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62CE0944" w:rsidR="0074510A" w:rsidRPr="00D00103" w:rsidRDefault="0074510A" w:rsidP="00257C00">
      <w:pPr>
        <w:tabs>
          <w:tab w:val="left" w:pos="5580"/>
          <w:tab w:val="left" w:pos="9498"/>
        </w:tabs>
        <w:ind w:left="-4836" w:right="-569" w:firstLine="10648"/>
      </w:pPr>
      <w:r w:rsidRPr="00D00103">
        <w:t>Приложение</w:t>
      </w:r>
      <w:r w:rsidR="00A6401F">
        <w:t xml:space="preserve"> № 1</w:t>
      </w:r>
      <w:r w:rsidRPr="00D00103">
        <w:t xml:space="preserve"> к протоколу № </w:t>
      </w:r>
      <w:r w:rsidR="003E06C6">
        <w:t>60</w:t>
      </w:r>
    </w:p>
    <w:p w14:paraId="5DFCB6CC" w14:textId="77777777" w:rsidR="0074510A" w:rsidRPr="00D00103" w:rsidRDefault="0074510A" w:rsidP="00257C00">
      <w:pPr>
        <w:tabs>
          <w:tab w:val="left" w:pos="5580"/>
          <w:tab w:val="left" w:pos="9498"/>
        </w:tabs>
        <w:ind w:left="-4836" w:right="-569" w:firstLine="10648"/>
      </w:pPr>
      <w:r w:rsidRPr="00D00103">
        <w:t>заседания правления Региональной</w:t>
      </w:r>
    </w:p>
    <w:p w14:paraId="42FDA5BF" w14:textId="77777777" w:rsidR="0074510A" w:rsidRPr="00D00103" w:rsidRDefault="0074510A" w:rsidP="00257C00">
      <w:pPr>
        <w:tabs>
          <w:tab w:val="left" w:pos="5580"/>
          <w:tab w:val="left" w:pos="9498"/>
        </w:tabs>
        <w:ind w:left="-4836" w:right="-569" w:firstLine="10648"/>
      </w:pPr>
      <w:r w:rsidRPr="00D00103">
        <w:t>энергетической комиссии</w:t>
      </w:r>
    </w:p>
    <w:p w14:paraId="2B7C7BF9" w14:textId="493D6CF0" w:rsidR="00957FFD" w:rsidRDefault="0074510A" w:rsidP="00257C00">
      <w:pPr>
        <w:tabs>
          <w:tab w:val="left" w:pos="5580"/>
          <w:tab w:val="left" w:pos="9498"/>
        </w:tabs>
        <w:ind w:left="-4836" w:right="-569" w:firstLine="10648"/>
      </w:pPr>
      <w:r w:rsidRPr="00D00103">
        <w:t xml:space="preserve">Кузбасса от </w:t>
      </w:r>
      <w:r w:rsidR="00257C00">
        <w:t>1</w:t>
      </w:r>
      <w:r w:rsidR="003E06C6">
        <w:t>2</w:t>
      </w:r>
      <w:r w:rsidRPr="00D00103">
        <w:t>.</w:t>
      </w:r>
      <w:r w:rsidR="00A46D59">
        <w:t>10</w:t>
      </w:r>
      <w:r w:rsidRPr="00D00103">
        <w:t>.202</w:t>
      </w:r>
      <w:r>
        <w:t>3</w:t>
      </w:r>
    </w:p>
    <w:p w14:paraId="076FBB13" w14:textId="77777777" w:rsidR="00257C00" w:rsidRDefault="00257C00" w:rsidP="003E06C6">
      <w:pPr>
        <w:tabs>
          <w:tab w:val="left" w:pos="5580"/>
          <w:tab w:val="left" w:pos="9498"/>
        </w:tabs>
        <w:ind w:right="-569"/>
      </w:pPr>
    </w:p>
    <w:p w14:paraId="506BFF56" w14:textId="77777777" w:rsidR="003E06C6" w:rsidRPr="003E06C6" w:rsidRDefault="003E06C6" w:rsidP="003E06C6">
      <w:pPr>
        <w:jc w:val="center"/>
        <w:rPr>
          <w:snapToGrid w:val="0"/>
          <w:sz w:val="28"/>
          <w:szCs w:val="28"/>
        </w:rPr>
      </w:pPr>
      <w:bookmarkStart w:id="0" w:name="_Toc530574510"/>
      <w:bookmarkStart w:id="1" w:name="_Toc28676213"/>
      <w:r w:rsidRPr="003E06C6">
        <w:rPr>
          <w:snapToGrid w:val="0"/>
          <w:sz w:val="28"/>
          <w:szCs w:val="28"/>
        </w:rPr>
        <w:t>Экспертное заключение</w:t>
      </w:r>
    </w:p>
    <w:p w14:paraId="5A2F5E48" w14:textId="77777777" w:rsidR="003E06C6" w:rsidRPr="003E06C6" w:rsidRDefault="003E06C6" w:rsidP="003E06C6">
      <w:pPr>
        <w:jc w:val="center"/>
        <w:rPr>
          <w:snapToGrid w:val="0"/>
          <w:sz w:val="28"/>
          <w:szCs w:val="28"/>
        </w:rPr>
      </w:pPr>
      <w:r w:rsidRPr="003E06C6">
        <w:rPr>
          <w:snapToGrid w:val="0"/>
          <w:sz w:val="28"/>
          <w:szCs w:val="28"/>
        </w:rPr>
        <w:t>Региональной энергетической комиссии Кузбасса</w:t>
      </w:r>
    </w:p>
    <w:p w14:paraId="6640DA67" w14:textId="77777777" w:rsidR="003E06C6" w:rsidRPr="003E06C6" w:rsidRDefault="003E06C6" w:rsidP="003E06C6">
      <w:pPr>
        <w:jc w:val="center"/>
        <w:rPr>
          <w:snapToGrid w:val="0"/>
          <w:sz w:val="28"/>
          <w:szCs w:val="28"/>
        </w:rPr>
      </w:pPr>
      <w:r w:rsidRPr="003E06C6">
        <w:rPr>
          <w:snapToGrid w:val="0"/>
          <w:sz w:val="28"/>
          <w:szCs w:val="28"/>
        </w:rPr>
        <w:t>по материалам, представленным ООО «Панфиловец», для корректировки величины НВВ и уровня тарифов на тепловую энергию, реализуемую на потребительском рынке Ленинск-Кузнецкого муниципального округа</w:t>
      </w:r>
    </w:p>
    <w:p w14:paraId="610790FC" w14:textId="77777777" w:rsidR="003E06C6" w:rsidRPr="003E06C6" w:rsidRDefault="003E06C6" w:rsidP="003E06C6">
      <w:pPr>
        <w:jc w:val="center"/>
        <w:rPr>
          <w:snapToGrid w:val="0"/>
          <w:sz w:val="28"/>
          <w:szCs w:val="28"/>
        </w:rPr>
      </w:pPr>
      <w:r w:rsidRPr="003E06C6">
        <w:rPr>
          <w:snapToGrid w:val="0"/>
          <w:sz w:val="28"/>
          <w:szCs w:val="28"/>
        </w:rPr>
        <w:t>на 2024 год</w:t>
      </w:r>
    </w:p>
    <w:bookmarkEnd w:id="0"/>
    <w:bookmarkEnd w:id="1"/>
    <w:p w14:paraId="157E5677" w14:textId="77777777" w:rsidR="003E06C6" w:rsidRPr="003E06C6" w:rsidRDefault="003E06C6" w:rsidP="003E06C6">
      <w:pPr>
        <w:tabs>
          <w:tab w:val="left" w:pos="0"/>
          <w:tab w:val="left" w:pos="9900"/>
        </w:tabs>
        <w:ind w:left="720" w:right="142"/>
        <w:jc w:val="both"/>
        <w:rPr>
          <w:color w:val="000000"/>
          <w:sz w:val="28"/>
          <w:szCs w:val="28"/>
        </w:rPr>
      </w:pPr>
    </w:p>
    <w:p w14:paraId="2AC7BE04"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Гражданский кодекс Российской Федерации (далее – ГК РФ);</w:t>
      </w:r>
    </w:p>
    <w:p w14:paraId="4BD16E6D"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Налоговый кодекс Российской Федерации (далее - НК РФ);</w:t>
      </w:r>
    </w:p>
    <w:p w14:paraId="3C8636AC"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Трудовой Кодекс Российской Федерации (далее - ТК РФ);</w:t>
      </w:r>
    </w:p>
    <w:p w14:paraId="03EC2D9E"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Федеральный Закон от 17.08.1995 № 147-ФЗ «О естественных монополиях»;</w:t>
      </w:r>
    </w:p>
    <w:p w14:paraId="169EC4AB"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Федеральный закон от 27.07.2010 № 190-ФЗ «О теплоснабжении»;</w:t>
      </w:r>
    </w:p>
    <w:p w14:paraId="63EB856C"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Постановление</w:t>
      </w:r>
      <w:r w:rsidRPr="003E06C6">
        <w:rPr>
          <w:snapToGrid w:val="0"/>
          <w:color w:val="000000"/>
          <w:sz w:val="28"/>
          <w:szCs w:val="28"/>
          <w:lang w:val="en-US"/>
        </w:rPr>
        <w:t> </w:t>
      </w:r>
      <w:r w:rsidRPr="003E06C6">
        <w:rPr>
          <w:snapToGrid w:val="0"/>
          <w:color w:val="000000"/>
          <w:sz w:val="28"/>
          <w:szCs w:val="28"/>
        </w:rPr>
        <w:t>Правительства</w:t>
      </w:r>
      <w:r w:rsidRPr="003E06C6">
        <w:rPr>
          <w:snapToGrid w:val="0"/>
          <w:color w:val="000000"/>
          <w:sz w:val="28"/>
          <w:szCs w:val="28"/>
          <w:lang w:val="en-US"/>
        </w:rPr>
        <w:t> </w:t>
      </w:r>
      <w:r w:rsidRPr="003E06C6">
        <w:rPr>
          <w:snapToGrid w:val="0"/>
          <w:color w:val="000000"/>
          <w:sz w:val="28"/>
          <w:szCs w:val="28"/>
        </w:rPr>
        <w:t>РФ от</w:t>
      </w:r>
      <w:r w:rsidRPr="003E06C6">
        <w:rPr>
          <w:snapToGrid w:val="0"/>
          <w:color w:val="000000"/>
          <w:sz w:val="28"/>
          <w:szCs w:val="28"/>
          <w:lang w:val="en-US"/>
        </w:rPr>
        <w:t> </w:t>
      </w:r>
      <w:r w:rsidRPr="003E06C6">
        <w:rPr>
          <w:snapToGrid w:val="0"/>
          <w:color w:val="000000"/>
          <w:sz w:val="28"/>
          <w:szCs w:val="28"/>
        </w:rPr>
        <w:t>06.07.1998</w:t>
      </w:r>
      <w:r w:rsidRPr="003E06C6">
        <w:rPr>
          <w:snapToGrid w:val="0"/>
          <w:color w:val="000000"/>
          <w:sz w:val="28"/>
          <w:szCs w:val="28"/>
          <w:lang w:val="en-US"/>
        </w:rPr>
        <w:t> </w:t>
      </w:r>
      <w:r w:rsidRPr="003E06C6">
        <w:rPr>
          <w:snapToGrid w:val="0"/>
          <w:color w:val="000000"/>
          <w:sz w:val="28"/>
          <w:szCs w:val="28"/>
        </w:rPr>
        <w:t>№ 700 «О введении раздельного учета затрат по регулируемым видам деятельности в энергетике»;</w:t>
      </w:r>
    </w:p>
    <w:p w14:paraId="5D6A6E01"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Постановление Правительства Российской Федерации от 22.10.2012</w:t>
      </w:r>
      <w:r w:rsidRPr="003E06C6">
        <w:rPr>
          <w:snapToGrid w:val="0"/>
          <w:color w:val="000000"/>
          <w:sz w:val="28"/>
          <w:szCs w:val="28"/>
        </w:rPr>
        <w:br/>
        <w:t xml:space="preserve"> № 1075 «О ценообразовании в сфере теплоснабжения» (далее Основы или Правила ценообразования);</w:t>
      </w:r>
    </w:p>
    <w:p w14:paraId="570AFA2C"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B2C53B5"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E942BE8"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565455D" w14:textId="77777777" w:rsidR="003E06C6" w:rsidRPr="003E06C6" w:rsidRDefault="003E06C6" w:rsidP="003E06C6">
      <w:pPr>
        <w:ind w:firstLine="851"/>
        <w:contextualSpacing/>
        <w:jc w:val="both"/>
        <w:rPr>
          <w:snapToGrid w:val="0"/>
          <w:color w:val="000000"/>
          <w:sz w:val="28"/>
          <w:szCs w:val="28"/>
        </w:rPr>
      </w:pPr>
      <w:r w:rsidRPr="003E06C6">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922D1B5" w14:textId="77777777" w:rsidR="003E06C6" w:rsidRPr="003E06C6" w:rsidRDefault="003E06C6" w:rsidP="003E06C6">
      <w:pPr>
        <w:spacing w:after="160" w:line="259" w:lineRule="auto"/>
        <w:ind w:firstLine="708"/>
        <w:jc w:val="both"/>
        <w:rPr>
          <w:snapToGrid w:val="0"/>
          <w:color w:val="000000"/>
          <w:sz w:val="28"/>
          <w:szCs w:val="28"/>
        </w:rPr>
      </w:pPr>
      <w:r w:rsidRPr="003E06C6">
        <w:rPr>
          <w:snapToGrid w:val="0"/>
          <w:color w:val="00000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7D3ED31" w14:textId="77777777" w:rsidR="003E06C6" w:rsidRPr="003E06C6" w:rsidRDefault="003E06C6" w:rsidP="003E06C6">
      <w:pPr>
        <w:spacing w:after="160" w:line="259" w:lineRule="auto"/>
        <w:ind w:firstLine="708"/>
        <w:jc w:val="both"/>
        <w:rPr>
          <w:snapToGrid w:val="0"/>
          <w:color w:val="000000"/>
          <w:sz w:val="28"/>
          <w:szCs w:val="28"/>
        </w:rPr>
      </w:pPr>
      <w:r w:rsidRPr="003E06C6">
        <w:rPr>
          <w:snapToGrid w:val="0"/>
          <w:color w:val="00000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w:t>
      </w:r>
      <w:r w:rsidRPr="003E06C6">
        <w:rPr>
          <w:snapToGrid w:val="0"/>
          <w:color w:val="000000"/>
          <w:sz w:val="28"/>
          <w:szCs w:val="28"/>
        </w:rPr>
        <w:lastRenderedPageBreak/>
        <w:t>теплоснабжения, указанных плановых значений и о внесении изменения в постановление Правительства Российской Федерации от 15 мая 2010 г. № 340»;</w:t>
      </w:r>
    </w:p>
    <w:p w14:paraId="683F1B82" w14:textId="77777777" w:rsidR="003E06C6" w:rsidRPr="003E06C6" w:rsidRDefault="003E06C6" w:rsidP="003E06C6">
      <w:pPr>
        <w:autoSpaceDE w:val="0"/>
        <w:autoSpaceDN w:val="0"/>
        <w:adjustRightInd w:val="0"/>
        <w:spacing w:after="160" w:line="259" w:lineRule="auto"/>
        <w:ind w:firstLine="709"/>
        <w:jc w:val="both"/>
        <w:rPr>
          <w:snapToGrid w:val="0"/>
          <w:color w:val="000000"/>
          <w:sz w:val="28"/>
          <w:szCs w:val="28"/>
        </w:rPr>
      </w:pPr>
      <w:r w:rsidRPr="003E06C6">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80F3898" w14:textId="77777777" w:rsidR="003E06C6" w:rsidRPr="003E06C6" w:rsidRDefault="003E06C6" w:rsidP="003E06C6">
      <w:pPr>
        <w:spacing w:after="160" w:line="259" w:lineRule="auto"/>
        <w:ind w:firstLine="708"/>
        <w:jc w:val="both"/>
        <w:rPr>
          <w:snapToGrid w:val="0"/>
          <w:color w:val="000000"/>
          <w:sz w:val="28"/>
          <w:szCs w:val="28"/>
        </w:rPr>
      </w:pPr>
      <w:r w:rsidRPr="003E06C6">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5AFB0E69" w14:textId="77777777" w:rsidR="003E06C6" w:rsidRPr="003E06C6" w:rsidRDefault="003E06C6" w:rsidP="003E06C6">
      <w:pPr>
        <w:autoSpaceDE w:val="0"/>
        <w:autoSpaceDN w:val="0"/>
        <w:adjustRightInd w:val="0"/>
        <w:spacing w:after="160" w:line="259" w:lineRule="auto"/>
        <w:ind w:firstLine="709"/>
        <w:jc w:val="both"/>
        <w:rPr>
          <w:rFonts w:eastAsiaTheme="minorHAnsi"/>
          <w:sz w:val="28"/>
          <w:szCs w:val="28"/>
          <w:lang w:eastAsia="en-US"/>
        </w:rPr>
      </w:pPr>
      <w:r w:rsidRPr="003E06C6">
        <w:rPr>
          <w:rFonts w:eastAsiaTheme="minorHAnsi"/>
          <w:sz w:val="28"/>
          <w:szCs w:val="28"/>
          <w:lang w:eastAsia="en-US"/>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6C64C143" w14:textId="77777777" w:rsidR="003E06C6" w:rsidRPr="003E06C6" w:rsidRDefault="003E06C6" w:rsidP="003E06C6">
      <w:pPr>
        <w:spacing w:after="160" w:line="259" w:lineRule="auto"/>
        <w:ind w:firstLine="708"/>
        <w:jc w:val="both"/>
        <w:rPr>
          <w:snapToGrid w:val="0"/>
          <w:color w:val="000000"/>
          <w:sz w:val="28"/>
          <w:szCs w:val="28"/>
        </w:rPr>
      </w:pPr>
      <w:r w:rsidRPr="003E06C6">
        <w:rPr>
          <w:snapToGrid w:val="0"/>
          <w:color w:val="000000"/>
          <w:sz w:val="28"/>
          <w:szCs w:val="28"/>
        </w:rPr>
        <w:t>Федеральный закон от 06.04.2011 № 63-ФЗ «Об электронной подписи»;</w:t>
      </w:r>
    </w:p>
    <w:p w14:paraId="70570F7D" w14:textId="77777777" w:rsidR="003E06C6" w:rsidRPr="003E06C6" w:rsidRDefault="003E06C6" w:rsidP="003E06C6">
      <w:pPr>
        <w:tabs>
          <w:tab w:val="left" w:pos="0"/>
        </w:tabs>
        <w:spacing w:after="160" w:line="259" w:lineRule="auto"/>
        <w:jc w:val="both"/>
        <w:rPr>
          <w:snapToGrid w:val="0"/>
          <w:color w:val="000000"/>
          <w:sz w:val="28"/>
          <w:szCs w:val="28"/>
        </w:rPr>
      </w:pPr>
      <w:r w:rsidRPr="003E06C6">
        <w:rPr>
          <w:snapToGrid w:val="0"/>
          <w:color w:val="000000"/>
          <w:sz w:val="28"/>
          <w:szCs w:val="28"/>
        </w:rPr>
        <w:tab/>
        <w:t>Федеральный закон от 18.07.2011 № 223-ФЗ «О закупках товаров, работ, услуг отдельными видами юридических лиц»;</w:t>
      </w:r>
    </w:p>
    <w:p w14:paraId="56FA1AD5" w14:textId="77777777" w:rsidR="003E06C6" w:rsidRPr="003E06C6" w:rsidRDefault="003E06C6" w:rsidP="003E06C6">
      <w:pPr>
        <w:spacing w:after="160"/>
        <w:ind w:firstLine="709"/>
        <w:jc w:val="both"/>
        <w:rPr>
          <w:snapToGrid w:val="0"/>
          <w:color w:val="000000"/>
          <w:sz w:val="28"/>
          <w:szCs w:val="28"/>
        </w:rPr>
      </w:pPr>
      <w:r w:rsidRPr="003E06C6">
        <w:rPr>
          <w:snapToGrid w:val="0"/>
          <w:color w:val="000000"/>
          <w:sz w:val="28"/>
          <w:szCs w:val="28"/>
        </w:rPr>
        <w:t>Приказ Минстроя России от 29.07.2022 № 623/</w:t>
      </w:r>
      <w:proofErr w:type="spellStart"/>
      <w:r w:rsidRPr="003E06C6">
        <w:rPr>
          <w:snapToGrid w:val="0"/>
          <w:color w:val="000000"/>
          <w:sz w:val="28"/>
          <w:szCs w:val="28"/>
        </w:rPr>
        <w:t>пр</w:t>
      </w:r>
      <w:proofErr w:type="spellEnd"/>
      <w:r w:rsidRPr="003E06C6">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53E430EC" w14:textId="77777777" w:rsidR="003E06C6" w:rsidRPr="003E06C6" w:rsidRDefault="003E06C6" w:rsidP="003E06C6">
      <w:pPr>
        <w:ind w:firstLine="709"/>
        <w:contextualSpacing/>
        <w:jc w:val="both"/>
        <w:rPr>
          <w:snapToGrid w:val="0"/>
          <w:color w:val="000000"/>
          <w:sz w:val="28"/>
          <w:szCs w:val="28"/>
        </w:rPr>
      </w:pPr>
      <w:r w:rsidRPr="003E06C6">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435BBE0" w14:textId="77777777" w:rsidR="003E06C6" w:rsidRPr="003E06C6" w:rsidRDefault="003E06C6" w:rsidP="003E06C6">
      <w:pPr>
        <w:ind w:firstLine="709"/>
        <w:contextualSpacing/>
        <w:jc w:val="both"/>
        <w:rPr>
          <w:snapToGrid w:val="0"/>
          <w:color w:val="000000"/>
          <w:sz w:val="28"/>
          <w:szCs w:val="28"/>
        </w:rPr>
      </w:pPr>
    </w:p>
    <w:p w14:paraId="4C758107" w14:textId="77777777" w:rsidR="003E06C6" w:rsidRPr="003E06C6" w:rsidRDefault="003E06C6" w:rsidP="003E06C6">
      <w:pPr>
        <w:spacing w:after="160" w:line="259" w:lineRule="auto"/>
        <w:ind w:firstLine="709"/>
        <w:contextualSpacing/>
        <w:jc w:val="both"/>
        <w:rPr>
          <w:snapToGrid w:val="0"/>
          <w:color w:val="000000"/>
          <w:sz w:val="28"/>
          <w:szCs w:val="28"/>
        </w:rPr>
      </w:pPr>
      <w:r w:rsidRPr="003E06C6">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52E3BEBC" w14:textId="77777777" w:rsidR="003E06C6" w:rsidRPr="003E06C6" w:rsidRDefault="003E06C6" w:rsidP="003E06C6">
      <w:pPr>
        <w:widowControl w:val="0"/>
        <w:autoSpaceDE w:val="0"/>
        <w:autoSpaceDN w:val="0"/>
        <w:spacing w:after="160" w:line="259" w:lineRule="auto"/>
        <w:ind w:firstLine="709"/>
        <w:jc w:val="both"/>
        <w:rPr>
          <w:snapToGrid w:val="0"/>
          <w:color w:val="000000"/>
          <w:sz w:val="28"/>
          <w:szCs w:val="28"/>
        </w:rPr>
      </w:pPr>
      <w:r w:rsidRPr="003E06C6">
        <w:rPr>
          <w:snapToGrid w:val="0"/>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 </w:t>
      </w:r>
    </w:p>
    <w:p w14:paraId="0619204C" w14:textId="77777777" w:rsidR="003E06C6" w:rsidRPr="003E06C6" w:rsidRDefault="003E06C6" w:rsidP="001B314A">
      <w:pPr>
        <w:keepNext/>
        <w:numPr>
          <w:ilvl w:val="0"/>
          <w:numId w:val="8"/>
        </w:numPr>
        <w:tabs>
          <w:tab w:val="left" w:pos="567"/>
        </w:tabs>
        <w:spacing w:after="160" w:line="259" w:lineRule="auto"/>
        <w:ind w:left="426"/>
        <w:contextualSpacing/>
        <w:jc w:val="both"/>
        <w:outlineLvl w:val="0"/>
        <w:rPr>
          <w:b/>
          <w:snapToGrid w:val="0"/>
          <w:color w:val="000000" w:themeColor="text1"/>
          <w:sz w:val="28"/>
          <w:szCs w:val="28"/>
        </w:rPr>
      </w:pPr>
      <w:bookmarkStart w:id="2" w:name="_Toc147497969"/>
      <w:r w:rsidRPr="003E06C6">
        <w:rPr>
          <w:b/>
          <w:snapToGrid w:val="0"/>
          <w:color w:val="000000" w:themeColor="text1"/>
          <w:sz w:val="28"/>
          <w:szCs w:val="28"/>
        </w:rPr>
        <w:t>ОЦЕНКА ДОСТОВЕРНОСТИ ДАННЫХ, ПРИВЕДЕННЫХ В ПРЕДЛОЖЕНИЯХ ОБ УСТАНОВЛЕНИИ ТАРИФОВ И (ИЛИ) ИХ ПРЕДЕЛЬНЫХ УРОВНЕЙ</w:t>
      </w:r>
      <w:bookmarkEnd w:id="2"/>
    </w:p>
    <w:p w14:paraId="0CF8A99A" w14:textId="77777777" w:rsidR="003E06C6" w:rsidRPr="003E06C6" w:rsidRDefault="003E06C6" w:rsidP="003E06C6">
      <w:pPr>
        <w:tabs>
          <w:tab w:val="left" w:pos="0"/>
        </w:tabs>
        <w:ind w:firstLine="709"/>
        <w:rPr>
          <w:snapToGrid w:val="0"/>
          <w:color w:val="000000" w:themeColor="text1"/>
          <w:sz w:val="28"/>
          <w:szCs w:val="28"/>
          <w:lang w:val="x-none" w:eastAsia="en-US"/>
        </w:rPr>
      </w:pPr>
    </w:p>
    <w:p w14:paraId="3A8F2FF1"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Материалы ООО «Панфиловец» на корректировку НВВ на 2023 год подготовлены в соответствии с требованиями «Основ ценообразования </w:t>
      </w:r>
      <w:r w:rsidRPr="003E06C6">
        <w:rPr>
          <w:snapToGrid w:val="0"/>
          <w:color w:val="000000" w:themeColor="text1"/>
          <w:sz w:val="28"/>
          <w:szCs w:val="28"/>
        </w:rPr>
        <w:br/>
      </w:r>
      <w:r w:rsidRPr="003E06C6">
        <w:rPr>
          <w:snapToGrid w:val="0"/>
          <w:color w:val="000000" w:themeColor="text1"/>
          <w:sz w:val="28"/>
          <w:szCs w:val="28"/>
        </w:rPr>
        <w:lastRenderedPageBreak/>
        <w:t xml:space="preserve">в сфере теплоснабжения», утвержденных постановлением Правительства Российской Федерации от 22.10.2012 № 1075 и «Методических указаний </w:t>
      </w:r>
      <w:r w:rsidRPr="003E06C6">
        <w:rPr>
          <w:snapToGrid w:val="0"/>
          <w:color w:val="000000" w:themeColor="text1"/>
          <w:sz w:val="28"/>
          <w:szCs w:val="28"/>
        </w:rPr>
        <w:br/>
        <w:t xml:space="preserve">по расчету регулируемых цен (тарифов) в сфере теплоснабжения», утверждённых Приказом ФСТ России от 13.06.2013 № 760-э. </w:t>
      </w:r>
    </w:p>
    <w:p w14:paraId="222F16D4"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038B9A89"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3E06C6">
        <w:rPr>
          <w:snapToGrid w:val="0"/>
          <w:color w:val="000000" w:themeColor="text1"/>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DB4333E"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251E9137" w14:textId="77777777" w:rsidR="003E06C6" w:rsidRPr="003E06C6" w:rsidRDefault="003E06C6" w:rsidP="003E06C6">
      <w:pPr>
        <w:widowControl w:val="0"/>
        <w:tabs>
          <w:tab w:val="left" w:pos="0"/>
        </w:tabs>
        <w:ind w:firstLine="709"/>
        <w:jc w:val="both"/>
        <w:rPr>
          <w:snapToGrid w:val="0"/>
          <w:color w:val="000000" w:themeColor="text1"/>
          <w:sz w:val="28"/>
          <w:szCs w:val="28"/>
        </w:rPr>
      </w:pPr>
      <w:r w:rsidRPr="003E06C6">
        <w:rPr>
          <w:snapToGrid w:val="0"/>
          <w:color w:val="000000" w:themeColor="text1"/>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20B5AD98" w14:textId="77777777" w:rsidR="003E06C6" w:rsidRPr="003E06C6" w:rsidRDefault="003E06C6" w:rsidP="003E06C6">
      <w:pPr>
        <w:widowControl w:val="0"/>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74D1660D"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 xml:space="preserve">В данном экспертном заключении приведены результаты расчетов </w:t>
      </w:r>
      <w:r w:rsidRPr="003E06C6">
        <w:rPr>
          <w:snapToGrid w:val="0"/>
          <w:color w:val="000000" w:themeColor="text1"/>
          <w:sz w:val="28"/>
          <w:szCs w:val="28"/>
        </w:rPr>
        <w:br/>
        <w:t>без НДС.</w:t>
      </w:r>
    </w:p>
    <w:p w14:paraId="2044E5A7" w14:textId="77777777" w:rsidR="003E06C6" w:rsidRPr="003E06C6" w:rsidRDefault="003E06C6" w:rsidP="003E06C6">
      <w:pPr>
        <w:tabs>
          <w:tab w:val="left" w:pos="0"/>
        </w:tabs>
        <w:ind w:firstLine="709"/>
        <w:jc w:val="both"/>
        <w:rPr>
          <w:snapToGrid w:val="0"/>
          <w:color w:val="000000" w:themeColor="text1"/>
          <w:sz w:val="28"/>
          <w:szCs w:val="28"/>
        </w:rPr>
      </w:pPr>
      <w:r w:rsidRPr="003E06C6">
        <w:rPr>
          <w:snapToGrid w:val="0"/>
          <w:color w:val="000000" w:themeColor="text1"/>
          <w:sz w:val="28"/>
          <w:szCs w:val="28"/>
        </w:rPr>
        <w:t>На момент составления данного отчета эксперты руководствовались Прогнозом Минэкономразвития, опубликованным на сайте</w:t>
      </w:r>
      <w:r w:rsidRPr="003E06C6">
        <w:rPr>
          <w:snapToGrid w:val="0"/>
          <w:color w:val="000000"/>
          <w:sz w:val="28"/>
          <w:szCs w:val="28"/>
        </w:rPr>
        <w:t xml:space="preserve"> Минэкономразвития РФ от 22.09.2023</w:t>
      </w:r>
      <w:r w:rsidRPr="003E06C6">
        <w:rPr>
          <w:snapToGrid w:val="0"/>
          <w:color w:val="000000" w:themeColor="text1"/>
          <w:sz w:val="28"/>
          <w:szCs w:val="28"/>
        </w:rPr>
        <w:t>, в соответствии с которым ИПЦ на 2024 год составит 107,2%.</w:t>
      </w:r>
    </w:p>
    <w:p w14:paraId="0E2B04EC" w14:textId="77777777" w:rsidR="003E06C6" w:rsidRPr="003E06C6" w:rsidRDefault="003E06C6" w:rsidP="003E06C6">
      <w:pPr>
        <w:tabs>
          <w:tab w:val="left" w:pos="0"/>
        </w:tabs>
        <w:spacing w:after="160" w:line="259" w:lineRule="auto"/>
        <w:ind w:firstLine="709"/>
        <w:rPr>
          <w:rFonts w:eastAsiaTheme="minorHAnsi"/>
          <w:b/>
          <w:bCs/>
          <w:color w:val="000000" w:themeColor="text1"/>
          <w:sz w:val="28"/>
          <w:szCs w:val="28"/>
          <w:lang w:eastAsia="en-US"/>
        </w:rPr>
      </w:pPr>
    </w:p>
    <w:p w14:paraId="23688FA1" w14:textId="77777777" w:rsidR="003E06C6" w:rsidRPr="003E06C6" w:rsidRDefault="003E06C6" w:rsidP="001B314A">
      <w:pPr>
        <w:keepNext/>
        <w:numPr>
          <w:ilvl w:val="0"/>
          <w:numId w:val="8"/>
        </w:numPr>
        <w:tabs>
          <w:tab w:val="left" w:pos="567"/>
        </w:tabs>
        <w:spacing w:after="160" w:line="259" w:lineRule="auto"/>
        <w:ind w:left="2410" w:hanging="2628"/>
        <w:contextualSpacing/>
        <w:jc w:val="center"/>
        <w:outlineLvl w:val="0"/>
        <w:rPr>
          <w:rFonts w:eastAsiaTheme="minorHAnsi"/>
          <w:b/>
          <w:bCs/>
          <w:color w:val="000000" w:themeColor="text1"/>
          <w:sz w:val="28"/>
          <w:szCs w:val="28"/>
          <w:lang w:eastAsia="en-US"/>
        </w:rPr>
      </w:pPr>
      <w:bookmarkStart w:id="3" w:name="_Toc147497970"/>
      <w:bookmarkStart w:id="4" w:name="_Hlk77342054"/>
      <w:r w:rsidRPr="003E06C6">
        <w:rPr>
          <w:b/>
          <w:snapToGrid w:val="0"/>
          <w:color w:val="000000" w:themeColor="text1"/>
          <w:sz w:val="28"/>
          <w:szCs w:val="28"/>
        </w:rPr>
        <w:t>ОБЩАЯ ХАРАКТЕРИСТИКА ПРЕДПРИЯТИЯ</w:t>
      </w:r>
      <w:bookmarkEnd w:id="3"/>
    </w:p>
    <w:p w14:paraId="7D5AC84F"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p>
    <w:bookmarkEnd w:id="4"/>
    <w:p w14:paraId="1EC38114" w14:textId="77777777" w:rsidR="003E06C6" w:rsidRPr="003E06C6" w:rsidRDefault="003E06C6" w:rsidP="003E06C6">
      <w:pPr>
        <w:tabs>
          <w:tab w:val="left" w:pos="0"/>
          <w:tab w:val="left" w:pos="582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ООО «Панфиловец» обратилось в Региональную энергетическую комиссию Кузбасса с заявлением № 26 от 27.04.2023 (</w:t>
      </w:r>
      <w:proofErr w:type="spellStart"/>
      <w:r w:rsidRPr="003E06C6">
        <w:rPr>
          <w:rFonts w:eastAsiaTheme="minorHAnsi"/>
          <w:color w:val="000000" w:themeColor="text1"/>
          <w:sz w:val="28"/>
          <w:szCs w:val="28"/>
          <w:lang w:eastAsia="en-US"/>
        </w:rPr>
        <w:t>вх</w:t>
      </w:r>
      <w:proofErr w:type="spellEnd"/>
      <w:r w:rsidRPr="003E06C6">
        <w:rPr>
          <w:rFonts w:eastAsiaTheme="minorHAnsi"/>
          <w:color w:val="000000" w:themeColor="text1"/>
          <w:sz w:val="28"/>
          <w:szCs w:val="28"/>
          <w:lang w:eastAsia="en-US"/>
        </w:rPr>
        <w:t>. № 2606 от 28.04.2023) и представило пакет обосновывающих документов в электронном виде для корректировки НВВ и уровня тарифов на тепловую энергию, реализуемую на потребительском рынке Ленинск – Кузнецкого муниципального округа на 2024 год в формате шаблона DOCS.FORM.6.42. Письмом № 79 от 03.10.2023 (</w:t>
      </w:r>
      <w:proofErr w:type="spellStart"/>
      <w:r w:rsidRPr="003E06C6">
        <w:rPr>
          <w:rFonts w:eastAsiaTheme="minorHAnsi"/>
          <w:color w:val="000000" w:themeColor="text1"/>
          <w:sz w:val="28"/>
          <w:szCs w:val="28"/>
          <w:lang w:eastAsia="en-US"/>
        </w:rPr>
        <w:t>вх</w:t>
      </w:r>
      <w:proofErr w:type="spellEnd"/>
      <w:r w:rsidRPr="003E06C6">
        <w:rPr>
          <w:rFonts w:eastAsiaTheme="minorHAnsi"/>
          <w:color w:val="000000" w:themeColor="text1"/>
          <w:sz w:val="28"/>
          <w:szCs w:val="28"/>
          <w:lang w:eastAsia="en-US"/>
        </w:rPr>
        <w:t>. № 5455 от 03.10.2023) представлены дополнительные документы в электронном виде.</w:t>
      </w:r>
    </w:p>
    <w:p w14:paraId="4D3B91D7" w14:textId="77777777" w:rsidR="003E06C6" w:rsidRPr="003E06C6" w:rsidRDefault="003E06C6" w:rsidP="003E06C6">
      <w:pPr>
        <w:tabs>
          <w:tab w:val="left" w:pos="0"/>
          <w:tab w:val="left" w:pos="582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На основании заявления ООО «Панфиловец» открыто дело «О корректировке НВВ и установлении тарифов на тепловую энергию, поставляемую потребителям ООО «Панфиловец» на 2024 год» № </w:t>
      </w:r>
      <w:r w:rsidRPr="003E06C6">
        <w:rPr>
          <w:rFonts w:eastAsiaTheme="minorHAnsi" w:cstheme="minorBidi"/>
          <w:sz w:val="28"/>
          <w:szCs w:val="28"/>
          <w:lang w:eastAsia="en-US"/>
        </w:rPr>
        <w:t xml:space="preserve">РЭК/55-Панфиловец-2024 от 03.05.2023. </w:t>
      </w:r>
    </w:p>
    <w:p w14:paraId="0156BA14"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lastRenderedPageBreak/>
        <w:t xml:space="preserve">Общество с ограниченной ответственностью «Панфиловец», ОГРН 1024201303983, ИНН 4212021835 (далее также – «организация») зарегистрировано в Едином государственном реестре юридических лиц 24.04.2002. Является многоотраслевым предприятием - предоставляет услуги теплоснабжения, водоснабжения и водоотведения, услуги по содержанию и ремонту муниципального жилищного фонда населению, предприятиям и организациям. </w:t>
      </w:r>
    </w:p>
    <w:p w14:paraId="772D43FD"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Имущество закреплено на основании концессионного соглашения в отношении объектов теплоснабжения Ленинск-Кузнецкого муниципального района от 31 декабря 2016 года № 5 между МО Ленинск-Кузнецкий муниципальный район и ООО «Панфиловец», сроком на десять лет (раздел 8 концессионное соглашение (29 листов)).</w:t>
      </w:r>
    </w:p>
    <w:p w14:paraId="1E963FFE"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ООО «Панфиловец» эксплуатирует 5 котельных малой мощности (суммарная тепловая мощность 5,62 Гкал/час), обеспечивающих тепловой энергией население, бюджетные организации и иных потребителей Ленинск – Кузнецкого муниципального района по обслуживаемым сельским поселениям (с. Панфилово (3 котельных), п. Новый (1 котельная), с. </w:t>
      </w:r>
      <w:proofErr w:type="spellStart"/>
      <w:r w:rsidRPr="003E06C6">
        <w:rPr>
          <w:rFonts w:eastAsiaTheme="minorHAnsi"/>
          <w:color w:val="000000" w:themeColor="text1"/>
          <w:sz w:val="28"/>
          <w:szCs w:val="28"/>
          <w:lang w:eastAsia="en-US"/>
        </w:rPr>
        <w:t>Чусовитино</w:t>
      </w:r>
      <w:proofErr w:type="spellEnd"/>
      <w:r w:rsidRPr="003E06C6">
        <w:rPr>
          <w:rFonts w:eastAsiaTheme="minorHAnsi"/>
          <w:color w:val="000000" w:themeColor="text1"/>
          <w:sz w:val="28"/>
          <w:szCs w:val="28"/>
          <w:lang w:eastAsia="en-US"/>
        </w:rPr>
        <w:t xml:space="preserve"> (1 котельная).</w:t>
      </w:r>
    </w:p>
    <w:p w14:paraId="0521B4B1"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В котельных предприятия установлено 16 водогрейных котлов следующих типов: ШЕЛОНЬ-100 (4 </w:t>
      </w:r>
      <w:proofErr w:type="spellStart"/>
      <w:r w:rsidRPr="003E06C6">
        <w:rPr>
          <w:rFonts w:eastAsiaTheme="minorHAnsi"/>
          <w:color w:val="000000" w:themeColor="text1"/>
          <w:sz w:val="28"/>
          <w:szCs w:val="28"/>
          <w:lang w:eastAsia="en-US"/>
        </w:rPr>
        <w:t>шт</w:t>
      </w:r>
      <w:proofErr w:type="spellEnd"/>
      <w:r w:rsidRPr="003E06C6">
        <w:rPr>
          <w:rFonts w:eastAsiaTheme="minorHAnsi"/>
          <w:color w:val="000000" w:themeColor="text1"/>
          <w:sz w:val="28"/>
          <w:szCs w:val="28"/>
          <w:lang w:eastAsia="en-US"/>
        </w:rPr>
        <w:t xml:space="preserve">), КВр-0,65 (3 шт.), КЧМ-5 (3 шт.), КВр-0,8 (4 </w:t>
      </w:r>
      <w:proofErr w:type="spellStart"/>
      <w:r w:rsidRPr="003E06C6">
        <w:rPr>
          <w:rFonts w:eastAsiaTheme="minorHAnsi"/>
          <w:color w:val="000000" w:themeColor="text1"/>
          <w:sz w:val="28"/>
          <w:szCs w:val="28"/>
          <w:lang w:eastAsia="en-US"/>
        </w:rPr>
        <w:t>шт</w:t>
      </w:r>
      <w:proofErr w:type="spellEnd"/>
      <w:r w:rsidRPr="003E06C6">
        <w:rPr>
          <w:rFonts w:eastAsiaTheme="minorHAnsi"/>
          <w:color w:val="000000" w:themeColor="text1"/>
          <w:sz w:val="28"/>
          <w:szCs w:val="28"/>
          <w:lang w:eastAsia="en-US"/>
        </w:rPr>
        <w:t xml:space="preserve">), КВр-1,16 (1 </w:t>
      </w:r>
      <w:proofErr w:type="spellStart"/>
      <w:r w:rsidRPr="003E06C6">
        <w:rPr>
          <w:rFonts w:eastAsiaTheme="minorHAnsi"/>
          <w:color w:val="000000" w:themeColor="text1"/>
          <w:sz w:val="28"/>
          <w:szCs w:val="28"/>
          <w:lang w:eastAsia="en-US"/>
        </w:rPr>
        <w:t>шт</w:t>
      </w:r>
      <w:proofErr w:type="spellEnd"/>
      <w:r w:rsidRPr="003E06C6">
        <w:rPr>
          <w:rFonts w:eastAsiaTheme="minorHAnsi"/>
          <w:color w:val="000000" w:themeColor="text1"/>
          <w:sz w:val="28"/>
          <w:szCs w:val="28"/>
          <w:lang w:eastAsia="en-US"/>
        </w:rPr>
        <w:t>), Зотакарбон-60. Все котлы с ручной подачей топлива и частично механизированным золоудалением.</w:t>
      </w:r>
    </w:p>
    <w:p w14:paraId="791D8D5D"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Тепловая сеть предприятия двухтрубная, тупиковая. Протяженность тепловых сетей в 2-х трубном исчислении – 2,253 км. Температурный график работы тепловой сети - 95/70˚С.</w:t>
      </w:r>
    </w:p>
    <w:p w14:paraId="7DC52949"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Система теплоснабжения потребителей от котельных ООО «Панфиловец» закрытая. Отбор теплоносителя из сети технологически не предусмотрен. Горячее водоснабжение в представленных договорах не предусмотрено.</w:t>
      </w:r>
    </w:p>
    <w:p w14:paraId="0FCDC325"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Установки </w:t>
      </w:r>
      <w:proofErr w:type="spellStart"/>
      <w:r w:rsidRPr="003E06C6">
        <w:rPr>
          <w:rFonts w:eastAsiaTheme="minorHAnsi"/>
          <w:color w:val="000000" w:themeColor="text1"/>
          <w:sz w:val="28"/>
          <w:szCs w:val="28"/>
          <w:lang w:eastAsia="en-US"/>
        </w:rPr>
        <w:t>химводоподготовки</w:t>
      </w:r>
      <w:proofErr w:type="spellEnd"/>
      <w:r w:rsidRPr="003E06C6">
        <w:rPr>
          <w:rFonts w:eastAsiaTheme="minorHAnsi"/>
          <w:color w:val="000000" w:themeColor="text1"/>
          <w:sz w:val="28"/>
          <w:szCs w:val="28"/>
          <w:lang w:eastAsia="en-US"/>
        </w:rPr>
        <w:t xml:space="preserve"> и обессоливания исходной воды, а также иные устройства очистки и подготовки, на котельных, эксплуатируемых ООО «Панфиловец», отсутствуют (кроме котельной с. </w:t>
      </w:r>
      <w:proofErr w:type="spellStart"/>
      <w:r w:rsidRPr="003E06C6">
        <w:rPr>
          <w:rFonts w:eastAsiaTheme="minorHAnsi"/>
          <w:color w:val="000000" w:themeColor="text1"/>
          <w:sz w:val="28"/>
          <w:szCs w:val="28"/>
          <w:lang w:eastAsia="en-US"/>
        </w:rPr>
        <w:t>Чусовитино</w:t>
      </w:r>
      <w:proofErr w:type="spellEnd"/>
      <w:r w:rsidRPr="003E06C6">
        <w:rPr>
          <w:rFonts w:eastAsiaTheme="minorHAnsi"/>
          <w:color w:val="000000" w:themeColor="text1"/>
          <w:sz w:val="28"/>
          <w:szCs w:val="28"/>
          <w:lang w:eastAsia="en-US"/>
        </w:rPr>
        <w:t xml:space="preserve">). </w:t>
      </w:r>
    </w:p>
    <w:p w14:paraId="63C40C06"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Для производства тепловой энергии используется уголь энергетический </w:t>
      </w:r>
      <w:proofErr w:type="spellStart"/>
      <w:r w:rsidRPr="003E06C6">
        <w:rPr>
          <w:rFonts w:eastAsiaTheme="minorHAnsi"/>
          <w:color w:val="000000" w:themeColor="text1"/>
          <w:sz w:val="28"/>
          <w:szCs w:val="28"/>
          <w:lang w:eastAsia="en-US"/>
        </w:rPr>
        <w:t>сортомарки</w:t>
      </w:r>
      <w:proofErr w:type="spellEnd"/>
      <w:r w:rsidRPr="003E06C6">
        <w:rPr>
          <w:rFonts w:eastAsiaTheme="minorHAnsi"/>
          <w:color w:val="000000" w:themeColor="text1"/>
          <w:sz w:val="28"/>
          <w:szCs w:val="28"/>
          <w:lang w:eastAsia="en-US"/>
        </w:rPr>
        <w:t xml:space="preserve"> Др. Поставщиком котельного топлива в 2024 году будет являться ОАО «СУЭК-Кузбасс».</w:t>
      </w:r>
    </w:p>
    <w:p w14:paraId="730E3B1C"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В соответствии со статьей 8 Федерального закона от 27.07.2010 № 190-ФЗ «О теплоснабжении», цены (тарифы) на товары, услуги в сфере теплоснабжения ООО «Панфиловец» подлежат государственному регулированию.</w:t>
      </w:r>
    </w:p>
    <w:p w14:paraId="03FEA7D2"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ООО «Панфиловец» применяет упрощенную систему налогообложения, в связи с этим экономически обоснованные расходы предприятия, включаемые в состав НВВ, указаны с учетом НДС.</w:t>
      </w:r>
    </w:p>
    <w:p w14:paraId="5B78E680" w14:textId="77777777" w:rsidR="003E06C6" w:rsidRPr="003E06C6" w:rsidRDefault="003E06C6" w:rsidP="003E06C6">
      <w:pPr>
        <w:tabs>
          <w:tab w:val="left" w:pos="0"/>
        </w:tabs>
        <w:spacing w:line="259" w:lineRule="auto"/>
        <w:ind w:firstLine="709"/>
        <w:contextualSpacing/>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ООО «Панфиловец», согласно рабочему плану счетов к учетной политике по бухгалтерскому учету, ведет раздельный учет затрат по видам деятельности. (Раздел 12. Рабочий план счетов). </w:t>
      </w:r>
      <w:r w:rsidRPr="003E06C6">
        <w:rPr>
          <w:rFonts w:eastAsiaTheme="minorHAnsi"/>
          <w:color w:val="000000" w:themeColor="text1"/>
          <w:sz w:val="28"/>
          <w:szCs w:val="28"/>
          <w:lang w:eastAsia="en-US"/>
        </w:rPr>
        <w:br/>
      </w:r>
    </w:p>
    <w:p w14:paraId="482F93B7" w14:textId="77777777" w:rsidR="003E06C6" w:rsidRPr="003E06C6" w:rsidRDefault="003E06C6" w:rsidP="003E06C6">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lastRenderedPageBreak/>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6F785802" w14:textId="0CA84BCF" w:rsidR="003E06C6" w:rsidRDefault="003E06C6" w:rsidP="00827031">
      <w:pPr>
        <w:tabs>
          <w:tab w:val="left" w:pos="0"/>
        </w:tabs>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Долгосрочные параметры регулирования на 2017-2026 годы утверждены постановлением региональной энергетической комиссии Кемеровской области от 10.08.2017 № 146 (ред. от 31.10.2019</w:t>
      </w:r>
      <w:r w:rsidRPr="003E06C6">
        <w:rPr>
          <w:rFonts w:asciiTheme="minorHAnsi" w:eastAsiaTheme="minorHAnsi" w:hAnsiTheme="minorHAnsi" w:cstheme="minorBidi"/>
          <w:color w:val="000000"/>
          <w:sz w:val="28"/>
          <w:szCs w:val="22"/>
          <w:lang w:eastAsia="en-US"/>
        </w:rPr>
        <w:t xml:space="preserve"> </w:t>
      </w:r>
      <w:r w:rsidRPr="003E06C6">
        <w:rPr>
          <w:rFonts w:eastAsiaTheme="minorHAnsi"/>
          <w:color w:val="000000" w:themeColor="text1"/>
          <w:sz w:val="28"/>
          <w:szCs w:val="28"/>
          <w:lang w:eastAsia="en-US"/>
        </w:rPr>
        <w:t>№371, от 15.12.2020 № 582, от 14.01.2021 № 3, от 05.08.2021 № 266, от 22.09.2022 №275)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w:t>
      </w:r>
      <w:r w:rsidRPr="003E06C6">
        <w:rPr>
          <w:rFonts w:asciiTheme="minorHAnsi" w:eastAsiaTheme="minorHAnsi" w:hAnsiTheme="minorHAnsi" w:cstheme="minorBidi"/>
          <w:b/>
          <w:bCs/>
          <w:color w:val="000000"/>
          <w:kern w:val="32"/>
          <w:sz w:val="28"/>
          <w:szCs w:val="28"/>
          <w:lang w:eastAsia="en-US"/>
        </w:rPr>
        <w:t xml:space="preserve"> </w:t>
      </w:r>
      <w:r w:rsidRPr="003E06C6">
        <w:rPr>
          <w:rFonts w:eastAsiaTheme="minorHAnsi"/>
          <w:color w:val="000000" w:themeColor="text1"/>
          <w:sz w:val="28"/>
          <w:szCs w:val="28"/>
          <w:lang w:eastAsia="en-US"/>
        </w:rPr>
        <w:t>на 2017-2026 годы».</w:t>
      </w:r>
      <w:bookmarkStart w:id="5" w:name="_Hlk77341984"/>
      <w:bookmarkStart w:id="6" w:name="_Hlk77341818"/>
    </w:p>
    <w:p w14:paraId="1EAED8EF" w14:textId="77777777" w:rsidR="00827031" w:rsidRPr="003E06C6" w:rsidRDefault="00827031" w:rsidP="00827031">
      <w:pPr>
        <w:tabs>
          <w:tab w:val="left" w:pos="0"/>
        </w:tabs>
        <w:spacing w:line="259" w:lineRule="auto"/>
        <w:ind w:firstLine="709"/>
        <w:contextualSpacing/>
        <w:jc w:val="center"/>
        <w:rPr>
          <w:rFonts w:eastAsiaTheme="minorHAnsi"/>
          <w:color w:val="000000" w:themeColor="text1"/>
          <w:sz w:val="28"/>
          <w:szCs w:val="28"/>
          <w:lang w:eastAsia="en-US"/>
        </w:rPr>
      </w:pPr>
    </w:p>
    <w:p w14:paraId="76D52C33" w14:textId="77777777" w:rsidR="003E06C6" w:rsidRPr="003E06C6" w:rsidRDefault="003E06C6" w:rsidP="00827031">
      <w:pPr>
        <w:keepNext/>
        <w:numPr>
          <w:ilvl w:val="0"/>
          <w:numId w:val="8"/>
        </w:numPr>
        <w:tabs>
          <w:tab w:val="left" w:pos="0"/>
          <w:tab w:val="left" w:pos="567"/>
        </w:tabs>
        <w:spacing w:after="160" w:line="259" w:lineRule="auto"/>
        <w:ind w:firstLine="709"/>
        <w:contextualSpacing/>
        <w:outlineLvl w:val="0"/>
        <w:rPr>
          <w:b/>
          <w:snapToGrid w:val="0"/>
          <w:color w:val="000000" w:themeColor="text1"/>
          <w:sz w:val="28"/>
          <w:szCs w:val="28"/>
        </w:rPr>
      </w:pPr>
      <w:bookmarkStart w:id="7" w:name="_Toc147497971"/>
      <w:bookmarkStart w:id="8" w:name="_Hlk77342225"/>
      <w:r w:rsidRPr="003E06C6">
        <w:rPr>
          <w:b/>
          <w:snapToGrid w:val="0"/>
          <w:color w:val="000000" w:themeColor="text1"/>
          <w:sz w:val="28"/>
          <w:szCs w:val="28"/>
        </w:rPr>
        <w:t>ОПРЕДЕЛЕНИЕ НЕОБХОДИМОЙ ВАЛОВОЙ ВЫРУЧКИ НА ТЕПЛОВУЮ ЭНЕРГИЮ НА 2024 ГОД</w:t>
      </w:r>
      <w:bookmarkEnd w:id="7"/>
    </w:p>
    <w:bookmarkEnd w:id="5"/>
    <w:p w14:paraId="6B0D9AE2" w14:textId="77777777" w:rsidR="003E06C6" w:rsidRPr="003E06C6" w:rsidRDefault="003E06C6" w:rsidP="003E06C6">
      <w:pPr>
        <w:keepNext/>
        <w:tabs>
          <w:tab w:val="left" w:pos="567"/>
        </w:tabs>
        <w:ind w:left="993"/>
        <w:contextualSpacing/>
        <w:jc w:val="both"/>
        <w:outlineLvl w:val="0"/>
        <w:rPr>
          <w:b/>
          <w:snapToGrid w:val="0"/>
          <w:color w:val="000000" w:themeColor="text1"/>
          <w:sz w:val="28"/>
          <w:szCs w:val="28"/>
        </w:rPr>
      </w:pPr>
    </w:p>
    <w:p w14:paraId="03FBC1C6"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9" w:name="_Toc507967323"/>
      <w:bookmarkStart w:id="10" w:name="_Toc507971000"/>
      <w:bookmarkStart w:id="11" w:name="_Toc24044786"/>
      <w:bookmarkStart w:id="12" w:name="_Toc61431307"/>
      <w:bookmarkStart w:id="13" w:name="_Toc147497972"/>
      <w:bookmarkEnd w:id="6"/>
      <w:bookmarkEnd w:id="8"/>
      <w:r w:rsidRPr="003E06C6">
        <w:rPr>
          <w:rFonts w:eastAsia="Calibri"/>
          <w:b/>
          <w:sz w:val="28"/>
          <w:szCs w:val="28"/>
          <w:lang w:eastAsia="en-US"/>
        </w:rPr>
        <w:t>4.1 Баланс тепловой энергии</w:t>
      </w:r>
      <w:bookmarkEnd w:id="9"/>
      <w:bookmarkEnd w:id="10"/>
      <w:bookmarkEnd w:id="11"/>
      <w:bookmarkEnd w:id="12"/>
      <w:bookmarkEnd w:id="13"/>
      <w:r w:rsidRPr="003E06C6">
        <w:rPr>
          <w:rFonts w:eastAsia="Calibri"/>
          <w:b/>
          <w:sz w:val="28"/>
          <w:szCs w:val="28"/>
          <w:lang w:eastAsia="en-US"/>
        </w:rPr>
        <w:t xml:space="preserve"> </w:t>
      </w:r>
    </w:p>
    <w:p w14:paraId="6C456B2B" w14:textId="77777777" w:rsidR="003E06C6" w:rsidRPr="003E06C6" w:rsidRDefault="003E06C6" w:rsidP="003E06C6">
      <w:pPr>
        <w:ind w:firstLine="720"/>
        <w:jc w:val="both"/>
        <w:rPr>
          <w:rFonts w:eastAsiaTheme="minorHAnsi"/>
          <w:b/>
          <w:bCs/>
          <w:color w:val="000000"/>
          <w:sz w:val="28"/>
          <w:szCs w:val="28"/>
          <w:lang w:eastAsia="en-US"/>
        </w:rPr>
      </w:pPr>
      <w:r w:rsidRPr="003E06C6">
        <w:rPr>
          <w:rFonts w:eastAsiaTheme="minorHAnsi"/>
          <w:b/>
          <w:bCs/>
          <w:sz w:val="28"/>
          <w:szCs w:val="28"/>
          <w:lang w:eastAsia="en-US"/>
        </w:rPr>
        <w:t>Определение полезного отпуска тепловой энергии на восьмой год долгосрочного периода регулирования</w:t>
      </w:r>
    </w:p>
    <w:p w14:paraId="3E2D5133"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Согласно </w:t>
      </w:r>
      <w:hyperlink r:id="rId8" w:anchor="000013" w:history="1">
        <w:r w:rsidRPr="003E06C6">
          <w:rPr>
            <w:rFonts w:eastAsiaTheme="minorHAnsi"/>
            <w:color w:val="000000" w:themeColor="text1"/>
            <w:sz w:val="28"/>
            <w:szCs w:val="28"/>
            <w:lang w:eastAsia="en-US"/>
          </w:rPr>
          <w:t>пункту 22</w:t>
        </w:r>
      </w:hyperlink>
      <w:r w:rsidRPr="003E06C6">
        <w:rPr>
          <w:rFonts w:eastAsiaTheme="minorHAnsi"/>
          <w:color w:val="000000" w:themeColor="text1"/>
          <w:sz w:val="28"/>
          <w:szCs w:val="28"/>
          <w:lang w:eastAsia="en-US"/>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3E06C6">
          <w:rPr>
            <w:rFonts w:eastAsiaTheme="minorHAnsi"/>
            <w:color w:val="000000" w:themeColor="text1"/>
            <w:sz w:val="28"/>
            <w:szCs w:val="28"/>
            <w:lang w:eastAsia="en-US"/>
          </w:rPr>
          <w:t>указаниями</w:t>
        </w:r>
      </w:hyperlink>
      <w:r w:rsidRPr="003E06C6">
        <w:rPr>
          <w:rFonts w:eastAsiaTheme="minorHAnsi"/>
          <w:color w:val="000000" w:themeColor="text1"/>
          <w:sz w:val="28"/>
          <w:szCs w:val="28"/>
          <w:lang w:eastAsia="en-US"/>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B90DFAD" w14:textId="77777777" w:rsidR="003E06C6" w:rsidRPr="003E06C6" w:rsidRDefault="003E06C6" w:rsidP="003E06C6">
      <w:pPr>
        <w:spacing w:line="259" w:lineRule="auto"/>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2FE1DAFF" w14:textId="77777777" w:rsidR="003E06C6" w:rsidRPr="003E06C6" w:rsidRDefault="003E06C6" w:rsidP="003E06C6">
      <w:pPr>
        <w:spacing w:line="259" w:lineRule="auto"/>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lastRenderedPageBreak/>
        <w:t xml:space="preserve">Схема теплоснабжения </w:t>
      </w:r>
      <w:proofErr w:type="spellStart"/>
      <w:r w:rsidRPr="003E06C6">
        <w:rPr>
          <w:rFonts w:eastAsiaTheme="minorHAnsi"/>
          <w:color w:val="000000" w:themeColor="text1"/>
          <w:sz w:val="28"/>
          <w:szCs w:val="28"/>
          <w:lang w:eastAsia="en-US"/>
        </w:rPr>
        <w:t>Чусовитинского</w:t>
      </w:r>
      <w:proofErr w:type="spellEnd"/>
      <w:r w:rsidRPr="003E06C6">
        <w:rPr>
          <w:rFonts w:eastAsiaTheme="minorHAnsi"/>
          <w:color w:val="000000" w:themeColor="text1"/>
          <w:sz w:val="28"/>
          <w:szCs w:val="28"/>
          <w:lang w:eastAsia="en-US"/>
        </w:rPr>
        <w:t xml:space="preserve"> сельского поселения актуализирована на 2024 год постановлением Администрации Ленинск-Кузнецкого муниципального округа от 30.06.2023 № 590 (http://zakon.lnkrayon.ru/bulletin/4282).</w:t>
      </w:r>
    </w:p>
    <w:p w14:paraId="069B38E4"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Проанализировав актуализированную схему теплоснабжения, эксперты отмечают отсутствие значений полезного отпуска тепловой энергии в актуализированной схеме теплоснабжения на 2024 год.</w:t>
      </w:r>
    </w:p>
    <w:p w14:paraId="0BE2248D"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В связи с этим эксперты считают обоснованным объем полезного отпуска, принять с учетом динамики полезного отпуска тепловой энергии по категориям потребителей за 2019-2022 годы.</w:t>
      </w:r>
    </w:p>
    <w:p w14:paraId="7DA0DEA8"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F8ABE08"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Информация по факту 2018-2022 годы получена через систему ЕИАС и заверена электронно-цифровой подписью руководителя в формате шаблонов BALANCE.CALC.TARIFF.WARM.FACT. </w:t>
      </w:r>
    </w:p>
    <w:p w14:paraId="28A8FB12"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Динамика изменения полезного отпуска тепловой энергии по категориям потребителей представлена в таблице 1. </w:t>
      </w:r>
    </w:p>
    <w:p w14:paraId="75B4A3EC" w14:textId="77777777" w:rsidR="003E06C6" w:rsidRPr="003E06C6" w:rsidRDefault="003E06C6" w:rsidP="003E06C6">
      <w:pPr>
        <w:ind w:firstLine="720"/>
        <w:jc w:val="right"/>
        <w:rPr>
          <w:rFonts w:eastAsiaTheme="minorHAnsi"/>
          <w:color w:val="000000" w:themeColor="text1"/>
          <w:sz w:val="28"/>
          <w:szCs w:val="28"/>
          <w:lang w:eastAsia="en-US"/>
        </w:rPr>
      </w:pPr>
      <w:r w:rsidRPr="003E06C6">
        <w:rPr>
          <w:rFonts w:eastAsiaTheme="minorHAnsi"/>
          <w:color w:val="000000" w:themeColor="text1"/>
          <w:sz w:val="28"/>
          <w:szCs w:val="28"/>
          <w:lang w:eastAsia="en-US"/>
        </w:rPr>
        <w:t>Таблица 1</w:t>
      </w:r>
    </w:p>
    <w:p w14:paraId="2E019264" w14:textId="77777777" w:rsidR="003E06C6" w:rsidRPr="003E06C6" w:rsidRDefault="003E06C6" w:rsidP="003E06C6">
      <w:pPr>
        <w:spacing w:line="360" w:lineRule="auto"/>
        <w:ind w:firstLine="720"/>
        <w:jc w:val="center"/>
        <w:rPr>
          <w:rFonts w:eastAsiaTheme="minorHAnsi"/>
          <w:color w:val="000000" w:themeColor="text1"/>
          <w:sz w:val="28"/>
          <w:szCs w:val="28"/>
          <w:lang w:eastAsia="en-US"/>
        </w:rPr>
      </w:pPr>
      <w:r w:rsidRPr="003E06C6">
        <w:rPr>
          <w:rFonts w:eastAsiaTheme="minorHAnsi"/>
          <w:color w:val="000000" w:themeColor="text1"/>
          <w:sz w:val="28"/>
          <w:szCs w:val="28"/>
          <w:lang w:eastAsia="en-US"/>
        </w:rPr>
        <w:t>Динамика изменения полезного отпуска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3"/>
        <w:gridCol w:w="1115"/>
        <w:gridCol w:w="1111"/>
        <w:gridCol w:w="956"/>
        <w:gridCol w:w="947"/>
        <w:gridCol w:w="2064"/>
        <w:gridCol w:w="2062"/>
      </w:tblGrid>
      <w:tr w:rsidR="003E06C6" w:rsidRPr="003E06C6" w14:paraId="1F75B791" w14:textId="77777777" w:rsidTr="00335A6E">
        <w:trPr>
          <w:trHeight w:val="300"/>
          <w:jc w:val="center"/>
        </w:trPr>
        <w:tc>
          <w:tcPr>
            <w:tcW w:w="1061" w:type="pct"/>
            <w:shd w:val="clear" w:color="auto" w:fill="auto"/>
            <w:noWrap/>
            <w:tcMar>
              <w:left w:w="28" w:type="dxa"/>
              <w:right w:w="28" w:type="dxa"/>
            </w:tcMar>
            <w:vAlign w:val="center"/>
            <w:hideMark/>
          </w:tcPr>
          <w:p w14:paraId="0D59D156" w14:textId="77777777" w:rsidR="003E06C6" w:rsidRPr="003E06C6" w:rsidRDefault="003E06C6" w:rsidP="003E06C6">
            <w:pPr>
              <w:jc w:val="center"/>
            </w:pPr>
            <w:r w:rsidRPr="003E06C6">
              <w:t>Категории потребители</w:t>
            </w:r>
          </w:p>
        </w:tc>
        <w:tc>
          <w:tcPr>
            <w:tcW w:w="532" w:type="pct"/>
            <w:shd w:val="clear" w:color="auto" w:fill="auto"/>
            <w:noWrap/>
            <w:tcMar>
              <w:left w:w="28" w:type="dxa"/>
              <w:right w:w="28" w:type="dxa"/>
            </w:tcMar>
            <w:vAlign w:val="center"/>
            <w:hideMark/>
          </w:tcPr>
          <w:p w14:paraId="49C07CE6" w14:textId="77777777" w:rsidR="003E06C6" w:rsidRPr="003E06C6" w:rsidRDefault="003E06C6" w:rsidP="003E06C6">
            <w:pPr>
              <w:jc w:val="center"/>
            </w:pPr>
            <w:r w:rsidRPr="003E06C6">
              <w:t>2019</w:t>
            </w:r>
          </w:p>
        </w:tc>
        <w:tc>
          <w:tcPr>
            <w:tcW w:w="530" w:type="pct"/>
            <w:shd w:val="clear" w:color="auto" w:fill="auto"/>
            <w:noWrap/>
            <w:tcMar>
              <w:left w:w="28" w:type="dxa"/>
              <w:right w:w="28" w:type="dxa"/>
            </w:tcMar>
            <w:vAlign w:val="center"/>
            <w:hideMark/>
          </w:tcPr>
          <w:p w14:paraId="78846748" w14:textId="77777777" w:rsidR="003E06C6" w:rsidRPr="003E06C6" w:rsidRDefault="003E06C6" w:rsidP="003E06C6">
            <w:pPr>
              <w:jc w:val="center"/>
            </w:pPr>
            <w:r w:rsidRPr="003E06C6">
              <w:t>2020</w:t>
            </w:r>
          </w:p>
        </w:tc>
        <w:tc>
          <w:tcPr>
            <w:tcW w:w="456" w:type="pct"/>
            <w:shd w:val="clear" w:color="auto" w:fill="auto"/>
            <w:noWrap/>
            <w:tcMar>
              <w:left w:w="28" w:type="dxa"/>
              <w:right w:w="28" w:type="dxa"/>
            </w:tcMar>
            <w:vAlign w:val="center"/>
            <w:hideMark/>
          </w:tcPr>
          <w:p w14:paraId="0A7B2C4C" w14:textId="77777777" w:rsidR="003E06C6" w:rsidRPr="003E06C6" w:rsidRDefault="003E06C6" w:rsidP="003E06C6">
            <w:pPr>
              <w:jc w:val="center"/>
            </w:pPr>
            <w:r w:rsidRPr="003E06C6">
              <w:t>2021</w:t>
            </w:r>
          </w:p>
        </w:tc>
        <w:tc>
          <w:tcPr>
            <w:tcW w:w="452" w:type="pct"/>
            <w:tcMar>
              <w:left w:w="28" w:type="dxa"/>
              <w:right w:w="28" w:type="dxa"/>
            </w:tcMar>
            <w:vAlign w:val="center"/>
          </w:tcPr>
          <w:p w14:paraId="325F0BE5" w14:textId="77777777" w:rsidR="003E06C6" w:rsidRPr="003E06C6" w:rsidRDefault="003E06C6" w:rsidP="003E06C6">
            <w:pPr>
              <w:jc w:val="center"/>
            </w:pPr>
            <w:r w:rsidRPr="003E06C6">
              <w:t>2022</w:t>
            </w:r>
          </w:p>
        </w:tc>
        <w:tc>
          <w:tcPr>
            <w:tcW w:w="985" w:type="pct"/>
            <w:shd w:val="clear" w:color="auto" w:fill="auto"/>
            <w:noWrap/>
            <w:tcMar>
              <w:left w:w="28" w:type="dxa"/>
              <w:right w:w="28" w:type="dxa"/>
            </w:tcMar>
            <w:vAlign w:val="center"/>
            <w:hideMark/>
          </w:tcPr>
          <w:p w14:paraId="03581115" w14:textId="77777777" w:rsidR="003E06C6" w:rsidRPr="003E06C6" w:rsidRDefault="003E06C6" w:rsidP="003E06C6">
            <w:pPr>
              <w:jc w:val="center"/>
            </w:pPr>
            <w:r w:rsidRPr="003E06C6">
              <w:t>План на 2024 год</w:t>
            </w:r>
          </w:p>
        </w:tc>
        <w:tc>
          <w:tcPr>
            <w:tcW w:w="984" w:type="pct"/>
            <w:tcMar>
              <w:left w:w="28" w:type="dxa"/>
              <w:right w:w="28" w:type="dxa"/>
            </w:tcMar>
          </w:tcPr>
          <w:p w14:paraId="649411A4" w14:textId="77777777" w:rsidR="003E06C6" w:rsidRPr="003E06C6" w:rsidRDefault="003E06C6" w:rsidP="003E06C6">
            <w:pPr>
              <w:jc w:val="center"/>
            </w:pPr>
            <w:r w:rsidRPr="003E06C6">
              <w:t>Динамика изменения, %</w:t>
            </w:r>
          </w:p>
        </w:tc>
      </w:tr>
      <w:tr w:rsidR="003E06C6" w:rsidRPr="003E06C6" w14:paraId="0D89AADC" w14:textId="77777777" w:rsidTr="00335A6E">
        <w:trPr>
          <w:trHeight w:val="300"/>
          <w:jc w:val="center"/>
        </w:trPr>
        <w:tc>
          <w:tcPr>
            <w:tcW w:w="1061" w:type="pct"/>
            <w:shd w:val="clear" w:color="auto" w:fill="auto"/>
            <w:noWrap/>
            <w:tcMar>
              <w:left w:w="28" w:type="dxa"/>
              <w:right w:w="28" w:type="dxa"/>
            </w:tcMar>
            <w:vAlign w:val="center"/>
            <w:hideMark/>
          </w:tcPr>
          <w:p w14:paraId="020FFA3D" w14:textId="77777777" w:rsidR="003E06C6" w:rsidRPr="003E06C6" w:rsidRDefault="003E06C6" w:rsidP="003E06C6">
            <w:pPr>
              <w:jc w:val="center"/>
            </w:pPr>
            <w:r w:rsidRPr="003E06C6">
              <w:t>Полезный отпуск</w:t>
            </w:r>
          </w:p>
        </w:tc>
        <w:tc>
          <w:tcPr>
            <w:tcW w:w="532" w:type="pct"/>
            <w:shd w:val="clear" w:color="auto" w:fill="auto"/>
            <w:noWrap/>
            <w:tcMar>
              <w:left w:w="28" w:type="dxa"/>
              <w:right w:w="28" w:type="dxa"/>
            </w:tcMar>
            <w:vAlign w:val="bottom"/>
            <w:hideMark/>
          </w:tcPr>
          <w:p w14:paraId="39FFB15B" w14:textId="77777777" w:rsidR="003E06C6" w:rsidRPr="003E06C6" w:rsidRDefault="003E06C6" w:rsidP="003E06C6">
            <w:pPr>
              <w:jc w:val="center"/>
            </w:pPr>
            <w:r w:rsidRPr="003E06C6">
              <w:t>6293,03</w:t>
            </w:r>
          </w:p>
        </w:tc>
        <w:tc>
          <w:tcPr>
            <w:tcW w:w="530" w:type="pct"/>
            <w:shd w:val="clear" w:color="auto" w:fill="auto"/>
            <w:noWrap/>
            <w:tcMar>
              <w:left w:w="28" w:type="dxa"/>
              <w:right w:w="28" w:type="dxa"/>
            </w:tcMar>
            <w:vAlign w:val="bottom"/>
            <w:hideMark/>
          </w:tcPr>
          <w:p w14:paraId="2143B692" w14:textId="77777777" w:rsidR="003E06C6" w:rsidRPr="003E06C6" w:rsidRDefault="003E06C6" w:rsidP="003E06C6">
            <w:pPr>
              <w:jc w:val="center"/>
            </w:pPr>
            <w:r w:rsidRPr="003E06C6">
              <w:t>6261,55</w:t>
            </w:r>
          </w:p>
        </w:tc>
        <w:tc>
          <w:tcPr>
            <w:tcW w:w="456" w:type="pct"/>
            <w:shd w:val="clear" w:color="auto" w:fill="auto"/>
            <w:noWrap/>
            <w:tcMar>
              <w:left w:w="28" w:type="dxa"/>
              <w:right w:w="28" w:type="dxa"/>
            </w:tcMar>
            <w:vAlign w:val="bottom"/>
            <w:hideMark/>
          </w:tcPr>
          <w:p w14:paraId="3DBFC699" w14:textId="77777777" w:rsidR="003E06C6" w:rsidRPr="003E06C6" w:rsidRDefault="003E06C6" w:rsidP="003E06C6">
            <w:pPr>
              <w:jc w:val="center"/>
            </w:pPr>
            <w:r w:rsidRPr="003E06C6">
              <w:t>6321,34</w:t>
            </w:r>
          </w:p>
        </w:tc>
        <w:tc>
          <w:tcPr>
            <w:tcW w:w="452" w:type="pct"/>
            <w:tcMar>
              <w:left w:w="28" w:type="dxa"/>
              <w:right w:w="28" w:type="dxa"/>
            </w:tcMar>
            <w:vAlign w:val="bottom"/>
          </w:tcPr>
          <w:p w14:paraId="0132A0F8" w14:textId="77777777" w:rsidR="003E06C6" w:rsidRPr="003E06C6" w:rsidRDefault="003E06C6" w:rsidP="003E06C6">
            <w:pPr>
              <w:jc w:val="center"/>
            </w:pPr>
            <w:r w:rsidRPr="003E06C6">
              <w:t>6332,56</w:t>
            </w:r>
          </w:p>
        </w:tc>
        <w:tc>
          <w:tcPr>
            <w:tcW w:w="985" w:type="pct"/>
            <w:shd w:val="clear" w:color="auto" w:fill="auto"/>
            <w:noWrap/>
            <w:tcMar>
              <w:left w:w="28" w:type="dxa"/>
              <w:right w:w="28" w:type="dxa"/>
            </w:tcMar>
            <w:vAlign w:val="center"/>
            <w:hideMark/>
          </w:tcPr>
          <w:p w14:paraId="0E560537" w14:textId="77777777" w:rsidR="003E06C6" w:rsidRPr="003E06C6" w:rsidRDefault="003E06C6" w:rsidP="003E06C6">
            <w:pPr>
              <w:jc w:val="center"/>
            </w:pPr>
            <w:r w:rsidRPr="003E06C6">
              <w:t>6351,00</w:t>
            </w:r>
          </w:p>
        </w:tc>
        <w:tc>
          <w:tcPr>
            <w:tcW w:w="984" w:type="pct"/>
            <w:tcMar>
              <w:left w:w="28" w:type="dxa"/>
              <w:right w:w="28" w:type="dxa"/>
            </w:tcMar>
            <w:vAlign w:val="center"/>
          </w:tcPr>
          <w:p w14:paraId="1512CE86" w14:textId="77777777" w:rsidR="003E06C6" w:rsidRPr="003E06C6" w:rsidRDefault="003E06C6" w:rsidP="003E06C6">
            <w:pPr>
              <w:jc w:val="center"/>
            </w:pPr>
            <w:r w:rsidRPr="003E06C6">
              <w:t>0,29</w:t>
            </w:r>
          </w:p>
        </w:tc>
      </w:tr>
      <w:tr w:rsidR="003E06C6" w:rsidRPr="003E06C6" w14:paraId="710C86AB" w14:textId="77777777" w:rsidTr="00335A6E">
        <w:trPr>
          <w:trHeight w:val="300"/>
          <w:jc w:val="center"/>
        </w:trPr>
        <w:tc>
          <w:tcPr>
            <w:tcW w:w="1061" w:type="pct"/>
            <w:shd w:val="clear" w:color="auto" w:fill="auto"/>
            <w:noWrap/>
            <w:tcMar>
              <w:left w:w="28" w:type="dxa"/>
              <w:right w:w="28" w:type="dxa"/>
            </w:tcMar>
            <w:vAlign w:val="center"/>
            <w:hideMark/>
          </w:tcPr>
          <w:p w14:paraId="756C7048" w14:textId="77777777" w:rsidR="003E06C6" w:rsidRPr="003E06C6" w:rsidRDefault="003E06C6" w:rsidP="003E06C6">
            <w:pPr>
              <w:jc w:val="center"/>
            </w:pPr>
            <w:r w:rsidRPr="003E06C6">
              <w:t>- жилищные организации</w:t>
            </w:r>
          </w:p>
        </w:tc>
        <w:tc>
          <w:tcPr>
            <w:tcW w:w="532" w:type="pct"/>
            <w:shd w:val="clear" w:color="auto" w:fill="auto"/>
            <w:noWrap/>
            <w:tcMar>
              <w:left w:w="28" w:type="dxa"/>
              <w:right w:w="28" w:type="dxa"/>
            </w:tcMar>
            <w:vAlign w:val="bottom"/>
            <w:hideMark/>
          </w:tcPr>
          <w:p w14:paraId="5C1C5EBF" w14:textId="77777777" w:rsidR="003E06C6" w:rsidRPr="003E06C6" w:rsidRDefault="003E06C6" w:rsidP="003E06C6">
            <w:pPr>
              <w:jc w:val="center"/>
            </w:pPr>
            <w:r w:rsidRPr="003E06C6">
              <w:t>1934,30</w:t>
            </w:r>
          </w:p>
        </w:tc>
        <w:tc>
          <w:tcPr>
            <w:tcW w:w="530" w:type="pct"/>
            <w:shd w:val="clear" w:color="auto" w:fill="auto"/>
            <w:noWrap/>
            <w:tcMar>
              <w:left w:w="28" w:type="dxa"/>
              <w:right w:w="28" w:type="dxa"/>
            </w:tcMar>
            <w:vAlign w:val="bottom"/>
            <w:hideMark/>
          </w:tcPr>
          <w:p w14:paraId="476BACDD" w14:textId="77777777" w:rsidR="003E06C6" w:rsidRPr="003E06C6" w:rsidRDefault="003E06C6" w:rsidP="003E06C6">
            <w:pPr>
              <w:jc w:val="center"/>
            </w:pPr>
            <w:r w:rsidRPr="003E06C6">
              <w:t>1934,85</w:t>
            </w:r>
          </w:p>
        </w:tc>
        <w:tc>
          <w:tcPr>
            <w:tcW w:w="456" w:type="pct"/>
            <w:shd w:val="clear" w:color="auto" w:fill="auto"/>
            <w:noWrap/>
            <w:tcMar>
              <w:left w:w="28" w:type="dxa"/>
              <w:right w:w="28" w:type="dxa"/>
            </w:tcMar>
            <w:vAlign w:val="bottom"/>
            <w:hideMark/>
          </w:tcPr>
          <w:p w14:paraId="08D36E35" w14:textId="77777777" w:rsidR="003E06C6" w:rsidRPr="003E06C6" w:rsidRDefault="003E06C6" w:rsidP="003E06C6">
            <w:pPr>
              <w:jc w:val="center"/>
            </w:pPr>
            <w:r w:rsidRPr="003E06C6">
              <w:t>1935,37</w:t>
            </w:r>
          </w:p>
        </w:tc>
        <w:tc>
          <w:tcPr>
            <w:tcW w:w="452" w:type="pct"/>
            <w:tcMar>
              <w:left w:w="28" w:type="dxa"/>
              <w:right w:w="28" w:type="dxa"/>
            </w:tcMar>
            <w:vAlign w:val="bottom"/>
          </w:tcPr>
          <w:p w14:paraId="3237AB84" w14:textId="77777777" w:rsidR="003E06C6" w:rsidRPr="003E06C6" w:rsidRDefault="003E06C6" w:rsidP="003E06C6">
            <w:pPr>
              <w:jc w:val="center"/>
            </w:pPr>
            <w:r w:rsidRPr="003E06C6">
              <w:t>1833,89</w:t>
            </w:r>
          </w:p>
        </w:tc>
        <w:tc>
          <w:tcPr>
            <w:tcW w:w="985" w:type="pct"/>
            <w:shd w:val="clear" w:color="auto" w:fill="auto"/>
            <w:noWrap/>
            <w:tcMar>
              <w:left w:w="28" w:type="dxa"/>
              <w:right w:w="28" w:type="dxa"/>
            </w:tcMar>
            <w:vAlign w:val="bottom"/>
            <w:hideMark/>
          </w:tcPr>
          <w:p w14:paraId="1CBBACA4" w14:textId="77777777" w:rsidR="003E06C6" w:rsidRPr="003E06C6" w:rsidRDefault="003E06C6" w:rsidP="003E06C6">
            <w:pPr>
              <w:jc w:val="center"/>
            </w:pPr>
            <w:r w:rsidRPr="003E06C6">
              <w:t>1802,00</w:t>
            </w:r>
          </w:p>
        </w:tc>
        <w:tc>
          <w:tcPr>
            <w:tcW w:w="984" w:type="pct"/>
            <w:tcMar>
              <w:left w:w="28" w:type="dxa"/>
              <w:right w:w="28" w:type="dxa"/>
            </w:tcMar>
            <w:vAlign w:val="center"/>
          </w:tcPr>
          <w:p w14:paraId="66DAC034" w14:textId="77777777" w:rsidR="003E06C6" w:rsidRPr="003E06C6" w:rsidRDefault="003E06C6" w:rsidP="003E06C6">
            <w:pPr>
              <w:jc w:val="center"/>
            </w:pPr>
            <w:r w:rsidRPr="003E06C6">
              <w:t>-1,73</w:t>
            </w:r>
          </w:p>
        </w:tc>
      </w:tr>
      <w:tr w:rsidR="003E06C6" w:rsidRPr="003E06C6" w14:paraId="3D4E48C0" w14:textId="77777777" w:rsidTr="00335A6E">
        <w:trPr>
          <w:trHeight w:val="300"/>
          <w:jc w:val="center"/>
        </w:trPr>
        <w:tc>
          <w:tcPr>
            <w:tcW w:w="1061" w:type="pct"/>
            <w:shd w:val="clear" w:color="auto" w:fill="auto"/>
            <w:noWrap/>
            <w:tcMar>
              <w:left w:w="28" w:type="dxa"/>
              <w:right w:w="28" w:type="dxa"/>
            </w:tcMar>
            <w:vAlign w:val="center"/>
            <w:hideMark/>
          </w:tcPr>
          <w:p w14:paraId="08975106" w14:textId="77777777" w:rsidR="003E06C6" w:rsidRPr="003E06C6" w:rsidRDefault="003E06C6" w:rsidP="003E06C6">
            <w:pPr>
              <w:jc w:val="center"/>
            </w:pPr>
            <w:r w:rsidRPr="003E06C6">
              <w:t>- бюджетные организации</w:t>
            </w:r>
          </w:p>
        </w:tc>
        <w:tc>
          <w:tcPr>
            <w:tcW w:w="532" w:type="pct"/>
            <w:shd w:val="clear" w:color="auto" w:fill="auto"/>
            <w:noWrap/>
            <w:tcMar>
              <w:left w:w="28" w:type="dxa"/>
              <w:right w:w="28" w:type="dxa"/>
            </w:tcMar>
            <w:vAlign w:val="bottom"/>
            <w:hideMark/>
          </w:tcPr>
          <w:p w14:paraId="300C133F" w14:textId="77777777" w:rsidR="003E06C6" w:rsidRPr="003E06C6" w:rsidRDefault="003E06C6" w:rsidP="003E06C6">
            <w:pPr>
              <w:jc w:val="center"/>
            </w:pPr>
            <w:r w:rsidRPr="003E06C6">
              <w:t>4106,24</w:t>
            </w:r>
          </w:p>
        </w:tc>
        <w:tc>
          <w:tcPr>
            <w:tcW w:w="530" w:type="pct"/>
            <w:shd w:val="clear" w:color="auto" w:fill="auto"/>
            <w:noWrap/>
            <w:tcMar>
              <w:left w:w="28" w:type="dxa"/>
              <w:right w:w="28" w:type="dxa"/>
            </w:tcMar>
            <w:vAlign w:val="bottom"/>
            <w:hideMark/>
          </w:tcPr>
          <w:p w14:paraId="5A4B16FA" w14:textId="77777777" w:rsidR="003E06C6" w:rsidRPr="003E06C6" w:rsidRDefault="003E06C6" w:rsidP="003E06C6">
            <w:pPr>
              <w:jc w:val="center"/>
            </w:pPr>
            <w:r w:rsidRPr="003E06C6">
              <w:t>4073,39</w:t>
            </w:r>
          </w:p>
        </w:tc>
        <w:tc>
          <w:tcPr>
            <w:tcW w:w="456" w:type="pct"/>
            <w:shd w:val="clear" w:color="auto" w:fill="auto"/>
            <w:noWrap/>
            <w:tcMar>
              <w:left w:w="28" w:type="dxa"/>
              <w:right w:w="28" w:type="dxa"/>
            </w:tcMar>
            <w:vAlign w:val="bottom"/>
            <w:hideMark/>
          </w:tcPr>
          <w:p w14:paraId="0DBD4C6A" w14:textId="77777777" w:rsidR="003E06C6" w:rsidRPr="003E06C6" w:rsidRDefault="003E06C6" w:rsidP="003E06C6">
            <w:pPr>
              <w:jc w:val="center"/>
            </w:pPr>
            <w:r w:rsidRPr="003E06C6">
              <w:t>4112,95</w:t>
            </w:r>
          </w:p>
        </w:tc>
        <w:tc>
          <w:tcPr>
            <w:tcW w:w="452" w:type="pct"/>
            <w:tcMar>
              <w:left w:w="28" w:type="dxa"/>
              <w:right w:w="28" w:type="dxa"/>
            </w:tcMar>
            <w:vAlign w:val="bottom"/>
          </w:tcPr>
          <w:p w14:paraId="32293EF3" w14:textId="77777777" w:rsidR="003E06C6" w:rsidRPr="003E06C6" w:rsidRDefault="003E06C6" w:rsidP="003E06C6">
            <w:pPr>
              <w:jc w:val="center"/>
            </w:pPr>
            <w:r w:rsidRPr="003E06C6">
              <w:t>4192,55</w:t>
            </w:r>
          </w:p>
        </w:tc>
        <w:tc>
          <w:tcPr>
            <w:tcW w:w="985" w:type="pct"/>
            <w:shd w:val="clear" w:color="auto" w:fill="auto"/>
            <w:noWrap/>
            <w:tcMar>
              <w:left w:w="28" w:type="dxa"/>
              <w:right w:w="28" w:type="dxa"/>
            </w:tcMar>
            <w:vAlign w:val="bottom"/>
            <w:hideMark/>
          </w:tcPr>
          <w:p w14:paraId="7360ABD8" w14:textId="77777777" w:rsidR="003E06C6" w:rsidRPr="003E06C6" w:rsidRDefault="003E06C6" w:rsidP="003E06C6">
            <w:pPr>
              <w:jc w:val="center"/>
            </w:pPr>
            <w:r w:rsidRPr="003E06C6">
              <w:t>4222,00</w:t>
            </w:r>
          </w:p>
        </w:tc>
        <w:tc>
          <w:tcPr>
            <w:tcW w:w="984" w:type="pct"/>
            <w:tcMar>
              <w:left w:w="28" w:type="dxa"/>
              <w:right w:w="28" w:type="dxa"/>
            </w:tcMar>
            <w:vAlign w:val="center"/>
          </w:tcPr>
          <w:p w14:paraId="5EAD66D1" w14:textId="77777777" w:rsidR="003E06C6" w:rsidRPr="003E06C6" w:rsidRDefault="003E06C6" w:rsidP="003E06C6">
            <w:pPr>
              <w:jc w:val="center"/>
            </w:pPr>
            <w:r w:rsidRPr="003E06C6">
              <w:t>0,7</w:t>
            </w:r>
          </w:p>
        </w:tc>
      </w:tr>
      <w:tr w:rsidR="003E06C6" w:rsidRPr="003E06C6" w14:paraId="1F18432A" w14:textId="77777777" w:rsidTr="00335A6E">
        <w:trPr>
          <w:trHeight w:val="300"/>
          <w:jc w:val="center"/>
        </w:trPr>
        <w:tc>
          <w:tcPr>
            <w:tcW w:w="1061" w:type="pct"/>
            <w:shd w:val="clear" w:color="auto" w:fill="auto"/>
            <w:noWrap/>
            <w:tcMar>
              <w:left w:w="28" w:type="dxa"/>
              <w:right w:w="28" w:type="dxa"/>
            </w:tcMar>
            <w:vAlign w:val="center"/>
            <w:hideMark/>
          </w:tcPr>
          <w:p w14:paraId="7F49CC02" w14:textId="77777777" w:rsidR="003E06C6" w:rsidRPr="003E06C6" w:rsidRDefault="003E06C6" w:rsidP="003E06C6">
            <w:pPr>
              <w:jc w:val="center"/>
            </w:pPr>
            <w:r w:rsidRPr="003E06C6">
              <w:t>- прочие потребители</w:t>
            </w:r>
          </w:p>
        </w:tc>
        <w:tc>
          <w:tcPr>
            <w:tcW w:w="532" w:type="pct"/>
            <w:shd w:val="clear" w:color="auto" w:fill="auto"/>
            <w:noWrap/>
            <w:tcMar>
              <w:left w:w="28" w:type="dxa"/>
              <w:right w:w="28" w:type="dxa"/>
            </w:tcMar>
            <w:vAlign w:val="bottom"/>
            <w:hideMark/>
          </w:tcPr>
          <w:p w14:paraId="4D2455E6" w14:textId="77777777" w:rsidR="003E06C6" w:rsidRPr="003E06C6" w:rsidRDefault="003E06C6" w:rsidP="003E06C6">
            <w:pPr>
              <w:jc w:val="center"/>
            </w:pPr>
            <w:r w:rsidRPr="003E06C6">
              <w:t>252,49</w:t>
            </w:r>
          </w:p>
        </w:tc>
        <w:tc>
          <w:tcPr>
            <w:tcW w:w="530" w:type="pct"/>
            <w:shd w:val="clear" w:color="auto" w:fill="auto"/>
            <w:noWrap/>
            <w:tcMar>
              <w:left w:w="28" w:type="dxa"/>
              <w:right w:w="28" w:type="dxa"/>
            </w:tcMar>
            <w:vAlign w:val="bottom"/>
            <w:hideMark/>
          </w:tcPr>
          <w:p w14:paraId="0600250F" w14:textId="77777777" w:rsidR="003E06C6" w:rsidRPr="003E06C6" w:rsidRDefault="003E06C6" w:rsidP="003E06C6">
            <w:pPr>
              <w:jc w:val="center"/>
            </w:pPr>
            <w:r w:rsidRPr="003E06C6">
              <w:t>253,31</w:t>
            </w:r>
          </w:p>
        </w:tc>
        <w:tc>
          <w:tcPr>
            <w:tcW w:w="456" w:type="pct"/>
            <w:shd w:val="clear" w:color="auto" w:fill="auto"/>
            <w:noWrap/>
            <w:tcMar>
              <w:left w:w="28" w:type="dxa"/>
              <w:right w:w="28" w:type="dxa"/>
            </w:tcMar>
            <w:vAlign w:val="bottom"/>
            <w:hideMark/>
          </w:tcPr>
          <w:p w14:paraId="4E9A7562" w14:textId="77777777" w:rsidR="003E06C6" w:rsidRPr="003E06C6" w:rsidRDefault="003E06C6" w:rsidP="003E06C6">
            <w:pPr>
              <w:jc w:val="center"/>
            </w:pPr>
            <w:r w:rsidRPr="003E06C6">
              <w:t>273,02</w:t>
            </w:r>
          </w:p>
        </w:tc>
        <w:tc>
          <w:tcPr>
            <w:tcW w:w="452" w:type="pct"/>
            <w:tcMar>
              <w:left w:w="28" w:type="dxa"/>
              <w:right w:w="28" w:type="dxa"/>
            </w:tcMar>
            <w:vAlign w:val="bottom"/>
          </w:tcPr>
          <w:p w14:paraId="16960EA4" w14:textId="77777777" w:rsidR="003E06C6" w:rsidRPr="003E06C6" w:rsidRDefault="003E06C6" w:rsidP="003E06C6">
            <w:pPr>
              <w:jc w:val="center"/>
            </w:pPr>
            <w:r w:rsidRPr="003E06C6">
              <w:t>306,12</w:t>
            </w:r>
          </w:p>
        </w:tc>
        <w:tc>
          <w:tcPr>
            <w:tcW w:w="985" w:type="pct"/>
            <w:shd w:val="clear" w:color="auto" w:fill="auto"/>
            <w:noWrap/>
            <w:tcMar>
              <w:left w:w="28" w:type="dxa"/>
              <w:right w:w="28" w:type="dxa"/>
            </w:tcMar>
            <w:vAlign w:val="bottom"/>
            <w:hideMark/>
          </w:tcPr>
          <w:p w14:paraId="15BC5B7C" w14:textId="77777777" w:rsidR="003E06C6" w:rsidRPr="003E06C6" w:rsidRDefault="003E06C6" w:rsidP="003E06C6">
            <w:pPr>
              <w:jc w:val="center"/>
            </w:pPr>
            <w:r w:rsidRPr="003E06C6">
              <w:t>327,00</w:t>
            </w:r>
          </w:p>
        </w:tc>
        <w:tc>
          <w:tcPr>
            <w:tcW w:w="984" w:type="pct"/>
            <w:tcMar>
              <w:left w:w="28" w:type="dxa"/>
              <w:right w:w="28" w:type="dxa"/>
            </w:tcMar>
            <w:vAlign w:val="center"/>
          </w:tcPr>
          <w:p w14:paraId="760E5678" w14:textId="77777777" w:rsidR="003E06C6" w:rsidRPr="003E06C6" w:rsidRDefault="003E06C6" w:rsidP="003E06C6">
            <w:pPr>
              <w:jc w:val="center"/>
            </w:pPr>
            <w:r w:rsidRPr="003E06C6">
              <w:t>6,74</w:t>
            </w:r>
          </w:p>
        </w:tc>
      </w:tr>
    </w:tbl>
    <w:p w14:paraId="00D5689F" w14:textId="77777777" w:rsidR="003E06C6" w:rsidRPr="003E06C6" w:rsidRDefault="003E06C6" w:rsidP="003E06C6">
      <w:pPr>
        <w:spacing w:after="160" w:line="360" w:lineRule="auto"/>
        <w:ind w:firstLine="720"/>
        <w:jc w:val="both"/>
        <w:rPr>
          <w:rFonts w:asciiTheme="minorHAnsi" w:eastAsiaTheme="minorHAnsi" w:hAnsiTheme="minorHAnsi" w:cstheme="minorBidi"/>
          <w:sz w:val="22"/>
          <w:szCs w:val="22"/>
          <w:lang w:eastAsia="en-US"/>
        </w:rPr>
      </w:pPr>
    </w:p>
    <w:p w14:paraId="161B3E62"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Таким образом полезный отпуск тепловой энергии на потребительский рынок составил 6351,00 Гкал.</w:t>
      </w:r>
    </w:p>
    <w:p w14:paraId="2E34E5EF"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Методических указаний, в течение этого периода не пересматриваются. Потери тепловой энергии в сетях ООО «Панфиловец» отсутствуют, так как предприятием не заявлялись и не рассчитывались.</w:t>
      </w:r>
    </w:p>
    <w:p w14:paraId="3E65C6DF" w14:textId="77777777" w:rsidR="003E06C6" w:rsidRPr="003E06C6" w:rsidRDefault="003E06C6" w:rsidP="003E06C6">
      <w:pPr>
        <w:spacing w:line="259" w:lineRule="auto"/>
        <w:ind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Потери тепловой энергии на собственные нужды котельной, принимаются на уровне нормативного значения потерь на собственные нужды котельных, учтённого в </w:t>
      </w:r>
      <w:r w:rsidRPr="003E06C6">
        <w:rPr>
          <w:rFonts w:eastAsiaTheme="minorHAnsi"/>
          <w:color w:val="000000" w:themeColor="text1"/>
          <w:sz w:val="28"/>
          <w:szCs w:val="28"/>
          <w:lang w:eastAsia="en-US"/>
        </w:rPr>
        <w:lastRenderedPageBreak/>
        <w:t>тепловом балансе предприятия на 2024 год, в процентном отношении в размере 1,55 % от выработки, или 101 Гкал.</w:t>
      </w:r>
    </w:p>
    <w:p w14:paraId="618B2E51" w14:textId="77777777" w:rsidR="003E06C6" w:rsidRPr="003E06C6" w:rsidRDefault="003E06C6" w:rsidP="003E06C6">
      <w:pPr>
        <w:ind w:firstLine="720"/>
        <w:jc w:val="right"/>
        <w:rPr>
          <w:rFonts w:eastAsiaTheme="minorHAnsi"/>
          <w:color w:val="000000"/>
          <w:sz w:val="28"/>
          <w:szCs w:val="28"/>
          <w:lang w:eastAsia="en-US"/>
        </w:rPr>
      </w:pPr>
      <w:r w:rsidRPr="003E06C6">
        <w:rPr>
          <w:rFonts w:eastAsiaTheme="minorHAnsi"/>
          <w:color w:val="000000"/>
          <w:sz w:val="28"/>
          <w:szCs w:val="28"/>
          <w:lang w:eastAsia="en-US"/>
        </w:rPr>
        <w:t>Таблица 1</w:t>
      </w:r>
    </w:p>
    <w:p w14:paraId="337CBEBB" w14:textId="77777777" w:rsidR="003E06C6" w:rsidRPr="003E06C6" w:rsidRDefault="003E06C6" w:rsidP="003E06C6">
      <w:pPr>
        <w:jc w:val="center"/>
        <w:rPr>
          <w:rFonts w:eastAsiaTheme="minorHAnsi"/>
          <w:color w:val="000000"/>
          <w:sz w:val="28"/>
          <w:szCs w:val="28"/>
          <w:lang w:eastAsia="en-US"/>
        </w:rPr>
      </w:pPr>
      <w:r w:rsidRPr="003E06C6">
        <w:rPr>
          <w:rFonts w:eastAsiaTheme="minorHAnsi"/>
          <w:color w:val="000000"/>
          <w:sz w:val="28"/>
          <w:szCs w:val="28"/>
          <w:lang w:eastAsia="en-US"/>
        </w:rPr>
        <w:t>Баланс отпуска тепловой энергии ООО «Панфиловец» на 2024 год.</w:t>
      </w:r>
    </w:p>
    <w:p w14:paraId="53ADD596" w14:textId="77777777" w:rsidR="003E06C6" w:rsidRPr="003E06C6" w:rsidRDefault="003E06C6" w:rsidP="003E06C6">
      <w:pPr>
        <w:ind w:right="142" w:firstLine="720"/>
        <w:jc w:val="right"/>
        <w:rPr>
          <w:rFonts w:eastAsiaTheme="minorHAnsi"/>
          <w:color w:val="000000"/>
          <w:sz w:val="28"/>
          <w:szCs w:val="28"/>
          <w:lang w:eastAsia="en-US"/>
        </w:rPr>
      </w:pPr>
      <w:r w:rsidRPr="003E06C6">
        <w:rPr>
          <w:rFonts w:eastAsiaTheme="minorHAnsi"/>
          <w:color w:val="000000"/>
          <w:sz w:val="28"/>
          <w:szCs w:val="28"/>
          <w:lang w:eastAsia="en-US"/>
        </w:rPr>
        <w:t>Гкал</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4513"/>
        <w:gridCol w:w="1617"/>
        <w:gridCol w:w="1691"/>
        <w:gridCol w:w="1895"/>
      </w:tblGrid>
      <w:tr w:rsidR="003E06C6" w:rsidRPr="003E06C6" w14:paraId="70DB375E" w14:textId="77777777" w:rsidTr="00335A6E">
        <w:trPr>
          <w:trHeight w:val="330"/>
          <w:jc w:val="center"/>
        </w:trPr>
        <w:tc>
          <w:tcPr>
            <w:tcW w:w="432" w:type="pct"/>
            <w:shd w:val="clear" w:color="auto" w:fill="auto"/>
            <w:vAlign w:val="center"/>
            <w:hideMark/>
          </w:tcPr>
          <w:p w14:paraId="4EE7CA89" w14:textId="77777777" w:rsidR="003E06C6" w:rsidRPr="003E06C6" w:rsidRDefault="003E06C6" w:rsidP="003E06C6">
            <w:pPr>
              <w:spacing w:after="160" w:line="259" w:lineRule="auto"/>
              <w:jc w:val="center"/>
              <w:rPr>
                <w:color w:val="000000"/>
              </w:rPr>
            </w:pPr>
            <w:r w:rsidRPr="003E06C6">
              <w:rPr>
                <w:color w:val="000000"/>
              </w:rPr>
              <w:t>№ п/п</w:t>
            </w:r>
          </w:p>
        </w:tc>
        <w:tc>
          <w:tcPr>
            <w:tcW w:w="2122" w:type="pct"/>
            <w:shd w:val="clear" w:color="auto" w:fill="auto"/>
            <w:vAlign w:val="center"/>
            <w:hideMark/>
          </w:tcPr>
          <w:p w14:paraId="2D51CAF4" w14:textId="77777777" w:rsidR="003E06C6" w:rsidRPr="003E06C6" w:rsidRDefault="003E06C6" w:rsidP="003E06C6">
            <w:pPr>
              <w:spacing w:after="160" w:line="259" w:lineRule="auto"/>
              <w:jc w:val="center"/>
              <w:rPr>
                <w:color w:val="000000"/>
              </w:rPr>
            </w:pPr>
            <w:r w:rsidRPr="003E06C6">
              <w:rPr>
                <w:color w:val="000000"/>
              </w:rPr>
              <w:t>Показатель</w:t>
            </w:r>
          </w:p>
        </w:tc>
        <w:tc>
          <w:tcPr>
            <w:tcW w:w="760" w:type="pct"/>
            <w:shd w:val="clear" w:color="auto" w:fill="auto"/>
            <w:vAlign w:val="center"/>
            <w:hideMark/>
          </w:tcPr>
          <w:p w14:paraId="35E3BCAC" w14:textId="77777777" w:rsidR="003E06C6" w:rsidRPr="003E06C6" w:rsidRDefault="003E06C6" w:rsidP="003E06C6">
            <w:pPr>
              <w:spacing w:after="160" w:line="259" w:lineRule="auto"/>
              <w:jc w:val="center"/>
              <w:rPr>
                <w:color w:val="000000"/>
              </w:rPr>
            </w:pPr>
            <w:r w:rsidRPr="003E06C6">
              <w:rPr>
                <w:color w:val="000000"/>
              </w:rPr>
              <w:t>Всего</w:t>
            </w:r>
          </w:p>
        </w:tc>
        <w:tc>
          <w:tcPr>
            <w:tcW w:w="795" w:type="pct"/>
            <w:shd w:val="clear" w:color="auto" w:fill="auto"/>
            <w:vAlign w:val="center"/>
            <w:hideMark/>
          </w:tcPr>
          <w:p w14:paraId="7CC9D7A4" w14:textId="77777777" w:rsidR="003E06C6" w:rsidRPr="003E06C6" w:rsidRDefault="003E06C6" w:rsidP="003E06C6">
            <w:pPr>
              <w:spacing w:after="160" w:line="259" w:lineRule="auto"/>
              <w:jc w:val="center"/>
              <w:rPr>
                <w:color w:val="000000"/>
              </w:rPr>
            </w:pPr>
            <w:r w:rsidRPr="003E06C6">
              <w:rPr>
                <w:color w:val="000000"/>
              </w:rPr>
              <w:t>1 полугодие</w:t>
            </w:r>
          </w:p>
        </w:tc>
        <w:tc>
          <w:tcPr>
            <w:tcW w:w="891" w:type="pct"/>
            <w:shd w:val="clear" w:color="auto" w:fill="auto"/>
            <w:vAlign w:val="center"/>
            <w:hideMark/>
          </w:tcPr>
          <w:p w14:paraId="6662A184" w14:textId="77777777" w:rsidR="003E06C6" w:rsidRPr="003E06C6" w:rsidRDefault="003E06C6" w:rsidP="003E06C6">
            <w:pPr>
              <w:spacing w:after="160" w:line="259" w:lineRule="auto"/>
              <w:jc w:val="center"/>
              <w:rPr>
                <w:color w:val="000000"/>
              </w:rPr>
            </w:pPr>
            <w:r w:rsidRPr="003E06C6">
              <w:rPr>
                <w:color w:val="000000"/>
              </w:rPr>
              <w:t>2 полугодие</w:t>
            </w:r>
          </w:p>
        </w:tc>
      </w:tr>
      <w:tr w:rsidR="003E06C6" w:rsidRPr="003E06C6" w14:paraId="1A19AF41" w14:textId="77777777" w:rsidTr="00335A6E">
        <w:trPr>
          <w:trHeight w:val="330"/>
          <w:jc w:val="center"/>
        </w:trPr>
        <w:tc>
          <w:tcPr>
            <w:tcW w:w="432" w:type="pct"/>
            <w:shd w:val="clear" w:color="auto" w:fill="auto"/>
            <w:vAlign w:val="center"/>
            <w:hideMark/>
          </w:tcPr>
          <w:p w14:paraId="24E7F900" w14:textId="77777777" w:rsidR="003E06C6" w:rsidRPr="003E06C6" w:rsidRDefault="003E06C6" w:rsidP="003E06C6">
            <w:pPr>
              <w:jc w:val="center"/>
              <w:rPr>
                <w:color w:val="000000"/>
              </w:rPr>
            </w:pPr>
            <w:r w:rsidRPr="003E06C6">
              <w:rPr>
                <w:color w:val="000000"/>
              </w:rPr>
              <w:t>1</w:t>
            </w:r>
          </w:p>
        </w:tc>
        <w:tc>
          <w:tcPr>
            <w:tcW w:w="2122" w:type="pct"/>
            <w:shd w:val="clear" w:color="auto" w:fill="auto"/>
            <w:noWrap/>
            <w:vAlign w:val="center"/>
            <w:hideMark/>
          </w:tcPr>
          <w:p w14:paraId="7248458C" w14:textId="77777777" w:rsidR="003E06C6" w:rsidRPr="003E06C6" w:rsidRDefault="003E06C6" w:rsidP="003E06C6">
            <w:pPr>
              <w:jc w:val="center"/>
              <w:rPr>
                <w:color w:val="000000"/>
              </w:rPr>
            </w:pPr>
            <w:r w:rsidRPr="003E06C6">
              <w:rPr>
                <w:color w:val="000000"/>
              </w:rPr>
              <w:t>Нормативная выработка т/энергии</w:t>
            </w:r>
          </w:p>
        </w:tc>
        <w:tc>
          <w:tcPr>
            <w:tcW w:w="760" w:type="pct"/>
            <w:shd w:val="clear" w:color="auto" w:fill="auto"/>
            <w:vAlign w:val="center"/>
            <w:hideMark/>
          </w:tcPr>
          <w:p w14:paraId="59A0EFD0" w14:textId="77777777" w:rsidR="003E06C6" w:rsidRPr="003E06C6" w:rsidRDefault="003E06C6" w:rsidP="003E06C6">
            <w:pPr>
              <w:jc w:val="center"/>
              <w:rPr>
                <w:color w:val="000000"/>
              </w:rPr>
            </w:pPr>
            <w:r w:rsidRPr="003E06C6">
              <w:rPr>
                <w:color w:val="000000"/>
              </w:rPr>
              <w:t>6 506</w:t>
            </w:r>
          </w:p>
        </w:tc>
        <w:tc>
          <w:tcPr>
            <w:tcW w:w="795" w:type="pct"/>
            <w:shd w:val="clear" w:color="auto" w:fill="auto"/>
            <w:vAlign w:val="center"/>
            <w:hideMark/>
          </w:tcPr>
          <w:p w14:paraId="0E1CE465" w14:textId="77777777" w:rsidR="003E06C6" w:rsidRPr="003E06C6" w:rsidRDefault="003E06C6" w:rsidP="003E06C6">
            <w:pPr>
              <w:jc w:val="center"/>
              <w:rPr>
                <w:color w:val="000000"/>
              </w:rPr>
            </w:pPr>
            <w:r w:rsidRPr="003E06C6">
              <w:rPr>
                <w:color w:val="000000"/>
              </w:rPr>
              <w:t>3 537</w:t>
            </w:r>
          </w:p>
        </w:tc>
        <w:tc>
          <w:tcPr>
            <w:tcW w:w="891" w:type="pct"/>
            <w:shd w:val="clear" w:color="auto" w:fill="auto"/>
            <w:vAlign w:val="center"/>
            <w:hideMark/>
          </w:tcPr>
          <w:p w14:paraId="0572A467" w14:textId="77777777" w:rsidR="003E06C6" w:rsidRPr="003E06C6" w:rsidRDefault="003E06C6" w:rsidP="003E06C6">
            <w:pPr>
              <w:jc w:val="center"/>
              <w:rPr>
                <w:color w:val="000000"/>
              </w:rPr>
            </w:pPr>
            <w:r w:rsidRPr="003E06C6">
              <w:rPr>
                <w:color w:val="000000"/>
              </w:rPr>
              <w:t>2 969</w:t>
            </w:r>
          </w:p>
        </w:tc>
      </w:tr>
      <w:tr w:rsidR="003E06C6" w:rsidRPr="003E06C6" w14:paraId="13A464DB" w14:textId="77777777" w:rsidTr="00335A6E">
        <w:trPr>
          <w:trHeight w:val="330"/>
          <w:jc w:val="center"/>
        </w:trPr>
        <w:tc>
          <w:tcPr>
            <w:tcW w:w="432" w:type="pct"/>
            <w:shd w:val="clear" w:color="auto" w:fill="auto"/>
            <w:vAlign w:val="center"/>
            <w:hideMark/>
          </w:tcPr>
          <w:p w14:paraId="66650E0D" w14:textId="77777777" w:rsidR="003E06C6" w:rsidRPr="003E06C6" w:rsidRDefault="003E06C6" w:rsidP="003E06C6">
            <w:pPr>
              <w:jc w:val="center"/>
              <w:rPr>
                <w:color w:val="000000"/>
              </w:rPr>
            </w:pPr>
            <w:r w:rsidRPr="003E06C6">
              <w:rPr>
                <w:color w:val="000000"/>
              </w:rPr>
              <w:t>2</w:t>
            </w:r>
          </w:p>
        </w:tc>
        <w:tc>
          <w:tcPr>
            <w:tcW w:w="2122" w:type="pct"/>
            <w:shd w:val="clear" w:color="auto" w:fill="auto"/>
            <w:noWrap/>
            <w:vAlign w:val="center"/>
            <w:hideMark/>
          </w:tcPr>
          <w:p w14:paraId="4DD906D4" w14:textId="77777777" w:rsidR="003E06C6" w:rsidRPr="003E06C6" w:rsidRDefault="003E06C6" w:rsidP="003E06C6">
            <w:pPr>
              <w:jc w:val="center"/>
              <w:rPr>
                <w:color w:val="000000"/>
              </w:rPr>
            </w:pPr>
            <w:r w:rsidRPr="003E06C6">
              <w:rPr>
                <w:color w:val="000000"/>
              </w:rPr>
              <w:t>Отпуск тепловой энергии в сеть</w:t>
            </w:r>
          </w:p>
        </w:tc>
        <w:tc>
          <w:tcPr>
            <w:tcW w:w="760" w:type="pct"/>
            <w:shd w:val="clear" w:color="auto" w:fill="auto"/>
            <w:vAlign w:val="center"/>
            <w:hideMark/>
          </w:tcPr>
          <w:p w14:paraId="19E7C165" w14:textId="77777777" w:rsidR="003E06C6" w:rsidRPr="003E06C6" w:rsidRDefault="003E06C6" w:rsidP="003E06C6">
            <w:pPr>
              <w:jc w:val="center"/>
              <w:rPr>
                <w:color w:val="000000"/>
              </w:rPr>
            </w:pPr>
            <w:r w:rsidRPr="003E06C6">
              <w:rPr>
                <w:color w:val="000000"/>
              </w:rPr>
              <w:t>6 405</w:t>
            </w:r>
          </w:p>
        </w:tc>
        <w:tc>
          <w:tcPr>
            <w:tcW w:w="795" w:type="pct"/>
            <w:shd w:val="clear" w:color="auto" w:fill="auto"/>
            <w:vAlign w:val="center"/>
            <w:hideMark/>
          </w:tcPr>
          <w:p w14:paraId="6AF2F304" w14:textId="77777777" w:rsidR="003E06C6" w:rsidRPr="003E06C6" w:rsidRDefault="003E06C6" w:rsidP="003E06C6">
            <w:pPr>
              <w:jc w:val="center"/>
              <w:rPr>
                <w:color w:val="000000"/>
              </w:rPr>
            </w:pPr>
            <w:r w:rsidRPr="003E06C6">
              <w:rPr>
                <w:color w:val="000000"/>
              </w:rPr>
              <w:t>3 482</w:t>
            </w:r>
          </w:p>
        </w:tc>
        <w:tc>
          <w:tcPr>
            <w:tcW w:w="891" w:type="pct"/>
            <w:shd w:val="clear" w:color="auto" w:fill="auto"/>
            <w:vAlign w:val="center"/>
            <w:hideMark/>
          </w:tcPr>
          <w:p w14:paraId="0561CA8E" w14:textId="77777777" w:rsidR="003E06C6" w:rsidRPr="003E06C6" w:rsidRDefault="003E06C6" w:rsidP="003E06C6">
            <w:pPr>
              <w:jc w:val="center"/>
              <w:rPr>
                <w:color w:val="000000"/>
              </w:rPr>
            </w:pPr>
            <w:r w:rsidRPr="003E06C6">
              <w:rPr>
                <w:color w:val="000000"/>
              </w:rPr>
              <w:t>2 923</w:t>
            </w:r>
          </w:p>
        </w:tc>
      </w:tr>
      <w:tr w:rsidR="003E06C6" w:rsidRPr="003E06C6" w14:paraId="3C3E0EBE" w14:textId="77777777" w:rsidTr="00335A6E">
        <w:trPr>
          <w:trHeight w:val="330"/>
          <w:jc w:val="center"/>
        </w:trPr>
        <w:tc>
          <w:tcPr>
            <w:tcW w:w="432" w:type="pct"/>
            <w:shd w:val="clear" w:color="auto" w:fill="auto"/>
            <w:vAlign w:val="center"/>
            <w:hideMark/>
          </w:tcPr>
          <w:p w14:paraId="24BDF309" w14:textId="77777777" w:rsidR="003E06C6" w:rsidRPr="003E06C6" w:rsidRDefault="003E06C6" w:rsidP="003E06C6">
            <w:pPr>
              <w:jc w:val="center"/>
              <w:rPr>
                <w:color w:val="000000"/>
              </w:rPr>
            </w:pPr>
            <w:r w:rsidRPr="003E06C6">
              <w:rPr>
                <w:color w:val="000000"/>
              </w:rPr>
              <w:t>3</w:t>
            </w:r>
          </w:p>
        </w:tc>
        <w:tc>
          <w:tcPr>
            <w:tcW w:w="2122" w:type="pct"/>
            <w:shd w:val="clear" w:color="auto" w:fill="auto"/>
            <w:vAlign w:val="center"/>
            <w:hideMark/>
          </w:tcPr>
          <w:p w14:paraId="26217311" w14:textId="77777777" w:rsidR="003E06C6" w:rsidRPr="003E06C6" w:rsidRDefault="003E06C6" w:rsidP="003E06C6">
            <w:pPr>
              <w:jc w:val="center"/>
              <w:rPr>
                <w:color w:val="000000"/>
              </w:rPr>
            </w:pPr>
            <w:r w:rsidRPr="003E06C6">
              <w:rPr>
                <w:color w:val="000000"/>
              </w:rPr>
              <w:t>Полезный отпуск</w:t>
            </w:r>
          </w:p>
        </w:tc>
        <w:tc>
          <w:tcPr>
            <w:tcW w:w="760" w:type="pct"/>
            <w:shd w:val="clear" w:color="auto" w:fill="auto"/>
            <w:vAlign w:val="center"/>
            <w:hideMark/>
          </w:tcPr>
          <w:p w14:paraId="6C4821FF" w14:textId="77777777" w:rsidR="003E06C6" w:rsidRPr="003E06C6" w:rsidRDefault="003E06C6" w:rsidP="003E06C6">
            <w:pPr>
              <w:jc w:val="center"/>
              <w:rPr>
                <w:color w:val="000000"/>
              </w:rPr>
            </w:pPr>
            <w:r w:rsidRPr="003E06C6">
              <w:rPr>
                <w:color w:val="000000"/>
              </w:rPr>
              <w:t>6 405</w:t>
            </w:r>
          </w:p>
        </w:tc>
        <w:tc>
          <w:tcPr>
            <w:tcW w:w="795" w:type="pct"/>
            <w:shd w:val="clear" w:color="auto" w:fill="auto"/>
            <w:vAlign w:val="center"/>
            <w:hideMark/>
          </w:tcPr>
          <w:p w14:paraId="264D3723" w14:textId="77777777" w:rsidR="003E06C6" w:rsidRPr="003E06C6" w:rsidRDefault="003E06C6" w:rsidP="003E06C6">
            <w:pPr>
              <w:jc w:val="center"/>
              <w:rPr>
                <w:color w:val="000000"/>
              </w:rPr>
            </w:pPr>
            <w:r w:rsidRPr="003E06C6">
              <w:rPr>
                <w:color w:val="000000"/>
              </w:rPr>
              <w:t>3 482</w:t>
            </w:r>
          </w:p>
        </w:tc>
        <w:tc>
          <w:tcPr>
            <w:tcW w:w="891" w:type="pct"/>
            <w:shd w:val="clear" w:color="auto" w:fill="auto"/>
            <w:vAlign w:val="center"/>
            <w:hideMark/>
          </w:tcPr>
          <w:p w14:paraId="7B490B29" w14:textId="77777777" w:rsidR="003E06C6" w:rsidRPr="003E06C6" w:rsidRDefault="003E06C6" w:rsidP="003E06C6">
            <w:pPr>
              <w:jc w:val="center"/>
              <w:rPr>
                <w:color w:val="000000"/>
              </w:rPr>
            </w:pPr>
            <w:r w:rsidRPr="003E06C6">
              <w:rPr>
                <w:color w:val="000000"/>
              </w:rPr>
              <w:t>2 923</w:t>
            </w:r>
          </w:p>
        </w:tc>
      </w:tr>
      <w:tr w:rsidR="003E06C6" w:rsidRPr="003E06C6" w14:paraId="42E8787B" w14:textId="77777777" w:rsidTr="00335A6E">
        <w:trPr>
          <w:trHeight w:val="645"/>
          <w:jc w:val="center"/>
        </w:trPr>
        <w:tc>
          <w:tcPr>
            <w:tcW w:w="432" w:type="pct"/>
            <w:shd w:val="clear" w:color="auto" w:fill="auto"/>
            <w:vAlign w:val="center"/>
            <w:hideMark/>
          </w:tcPr>
          <w:p w14:paraId="33C869C3" w14:textId="77777777" w:rsidR="003E06C6" w:rsidRPr="003E06C6" w:rsidRDefault="003E06C6" w:rsidP="003E06C6">
            <w:pPr>
              <w:jc w:val="center"/>
              <w:rPr>
                <w:color w:val="000000"/>
              </w:rPr>
            </w:pPr>
            <w:r w:rsidRPr="003E06C6">
              <w:rPr>
                <w:color w:val="000000"/>
              </w:rPr>
              <w:t>4</w:t>
            </w:r>
          </w:p>
        </w:tc>
        <w:tc>
          <w:tcPr>
            <w:tcW w:w="2122" w:type="pct"/>
            <w:shd w:val="clear" w:color="auto" w:fill="auto"/>
            <w:vAlign w:val="center"/>
            <w:hideMark/>
          </w:tcPr>
          <w:p w14:paraId="2A8E3668" w14:textId="77777777" w:rsidR="003E06C6" w:rsidRPr="003E06C6" w:rsidRDefault="003E06C6" w:rsidP="003E06C6">
            <w:pPr>
              <w:jc w:val="center"/>
              <w:rPr>
                <w:color w:val="000000"/>
              </w:rPr>
            </w:pPr>
            <w:r w:rsidRPr="003E06C6">
              <w:rPr>
                <w:color w:val="000000"/>
              </w:rPr>
              <w:t>Полезный отпуск на потребительский рынок</w:t>
            </w:r>
          </w:p>
        </w:tc>
        <w:tc>
          <w:tcPr>
            <w:tcW w:w="760" w:type="pct"/>
            <w:shd w:val="clear" w:color="auto" w:fill="auto"/>
            <w:vAlign w:val="center"/>
            <w:hideMark/>
          </w:tcPr>
          <w:p w14:paraId="2CCA0215" w14:textId="77777777" w:rsidR="003E06C6" w:rsidRPr="003E06C6" w:rsidRDefault="003E06C6" w:rsidP="003E06C6">
            <w:pPr>
              <w:jc w:val="center"/>
              <w:rPr>
                <w:color w:val="000000"/>
              </w:rPr>
            </w:pPr>
            <w:r w:rsidRPr="003E06C6">
              <w:rPr>
                <w:color w:val="000000"/>
              </w:rPr>
              <w:t>6 351</w:t>
            </w:r>
          </w:p>
        </w:tc>
        <w:tc>
          <w:tcPr>
            <w:tcW w:w="795" w:type="pct"/>
            <w:shd w:val="clear" w:color="auto" w:fill="auto"/>
            <w:vAlign w:val="center"/>
            <w:hideMark/>
          </w:tcPr>
          <w:p w14:paraId="5CBEB259" w14:textId="77777777" w:rsidR="003E06C6" w:rsidRPr="003E06C6" w:rsidRDefault="003E06C6" w:rsidP="003E06C6">
            <w:pPr>
              <w:jc w:val="center"/>
              <w:rPr>
                <w:color w:val="000000"/>
              </w:rPr>
            </w:pPr>
            <w:r w:rsidRPr="003E06C6">
              <w:rPr>
                <w:color w:val="000000"/>
              </w:rPr>
              <w:t>3 453</w:t>
            </w:r>
          </w:p>
        </w:tc>
        <w:tc>
          <w:tcPr>
            <w:tcW w:w="891" w:type="pct"/>
            <w:shd w:val="clear" w:color="auto" w:fill="auto"/>
            <w:vAlign w:val="center"/>
            <w:hideMark/>
          </w:tcPr>
          <w:p w14:paraId="1ACCEE8E" w14:textId="77777777" w:rsidR="003E06C6" w:rsidRPr="003E06C6" w:rsidRDefault="003E06C6" w:rsidP="003E06C6">
            <w:pPr>
              <w:jc w:val="center"/>
              <w:rPr>
                <w:color w:val="000000"/>
              </w:rPr>
            </w:pPr>
            <w:r w:rsidRPr="003E06C6">
              <w:rPr>
                <w:color w:val="000000"/>
              </w:rPr>
              <w:t>2 898</w:t>
            </w:r>
          </w:p>
        </w:tc>
      </w:tr>
      <w:tr w:rsidR="003E06C6" w:rsidRPr="003E06C6" w14:paraId="26BF21EB" w14:textId="77777777" w:rsidTr="00335A6E">
        <w:trPr>
          <w:trHeight w:val="330"/>
          <w:jc w:val="center"/>
        </w:trPr>
        <w:tc>
          <w:tcPr>
            <w:tcW w:w="432" w:type="pct"/>
            <w:shd w:val="clear" w:color="auto" w:fill="auto"/>
            <w:noWrap/>
            <w:vAlign w:val="center"/>
            <w:hideMark/>
          </w:tcPr>
          <w:p w14:paraId="6B62D7AE" w14:textId="77777777" w:rsidR="003E06C6" w:rsidRPr="003E06C6" w:rsidRDefault="003E06C6" w:rsidP="003E06C6">
            <w:pPr>
              <w:jc w:val="center"/>
              <w:rPr>
                <w:color w:val="000000"/>
              </w:rPr>
            </w:pPr>
            <w:r w:rsidRPr="003E06C6">
              <w:rPr>
                <w:color w:val="000000"/>
              </w:rPr>
              <w:t>4.1</w:t>
            </w:r>
          </w:p>
        </w:tc>
        <w:tc>
          <w:tcPr>
            <w:tcW w:w="2122" w:type="pct"/>
            <w:shd w:val="clear" w:color="auto" w:fill="auto"/>
            <w:vAlign w:val="center"/>
            <w:hideMark/>
          </w:tcPr>
          <w:p w14:paraId="49F9159D" w14:textId="77777777" w:rsidR="003E06C6" w:rsidRPr="003E06C6" w:rsidRDefault="003E06C6" w:rsidP="003E06C6">
            <w:pPr>
              <w:jc w:val="center"/>
              <w:rPr>
                <w:color w:val="000000"/>
              </w:rPr>
            </w:pPr>
            <w:r w:rsidRPr="003E06C6">
              <w:rPr>
                <w:color w:val="000000"/>
              </w:rPr>
              <w:t>- жилищные организации</w:t>
            </w:r>
          </w:p>
        </w:tc>
        <w:tc>
          <w:tcPr>
            <w:tcW w:w="760" w:type="pct"/>
            <w:shd w:val="clear" w:color="auto" w:fill="auto"/>
            <w:vAlign w:val="center"/>
            <w:hideMark/>
          </w:tcPr>
          <w:p w14:paraId="73BEF4FC" w14:textId="77777777" w:rsidR="003E06C6" w:rsidRPr="003E06C6" w:rsidRDefault="003E06C6" w:rsidP="003E06C6">
            <w:pPr>
              <w:jc w:val="center"/>
              <w:rPr>
                <w:color w:val="000000"/>
              </w:rPr>
            </w:pPr>
            <w:r w:rsidRPr="003E06C6">
              <w:rPr>
                <w:color w:val="000000"/>
              </w:rPr>
              <w:t>1 802</w:t>
            </w:r>
          </w:p>
        </w:tc>
        <w:tc>
          <w:tcPr>
            <w:tcW w:w="795" w:type="pct"/>
            <w:shd w:val="clear" w:color="auto" w:fill="auto"/>
            <w:vAlign w:val="center"/>
            <w:hideMark/>
          </w:tcPr>
          <w:p w14:paraId="7FC9564A" w14:textId="77777777" w:rsidR="003E06C6" w:rsidRPr="003E06C6" w:rsidRDefault="003E06C6" w:rsidP="003E06C6">
            <w:pPr>
              <w:jc w:val="center"/>
              <w:rPr>
                <w:color w:val="000000"/>
              </w:rPr>
            </w:pPr>
            <w:r w:rsidRPr="003E06C6">
              <w:rPr>
                <w:color w:val="000000"/>
              </w:rPr>
              <w:t>980</w:t>
            </w:r>
          </w:p>
        </w:tc>
        <w:tc>
          <w:tcPr>
            <w:tcW w:w="891" w:type="pct"/>
            <w:shd w:val="clear" w:color="auto" w:fill="auto"/>
            <w:vAlign w:val="center"/>
            <w:hideMark/>
          </w:tcPr>
          <w:p w14:paraId="6A0040B4" w14:textId="77777777" w:rsidR="003E06C6" w:rsidRPr="003E06C6" w:rsidRDefault="003E06C6" w:rsidP="003E06C6">
            <w:pPr>
              <w:jc w:val="center"/>
              <w:rPr>
                <w:color w:val="000000"/>
              </w:rPr>
            </w:pPr>
            <w:r w:rsidRPr="003E06C6">
              <w:rPr>
                <w:color w:val="000000"/>
              </w:rPr>
              <w:t>822</w:t>
            </w:r>
          </w:p>
        </w:tc>
      </w:tr>
      <w:tr w:rsidR="003E06C6" w:rsidRPr="003E06C6" w14:paraId="71A60E48" w14:textId="77777777" w:rsidTr="00335A6E">
        <w:trPr>
          <w:trHeight w:val="330"/>
          <w:jc w:val="center"/>
        </w:trPr>
        <w:tc>
          <w:tcPr>
            <w:tcW w:w="432" w:type="pct"/>
            <w:shd w:val="clear" w:color="auto" w:fill="auto"/>
            <w:noWrap/>
            <w:vAlign w:val="center"/>
            <w:hideMark/>
          </w:tcPr>
          <w:p w14:paraId="0D84F6C3" w14:textId="77777777" w:rsidR="003E06C6" w:rsidRPr="003E06C6" w:rsidRDefault="003E06C6" w:rsidP="003E06C6">
            <w:pPr>
              <w:jc w:val="center"/>
              <w:rPr>
                <w:color w:val="000000"/>
              </w:rPr>
            </w:pPr>
            <w:r w:rsidRPr="003E06C6">
              <w:rPr>
                <w:color w:val="000000"/>
              </w:rPr>
              <w:t>4.2</w:t>
            </w:r>
          </w:p>
        </w:tc>
        <w:tc>
          <w:tcPr>
            <w:tcW w:w="2122" w:type="pct"/>
            <w:shd w:val="clear" w:color="auto" w:fill="auto"/>
            <w:noWrap/>
            <w:vAlign w:val="center"/>
            <w:hideMark/>
          </w:tcPr>
          <w:p w14:paraId="40FB47C5" w14:textId="77777777" w:rsidR="003E06C6" w:rsidRPr="003E06C6" w:rsidRDefault="003E06C6" w:rsidP="003E06C6">
            <w:pPr>
              <w:jc w:val="center"/>
              <w:rPr>
                <w:color w:val="000000"/>
              </w:rPr>
            </w:pPr>
            <w:r w:rsidRPr="003E06C6">
              <w:rPr>
                <w:color w:val="000000"/>
              </w:rPr>
              <w:t>- бюджетные организации</w:t>
            </w:r>
          </w:p>
        </w:tc>
        <w:tc>
          <w:tcPr>
            <w:tcW w:w="760" w:type="pct"/>
            <w:shd w:val="clear" w:color="auto" w:fill="auto"/>
            <w:noWrap/>
            <w:vAlign w:val="center"/>
            <w:hideMark/>
          </w:tcPr>
          <w:p w14:paraId="02FD1B80" w14:textId="77777777" w:rsidR="003E06C6" w:rsidRPr="003E06C6" w:rsidRDefault="003E06C6" w:rsidP="003E06C6">
            <w:pPr>
              <w:jc w:val="center"/>
              <w:rPr>
                <w:color w:val="000000"/>
              </w:rPr>
            </w:pPr>
            <w:r w:rsidRPr="003E06C6">
              <w:rPr>
                <w:color w:val="000000"/>
              </w:rPr>
              <w:t>4 222</w:t>
            </w:r>
          </w:p>
        </w:tc>
        <w:tc>
          <w:tcPr>
            <w:tcW w:w="795" w:type="pct"/>
            <w:shd w:val="clear" w:color="auto" w:fill="auto"/>
            <w:vAlign w:val="center"/>
            <w:hideMark/>
          </w:tcPr>
          <w:p w14:paraId="4314A330" w14:textId="77777777" w:rsidR="003E06C6" w:rsidRPr="003E06C6" w:rsidRDefault="003E06C6" w:rsidP="003E06C6">
            <w:pPr>
              <w:jc w:val="center"/>
              <w:rPr>
                <w:color w:val="000000"/>
              </w:rPr>
            </w:pPr>
            <w:r w:rsidRPr="003E06C6">
              <w:rPr>
                <w:color w:val="000000"/>
              </w:rPr>
              <w:t>2 295</w:t>
            </w:r>
          </w:p>
        </w:tc>
        <w:tc>
          <w:tcPr>
            <w:tcW w:w="891" w:type="pct"/>
            <w:shd w:val="clear" w:color="auto" w:fill="auto"/>
            <w:vAlign w:val="center"/>
            <w:hideMark/>
          </w:tcPr>
          <w:p w14:paraId="09C5504B" w14:textId="77777777" w:rsidR="003E06C6" w:rsidRPr="003E06C6" w:rsidRDefault="003E06C6" w:rsidP="003E06C6">
            <w:pPr>
              <w:jc w:val="center"/>
              <w:rPr>
                <w:color w:val="000000"/>
              </w:rPr>
            </w:pPr>
            <w:r w:rsidRPr="003E06C6">
              <w:rPr>
                <w:color w:val="000000"/>
              </w:rPr>
              <w:t>1 927</w:t>
            </w:r>
          </w:p>
        </w:tc>
      </w:tr>
      <w:tr w:rsidR="003E06C6" w:rsidRPr="003E06C6" w14:paraId="7E091DA2" w14:textId="77777777" w:rsidTr="00335A6E">
        <w:trPr>
          <w:trHeight w:val="330"/>
          <w:jc w:val="center"/>
        </w:trPr>
        <w:tc>
          <w:tcPr>
            <w:tcW w:w="432" w:type="pct"/>
            <w:shd w:val="clear" w:color="auto" w:fill="auto"/>
            <w:noWrap/>
            <w:vAlign w:val="center"/>
            <w:hideMark/>
          </w:tcPr>
          <w:p w14:paraId="0A7ED379" w14:textId="77777777" w:rsidR="003E06C6" w:rsidRPr="003E06C6" w:rsidRDefault="003E06C6" w:rsidP="003E06C6">
            <w:pPr>
              <w:jc w:val="center"/>
              <w:rPr>
                <w:color w:val="000000"/>
              </w:rPr>
            </w:pPr>
            <w:r w:rsidRPr="003E06C6">
              <w:rPr>
                <w:color w:val="000000"/>
              </w:rPr>
              <w:t>4.3</w:t>
            </w:r>
          </w:p>
        </w:tc>
        <w:tc>
          <w:tcPr>
            <w:tcW w:w="2122" w:type="pct"/>
            <w:shd w:val="clear" w:color="auto" w:fill="auto"/>
            <w:noWrap/>
            <w:vAlign w:val="center"/>
            <w:hideMark/>
          </w:tcPr>
          <w:p w14:paraId="3E83916A" w14:textId="77777777" w:rsidR="003E06C6" w:rsidRPr="003E06C6" w:rsidRDefault="003E06C6" w:rsidP="003E06C6">
            <w:pPr>
              <w:jc w:val="center"/>
              <w:rPr>
                <w:color w:val="000000"/>
              </w:rPr>
            </w:pPr>
            <w:r w:rsidRPr="003E06C6">
              <w:rPr>
                <w:color w:val="000000"/>
              </w:rPr>
              <w:t>- прочие</w:t>
            </w:r>
          </w:p>
        </w:tc>
        <w:tc>
          <w:tcPr>
            <w:tcW w:w="760" w:type="pct"/>
            <w:shd w:val="clear" w:color="auto" w:fill="auto"/>
            <w:noWrap/>
            <w:vAlign w:val="center"/>
            <w:hideMark/>
          </w:tcPr>
          <w:p w14:paraId="586E5BC9" w14:textId="77777777" w:rsidR="003E06C6" w:rsidRPr="003E06C6" w:rsidRDefault="003E06C6" w:rsidP="003E06C6">
            <w:pPr>
              <w:jc w:val="center"/>
              <w:rPr>
                <w:color w:val="000000"/>
              </w:rPr>
            </w:pPr>
            <w:r w:rsidRPr="003E06C6">
              <w:rPr>
                <w:color w:val="000000"/>
              </w:rPr>
              <w:t>327</w:t>
            </w:r>
          </w:p>
        </w:tc>
        <w:tc>
          <w:tcPr>
            <w:tcW w:w="795" w:type="pct"/>
            <w:shd w:val="clear" w:color="auto" w:fill="auto"/>
            <w:vAlign w:val="center"/>
            <w:hideMark/>
          </w:tcPr>
          <w:p w14:paraId="1CC4046A" w14:textId="77777777" w:rsidR="003E06C6" w:rsidRPr="003E06C6" w:rsidRDefault="003E06C6" w:rsidP="003E06C6">
            <w:pPr>
              <w:jc w:val="center"/>
              <w:rPr>
                <w:color w:val="000000"/>
              </w:rPr>
            </w:pPr>
            <w:r w:rsidRPr="003E06C6">
              <w:rPr>
                <w:color w:val="000000"/>
              </w:rPr>
              <w:t>178</w:t>
            </w:r>
          </w:p>
        </w:tc>
        <w:tc>
          <w:tcPr>
            <w:tcW w:w="891" w:type="pct"/>
            <w:shd w:val="clear" w:color="auto" w:fill="auto"/>
            <w:vAlign w:val="center"/>
            <w:hideMark/>
          </w:tcPr>
          <w:p w14:paraId="26EA1A8B" w14:textId="77777777" w:rsidR="003E06C6" w:rsidRPr="003E06C6" w:rsidRDefault="003E06C6" w:rsidP="003E06C6">
            <w:pPr>
              <w:jc w:val="center"/>
              <w:rPr>
                <w:color w:val="000000"/>
              </w:rPr>
            </w:pPr>
            <w:r w:rsidRPr="003E06C6">
              <w:rPr>
                <w:color w:val="000000"/>
              </w:rPr>
              <w:t>149</w:t>
            </w:r>
          </w:p>
        </w:tc>
      </w:tr>
      <w:tr w:rsidR="003E06C6" w:rsidRPr="003E06C6" w14:paraId="7801B9D2" w14:textId="77777777" w:rsidTr="00335A6E">
        <w:trPr>
          <w:trHeight w:val="330"/>
          <w:jc w:val="center"/>
        </w:trPr>
        <w:tc>
          <w:tcPr>
            <w:tcW w:w="432" w:type="pct"/>
            <w:shd w:val="clear" w:color="auto" w:fill="auto"/>
            <w:noWrap/>
            <w:vAlign w:val="center"/>
            <w:hideMark/>
          </w:tcPr>
          <w:p w14:paraId="3EC2D992" w14:textId="77777777" w:rsidR="003E06C6" w:rsidRPr="003E06C6" w:rsidRDefault="003E06C6" w:rsidP="003E06C6">
            <w:pPr>
              <w:jc w:val="center"/>
              <w:rPr>
                <w:color w:val="000000"/>
              </w:rPr>
            </w:pPr>
            <w:r w:rsidRPr="003E06C6">
              <w:rPr>
                <w:color w:val="000000"/>
              </w:rPr>
              <w:t>5</w:t>
            </w:r>
          </w:p>
        </w:tc>
        <w:tc>
          <w:tcPr>
            <w:tcW w:w="2122" w:type="pct"/>
            <w:shd w:val="clear" w:color="auto" w:fill="auto"/>
            <w:vAlign w:val="center"/>
            <w:hideMark/>
          </w:tcPr>
          <w:p w14:paraId="54218A7B" w14:textId="77777777" w:rsidR="003E06C6" w:rsidRPr="003E06C6" w:rsidRDefault="003E06C6" w:rsidP="003E06C6">
            <w:pPr>
              <w:jc w:val="center"/>
              <w:rPr>
                <w:color w:val="000000"/>
              </w:rPr>
            </w:pPr>
            <w:r w:rsidRPr="003E06C6">
              <w:rPr>
                <w:color w:val="000000"/>
              </w:rPr>
              <w:t>- производственные нужды</w:t>
            </w:r>
          </w:p>
        </w:tc>
        <w:tc>
          <w:tcPr>
            <w:tcW w:w="760" w:type="pct"/>
            <w:shd w:val="clear" w:color="auto" w:fill="auto"/>
            <w:vAlign w:val="center"/>
            <w:hideMark/>
          </w:tcPr>
          <w:p w14:paraId="25CA85B9" w14:textId="77777777" w:rsidR="003E06C6" w:rsidRPr="003E06C6" w:rsidRDefault="003E06C6" w:rsidP="003E06C6">
            <w:pPr>
              <w:jc w:val="center"/>
              <w:rPr>
                <w:color w:val="000000"/>
              </w:rPr>
            </w:pPr>
            <w:r w:rsidRPr="003E06C6">
              <w:rPr>
                <w:color w:val="000000"/>
              </w:rPr>
              <w:t>54</w:t>
            </w:r>
          </w:p>
        </w:tc>
        <w:tc>
          <w:tcPr>
            <w:tcW w:w="795" w:type="pct"/>
            <w:shd w:val="clear" w:color="auto" w:fill="auto"/>
            <w:vAlign w:val="center"/>
            <w:hideMark/>
          </w:tcPr>
          <w:p w14:paraId="6578D967" w14:textId="77777777" w:rsidR="003E06C6" w:rsidRPr="003E06C6" w:rsidRDefault="003E06C6" w:rsidP="003E06C6">
            <w:pPr>
              <w:jc w:val="center"/>
              <w:rPr>
                <w:color w:val="000000"/>
              </w:rPr>
            </w:pPr>
            <w:r w:rsidRPr="003E06C6">
              <w:rPr>
                <w:color w:val="000000"/>
              </w:rPr>
              <w:t>29</w:t>
            </w:r>
          </w:p>
        </w:tc>
        <w:tc>
          <w:tcPr>
            <w:tcW w:w="891" w:type="pct"/>
            <w:shd w:val="clear" w:color="auto" w:fill="auto"/>
            <w:vAlign w:val="center"/>
            <w:hideMark/>
          </w:tcPr>
          <w:p w14:paraId="68394465" w14:textId="77777777" w:rsidR="003E06C6" w:rsidRPr="003E06C6" w:rsidRDefault="003E06C6" w:rsidP="003E06C6">
            <w:pPr>
              <w:jc w:val="center"/>
              <w:rPr>
                <w:color w:val="000000"/>
              </w:rPr>
            </w:pPr>
            <w:r w:rsidRPr="003E06C6">
              <w:rPr>
                <w:color w:val="000000"/>
              </w:rPr>
              <w:t>25</w:t>
            </w:r>
          </w:p>
        </w:tc>
      </w:tr>
      <w:tr w:rsidR="003E06C6" w:rsidRPr="003E06C6" w14:paraId="08B49771" w14:textId="77777777" w:rsidTr="00335A6E">
        <w:trPr>
          <w:trHeight w:val="330"/>
          <w:jc w:val="center"/>
        </w:trPr>
        <w:tc>
          <w:tcPr>
            <w:tcW w:w="432" w:type="pct"/>
            <w:shd w:val="clear" w:color="auto" w:fill="auto"/>
            <w:noWrap/>
            <w:vAlign w:val="center"/>
            <w:hideMark/>
          </w:tcPr>
          <w:p w14:paraId="7542930A" w14:textId="77777777" w:rsidR="003E06C6" w:rsidRPr="003E06C6" w:rsidRDefault="003E06C6" w:rsidP="003E06C6">
            <w:pPr>
              <w:jc w:val="center"/>
              <w:rPr>
                <w:color w:val="000000"/>
              </w:rPr>
            </w:pPr>
            <w:r w:rsidRPr="003E06C6">
              <w:rPr>
                <w:color w:val="000000"/>
              </w:rPr>
              <w:t>6</w:t>
            </w:r>
          </w:p>
        </w:tc>
        <w:tc>
          <w:tcPr>
            <w:tcW w:w="2122" w:type="pct"/>
            <w:shd w:val="clear" w:color="auto" w:fill="auto"/>
            <w:vAlign w:val="center"/>
            <w:hideMark/>
          </w:tcPr>
          <w:p w14:paraId="160FDA40" w14:textId="77777777" w:rsidR="003E06C6" w:rsidRPr="003E06C6" w:rsidRDefault="003E06C6" w:rsidP="003E06C6">
            <w:pPr>
              <w:jc w:val="center"/>
              <w:rPr>
                <w:color w:val="000000"/>
              </w:rPr>
            </w:pPr>
            <w:r w:rsidRPr="003E06C6">
              <w:rPr>
                <w:color w:val="000000"/>
              </w:rPr>
              <w:t>Потери, всего</w:t>
            </w:r>
          </w:p>
        </w:tc>
        <w:tc>
          <w:tcPr>
            <w:tcW w:w="760" w:type="pct"/>
            <w:shd w:val="clear" w:color="auto" w:fill="auto"/>
            <w:vAlign w:val="center"/>
            <w:hideMark/>
          </w:tcPr>
          <w:p w14:paraId="79348736" w14:textId="77777777" w:rsidR="003E06C6" w:rsidRPr="003E06C6" w:rsidRDefault="003E06C6" w:rsidP="003E06C6">
            <w:pPr>
              <w:jc w:val="center"/>
              <w:rPr>
                <w:color w:val="000000"/>
              </w:rPr>
            </w:pPr>
            <w:r w:rsidRPr="003E06C6">
              <w:rPr>
                <w:color w:val="000000"/>
              </w:rPr>
              <w:t>101</w:t>
            </w:r>
          </w:p>
        </w:tc>
        <w:tc>
          <w:tcPr>
            <w:tcW w:w="795" w:type="pct"/>
            <w:shd w:val="clear" w:color="auto" w:fill="auto"/>
            <w:vAlign w:val="center"/>
            <w:hideMark/>
          </w:tcPr>
          <w:p w14:paraId="6F342B22" w14:textId="77777777" w:rsidR="003E06C6" w:rsidRPr="003E06C6" w:rsidRDefault="003E06C6" w:rsidP="003E06C6">
            <w:pPr>
              <w:jc w:val="center"/>
              <w:rPr>
                <w:color w:val="000000"/>
              </w:rPr>
            </w:pPr>
            <w:r w:rsidRPr="003E06C6">
              <w:rPr>
                <w:color w:val="000000"/>
              </w:rPr>
              <w:t>55</w:t>
            </w:r>
          </w:p>
        </w:tc>
        <w:tc>
          <w:tcPr>
            <w:tcW w:w="891" w:type="pct"/>
            <w:shd w:val="clear" w:color="auto" w:fill="auto"/>
            <w:vAlign w:val="center"/>
            <w:hideMark/>
          </w:tcPr>
          <w:p w14:paraId="3F67B5C2" w14:textId="77777777" w:rsidR="003E06C6" w:rsidRPr="003E06C6" w:rsidRDefault="003E06C6" w:rsidP="003E06C6">
            <w:pPr>
              <w:jc w:val="center"/>
              <w:rPr>
                <w:color w:val="000000"/>
              </w:rPr>
            </w:pPr>
            <w:r w:rsidRPr="003E06C6">
              <w:rPr>
                <w:color w:val="000000"/>
              </w:rPr>
              <w:t>46</w:t>
            </w:r>
          </w:p>
        </w:tc>
      </w:tr>
      <w:tr w:rsidR="003E06C6" w:rsidRPr="003E06C6" w14:paraId="05B3980F" w14:textId="77777777" w:rsidTr="00335A6E">
        <w:trPr>
          <w:trHeight w:val="330"/>
          <w:jc w:val="center"/>
        </w:trPr>
        <w:tc>
          <w:tcPr>
            <w:tcW w:w="432" w:type="pct"/>
            <w:shd w:val="clear" w:color="auto" w:fill="auto"/>
            <w:noWrap/>
            <w:vAlign w:val="center"/>
            <w:hideMark/>
          </w:tcPr>
          <w:p w14:paraId="132273DD" w14:textId="77777777" w:rsidR="003E06C6" w:rsidRPr="003E06C6" w:rsidRDefault="003E06C6" w:rsidP="003E06C6">
            <w:pPr>
              <w:jc w:val="center"/>
              <w:rPr>
                <w:color w:val="000000"/>
              </w:rPr>
            </w:pPr>
            <w:r w:rsidRPr="003E06C6">
              <w:rPr>
                <w:color w:val="000000"/>
              </w:rPr>
              <w:t>6.1</w:t>
            </w:r>
          </w:p>
        </w:tc>
        <w:tc>
          <w:tcPr>
            <w:tcW w:w="2122" w:type="pct"/>
            <w:shd w:val="clear" w:color="auto" w:fill="auto"/>
            <w:vAlign w:val="center"/>
            <w:hideMark/>
          </w:tcPr>
          <w:p w14:paraId="2BC3A666" w14:textId="77777777" w:rsidR="003E06C6" w:rsidRPr="003E06C6" w:rsidRDefault="003E06C6" w:rsidP="003E06C6">
            <w:pPr>
              <w:jc w:val="center"/>
              <w:rPr>
                <w:color w:val="000000"/>
              </w:rPr>
            </w:pPr>
            <w:r w:rsidRPr="003E06C6">
              <w:rPr>
                <w:color w:val="000000"/>
              </w:rPr>
              <w:t>- на собственные нужды котельной</w:t>
            </w:r>
          </w:p>
        </w:tc>
        <w:tc>
          <w:tcPr>
            <w:tcW w:w="760" w:type="pct"/>
            <w:shd w:val="clear" w:color="auto" w:fill="auto"/>
            <w:vAlign w:val="center"/>
            <w:hideMark/>
          </w:tcPr>
          <w:p w14:paraId="0BD36AFA" w14:textId="77777777" w:rsidR="003E06C6" w:rsidRPr="003E06C6" w:rsidRDefault="003E06C6" w:rsidP="003E06C6">
            <w:pPr>
              <w:jc w:val="center"/>
              <w:rPr>
                <w:color w:val="000000"/>
              </w:rPr>
            </w:pPr>
            <w:r w:rsidRPr="003E06C6">
              <w:rPr>
                <w:color w:val="000000"/>
              </w:rPr>
              <w:t>101</w:t>
            </w:r>
          </w:p>
        </w:tc>
        <w:tc>
          <w:tcPr>
            <w:tcW w:w="795" w:type="pct"/>
            <w:shd w:val="clear" w:color="auto" w:fill="auto"/>
            <w:vAlign w:val="center"/>
            <w:hideMark/>
          </w:tcPr>
          <w:p w14:paraId="48BBBD14" w14:textId="77777777" w:rsidR="003E06C6" w:rsidRPr="003E06C6" w:rsidRDefault="003E06C6" w:rsidP="003E06C6">
            <w:pPr>
              <w:jc w:val="center"/>
              <w:rPr>
                <w:color w:val="000000"/>
              </w:rPr>
            </w:pPr>
            <w:r w:rsidRPr="003E06C6">
              <w:rPr>
                <w:color w:val="000000"/>
              </w:rPr>
              <w:t>55</w:t>
            </w:r>
          </w:p>
        </w:tc>
        <w:tc>
          <w:tcPr>
            <w:tcW w:w="891" w:type="pct"/>
            <w:shd w:val="clear" w:color="auto" w:fill="auto"/>
            <w:vAlign w:val="center"/>
            <w:hideMark/>
          </w:tcPr>
          <w:p w14:paraId="6551944F" w14:textId="77777777" w:rsidR="003E06C6" w:rsidRPr="003E06C6" w:rsidRDefault="003E06C6" w:rsidP="003E06C6">
            <w:pPr>
              <w:jc w:val="center"/>
              <w:rPr>
                <w:color w:val="000000"/>
              </w:rPr>
            </w:pPr>
            <w:r w:rsidRPr="003E06C6">
              <w:rPr>
                <w:color w:val="000000"/>
              </w:rPr>
              <w:t>46</w:t>
            </w:r>
          </w:p>
        </w:tc>
      </w:tr>
      <w:tr w:rsidR="003E06C6" w:rsidRPr="003E06C6" w14:paraId="712752EF" w14:textId="77777777" w:rsidTr="00335A6E">
        <w:trPr>
          <w:trHeight w:val="330"/>
          <w:jc w:val="center"/>
        </w:trPr>
        <w:tc>
          <w:tcPr>
            <w:tcW w:w="432" w:type="pct"/>
            <w:shd w:val="clear" w:color="auto" w:fill="auto"/>
            <w:noWrap/>
            <w:vAlign w:val="center"/>
            <w:hideMark/>
          </w:tcPr>
          <w:p w14:paraId="55DD2681" w14:textId="77777777" w:rsidR="003E06C6" w:rsidRPr="003E06C6" w:rsidRDefault="003E06C6" w:rsidP="003E06C6">
            <w:pPr>
              <w:jc w:val="center"/>
              <w:rPr>
                <w:color w:val="000000"/>
              </w:rPr>
            </w:pPr>
            <w:r w:rsidRPr="003E06C6">
              <w:rPr>
                <w:color w:val="000000"/>
              </w:rPr>
              <w:t>6.2</w:t>
            </w:r>
          </w:p>
        </w:tc>
        <w:tc>
          <w:tcPr>
            <w:tcW w:w="2122" w:type="pct"/>
            <w:shd w:val="clear" w:color="auto" w:fill="auto"/>
            <w:vAlign w:val="center"/>
            <w:hideMark/>
          </w:tcPr>
          <w:p w14:paraId="201AFF67" w14:textId="77777777" w:rsidR="003E06C6" w:rsidRPr="003E06C6" w:rsidRDefault="003E06C6" w:rsidP="003E06C6">
            <w:pPr>
              <w:jc w:val="center"/>
              <w:rPr>
                <w:color w:val="000000"/>
              </w:rPr>
            </w:pPr>
            <w:r w:rsidRPr="003E06C6">
              <w:rPr>
                <w:color w:val="000000"/>
              </w:rPr>
              <w:t>- в тепловых сетях</w:t>
            </w:r>
          </w:p>
        </w:tc>
        <w:tc>
          <w:tcPr>
            <w:tcW w:w="760" w:type="pct"/>
            <w:shd w:val="clear" w:color="auto" w:fill="auto"/>
            <w:vAlign w:val="center"/>
            <w:hideMark/>
          </w:tcPr>
          <w:p w14:paraId="46C4D268" w14:textId="77777777" w:rsidR="003E06C6" w:rsidRPr="003E06C6" w:rsidRDefault="003E06C6" w:rsidP="003E06C6">
            <w:pPr>
              <w:jc w:val="center"/>
              <w:rPr>
                <w:color w:val="000000"/>
              </w:rPr>
            </w:pPr>
            <w:r w:rsidRPr="003E06C6">
              <w:rPr>
                <w:color w:val="000000"/>
              </w:rPr>
              <w:t>0</w:t>
            </w:r>
          </w:p>
        </w:tc>
        <w:tc>
          <w:tcPr>
            <w:tcW w:w="795" w:type="pct"/>
            <w:shd w:val="clear" w:color="auto" w:fill="auto"/>
            <w:vAlign w:val="center"/>
            <w:hideMark/>
          </w:tcPr>
          <w:p w14:paraId="07C8BE45" w14:textId="77777777" w:rsidR="003E06C6" w:rsidRPr="003E06C6" w:rsidRDefault="003E06C6" w:rsidP="003E06C6">
            <w:pPr>
              <w:jc w:val="center"/>
              <w:rPr>
                <w:color w:val="000000"/>
              </w:rPr>
            </w:pPr>
            <w:r w:rsidRPr="003E06C6">
              <w:rPr>
                <w:color w:val="000000"/>
              </w:rPr>
              <w:t>0</w:t>
            </w:r>
          </w:p>
        </w:tc>
        <w:tc>
          <w:tcPr>
            <w:tcW w:w="891" w:type="pct"/>
            <w:shd w:val="clear" w:color="auto" w:fill="auto"/>
            <w:vAlign w:val="center"/>
            <w:hideMark/>
          </w:tcPr>
          <w:p w14:paraId="3B38126A" w14:textId="77777777" w:rsidR="003E06C6" w:rsidRPr="003E06C6" w:rsidRDefault="003E06C6" w:rsidP="003E06C6">
            <w:pPr>
              <w:jc w:val="center"/>
              <w:rPr>
                <w:color w:val="000000"/>
              </w:rPr>
            </w:pPr>
            <w:r w:rsidRPr="003E06C6">
              <w:rPr>
                <w:color w:val="000000"/>
              </w:rPr>
              <w:t>0</w:t>
            </w:r>
          </w:p>
        </w:tc>
      </w:tr>
    </w:tbl>
    <w:p w14:paraId="0CA58048" w14:textId="77777777" w:rsidR="003E06C6" w:rsidRPr="003E06C6" w:rsidRDefault="003E06C6" w:rsidP="003E06C6">
      <w:pPr>
        <w:spacing w:after="160" w:line="259" w:lineRule="auto"/>
        <w:rPr>
          <w:rFonts w:asciiTheme="minorHAnsi" w:eastAsiaTheme="minorHAnsi" w:hAnsiTheme="minorHAnsi" w:cstheme="minorBidi"/>
          <w:sz w:val="22"/>
          <w:szCs w:val="22"/>
          <w:lang w:eastAsia="en-US"/>
        </w:rPr>
      </w:pPr>
    </w:p>
    <w:p w14:paraId="4436FB89"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14" w:name="_Toc61431308"/>
      <w:bookmarkStart w:id="15" w:name="_Toc147497973"/>
      <w:r w:rsidRPr="003E06C6">
        <w:rPr>
          <w:rFonts w:eastAsia="Calibri"/>
          <w:b/>
          <w:sz w:val="28"/>
          <w:szCs w:val="28"/>
          <w:lang w:eastAsia="en-US"/>
        </w:rPr>
        <w:t>4.2 Расчет операционных (подконтрольных) расходов</w:t>
      </w:r>
      <w:bookmarkEnd w:id="14"/>
      <w:bookmarkEnd w:id="15"/>
    </w:p>
    <w:p w14:paraId="0C5C8526"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3E06C6">
        <w:rPr>
          <w:rFonts w:eastAsiaTheme="minorHAnsi"/>
          <w:color w:val="000000" w:themeColor="text1"/>
          <w:sz w:val="28"/>
          <w:szCs w:val="28"/>
          <w:lang w:eastAsia="en-US"/>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46CB621"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6993FA16"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noProof/>
          <w:color w:val="000000" w:themeColor="text1"/>
          <w:sz w:val="28"/>
          <w:szCs w:val="28"/>
        </w:rPr>
        <w:drawing>
          <wp:inline distT="0" distB="0" distL="0" distR="0" wp14:anchorId="7A4CB14D" wp14:editId="6B3AC03F">
            <wp:extent cx="5991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6CEDFF9F"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где:</w:t>
      </w:r>
    </w:p>
    <w:p w14:paraId="01746A9B"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ОРi</w:t>
      </w:r>
      <w:proofErr w:type="spellEnd"/>
      <w:r w:rsidRPr="003E06C6">
        <w:rPr>
          <w:rFonts w:eastAsiaTheme="minorHAnsi"/>
          <w:color w:val="000000" w:themeColor="text1"/>
          <w:sz w:val="28"/>
          <w:szCs w:val="28"/>
          <w:lang w:eastAsia="en-US"/>
        </w:rPr>
        <w:t xml:space="preserve"> - операционные (подконтрольные) расходы в i-м году. </w:t>
      </w:r>
      <w:r w:rsidRPr="003E06C6">
        <w:rPr>
          <w:rFonts w:eastAsiaTheme="minorHAnsi"/>
          <w:color w:val="000000" w:themeColor="text1"/>
          <w:sz w:val="28"/>
          <w:szCs w:val="28"/>
          <w:lang w:eastAsia="en-US"/>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3E06C6">
          <w:rPr>
            <w:rFonts w:eastAsiaTheme="minorHAnsi"/>
            <w:color w:val="000000" w:themeColor="text1"/>
            <w:sz w:val="28"/>
            <w:szCs w:val="28"/>
            <w:lang w:eastAsia="en-US"/>
          </w:rPr>
          <w:t>пунктом 37</w:t>
        </w:r>
      </w:hyperlink>
      <w:r w:rsidRPr="003E06C6">
        <w:rPr>
          <w:rFonts w:eastAsiaTheme="minorHAnsi"/>
          <w:color w:val="000000" w:themeColor="text1"/>
          <w:sz w:val="28"/>
          <w:szCs w:val="28"/>
          <w:lang w:eastAsia="en-US"/>
        </w:rPr>
        <w:t xml:space="preserve"> Методических указаний, тыс. руб.;</w:t>
      </w:r>
    </w:p>
    <w:p w14:paraId="6A2A68E4"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ИОР - индекс эффективности операционных расходов, выраженный </w:t>
      </w:r>
      <w:r w:rsidRPr="003E06C6">
        <w:rPr>
          <w:rFonts w:eastAsiaTheme="minorHAnsi"/>
          <w:color w:val="000000" w:themeColor="text1"/>
          <w:sz w:val="28"/>
          <w:szCs w:val="28"/>
          <w:lang w:eastAsia="en-US"/>
        </w:rPr>
        <w:br/>
        <w:t>в процентах;</w:t>
      </w:r>
    </w:p>
    <w:p w14:paraId="7806CF96"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lastRenderedPageBreak/>
        <w:t xml:space="preserve">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w:t>
      </w:r>
      <w:r w:rsidRPr="003E06C6">
        <w:rPr>
          <w:rFonts w:eastAsiaTheme="minorHAnsi"/>
          <w:color w:val="000000" w:themeColor="text1"/>
          <w:sz w:val="28"/>
          <w:szCs w:val="28"/>
          <w:lang w:eastAsia="en-US"/>
        </w:rPr>
        <w:br/>
        <w:t>ООО «Панфиловец», установлен в размере 1%.</w:t>
      </w:r>
    </w:p>
    <w:p w14:paraId="3856B437"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На момент составления данного отчета эксперты руководствовались прогнозом Минэкономразвития, опубликованным на сайте 30.09.2021, </w:t>
      </w:r>
      <w:r w:rsidRPr="003E06C6">
        <w:rPr>
          <w:rFonts w:eastAsiaTheme="minorHAnsi"/>
          <w:color w:val="000000" w:themeColor="text1"/>
          <w:sz w:val="28"/>
          <w:szCs w:val="28"/>
          <w:lang w:eastAsia="en-US"/>
        </w:rPr>
        <w:br/>
        <w:t>в соответствии с которым ИПЦ на 2023 год составляет 104,0 %.</w:t>
      </w:r>
    </w:p>
    <w:p w14:paraId="714C6C3B"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ИПЦi</w:t>
      </w:r>
      <w:proofErr w:type="spellEnd"/>
      <w:r w:rsidRPr="003E06C6">
        <w:rPr>
          <w:rFonts w:eastAsiaTheme="minorHAnsi"/>
          <w:color w:val="000000" w:themeColor="text1"/>
          <w:sz w:val="28"/>
          <w:szCs w:val="28"/>
          <w:lang w:eastAsia="en-US"/>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BE113DD"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Кэл</w:t>
      </w:r>
      <w:proofErr w:type="spellEnd"/>
      <w:r w:rsidRPr="003E06C6">
        <w:rPr>
          <w:rFonts w:eastAsiaTheme="minorHAnsi"/>
          <w:color w:val="000000" w:themeColor="text1"/>
          <w:sz w:val="28"/>
          <w:szCs w:val="28"/>
          <w:lang w:eastAsia="en-US"/>
        </w:rPr>
        <w:t xml:space="preserve"> - коэффициент эластичности операционных расходов </w:t>
      </w:r>
      <w:r w:rsidRPr="003E06C6">
        <w:rPr>
          <w:rFonts w:eastAsiaTheme="minorHAnsi"/>
          <w:color w:val="000000" w:themeColor="text1"/>
          <w:sz w:val="28"/>
          <w:szCs w:val="28"/>
          <w:lang w:eastAsia="en-US"/>
        </w:rPr>
        <w:br/>
        <w:t>по количеству активов, необходимых для осуществления регулируемой деятельности, устанавливается равным 0,75;</w:t>
      </w:r>
    </w:p>
    <w:p w14:paraId="24C3C5A7"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ИКАi</w:t>
      </w:r>
      <w:proofErr w:type="spellEnd"/>
      <w:r w:rsidRPr="003E06C6">
        <w:rPr>
          <w:rFonts w:eastAsiaTheme="minorHAnsi"/>
          <w:color w:val="000000" w:themeColor="text1"/>
          <w:sz w:val="28"/>
          <w:szCs w:val="28"/>
          <w:lang w:eastAsia="en-US"/>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5824C46"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В соответствии с пунктом 38 Методических указаний, индекс изменения количества активов рассчитывается в отношении деятельности </w:t>
      </w:r>
      <w:r w:rsidRPr="003E06C6">
        <w:rPr>
          <w:rFonts w:eastAsiaTheme="minorHAnsi"/>
          <w:color w:val="000000" w:themeColor="text1"/>
          <w:sz w:val="28"/>
          <w:szCs w:val="28"/>
          <w:lang w:eastAsia="en-US"/>
        </w:rPr>
        <w:br/>
        <w:t xml:space="preserve">по передаче тепловой энергии, теплоносителя по </w:t>
      </w:r>
      <w:hyperlink w:anchor="Par4" w:history="1">
        <w:r w:rsidRPr="003E06C6">
          <w:rPr>
            <w:rFonts w:eastAsiaTheme="minorHAnsi"/>
            <w:color w:val="000000" w:themeColor="text1"/>
            <w:sz w:val="28"/>
            <w:szCs w:val="28"/>
            <w:lang w:eastAsia="en-US"/>
          </w:rPr>
          <w:t>формуле:</w:t>
        </w:r>
      </w:hyperlink>
      <w:r w:rsidRPr="003E06C6">
        <w:rPr>
          <w:rFonts w:eastAsiaTheme="minorHAnsi"/>
          <w:color w:val="000000" w:themeColor="text1"/>
          <w:sz w:val="28"/>
          <w:szCs w:val="28"/>
          <w:lang w:eastAsia="en-US"/>
        </w:rPr>
        <w:t xml:space="preserve"> </w:t>
      </w:r>
      <w:r w:rsidRPr="003E06C6">
        <w:rPr>
          <w:rFonts w:eastAsiaTheme="minorHAnsi"/>
          <w:noProof/>
          <w:color w:val="000000" w:themeColor="text1"/>
          <w:sz w:val="28"/>
          <w:szCs w:val="28"/>
        </w:rPr>
        <w:drawing>
          <wp:inline distT="0" distB="0" distL="0" distR="0" wp14:anchorId="47EE12AB" wp14:editId="134F059D">
            <wp:extent cx="1952625" cy="600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E06C6">
        <w:rPr>
          <w:rFonts w:eastAsiaTheme="minorHAnsi"/>
          <w:color w:val="000000" w:themeColor="text1"/>
          <w:sz w:val="28"/>
          <w:szCs w:val="28"/>
          <w:lang w:eastAsia="en-US"/>
        </w:rPr>
        <w:t xml:space="preserve">,  в отношении деятельности по производству тепловой энергии (мощности) по </w:t>
      </w:r>
      <w:hyperlink w:anchor="Par6" w:history="1">
        <w:r w:rsidRPr="003E06C6">
          <w:rPr>
            <w:rFonts w:eastAsiaTheme="minorHAnsi"/>
            <w:color w:val="000000" w:themeColor="text1"/>
            <w:sz w:val="28"/>
            <w:szCs w:val="28"/>
            <w:lang w:eastAsia="en-US"/>
          </w:rPr>
          <w:t>формуле:</w:t>
        </w:r>
      </w:hyperlink>
      <w:r w:rsidRPr="003E06C6">
        <w:rPr>
          <w:rFonts w:eastAsiaTheme="minorHAnsi"/>
          <w:color w:val="000000" w:themeColor="text1"/>
          <w:sz w:val="28"/>
          <w:szCs w:val="28"/>
          <w:lang w:eastAsia="en-US"/>
        </w:rPr>
        <w:t xml:space="preserve">  </w:t>
      </w:r>
      <w:r w:rsidRPr="003E06C6">
        <w:rPr>
          <w:rFonts w:eastAsiaTheme="minorHAnsi"/>
          <w:noProof/>
          <w:color w:val="000000" w:themeColor="text1"/>
          <w:sz w:val="28"/>
          <w:szCs w:val="28"/>
        </w:rPr>
        <w:drawing>
          <wp:inline distT="0" distB="0" distL="0" distR="0" wp14:anchorId="59970331" wp14:editId="1162609F">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3E06C6">
        <w:rPr>
          <w:rFonts w:eastAsiaTheme="minorHAnsi"/>
          <w:color w:val="000000" w:themeColor="text1"/>
          <w:sz w:val="28"/>
          <w:szCs w:val="28"/>
          <w:lang w:eastAsia="en-US"/>
        </w:rPr>
        <w:t>, где:</w:t>
      </w:r>
    </w:p>
    <w:p w14:paraId="72B4BA2C"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УЕi</w:t>
      </w:r>
      <w:proofErr w:type="spellEnd"/>
      <w:r w:rsidRPr="003E06C6">
        <w:rPr>
          <w:rFonts w:eastAsiaTheme="minorHAnsi"/>
          <w:color w:val="000000" w:themeColor="text1"/>
          <w:sz w:val="28"/>
          <w:szCs w:val="28"/>
          <w:lang w:eastAsia="en-US"/>
        </w:rPr>
        <w:t xml:space="preserve">, УЕi-1 -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3E06C6">
          <w:rPr>
            <w:rFonts w:eastAsiaTheme="minorHAnsi"/>
            <w:color w:val="000000" w:themeColor="text1"/>
            <w:sz w:val="28"/>
            <w:szCs w:val="28"/>
            <w:lang w:eastAsia="en-US"/>
          </w:rPr>
          <w:t>приложением 2</w:t>
        </w:r>
      </w:hyperlink>
      <w:r w:rsidRPr="003E06C6">
        <w:rPr>
          <w:rFonts w:eastAsiaTheme="minorHAnsi"/>
          <w:color w:val="000000" w:themeColor="text1"/>
          <w:sz w:val="28"/>
          <w:szCs w:val="28"/>
          <w:lang w:eastAsia="en-US"/>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3E06C6">
        <w:rPr>
          <w:rFonts w:eastAsiaTheme="minorHAnsi"/>
          <w:color w:val="000000" w:themeColor="text1"/>
          <w:sz w:val="28"/>
          <w:szCs w:val="28"/>
          <w:lang w:eastAsia="en-US"/>
        </w:rPr>
        <w:br/>
        <w:t>в соответствии с утвержденной инвестиционной программой;</w:t>
      </w:r>
    </w:p>
    <w:p w14:paraId="1A57124A"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roofErr w:type="spellStart"/>
      <w:r w:rsidRPr="003E06C6">
        <w:rPr>
          <w:rFonts w:eastAsiaTheme="minorHAnsi"/>
          <w:color w:val="000000" w:themeColor="text1"/>
          <w:sz w:val="28"/>
          <w:szCs w:val="28"/>
          <w:lang w:eastAsia="en-US"/>
        </w:rPr>
        <w:t>рi</w:t>
      </w:r>
      <w:proofErr w:type="spellEnd"/>
      <w:r w:rsidRPr="003E06C6">
        <w:rPr>
          <w:rFonts w:eastAsiaTheme="minorHAnsi"/>
          <w:color w:val="000000" w:themeColor="text1"/>
          <w:sz w:val="28"/>
          <w:szCs w:val="28"/>
          <w:lang w:eastAsia="en-US"/>
        </w:rPr>
        <w:t>, рi-1 -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9654E5E"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Согласно данным предприятия, установленная тепловая мощность источников тепловой энергии ООО «Панфиловец» в 2024 году не изменяется </w:t>
      </w:r>
      <w:r w:rsidRPr="003E06C6">
        <w:rPr>
          <w:rFonts w:eastAsiaTheme="minorHAnsi"/>
          <w:color w:val="000000" w:themeColor="text1"/>
          <w:sz w:val="28"/>
          <w:szCs w:val="28"/>
          <w:lang w:eastAsia="en-US"/>
        </w:rPr>
        <w:br/>
        <w:t xml:space="preserve">по сравнению с установленной тепловой мощностью источников тепловой энергии на </w:t>
      </w:r>
      <w:r w:rsidRPr="003E06C6">
        <w:rPr>
          <w:rFonts w:eastAsiaTheme="minorHAnsi"/>
          <w:color w:val="000000" w:themeColor="text1"/>
          <w:sz w:val="28"/>
          <w:szCs w:val="28"/>
          <w:lang w:eastAsia="en-US"/>
        </w:rPr>
        <w:lastRenderedPageBreak/>
        <w:t>2023 год. Условные единицы ООО «Панфиловец» в 2024 году относительно 2023 года не изменятся. Индекс изменения количества активов (ИКА) равен 0.</w:t>
      </w:r>
    </w:p>
    <w:p w14:paraId="5E7C2970"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Итого, сумма подконтрольных расходов, подлежащая включению </w:t>
      </w:r>
      <w:r w:rsidRPr="003E06C6">
        <w:rPr>
          <w:rFonts w:eastAsiaTheme="minorHAnsi"/>
          <w:color w:val="000000" w:themeColor="text1"/>
          <w:sz w:val="28"/>
          <w:szCs w:val="28"/>
          <w:lang w:eastAsia="en-US"/>
        </w:rPr>
        <w:br/>
        <w:t xml:space="preserve">в необходимую валовую выручку на тепловую энергию в 2024 году, </w:t>
      </w:r>
      <w:r w:rsidRPr="003E06C6">
        <w:rPr>
          <w:rFonts w:eastAsiaTheme="minorHAnsi"/>
          <w:color w:val="000000" w:themeColor="text1"/>
          <w:sz w:val="28"/>
          <w:szCs w:val="28"/>
          <w:lang w:eastAsia="en-US"/>
        </w:rPr>
        <w:br/>
        <w:t>по мнению экспертов, составит 7 992,35 тыс. руб. Расчет операционных расходов на производство тепловой энергии приведен в таблице 3.</w:t>
      </w:r>
    </w:p>
    <w:p w14:paraId="5C4E9DDB" w14:textId="77777777" w:rsidR="003E06C6" w:rsidRPr="003E06C6" w:rsidRDefault="003E06C6" w:rsidP="003E06C6">
      <w:pPr>
        <w:ind w:firstLine="709"/>
        <w:jc w:val="right"/>
        <w:rPr>
          <w:rFonts w:eastAsiaTheme="minorHAnsi"/>
          <w:color w:val="000000" w:themeColor="text1"/>
          <w:sz w:val="28"/>
          <w:szCs w:val="28"/>
          <w:lang w:eastAsia="en-US"/>
        </w:rPr>
      </w:pPr>
      <w:r w:rsidRPr="003E06C6">
        <w:rPr>
          <w:rFonts w:eastAsiaTheme="minorHAnsi"/>
          <w:color w:val="000000" w:themeColor="text1"/>
          <w:sz w:val="28"/>
          <w:szCs w:val="28"/>
          <w:lang w:eastAsia="en-US"/>
        </w:rPr>
        <w:t>Таблица 3</w:t>
      </w:r>
    </w:p>
    <w:p w14:paraId="4F0AB12D" w14:textId="77777777" w:rsidR="003E06C6" w:rsidRPr="003E06C6" w:rsidRDefault="003E06C6" w:rsidP="003E06C6">
      <w:pPr>
        <w:jc w:val="center"/>
        <w:rPr>
          <w:rFonts w:eastAsiaTheme="minorHAnsi"/>
          <w:color w:val="000000" w:themeColor="text1"/>
          <w:sz w:val="28"/>
          <w:szCs w:val="28"/>
          <w:lang w:eastAsia="en-US"/>
        </w:rPr>
      </w:pPr>
      <w:r w:rsidRPr="003E06C6">
        <w:rPr>
          <w:rFonts w:eastAsiaTheme="minorHAnsi"/>
          <w:color w:val="000000" w:themeColor="text1"/>
          <w:sz w:val="28"/>
          <w:szCs w:val="28"/>
          <w:lang w:eastAsia="en-US"/>
        </w:rPr>
        <w:t>Расчет операционных расходов ООО «Панфиловец»</w:t>
      </w:r>
      <w:r w:rsidRPr="003E06C6">
        <w:rPr>
          <w:rFonts w:eastAsiaTheme="minorHAnsi"/>
          <w:color w:val="000000" w:themeColor="text1"/>
          <w:sz w:val="28"/>
          <w:szCs w:val="28"/>
          <w:lang w:eastAsia="en-US"/>
        </w:rPr>
        <w:br/>
        <w:t>(приложение 5.2 к Методическим указаниям)</w:t>
      </w:r>
    </w:p>
    <w:tbl>
      <w:tblPr>
        <w:tblW w:w="9805" w:type="dxa"/>
        <w:tblInd w:w="113" w:type="dxa"/>
        <w:tblLook w:val="04A0" w:firstRow="1" w:lastRow="0" w:firstColumn="1" w:lastColumn="0" w:noHBand="0" w:noVBand="1"/>
      </w:tblPr>
      <w:tblGrid>
        <w:gridCol w:w="741"/>
        <w:gridCol w:w="4897"/>
        <w:gridCol w:w="942"/>
        <w:gridCol w:w="1607"/>
        <w:gridCol w:w="1618"/>
      </w:tblGrid>
      <w:tr w:rsidR="003E06C6" w:rsidRPr="003E06C6" w14:paraId="6AF33F90" w14:textId="77777777" w:rsidTr="00335A6E">
        <w:trPr>
          <w:trHeight w:val="273"/>
          <w:tblHeader/>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BE449" w14:textId="77777777" w:rsidR="003E06C6" w:rsidRPr="003E06C6" w:rsidRDefault="003E06C6" w:rsidP="003E06C6">
            <w:pPr>
              <w:jc w:val="center"/>
              <w:rPr>
                <w:color w:val="000000" w:themeColor="text1"/>
              </w:rPr>
            </w:pPr>
            <w:r w:rsidRPr="003E06C6">
              <w:rPr>
                <w:color w:val="000000" w:themeColor="text1"/>
              </w:rPr>
              <w:t>№ п/п</w:t>
            </w:r>
          </w:p>
        </w:tc>
        <w:tc>
          <w:tcPr>
            <w:tcW w:w="4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1B5A9" w14:textId="77777777" w:rsidR="003E06C6" w:rsidRPr="003E06C6" w:rsidRDefault="003E06C6" w:rsidP="003E06C6">
            <w:pPr>
              <w:jc w:val="center"/>
              <w:rPr>
                <w:color w:val="000000" w:themeColor="text1"/>
              </w:rPr>
            </w:pPr>
            <w:r w:rsidRPr="003E06C6">
              <w:rPr>
                <w:color w:val="000000" w:themeColor="text1"/>
              </w:rPr>
              <w:t>Параметры расчета расходов</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2F8E0" w14:textId="77777777" w:rsidR="003E06C6" w:rsidRPr="003E06C6" w:rsidRDefault="003E06C6" w:rsidP="003E06C6">
            <w:pPr>
              <w:jc w:val="center"/>
              <w:rPr>
                <w:color w:val="000000" w:themeColor="text1"/>
              </w:rPr>
            </w:pPr>
            <w:r w:rsidRPr="003E06C6">
              <w:rPr>
                <w:color w:val="000000" w:themeColor="text1"/>
              </w:rPr>
              <w:t>Ед. изм.</w:t>
            </w:r>
          </w:p>
        </w:tc>
        <w:tc>
          <w:tcPr>
            <w:tcW w:w="1607" w:type="dxa"/>
            <w:tcBorders>
              <w:top w:val="single" w:sz="4" w:space="0" w:color="auto"/>
              <w:left w:val="nil"/>
              <w:bottom w:val="single" w:sz="4" w:space="0" w:color="auto"/>
              <w:right w:val="single" w:sz="4" w:space="0" w:color="000000"/>
            </w:tcBorders>
            <w:shd w:val="clear" w:color="auto" w:fill="auto"/>
            <w:vAlign w:val="center"/>
            <w:hideMark/>
          </w:tcPr>
          <w:p w14:paraId="2962731B" w14:textId="77777777" w:rsidR="003E06C6" w:rsidRPr="003E06C6" w:rsidRDefault="003E06C6" w:rsidP="003E06C6">
            <w:pPr>
              <w:jc w:val="center"/>
              <w:rPr>
                <w:color w:val="000000" w:themeColor="text1"/>
              </w:rPr>
            </w:pPr>
            <w:r w:rsidRPr="003E06C6">
              <w:rPr>
                <w:color w:val="000000" w:themeColor="text1"/>
              </w:rPr>
              <w:t>Утверждено на 2023 год</w:t>
            </w:r>
          </w:p>
        </w:tc>
        <w:tc>
          <w:tcPr>
            <w:tcW w:w="1618" w:type="dxa"/>
            <w:tcBorders>
              <w:top w:val="single" w:sz="4" w:space="0" w:color="auto"/>
              <w:left w:val="nil"/>
              <w:bottom w:val="single" w:sz="4" w:space="0" w:color="auto"/>
              <w:right w:val="single" w:sz="4" w:space="0" w:color="000000"/>
            </w:tcBorders>
            <w:shd w:val="clear" w:color="auto" w:fill="auto"/>
            <w:vAlign w:val="center"/>
          </w:tcPr>
          <w:p w14:paraId="40E6A275" w14:textId="77777777" w:rsidR="003E06C6" w:rsidRPr="003E06C6" w:rsidRDefault="003E06C6" w:rsidP="003E06C6">
            <w:pPr>
              <w:jc w:val="center"/>
              <w:rPr>
                <w:color w:val="000000" w:themeColor="text1"/>
              </w:rPr>
            </w:pPr>
            <w:r w:rsidRPr="003E06C6">
              <w:rPr>
                <w:color w:val="000000" w:themeColor="text1"/>
              </w:rPr>
              <w:t>Предложения экспертов на 2024 год</w:t>
            </w:r>
          </w:p>
        </w:tc>
      </w:tr>
      <w:tr w:rsidR="003E06C6" w:rsidRPr="003E06C6" w14:paraId="6B708AD9" w14:textId="77777777" w:rsidTr="00335A6E">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0DA6815" w14:textId="77777777" w:rsidR="003E06C6" w:rsidRPr="003E06C6" w:rsidRDefault="003E06C6" w:rsidP="003E06C6">
            <w:pPr>
              <w:jc w:val="center"/>
              <w:rPr>
                <w:color w:val="000000" w:themeColor="text1"/>
              </w:rPr>
            </w:pPr>
            <w:r w:rsidRPr="003E06C6">
              <w:rPr>
                <w:color w:val="000000" w:themeColor="text1"/>
              </w:rPr>
              <w:t>1</w:t>
            </w:r>
          </w:p>
        </w:tc>
        <w:tc>
          <w:tcPr>
            <w:tcW w:w="4897" w:type="dxa"/>
            <w:tcBorders>
              <w:top w:val="nil"/>
              <w:left w:val="nil"/>
              <w:bottom w:val="single" w:sz="4" w:space="0" w:color="auto"/>
              <w:right w:val="single" w:sz="4" w:space="0" w:color="auto"/>
            </w:tcBorders>
            <w:shd w:val="clear" w:color="auto" w:fill="auto"/>
            <w:vAlign w:val="center"/>
            <w:hideMark/>
          </w:tcPr>
          <w:p w14:paraId="25D7AF58" w14:textId="77777777" w:rsidR="003E06C6" w:rsidRPr="003E06C6" w:rsidRDefault="003E06C6" w:rsidP="003E06C6">
            <w:pPr>
              <w:rPr>
                <w:color w:val="000000" w:themeColor="text1"/>
              </w:rPr>
            </w:pPr>
            <w:r w:rsidRPr="003E06C6">
              <w:rPr>
                <w:color w:val="000000" w:themeColor="text1"/>
              </w:rPr>
              <w:t>Индекс потребительских цен на расчетный период регулирования (ИПЦ)</w:t>
            </w:r>
          </w:p>
        </w:tc>
        <w:tc>
          <w:tcPr>
            <w:tcW w:w="942" w:type="dxa"/>
            <w:tcBorders>
              <w:top w:val="nil"/>
              <w:left w:val="nil"/>
              <w:bottom w:val="single" w:sz="4" w:space="0" w:color="auto"/>
              <w:right w:val="single" w:sz="4" w:space="0" w:color="auto"/>
            </w:tcBorders>
            <w:shd w:val="clear" w:color="auto" w:fill="auto"/>
            <w:vAlign w:val="center"/>
            <w:hideMark/>
          </w:tcPr>
          <w:p w14:paraId="5E6E81E8" w14:textId="77777777" w:rsidR="003E06C6" w:rsidRPr="003E06C6" w:rsidRDefault="003E06C6" w:rsidP="003E06C6">
            <w:pPr>
              <w:jc w:val="center"/>
              <w:rPr>
                <w:color w:val="000000" w:themeColor="text1"/>
              </w:rPr>
            </w:pPr>
            <w:r w:rsidRPr="003E06C6">
              <w:rPr>
                <w:color w:val="000000" w:themeColor="text1"/>
              </w:rPr>
              <w:t>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507A914C" w14:textId="77777777" w:rsidR="003E06C6" w:rsidRPr="003E06C6" w:rsidRDefault="003E06C6" w:rsidP="003E06C6">
            <w:pPr>
              <w:jc w:val="center"/>
              <w:rPr>
                <w:color w:val="000000" w:themeColor="text1"/>
              </w:rPr>
            </w:pPr>
            <w:r w:rsidRPr="003E06C6">
              <w:rPr>
                <w:color w:val="000000" w:themeColor="text1"/>
              </w:rPr>
              <w:t>1,04</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924FFA8" w14:textId="77777777" w:rsidR="003E06C6" w:rsidRPr="003E06C6" w:rsidRDefault="003E06C6" w:rsidP="003E06C6">
            <w:pPr>
              <w:jc w:val="center"/>
              <w:rPr>
                <w:color w:val="000000" w:themeColor="text1"/>
              </w:rPr>
            </w:pPr>
            <w:r w:rsidRPr="003E06C6">
              <w:rPr>
                <w:color w:val="000000" w:themeColor="text1"/>
              </w:rPr>
              <w:t>1,072</w:t>
            </w:r>
          </w:p>
        </w:tc>
      </w:tr>
      <w:tr w:rsidR="003E06C6" w:rsidRPr="003E06C6" w14:paraId="1D250F15" w14:textId="77777777" w:rsidTr="00335A6E">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78B9739" w14:textId="77777777" w:rsidR="003E06C6" w:rsidRPr="003E06C6" w:rsidRDefault="003E06C6" w:rsidP="003E06C6">
            <w:pPr>
              <w:jc w:val="center"/>
              <w:rPr>
                <w:color w:val="000000" w:themeColor="text1"/>
              </w:rPr>
            </w:pPr>
            <w:r w:rsidRPr="003E06C6">
              <w:rPr>
                <w:color w:val="000000" w:themeColor="text1"/>
              </w:rPr>
              <w:t>2</w:t>
            </w:r>
          </w:p>
        </w:tc>
        <w:tc>
          <w:tcPr>
            <w:tcW w:w="4897" w:type="dxa"/>
            <w:tcBorders>
              <w:top w:val="nil"/>
              <w:left w:val="nil"/>
              <w:bottom w:val="single" w:sz="4" w:space="0" w:color="auto"/>
              <w:right w:val="single" w:sz="4" w:space="0" w:color="auto"/>
            </w:tcBorders>
            <w:shd w:val="clear" w:color="auto" w:fill="auto"/>
            <w:vAlign w:val="center"/>
            <w:hideMark/>
          </w:tcPr>
          <w:p w14:paraId="2135513B" w14:textId="77777777" w:rsidR="003E06C6" w:rsidRPr="003E06C6" w:rsidRDefault="003E06C6" w:rsidP="003E06C6">
            <w:pPr>
              <w:rPr>
                <w:color w:val="000000" w:themeColor="text1"/>
              </w:rPr>
            </w:pPr>
            <w:r w:rsidRPr="003E06C6">
              <w:rPr>
                <w:color w:val="000000" w:themeColor="text1"/>
              </w:rPr>
              <w:t>Индекс эффективности операционных расходов (ИР)</w:t>
            </w:r>
          </w:p>
        </w:tc>
        <w:tc>
          <w:tcPr>
            <w:tcW w:w="942" w:type="dxa"/>
            <w:tcBorders>
              <w:top w:val="nil"/>
              <w:left w:val="nil"/>
              <w:bottom w:val="single" w:sz="4" w:space="0" w:color="auto"/>
              <w:right w:val="single" w:sz="4" w:space="0" w:color="auto"/>
            </w:tcBorders>
            <w:shd w:val="clear" w:color="auto" w:fill="auto"/>
            <w:vAlign w:val="center"/>
            <w:hideMark/>
          </w:tcPr>
          <w:p w14:paraId="157A1103" w14:textId="77777777" w:rsidR="003E06C6" w:rsidRPr="003E06C6" w:rsidRDefault="003E06C6" w:rsidP="003E06C6">
            <w:pPr>
              <w:jc w:val="center"/>
              <w:rPr>
                <w:color w:val="000000" w:themeColor="text1"/>
              </w:rPr>
            </w:pPr>
            <w:r w:rsidRPr="003E06C6">
              <w:rPr>
                <w:color w:val="000000" w:themeColor="text1"/>
              </w:rPr>
              <w:t>%</w:t>
            </w:r>
          </w:p>
        </w:tc>
        <w:tc>
          <w:tcPr>
            <w:tcW w:w="1607" w:type="dxa"/>
            <w:tcBorders>
              <w:top w:val="nil"/>
              <w:left w:val="nil"/>
              <w:bottom w:val="single" w:sz="4" w:space="0" w:color="auto"/>
              <w:right w:val="single" w:sz="4" w:space="0" w:color="auto"/>
            </w:tcBorders>
            <w:shd w:val="clear" w:color="auto" w:fill="auto"/>
            <w:vAlign w:val="center"/>
            <w:hideMark/>
          </w:tcPr>
          <w:p w14:paraId="06EB6BFF" w14:textId="77777777" w:rsidR="003E06C6" w:rsidRPr="003E06C6" w:rsidRDefault="003E06C6" w:rsidP="003E06C6">
            <w:pPr>
              <w:jc w:val="center"/>
              <w:rPr>
                <w:color w:val="000000" w:themeColor="text1"/>
              </w:rPr>
            </w:pPr>
            <w:r w:rsidRPr="003E06C6">
              <w:rPr>
                <w:color w:val="000000" w:themeColor="text1"/>
              </w:rPr>
              <w:t>1%</w:t>
            </w:r>
          </w:p>
        </w:tc>
        <w:tc>
          <w:tcPr>
            <w:tcW w:w="1618" w:type="dxa"/>
            <w:tcBorders>
              <w:top w:val="nil"/>
              <w:left w:val="nil"/>
              <w:bottom w:val="single" w:sz="4" w:space="0" w:color="auto"/>
              <w:right w:val="single" w:sz="4" w:space="0" w:color="auto"/>
            </w:tcBorders>
            <w:shd w:val="clear" w:color="auto" w:fill="auto"/>
            <w:vAlign w:val="center"/>
            <w:hideMark/>
          </w:tcPr>
          <w:p w14:paraId="109AC931" w14:textId="77777777" w:rsidR="003E06C6" w:rsidRPr="003E06C6" w:rsidRDefault="003E06C6" w:rsidP="003E06C6">
            <w:pPr>
              <w:jc w:val="center"/>
              <w:rPr>
                <w:color w:val="000000" w:themeColor="text1"/>
              </w:rPr>
            </w:pPr>
            <w:r w:rsidRPr="003E06C6">
              <w:rPr>
                <w:color w:val="000000" w:themeColor="text1"/>
              </w:rPr>
              <w:t>1%</w:t>
            </w:r>
          </w:p>
        </w:tc>
      </w:tr>
      <w:tr w:rsidR="003E06C6" w:rsidRPr="003E06C6" w14:paraId="79424CB4" w14:textId="77777777" w:rsidTr="00335A6E">
        <w:trPr>
          <w:trHeight w:val="107"/>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04789" w14:textId="77777777" w:rsidR="003E06C6" w:rsidRPr="003E06C6" w:rsidRDefault="003E06C6" w:rsidP="003E06C6">
            <w:pPr>
              <w:jc w:val="center"/>
              <w:rPr>
                <w:color w:val="000000" w:themeColor="text1"/>
              </w:rPr>
            </w:pPr>
            <w:r w:rsidRPr="003E06C6">
              <w:rPr>
                <w:color w:val="000000" w:themeColor="text1"/>
              </w:rPr>
              <w:t>3</w:t>
            </w:r>
          </w:p>
        </w:tc>
        <w:tc>
          <w:tcPr>
            <w:tcW w:w="4897" w:type="dxa"/>
            <w:tcBorders>
              <w:top w:val="single" w:sz="4" w:space="0" w:color="auto"/>
              <w:left w:val="nil"/>
              <w:bottom w:val="single" w:sz="4" w:space="0" w:color="auto"/>
              <w:right w:val="single" w:sz="4" w:space="0" w:color="auto"/>
            </w:tcBorders>
            <w:shd w:val="clear" w:color="auto" w:fill="auto"/>
            <w:vAlign w:val="center"/>
            <w:hideMark/>
          </w:tcPr>
          <w:p w14:paraId="3885215F" w14:textId="77777777" w:rsidR="003E06C6" w:rsidRPr="003E06C6" w:rsidRDefault="003E06C6" w:rsidP="003E06C6">
            <w:pPr>
              <w:rPr>
                <w:color w:val="000000" w:themeColor="text1"/>
              </w:rPr>
            </w:pPr>
            <w:r w:rsidRPr="003E06C6">
              <w:rPr>
                <w:color w:val="000000" w:themeColor="text1"/>
              </w:rPr>
              <w:t>Индекс изменения количества активов (ИКА)</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665E01BE" w14:textId="77777777" w:rsidR="003E06C6" w:rsidRPr="003E06C6" w:rsidRDefault="003E06C6" w:rsidP="003E06C6">
            <w:pPr>
              <w:jc w:val="center"/>
              <w:rPr>
                <w:color w:val="000000" w:themeColor="text1"/>
              </w:rPr>
            </w:pPr>
            <w:r w:rsidRPr="003E06C6">
              <w:rPr>
                <w:color w:val="000000" w:themeColor="text1"/>
              </w:rPr>
              <w:t>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3F75B3C2" w14:textId="77777777" w:rsidR="003E06C6" w:rsidRPr="003E06C6" w:rsidRDefault="003E06C6" w:rsidP="003E06C6">
            <w:pPr>
              <w:jc w:val="center"/>
              <w:rPr>
                <w:color w:val="000000" w:themeColor="text1"/>
              </w:rPr>
            </w:pPr>
            <w:r w:rsidRPr="003E06C6">
              <w:rPr>
                <w:color w:val="000000" w:themeColor="text1"/>
              </w:rPr>
              <w:t>0</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217DFC3C" w14:textId="77777777" w:rsidR="003E06C6" w:rsidRPr="003E06C6" w:rsidRDefault="003E06C6" w:rsidP="003E06C6">
            <w:pPr>
              <w:jc w:val="center"/>
              <w:rPr>
                <w:color w:val="000000" w:themeColor="text1"/>
              </w:rPr>
            </w:pPr>
            <w:r w:rsidRPr="003E06C6">
              <w:rPr>
                <w:color w:val="000000" w:themeColor="text1"/>
              </w:rPr>
              <w:t>0</w:t>
            </w:r>
          </w:p>
        </w:tc>
      </w:tr>
      <w:tr w:rsidR="003E06C6" w:rsidRPr="003E06C6" w14:paraId="0070D42E" w14:textId="77777777" w:rsidTr="00335A6E">
        <w:trPr>
          <w:trHeight w:val="323"/>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F859D75" w14:textId="77777777" w:rsidR="003E06C6" w:rsidRPr="003E06C6" w:rsidRDefault="003E06C6" w:rsidP="003E06C6">
            <w:pPr>
              <w:jc w:val="center"/>
              <w:rPr>
                <w:color w:val="000000" w:themeColor="text1"/>
              </w:rPr>
            </w:pPr>
            <w:r w:rsidRPr="003E06C6">
              <w:rPr>
                <w:color w:val="000000" w:themeColor="text1"/>
              </w:rPr>
              <w:t>3.1</w:t>
            </w:r>
          </w:p>
        </w:tc>
        <w:tc>
          <w:tcPr>
            <w:tcW w:w="4897" w:type="dxa"/>
            <w:tcBorders>
              <w:top w:val="nil"/>
              <w:left w:val="nil"/>
              <w:bottom w:val="single" w:sz="4" w:space="0" w:color="auto"/>
              <w:right w:val="single" w:sz="4" w:space="0" w:color="auto"/>
            </w:tcBorders>
            <w:shd w:val="clear" w:color="auto" w:fill="auto"/>
            <w:vAlign w:val="center"/>
            <w:hideMark/>
          </w:tcPr>
          <w:p w14:paraId="43F68C50" w14:textId="77777777" w:rsidR="003E06C6" w:rsidRPr="003E06C6" w:rsidRDefault="003E06C6" w:rsidP="003E06C6">
            <w:pPr>
              <w:rPr>
                <w:color w:val="000000" w:themeColor="text1"/>
              </w:rPr>
            </w:pPr>
            <w:r w:rsidRPr="003E06C6">
              <w:rPr>
                <w:color w:val="000000" w:themeColor="text1"/>
              </w:rPr>
              <w:t>количество условных единиц, относящихся к активам, необходимым для осуществления регулируемой деятельности</w:t>
            </w:r>
          </w:p>
        </w:tc>
        <w:tc>
          <w:tcPr>
            <w:tcW w:w="942" w:type="dxa"/>
            <w:tcBorders>
              <w:top w:val="nil"/>
              <w:left w:val="nil"/>
              <w:bottom w:val="single" w:sz="4" w:space="0" w:color="auto"/>
              <w:right w:val="single" w:sz="4" w:space="0" w:color="auto"/>
            </w:tcBorders>
            <w:shd w:val="clear" w:color="auto" w:fill="auto"/>
            <w:vAlign w:val="center"/>
            <w:hideMark/>
          </w:tcPr>
          <w:p w14:paraId="6471A7CF" w14:textId="77777777" w:rsidR="003E06C6" w:rsidRPr="003E06C6" w:rsidRDefault="003E06C6" w:rsidP="003E06C6">
            <w:pPr>
              <w:jc w:val="center"/>
              <w:rPr>
                <w:color w:val="000000" w:themeColor="text1"/>
              </w:rPr>
            </w:pPr>
            <w:r w:rsidRPr="003E06C6">
              <w:rPr>
                <w:color w:val="000000" w:themeColor="text1"/>
              </w:rPr>
              <w:t>у.е.</w:t>
            </w:r>
          </w:p>
        </w:tc>
        <w:tc>
          <w:tcPr>
            <w:tcW w:w="1607" w:type="dxa"/>
            <w:tcBorders>
              <w:top w:val="single" w:sz="4" w:space="0" w:color="000000"/>
              <w:left w:val="nil"/>
              <w:bottom w:val="single" w:sz="4" w:space="0" w:color="000000"/>
              <w:right w:val="single" w:sz="4" w:space="0" w:color="000000"/>
            </w:tcBorders>
            <w:shd w:val="clear" w:color="auto" w:fill="auto"/>
            <w:vAlign w:val="center"/>
            <w:hideMark/>
          </w:tcPr>
          <w:p w14:paraId="773FACBA" w14:textId="77777777" w:rsidR="003E06C6" w:rsidRPr="003E06C6" w:rsidRDefault="003E06C6" w:rsidP="003E06C6">
            <w:pPr>
              <w:jc w:val="center"/>
              <w:rPr>
                <w:color w:val="000000" w:themeColor="text1"/>
                <w:sz w:val="22"/>
                <w:szCs w:val="22"/>
              </w:rPr>
            </w:pPr>
            <w:r w:rsidRPr="003E06C6">
              <w:rPr>
                <w:snapToGrid w:val="0"/>
                <w:color w:val="000000" w:themeColor="text1"/>
                <w:sz w:val="22"/>
                <w:szCs w:val="22"/>
              </w:rPr>
              <w:t>0</w:t>
            </w:r>
          </w:p>
        </w:tc>
        <w:tc>
          <w:tcPr>
            <w:tcW w:w="1618" w:type="dxa"/>
            <w:tcBorders>
              <w:top w:val="single" w:sz="4" w:space="0" w:color="000000"/>
              <w:left w:val="nil"/>
              <w:bottom w:val="single" w:sz="4" w:space="0" w:color="000000"/>
              <w:right w:val="single" w:sz="4" w:space="0" w:color="000000"/>
            </w:tcBorders>
            <w:shd w:val="clear" w:color="auto" w:fill="auto"/>
            <w:vAlign w:val="center"/>
            <w:hideMark/>
          </w:tcPr>
          <w:p w14:paraId="60D2576D"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0</w:t>
            </w:r>
          </w:p>
        </w:tc>
      </w:tr>
      <w:tr w:rsidR="003E06C6" w:rsidRPr="003E06C6" w14:paraId="056CEF76" w14:textId="77777777" w:rsidTr="00335A6E">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0388AB8D" w14:textId="77777777" w:rsidR="003E06C6" w:rsidRPr="003E06C6" w:rsidRDefault="003E06C6" w:rsidP="003E06C6">
            <w:pPr>
              <w:jc w:val="center"/>
              <w:rPr>
                <w:color w:val="000000" w:themeColor="text1"/>
              </w:rPr>
            </w:pPr>
            <w:r w:rsidRPr="003E06C6">
              <w:rPr>
                <w:color w:val="000000" w:themeColor="text1"/>
              </w:rPr>
              <w:t>3.2</w:t>
            </w:r>
          </w:p>
        </w:tc>
        <w:tc>
          <w:tcPr>
            <w:tcW w:w="4897" w:type="dxa"/>
            <w:tcBorders>
              <w:top w:val="nil"/>
              <w:left w:val="nil"/>
              <w:bottom w:val="single" w:sz="4" w:space="0" w:color="auto"/>
              <w:right w:val="single" w:sz="4" w:space="0" w:color="auto"/>
            </w:tcBorders>
            <w:shd w:val="clear" w:color="auto" w:fill="auto"/>
            <w:vAlign w:val="center"/>
            <w:hideMark/>
          </w:tcPr>
          <w:p w14:paraId="2D29F49A" w14:textId="77777777" w:rsidR="003E06C6" w:rsidRPr="003E06C6" w:rsidRDefault="003E06C6" w:rsidP="003E06C6">
            <w:pPr>
              <w:rPr>
                <w:color w:val="000000" w:themeColor="text1"/>
              </w:rPr>
            </w:pPr>
            <w:r w:rsidRPr="003E06C6">
              <w:rPr>
                <w:color w:val="000000" w:themeColor="text1"/>
              </w:rPr>
              <w:t>установленная тепловая мощность источника тепловой энергии</w:t>
            </w:r>
          </w:p>
        </w:tc>
        <w:tc>
          <w:tcPr>
            <w:tcW w:w="942" w:type="dxa"/>
            <w:tcBorders>
              <w:top w:val="nil"/>
              <w:left w:val="nil"/>
              <w:bottom w:val="single" w:sz="4" w:space="0" w:color="auto"/>
              <w:right w:val="single" w:sz="4" w:space="0" w:color="auto"/>
            </w:tcBorders>
            <w:shd w:val="clear" w:color="auto" w:fill="auto"/>
            <w:vAlign w:val="center"/>
            <w:hideMark/>
          </w:tcPr>
          <w:p w14:paraId="3D9975A5" w14:textId="77777777" w:rsidR="003E06C6" w:rsidRPr="003E06C6" w:rsidRDefault="003E06C6" w:rsidP="003E06C6">
            <w:pPr>
              <w:jc w:val="center"/>
              <w:rPr>
                <w:color w:val="000000" w:themeColor="text1"/>
              </w:rPr>
            </w:pPr>
            <w:r w:rsidRPr="003E06C6">
              <w:rPr>
                <w:color w:val="000000" w:themeColor="text1"/>
              </w:rPr>
              <w:t>Гкал/ч</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4343103F" w14:textId="77777777" w:rsidR="003E06C6" w:rsidRPr="003E06C6" w:rsidRDefault="003E06C6" w:rsidP="003E06C6">
            <w:pPr>
              <w:jc w:val="center"/>
              <w:rPr>
                <w:color w:val="000000" w:themeColor="text1"/>
              </w:rPr>
            </w:pPr>
            <w:r w:rsidRPr="003E06C6">
              <w:rPr>
                <w:color w:val="000000" w:themeColor="text1"/>
              </w:rPr>
              <w:t>5,62</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7ED32630" w14:textId="77777777" w:rsidR="003E06C6" w:rsidRPr="003E06C6" w:rsidRDefault="003E06C6" w:rsidP="003E06C6">
            <w:pPr>
              <w:jc w:val="center"/>
              <w:rPr>
                <w:color w:val="000000" w:themeColor="text1"/>
              </w:rPr>
            </w:pPr>
            <w:r w:rsidRPr="003E06C6">
              <w:rPr>
                <w:color w:val="000000" w:themeColor="text1"/>
              </w:rPr>
              <w:t>5,62</w:t>
            </w:r>
          </w:p>
        </w:tc>
      </w:tr>
      <w:tr w:rsidR="003E06C6" w:rsidRPr="003E06C6" w14:paraId="208BCAB3" w14:textId="77777777" w:rsidTr="00335A6E">
        <w:trPr>
          <w:trHeight w:val="233"/>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3F2B2442" w14:textId="77777777" w:rsidR="003E06C6" w:rsidRPr="003E06C6" w:rsidRDefault="003E06C6" w:rsidP="003E06C6">
            <w:pPr>
              <w:jc w:val="center"/>
              <w:rPr>
                <w:color w:val="000000" w:themeColor="text1"/>
              </w:rPr>
            </w:pPr>
            <w:r w:rsidRPr="003E06C6">
              <w:rPr>
                <w:color w:val="000000" w:themeColor="text1"/>
              </w:rPr>
              <w:t>4</w:t>
            </w:r>
          </w:p>
        </w:tc>
        <w:tc>
          <w:tcPr>
            <w:tcW w:w="4897" w:type="dxa"/>
            <w:tcBorders>
              <w:top w:val="nil"/>
              <w:left w:val="nil"/>
              <w:bottom w:val="single" w:sz="4" w:space="0" w:color="auto"/>
              <w:right w:val="single" w:sz="4" w:space="0" w:color="auto"/>
            </w:tcBorders>
            <w:shd w:val="clear" w:color="auto" w:fill="auto"/>
            <w:vAlign w:val="center"/>
            <w:hideMark/>
          </w:tcPr>
          <w:p w14:paraId="751AE020" w14:textId="77777777" w:rsidR="003E06C6" w:rsidRPr="003E06C6" w:rsidRDefault="003E06C6" w:rsidP="003E06C6">
            <w:pPr>
              <w:rPr>
                <w:color w:val="000000" w:themeColor="text1"/>
              </w:rPr>
            </w:pPr>
            <w:r w:rsidRPr="003E06C6">
              <w:rPr>
                <w:color w:val="000000" w:themeColor="text1"/>
              </w:rPr>
              <w:t>Коэффициент эластичности затрат по росту активов (</w:t>
            </w:r>
            <w:proofErr w:type="spellStart"/>
            <w:r w:rsidRPr="003E06C6">
              <w:rPr>
                <w:color w:val="000000" w:themeColor="text1"/>
              </w:rPr>
              <w:t>К</w:t>
            </w:r>
            <w:r w:rsidRPr="003E06C6">
              <w:rPr>
                <w:color w:val="000000" w:themeColor="text1"/>
                <w:vertAlign w:val="subscript"/>
              </w:rPr>
              <w:t>эл</w:t>
            </w:r>
            <w:proofErr w:type="spellEnd"/>
            <w:r w:rsidRPr="003E06C6">
              <w:rPr>
                <w:color w:val="000000" w:themeColor="text1"/>
              </w:rPr>
              <w:t>)</w:t>
            </w:r>
          </w:p>
        </w:tc>
        <w:tc>
          <w:tcPr>
            <w:tcW w:w="942" w:type="dxa"/>
            <w:tcBorders>
              <w:top w:val="nil"/>
              <w:left w:val="nil"/>
              <w:bottom w:val="single" w:sz="4" w:space="0" w:color="auto"/>
              <w:right w:val="single" w:sz="4" w:space="0" w:color="auto"/>
            </w:tcBorders>
            <w:shd w:val="clear" w:color="auto" w:fill="auto"/>
            <w:vAlign w:val="center"/>
            <w:hideMark/>
          </w:tcPr>
          <w:p w14:paraId="231517E6" w14:textId="77777777" w:rsidR="003E06C6" w:rsidRPr="003E06C6" w:rsidRDefault="003E06C6" w:rsidP="003E06C6">
            <w:pPr>
              <w:jc w:val="center"/>
              <w:rPr>
                <w:color w:val="000000" w:themeColor="text1"/>
              </w:rPr>
            </w:pPr>
            <w:r w:rsidRPr="003E06C6">
              <w:rPr>
                <w:color w:val="000000" w:themeColor="text1"/>
              </w:rPr>
              <w:t> </w:t>
            </w:r>
          </w:p>
        </w:tc>
        <w:tc>
          <w:tcPr>
            <w:tcW w:w="1607" w:type="dxa"/>
            <w:tcBorders>
              <w:top w:val="nil"/>
              <w:left w:val="nil"/>
              <w:bottom w:val="single" w:sz="4" w:space="0" w:color="auto"/>
              <w:right w:val="single" w:sz="4" w:space="0" w:color="auto"/>
            </w:tcBorders>
            <w:shd w:val="clear" w:color="auto" w:fill="auto"/>
            <w:vAlign w:val="center"/>
            <w:hideMark/>
          </w:tcPr>
          <w:p w14:paraId="7B429829" w14:textId="77777777" w:rsidR="003E06C6" w:rsidRPr="003E06C6" w:rsidRDefault="003E06C6" w:rsidP="003E06C6">
            <w:pPr>
              <w:jc w:val="center"/>
              <w:rPr>
                <w:color w:val="000000" w:themeColor="text1"/>
              </w:rPr>
            </w:pPr>
            <w:r w:rsidRPr="003E06C6">
              <w:rPr>
                <w:color w:val="000000" w:themeColor="text1"/>
              </w:rPr>
              <w:t>0,75</w:t>
            </w:r>
          </w:p>
        </w:tc>
        <w:tc>
          <w:tcPr>
            <w:tcW w:w="1618" w:type="dxa"/>
            <w:tcBorders>
              <w:top w:val="nil"/>
              <w:left w:val="nil"/>
              <w:bottom w:val="single" w:sz="4" w:space="0" w:color="auto"/>
              <w:right w:val="single" w:sz="4" w:space="0" w:color="auto"/>
            </w:tcBorders>
            <w:shd w:val="clear" w:color="auto" w:fill="auto"/>
            <w:vAlign w:val="center"/>
            <w:hideMark/>
          </w:tcPr>
          <w:p w14:paraId="44D45348" w14:textId="77777777" w:rsidR="003E06C6" w:rsidRPr="003E06C6" w:rsidRDefault="003E06C6" w:rsidP="003E06C6">
            <w:pPr>
              <w:jc w:val="center"/>
              <w:rPr>
                <w:color w:val="000000" w:themeColor="text1"/>
              </w:rPr>
            </w:pPr>
            <w:r w:rsidRPr="003E06C6">
              <w:rPr>
                <w:color w:val="000000" w:themeColor="text1"/>
              </w:rPr>
              <w:t>0,75</w:t>
            </w:r>
          </w:p>
        </w:tc>
      </w:tr>
      <w:tr w:rsidR="003E06C6" w:rsidRPr="003E06C6" w14:paraId="2C910A88" w14:textId="77777777" w:rsidTr="00335A6E">
        <w:trPr>
          <w:trHeight w:val="21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DEBEAD4" w14:textId="77777777" w:rsidR="003E06C6" w:rsidRPr="003E06C6" w:rsidRDefault="003E06C6" w:rsidP="003E06C6">
            <w:pPr>
              <w:jc w:val="center"/>
              <w:rPr>
                <w:color w:val="000000" w:themeColor="text1"/>
              </w:rPr>
            </w:pPr>
            <w:r w:rsidRPr="003E06C6">
              <w:rPr>
                <w:color w:val="000000" w:themeColor="text1"/>
              </w:rPr>
              <w:t>5</w:t>
            </w:r>
          </w:p>
        </w:tc>
        <w:tc>
          <w:tcPr>
            <w:tcW w:w="4897" w:type="dxa"/>
            <w:tcBorders>
              <w:top w:val="nil"/>
              <w:left w:val="nil"/>
              <w:bottom w:val="single" w:sz="4" w:space="0" w:color="auto"/>
              <w:right w:val="single" w:sz="4" w:space="0" w:color="auto"/>
            </w:tcBorders>
            <w:shd w:val="clear" w:color="auto" w:fill="auto"/>
            <w:vAlign w:val="center"/>
            <w:hideMark/>
          </w:tcPr>
          <w:p w14:paraId="4E9C8A87" w14:textId="77777777" w:rsidR="003E06C6" w:rsidRPr="003E06C6" w:rsidRDefault="003E06C6" w:rsidP="003E06C6">
            <w:pPr>
              <w:rPr>
                <w:color w:val="000000" w:themeColor="text1"/>
              </w:rPr>
            </w:pPr>
            <w:r w:rsidRPr="003E06C6">
              <w:rPr>
                <w:color w:val="000000" w:themeColor="text1"/>
              </w:rPr>
              <w:t>Операционные (подконтрольные)</w:t>
            </w:r>
            <w:r w:rsidRPr="003E06C6">
              <w:rPr>
                <w:color w:val="000000" w:themeColor="text1"/>
              </w:rPr>
              <w:br/>
              <w:t>расходы</w:t>
            </w:r>
          </w:p>
        </w:tc>
        <w:tc>
          <w:tcPr>
            <w:tcW w:w="942" w:type="dxa"/>
            <w:tcBorders>
              <w:top w:val="nil"/>
              <w:left w:val="nil"/>
              <w:bottom w:val="single" w:sz="4" w:space="0" w:color="auto"/>
              <w:right w:val="single" w:sz="4" w:space="0" w:color="auto"/>
            </w:tcBorders>
            <w:shd w:val="clear" w:color="auto" w:fill="auto"/>
            <w:vAlign w:val="center"/>
            <w:hideMark/>
          </w:tcPr>
          <w:p w14:paraId="667B29C4" w14:textId="77777777" w:rsidR="003E06C6" w:rsidRPr="003E06C6" w:rsidRDefault="003E06C6" w:rsidP="003E06C6">
            <w:pPr>
              <w:jc w:val="center"/>
              <w:rPr>
                <w:color w:val="000000" w:themeColor="text1"/>
              </w:rPr>
            </w:pPr>
            <w:r w:rsidRPr="003E06C6">
              <w:rPr>
                <w:color w:val="000000" w:themeColor="text1"/>
              </w:rPr>
              <w:t>тыс. руб.</w:t>
            </w:r>
          </w:p>
        </w:tc>
        <w:tc>
          <w:tcPr>
            <w:tcW w:w="1607" w:type="dxa"/>
            <w:tcBorders>
              <w:top w:val="nil"/>
              <w:left w:val="nil"/>
              <w:bottom w:val="single" w:sz="4" w:space="0" w:color="auto"/>
              <w:right w:val="single" w:sz="4" w:space="0" w:color="auto"/>
            </w:tcBorders>
            <w:shd w:val="clear" w:color="auto" w:fill="auto"/>
            <w:vAlign w:val="center"/>
            <w:hideMark/>
          </w:tcPr>
          <w:p w14:paraId="1DFE4468" w14:textId="77777777" w:rsidR="003E06C6" w:rsidRPr="003E06C6" w:rsidRDefault="003E06C6" w:rsidP="003E06C6">
            <w:pPr>
              <w:jc w:val="center"/>
              <w:rPr>
                <w:bCs/>
                <w:color w:val="000000" w:themeColor="text1"/>
              </w:rPr>
            </w:pPr>
            <w:r w:rsidRPr="003E06C6">
              <w:rPr>
                <w:bCs/>
                <w:color w:val="000000" w:themeColor="text1"/>
              </w:rPr>
              <w:t>7 530,86</w:t>
            </w:r>
          </w:p>
        </w:tc>
        <w:tc>
          <w:tcPr>
            <w:tcW w:w="1618" w:type="dxa"/>
            <w:tcBorders>
              <w:top w:val="nil"/>
              <w:left w:val="nil"/>
              <w:bottom w:val="single" w:sz="4" w:space="0" w:color="auto"/>
              <w:right w:val="single" w:sz="4" w:space="0" w:color="auto"/>
            </w:tcBorders>
            <w:shd w:val="clear" w:color="auto" w:fill="auto"/>
            <w:vAlign w:val="center"/>
            <w:hideMark/>
          </w:tcPr>
          <w:p w14:paraId="3E931B74" w14:textId="77777777" w:rsidR="003E06C6" w:rsidRPr="003E06C6" w:rsidRDefault="003E06C6" w:rsidP="003E06C6">
            <w:pPr>
              <w:jc w:val="center"/>
              <w:rPr>
                <w:bCs/>
                <w:color w:val="000000" w:themeColor="text1"/>
              </w:rPr>
            </w:pPr>
            <w:r w:rsidRPr="003E06C6">
              <w:rPr>
                <w:bCs/>
                <w:color w:val="000000" w:themeColor="text1"/>
              </w:rPr>
              <w:t>7 992,35</w:t>
            </w:r>
          </w:p>
        </w:tc>
      </w:tr>
    </w:tbl>
    <w:p w14:paraId="534DD1A1" w14:textId="77777777" w:rsidR="003E06C6" w:rsidRPr="003E06C6" w:rsidRDefault="003E06C6" w:rsidP="003E06C6">
      <w:pPr>
        <w:tabs>
          <w:tab w:val="left" w:pos="1890"/>
          <w:tab w:val="left" w:pos="7470"/>
        </w:tabs>
        <w:ind w:firstLine="720"/>
        <w:rPr>
          <w:snapToGrid w:val="0"/>
          <w:color w:val="000000" w:themeColor="text1"/>
          <w:sz w:val="28"/>
          <w:szCs w:val="28"/>
        </w:rPr>
      </w:pPr>
      <w:r w:rsidRPr="003E06C6">
        <w:rPr>
          <w:snapToGrid w:val="0"/>
          <w:color w:val="000000" w:themeColor="text1"/>
          <w:sz w:val="28"/>
          <w:szCs w:val="28"/>
        </w:rPr>
        <w:tab/>
      </w:r>
      <w:r w:rsidRPr="003E06C6">
        <w:rPr>
          <w:snapToGrid w:val="0"/>
          <w:color w:val="000000" w:themeColor="text1"/>
          <w:sz w:val="28"/>
          <w:szCs w:val="28"/>
        </w:rPr>
        <w:tab/>
      </w:r>
    </w:p>
    <w:p w14:paraId="6B6FFF9A" w14:textId="77777777" w:rsidR="003E06C6" w:rsidRPr="003E06C6" w:rsidRDefault="003E06C6" w:rsidP="003E06C6">
      <w:pPr>
        <w:autoSpaceDE w:val="0"/>
        <w:autoSpaceDN w:val="0"/>
        <w:adjustRightInd w:val="0"/>
        <w:ind w:firstLine="851"/>
        <w:contextualSpacing/>
        <w:jc w:val="both"/>
        <w:rPr>
          <w:rFonts w:eastAsia="Calibri"/>
          <w:snapToGrid w:val="0"/>
          <w:color w:val="000000" w:themeColor="text1"/>
          <w:sz w:val="28"/>
          <w:szCs w:val="28"/>
        </w:rPr>
      </w:pPr>
      <w:r w:rsidRPr="003E06C6">
        <w:rPr>
          <w:rFonts w:eastAsia="Calibri"/>
          <w:snapToGrid w:val="0"/>
          <w:color w:val="000000" w:themeColor="text1"/>
          <w:sz w:val="28"/>
          <w:szCs w:val="28"/>
        </w:rPr>
        <w:t>Распределение операционных расходов по статьям на 2024 год приведено в таблице 4.</w:t>
      </w:r>
    </w:p>
    <w:p w14:paraId="42ADA949" w14:textId="77777777" w:rsidR="003E06C6" w:rsidRPr="003E06C6" w:rsidRDefault="003E06C6" w:rsidP="003E06C6">
      <w:pPr>
        <w:spacing w:after="160" w:line="259" w:lineRule="auto"/>
        <w:rPr>
          <w:snapToGrid w:val="0"/>
          <w:color w:val="000000" w:themeColor="text1"/>
          <w:sz w:val="28"/>
          <w:szCs w:val="28"/>
        </w:rPr>
      </w:pPr>
      <w:r w:rsidRPr="003E06C6">
        <w:rPr>
          <w:snapToGrid w:val="0"/>
          <w:color w:val="000000" w:themeColor="text1"/>
          <w:sz w:val="28"/>
          <w:szCs w:val="28"/>
        </w:rPr>
        <w:t xml:space="preserve">                                                                                                                        Таблица 4</w:t>
      </w:r>
    </w:p>
    <w:p w14:paraId="1B44368E" w14:textId="77777777" w:rsidR="003E06C6" w:rsidRPr="003E06C6" w:rsidRDefault="003E06C6" w:rsidP="003E06C6">
      <w:pPr>
        <w:jc w:val="center"/>
        <w:rPr>
          <w:snapToGrid w:val="0"/>
          <w:color w:val="000000" w:themeColor="text1"/>
          <w:sz w:val="28"/>
          <w:szCs w:val="28"/>
        </w:rPr>
      </w:pPr>
      <w:r w:rsidRPr="003E06C6">
        <w:rPr>
          <w:snapToGrid w:val="0"/>
          <w:color w:val="000000" w:themeColor="text1"/>
          <w:sz w:val="28"/>
          <w:szCs w:val="28"/>
        </w:rPr>
        <w:t xml:space="preserve">Распределение операционных расходов ООО «Панфиловец» </w:t>
      </w:r>
      <w:r w:rsidRPr="003E06C6">
        <w:rPr>
          <w:snapToGrid w:val="0"/>
          <w:color w:val="000000" w:themeColor="text1"/>
          <w:sz w:val="28"/>
          <w:szCs w:val="28"/>
        </w:rPr>
        <w:br/>
        <w:t>по статьям на 2024 год</w:t>
      </w:r>
    </w:p>
    <w:p w14:paraId="22EDA1AE" w14:textId="77777777" w:rsidR="003E06C6" w:rsidRPr="003E06C6" w:rsidRDefault="003E06C6" w:rsidP="003E06C6">
      <w:pPr>
        <w:spacing w:line="360" w:lineRule="auto"/>
        <w:jc w:val="right"/>
        <w:rPr>
          <w:snapToGrid w:val="0"/>
          <w:color w:val="000000" w:themeColor="text1"/>
          <w:szCs w:val="28"/>
        </w:rPr>
      </w:pPr>
      <w:r w:rsidRPr="003E06C6">
        <w:rPr>
          <w:snapToGrid w:val="0"/>
          <w:color w:val="000000" w:themeColor="text1"/>
          <w:szCs w:val="28"/>
        </w:rPr>
        <w:t>тыс. руб.</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15"/>
        <w:gridCol w:w="1604"/>
        <w:gridCol w:w="1605"/>
        <w:gridCol w:w="1765"/>
      </w:tblGrid>
      <w:tr w:rsidR="003E06C6" w:rsidRPr="003E06C6" w14:paraId="31064C92" w14:textId="77777777" w:rsidTr="00335A6E">
        <w:trPr>
          <w:trHeight w:val="402"/>
          <w:tblHeader/>
        </w:trPr>
        <w:tc>
          <w:tcPr>
            <w:tcW w:w="656" w:type="dxa"/>
            <w:shd w:val="clear" w:color="auto" w:fill="auto"/>
            <w:vAlign w:val="center"/>
            <w:hideMark/>
          </w:tcPr>
          <w:p w14:paraId="11605D9D" w14:textId="77777777" w:rsidR="003E06C6" w:rsidRPr="003E06C6" w:rsidRDefault="003E06C6" w:rsidP="003E06C6">
            <w:pPr>
              <w:jc w:val="center"/>
              <w:rPr>
                <w:b/>
                <w:snapToGrid w:val="0"/>
                <w:color w:val="000000" w:themeColor="text1"/>
                <w:sz w:val="22"/>
                <w:szCs w:val="22"/>
              </w:rPr>
            </w:pPr>
            <w:r w:rsidRPr="003E06C6">
              <w:rPr>
                <w:b/>
                <w:snapToGrid w:val="0"/>
                <w:color w:val="000000" w:themeColor="text1"/>
                <w:sz w:val="22"/>
                <w:szCs w:val="22"/>
              </w:rPr>
              <w:t>№ п/п</w:t>
            </w:r>
          </w:p>
        </w:tc>
        <w:tc>
          <w:tcPr>
            <w:tcW w:w="4315" w:type="dxa"/>
            <w:shd w:val="clear" w:color="auto" w:fill="auto"/>
            <w:vAlign w:val="center"/>
            <w:hideMark/>
          </w:tcPr>
          <w:p w14:paraId="38F41BDD" w14:textId="77777777" w:rsidR="003E06C6" w:rsidRPr="003E06C6" w:rsidRDefault="003E06C6" w:rsidP="003E06C6">
            <w:pPr>
              <w:jc w:val="center"/>
              <w:rPr>
                <w:b/>
                <w:snapToGrid w:val="0"/>
                <w:color w:val="000000" w:themeColor="text1"/>
                <w:sz w:val="22"/>
                <w:szCs w:val="22"/>
              </w:rPr>
            </w:pPr>
            <w:r w:rsidRPr="003E06C6">
              <w:rPr>
                <w:b/>
                <w:snapToGrid w:val="0"/>
                <w:color w:val="000000" w:themeColor="text1"/>
                <w:sz w:val="22"/>
                <w:szCs w:val="22"/>
              </w:rPr>
              <w:t>Наименование расхода</w:t>
            </w:r>
          </w:p>
        </w:tc>
        <w:tc>
          <w:tcPr>
            <w:tcW w:w="1604" w:type="dxa"/>
            <w:shd w:val="clear" w:color="auto" w:fill="auto"/>
            <w:vAlign w:val="center"/>
            <w:hideMark/>
          </w:tcPr>
          <w:p w14:paraId="07DDC03C" w14:textId="77777777" w:rsidR="003E06C6" w:rsidRPr="003E06C6" w:rsidRDefault="003E06C6" w:rsidP="003E06C6">
            <w:pPr>
              <w:ind w:left="-111" w:right="-75"/>
              <w:jc w:val="center"/>
              <w:rPr>
                <w:snapToGrid w:val="0"/>
                <w:color w:val="000000" w:themeColor="text1"/>
                <w:sz w:val="20"/>
                <w:szCs w:val="20"/>
              </w:rPr>
            </w:pPr>
            <w:r w:rsidRPr="003E06C6">
              <w:rPr>
                <w:snapToGrid w:val="0"/>
                <w:color w:val="000000" w:themeColor="text1"/>
                <w:sz w:val="20"/>
                <w:szCs w:val="20"/>
              </w:rPr>
              <w:t>Предложение предприятия на 2024 год</w:t>
            </w:r>
          </w:p>
        </w:tc>
        <w:tc>
          <w:tcPr>
            <w:tcW w:w="1605" w:type="dxa"/>
            <w:shd w:val="clear" w:color="auto" w:fill="auto"/>
            <w:vAlign w:val="center"/>
            <w:hideMark/>
          </w:tcPr>
          <w:p w14:paraId="61247431" w14:textId="77777777" w:rsidR="003E06C6" w:rsidRPr="003E06C6" w:rsidRDefault="003E06C6" w:rsidP="003E06C6">
            <w:pPr>
              <w:ind w:left="-108" w:right="-108"/>
              <w:jc w:val="center"/>
              <w:rPr>
                <w:snapToGrid w:val="0"/>
                <w:color w:val="000000" w:themeColor="text1"/>
                <w:sz w:val="20"/>
                <w:szCs w:val="20"/>
              </w:rPr>
            </w:pPr>
            <w:r w:rsidRPr="003E06C6">
              <w:rPr>
                <w:snapToGrid w:val="0"/>
                <w:color w:val="000000" w:themeColor="text1"/>
                <w:sz w:val="20"/>
                <w:szCs w:val="20"/>
              </w:rPr>
              <w:t xml:space="preserve">Предложение экспертов </w:t>
            </w:r>
            <w:r w:rsidRPr="003E06C6">
              <w:rPr>
                <w:snapToGrid w:val="0"/>
                <w:color w:val="000000" w:themeColor="text1"/>
                <w:sz w:val="20"/>
                <w:szCs w:val="20"/>
              </w:rPr>
              <w:br/>
              <w:t>на 2024 год</w:t>
            </w:r>
          </w:p>
        </w:tc>
        <w:tc>
          <w:tcPr>
            <w:tcW w:w="1765" w:type="dxa"/>
            <w:vAlign w:val="center"/>
          </w:tcPr>
          <w:p w14:paraId="4E8A770F" w14:textId="77777777" w:rsidR="003E06C6" w:rsidRPr="003E06C6" w:rsidRDefault="003E06C6" w:rsidP="003E06C6">
            <w:pPr>
              <w:ind w:left="-111" w:right="-108"/>
              <w:jc w:val="center"/>
              <w:rPr>
                <w:snapToGrid w:val="0"/>
                <w:color w:val="000000" w:themeColor="text1"/>
                <w:sz w:val="20"/>
                <w:szCs w:val="20"/>
              </w:rPr>
            </w:pPr>
            <w:r w:rsidRPr="003E06C6">
              <w:rPr>
                <w:snapToGrid w:val="0"/>
                <w:color w:val="000000" w:themeColor="text1"/>
                <w:sz w:val="20"/>
                <w:szCs w:val="20"/>
              </w:rPr>
              <w:t>Корректировка предложения предприятия</w:t>
            </w:r>
          </w:p>
        </w:tc>
      </w:tr>
      <w:tr w:rsidR="003E06C6" w:rsidRPr="003E06C6" w14:paraId="454C7D74" w14:textId="77777777" w:rsidTr="00335A6E">
        <w:trPr>
          <w:trHeight w:val="46"/>
        </w:trPr>
        <w:tc>
          <w:tcPr>
            <w:tcW w:w="656" w:type="dxa"/>
            <w:shd w:val="clear" w:color="auto" w:fill="auto"/>
            <w:vAlign w:val="center"/>
          </w:tcPr>
          <w:p w14:paraId="59B459E0"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1</w:t>
            </w:r>
          </w:p>
        </w:tc>
        <w:tc>
          <w:tcPr>
            <w:tcW w:w="4315" w:type="dxa"/>
            <w:shd w:val="clear" w:color="auto" w:fill="auto"/>
            <w:vAlign w:val="center"/>
          </w:tcPr>
          <w:p w14:paraId="76E8C23C"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2</w:t>
            </w:r>
          </w:p>
        </w:tc>
        <w:tc>
          <w:tcPr>
            <w:tcW w:w="1604" w:type="dxa"/>
            <w:tcBorders>
              <w:bottom w:val="single" w:sz="4" w:space="0" w:color="auto"/>
            </w:tcBorders>
            <w:shd w:val="clear" w:color="auto" w:fill="auto"/>
            <w:vAlign w:val="center"/>
          </w:tcPr>
          <w:p w14:paraId="5A706C29"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4</w:t>
            </w:r>
          </w:p>
        </w:tc>
        <w:tc>
          <w:tcPr>
            <w:tcW w:w="1605" w:type="dxa"/>
            <w:tcBorders>
              <w:bottom w:val="single" w:sz="4" w:space="0" w:color="auto"/>
            </w:tcBorders>
            <w:shd w:val="clear" w:color="auto" w:fill="auto"/>
            <w:vAlign w:val="center"/>
          </w:tcPr>
          <w:p w14:paraId="25F23E2F"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5</w:t>
            </w:r>
          </w:p>
        </w:tc>
        <w:tc>
          <w:tcPr>
            <w:tcW w:w="1765" w:type="dxa"/>
            <w:tcBorders>
              <w:bottom w:val="single" w:sz="4" w:space="0" w:color="auto"/>
            </w:tcBorders>
            <w:vAlign w:val="center"/>
          </w:tcPr>
          <w:p w14:paraId="59484A05"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6 = 5 - 4</w:t>
            </w:r>
          </w:p>
        </w:tc>
      </w:tr>
      <w:tr w:rsidR="003E06C6" w:rsidRPr="003E06C6" w14:paraId="3CFD9F5C" w14:textId="77777777" w:rsidTr="00335A6E">
        <w:trPr>
          <w:trHeight w:val="146"/>
        </w:trPr>
        <w:tc>
          <w:tcPr>
            <w:tcW w:w="656" w:type="dxa"/>
            <w:shd w:val="clear" w:color="auto" w:fill="auto"/>
            <w:vAlign w:val="center"/>
            <w:hideMark/>
          </w:tcPr>
          <w:p w14:paraId="2275AA9A"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1</w:t>
            </w:r>
          </w:p>
        </w:tc>
        <w:tc>
          <w:tcPr>
            <w:tcW w:w="4315" w:type="dxa"/>
            <w:shd w:val="clear" w:color="auto" w:fill="auto"/>
            <w:vAlign w:val="center"/>
            <w:hideMark/>
          </w:tcPr>
          <w:p w14:paraId="171E9929"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приобретение сырья и материалов</w:t>
            </w:r>
          </w:p>
        </w:tc>
        <w:tc>
          <w:tcPr>
            <w:tcW w:w="1604" w:type="dxa"/>
            <w:tcBorders>
              <w:top w:val="single" w:sz="4" w:space="0" w:color="auto"/>
              <w:left w:val="nil"/>
              <w:bottom w:val="single" w:sz="4" w:space="0" w:color="auto"/>
              <w:right w:val="nil"/>
            </w:tcBorders>
            <w:shd w:val="clear" w:color="000000" w:fill="FFFFFF"/>
            <w:vAlign w:val="center"/>
          </w:tcPr>
          <w:p w14:paraId="0BE66AC0" w14:textId="77777777" w:rsidR="003E06C6" w:rsidRPr="003E06C6" w:rsidRDefault="003E06C6" w:rsidP="003E06C6">
            <w:pPr>
              <w:jc w:val="center"/>
              <w:rPr>
                <w:snapToGrid w:val="0"/>
                <w:color w:val="000000" w:themeColor="text1"/>
              </w:rPr>
            </w:pPr>
            <w:r w:rsidRPr="003E06C6">
              <w:rPr>
                <w:snapToGrid w:val="0"/>
                <w:color w:val="000000" w:themeColor="text1"/>
              </w:rPr>
              <w:t>148,86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19A0BB6" w14:textId="77777777" w:rsidR="003E06C6" w:rsidRPr="003E06C6" w:rsidRDefault="003E06C6" w:rsidP="003E06C6">
            <w:pPr>
              <w:jc w:val="center"/>
              <w:rPr>
                <w:snapToGrid w:val="0"/>
                <w:color w:val="000000" w:themeColor="text1"/>
              </w:rPr>
            </w:pPr>
            <w:r w:rsidRPr="003E06C6">
              <w:rPr>
                <w:snapToGrid w:val="0"/>
                <w:color w:val="000000" w:themeColor="text1"/>
              </w:rPr>
              <w:t>147,39</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2DC0154B" w14:textId="77777777" w:rsidR="003E06C6" w:rsidRPr="003E06C6" w:rsidRDefault="003E06C6" w:rsidP="003E06C6">
            <w:pPr>
              <w:jc w:val="center"/>
              <w:rPr>
                <w:snapToGrid w:val="0"/>
                <w:color w:val="000000" w:themeColor="text1"/>
              </w:rPr>
            </w:pPr>
            <w:r w:rsidRPr="003E06C6">
              <w:rPr>
                <w:snapToGrid w:val="0"/>
                <w:color w:val="000000" w:themeColor="text1"/>
              </w:rPr>
              <w:t>-1,47</w:t>
            </w:r>
          </w:p>
        </w:tc>
      </w:tr>
      <w:tr w:rsidR="003E06C6" w:rsidRPr="003E06C6" w14:paraId="48DA2F6C" w14:textId="77777777" w:rsidTr="00335A6E">
        <w:trPr>
          <w:trHeight w:val="146"/>
        </w:trPr>
        <w:tc>
          <w:tcPr>
            <w:tcW w:w="656" w:type="dxa"/>
            <w:shd w:val="clear" w:color="auto" w:fill="auto"/>
            <w:vAlign w:val="center"/>
            <w:hideMark/>
          </w:tcPr>
          <w:p w14:paraId="68D76057"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2</w:t>
            </w:r>
          </w:p>
        </w:tc>
        <w:tc>
          <w:tcPr>
            <w:tcW w:w="4315" w:type="dxa"/>
            <w:shd w:val="clear" w:color="auto" w:fill="auto"/>
            <w:vAlign w:val="center"/>
            <w:hideMark/>
          </w:tcPr>
          <w:p w14:paraId="2997D43B"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ремонт основных средств</w:t>
            </w:r>
          </w:p>
        </w:tc>
        <w:tc>
          <w:tcPr>
            <w:tcW w:w="1604" w:type="dxa"/>
            <w:tcBorders>
              <w:top w:val="single" w:sz="4" w:space="0" w:color="auto"/>
              <w:left w:val="nil"/>
              <w:bottom w:val="single" w:sz="4" w:space="0" w:color="auto"/>
              <w:right w:val="nil"/>
            </w:tcBorders>
            <w:shd w:val="clear" w:color="000000" w:fill="FFFFFF"/>
            <w:vAlign w:val="center"/>
          </w:tcPr>
          <w:p w14:paraId="40B5A11E" w14:textId="77777777" w:rsidR="003E06C6" w:rsidRPr="003E06C6" w:rsidRDefault="003E06C6" w:rsidP="003E06C6">
            <w:pPr>
              <w:jc w:val="center"/>
              <w:rPr>
                <w:snapToGrid w:val="0"/>
                <w:color w:val="000000" w:themeColor="text1"/>
              </w:rPr>
            </w:pPr>
            <w:r w:rsidRPr="003E06C6">
              <w:rPr>
                <w:snapToGrid w:val="0"/>
                <w:color w:val="000000" w:themeColor="text1"/>
              </w:rPr>
              <w:t>581,48</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12F2D2E5" w14:textId="77777777" w:rsidR="003E06C6" w:rsidRPr="003E06C6" w:rsidRDefault="003E06C6" w:rsidP="003E06C6">
            <w:pPr>
              <w:jc w:val="center"/>
              <w:rPr>
                <w:snapToGrid w:val="0"/>
                <w:color w:val="000000" w:themeColor="text1"/>
              </w:rPr>
            </w:pPr>
            <w:r w:rsidRPr="003E06C6">
              <w:rPr>
                <w:snapToGrid w:val="0"/>
                <w:color w:val="000000" w:themeColor="text1"/>
              </w:rPr>
              <w:t>575,76</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08914A40" w14:textId="77777777" w:rsidR="003E06C6" w:rsidRPr="003E06C6" w:rsidRDefault="003E06C6" w:rsidP="003E06C6">
            <w:pPr>
              <w:jc w:val="center"/>
              <w:rPr>
                <w:snapToGrid w:val="0"/>
                <w:color w:val="000000" w:themeColor="text1"/>
              </w:rPr>
            </w:pPr>
            <w:r w:rsidRPr="003E06C6">
              <w:rPr>
                <w:snapToGrid w:val="0"/>
                <w:color w:val="000000" w:themeColor="text1"/>
              </w:rPr>
              <w:t>-5,72</w:t>
            </w:r>
          </w:p>
        </w:tc>
      </w:tr>
      <w:tr w:rsidR="003E06C6" w:rsidRPr="003E06C6" w14:paraId="5451DC2C" w14:textId="77777777" w:rsidTr="00335A6E">
        <w:trPr>
          <w:trHeight w:val="146"/>
        </w:trPr>
        <w:tc>
          <w:tcPr>
            <w:tcW w:w="656" w:type="dxa"/>
            <w:shd w:val="clear" w:color="auto" w:fill="auto"/>
            <w:vAlign w:val="center"/>
            <w:hideMark/>
          </w:tcPr>
          <w:p w14:paraId="755A2895"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3</w:t>
            </w:r>
          </w:p>
        </w:tc>
        <w:tc>
          <w:tcPr>
            <w:tcW w:w="4315" w:type="dxa"/>
            <w:shd w:val="clear" w:color="auto" w:fill="auto"/>
            <w:vAlign w:val="center"/>
            <w:hideMark/>
          </w:tcPr>
          <w:p w14:paraId="1ED3E0FB"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оплату труда</w:t>
            </w:r>
          </w:p>
        </w:tc>
        <w:tc>
          <w:tcPr>
            <w:tcW w:w="1604" w:type="dxa"/>
            <w:tcBorders>
              <w:top w:val="single" w:sz="4" w:space="0" w:color="auto"/>
              <w:left w:val="nil"/>
              <w:bottom w:val="single" w:sz="4" w:space="0" w:color="auto"/>
              <w:right w:val="nil"/>
            </w:tcBorders>
            <w:shd w:val="clear" w:color="000000" w:fill="FFFFFF"/>
            <w:vAlign w:val="center"/>
          </w:tcPr>
          <w:p w14:paraId="416AB29C" w14:textId="77777777" w:rsidR="003E06C6" w:rsidRPr="003E06C6" w:rsidRDefault="003E06C6" w:rsidP="003E06C6">
            <w:pPr>
              <w:jc w:val="center"/>
              <w:rPr>
                <w:snapToGrid w:val="0"/>
                <w:color w:val="000000" w:themeColor="text1"/>
              </w:rPr>
            </w:pPr>
            <w:r w:rsidRPr="003E06C6">
              <w:rPr>
                <w:snapToGrid w:val="0"/>
                <w:color w:val="000000" w:themeColor="text1"/>
              </w:rPr>
              <w:t>9 236,87</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3552D1B4" w14:textId="77777777" w:rsidR="003E06C6" w:rsidRPr="003E06C6" w:rsidRDefault="003E06C6" w:rsidP="003E06C6">
            <w:pPr>
              <w:jc w:val="center"/>
              <w:rPr>
                <w:snapToGrid w:val="0"/>
                <w:color w:val="000000" w:themeColor="text1"/>
              </w:rPr>
            </w:pPr>
            <w:r w:rsidRPr="003E06C6">
              <w:rPr>
                <w:snapToGrid w:val="0"/>
                <w:color w:val="000000" w:themeColor="text1"/>
              </w:rPr>
              <w:t>6 585,47</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543C7B9" w14:textId="77777777" w:rsidR="003E06C6" w:rsidRPr="003E06C6" w:rsidRDefault="003E06C6" w:rsidP="003E06C6">
            <w:pPr>
              <w:jc w:val="center"/>
              <w:rPr>
                <w:snapToGrid w:val="0"/>
                <w:color w:val="000000" w:themeColor="text1"/>
              </w:rPr>
            </w:pPr>
            <w:r w:rsidRPr="003E06C6">
              <w:rPr>
                <w:snapToGrid w:val="0"/>
                <w:color w:val="000000" w:themeColor="text1"/>
              </w:rPr>
              <w:t>-2 651,40</w:t>
            </w:r>
          </w:p>
        </w:tc>
      </w:tr>
      <w:tr w:rsidR="003E06C6" w:rsidRPr="003E06C6" w14:paraId="5370B38E" w14:textId="77777777" w:rsidTr="00335A6E">
        <w:trPr>
          <w:trHeight w:val="303"/>
        </w:trPr>
        <w:tc>
          <w:tcPr>
            <w:tcW w:w="656" w:type="dxa"/>
            <w:shd w:val="clear" w:color="auto" w:fill="auto"/>
            <w:vAlign w:val="center"/>
            <w:hideMark/>
          </w:tcPr>
          <w:p w14:paraId="63786743"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4</w:t>
            </w:r>
          </w:p>
        </w:tc>
        <w:tc>
          <w:tcPr>
            <w:tcW w:w="4315" w:type="dxa"/>
            <w:shd w:val="clear" w:color="auto" w:fill="auto"/>
            <w:vAlign w:val="center"/>
            <w:hideMark/>
          </w:tcPr>
          <w:p w14:paraId="1D1E6908"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оплату работ и услуг производственного характера, выполняемых по договорам со сторонними организациями</w:t>
            </w:r>
          </w:p>
        </w:tc>
        <w:tc>
          <w:tcPr>
            <w:tcW w:w="1604" w:type="dxa"/>
            <w:tcBorders>
              <w:top w:val="single" w:sz="4" w:space="0" w:color="auto"/>
              <w:left w:val="nil"/>
              <w:bottom w:val="single" w:sz="4" w:space="0" w:color="auto"/>
              <w:right w:val="nil"/>
            </w:tcBorders>
            <w:shd w:val="clear" w:color="000000" w:fill="FFFFFF"/>
            <w:vAlign w:val="center"/>
          </w:tcPr>
          <w:p w14:paraId="32B01CC4" w14:textId="77777777" w:rsidR="003E06C6" w:rsidRPr="003E06C6" w:rsidRDefault="003E06C6" w:rsidP="003E06C6">
            <w:pPr>
              <w:jc w:val="center"/>
              <w:rPr>
                <w:snapToGrid w:val="0"/>
                <w:color w:val="000000" w:themeColor="text1"/>
              </w:rPr>
            </w:pPr>
            <w:r w:rsidRPr="003E06C6">
              <w:rPr>
                <w:snapToGrid w:val="0"/>
                <w:color w:val="000000" w:themeColor="text1"/>
              </w:rPr>
              <w:t>211,10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94C6246" w14:textId="77777777" w:rsidR="003E06C6" w:rsidRPr="003E06C6" w:rsidRDefault="003E06C6" w:rsidP="003E06C6">
            <w:pPr>
              <w:jc w:val="center"/>
              <w:rPr>
                <w:snapToGrid w:val="0"/>
                <w:color w:val="000000" w:themeColor="text1"/>
              </w:rPr>
            </w:pPr>
            <w:r w:rsidRPr="003E06C6">
              <w:rPr>
                <w:snapToGrid w:val="0"/>
                <w:color w:val="000000" w:themeColor="text1"/>
              </w:rPr>
              <w:t>185,22</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7262CD73" w14:textId="77777777" w:rsidR="003E06C6" w:rsidRPr="003E06C6" w:rsidRDefault="003E06C6" w:rsidP="003E06C6">
            <w:pPr>
              <w:jc w:val="center"/>
              <w:rPr>
                <w:snapToGrid w:val="0"/>
                <w:color w:val="000000" w:themeColor="text1"/>
              </w:rPr>
            </w:pPr>
            <w:r w:rsidRPr="003E06C6">
              <w:rPr>
                <w:snapToGrid w:val="0"/>
                <w:color w:val="000000" w:themeColor="text1"/>
              </w:rPr>
              <w:t>-25,88</w:t>
            </w:r>
          </w:p>
        </w:tc>
      </w:tr>
      <w:tr w:rsidR="003E06C6" w:rsidRPr="003E06C6" w14:paraId="4CBD61D2" w14:textId="77777777" w:rsidTr="00335A6E">
        <w:trPr>
          <w:trHeight w:val="240"/>
        </w:trPr>
        <w:tc>
          <w:tcPr>
            <w:tcW w:w="656" w:type="dxa"/>
            <w:shd w:val="clear" w:color="auto" w:fill="auto"/>
            <w:vAlign w:val="center"/>
            <w:hideMark/>
          </w:tcPr>
          <w:p w14:paraId="25A53551"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lastRenderedPageBreak/>
              <w:t>5</w:t>
            </w:r>
          </w:p>
        </w:tc>
        <w:tc>
          <w:tcPr>
            <w:tcW w:w="4315" w:type="dxa"/>
            <w:shd w:val="clear" w:color="auto" w:fill="auto"/>
            <w:vAlign w:val="center"/>
            <w:hideMark/>
          </w:tcPr>
          <w:p w14:paraId="4DFB1906"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оплату иных работ и услуг, выполняемых по договорам с организациями</w:t>
            </w:r>
          </w:p>
        </w:tc>
        <w:tc>
          <w:tcPr>
            <w:tcW w:w="1604" w:type="dxa"/>
            <w:tcBorders>
              <w:top w:val="single" w:sz="4" w:space="0" w:color="auto"/>
              <w:left w:val="single" w:sz="4" w:space="0" w:color="auto"/>
              <w:bottom w:val="single" w:sz="4" w:space="0" w:color="auto"/>
              <w:right w:val="single" w:sz="4" w:space="0" w:color="auto"/>
            </w:tcBorders>
            <w:shd w:val="clear" w:color="000000" w:fill="FFFFFF"/>
            <w:vAlign w:val="center"/>
          </w:tcPr>
          <w:p w14:paraId="34FBE8A7" w14:textId="77777777" w:rsidR="003E06C6" w:rsidRPr="003E06C6" w:rsidRDefault="003E06C6" w:rsidP="003E06C6">
            <w:pPr>
              <w:jc w:val="center"/>
              <w:rPr>
                <w:snapToGrid w:val="0"/>
                <w:color w:val="000000" w:themeColor="text1"/>
              </w:rPr>
            </w:pPr>
            <w:r w:rsidRPr="003E06C6">
              <w:rPr>
                <w:snapToGrid w:val="0"/>
                <w:color w:val="000000" w:themeColor="text1"/>
              </w:rPr>
              <w:t>446,55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3F19109B" w14:textId="77777777" w:rsidR="003E06C6" w:rsidRPr="003E06C6" w:rsidRDefault="003E06C6" w:rsidP="003E06C6">
            <w:pPr>
              <w:jc w:val="center"/>
              <w:rPr>
                <w:snapToGrid w:val="0"/>
                <w:color w:val="000000" w:themeColor="text1"/>
              </w:rPr>
            </w:pPr>
            <w:r w:rsidRPr="003E06C6">
              <w:rPr>
                <w:snapToGrid w:val="0"/>
                <w:color w:val="000000" w:themeColor="text1"/>
              </w:rPr>
              <w:t>442,16</w:t>
            </w:r>
          </w:p>
        </w:tc>
        <w:tc>
          <w:tcPr>
            <w:tcW w:w="1765" w:type="dxa"/>
            <w:tcBorders>
              <w:top w:val="single" w:sz="4" w:space="0" w:color="auto"/>
              <w:left w:val="single" w:sz="4" w:space="0" w:color="auto"/>
              <w:bottom w:val="single" w:sz="4" w:space="0" w:color="auto"/>
              <w:right w:val="single" w:sz="4" w:space="0" w:color="auto"/>
            </w:tcBorders>
            <w:shd w:val="clear" w:color="000000" w:fill="FFFFFF"/>
            <w:vAlign w:val="center"/>
          </w:tcPr>
          <w:p w14:paraId="3F9EDE27" w14:textId="77777777" w:rsidR="003E06C6" w:rsidRPr="003E06C6" w:rsidRDefault="003E06C6" w:rsidP="003E06C6">
            <w:pPr>
              <w:jc w:val="center"/>
              <w:rPr>
                <w:snapToGrid w:val="0"/>
                <w:color w:val="000000" w:themeColor="text1"/>
              </w:rPr>
            </w:pPr>
            <w:r w:rsidRPr="003E06C6">
              <w:rPr>
                <w:snapToGrid w:val="0"/>
                <w:color w:val="000000" w:themeColor="text1"/>
              </w:rPr>
              <w:t>-4,39</w:t>
            </w:r>
          </w:p>
        </w:tc>
      </w:tr>
      <w:tr w:rsidR="003E06C6" w:rsidRPr="003E06C6" w14:paraId="51ED0CF9" w14:textId="77777777" w:rsidTr="00335A6E">
        <w:trPr>
          <w:trHeight w:val="146"/>
        </w:trPr>
        <w:tc>
          <w:tcPr>
            <w:tcW w:w="656" w:type="dxa"/>
            <w:shd w:val="clear" w:color="auto" w:fill="auto"/>
            <w:vAlign w:val="center"/>
            <w:hideMark/>
          </w:tcPr>
          <w:p w14:paraId="185EA576"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6</w:t>
            </w:r>
          </w:p>
        </w:tc>
        <w:tc>
          <w:tcPr>
            <w:tcW w:w="4315" w:type="dxa"/>
            <w:shd w:val="clear" w:color="auto" w:fill="auto"/>
            <w:vAlign w:val="center"/>
            <w:hideMark/>
          </w:tcPr>
          <w:p w14:paraId="01FE5020"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служебные командировки</w:t>
            </w:r>
          </w:p>
        </w:tc>
        <w:tc>
          <w:tcPr>
            <w:tcW w:w="1604" w:type="dxa"/>
            <w:tcBorders>
              <w:top w:val="single" w:sz="4" w:space="0" w:color="auto"/>
              <w:left w:val="nil"/>
              <w:bottom w:val="single" w:sz="4" w:space="0" w:color="auto"/>
              <w:right w:val="nil"/>
            </w:tcBorders>
            <w:shd w:val="clear" w:color="000000" w:fill="FFFFFF"/>
            <w:vAlign w:val="center"/>
          </w:tcPr>
          <w:p w14:paraId="14548E34"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0AE02BAD"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54F83A9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697C6E0F" w14:textId="77777777" w:rsidTr="00335A6E">
        <w:trPr>
          <w:trHeight w:val="146"/>
        </w:trPr>
        <w:tc>
          <w:tcPr>
            <w:tcW w:w="656" w:type="dxa"/>
            <w:shd w:val="clear" w:color="auto" w:fill="auto"/>
            <w:vAlign w:val="center"/>
            <w:hideMark/>
          </w:tcPr>
          <w:p w14:paraId="0E177CEF"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7</w:t>
            </w:r>
          </w:p>
        </w:tc>
        <w:tc>
          <w:tcPr>
            <w:tcW w:w="4315" w:type="dxa"/>
            <w:shd w:val="clear" w:color="auto" w:fill="auto"/>
            <w:vAlign w:val="center"/>
            <w:hideMark/>
          </w:tcPr>
          <w:p w14:paraId="36209373"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Расходы на обучение персонала</w:t>
            </w:r>
          </w:p>
        </w:tc>
        <w:tc>
          <w:tcPr>
            <w:tcW w:w="1604" w:type="dxa"/>
            <w:tcBorders>
              <w:top w:val="single" w:sz="4" w:space="0" w:color="auto"/>
              <w:left w:val="nil"/>
              <w:bottom w:val="single" w:sz="4" w:space="0" w:color="auto"/>
              <w:right w:val="nil"/>
            </w:tcBorders>
            <w:shd w:val="clear" w:color="000000" w:fill="FFFFFF"/>
            <w:vAlign w:val="center"/>
          </w:tcPr>
          <w:p w14:paraId="1AC56637" w14:textId="77777777" w:rsidR="003E06C6" w:rsidRPr="003E06C6" w:rsidRDefault="003E06C6" w:rsidP="003E06C6">
            <w:pPr>
              <w:jc w:val="center"/>
              <w:rPr>
                <w:snapToGrid w:val="0"/>
                <w:color w:val="000000" w:themeColor="text1"/>
              </w:rPr>
            </w:pPr>
            <w:r w:rsidRPr="003E06C6">
              <w:rPr>
                <w:snapToGrid w:val="0"/>
                <w:color w:val="000000" w:themeColor="text1"/>
              </w:rPr>
              <w:t>14,65</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1EF11BE" w14:textId="77777777" w:rsidR="003E06C6" w:rsidRPr="003E06C6" w:rsidRDefault="003E06C6" w:rsidP="003E06C6">
            <w:pPr>
              <w:jc w:val="center"/>
              <w:rPr>
                <w:snapToGrid w:val="0"/>
                <w:color w:val="000000" w:themeColor="text1"/>
              </w:rPr>
            </w:pPr>
            <w:r w:rsidRPr="003E06C6">
              <w:rPr>
                <w:snapToGrid w:val="0"/>
                <w:color w:val="000000" w:themeColor="text1"/>
              </w:rPr>
              <w:t>14,65</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6B885D9E"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56C8D89F" w14:textId="77777777" w:rsidTr="00335A6E">
        <w:trPr>
          <w:trHeight w:val="146"/>
        </w:trPr>
        <w:tc>
          <w:tcPr>
            <w:tcW w:w="656" w:type="dxa"/>
            <w:shd w:val="clear" w:color="auto" w:fill="auto"/>
            <w:vAlign w:val="center"/>
            <w:hideMark/>
          </w:tcPr>
          <w:p w14:paraId="6597126F"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8</w:t>
            </w:r>
          </w:p>
        </w:tc>
        <w:tc>
          <w:tcPr>
            <w:tcW w:w="4315" w:type="dxa"/>
            <w:shd w:val="clear" w:color="auto" w:fill="auto"/>
            <w:vAlign w:val="center"/>
            <w:hideMark/>
          </w:tcPr>
          <w:p w14:paraId="6FAB161F"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Лизинговый платеж</w:t>
            </w:r>
          </w:p>
        </w:tc>
        <w:tc>
          <w:tcPr>
            <w:tcW w:w="1604" w:type="dxa"/>
            <w:tcBorders>
              <w:top w:val="single" w:sz="4" w:space="0" w:color="auto"/>
              <w:left w:val="nil"/>
              <w:bottom w:val="single" w:sz="4" w:space="0" w:color="auto"/>
              <w:right w:val="nil"/>
            </w:tcBorders>
            <w:shd w:val="clear" w:color="000000" w:fill="FFFFFF"/>
            <w:vAlign w:val="center"/>
          </w:tcPr>
          <w:p w14:paraId="117C8F63"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729580A2"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6C74C57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191771AF" w14:textId="77777777" w:rsidTr="00335A6E">
        <w:trPr>
          <w:trHeight w:val="146"/>
        </w:trPr>
        <w:tc>
          <w:tcPr>
            <w:tcW w:w="656" w:type="dxa"/>
            <w:shd w:val="clear" w:color="auto" w:fill="auto"/>
            <w:vAlign w:val="center"/>
            <w:hideMark/>
          </w:tcPr>
          <w:p w14:paraId="722B3CFA"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9</w:t>
            </w:r>
          </w:p>
        </w:tc>
        <w:tc>
          <w:tcPr>
            <w:tcW w:w="4315" w:type="dxa"/>
            <w:shd w:val="clear" w:color="auto" w:fill="auto"/>
            <w:vAlign w:val="center"/>
            <w:hideMark/>
          </w:tcPr>
          <w:p w14:paraId="7FCF2E44"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Арендная плата</w:t>
            </w:r>
          </w:p>
        </w:tc>
        <w:tc>
          <w:tcPr>
            <w:tcW w:w="1604" w:type="dxa"/>
            <w:tcBorders>
              <w:top w:val="single" w:sz="4" w:space="0" w:color="auto"/>
              <w:left w:val="nil"/>
              <w:bottom w:val="single" w:sz="4" w:space="0" w:color="auto"/>
              <w:right w:val="nil"/>
            </w:tcBorders>
            <w:shd w:val="clear" w:color="000000" w:fill="FFFFFF"/>
            <w:vAlign w:val="center"/>
          </w:tcPr>
          <w:p w14:paraId="4A2ED2D3" w14:textId="77777777" w:rsidR="003E06C6" w:rsidRPr="003E06C6" w:rsidRDefault="003E06C6" w:rsidP="003E06C6">
            <w:pPr>
              <w:jc w:val="center"/>
              <w:rPr>
                <w:snapToGrid w:val="0"/>
                <w:color w:val="000000" w:themeColor="text1"/>
              </w:rPr>
            </w:pPr>
            <w:r w:rsidRPr="003E06C6">
              <w:rPr>
                <w:snapToGrid w:val="0"/>
                <w:color w:val="000000" w:themeColor="text1"/>
              </w:rPr>
              <w:t>121,32</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015AC6B1" w14:textId="77777777" w:rsidR="003E06C6" w:rsidRPr="003E06C6" w:rsidRDefault="003E06C6" w:rsidP="003E06C6">
            <w:pPr>
              <w:jc w:val="center"/>
              <w:rPr>
                <w:snapToGrid w:val="0"/>
                <w:color w:val="000000" w:themeColor="text1"/>
              </w:rPr>
            </w:pPr>
            <w:r w:rsidRPr="003E06C6">
              <w:rPr>
                <w:snapToGrid w:val="0"/>
                <w:color w:val="000000" w:themeColor="text1"/>
              </w:rPr>
              <w:t>41,70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12852635" w14:textId="77777777" w:rsidR="003E06C6" w:rsidRPr="003E06C6" w:rsidRDefault="003E06C6" w:rsidP="003E06C6">
            <w:pPr>
              <w:jc w:val="center"/>
              <w:rPr>
                <w:snapToGrid w:val="0"/>
                <w:color w:val="000000" w:themeColor="text1"/>
              </w:rPr>
            </w:pPr>
            <w:r w:rsidRPr="003E06C6">
              <w:rPr>
                <w:snapToGrid w:val="0"/>
                <w:color w:val="000000" w:themeColor="text1"/>
              </w:rPr>
              <w:t>-79,62</w:t>
            </w:r>
          </w:p>
        </w:tc>
      </w:tr>
      <w:tr w:rsidR="003E06C6" w:rsidRPr="003E06C6" w14:paraId="79AC386A" w14:textId="77777777" w:rsidTr="00335A6E">
        <w:trPr>
          <w:trHeight w:val="146"/>
        </w:trPr>
        <w:tc>
          <w:tcPr>
            <w:tcW w:w="656" w:type="dxa"/>
            <w:shd w:val="clear" w:color="auto" w:fill="auto"/>
            <w:vAlign w:val="center"/>
            <w:hideMark/>
          </w:tcPr>
          <w:p w14:paraId="33710EEB" w14:textId="77777777" w:rsidR="003E06C6" w:rsidRPr="003E06C6" w:rsidRDefault="003E06C6" w:rsidP="003E06C6">
            <w:pPr>
              <w:jc w:val="center"/>
              <w:rPr>
                <w:snapToGrid w:val="0"/>
                <w:color w:val="000000" w:themeColor="text1"/>
                <w:sz w:val="22"/>
                <w:szCs w:val="22"/>
              </w:rPr>
            </w:pPr>
            <w:r w:rsidRPr="003E06C6">
              <w:rPr>
                <w:snapToGrid w:val="0"/>
                <w:color w:val="000000" w:themeColor="text1"/>
                <w:sz w:val="22"/>
                <w:szCs w:val="22"/>
              </w:rPr>
              <w:t>10</w:t>
            </w:r>
          </w:p>
        </w:tc>
        <w:tc>
          <w:tcPr>
            <w:tcW w:w="4315" w:type="dxa"/>
            <w:shd w:val="clear" w:color="auto" w:fill="auto"/>
            <w:vAlign w:val="center"/>
            <w:hideMark/>
          </w:tcPr>
          <w:p w14:paraId="13562261" w14:textId="77777777" w:rsidR="003E06C6" w:rsidRPr="003E06C6" w:rsidRDefault="003E06C6" w:rsidP="003E06C6">
            <w:pPr>
              <w:rPr>
                <w:snapToGrid w:val="0"/>
                <w:color w:val="000000" w:themeColor="text1"/>
                <w:sz w:val="22"/>
                <w:szCs w:val="22"/>
              </w:rPr>
            </w:pPr>
            <w:r w:rsidRPr="003E06C6">
              <w:rPr>
                <w:snapToGrid w:val="0"/>
                <w:color w:val="000000" w:themeColor="text1"/>
                <w:sz w:val="22"/>
                <w:szCs w:val="22"/>
              </w:rPr>
              <w:t>Другие расходы</w:t>
            </w:r>
          </w:p>
        </w:tc>
        <w:tc>
          <w:tcPr>
            <w:tcW w:w="1604" w:type="dxa"/>
            <w:tcBorders>
              <w:top w:val="single" w:sz="4" w:space="0" w:color="auto"/>
              <w:left w:val="nil"/>
              <w:bottom w:val="single" w:sz="4" w:space="0" w:color="auto"/>
              <w:right w:val="nil"/>
            </w:tcBorders>
            <w:shd w:val="clear" w:color="000000" w:fill="FFFFFF"/>
            <w:vAlign w:val="center"/>
          </w:tcPr>
          <w:p w14:paraId="6A71ACA1" w14:textId="77777777" w:rsidR="003E06C6" w:rsidRPr="003E06C6" w:rsidRDefault="003E06C6" w:rsidP="003E06C6">
            <w:pPr>
              <w:jc w:val="center"/>
              <w:rPr>
                <w:snapToGrid w:val="0"/>
                <w:color w:val="000000" w:themeColor="text1"/>
              </w:rPr>
            </w:pPr>
            <w:r w:rsidRPr="003E06C6">
              <w:rPr>
                <w:snapToGrid w:val="0"/>
                <w:color w:val="000000" w:themeColor="text1"/>
              </w:rPr>
              <w:t>48,53</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25F88654"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4A45FA9D" w14:textId="77777777" w:rsidR="003E06C6" w:rsidRPr="003E06C6" w:rsidRDefault="003E06C6" w:rsidP="003E06C6">
            <w:pPr>
              <w:jc w:val="center"/>
              <w:rPr>
                <w:snapToGrid w:val="0"/>
                <w:color w:val="000000" w:themeColor="text1"/>
              </w:rPr>
            </w:pPr>
            <w:r w:rsidRPr="003E06C6">
              <w:rPr>
                <w:snapToGrid w:val="0"/>
                <w:color w:val="000000" w:themeColor="text1"/>
              </w:rPr>
              <w:t>-48,53</w:t>
            </w:r>
          </w:p>
        </w:tc>
      </w:tr>
      <w:tr w:rsidR="003E06C6" w:rsidRPr="003E06C6" w14:paraId="79598B8C" w14:textId="77777777" w:rsidTr="00335A6E">
        <w:trPr>
          <w:trHeight w:val="146"/>
        </w:trPr>
        <w:tc>
          <w:tcPr>
            <w:tcW w:w="656" w:type="dxa"/>
            <w:shd w:val="clear" w:color="auto" w:fill="auto"/>
            <w:vAlign w:val="center"/>
            <w:hideMark/>
          </w:tcPr>
          <w:p w14:paraId="5EFD437A" w14:textId="77777777" w:rsidR="003E06C6" w:rsidRPr="003E06C6" w:rsidRDefault="003E06C6" w:rsidP="003E06C6">
            <w:pPr>
              <w:jc w:val="center"/>
              <w:rPr>
                <w:b/>
                <w:snapToGrid w:val="0"/>
                <w:color w:val="000000" w:themeColor="text1"/>
                <w:sz w:val="22"/>
                <w:szCs w:val="22"/>
              </w:rPr>
            </w:pPr>
            <w:r w:rsidRPr="003E06C6">
              <w:rPr>
                <w:b/>
                <w:snapToGrid w:val="0"/>
                <w:color w:val="000000" w:themeColor="text1"/>
                <w:sz w:val="22"/>
                <w:szCs w:val="22"/>
              </w:rPr>
              <w:t> </w:t>
            </w:r>
          </w:p>
        </w:tc>
        <w:tc>
          <w:tcPr>
            <w:tcW w:w="4315" w:type="dxa"/>
            <w:shd w:val="clear" w:color="auto" w:fill="auto"/>
            <w:vAlign w:val="center"/>
            <w:hideMark/>
          </w:tcPr>
          <w:p w14:paraId="35127AA9" w14:textId="77777777" w:rsidR="003E06C6" w:rsidRPr="003E06C6" w:rsidRDefault="003E06C6" w:rsidP="003E06C6">
            <w:pPr>
              <w:rPr>
                <w:b/>
                <w:snapToGrid w:val="0"/>
                <w:color w:val="000000" w:themeColor="text1"/>
                <w:sz w:val="22"/>
                <w:szCs w:val="22"/>
              </w:rPr>
            </w:pPr>
            <w:r w:rsidRPr="003E06C6">
              <w:rPr>
                <w:b/>
                <w:snapToGrid w:val="0"/>
                <w:color w:val="000000" w:themeColor="text1"/>
                <w:sz w:val="22"/>
                <w:szCs w:val="22"/>
              </w:rPr>
              <w:t>ИТОГО операционных расходов</w:t>
            </w:r>
          </w:p>
        </w:tc>
        <w:tc>
          <w:tcPr>
            <w:tcW w:w="1604" w:type="dxa"/>
            <w:tcBorders>
              <w:top w:val="single" w:sz="4" w:space="0" w:color="auto"/>
              <w:left w:val="nil"/>
              <w:bottom w:val="single" w:sz="4" w:space="0" w:color="auto"/>
              <w:right w:val="nil"/>
            </w:tcBorders>
            <w:shd w:val="clear" w:color="000000" w:fill="FFFFFF"/>
            <w:vAlign w:val="center"/>
          </w:tcPr>
          <w:p w14:paraId="20F868FB" w14:textId="77777777" w:rsidR="003E06C6" w:rsidRPr="003E06C6" w:rsidRDefault="003E06C6" w:rsidP="003E06C6">
            <w:pPr>
              <w:jc w:val="center"/>
              <w:rPr>
                <w:snapToGrid w:val="0"/>
                <w:color w:val="000000" w:themeColor="text1"/>
              </w:rPr>
            </w:pPr>
            <w:r w:rsidRPr="003E06C6">
              <w:rPr>
                <w:snapToGrid w:val="0"/>
                <w:color w:val="000000" w:themeColor="text1"/>
              </w:rPr>
              <w:t>10 809,36</w:t>
            </w:r>
          </w:p>
        </w:tc>
        <w:tc>
          <w:tcPr>
            <w:tcW w:w="1605" w:type="dxa"/>
            <w:tcBorders>
              <w:top w:val="single" w:sz="4" w:space="0" w:color="auto"/>
              <w:left w:val="single" w:sz="4" w:space="0" w:color="auto"/>
              <w:bottom w:val="single" w:sz="4" w:space="0" w:color="auto"/>
              <w:right w:val="single" w:sz="4" w:space="0" w:color="auto"/>
            </w:tcBorders>
            <w:shd w:val="clear" w:color="000000" w:fill="FFFFFF"/>
            <w:vAlign w:val="center"/>
          </w:tcPr>
          <w:p w14:paraId="74E038E0" w14:textId="77777777" w:rsidR="003E06C6" w:rsidRPr="003E06C6" w:rsidRDefault="003E06C6" w:rsidP="003E06C6">
            <w:pPr>
              <w:jc w:val="center"/>
              <w:rPr>
                <w:snapToGrid w:val="0"/>
                <w:color w:val="000000" w:themeColor="text1"/>
              </w:rPr>
            </w:pPr>
            <w:r w:rsidRPr="003E06C6">
              <w:rPr>
                <w:snapToGrid w:val="0"/>
                <w:color w:val="000000" w:themeColor="text1"/>
              </w:rPr>
              <w:t>7 992,35</w:t>
            </w:r>
          </w:p>
        </w:tc>
        <w:tc>
          <w:tcPr>
            <w:tcW w:w="1765" w:type="dxa"/>
            <w:tcBorders>
              <w:top w:val="single" w:sz="4" w:space="0" w:color="auto"/>
              <w:left w:val="nil"/>
              <w:bottom w:val="single" w:sz="4" w:space="0" w:color="auto"/>
              <w:right w:val="single" w:sz="4" w:space="0" w:color="auto"/>
            </w:tcBorders>
            <w:shd w:val="clear" w:color="000000" w:fill="FFFFFF"/>
            <w:vAlign w:val="center"/>
          </w:tcPr>
          <w:p w14:paraId="58F2E574" w14:textId="77777777" w:rsidR="003E06C6" w:rsidRPr="003E06C6" w:rsidRDefault="003E06C6" w:rsidP="003E06C6">
            <w:pPr>
              <w:jc w:val="center"/>
              <w:rPr>
                <w:snapToGrid w:val="0"/>
                <w:color w:val="000000" w:themeColor="text1"/>
              </w:rPr>
            </w:pPr>
            <w:r w:rsidRPr="003E06C6">
              <w:rPr>
                <w:snapToGrid w:val="0"/>
                <w:color w:val="000000" w:themeColor="text1"/>
              </w:rPr>
              <w:t>-2 817,01</w:t>
            </w:r>
          </w:p>
        </w:tc>
      </w:tr>
    </w:tbl>
    <w:p w14:paraId="7B4B7616"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
    <w:p w14:paraId="18FE307E"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16" w:name="_Toc61431309"/>
      <w:bookmarkStart w:id="17" w:name="_Toc147497974"/>
      <w:r w:rsidRPr="003E06C6">
        <w:rPr>
          <w:rFonts w:eastAsia="Calibri"/>
          <w:b/>
          <w:sz w:val="28"/>
          <w:szCs w:val="28"/>
          <w:lang w:eastAsia="en-US"/>
        </w:rPr>
        <w:t>4.3 Неподконтрольные расходы</w:t>
      </w:r>
      <w:bookmarkEnd w:id="16"/>
      <w:bookmarkEnd w:id="17"/>
    </w:p>
    <w:p w14:paraId="6A97070C" w14:textId="77777777" w:rsidR="003E06C6" w:rsidRPr="003E06C6" w:rsidRDefault="003E06C6" w:rsidP="003E06C6">
      <w:pPr>
        <w:widowControl w:val="0"/>
        <w:tabs>
          <w:tab w:val="left" w:pos="1890"/>
        </w:tabs>
        <w:ind w:firstLine="709"/>
        <w:jc w:val="both"/>
        <w:rPr>
          <w:snapToGrid w:val="0"/>
          <w:color w:val="000000" w:themeColor="text1"/>
          <w:sz w:val="28"/>
          <w:szCs w:val="28"/>
        </w:rPr>
      </w:pPr>
      <w:bookmarkStart w:id="18" w:name="_Toc507967332"/>
      <w:bookmarkStart w:id="19" w:name="_Toc24044789"/>
      <w:r w:rsidRPr="003E06C6">
        <w:rPr>
          <w:snapToGrid w:val="0"/>
          <w:color w:val="000000" w:themeColor="text1"/>
          <w:sz w:val="28"/>
          <w:szCs w:val="28"/>
        </w:rPr>
        <w:t xml:space="preserve">Согласно </w:t>
      </w:r>
      <w:proofErr w:type="spellStart"/>
      <w:r w:rsidRPr="003E06C6">
        <w:rPr>
          <w:snapToGrid w:val="0"/>
          <w:color w:val="000000" w:themeColor="text1"/>
          <w:sz w:val="28"/>
          <w:szCs w:val="28"/>
        </w:rPr>
        <w:t>абз</w:t>
      </w:r>
      <w:proofErr w:type="spellEnd"/>
      <w:r w:rsidRPr="003E06C6">
        <w:rPr>
          <w:snapToGrid w:val="0"/>
          <w:color w:val="000000" w:themeColor="text1"/>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3EF636D2"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6A1D981"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0A21DAB8"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3) концессионную плату;</w:t>
      </w:r>
    </w:p>
    <w:p w14:paraId="4FD088CE"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4) арендную плату;</w:t>
      </w:r>
    </w:p>
    <w:p w14:paraId="0E1D1703"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5) расходы по сомнительным долгам;</w:t>
      </w:r>
    </w:p>
    <w:p w14:paraId="0D088F35"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6) величину амортизации основных средств;</w:t>
      </w:r>
    </w:p>
    <w:p w14:paraId="1C6A91D0"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7) отчисления на социальные нужды.</w:t>
      </w:r>
    </w:p>
    <w:p w14:paraId="3F689CD3" w14:textId="77777777" w:rsidR="003E06C6" w:rsidRPr="003E06C6" w:rsidRDefault="003E06C6" w:rsidP="003E06C6">
      <w:pPr>
        <w:widowControl w:val="0"/>
        <w:tabs>
          <w:tab w:val="left" w:pos="1890"/>
        </w:tabs>
        <w:ind w:firstLine="709"/>
        <w:jc w:val="both"/>
        <w:rPr>
          <w:snapToGrid w:val="0"/>
          <w:color w:val="000000" w:themeColor="text1"/>
          <w:sz w:val="28"/>
          <w:szCs w:val="28"/>
        </w:rPr>
      </w:pPr>
    </w:p>
    <w:p w14:paraId="2B551056" w14:textId="77777777" w:rsidR="003E06C6" w:rsidRPr="003E06C6" w:rsidRDefault="003E06C6" w:rsidP="003E06C6">
      <w:pPr>
        <w:keepNext/>
        <w:tabs>
          <w:tab w:val="left" w:pos="284"/>
        </w:tabs>
        <w:spacing w:after="160" w:line="259" w:lineRule="auto"/>
        <w:jc w:val="center"/>
        <w:outlineLvl w:val="0"/>
        <w:rPr>
          <w:b/>
          <w:bCs/>
          <w:i/>
          <w:color w:val="000000" w:themeColor="text1"/>
          <w:sz w:val="28"/>
          <w:szCs w:val="28"/>
          <w:lang w:val="x-none" w:eastAsia="x-none"/>
        </w:rPr>
      </w:pPr>
      <w:bookmarkStart w:id="20" w:name="_Toc147497975"/>
      <w:bookmarkStart w:id="21" w:name="_Toc59812455"/>
      <w:bookmarkEnd w:id="18"/>
      <w:bookmarkEnd w:id="19"/>
      <w:r w:rsidRPr="003E06C6">
        <w:rPr>
          <w:rFonts w:eastAsia="Calibri"/>
          <w:b/>
          <w:i/>
          <w:iCs/>
          <w:sz w:val="28"/>
          <w:szCs w:val="28"/>
          <w:lang w:eastAsia="en-US"/>
        </w:rPr>
        <w:t>4.3.1 Расходы на оплату услуг, оказываемых организациями, осуществляющими регулируемые виды деятельности (приём и очистка стоков)</w:t>
      </w:r>
      <w:bookmarkEnd w:id="20"/>
    </w:p>
    <w:p w14:paraId="79608A3B" w14:textId="77777777" w:rsidR="003E06C6" w:rsidRPr="003E06C6" w:rsidRDefault="003E06C6" w:rsidP="003E06C6">
      <w:pPr>
        <w:keepNext/>
        <w:ind w:firstLine="709"/>
        <w:outlineLvl w:val="3"/>
        <w:rPr>
          <w:b/>
          <w:bCs/>
          <w:i/>
          <w:color w:val="000000" w:themeColor="text1"/>
          <w:sz w:val="28"/>
          <w:szCs w:val="28"/>
          <w:lang w:val="x-none" w:eastAsia="x-none"/>
        </w:rPr>
      </w:pPr>
    </w:p>
    <w:p w14:paraId="07A3F538" w14:textId="77777777" w:rsidR="003E06C6" w:rsidRPr="003E06C6" w:rsidRDefault="003E06C6" w:rsidP="003E06C6">
      <w:pPr>
        <w:keepNext/>
        <w:ind w:firstLine="709"/>
        <w:jc w:val="both"/>
        <w:outlineLvl w:val="3"/>
        <w:rPr>
          <w:snapToGrid w:val="0"/>
          <w:color w:val="000000" w:themeColor="text1"/>
          <w:sz w:val="28"/>
          <w:szCs w:val="28"/>
        </w:rPr>
      </w:pPr>
      <w:r w:rsidRPr="003E06C6">
        <w:rPr>
          <w:snapToGrid w:val="0"/>
          <w:color w:val="000000" w:themeColor="text1"/>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3E06C6">
        <w:rPr>
          <w:snapToGrid w:val="0"/>
          <w:color w:val="000000" w:themeColor="text1"/>
          <w:sz w:val="28"/>
          <w:szCs w:val="28"/>
        </w:rPr>
        <w:t>пп</w:t>
      </w:r>
      <w:proofErr w:type="spellEnd"/>
      <w:r w:rsidRPr="003E06C6">
        <w:rPr>
          <w:snapToGrid w:val="0"/>
          <w:color w:val="000000" w:themeColor="text1"/>
          <w:sz w:val="28"/>
          <w:szCs w:val="28"/>
        </w:rPr>
        <w:t>. а п. 28 и 31 Основ ценообразования.</w:t>
      </w:r>
    </w:p>
    <w:p w14:paraId="38031B85" w14:textId="77777777" w:rsidR="003E06C6" w:rsidRPr="003E06C6" w:rsidRDefault="003E06C6" w:rsidP="003E06C6">
      <w:pPr>
        <w:keepNext/>
        <w:ind w:firstLine="709"/>
        <w:jc w:val="both"/>
        <w:outlineLvl w:val="3"/>
        <w:rPr>
          <w:snapToGrid w:val="0"/>
          <w:color w:val="000000" w:themeColor="text1"/>
          <w:sz w:val="28"/>
          <w:szCs w:val="28"/>
        </w:rPr>
      </w:pPr>
      <w:r w:rsidRPr="003E06C6">
        <w:rPr>
          <w:snapToGrid w:val="0"/>
          <w:color w:val="000000" w:themeColor="text1"/>
          <w:sz w:val="28"/>
          <w:szCs w:val="28"/>
        </w:rPr>
        <w:t>По данной статье предприятием расходы на заявлялись.</w:t>
      </w:r>
    </w:p>
    <w:p w14:paraId="6A437D4E" w14:textId="77777777" w:rsidR="003E06C6" w:rsidRPr="003E06C6" w:rsidRDefault="003E06C6" w:rsidP="003E06C6">
      <w:pPr>
        <w:keepNext/>
        <w:ind w:firstLine="709"/>
        <w:jc w:val="both"/>
        <w:outlineLvl w:val="3"/>
        <w:rPr>
          <w:rFonts w:eastAsia="Calibri"/>
          <w:b/>
          <w:i/>
          <w:iCs/>
          <w:sz w:val="28"/>
          <w:szCs w:val="28"/>
          <w:lang w:eastAsia="en-US"/>
        </w:rPr>
      </w:pPr>
    </w:p>
    <w:p w14:paraId="3A2AF7D2" w14:textId="77777777" w:rsidR="003E06C6" w:rsidRPr="003E06C6" w:rsidRDefault="003E06C6" w:rsidP="003E06C6">
      <w:pPr>
        <w:keepNext/>
        <w:tabs>
          <w:tab w:val="left" w:pos="284"/>
        </w:tabs>
        <w:spacing w:after="160" w:line="259" w:lineRule="auto"/>
        <w:jc w:val="both"/>
        <w:outlineLvl w:val="0"/>
        <w:rPr>
          <w:b/>
          <w:bCs/>
          <w:i/>
          <w:color w:val="000000" w:themeColor="text1"/>
          <w:sz w:val="28"/>
          <w:szCs w:val="28"/>
          <w:lang w:val="x-none" w:eastAsia="x-none"/>
        </w:rPr>
      </w:pPr>
      <w:bookmarkStart w:id="22" w:name="_Toc147497976"/>
      <w:bookmarkStart w:id="23" w:name="_Hlk77585807"/>
      <w:bookmarkStart w:id="24" w:name="_Hlk77586474"/>
      <w:r w:rsidRPr="003E06C6">
        <w:rPr>
          <w:rFonts w:eastAsia="Calibri"/>
          <w:b/>
          <w:i/>
          <w:iCs/>
          <w:sz w:val="28"/>
          <w:szCs w:val="28"/>
          <w:lang w:eastAsia="en-US"/>
        </w:rPr>
        <w:t>4.3.2 Расходы на уплату налогов, сборов и других обязательных платежей</w:t>
      </w:r>
      <w:bookmarkEnd w:id="22"/>
    </w:p>
    <w:bookmarkEnd w:id="21"/>
    <w:bookmarkEnd w:id="23"/>
    <w:bookmarkEnd w:id="24"/>
    <w:p w14:paraId="1D720F01" w14:textId="77777777" w:rsidR="003E06C6" w:rsidRPr="003E06C6" w:rsidRDefault="003E06C6" w:rsidP="003E06C6">
      <w:pPr>
        <w:spacing w:after="160" w:line="259" w:lineRule="auto"/>
        <w:ind w:firstLine="709"/>
        <w:jc w:val="both"/>
        <w:rPr>
          <w:snapToGrid w:val="0"/>
          <w:color w:val="000000" w:themeColor="text1"/>
          <w:sz w:val="28"/>
          <w:szCs w:val="28"/>
        </w:rPr>
      </w:pPr>
      <w:r w:rsidRPr="003E06C6">
        <w:rPr>
          <w:snapToGrid w:val="0"/>
          <w:color w:val="000000" w:themeColor="text1"/>
          <w:sz w:val="28"/>
          <w:szCs w:val="28"/>
        </w:rPr>
        <w:t xml:space="preserve">Предприятием заявлены расходы по статье в размере 24,51 тыс. руб. </w:t>
      </w:r>
    </w:p>
    <w:p w14:paraId="3BB6596D" w14:textId="77777777" w:rsidR="003E06C6" w:rsidRPr="003E06C6" w:rsidRDefault="003E06C6" w:rsidP="003E06C6">
      <w:pPr>
        <w:tabs>
          <w:tab w:val="left" w:pos="3285"/>
        </w:tabs>
        <w:spacing w:line="259" w:lineRule="auto"/>
        <w:ind w:firstLine="709"/>
        <w:contextualSpacing/>
        <w:jc w:val="both"/>
        <w:rPr>
          <w:snapToGrid w:val="0"/>
          <w:color w:val="000000" w:themeColor="text1"/>
          <w:sz w:val="28"/>
          <w:szCs w:val="28"/>
        </w:rPr>
      </w:pPr>
      <w:r w:rsidRPr="003E06C6">
        <w:rPr>
          <w:snapToGrid w:val="0"/>
          <w:color w:val="000000" w:themeColor="text1"/>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D91900D" w14:textId="77777777" w:rsidR="003E06C6" w:rsidRPr="003E06C6" w:rsidRDefault="003E06C6" w:rsidP="003E06C6">
      <w:pPr>
        <w:tabs>
          <w:tab w:val="left" w:pos="3285"/>
        </w:tabs>
        <w:spacing w:line="259" w:lineRule="auto"/>
        <w:ind w:firstLine="709"/>
        <w:contextualSpacing/>
        <w:jc w:val="both"/>
        <w:rPr>
          <w:snapToGrid w:val="0"/>
          <w:color w:val="000000" w:themeColor="text1"/>
          <w:sz w:val="28"/>
          <w:szCs w:val="28"/>
        </w:rPr>
      </w:pPr>
    </w:p>
    <w:p w14:paraId="34501A51" w14:textId="77777777" w:rsidR="003E06C6" w:rsidRPr="003E06C6" w:rsidRDefault="003E06C6" w:rsidP="003E06C6">
      <w:pPr>
        <w:keepNext/>
        <w:ind w:firstLine="709"/>
        <w:jc w:val="both"/>
        <w:outlineLvl w:val="3"/>
        <w:rPr>
          <w:i/>
          <w:color w:val="000000" w:themeColor="text1"/>
          <w:sz w:val="28"/>
          <w:szCs w:val="28"/>
          <w:lang w:val="x-none" w:eastAsia="x-none"/>
        </w:rPr>
      </w:pPr>
      <w:r w:rsidRPr="003E06C6">
        <w:rPr>
          <w:i/>
          <w:color w:val="000000" w:themeColor="text1"/>
          <w:sz w:val="28"/>
          <w:szCs w:val="28"/>
          <w:lang w:eastAsia="x-none"/>
        </w:rPr>
        <w:lastRenderedPageBreak/>
        <w:t>1.</w:t>
      </w:r>
      <w:r w:rsidRPr="003E06C6">
        <w:rPr>
          <w:i/>
          <w:color w:val="000000" w:themeColor="text1"/>
          <w:sz w:val="28"/>
          <w:szCs w:val="28"/>
          <w:lang w:val="x-none" w:eastAsia="x-non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00E55DE" w14:textId="77777777" w:rsidR="003E06C6" w:rsidRPr="003E06C6" w:rsidRDefault="003E06C6" w:rsidP="003E06C6">
      <w:pPr>
        <w:keepNext/>
        <w:ind w:firstLine="709"/>
        <w:jc w:val="both"/>
        <w:outlineLvl w:val="3"/>
        <w:rPr>
          <w:i/>
          <w:color w:val="000000" w:themeColor="text1"/>
          <w:sz w:val="28"/>
          <w:szCs w:val="28"/>
          <w:lang w:val="x-none" w:eastAsia="x-none"/>
        </w:rPr>
      </w:pPr>
    </w:p>
    <w:p w14:paraId="4100E137"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9CCE454" w14:textId="77777777" w:rsidR="003E06C6" w:rsidRPr="003E06C6" w:rsidRDefault="003E06C6" w:rsidP="003E06C6">
      <w:pPr>
        <w:widowControl w:val="0"/>
        <w:tabs>
          <w:tab w:val="left" w:pos="1890"/>
        </w:tabs>
        <w:ind w:firstLine="709"/>
        <w:jc w:val="both"/>
        <w:rPr>
          <w:snapToGrid w:val="0"/>
          <w:color w:val="000000" w:themeColor="text1"/>
          <w:sz w:val="28"/>
          <w:szCs w:val="28"/>
        </w:rPr>
      </w:pPr>
      <w:r w:rsidRPr="003E06C6">
        <w:rPr>
          <w:snapToGrid w:val="0"/>
          <w:color w:val="000000" w:themeColor="text1"/>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246060D4"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Законодательство предусматривает взимание платы за следующие виды вредного воздействия на окружающую среду:</w:t>
      </w:r>
    </w:p>
    <w:p w14:paraId="206F7797"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1) выброс в атмосферу загрязняющих веществ от стационарных и передвижных источников;</w:t>
      </w:r>
    </w:p>
    <w:p w14:paraId="6F4B95C6"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2) сброс загрязняющих веществ в поверхностные и подземные водные объекты;</w:t>
      </w:r>
    </w:p>
    <w:p w14:paraId="41BDB66E"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3) размещение отходов;</w:t>
      </w:r>
    </w:p>
    <w:p w14:paraId="260C6A36"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4) другие виды вредного воздействия (шум, вибрация, электромагнитные и радиационные воздействия и т.п.).</w:t>
      </w:r>
    </w:p>
    <w:p w14:paraId="455361B3"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AD7DFD4"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В соответствии со ст. 254 Налогового кодекса РФ, платежи </w:t>
      </w:r>
      <w:r w:rsidRPr="003E06C6">
        <w:rPr>
          <w:snapToGrid w:val="0"/>
          <w:color w:val="000000" w:themeColor="text1"/>
          <w:sz w:val="28"/>
          <w:szCs w:val="28"/>
        </w:rPr>
        <w:br/>
        <w:t xml:space="preserve">за предельно допустимые выбросы (сбросы) загрязняющих веществ </w:t>
      </w:r>
      <w:r w:rsidRPr="003E06C6">
        <w:rPr>
          <w:snapToGrid w:val="0"/>
          <w:color w:val="000000" w:themeColor="text1"/>
          <w:sz w:val="28"/>
          <w:szCs w:val="28"/>
        </w:rPr>
        <w:br/>
        <w:t xml:space="preserve">в природную среду и другие аналогичные расходы, относятся </w:t>
      </w:r>
      <w:r w:rsidRPr="003E06C6">
        <w:rPr>
          <w:snapToGrid w:val="0"/>
          <w:color w:val="000000" w:themeColor="text1"/>
          <w:sz w:val="28"/>
          <w:szCs w:val="28"/>
        </w:rPr>
        <w:br/>
        <w:t>к материальным расходам предприятия.</w:t>
      </w:r>
    </w:p>
    <w:p w14:paraId="36B28CA7"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 xml:space="preserve">По данной статье предприятием планируются на 2024 год расходы (плата за выбросы) в размере 1,62 тыс. руб. </w:t>
      </w:r>
    </w:p>
    <w:p w14:paraId="7ACAA4D4" w14:textId="77777777" w:rsidR="003E06C6" w:rsidRPr="003E06C6" w:rsidRDefault="003E06C6" w:rsidP="003E06C6">
      <w:pPr>
        <w:ind w:firstLine="709"/>
        <w:jc w:val="both"/>
        <w:rPr>
          <w:snapToGrid w:val="0"/>
          <w:color w:val="000000" w:themeColor="text1"/>
          <w:sz w:val="28"/>
          <w:szCs w:val="28"/>
        </w:rPr>
      </w:pPr>
      <w:bookmarkStart w:id="25" w:name="_Hlk141880400"/>
      <w:r w:rsidRPr="003E06C6">
        <w:rPr>
          <w:snapToGrid w:val="0"/>
          <w:color w:val="000000" w:themeColor="text1"/>
          <w:sz w:val="28"/>
          <w:szCs w:val="28"/>
        </w:rPr>
        <w:t xml:space="preserve">ООО «Панфиловец» </w:t>
      </w:r>
      <w:bookmarkEnd w:id="25"/>
      <w:r w:rsidRPr="003E06C6">
        <w:rPr>
          <w:snapToGrid w:val="0"/>
          <w:color w:val="000000" w:themeColor="text1"/>
          <w:sz w:val="28"/>
          <w:szCs w:val="28"/>
        </w:rPr>
        <w:t xml:space="preserve">представлены следующие подтверждающие документы: </w:t>
      </w:r>
    </w:p>
    <w:p w14:paraId="4B2241C4"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Декларация о плате за негативное воздействие на окружающую среду за 2022 г. по ООО «Панфиловец» (плата за выбросы в пределах НДВ, ТН – 1 392,47 руб.,</w:t>
      </w:r>
      <w:r w:rsidRPr="003E06C6">
        <w:rPr>
          <w:rFonts w:asciiTheme="minorHAnsi" w:eastAsiaTheme="minorHAnsi" w:hAnsiTheme="minorHAnsi" w:cstheme="minorBidi"/>
          <w:snapToGrid w:val="0"/>
          <w:color w:val="000000"/>
          <w:sz w:val="28"/>
          <w:szCs w:val="28"/>
          <w:lang w:eastAsia="en-US"/>
        </w:rPr>
        <w:t xml:space="preserve"> </w:t>
      </w:r>
      <w:r w:rsidRPr="003E06C6">
        <w:rPr>
          <w:snapToGrid w:val="0"/>
          <w:color w:val="000000" w:themeColor="text1"/>
          <w:sz w:val="28"/>
          <w:szCs w:val="28"/>
        </w:rPr>
        <w:t xml:space="preserve">плата за выбросы, превышающие установленные НДВ, ТН – 34 774,65 руб.) (Раздел 37 Декларация о плате за негативное воздействие), </w:t>
      </w:r>
      <w:proofErr w:type="spellStart"/>
      <w:r w:rsidRPr="003E06C6">
        <w:rPr>
          <w:snapToGrid w:val="0"/>
          <w:color w:val="000000" w:themeColor="text1"/>
          <w:sz w:val="28"/>
          <w:szCs w:val="28"/>
        </w:rPr>
        <w:t>оборотно</w:t>
      </w:r>
      <w:proofErr w:type="spellEnd"/>
      <w:r w:rsidRPr="003E06C6">
        <w:rPr>
          <w:snapToGrid w:val="0"/>
          <w:color w:val="000000" w:themeColor="text1"/>
          <w:sz w:val="28"/>
          <w:szCs w:val="28"/>
        </w:rPr>
        <w:t xml:space="preserve"> - сальдовая ведомость за 2022 г. по </w:t>
      </w:r>
      <w:proofErr w:type="spellStart"/>
      <w:r w:rsidRPr="003E06C6">
        <w:rPr>
          <w:snapToGrid w:val="0"/>
          <w:color w:val="000000" w:themeColor="text1"/>
          <w:sz w:val="28"/>
          <w:szCs w:val="28"/>
        </w:rPr>
        <w:t>сч</w:t>
      </w:r>
      <w:proofErr w:type="spellEnd"/>
      <w:r w:rsidRPr="003E06C6">
        <w:rPr>
          <w:snapToGrid w:val="0"/>
          <w:color w:val="000000" w:themeColor="text1"/>
          <w:sz w:val="28"/>
          <w:szCs w:val="28"/>
        </w:rPr>
        <w:t>. 20.01.1. (Раздел 14. Оборотно-сальдовая ведомость 20.01.1 стр.2), расчет платы за выбросы на 2024 г. (доп. докум. Раздел 12. Расчет расходов на налоги и сборы).</w:t>
      </w:r>
    </w:p>
    <w:p w14:paraId="7C41D3A4" w14:textId="77777777" w:rsidR="003E06C6" w:rsidRPr="003E06C6" w:rsidRDefault="003E06C6" w:rsidP="003E06C6">
      <w:pPr>
        <w:ind w:firstLine="709"/>
        <w:jc w:val="both"/>
        <w:rPr>
          <w:snapToGrid w:val="0"/>
          <w:color w:val="000000" w:themeColor="text1"/>
          <w:sz w:val="28"/>
          <w:szCs w:val="28"/>
        </w:rPr>
      </w:pPr>
      <w:r w:rsidRPr="003E06C6">
        <w:rPr>
          <w:rFonts w:eastAsiaTheme="minorHAnsi"/>
          <w:color w:val="000000" w:themeColor="text1"/>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3E06C6">
        <w:rPr>
          <w:rFonts w:eastAsiaTheme="minorHAnsi"/>
          <w:color w:val="000000" w:themeColor="text1"/>
          <w:sz w:val="28"/>
          <w:szCs w:val="28"/>
          <w:lang w:eastAsia="en-US"/>
        </w:rPr>
        <w:t>пп</w:t>
      </w:r>
      <w:proofErr w:type="spellEnd"/>
      <w:r w:rsidRPr="003E06C6">
        <w:rPr>
          <w:rFonts w:eastAsiaTheme="minorHAnsi"/>
          <w:color w:val="000000" w:themeColor="text1"/>
          <w:sz w:val="28"/>
          <w:szCs w:val="28"/>
          <w:lang w:eastAsia="en-US"/>
        </w:rPr>
        <w:t>. б) п.62 Основ ценообразования.</w:t>
      </w:r>
    </w:p>
    <w:p w14:paraId="046139CF"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На 2024 г. плата за выбросы и сбросы загрязняющих веществ в окружающую среду по 5 котельным экспертами приняты на уровне 2022 года в пределах НДВ, ТН (1,39 тыс. руб.) с учетом коэффициента 1,167 (1,26/1,08) в размере 1,62 тыс. руб. (1,39 тыс. руб.*1,167),</w:t>
      </w:r>
    </w:p>
    <w:p w14:paraId="20F37E29" w14:textId="77777777" w:rsidR="003E06C6" w:rsidRPr="003E06C6" w:rsidRDefault="003E06C6" w:rsidP="003E06C6">
      <w:pPr>
        <w:autoSpaceDE w:val="0"/>
        <w:autoSpaceDN w:val="0"/>
        <w:adjustRightInd w:val="0"/>
        <w:ind w:firstLine="709"/>
        <w:jc w:val="both"/>
        <w:rPr>
          <w:snapToGrid w:val="0"/>
          <w:color w:val="000000" w:themeColor="text1"/>
          <w:sz w:val="28"/>
          <w:szCs w:val="28"/>
        </w:rPr>
      </w:pPr>
      <w:r w:rsidRPr="003E06C6">
        <w:rPr>
          <w:snapToGrid w:val="0"/>
          <w:color w:val="000000" w:themeColor="text1"/>
          <w:sz w:val="28"/>
          <w:szCs w:val="28"/>
        </w:rPr>
        <w:lastRenderedPageBreak/>
        <w:t xml:space="preserve">где 1,26 - коэффициент установлен на 2023 г., согласно Постановлению Правительства РФ от 20.03.2023 г. № 437 («Установить, что в 2023 году применяются: </w:t>
      </w:r>
      <w:hyperlink r:id="rId15" w:history="1">
        <w:r w:rsidRPr="003E06C6">
          <w:rPr>
            <w:snapToGrid w:val="0"/>
            <w:color w:val="000000" w:themeColor="text1"/>
            <w:sz w:val="28"/>
            <w:szCs w:val="28"/>
          </w:rPr>
          <w:t>ставки</w:t>
        </w:r>
      </w:hyperlink>
      <w:r w:rsidRPr="003E06C6">
        <w:rPr>
          <w:snapToGrid w:val="0"/>
          <w:color w:val="000000" w:themeColor="text1"/>
          <w:sz w:val="28"/>
          <w:szCs w:val="28"/>
        </w:rPr>
        <w:t xml:space="preserve">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383BBB12"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а 1,08 - коэффициент установлен на 2020 г., согласно Постановлению Правительства РФ от 24.01.2020 г. № 39.</w:t>
      </w:r>
    </w:p>
    <w:p w14:paraId="668462A6" w14:textId="77777777" w:rsidR="003E06C6" w:rsidRPr="003E06C6" w:rsidRDefault="003E06C6" w:rsidP="003E06C6">
      <w:pPr>
        <w:tabs>
          <w:tab w:val="left" w:pos="1890"/>
        </w:tabs>
        <w:ind w:firstLine="709"/>
        <w:jc w:val="both"/>
        <w:rPr>
          <w:snapToGrid w:val="0"/>
          <w:color w:val="000000" w:themeColor="text1"/>
          <w:sz w:val="28"/>
          <w:szCs w:val="28"/>
        </w:rPr>
      </w:pPr>
      <w:r w:rsidRPr="003E06C6">
        <w:rPr>
          <w:rFonts w:eastAsiaTheme="minorHAnsi"/>
          <w:color w:val="000000" w:themeColor="text1"/>
          <w:sz w:val="28"/>
          <w:szCs w:val="28"/>
          <w:lang w:eastAsia="en-US"/>
        </w:rPr>
        <w:t xml:space="preserve">Корректировка отсутствует. </w:t>
      </w:r>
    </w:p>
    <w:p w14:paraId="7FC97496" w14:textId="77777777" w:rsidR="003E06C6" w:rsidRPr="003E06C6" w:rsidRDefault="003E06C6" w:rsidP="003E06C6">
      <w:pPr>
        <w:tabs>
          <w:tab w:val="left" w:pos="3285"/>
        </w:tabs>
        <w:spacing w:line="259" w:lineRule="auto"/>
        <w:ind w:firstLine="709"/>
        <w:contextualSpacing/>
        <w:jc w:val="both"/>
        <w:rPr>
          <w:rFonts w:eastAsiaTheme="minorHAnsi"/>
          <w:color w:val="000000" w:themeColor="text1"/>
          <w:sz w:val="28"/>
          <w:szCs w:val="28"/>
          <w:lang w:eastAsia="en-US"/>
        </w:rPr>
      </w:pPr>
    </w:p>
    <w:p w14:paraId="6E8A891D" w14:textId="77777777" w:rsidR="003E06C6" w:rsidRPr="003E06C6" w:rsidRDefault="003E06C6" w:rsidP="003E06C6">
      <w:pPr>
        <w:shd w:val="clear" w:color="auto" w:fill="FFFFFF"/>
        <w:spacing w:after="160" w:line="259" w:lineRule="auto"/>
        <w:ind w:firstLine="709"/>
        <w:jc w:val="both"/>
        <w:textAlignment w:val="top"/>
        <w:rPr>
          <w:i/>
          <w:color w:val="000000" w:themeColor="text1"/>
          <w:sz w:val="28"/>
          <w:szCs w:val="28"/>
          <w:lang w:val="x-none" w:eastAsia="x-none"/>
        </w:rPr>
      </w:pPr>
      <w:bookmarkStart w:id="26" w:name="_Toc495595240"/>
      <w:bookmarkStart w:id="27" w:name="_Toc53751090"/>
      <w:bookmarkStart w:id="28" w:name="_Toc24044793"/>
      <w:r w:rsidRPr="003E06C6">
        <w:rPr>
          <w:i/>
          <w:color w:val="000000" w:themeColor="text1"/>
          <w:sz w:val="28"/>
          <w:szCs w:val="28"/>
          <w:lang w:eastAsia="x-none"/>
        </w:rPr>
        <w:t>2.</w:t>
      </w:r>
      <w:r w:rsidRPr="003E06C6">
        <w:rPr>
          <w:i/>
          <w:color w:val="000000" w:themeColor="text1"/>
          <w:sz w:val="28"/>
          <w:szCs w:val="28"/>
          <w:lang w:val="x-none" w:eastAsia="x-none"/>
        </w:rPr>
        <w:t xml:space="preserve"> Транспортный налог </w:t>
      </w:r>
    </w:p>
    <w:p w14:paraId="53BB09A8"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По данной статье предприятием планируются расходы в размере </w:t>
      </w:r>
      <w:r w:rsidRPr="003E06C6">
        <w:rPr>
          <w:rFonts w:eastAsiaTheme="minorHAnsi"/>
          <w:color w:val="000000" w:themeColor="text1"/>
          <w:sz w:val="28"/>
          <w:szCs w:val="28"/>
          <w:lang w:eastAsia="en-US"/>
        </w:rPr>
        <w:br/>
        <w:t>2,03 тыс. руб.</w:t>
      </w:r>
    </w:p>
    <w:p w14:paraId="496E5011"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Представлена карточка счета 68.07 по начисленному транспортному налогу за 2022 г. (Раздел 41) по арендованному трактору МТЗ-82 по договору аренды № 6 с 06.07.2020 г. (Раздел 33) в сумме 2,03 тыс. руб., представлен расчет транспортного налога на 2024 год (Раздел 69).</w:t>
      </w:r>
    </w:p>
    <w:p w14:paraId="28027471" w14:textId="77777777" w:rsidR="003E06C6" w:rsidRPr="003E06C6" w:rsidRDefault="003E06C6" w:rsidP="003E06C6">
      <w:pPr>
        <w:keepNext/>
        <w:ind w:firstLine="709"/>
        <w:jc w:val="both"/>
        <w:outlineLvl w:val="3"/>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Эксперты, предлагают сохранить сумму транспортного налога по статье на уровне 2022 года 2,03 тыс. руб., договор аренды транспортного средства №6 от 06.07.2020 г. был заключен с КУМИ Ленинск-Кузнецкого муниципального округа на 5 лет (с 06.07.2020 по 06.07.2025 г.), </w:t>
      </w:r>
    </w:p>
    <w:p w14:paraId="0139EBD8" w14:textId="77777777" w:rsidR="003E06C6" w:rsidRPr="003E06C6" w:rsidRDefault="003E06C6" w:rsidP="003E06C6">
      <w:pPr>
        <w:shd w:val="clear" w:color="auto" w:fill="FFFFFF"/>
        <w:ind w:firstLine="709"/>
        <w:jc w:val="both"/>
        <w:textAlignment w:val="top"/>
        <w:rPr>
          <w:rFonts w:eastAsiaTheme="minorHAnsi"/>
          <w:color w:val="000000" w:themeColor="text1"/>
          <w:sz w:val="28"/>
          <w:szCs w:val="28"/>
          <w:lang w:eastAsia="en-US"/>
        </w:rPr>
      </w:pPr>
      <w:r w:rsidRPr="003E06C6">
        <w:rPr>
          <w:rFonts w:eastAsiaTheme="minorHAnsi"/>
          <w:color w:val="000000" w:themeColor="text1"/>
          <w:sz w:val="28"/>
          <w:szCs w:val="28"/>
          <w:lang w:eastAsia="en-US"/>
        </w:rPr>
        <w:t>Эксперты считают сумму 2,03 тыс. руб. экономически обоснованной. Корректировки нет.</w:t>
      </w:r>
    </w:p>
    <w:p w14:paraId="26197A50" w14:textId="77777777" w:rsidR="003E06C6" w:rsidRPr="003E06C6" w:rsidRDefault="003E06C6" w:rsidP="003E06C6">
      <w:pPr>
        <w:shd w:val="clear" w:color="auto" w:fill="FFFFFF"/>
        <w:ind w:firstLine="709"/>
        <w:jc w:val="both"/>
        <w:textAlignment w:val="top"/>
        <w:rPr>
          <w:rFonts w:eastAsiaTheme="minorHAnsi"/>
          <w:color w:val="000000" w:themeColor="text1"/>
          <w:sz w:val="28"/>
          <w:szCs w:val="28"/>
          <w:lang w:eastAsia="en-US"/>
        </w:rPr>
      </w:pPr>
    </w:p>
    <w:p w14:paraId="3A76156C" w14:textId="77777777" w:rsidR="003E06C6" w:rsidRPr="003E06C6" w:rsidRDefault="003E06C6" w:rsidP="003E06C6">
      <w:pPr>
        <w:shd w:val="clear" w:color="auto" w:fill="FFFFFF"/>
        <w:spacing w:after="160" w:line="259" w:lineRule="auto"/>
        <w:ind w:firstLine="709"/>
        <w:jc w:val="both"/>
        <w:textAlignment w:val="top"/>
        <w:rPr>
          <w:i/>
          <w:color w:val="000000" w:themeColor="text1"/>
          <w:sz w:val="28"/>
          <w:szCs w:val="28"/>
          <w:lang w:val="x-none" w:eastAsia="x-none"/>
        </w:rPr>
      </w:pPr>
      <w:r w:rsidRPr="003E06C6">
        <w:rPr>
          <w:i/>
          <w:color w:val="000000" w:themeColor="text1"/>
          <w:sz w:val="28"/>
          <w:szCs w:val="28"/>
          <w:lang w:eastAsia="x-none"/>
        </w:rPr>
        <w:t>3.</w:t>
      </w:r>
      <w:r w:rsidRPr="003E06C6">
        <w:rPr>
          <w:i/>
          <w:color w:val="000000" w:themeColor="text1"/>
          <w:sz w:val="28"/>
          <w:szCs w:val="28"/>
          <w:lang w:val="x-none" w:eastAsia="x-none"/>
        </w:rPr>
        <w:t xml:space="preserve"> </w:t>
      </w:r>
      <w:r w:rsidRPr="003E06C6">
        <w:rPr>
          <w:i/>
          <w:color w:val="000000" w:themeColor="text1"/>
          <w:sz w:val="28"/>
          <w:szCs w:val="28"/>
          <w:lang w:eastAsia="x-none"/>
        </w:rPr>
        <w:t>НДС с аренды муниципального имущества</w:t>
      </w:r>
      <w:r w:rsidRPr="003E06C6">
        <w:rPr>
          <w:i/>
          <w:color w:val="000000" w:themeColor="text1"/>
          <w:sz w:val="28"/>
          <w:szCs w:val="28"/>
          <w:lang w:val="x-none" w:eastAsia="x-none"/>
        </w:rPr>
        <w:t xml:space="preserve"> </w:t>
      </w:r>
      <w:bookmarkStart w:id="29" w:name="_Toc77585953"/>
      <w:bookmarkStart w:id="30" w:name="_Toc77589140"/>
      <w:bookmarkStart w:id="31" w:name="_Toc77598484"/>
    </w:p>
    <w:p w14:paraId="5F20A4B7" w14:textId="77777777" w:rsidR="003E06C6" w:rsidRPr="003E06C6" w:rsidRDefault="003E06C6" w:rsidP="003E06C6">
      <w:pPr>
        <w:shd w:val="clear" w:color="auto" w:fill="FFFFFF"/>
        <w:spacing w:after="160" w:line="259" w:lineRule="auto"/>
        <w:ind w:firstLine="709"/>
        <w:jc w:val="both"/>
        <w:textAlignment w:val="top"/>
        <w:rPr>
          <w:rFonts w:eastAsiaTheme="minorHAnsi"/>
          <w:sz w:val="28"/>
          <w:szCs w:val="28"/>
          <w:lang w:eastAsia="en-US"/>
        </w:rPr>
      </w:pPr>
      <w:r w:rsidRPr="003E06C6">
        <w:rPr>
          <w:rFonts w:eastAsiaTheme="minorHAnsi"/>
          <w:sz w:val="28"/>
          <w:szCs w:val="28"/>
          <w:lang w:eastAsia="en-US"/>
        </w:rPr>
        <w:t>По данной статье предприятием планируются расходы (НДС с аренды муниципального имущества) в размере 18,50 тыс. руб.</w:t>
      </w:r>
      <w:bookmarkStart w:id="32" w:name="_Toc77585954"/>
      <w:bookmarkStart w:id="33" w:name="_Toc77589141"/>
      <w:bookmarkStart w:id="34" w:name="_Toc77598485"/>
      <w:bookmarkEnd w:id="29"/>
      <w:bookmarkEnd w:id="30"/>
      <w:bookmarkEnd w:id="31"/>
    </w:p>
    <w:p w14:paraId="025BE5CA" w14:textId="77777777" w:rsidR="003E06C6" w:rsidRPr="003E06C6" w:rsidRDefault="003E06C6" w:rsidP="003E06C6">
      <w:pPr>
        <w:shd w:val="clear" w:color="auto" w:fill="FFFFFF"/>
        <w:spacing w:after="160" w:line="259" w:lineRule="auto"/>
        <w:ind w:firstLine="709"/>
        <w:jc w:val="both"/>
        <w:textAlignment w:val="top"/>
        <w:rPr>
          <w:rFonts w:eastAsiaTheme="minorHAnsi"/>
          <w:sz w:val="28"/>
          <w:szCs w:val="28"/>
          <w:lang w:eastAsia="en-US"/>
        </w:rPr>
      </w:pPr>
      <w:r w:rsidRPr="003E06C6">
        <w:rPr>
          <w:rFonts w:eastAsiaTheme="minorHAnsi"/>
          <w:sz w:val="28"/>
          <w:szCs w:val="28"/>
          <w:lang w:eastAsia="en-US"/>
        </w:rPr>
        <w:t>Представлены налоговые декларации по НДС за 2022 г. на сумму 18,5 тыс. руб. (Раздел 39 Налоговые декларации по НДС), карточка счета 68.02 по НДС за 2022 г. по арендованному трактору МТЗ-82 (Раздел 40 Карточка сч.68.02), договор № 6 аренды транспортного средства с КУМИ Ленинск-Кузнецкого муниципального округа от 06.07.2020 г. (</w:t>
      </w:r>
      <w:r w:rsidRPr="003E06C6">
        <w:rPr>
          <w:rFonts w:eastAsiaTheme="minorHAnsi"/>
          <w:color w:val="000000" w:themeColor="text1"/>
          <w:sz w:val="28"/>
          <w:szCs w:val="28"/>
          <w:lang w:eastAsia="en-US"/>
        </w:rPr>
        <w:t>Раздел 33</w:t>
      </w:r>
      <w:r w:rsidRPr="003E06C6">
        <w:rPr>
          <w:rFonts w:eastAsiaTheme="minorHAnsi"/>
          <w:sz w:val="28"/>
          <w:szCs w:val="28"/>
          <w:lang w:eastAsia="en-US"/>
        </w:rPr>
        <w:t>), расчет расходов на оплату НДС на 2024 г. (Раздел 69 Расчет налогов и сборов).</w:t>
      </w:r>
      <w:bookmarkEnd w:id="32"/>
      <w:bookmarkEnd w:id="33"/>
      <w:bookmarkEnd w:id="34"/>
    </w:p>
    <w:p w14:paraId="1A8B19AD" w14:textId="77777777" w:rsidR="003E06C6" w:rsidRPr="003E06C6" w:rsidRDefault="003E06C6" w:rsidP="003E06C6">
      <w:pPr>
        <w:autoSpaceDE w:val="0"/>
        <w:autoSpaceDN w:val="0"/>
        <w:adjustRightInd w:val="0"/>
        <w:ind w:firstLine="709"/>
        <w:jc w:val="both"/>
        <w:rPr>
          <w:rFonts w:eastAsiaTheme="minorHAnsi"/>
          <w:sz w:val="28"/>
          <w:szCs w:val="28"/>
          <w:lang w:eastAsia="en-US"/>
        </w:rPr>
      </w:pPr>
      <w:r w:rsidRPr="003E06C6">
        <w:rPr>
          <w:rFonts w:eastAsiaTheme="minorHAnsi"/>
          <w:sz w:val="28"/>
          <w:szCs w:val="28"/>
          <w:lang w:eastAsia="en-US"/>
        </w:rPr>
        <w:t xml:space="preserve">В соответствии с </w:t>
      </w:r>
      <w:hyperlink r:id="rId16" w:history="1">
        <w:r w:rsidRPr="003E06C6">
          <w:rPr>
            <w:rFonts w:eastAsiaTheme="minorHAnsi"/>
            <w:color w:val="0000FF"/>
            <w:sz w:val="28"/>
            <w:szCs w:val="28"/>
            <w:lang w:eastAsia="en-US"/>
          </w:rPr>
          <w:t>пунктом 3 статьи 161</w:t>
        </w:r>
      </w:hyperlink>
      <w:r w:rsidRPr="003E06C6">
        <w:rPr>
          <w:rFonts w:eastAsiaTheme="minorHAnsi"/>
          <w:sz w:val="28"/>
          <w:szCs w:val="28"/>
          <w:lang w:eastAsia="en-US"/>
        </w:rPr>
        <w:t xml:space="preserve"> Налогового кодекса РФ (часть вторая) от 05.08.2000 № 117-ФЗ (ред. от 03.08.2018)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по налогу на добавленную стоимость определяется как сумма арендной платы с учетом налога. В этом случае налоговыми агентами признаются арендаторы данного имущества.». ООО «Панфиловец» применяет УСН, объектом которой являются доходы минус расходы, </w:t>
      </w:r>
      <w:r w:rsidRPr="003E06C6">
        <w:rPr>
          <w:rFonts w:eastAsiaTheme="minorHAnsi"/>
          <w:sz w:val="28"/>
          <w:szCs w:val="28"/>
          <w:lang w:eastAsia="en-US"/>
        </w:rPr>
        <w:lastRenderedPageBreak/>
        <w:t>соответственно сумма уплаченного НДС отражается в качестве затрат в книге доходов и расходов.</w:t>
      </w:r>
    </w:p>
    <w:p w14:paraId="6564CA87" w14:textId="77777777" w:rsidR="003E06C6" w:rsidRPr="003E06C6" w:rsidRDefault="003E06C6" w:rsidP="003E06C6">
      <w:pPr>
        <w:keepNext/>
        <w:ind w:firstLine="709"/>
        <w:jc w:val="both"/>
        <w:outlineLvl w:val="3"/>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Эксперты, предлагают сохранить сумму НДС по статье на уровне 2022 года (7,710 тыс. руб.*12) * 20% =18,5 тыс. руб., договор аренды транспортного средства №6 от 06.07.2020 г. был заключен с КУМИ Ленинск-Кузнецкого муниципального округа на 5 лет (с 06.07.2020 по 06.07.2025 г.). </w:t>
      </w:r>
    </w:p>
    <w:p w14:paraId="66BA953A" w14:textId="77777777" w:rsidR="003E06C6" w:rsidRPr="003E06C6" w:rsidRDefault="003E06C6" w:rsidP="003E06C6">
      <w:pPr>
        <w:shd w:val="clear" w:color="auto" w:fill="FFFFFF"/>
        <w:ind w:firstLine="709"/>
        <w:jc w:val="both"/>
        <w:textAlignment w:val="top"/>
        <w:rPr>
          <w:rFonts w:eastAsiaTheme="minorHAnsi"/>
          <w:color w:val="000000" w:themeColor="text1"/>
          <w:sz w:val="28"/>
          <w:szCs w:val="28"/>
          <w:lang w:eastAsia="en-US"/>
        </w:rPr>
      </w:pPr>
      <w:r w:rsidRPr="003E06C6">
        <w:rPr>
          <w:rFonts w:eastAsiaTheme="minorHAnsi"/>
          <w:color w:val="000000" w:themeColor="text1"/>
          <w:sz w:val="28"/>
          <w:szCs w:val="28"/>
          <w:lang w:eastAsia="en-US"/>
        </w:rPr>
        <w:t>Эксперты считают сумму 18,50 тыс. руб. экономически обоснованной. Корректировки нет.</w:t>
      </w:r>
    </w:p>
    <w:p w14:paraId="1EFBB966" w14:textId="77777777" w:rsidR="003E06C6" w:rsidRPr="003E06C6" w:rsidRDefault="003E06C6" w:rsidP="003E06C6">
      <w:pPr>
        <w:shd w:val="clear" w:color="auto" w:fill="FFFFFF"/>
        <w:ind w:firstLine="709"/>
        <w:jc w:val="both"/>
        <w:textAlignment w:val="top"/>
        <w:rPr>
          <w:rFonts w:eastAsiaTheme="minorHAnsi"/>
          <w:color w:val="000000" w:themeColor="text1"/>
          <w:sz w:val="28"/>
          <w:szCs w:val="28"/>
          <w:lang w:eastAsia="en-US"/>
        </w:rPr>
      </w:pPr>
    </w:p>
    <w:p w14:paraId="3A04440A" w14:textId="77777777" w:rsidR="003E06C6" w:rsidRPr="003E06C6" w:rsidRDefault="003E06C6" w:rsidP="003E06C6">
      <w:pPr>
        <w:keepNext/>
        <w:ind w:firstLine="709"/>
        <w:outlineLvl w:val="3"/>
        <w:rPr>
          <w:i/>
          <w:color w:val="000000" w:themeColor="text1"/>
          <w:sz w:val="28"/>
          <w:szCs w:val="28"/>
          <w:lang w:val="x-none" w:eastAsia="x-none"/>
        </w:rPr>
      </w:pPr>
      <w:r w:rsidRPr="003E06C6">
        <w:rPr>
          <w:i/>
          <w:color w:val="000000" w:themeColor="text1"/>
          <w:sz w:val="28"/>
          <w:szCs w:val="28"/>
          <w:lang w:eastAsia="x-none"/>
        </w:rPr>
        <w:t xml:space="preserve">4. </w:t>
      </w:r>
      <w:r w:rsidRPr="003E06C6">
        <w:rPr>
          <w:i/>
          <w:color w:val="000000" w:themeColor="text1"/>
          <w:sz w:val="28"/>
          <w:szCs w:val="28"/>
          <w:lang w:val="x-none" w:eastAsia="x-none"/>
        </w:rPr>
        <w:t>Расходы на обязательное страхование</w:t>
      </w:r>
      <w:bookmarkEnd w:id="26"/>
      <w:bookmarkEnd w:id="27"/>
    </w:p>
    <w:p w14:paraId="50B30022" w14:textId="77777777" w:rsidR="003E06C6" w:rsidRPr="003E06C6" w:rsidRDefault="003E06C6" w:rsidP="003E06C6">
      <w:pPr>
        <w:keepNext/>
        <w:ind w:firstLine="709"/>
        <w:outlineLvl w:val="3"/>
        <w:rPr>
          <w:i/>
          <w:color w:val="000000" w:themeColor="text1"/>
          <w:sz w:val="28"/>
          <w:szCs w:val="28"/>
          <w:lang w:val="x-none" w:eastAsia="x-none"/>
        </w:rPr>
      </w:pPr>
    </w:p>
    <w:p w14:paraId="7E1903A5"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По данной статье предприятием планируются расходы в размере </w:t>
      </w:r>
      <w:r w:rsidRPr="003E06C6">
        <w:rPr>
          <w:rFonts w:eastAsiaTheme="minorHAnsi"/>
          <w:color w:val="000000" w:themeColor="text1"/>
          <w:sz w:val="28"/>
          <w:szCs w:val="28"/>
          <w:lang w:eastAsia="en-US"/>
        </w:rPr>
        <w:br/>
        <w:t xml:space="preserve">28,39 тыс. руб. </w:t>
      </w:r>
    </w:p>
    <w:p w14:paraId="20ADD558" w14:textId="77777777" w:rsidR="003E06C6" w:rsidRPr="003E06C6" w:rsidRDefault="003E06C6" w:rsidP="003E06C6">
      <w:pPr>
        <w:ind w:firstLine="851"/>
        <w:jc w:val="both"/>
        <w:rPr>
          <w:sz w:val="28"/>
          <w:szCs w:val="28"/>
        </w:rPr>
      </w:pPr>
      <w:r w:rsidRPr="003E06C6">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47DE42F2"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Согласно п.14.1 концессионного соглашения №5 от 31.12.2016 г. «концессионер обязан осуществить за свой счет страхование риска случайной гибели и (или) случайного повреждения объектов концессионного Соглашения на срок действия настоящего Соглашения.» </w:t>
      </w:r>
    </w:p>
    <w:p w14:paraId="34BB1DAC"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Стоимость расходов на обязательное страхование принята по факту 2020 года в размере 26,03 тыс. руб. (доп. док. стр. 27-35, 42) в связи с тем, что расходы на обязательное страхование по факту 2021 года и по факту 2022 года отсутствует. </w:t>
      </w:r>
    </w:p>
    <w:p w14:paraId="096E2E92"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Стоимость расходов на обязательное страхование гражданской ответственности владельца транспортных средств на 2024 г. принята экспертами по факту 2022 года (доп. док. Карточка </w:t>
      </w:r>
      <w:proofErr w:type="spellStart"/>
      <w:r w:rsidRPr="003E06C6">
        <w:rPr>
          <w:rFonts w:eastAsiaTheme="minorHAnsi"/>
          <w:color w:val="000000" w:themeColor="text1"/>
          <w:sz w:val="28"/>
          <w:szCs w:val="28"/>
          <w:lang w:eastAsia="en-US"/>
        </w:rPr>
        <w:t>сч</w:t>
      </w:r>
      <w:proofErr w:type="spellEnd"/>
      <w:r w:rsidRPr="003E06C6">
        <w:rPr>
          <w:rFonts w:eastAsiaTheme="minorHAnsi"/>
          <w:color w:val="000000" w:themeColor="text1"/>
          <w:sz w:val="28"/>
          <w:szCs w:val="28"/>
          <w:lang w:eastAsia="en-US"/>
        </w:rPr>
        <w:t>. 20.01 Обязательное страхование) в размере 2,14 тыс. руб.</w:t>
      </w:r>
    </w:p>
    <w:p w14:paraId="62FD5DC5"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Стоимость расходов на обязательное страхование на 2024 год по расчету экспертов составила: 28,17 тыс. руб. (26,03 тыс. руб.+2,14 тыс. руб.)</w:t>
      </w:r>
    </w:p>
    <w:p w14:paraId="2D033A64"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Для обоснования указанных затрат предприятие представило следующие документы:</w:t>
      </w:r>
    </w:p>
    <w:p w14:paraId="6FE3D06A"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Договор №2056017-0547462/20ИМЮ страхования имущества юридических лиц от 20.08.2020 г. (доп. док. стр.27-35);</w:t>
      </w:r>
    </w:p>
    <w:p w14:paraId="11BF544B"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Договор 23/06-316 от 22.06.2022 об организации обязательного страхования гражданской ответственности владельца транспортных средств (Раздел 38 Договор обязательного страхования трактора МТЗ 82); </w:t>
      </w:r>
    </w:p>
    <w:p w14:paraId="7411765E"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Расчет затрат на обязательное страхование ООО «Панфиловец» на 2024 год (доп. док. стр. 42). </w:t>
      </w:r>
    </w:p>
    <w:p w14:paraId="5CF6EC08"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Расходы на обязательное страхование на 2024 год приняты в размере 28,17 тыс. руб. Корректировки в сторону снижения составила 0,22 тыс. руб.</w:t>
      </w:r>
      <w:bookmarkStart w:id="35" w:name="_Hlk77586215"/>
      <w:r w:rsidRPr="003E06C6">
        <w:rPr>
          <w:rFonts w:eastAsiaTheme="minorHAnsi"/>
          <w:color w:val="000000" w:themeColor="text1"/>
          <w:sz w:val="28"/>
          <w:szCs w:val="28"/>
          <w:lang w:eastAsia="en-US"/>
        </w:rPr>
        <w:t xml:space="preserve"> </w:t>
      </w:r>
    </w:p>
    <w:p w14:paraId="07C9E0BA"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p>
    <w:p w14:paraId="66BEEFAC" w14:textId="77777777" w:rsidR="003E06C6" w:rsidRPr="003E06C6" w:rsidRDefault="003E06C6" w:rsidP="003E06C6">
      <w:pPr>
        <w:keepNext/>
        <w:tabs>
          <w:tab w:val="left" w:pos="284"/>
        </w:tabs>
        <w:spacing w:after="160" w:line="259" w:lineRule="auto"/>
        <w:jc w:val="center"/>
        <w:outlineLvl w:val="0"/>
        <w:rPr>
          <w:rFonts w:cstheme="minorBidi"/>
          <w:b/>
          <w:bCs/>
          <w:i/>
          <w:color w:val="000000" w:themeColor="text1"/>
          <w:sz w:val="28"/>
          <w:szCs w:val="28"/>
          <w:lang w:val="x-none" w:eastAsia="x-none"/>
        </w:rPr>
      </w:pPr>
      <w:bookmarkStart w:id="36" w:name="_Toc147497977"/>
      <w:bookmarkEnd w:id="35"/>
      <w:r w:rsidRPr="003E06C6">
        <w:rPr>
          <w:rFonts w:eastAsia="Calibri"/>
          <w:b/>
          <w:i/>
          <w:iCs/>
          <w:sz w:val="28"/>
          <w:szCs w:val="28"/>
          <w:lang w:eastAsia="en-US"/>
        </w:rPr>
        <w:lastRenderedPageBreak/>
        <w:t>4.3.3</w:t>
      </w:r>
      <w:r w:rsidRPr="003E06C6">
        <w:rPr>
          <w:rFonts w:eastAsia="Calibri"/>
          <w:b/>
          <w:i/>
          <w:iCs/>
          <w:sz w:val="28"/>
          <w:szCs w:val="28"/>
          <w:lang w:eastAsia="en-US"/>
        </w:rPr>
        <w:tab/>
      </w:r>
      <w:r w:rsidRPr="003E06C6">
        <w:rPr>
          <w:rFonts w:cstheme="minorBidi"/>
          <w:b/>
          <w:bCs/>
          <w:i/>
          <w:color w:val="000000" w:themeColor="text1"/>
          <w:sz w:val="28"/>
          <w:szCs w:val="28"/>
          <w:lang w:eastAsia="x-none"/>
        </w:rPr>
        <w:t>Отчисления на социальные нужды</w:t>
      </w:r>
      <w:bookmarkEnd w:id="36"/>
    </w:p>
    <w:p w14:paraId="45FD8ADA" w14:textId="77777777" w:rsidR="003E06C6" w:rsidRPr="003E06C6" w:rsidRDefault="003E06C6" w:rsidP="003E06C6">
      <w:pPr>
        <w:keepNext/>
        <w:ind w:left="1713"/>
        <w:contextualSpacing/>
        <w:outlineLvl w:val="3"/>
        <w:rPr>
          <w:b/>
          <w:bCs/>
          <w:i/>
          <w:color w:val="000000" w:themeColor="text1"/>
          <w:sz w:val="28"/>
          <w:szCs w:val="28"/>
          <w:lang w:val="x-none" w:eastAsia="x-none"/>
        </w:rPr>
      </w:pPr>
    </w:p>
    <w:p w14:paraId="2AC4A038" w14:textId="77777777" w:rsidR="003E06C6" w:rsidRPr="003E06C6" w:rsidRDefault="003E06C6" w:rsidP="003E06C6">
      <w:pPr>
        <w:tabs>
          <w:tab w:val="left" w:pos="3285"/>
        </w:tabs>
        <w:spacing w:line="259" w:lineRule="auto"/>
        <w:ind w:firstLine="709"/>
        <w:contextualSpacing/>
        <w:jc w:val="both"/>
        <w:rPr>
          <w:rFonts w:eastAsiaTheme="minorHAnsi"/>
          <w:color w:val="000000" w:themeColor="text1"/>
          <w:sz w:val="28"/>
          <w:szCs w:val="28"/>
          <w:lang w:eastAsia="en-US"/>
        </w:rPr>
      </w:pPr>
      <w:r w:rsidRPr="003E06C6">
        <w:rPr>
          <w:rFonts w:cstheme="minorBidi"/>
          <w:b/>
          <w:bCs/>
          <w:i/>
          <w:color w:val="000000" w:themeColor="text1"/>
          <w:sz w:val="28"/>
          <w:szCs w:val="28"/>
          <w:lang w:eastAsia="x-none"/>
        </w:rPr>
        <w:t xml:space="preserve"> </w:t>
      </w:r>
      <w:r w:rsidRPr="003E06C6">
        <w:rPr>
          <w:rFonts w:eastAsiaTheme="minorHAnsi"/>
          <w:color w:val="000000" w:themeColor="text1"/>
          <w:sz w:val="28"/>
          <w:szCs w:val="28"/>
          <w:lang w:eastAsia="en-US"/>
        </w:rPr>
        <w:t>По данной статье предприятием планируются расходы в размере</w:t>
      </w:r>
      <w:r w:rsidRPr="003E06C6">
        <w:rPr>
          <w:snapToGrid w:val="0"/>
          <w:color w:val="000000" w:themeColor="text1"/>
          <w:sz w:val="28"/>
          <w:szCs w:val="28"/>
        </w:rPr>
        <w:t xml:space="preserve"> 3 022,09</w:t>
      </w:r>
      <w:r w:rsidRPr="003E06C6">
        <w:rPr>
          <w:rFonts w:eastAsiaTheme="minorHAnsi"/>
          <w:color w:val="000000" w:themeColor="text1"/>
          <w:sz w:val="28"/>
          <w:szCs w:val="28"/>
          <w:lang w:eastAsia="en-US"/>
        </w:rPr>
        <w:t> </w:t>
      </w:r>
      <w:r w:rsidRPr="003E06C6">
        <w:rPr>
          <w:snapToGrid w:val="0"/>
          <w:color w:val="000000" w:themeColor="text1"/>
          <w:sz w:val="28"/>
          <w:szCs w:val="28"/>
        </w:rPr>
        <w:t xml:space="preserve">тыс. руб. </w:t>
      </w:r>
    </w:p>
    <w:p w14:paraId="544341B6" w14:textId="77777777" w:rsidR="003E06C6" w:rsidRPr="003E06C6" w:rsidRDefault="003E06C6" w:rsidP="003E06C6">
      <w:pPr>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 2023 года отдельные тарифы страховых взносов в ПФР, ФСС и ФОМС отменили.</w:t>
      </w:r>
    </w:p>
    <w:p w14:paraId="333CB3E4" w14:textId="77777777" w:rsidR="003E06C6" w:rsidRPr="003E06C6" w:rsidRDefault="003E06C6" w:rsidP="003E06C6">
      <w:pPr>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 01.01.2023 ст. 421 Налогового кодекса Российской Федерации (часть вторая) от 05.08.2000 № 117-ФЗ дополнили п. 5.1 (</w:t>
      </w:r>
      <w:hyperlink r:id="rId17" w:anchor="dst100038" w:history="1">
        <w:r w:rsidRPr="003E06C6">
          <w:rPr>
            <w:rFonts w:eastAsiaTheme="minorHAnsi"/>
            <w:color w:val="000000" w:themeColor="text1"/>
            <w:sz w:val="28"/>
            <w:szCs w:val="28"/>
            <w:lang w:eastAsia="en-US"/>
          </w:rPr>
          <w:t>ФЗ</w:t>
        </w:r>
      </w:hyperlink>
      <w:r w:rsidRPr="003E06C6">
        <w:rPr>
          <w:rFonts w:eastAsiaTheme="minorHAnsi"/>
          <w:color w:val="000000" w:themeColor="text1"/>
          <w:sz w:val="28"/>
          <w:szCs w:val="28"/>
          <w:lang w:eastAsia="en-US"/>
        </w:rPr>
        <w:t> от 14.07.2022 № 239-ФЗ)</w:t>
      </w:r>
    </w:p>
    <w:p w14:paraId="3ACE0453" w14:textId="77777777" w:rsidR="003E06C6" w:rsidRPr="003E06C6" w:rsidRDefault="003E06C6" w:rsidP="003E06C6">
      <w:pPr>
        <w:autoSpaceDE w:val="0"/>
        <w:autoSpaceDN w:val="0"/>
        <w:adjustRightInd w:val="0"/>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5.1. Для плательщиков, указанных в </w:t>
      </w:r>
      <w:hyperlink r:id="rId18" w:history="1">
        <w:r w:rsidRPr="003E06C6">
          <w:rPr>
            <w:rFonts w:eastAsiaTheme="minorHAnsi"/>
            <w:color w:val="000000" w:themeColor="text1"/>
            <w:sz w:val="28"/>
            <w:szCs w:val="28"/>
            <w:lang w:eastAsia="en-US"/>
          </w:rPr>
          <w:t>подпункте 1 пункта 1 статьи 419</w:t>
        </w:r>
      </w:hyperlink>
      <w:r w:rsidRPr="003E06C6">
        <w:rPr>
          <w:rFonts w:eastAsiaTheme="minorHAnsi"/>
          <w:color w:val="000000" w:themeColor="text1"/>
          <w:sz w:val="28"/>
          <w:szCs w:val="28"/>
          <w:lang w:eastAsia="en-US"/>
        </w:rPr>
        <w:t xml:space="preserve"> Налогового кодекса Российской Федерации, начиная с 2023 года устанавливается единая предельная величина базы для исчисления страховых взносов.</w:t>
      </w:r>
    </w:p>
    <w:p w14:paraId="0C88BD78" w14:textId="77777777" w:rsidR="003E06C6" w:rsidRPr="003E06C6" w:rsidRDefault="003E06C6" w:rsidP="003E06C6">
      <w:pPr>
        <w:autoSpaceDE w:val="0"/>
        <w:autoSpaceDN w:val="0"/>
        <w:adjustRightInd w:val="0"/>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 1 января 2023 года страхователи начисляют страховые взносы по новому единому тарифу в размере 30%.</w:t>
      </w:r>
    </w:p>
    <w:p w14:paraId="74D96BD9" w14:textId="77777777" w:rsidR="003E06C6" w:rsidRPr="003E06C6" w:rsidRDefault="003E06C6" w:rsidP="003E06C6">
      <w:pPr>
        <w:spacing w:after="160" w:line="259" w:lineRule="auto"/>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В расходы по статье «Отчисления на социальные нужды» включаются:</w:t>
      </w:r>
    </w:p>
    <w:p w14:paraId="540B5A11" w14:textId="77777777" w:rsidR="003E06C6" w:rsidRPr="003E06C6" w:rsidRDefault="003E06C6" w:rsidP="003E06C6">
      <w:pPr>
        <w:ind w:right="-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28B304A" w14:textId="77777777" w:rsidR="003E06C6" w:rsidRPr="003E06C6" w:rsidRDefault="003E06C6" w:rsidP="003E06C6">
      <w:pPr>
        <w:ind w:right="142"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3E06C6">
        <w:rPr>
          <w:rFonts w:eastAsiaTheme="minorHAnsi"/>
          <w:color w:val="000000" w:themeColor="text1"/>
          <w:sz w:val="28"/>
          <w:szCs w:val="28"/>
          <w:lang w:eastAsia="en-US"/>
        </w:rPr>
        <w:br/>
        <w:t>(в зависимости от опасности или вредности труда). Расчет дополнительного тарифа в Пенсионный фонд РФ предприятие не представило.</w:t>
      </w:r>
    </w:p>
    <w:p w14:paraId="40C87939" w14:textId="77777777" w:rsidR="003E06C6" w:rsidRPr="003E06C6" w:rsidRDefault="003E06C6" w:rsidP="003E06C6">
      <w:pPr>
        <w:ind w:right="142"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 сумма страховых взносов на обязательное социальное страхование </w:t>
      </w:r>
      <w:r w:rsidRPr="003E06C6">
        <w:rPr>
          <w:rFonts w:eastAsiaTheme="minorHAnsi"/>
          <w:color w:val="000000" w:themeColor="text1"/>
          <w:sz w:val="28"/>
          <w:szCs w:val="28"/>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3E06C6">
        <w:rPr>
          <w:rFonts w:asciiTheme="minorHAnsi" w:eastAsiaTheme="minorHAnsi" w:hAnsiTheme="minorHAnsi" w:cstheme="minorBidi"/>
          <w:sz w:val="28"/>
          <w:szCs w:val="28"/>
          <w:lang w:eastAsia="en-US"/>
        </w:rPr>
        <w:t xml:space="preserve"> </w:t>
      </w:r>
      <w:r w:rsidRPr="003E06C6">
        <w:rPr>
          <w:rFonts w:eastAsiaTheme="minorHAnsi"/>
          <w:color w:val="000000" w:themeColor="text1"/>
          <w:sz w:val="28"/>
          <w:szCs w:val="28"/>
          <w:lang w:eastAsia="en-US"/>
        </w:rPr>
        <w:t>(Раздел 50 Уведомление о страховом тарифе), размер страхового тарифа с января 2023 года составляет 0,2%.</w:t>
      </w:r>
    </w:p>
    <w:p w14:paraId="65DF6096" w14:textId="77777777" w:rsidR="003E06C6" w:rsidRPr="003E06C6" w:rsidRDefault="003E06C6" w:rsidP="003E06C6">
      <w:pPr>
        <w:tabs>
          <w:tab w:val="left" w:pos="1890"/>
        </w:tabs>
        <w:ind w:right="142" w:firstLine="720"/>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Экспертами в расчет НВВ на 2023 год приняты страховые взносы в размере 30,2 % от ФОТ, определённого в операционных расходах, или 1 988,81 тыс. руб. </w:t>
      </w:r>
    </w:p>
    <w:p w14:paraId="45895560"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Расходы в размере 1 033,28 тыс. руб., не подтвержденные предприятием документально, подлежат исключению из НВВ на 2024 год, </w:t>
      </w:r>
      <w:r w:rsidRPr="003E06C6">
        <w:rPr>
          <w:snapToGrid w:val="0"/>
          <w:color w:val="000000" w:themeColor="text1"/>
          <w:sz w:val="28"/>
          <w:szCs w:val="28"/>
        </w:rPr>
        <w:br/>
        <w:t>как экономически необоснованные.</w:t>
      </w:r>
    </w:p>
    <w:p w14:paraId="409D1985" w14:textId="77777777" w:rsidR="003E06C6" w:rsidRPr="003E06C6" w:rsidRDefault="003E06C6" w:rsidP="003E06C6">
      <w:pPr>
        <w:tabs>
          <w:tab w:val="left" w:pos="1890"/>
        </w:tabs>
        <w:ind w:firstLine="709"/>
        <w:jc w:val="both"/>
        <w:rPr>
          <w:snapToGrid w:val="0"/>
          <w:color w:val="000000" w:themeColor="text1"/>
          <w:sz w:val="28"/>
          <w:szCs w:val="28"/>
        </w:rPr>
      </w:pPr>
    </w:p>
    <w:p w14:paraId="65E8CE64" w14:textId="77777777" w:rsidR="003E06C6" w:rsidRPr="003E06C6" w:rsidRDefault="003E06C6" w:rsidP="003E06C6">
      <w:pPr>
        <w:keepNext/>
        <w:tabs>
          <w:tab w:val="left" w:pos="284"/>
        </w:tabs>
        <w:spacing w:after="160" w:line="259" w:lineRule="auto"/>
        <w:jc w:val="center"/>
        <w:outlineLvl w:val="0"/>
        <w:rPr>
          <w:rFonts w:cstheme="minorBidi"/>
          <w:b/>
          <w:bCs/>
          <w:i/>
          <w:color w:val="000000" w:themeColor="text1"/>
          <w:sz w:val="28"/>
          <w:szCs w:val="28"/>
          <w:lang w:eastAsia="x-none"/>
        </w:rPr>
      </w:pPr>
      <w:bookmarkStart w:id="37" w:name="_Toc147497978"/>
      <w:r w:rsidRPr="003E06C6">
        <w:rPr>
          <w:rFonts w:eastAsia="Calibri"/>
          <w:b/>
          <w:i/>
          <w:iCs/>
          <w:sz w:val="28"/>
          <w:szCs w:val="28"/>
          <w:lang w:eastAsia="en-US"/>
        </w:rPr>
        <w:t>4.3.5</w:t>
      </w:r>
      <w:r w:rsidRPr="003E06C6">
        <w:rPr>
          <w:rFonts w:eastAsia="Calibri"/>
          <w:b/>
          <w:i/>
          <w:iCs/>
          <w:sz w:val="28"/>
          <w:szCs w:val="28"/>
          <w:lang w:eastAsia="en-US"/>
        </w:rPr>
        <w:tab/>
      </w:r>
      <w:r w:rsidRPr="003E06C6">
        <w:rPr>
          <w:rFonts w:cstheme="minorBidi"/>
          <w:b/>
          <w:bCs/>
          <w:i/>
          <w:color w:val="000000" w:themeColor="text1"/>
          <w:sz w:val="28"/>
          <w:szCs w:val="28"/>
          <w:lang w:eastAsia="x-none"/>
        </w:rPr>
        <w:t>Амортизация основных средств и нематериальных активов</w:t>
      </w:r>
      <w:bookmarkEnd w:id="37"/>
      <w:r w:rsidRPr="003E06C6">
        <w:rPr>
          <w:rFonts w:eastAsia="Calibri"/>
          <w:b/>
          <w:i/>
          <w:iCs/>
          <w:sz w:val="28"/>
          <w:szCs w:val="28"/>
          <w:lang w:eastAsia="en-US"/>
        </w:rPr>
        <w:t xml:space="preserve"> </w:t>
      </w:r>
    </w:p>
    <w:p w14:paraId="2F42D2AE" w14:textId="77777777" w:rsidR="003E06C6" w:rsidRPr="003E06C6" w:rsidRDefault="003E06C6" w:rsidP="003E06C6">
      <w:pPr>
        <w:keepNext/>
        <w:ind w:left="1428" w:hanging="719"/>
        <w:contextualSpacing/>
        <w:outlineLvl w:val="3"/>
        <w:rPr>
          <w:b/>
          <w:bCs/>
          <w:i/>
          <w:color w:val="000000" w:themeColor="text1"/>
          <w:sz w:val="28"/>
          <w:szCs w:val="28"/>
          <w:lang w:val="x-none" w:eastAsia="x-none"/>
        </w:rPr>
      </w:pPr>
    </w:p>
    <w:p w14:paraId="31993CD2"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w:t>
      </w:r>
      <w:r w:rsidRPr="003E06C6">
        <w:rPr>
          <w:snapToGrid w:val="0"/>
          <w:color w:val="000000" w:themeColor="text1"/>
          <w:sz w:val="28"/>
          <w:szCs w:val="28"/>
        </w:rPr>
        <w:lastRenderedPageBreak/>
        <w:t>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5EBF156F"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3A638A9"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7AD89677"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21142B9"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а) имеет материально-вещественную форму;</w:t>
      </w:r>
    </w:p>
    <w:p w14:paraId="4B3997D6"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B82C468"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2B5B78D"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704F7A1B"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40C4E80"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72C6588"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lastRenderedPageBreak/>
        <w:t>По данной статье предприятием планируются расходы в размере 172,05 тыс. руб.</w:t>
      </w:r>
    </w:p>
    <w:p w14:paraId="5D3FF4DC"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начисления амортизации в разрезе мест эксплуатации (</w:t>
      </w:r>
      <w:proofErr w:type="spellStart"/>
      <w:r w:rsidRPr="003E06C6">
        <w:rPr>
          <w:snapToGrid w:val="0"/>
          <w:color w:val="000000" w:themeColor="text1"/>
          <w:sz w:val="28"/>
          <w:szCs w:val="28"/>
        </w:rPr>
        <w:t>доп.док</w:t>
      </w:r>
      <w:proofErr w:type="spellEnd"/>
      <w:r w:rsidRPr="003E06C6">
        <w:rPr>
          <w:snapToGrid w:val="0"/>
          <w:color w:val="000000" w:themeColor="text1"/>
          <w:sz w:val="28"/>
          <w:szCs w:val="28"/>
        </w:rPr>
        <w:t>. Раздел 14 Расчет амортизации на 2024 г.). Расчёты выполнены по объектам, с указанием балансовой стоимости, величины амортизационных отчислений за 2024 год. Также предприятием представлены инвентарные карточки учета основных средств (Раздел 70) и (доп. док. Раздел 15).</w:t>
      </w:r>
    </w:p>
    <w:p w14:paraId="79A18FAF"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С учетом всех представленных документов экономически обоснованные расходы по амортизации основных средств, по мнению экспертов, на 2024 год составят 172,05 тыс. руб. Корректировки нет.</w:t>
      </w:r>
    </w:p>
    <w:p w14:paraId="46121EC4" w14:textId="77777777" w:rsidR="003E06C6" w:rsidRPr="003E06C6" w:rsidRDefault="003E06C6" w:rsidP="003E06C6">
      <w:pPr>
        <w:keepNext/>
        <w:ind w:firstLine="709"/>
        <w:outlineLvl w:val="3"/>
        <w:rPr>
          <w:rFonts w:eastAsia="Calibri"/>
          <w:b/>
          <w:i/>
          <w:iCs/>
          <w:sz w:val="28"/>
          <w:szCs w:val="28"/>
          <w:lang w:eastAsia="en-US"/>
        </w:rPr>
      </w:pPr>
    </w:p>
    <w:p w14:paraId="40331826" w14:textId="77777777" w:rsidR="003E06C6" w:rsidRPr="003E06C6" w:rsidRDefault="003E06C6" w:rsidP="003E06C6">
      <w:pPr>
        <w:keepNext/>
        <w:tabs>
          <w:tab w:val="left" w:pos="284"/>
        </w:tabs>
        <w:spacing w:after="160" w:line="259" w:lineRule="auto"/>
        <w:jc w:val="center"/>
        <w:outlineLvl w:val="0"/>
        <w:rPr>
          <w:b/>
          <w:bCs/>
          <w:i/>
          <w:color w:val="000000" w:themeColor="text1"/>
          <w:sz w:val="28"/>
          <w:szCs w:val="28"/>
          <w:lang w:val="x-none" w:eastAsia="x-none"/>
        </w:rPr>
      </w:pPr>
      <w:bookmarkStart w:id="38" w:name="_Toc147497979"/>
      <w:r w:rsidRPr="003E06C6">
        <w:rPr>
          <w:rFonts w:eastAsia="Calibri"/>
          <w:b/>
          <w:i/>
          <w:iCs/>
          <w:sz w:val="28"/>
          <w:szCs w:val="28"/>
          <w:lang w:eastAsia="en-US"/>
        </w:rPr>
        <w:t>4.3.6 Расходы на выплаты по договорам займам кредитным договорам, включая проценты по ним</w:t>
      </w:r>
      <w:bookmarkEnd w:id="38"/>
      <w:r w:rsidRPr="003E06C6">
        <w:rPr>
          <w:rFonts w:eastAsia="Calibri"/>
          <w:b/>
          <w:i/>
          <w:iCs/>
          <w:sz w:val="28"/>
          <w:szCs w:val="28"/>
          <w:lang w:eastAsia="en-US"/>
        </w:rPr>
        <w:t xml:space="preserve"> </w:t>
      </w:r>
      <w:r w:rsidRPr="003E06C6">
        <w:rPr>
          <w:rFonts w:eastAsia="Calibri"/>
          <w:b/>
          <w:i/>
          <w:iCs/>
          <w:sz w:val="28"/>
          <w:szCs w:val="28"/>
          <w:lang w:eastAsia="en-US"/>
        </w:rPr>
        <w:tab/>
        <w:t xml:space="preserve"> </w:t>
      </w:r>
    </w:p>
    <w:p w14:paraId="03324692" w14:textId="77777777" w:rsidR="003E06C6" w:rsidRPr="003E06C6" w:rsidRDefault="003E06C6" w:rsidP="003E06C6">
      <w:pPr>
        <w:keepNext/>
        <w:ind w:firstLine="709"/>
        <w:jc w:val="both"/>
        <w:outlineLvl w:val="3"/>
        <w:rPr>
          <w:rFonts w:eastAsia="Calibri"/>
          <w:b/>
          <w:i/>
          <w:iCs/>
          <w:sz w:val="28"/>
          <w:szCs w:val="28"/>
          <w:lang w:val="x-none" w:eastAsia="en-US"/>
        </w:rPr>
      </w:pPr>
    </w:p>
    <w:p w14:paraId="3AC9FD92"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По данной статье предприятием заявлены расходы в размере 5,12 тыс. руб.</w:t>
      </w:r>
    </w:p>
    <w:p w14:paraId="72119C29"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Экспертами отмечается, что по заявленным затратам предприятием не представлено документальных обоснований, в связи с чем расходы признаны экономически не обоснованными и не подлежащими к учету в НВВ на 2024 год.</w:t>
      </w:r>
    </w:p>
    <w:p w14:paraId="28A0C4BC"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Расходы в размере 5,12 тыс. руб., подлежат исключению из НВВ на 2024 год, как экономически необоснованные.</w:t>
      </w:r>
    </w:p>
    <w:p w14:paraId="3AA8333E" w14:textId="77777777" w:rsidR="003E06C6" w:rsidRPr="003E06C6" w:rsidRDefault="003E06C6" w:rsidP="003E06C6">
      <w:pPr>
        <w:keepNext/>
        <w:outlineLvl w:val="3"/>
        <w:rPr>
          <w:rFonts w:cstheme="minorBidi"/>
          <w:b/>
          <w:bCs/>
          <w:i/>
          <w:color w:val="000000" w:themeColor="text1"/>
          <w:sz w:val="28"/>
          <w:szCs w:val="28"/>
          <w:lang w:val="x-none" w:eastAsia="x-none"/>
        </w:rPr>
      </w:pPr>
    </w:p>
    <w:p w14:paraId="61C2AE48" w14:textId="77777777" w:rsidR="003E06C6" w:rsidRPr="003E06C6" w:rsidRDefault="003E06C6" w:rsidP="003E06C6">
      <w:pPr>
        <w:keepNext/>
        <w:tabs>
          <w:tab w:val="left" w:pos="284"/>
        </w:tabs>
        <w:spacing w:after="160" w:line="259" w:lineRule="auto"/>
        <w:jc w:val="center"/>
        <w:outlineLvl w:val="0"/>
        <w:rPr>
          <w:b/>
          <w:bCs/>
          <w:i/>
          <w:color w:val="000000" w:themeColor="text1"/>
          <w:sz w:val="28"/>
          <w:szCs w:val="28"/>
          <w:lang w:val="x-none" w:eastAsia="x-none"/>
        </w:rPr>
      </w:pPr>
      <w:bookmarkStart w:id="39" w:name="_Toc147497980"/>
      <w:r w:rsidRPr="003E06C6">
        <w:rPr>
          <w:rFonts w:eastAsia="Calibri"/>
          <w:b/>
          <w:i/>
          <w:iCs/>
          <w:sz w:val="28"/>
          <w:szCs w:val="28"/>
          <w:lang w:eastAsia="en-US"/>
        </w:rPr>
        <w:t>4.3.7</w:t>
      </w:r>
      <w:r w:rsidRPr="003E06C6">
        <w:rPr>
          <w:rFonts w:eastAsia="Calibri"/>
          <w:b/>
          <w:i/>
          <w:iCs/>
          <w:sz w:val="28"/>
          <w:szCs w:val="28"/>
          <w:lang w:eastAsia="en-US"/>
        </w:rPr>
        <w:tab/>
        <w:t>Расходы по сомнительным долгам</w:t>
      </w:r>
      <w:bookmarkEnd w:id="39"/>
      <w:r w:rsidRPr="003E06C6">
        <w:rPr>
          <w:rFonts w:eastAsia="Calibri"/>
          <w:b/>
          <w:i/>
          <w:iCs/>
          <w:sz w:val="28"/>
          <w:szCs w:val="28"/>
          <w:lang w:eastAsia="en-US"/>
        </w:rPr>
        <w:t xml:space="preserve"> </w:t>
      </w:r>
    </w:p>
    <w:p w14:paraId="04A4FB6B" w14:textId="77777777" w:rsidR="003E06C6" w:rsidRPr="003E06C6" w:rsidRDefault="003E06C6" w:rsidP="003E06C6">
      <w:pPr>
        <w:keepNext/>
        <w:outlineLvl w:val="3"/>
        <w:rPr>
          <w:rFonts w:cstheme="minorBidi"/>
          <w:b/>
          <w:bCs/>
          <w:i/>
          <w:color w:val="000000" w:themeColor="text1"/>
          <w:sz w:val="28"/>
          <w:szCs w:val="28"/>
          <w:lang w:val="x-none" w:eastAsia="x-none"/>
        </w:rPr>
      </w:pPr>
    </w:p>
    <w:p w14:paraId="484DE3A1" w14:textId="77777777" w:rsidR="003E06C6" w:rsidRPr="003E06C6" w:rsidRDefault="003E06C6" w:rsidP="003E06C6">
      <w:pPr>
        <w:spacing w:after="160"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Предприятием заявлены расходы по статье в размере 107,01 тыс. руб.</w:t>
      </w:r>
    </w:p>
    <w:p w14:paraId="6F227452"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17D57004"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Предприятие является ЕТО, согласно Разделу 10 схемы теплоснабжения </w:t>
      </w:r>
      <w:proofErr w:type="spellStart"/>
      <w:r w:rsidRPr="003E06C6">
        <w:rPr>
          <w:rFonts w:eastAsiaTheme="minorHAnsi"/>
          <w:color w:val="000000" w:themeColor="text1"/>
          <w:sz w:val="28"/>
          <w:szCs w:val="28"/>
          <w:lang w:eastAsia="en-US"/>
        </w:rPr>
        <w:t>Чусовитинского</w:t>
      </w:r>
      <w:proofErr w:type="spellEnd"/>
      <w:r w:rsidRPr="003E06C6">
        <w:rPr>
          <w:rFonts w:eastAsiaTheme="minorHAnsi"/>
          <w:color w:val="000000" w:themeColor="text1"/>
          <w:sz w:val="28"/>
          <w:szCs w:val="28"/>
          <w:lang w:eastAsia="en-US"/>
        </w:rPr>
        <w:t xml:space="preserve"> сельского поселения, утвержденной постановлением администрации Ленинск-Кузнецкого муниципального округа от 30.06.2023 № 590 (</w:t>
      </w:r>
      <w:hyperlink r:id="rId19" w:history="1">
        <w:r w:rsidRPr="003E06C6">
          <w:rPr>
            <w:rFonts w:eastAsiaTheme="minorHAnsi"/>
            <w:color w:val="0000FF"/>
            <w:sz w:val="28"/>
            <w:szCs w:val="28"/>
            <w:u w:val="single"/>
            <w:lang w:eastAsia="en-US"/>
          </w:rPr>
          <w:t>http://zakon.lnkrayon.ru/bulletin/4282</w:t>
        </w:r>
      </w:hyperlink>
      <w:r w:rsidRPr="003E06C6">
        <w:rPr>
          <w:rFonts w:eastAsiaTheme="minorHAnsi"/>
          <w:color w:val="000000" w:themeColor="text1"/>
          <w:sz w:val="28"/>
          <w:szCs w:val="28"/>
          <w:lang w:eastAsia="en-US"/>
        </w:rPr>
        <w:t xml:space="preserve">) </w:t>
      </w:r>
    </w:p>
    <w:p w14:paraId="7237179A"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Представлена бухгалтерская справка по начислению резерва сомнительных долгов (по счету 63 за 2022 г.) (резерв сомнительных долгов создан на 31.12.2022 г. (доп. док. стр.41). </w:t>
      </w:r>
    </w:p>
    <w:p w14:paraId="46915A18"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lastRenderedPageBreak/>
        <w:t xml:space="preserve">Полезный отпуск населению и приравненных к нему категорий потребителей установлен на 2023 год в размере 1,936 тыс. Гкал., тариф на тепловую энергию на 2023 год установлен в размере 2 757,37 руб./Гкал. </w:t>
      </w:r>
    </w:p>
    <w:p w14:paraId="513A1AF7"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Экспертами в расчет НВВ на 2024 год приняты расходы по сомнительным долгам согласно п.25 Методических указаний в размере 106,77 тыс. руб. (1,936*0,54*2 757,37*2%/1000) + (1,936*0,46*2 757,37*2%/1 000).</w:t>
      </w:r>
    </w:p>
    <w:p w14:paraId="3D29642D" w14:textId="77777777" w:rsidR="003E06C6" w:rsidRPr="003E06C6" w:rsidRDefault="003E06C6" w:rsidP="003E06C6">
      <w:pPr>
        <w:spacing w:line="259" w:lineRule="auto"/>
        <w:ind w:left="11"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Расходы в размере 0,24 тыс. руб., не подтвержденные предприятием документально, подлежат исключению из НВВ на 2024 год, как экономически необоснованные.</w:t>
      </w:r>
    </w:p>
    <w:p w14:paraId="77F4E225" w14:textId="77777777" w:rsidR="003E06C6" w:rsidRPr="003E06C6" w:rsidRDefault="003E06C6" w:rsidP="003E06C6">
      <w:pPr>
        <w:keepNext/>
        <w:tabs>
          <w:tab w:val="left" w:pos="284"/>
        </w:tabs>
        <w:spacing w:after="160" w:line="259" w:lineRule="auto"/>
        <w:jc w:val="center"/>
        <w:outlineLvl w:val="0"/>
        <w:rPr>
          <w:b/>
          <w:bCs/>
          <w:i/>
          <w:color w:val="000000" w:themeColor="text1"/>
          <w:sz w:val="28"/>
          <w:szCs w:val="28"/>
          <w:lang w:val="x-none" w:eastAsia="x-none"/>
        </w:rPr>
      </w:pPr>
      <w:bookmarkStart w:id="40" w:name="_Toc147497981"/>
      <w:r w:rsidRPr="003E06C6">
        <w:rPr>
          <w:rFonts w:eastAsia="Calibri"/>
          <w:b/>
          <w:i/>
          <w:iCs/>
          <w:sz w:val="28"/>
          <w:szCs w:val="28"/>
          <w:lang w:eastAsia="en-US"/>
        </w:rPr>
        <w:t>4.3.8</w:t>
      </w:r>
      <w:r w:rsidRPr="003E06C6">
        <w:rPr>
          <w:rFonts w:eastAsia="Calibri"/>
          <w:b/>
          <w:i/>
          <w:iCs/>
          <w:sz w:val="28"/>
          <w:szCs w:val="28"/>
          <w:lang w:eastAsia="en-US"/>
        </w:rPr>
        <w:tab/>
        <w:t>Налог при УСН</w:t>
      </w:r>
      <w:bookmarkEnd w:id="40"/>
      <w:r w:rsidRPr="003E06C6">
        <w:rPr>
          <w:rFonts w:eastAsia="Calibri"/>
          <w:b/>
          <w:i/>
          <w:iCs/>
          <w:sz w:val="28"/>
          <w:szCs w:val="28"/>
          <w:lang w:eastAsia="en-US"/>
        </w:rPr>
        <w:t xml:space="preserve"> </w:t>
      </w:r>
    </w:p>
    <w:p w14:paraId="08949071" w14:textId="77777777" w:rsidR="003E06C6" w:rsidRPr="003E06C6" w:rsidRDefault="003E06C6" w:rsidP="003E06C6">
      <w:pPr>
        <w:keepNext/>
        <w:ind w:left="1713"/>
        <w:contextualSpacing/>
        <w:outlineLvl w:val="3"/>
        <w:rPr>
          <w:rFonts w:eastAsia="Calibri"/>
          <w:color w:val="000000" w:themeColor="text1"/>
          <w:sz w:val="28"/>
          <w:szCs w:val="28"/>
          <w:lang w:eastAsia="en-US"/>
        </w:rPr>
      </w:pPr>
      <w:r w:rsidRPr="003E06C6">
        <w:rPr>
          <w:b/>
          <w:bCs/>
          <w:i/>
          <w:color w:val="000000" w:themeColor="text1"/>
          <w:sz w:val="28"/>
          <w:szCs w:val="28"/>
          <w:lang w:eastAsia="x-none"/>
        </w:rPr>
        <w:t xml:space="preserve">    </w:t>
      </w:r>
    </w:p>
    <w:p w14:paraId="46760136"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По данной статье предприятием заявлены расходы в размере 563,48 тыс. руб. по ставке 6% «Доходы».</w:t>
      </w:r>
    </w:p>
    <w:p w14:paraId="38195D5E"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Упрощенная система налогообложения регулируется главой 26.2 НК РФ.</w:t>
      </w:r>
    </w:p>
    <w:p w14:paraId="401FB671"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Экспертами произведен расчет налога по ставке 6 %, с полученного дохода, за исключением плановых отчислений ЕСН, не превышающем 50% от начисленного налога. Расчетный налог при упрощённой системе налогообложения на 2024 год, составил 534,94 тыс. руб. </w:t>
      </w:r>
    </w:p>
    <w:p w14:paraId="1BA6D7FB"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Расходы в размере 28,54 тыс. руб., подлежат исключению из НВВ на 2024 год, как экономически необоснованные.</w:t>
      </w:r>
    </w:p>
    <w:p w14:paraId="6AB8843C"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p>
    <w:p w14:paraId="43B5D9A6"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Итого неподконтрольные расходы на 2024 год составят 2 826,85 тыс. руб. Корректировка к предложениям предприятия, в сторону снижения, составила 1 105,78 тыс. руб.</w:t>
      </w:r>
    </w:p>
    <w:p w14:paraId="326B85B4" w14:textId="77777777" w:rsidR="003E06C6" w:rsidRPr="003E06C6" w:rsidRDefault="003E06C6" w:rsidP="003E06C6">
      <w:pPr>
        <w:tabs>
          <w:tab w:val="left" w:pos="1890"/>
        </w:tabs>
        <w:ind w:firstLine="709"/>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Распределение неподконтрольных расходов по статьям на 2024 год приведено в таблице 5.</w:t>
      </w:r>
    </w:p>
    <w:bookmarkEnd w:id="28"/>
    <w:p w14:paraId="61F52068"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13E923B4"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720B75C6"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3CB20E69"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15DFB820"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42A75F45"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29FEA406"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28E7385F"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496A6536"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11B99426"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17752CE1"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026ED825" w14:textId="77777777" w:rsidR="003E06C6" w:rsidRDefault="003E06C6" w:rsidP="003E06C6">
      <w:pPr>
        <w:spacing w:line="259" w:lineRule="auto"/>
        <w:ind w:firstLine="709"/>
        <w:contextualSpacing/>
        <w:jc w:val="right"/>
        <w:rPr>
          <w:rFonts w:eastAsiaTheme="minorHAnsi"/>
          <w:color w:val="000000" w:themeColor="text1"/>
          <w:sz w:val="28"/>
          <w:szCs w:val="28"/>
          <w:lang w:eastAsia="en-US"/>
        </w:rPr>
        <w:sectPr w:rsidR="003E06C6" w:rsidSect="003E06C6">
          <w:headerReference w:type="default" r:id="rId20"/>
          <w:headerReference w:type="first" r:id="rId21"/>
          <w:pgSz w:w="11906" w:h="16838"/>
          <w:pgMar w:top="851" w:right="567" w:bottom="1134" w:left="851" w:header="708" w:footer="708" w:gutter="0"/>
          <w:cols w:space="708"/>
          <w:docGrid w:linePitch="360"/>
        </w:sectPr>
      </w:pPr>
    </w:p>
    <w:p w14:paraId="05477AA0" w14:textId="77777777" w:rsidR="003E06C6" w:rsidRPr="003E06C6" w:rsidRDefault="003E06C6" w:rsidP="003E06C6">
      <w:pPr>
        <w:spacing w:line="259" w:lineRule="auto"/>
        <w:ind w:firstLine="709"/>
        <w:contextualSpacing/>
        <w:jc w:val="right"/>
        <w:rPr>
          <w:rFonts w:eastAsiaTheme="minorHAnsi"/>
          <w:color w:val="000000" w:themeColor="text1"/>
          <w:sz w:val="28"/>
          <w:szCs w:val="28"/>
          <w:lang w:eastAsia="en-US"/>
        </w:rPr>
      </w:pPr>
    </w:p>
    <w:p w14:paraId="2237F929" w14:textId="77777777" w:rsidR="003E06C6" w:rsidRPr="003E06C6" w:rsidRDefault="003E06C6" w:rsidP="003E06C6">
      <w:pPr>
        <w:spacing w:line="259" w:lineRule="auto"/>
        <w:ind w:firstLine="709"/>
        <w:contextualSpacing/>
        <w:jc w:val="right"/>
        <w:rPr>
          <w:rFonts w:cs="Arial"/>
          <w:b/>
          <w:bCs/>
          <w:snapToGrid w:val="0"/>
          <w:color w:val="000000" w:themeColor="text1"/>
          <w:sz w:val="28"/>
          <w:szCs w:val="26"/>
          <w:lang w:eastAsia="en-US"/>
        </w:rPr>
      </w:pPr>
      <w:r w:rsidRPr="003E06C6">
        <w:rPr>
          <w:rFonts w:eastAsiaTheme="minorHAnsi"/>
          <w:color w:val="000000" w:themeColor="text1"/>
          <w:sz w:val="28"/>
          <w:szCs w:val="28"/>
          <w:lang w:eastAsia="en-US"/>
        </w:rPr>
        <w:t>Таблица 5</w:t>
      </w:r>
      <w:bookmarkStart w:id="41" w:name="_Toc21692675"/>
    </w:p>
    <w:p w14:paraId="585E53BD" w14:textId="6F9B21B9" w:rsidR="003E06C6" w:rsidRPr="003E06C6" w:rsidRDefault="003E06C6" w:rsidP="003E06C6">
      <w:pPr>
        <w:spacing w:line="259" w:lineRule="auto"/>
        <w:contextualSpacing/>
        <w:jc w:val="center"/>
        <w:rPr>
          <w:rFonts w:eastAsiaTheme="minorHAnsi"/>
          <w:color w:val="000000" w:themeColor="text1"/>
          <w:sz w:val="28"/>
          <w:szCs w:val="28"/>
          <w:lang w:eastAsia="en-US"/>
        </w:rPr>
      </w:pPr>
      <w:bookmarkStart w:id="42" w:name="_Toc21692676"/>
      <w:bookmarkEnd w:id="41"/>
      <w:r w:rsidRPr="003E06C6">
        <w:rPr>
          <w:rFonts w:eastAsiaTheme="minorHAnsi"/>
          <w:color w:val="000000" w:themeColor="text1"/>
          <w:sz w:val="28"/>
          <w:szCs w:val="28"/>
          <w:lang w:eastAsia="en-US"/>
        </w:rPr>
        <w:t>Реестр неподконтрольных расходов на производство тепловой энергии на 2024 год</w:t>
      </w:r>
      <w:bookmarkEnd w:id="42"/>
    </w:p>
    <w:p w14:paraId="35BF5C31" w14:textId="77777777" w:rsidR="003E06C6" w:rsidRPr="003E06C6" w:rsidRDefault="003E06C6" w:rsidP="003E06C6">
      <w:pPr>
        <w:spacing w:line="259" w:lineRule="auto"/>
        <w:contextualSpacing/>
        <w:jc w:val="center"/>
        <w:rPr>
          <w:rFonts w:eastAsiaTheme="minorHAnsi"/>
          <w:color w:val="000000" w:themeColor="text1"/>
          <w:sz w:val="28"/>
          <w:szCs w:val="28"/>
          <w:lang w:eastAsia="en-US"/>
        </w:rPr>
      </w:pPr>
      <w:r w:rsidRPr="003E06C6">
        <w:rPr>
          <w:rFonts w:eastAsiaTheme="minorHAnsi"/>
          <w:color w:val="000000" w:themeColor="text1"/>
          <w:sz w:val="28"/>
          <w:szCs w:val="28"/>
          <w:lang w:eastAsia="en-US"/>
        </w:rPr>
        <w:t>(приложение 5.3 к Методическим указаниям)</w:t>
      </w:r>
    </w:p>
    <w:p w14:paraId="0940982C" w14:textId="77777777" w:rsidR="003E06C6" w:rsidRPr="003E06C6" w:rsidRDefault="003E06C6" w:rsidP="003E06C6">
      <w:pPr>
        <w:jc w:val="right"/>
        <w:rPr>
          <w:snapToGrid w:val="0"/>
          <w:color w:val="000000" w:themeColor="text1"/>
        </w:rPr>
      </w:pPr>
      <w:r w:rsidRPr="003E06C6">
        <w:rPr>
          <w:snapToGrid w:val="0"/>
          <w:color w:val="000000" w:themeColor="text1"/>
        </w:rPr>
        <w:t>тыс. руб.</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658"/>
        <w:gridCol w:w="992"/>
        <w:gridCol w:w="1129"/>
        <w:gridCol w:w="1134"/>
        <w:gridCol w:w="1134"/>
        <w:gridCol w:w="1134"/>
      </w:tblGrid>
      <w:tr w:rsidR="003E06C6" w:rsidRPr="003E06C6" w14:paraId="7C36C152" w14:textId="77777777" w:rsidTr="00335A6E">
        <w:trPr>
          <w:trHeight w:val="2350"/>
        </w:trPr>
        <w:tc>
          <w:tcPr>
            <w:tcW w:w="732" w:type="dxa"/>
            <w:shd w:val="clear" w:color="auto" w:fill="auto"/>
            <w:vAlign w:val="center"/>
            <w:hideMark/>
          </w:tcPr>
          <w:p w14:paraId="0E1A97B2" w14:textId="77777777" w:rsidR="003E06C6" w:rsidRPr="003E06C6" w:rsidRDefault="003E06C6" w:rsidP="003E06C6">
            <w:pPr>
              <w:jc w:val="center"/>
              <w:rPr>
                <w:color w:val="000000"/>
              </w:rPr>
            </w:pPr>
            <w:r w:rsidRPr="003E06C6">
              <w:rPr>
                <w:color w:val="000000"/>
              </w:rPr>
              <w:t>№ п/п</w:t>
            </w:r>
          </w:p>
        </w:tc>
        <w:tc>
          <w:tcPr>
            <w:tcW w:w="3658" w:type="dxa"/>
            <w:shd w:val="clear" w:color="auto" w:fill="auto"/>
            <w:vAlign w:val="center"/>
            <w:hideMark/>
          </w:tcPr>
          <w:p w14:paraId="2D3A349F" w14:textId="77777777" w:rsidR="003E06C6" w:rsidRPr="003E06C6" w:rsidRDefault="003E06C6" w:rsidP="003E06C6">
            <w:pPr>
              <w:jc w:val="center"/>
              <w:rPr>
                <w:color w:val="000000"/>
                <w:sz w:val="20"/>
                <w:szCs w:val="20"/>
              </w:rPr>
            </w:pPr>
            <w:r w:rsidRPr="003E06C6">
              <w:rPr>
                <w:color w:val="000000"/>
                <w:sz w:val="20"/>
                <w:szCs w:val="20"/>
              </w:rPr>
              <w:t>Наименование расхода</w:t>
            </w:r>
          </w:p>
        </w:tc>
        <w:tc>
          <w:tcPr>
            <w:tcW w:w="992" w:type="dxa"/>
            <w:shd w:val="clear" w:color="auto" w:fill="auto"/>
            <w:vAlign w:val="center"/>
            <w:hideMark/>
          </w:tcPr>
          <w:p w14:paraId="2D019101" w14:textId="77777777" w:rsidR="003E06C6" w:rsidRPr="003E06C6" w:rsidRDefault="003E06C6" w:rsidP="003E06C6">
            <w:pPr>
              <w:jc w:val="center"/>
              <w:rPr>
                <w:color w:val="000000"/>
                <w:sz w:val="20"/>
                <w:szCs w:val="20"/>
              </w:rPr>
            </w:pPr>
            <w:proofErr w:type="spellStart"/>
            <w:r w:rsidRPr="003E06C6">
              <w:rPr>
                <w:color w:val="000000"/>
                <w:sz w:val="20"/>
                <w:szCs w:val="20"/>
              </w:rPr>
              <w:t>Утверж-дено</w:t>
            </w:r>
            <w:proofErr w:type="spellEnd"/>
            <w:r w:rsidRPr="003E06C6">
              <w:rPr>
                <w:color w:val="000000"/>
                <w:sz w:val="20"/>
                <w:szCs w:val="20"/>
              </w:rPr>
              <w:br/>
              <w:t>на 2023 год</w:t>
            </w:r>
          </w:p>
        </w:tc>
        <w:tc>
          <w:tcPr>
            <w:tcW w:w="1129" w:type="dxa"/>
            <w:shd w:val="clear" w:color="auto" w:fill="auto"/>
            <w:vAlign w:val="center"/>
            <w:hideMark/>
          </w:tcPr>
          <w:p w14:paraId="302493A7" w14:textId="77777777" w:rsidR="003E06C6" w:rsidRPr="003E06C6" w:rsidRDefault="003E06C6" w:rsidP="003E06C6">
            <w:pPr>
              <w:jc w:val="center"/>
              <w:rPr>
                <w:color w:val="000000"/>
                <w:sz w:val="20"/>
                <w:szCs w:val="20"/>
              </w:rPr>
            </w:pPr>
            <w:proofErr w:type="spellStart"/>
            <w:r w:rsidRPr="003E06C6">
              <w:rPr>
                <w:color w:val="000000"/>
                <w:sz w:val="20"/>
                <w:szCs w:val="20"/>
              </w:rPr>
              <w:t>Предло-жение</w:t>
            </w:r>
            <w:proofErr w:type="spellEnd"/>
            <w:r w:rsidRPr="003E06C6">
              <w:rPr>
                <w:color w:val="000000"/>
                <w:sz w:val="20"/>
                <w:szCs w:val="20"/>
              </w:rPr>
              <w:t xml:space="preserve"> </w:t>
            </w:r>
            <w:proofErr w:type="spellStart"/>
            <w:r w:rsidRPr="003E06C6">
              <w:rPr>
                <w:color w:val="000000"/>
                <w:sz w:val="20"/>
                <w:szCs w:val="20"/>
              </w:rPr>
              <w:t>предприя-тия</w:t>
            </w:r>
            <w:proofErr w:type="spellEnd"/>
            <w:r w:rsidRPr="003E06C6">
              <w:rPr>
                <w:color w:val="000000"/>
                <w:sz w:val="20"/>
                <w:szCs w:val="20"/>
              </w:rPr>
              <w:t xml:space="preserve"> на 2024 год</w:t>
            </w:r>
          </w:p>
        </w:tc>
        <w:tc>
          <w:tcPr>
            <w:tcW w:w="1134" w:type="dxa"/>
            <w:shd w:val="clear" w:color="auto" w:fill="auto"/>
            <w:vAlign w:val="center"/>
            <w:hideMark/>
          </w:tcPr>
          <w:p w14:paraId="064141AB" w14:textId="77777777" w:rsidR="003E06C6" w:rsidRPr="003E06C6" w:rsidRDefault="003E06C6" w:rsidP="003E06C6">
            <w:pPr>
              <w:jc w:val="center"/>
              <w:rPr>
                <w:color w:val="000000"/>
                <w:sz w:val="20"/>
                <w:szCs w:val="20"/>
              </w:rPr>
            </w:pPr>
            <w:proofErr w:type="spellStart"/>
            <w:r w:rsidRPr="003E06C6">
              <w:rPr>
                <w:color w:val="000000"/>
                <w:sz w:val="20"/>
                <w:szCs w:val="20"/>
              </w:rPr>
              <w:t>Предло-жение</w:t>
            </w:r>
            <w:proofErr w:type="spellEnd"/>
            <w:r w:rsidRPr="003E06C6">
              <w:rPr>
                <w:color w:val="000000"/>
                <w:sz w:val="20"/>
                <w:szCs w:val="20"/>
              </w:rPr>
              <w:t xml:space="preserve"> экспертов на 2024 год</w:t>
            </w:r>
          </w:p>
        </w:tc>
        <w:tc>
          <w:tcPr>
            <w:tcW w:w="1134" w:type="dxa"/>
            <w:shd w:val="clear" w:color="auto" w:fill="auto"/>
            <w:vAlign w:val="center"/>
            <w:hideMark/>
          </w:tcPr>
          <w:p w14:paraId="1080E1FD" w14:textId="77777777" w:rsidR="003E06C6" w:rsidRPr="003E06C6" w:rsidRDefault="003E06C6" w:rsidP="003E06C6">
            <w:pPr>
              <w:ind w:right="-119"/>
              <w:jc w:val="center"/>
              <w:rPr>
                <w:color w:val="000000"/>
                <w:sz w:val="20"/>
                <w:szCs w:val="20"/>
              </w:rPr>
            </w:pPr>
            <w:r w:rsidRPr="003E06C6">
              <w:rPr>
                <w:color w:val="000000"/>
                <w:sz w:val="20"/>
                <w:szCs w:val="20"/>
              </w:rPr>
              <w:t xml:space="preserve">Динамика изменения </w:t>
            </w:r>
            <w:proofErr w:type="spellStart"/>
            <w:r w:rsidRPr="003E06C6">
              <w:rPr>
                <w:color w:val="000000"/>
                <w:sz w:val="20"/>
                <w:szCs w:val="20"/>
              </w:rPr>
              <w:t>показате</w:t>
            </w:r>
            <w:proofErr w:type="spellEnd"/>
            <w:r w:rsidRPr="003E06C6">
              <w:rPr>
                <w:color w:val="000000"/>
                <w:sz w:val="20"/>
                <w:szCs w:val="20"/>
              </w:rPr>
              <w:t>-лей 2024 года относи-</w:t>
            </w:r>
            <w:proofErr w:type="spellStart"/>
            <w:r w:rsidRPr="003E06C6">
              <w:rPr>
                <w:color w:val="000000"/>
                <w:sz w:val="20"/>
                <w:szCs w:val="20"/>
              </w:rPr>
              <w:t>тельно</w:t>
            </w:r>
            <w:proofErr w:type="spellEnd"/>
            <w:r w:rsidRPr="003E06C6">
              <w:rPr>
                <w:color w:val="000000"/>
                <w:sz w:val="20"/>
                <w:szCs w:val="20"/>
              </w:rPr>
              <w:t xml:space="preserve"> 2023 года в </w:t>
            </w:r>
            <w:proofErr w:type="spellStart"/>
            <w:r w:rsidRPr="003E06C6">
              <w:rPr>
                <w:color w:val="000000"/>
                <w:sz w:val="20"/>
                <w:szCs w:val="20"/>
              </w:rPr>
              <w:t>абс</w:t>
            </w:r>
            <w:proofErr w:type="spellEnd"/>
            <w:r w:rsidRPr="003E06C6">
              <w:rPr>
                <w:color w:val="000000"/>
                <w:sz w:val="20"/>
                <w:szCs w:val="20"/>
              </w:rPr>
              <w:t xml:space="preserve">. </w:t>
            </w:r>
            <w:proofErr w:type="spellStart"/>
            <w:r w:rsidRPr="003E06C6">
              <w:rPr>
                <w:color w:val="000000"/>
                <w:sz w:val="20"/>
                <w:szCs w:val="20"/>
              </w:rPr>
              <w:t>выр</w:t>
            </w:r>
            <w:proofErr w:type="spellEnd"/>
            <w:r w:rsidRPr="003E06C6">
              <w:rPr>
                <w:color w:val="000000"/>
                <w:sz w:val="20"/>
                <w:szCs w:val="20"/>
              </w:rPr>
              <w:t>.</w:t>
            </w:r>
          </w:p>
        </w:tc>
        <w:tc>
          <w:tcPr>
            <w:tcW w:w="1134" w:type="dxa"/>
            <w:shd w:val="clear" w:color="auto" w:fill="auto"/>
            <w:vAlign w:val="center"/>
            <w:hideMark/>
          </w:tcPr>
          <w:p w14:paraId="3B6A6879" w14:textId="77777777" w:rsidR="003E06C6" w:rsidRPr="003E06C6" w:rsidRDefault="003E06C6" w:rsidP="003E06C6">
            <w:pPr>
              <w:jc w:val="center"/>
              <w:rPr>
                <w:color w:val="000000"/>
                <w:sz w:val="20"/>
                <w:szCs w:val="20"/>
              </w:rPr>
            </w:pPr>
            <w:r w:rsidRPr="003E06C6">
              <w:rPr>
                <w:color w:val="000000"/>
                <w:sz w:val="20"/>
                <w:szCs w:val="20"/>
              </w:rPr>
              <w:t>Динами-ка измене-</w:t>
            </w:r>
            <w:proofErr w:type="spellStart"/>
            <w:r w:rsidRPr="003E06C6">
              <w:rPr>
                <w:color w:val="000000"/>
                <w:sz w:val="20"/>
                <w:szCs w:val="20"/>
              </w:rPr>
              <w:t>ния</w:t>
            </w:r>
            <w:proofErr w:type="spellEnd"/>
            <w:r w:rsidRPr="003E06C6">
              <w:rPr>
                <w:color w:val="000000"/>
                <w:sz w:val="20"/>
                <w:szCs w:val="20"/>
              </w:rPr>
              <w:t xml:space="preserve"> </w:t>
            </w:r>
            <w:proofErr w:type="spellStart"/>
            <w:r w:rsidRPr="003E06C6">
              <w:rPr>
                <w:color w:val="000000"/>
                <w:sz w:val="20"/>
                <w:szCs w:val="20"/>
              </w:rPr>
              <w:t>показате</w:t>
            </w:r>
            <w:proofErr w:type="spellEnd"/>
            <w:r w:rsidRPr="003E06C6">
              <w:rPr>
                <w:color w:val="000000"/>
                <w:sz w:val="20"/>
                <w:szCs w:val="20"/>
              </w:rPr>
              <w:t>-лей 2024 года относи-</w:t>
            </w:r>
            <w:proofErr w:type="spellStart"/>
            <w:r w:rsidRPr="003E06C6">
              <w:rPr>
                <w:color w:val="000000"/>
                <w:sz w:val="20"/>
                <w:szCs w:val="20"/>
              </w:rPr>
              <w:t>тельно</w:t>
            </w:r>
            <w:proofErr w:type="spellEnd"/>
            <w:r w:rsidRPr="003E06C6">
              <w:rPr>
                <w:color w:val="000000"/>
                <w:sz w:val="20"/>
                <w:szCs w:val="20"/>
              </w:rPr>
              <w:t xml:space="preserve"> 2023 года, %</w:t>
            </w:r>
          </w:p>
        </w:tc>
      </w:tr>
      <w:tr w:rsidR="003E06C6" w:rsidRPr="003E06C6" w14:paraId="5EB7288C" w14:textId="77777777" w:rsidTr="00335A6E">
        <w:trPr>
          <w:trHeight w:val="170"/>
        </w:trPr>
        <w:tc>
          <w:tcPr>
            <w:tcW w:w="732" w:type="dxa"/>
            <w:shd w:val="clear" w:color="auto" w:fill="auto"/>
            <w:noWrap/>
            <w:vAlign w:val="center"/>
            <w:hideMark/>
          </w:tcPr>
          <w:p w14:paraId="5BA35F0C" w14:textId="77777777" w:rsidR="003E06C6" w:rsidRPr="003E06C6" w:rsidRDefault="003E06C6" w:rsidP="003E06C6">
            <w:pPr>
              <w:jc w:val="center"/>
              <w:rPr>
                <w:color w:val="000000"/>
              </w:rPr>
            </w:pPr>
            <w:r w:rsidRPr="003E06C6">
              <w:rPr>
                <w:color w:val="000000"/>
              </w:rPr>
              <w:t>1</w:t>
            </w:r>
          </w:p>
        </w:tc>
        <w:tc>
          <w:tcPr>
            <w:tcW w:w="3658" w:type="dxa"/>
            <w:shd w:val="clear" w:color="auto" w:fill="auto"/>
            <w:vAlign w:val="center"/>
            <w:hideMark/>
          </w:tcPr>
          <w:p w14:paraId="25823DBB" w14:textId="77777777" w:rsidR="003E06C6" w:rsidRPr="003E06C6" w:rsidRDefault="003E06C6" w:rsidP="003E06C6">
            <w:pPr>
              <w:jc w:val="center"/>
              <w:rPr>
                <w:color w:val="000000"/>
              </w:rPr>
            </w:pPr>
            <w:r w:rsidRPr="003E06C6">
              <w:rPr>
                <w:color w:val="000000"/>
              </w:rPr>
              <w:t>2</w:t>
            </w:r>
          </w:p>
        </w:tc>
        <w:tc>
          <w:tcPr>
            <w:tcW w:w="992" w:type="dxa"/>
            <w:shd w:val="clear" w:color="auto" w:fill="auto"/>
            <w:vAlign w:val="center"/>
            <w:hideMark/>
          </w:tcPr>
          <w:p w14:paraId="1086F7C4" w14:textId="77777777" w:rsidR="003E06C6" w:rsidRPr="003E06C6" w:rsidRDefault="003E06C6" w:rsidP="003E06C6">
            <w:pPr>
              <w:jc w:val="center"/>
              <w:rPr>
                <w:color w:val="000000"/>
              </w:rPr>
            </w:pPr>
            <w:r w:rsidRPr="003E06C6">
              <w:rPr>
                <w:color w:val="000000"/>
              </w:rPr>
              <w:t>3</w:t>
            </w:r>
          </w:p>
        </w:tc>
        <w:tc>
          <w:tcPr>
            <w:tcW w:w="1129" w:type="dxa"/>
            <w:shd w:val="clear" w:color="auto" w:fill="auto"/>
            <w:vAlign w:val="center"/>
            <w:hideMark/>
          </w:tcPr>
          <w:p w14:paraId="24DBE2F6" w14:textId="77777777" w:rsidR="003E06C6" w:rsidRPr="003E06C6" w:rsidRDefault="003E06C6" w:rsidP="003E06C6">
            <w:pPr>
              <w:jc w:val="center"/>
              <w:rPr>
                <w:color w:val="000000"/>
              </w:rPr>
            </w:pPr>
            <w:r w:rsidRPr="003E06C6">
              <w:rPr>
                <w:color w:val="000000"/>
              </w:rPr>
              <w:t>4</w:t>
            </w:r>
          </w:p>
        </w:tc>
        <w:tc>
          <w:tcPr>
            <w:tcW w:w="1134" w:type="dxa"/>
            <w:shd w:val="clear" w:color="auto" w:fill="auto"/>
            <w:noWrap/>
            <w:vAlign w:val="center"/>
            <w:hideMark/>
          </w:tcPr>
          <w:p w14:paraId="229EB928" w14:textId="77777777" w:rsidR="003E06C6" w:rsidRPr="003E06C6" w:rsidRDefault="003E06C6" w:rsidP="003E06C6">
            <w:pPr>
              <w:jc w:val="center"/>
              <w:rPr>
                <w:color w:val="000000"/>
              </w:rPr>
            </w:pPr>
            <w:r w:rsidRPr="003E06C6">
              <w:rPr>
                <w:color w:val="000000"/>
              </w:rPr>
              <w:t>5</w:t>
            </w:r>
          </w:p>
        </w:tc>
        <w:tc>
          <w:tcPr>
            <w:tcW w:w="1134" w:type="dxa"/>
            <w:shd w:val="clear" w:color="auto" w:fill="auto"/>
            <w:noWrap/>
            <w:vAlign w:val="center"/>
            <w:hideMark/>
          </w:tcPr>
          <w:p w14:paraId="3E31F971" w14:textId="77777777" w:rsidR="003E06C6" w:rsidRPr="003E06C6" w:rsidRDefault="003E06C6" w:rsidP="003E06C6">
            <w:pPr>
              <w:jc w:val="center"/>
              <w:rPr>
                <w:color w:val="000000"/>
              </w:rPr>
            </w:pPr>
            <w:r w:rsidRPr="003E06C6">
              <w:rPr>
                <w:color w:val="000000"/>
              </w:rPr>
              <w:t>6</w:t>
            </w:r>
          </w:p>
        </w:tc>
        <w:tc>
          <w:tcPr>
            <w:tcW w:w="1134" w:type="dxa"/>
            <w:shd w:val="clear" w:color="auto" w:fill="auto"/>
            <w:vAlign w:val="center"/>
            <w:hideMark/>
          </w:tcPr>
          <w:p w14:paraId="1E3B2996" w14:textId="77777777" w:rsidR="003E06C6" w:rsidRPr="003E06C6" w:rsidRDefault="003E06C6" w:rsidP="003E06C6">
            <w:pPr>
              <w:jc w:val="center"/>
              <w:rPr>
                <w:color w:val="000000"/>
              </w:rPr>
            </w:pPr>
            <w:r w:rsidRPr="003E06C6">
              <w:rPr>
                <w:color w:val="000000"/>
              </w:rPr>
              <w:t>7</w:t>
            </w:r>
          </w:p>
        </w:tc>
      </w:tr>
      <w:tr w:rsidR="003E06C6" w:rsidRPr="003E06C6" w14:paraId="7FE9782A" w14:textId="77777777" w:rsidTr="00335A6E">
        <w:trPr>
          <w:trHeight w:val="810"/>
        </w:trPr>
        <w:tc>
          <w:tcPr>
            <w:tcW w:w="732" w:type="dxa"/>
            <w:shd w:val="clear" w:color="auto" w:fill="auto"/>
            <w:noWrap/>
            <w:vAlign w:val="center"/>
            <w:hideMark/>
          </w:tcPr>
          <w:p w14:paraId="339B6085" w14:textId="77777777" w:rsidR="003E06C6" w:rsidRPr="003E06C6" w:rsidRDefault="003E06C6" w:rsidP="003E06C6">
            <w:pPr>
              <w:jc w:val="center"/>
              <w:rPr>
                <w:color w:val="000000"/>
                <w:sz w:val="22"/>
                <w:szCs w:val="22"/>
              </w:rPr>
            </w:pPr>
            <w:r w:rsidRPr="003E06C6">
              <w:rPr>
                <w:color w:val="000000"/>
                <w:sz w:val="22"/>
                <w:szCs w:val="22"/>
              </w:rPr>
              <w:t xml:space="preserve"> 1.1</w:t>
            </w:r>
          </w:p>
        </w:tc>
        <w:tc>
          <w:tcPr>
            <w:tcW w:w="3658" w:type="dxa"/>
            <w:shd w:val="clear" w:color="auto" w:fill="auto"/>
            <w:vAlign w:val="center"/>
            <w:hideMark/>
          </w:tcPr>
          <w:p w14:paraId="6AD2AA1A" w14:textId="77777777" w:rsidR="003E06C6" w:rsidRPr="003E06C6" w:rsidRDefault="003E06C6" w:rsidP="003E06C6">
            <w:pPr>
              <w:rPr>
                <w:color w:val="000000"/>
                <w:sz w:val="22"/>
                <w:szCs w:val="22"/>
              </w:rPr>
            </w:pPr>
            <w:r w:rsidRPr="003E06C6">
              <w:rPr>
                <w:color w:val="000000"/>
                <w:sz w:val="22"/>
                <w:szCs w:val="22"/>
              </w:rPr>
              <w:t xml:space="preserve">Расходы на оплату услуг, оказываемых организациями, осуществляющими </w:t>
            </w:r>
            <w:proofErr w:type="spellStart"/>
            <w:r w:rsidRPr="003E06C6">
              <w:rPr>
                <w:color w:val="000000"/>
                <w:sz w:val="22"/>
                <w:szCs w:val="22"/>
              </w:rPr>
              <w:t>регулиру-емые</w:t>
            </w:r>
            <w:proofErr w:type="spellEnd"/>
            <w:r w:rsidRPr="003E06C6">
              <w:rPr>
                <w:color w:val="000000"/>
                <w:sz w:val="22"/>
                <w:szCs w:val="22"/>
              </w:rPr>
              <w:t xml:space="preserve"> виды деятельности</w:t>
            </w:r>
          </w:p>
        </w:tc>
        <w:tc>
          <w:tcPr>
            <w:tcW w:w="992" w:type="dxa"/>
            <w:shd w:val="clear" w:color="auto" w:fill="auto"/>
            <w:vAlign w:val="center"/>
            <w:hideMark/>
          </w:tcPr>
          <w:p w14:paraId="2ED494D8" w14:textId="77777777" w:rsidR="003E06C6" w:rsidRPr="003E06C6" w:rsidRDefault="003E06C6" w:rsidP="003E06C6">
            <w:pPr>
              <w:jc w:val="center"/>
              <w:rPr>
                <w:color w:val="000000"/>
                <w:sz w:val="22"/>
                <w:szCs w:val="22"/>
              </w:rPr>
            </w:pPr>
            <w:r w:rsidRPr="003E06C6">
              <w:rPr>
                <w:color w:val="000000"/>
                <w:sz w:val="22"/>
                <w:szCs w:val="22"/>
              </w:rPr>
              <w:t>0,00</w:t>
            </w:r>
          </w:p>
        </w:tc>
        <w:tc>
          <w:tcPr>
            <w:tcW w:w="1129" w:type="dxa"/>
            <w:shd w:val="clear" w:color="auto" w:fill="auto"/>
            <w:vAlign w:val="center"/>
            <w:hideMark/>
          </w:tcPr>
          <w:p w14:paraId="2C5EDD70"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4E61E9A7"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1D4D8EF3"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4371CD9A"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6BC8C263" w14:textId="77777777" w:rsidTr="00335A6E">
        <w:trPr>
          <w:trHeight w:val="330"/>
        </w:trPr>
        <w:tc>
          <w:tcPr>
            <w:tcW w:w="732" w:type="dxa"/>
            <w:shd w:val="clear" w:color="auto" w:fill="auto"/>
            <w:noWrap/>
            <w:vAlign w:val="center"/>
            <w:hideMark/>
          </w:tcPr>
          <w:p w14:paraId="3AB3E0B0" w14:textId="77777777" w:rsidR="003E06C6" w:rsidRPr="003E06C6" w:rsidRDefault="003E06C6" w:rsidP="003E06C6">
            <w:pPr>
              <w:jc w:val="center"/>
              <w:rPr>
                <w:color w:val="000000"/>
                <w:sz w:val="22"/>
                <w:szCs w:val="22"/>
              </w:rPr>
            </w:pPr>
            <w:r w:rsidRPr="003E06C6">
              <w:rPr>
                <w:color w:val="000000"/>
                <w:sz w:val="22"/>
                <w:szCs w:val="22"/>
              </w:rPr>
              <w:t xml:space="preserve"> 1.2</w:t>
            </w:r>
          </w:p>
        </w:tc>
        <w:tc>
          <w:tcPr>
            <w:tcW w:w="3658" w:type="dxa"/>
            <w:shd w:val="clear" w:color="auto" w:fill="auto"/>
            <w:noWrap/>
            <w:vAlign w:val="center"/>
            <w:hideMark/>
          </w:tcPr>
          <w:p w14:paraId="21BF9C7A" w14:textId="77777777" w:rsidR="003E06C6" w:rsidRPr="003E06C6" w:rsidRDefault="003E06C6" w:rsidP="003E06C6">
            <w:pPr>
              <w:rPr>
                <w:color w:val="000000"/>
                <w:sz w:val="22"/>
                <w:szCs w:val="22"/>
              </w:rPr>
            </w:pPr>
            <w:r w:rsidRPr="003E06C6">
              <w:rPr>
                <w:color w:val="000000"/>
                <w:sz w:val="22"/>
                <w:szCs w:val="22"/>
              </w:rPr>
              <w:t>Арендная плата</w:t>
            </w:r>
          </w:p>
        </w:tc>
        <w:tc>
          <w:tcPr>
            <w:tcW w:w="992" w:type="dxa"/>
            <w:shd w:val="clear" w:color="auto" w:fill="auto"/>
            <w:vAlign w:val="center"/>
            <w:hideMark/>
          </w:tcPr>
          <w:p w14:paraId="4EE2B44F" w14:textId="77777777" w:rsidR="003E06C6" w:rsidRPr="003E06C6" w:rsidRDefault="003E06C6" w:rsidP="003E06C6">
            <w:pPr>
              <w:jc w:val="center"/>
              <w:rPr>
                <w:color w:val="000000"/>
                <w:sz w:val="22"/>
                <w:szCs w:val="22"/>
              </w:rPr>
            </w:pPr>
            <w:r w:rsidRPr="003E06C6">
              <w:rPr>
                <w:color w:val="000000"/>
                <w:sz w:val="22"/>
                <w:szCs w:val="22"/>
              </w:rPr>
              <w:t>0,00</w:t>
            </w:r>
          </w:p>
        </w:tc>
        <w:tc>
          <w:tcPr>
            <w:tcW w:w="1129" w:type="dxa"/>
            <w:shd w:val="clear" w:color="auto" w:fill="auto"/>
            <w:vAlign w:val="center"/>
            <w:hideMark/>
          </w:tcPr>
          <w:p w14:paraId="6A2C192E"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38CEFBCA"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779E3472"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0B4EDEDF"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5B900CE0" w14:textId="77777777" w:rsidTr="00335A6E">
        <w:trPr>
          <w:trHeight w:val="330"/>
        </w:trPr>
        <w:tc>
          <w:tcPr>
            <w:tcW w:w="732" w:type="dxa"/>
            <w:shd w:val="clear" w:color="auto" w:fill="auto"/>
            <w:noWrap/>
            <w:vAlign w:val="center"/>
            <w:hideMark/>
          </w:tcPr>
          <w:p w14:paraId="0FD644B5" w14:textId="77777777" w:rsidR="003E06C6" w:rsidRPr="003E06C6" w:rsidRDefault="003E06C6" w:rsidP="003E06C6">
            <w:pPr>
              <w:jc w:val="center"/>
              <w:rPr>
                <w:color w:val="000000"/>
                <w:sz w:val="22"/>
                <w:szCs w:val="22"/>
              </w:rPr>
            </w:pPr>
            <w:r w:rsidRPr="003E06C6">
              <w:rPr>
                <w:color w:val="000000"/>
                <w:sz w:val="22"/>
                <w:szCs w:val="22"/>
              </w:rPr>
              <w:t xml:space="preserve"> 1.3</w:t>
            </w:r>
          </w:p>
        </w:tc>
        <w:tc>
          <w:tcPr>
            <w:tcW w:w="3658" w:type="dxa"/>
            <w:shd w:val="clear" w:color="auto" w:fill="auto"/>
            <w:noWrap/>
            <w:vAlign w:val="center"/>
            <w:hideMark/>
          </w:tcPr>
          <w:p w14:paraId="2A16873B" w14:textId="77777777" w:rsidR="003E06C6" w:rsidRPr="003E06C6" w:rsidRDefault="003E06C6" w:rsidP="003E06C6">
            <w:pPr>
              <w:rPr>
                <w:color w:val="000000"/>
                <w:sz w:val="22"/>
                <w:szCs w:val="22"/>
              </w:rPr>
            </w:pPr>
            <w:r w:rsidRPr="003E06C6">
              <w:rPr>
                <w:color w:val="000000"/>
                <w:sz w:val="22"/>
                <w:szCs w:val="22"/>
              </w:rPr>
              <w:t>Концессионная плата</w:t>
            </w:r>
          </w:p>
        </w:tc>
        <w:tc>
          <w:tcPr>
            <w:tcW w:w="992" w:type="dxa"/>
            <w:shd w:val="clear" w:color="auto" w:fill="auto"/>
            <w:vAlign w:val="center"/>
            <w:hideMark/>
          </w:tcPr>
          <w:p w14:paraId="3D4EB41B" w14:textId="77777777" w:rsidR="003E06C6" w:rsidRPr="003E06C6" w:rsidRDefault="003E06C6" w:rsidP="003E06C6">
            <w:pPr>
              <w:jc w:val="center"/>
              <w:rPr>
                <w:color w:val="000000"/>
                <w:sz w:val="22"/>
                <w:szCs w:val="22"/>
              </w:rPr>
            </w:pPr>
            <w:r w:rsidRPr="003E06C6">
              <w:rPr>
                <w:color w:val="000000"/>
                <w:sz w:val="22"/>
                <w:szCs w:val="22"/>
              </w:rPr>
              <w:t>0,00</w:t>
            </w:r>
          </w:p>
        </w:tc>
        <w:tc>
          <w:tcPr>
            <w:tcW w:w="1129" w:type="dxa"/>
            <w:shd w:val="clear" w:color="auto" w:fill="auto"/>
            <w:vAlign w:val="center"/>
            <w:hideMark/>
          </w:tcPr>
          <w:p w14:paraId="0F604934"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7BE4F7C0"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1A0172DE"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noWrap/>
            <w:vAlign w:val="center"/>
            <w:hideMark/>
          </w:tcPr>
          <w:p w14:paraId="44A07AB3"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33C48382" w14:textId="77777777" w:rsidTr="00335A6E">
        <w:trPr>
          <w:trHeight w:val="615"/>
        </w:trPr>
        <w:tc>
          <w:tcPr>
            <w:tcW w:w="732" w:type="dxa"/>
            <w:shd w:val="clear" w:color="auto" w:fill="auto"/>
            <w:noWrap/>
            <w:vAlign w:val="center"/>
            <w:hideMark/>
          </w:tcPr>
          <w:p w14:paraId="404AE423" w14:textId="77777777" w:rsidR="003E06C6" w:rsidRPr="003E06C6" w:rsidRDefault="003E06C6" w:rsidP="003E06C6">
            <w:pPr>
              <w:jc w:val="center"/>
              <w:rPr>
                <w:color w:val="000000"/>
                <w:sz w:val="22"/>
                <w:szCs w:val="22"/>
              </w:rPr>
            </w:pPr>
            <w:r w:rsidRPr="003E06C6">
              <w:rPr>
                <w:color w:val="000000"/>
                <w:sz w:val="22"/>
                <w:szCs w:val="22"/>
              </w:rPr>
              <w:t xml:space="preserve"> 1.4</w:t>
            </w:r>
          </w:p>
        </w:tc>
        <w:tc>
          <w:tcPr>
            <w:tcW w:w="3658" w:type="dxa"/>
            <w:shd w:val="clear" w:color="auto" w:fill="auto"/>
            <w:vAlign w:val="center"/>
            <w:hideMark/>
          </w:tcPr>
          <w:p w14:paraId="141EE8BC" w14:textId="77777777" w:rsidR="003E06C6" w:rsidRPr="003E06C6" w:rsidRDefault="003E06C6" w:rsidP="003E06C6">
            <w:pPr>
              <w:rPr>
                <w:color w:val="000000"/>
                <w:sz w:val="22"/>
                <w:szCs w:val="22"/>
              </w:rPr>
            </w:pPr>
            <w:r w:rsidRPr="003E06C6">
              <w:rPr>
                <w:color w:val="000000"/>
                <w:sz w:val="22"/>
                <w:szCs w:val="22"/>
              </w:rPr>
              <w:t>Расходы на уплату налогов, сборов и других обязательных платежей, в том числе:</w:t>
            </w:r>
          </w:p>
        </w:tc>
        <w:tc>
          <w:tcPr>
            <w:tcW w:w="992" w:type="dxa"/>
            <w:shd w:val="clear" w:color="auto" w:fill="auto"/>
            <w:vAlign w:val="center"/>
          </w:tcPr>
          <w:p w14:paraId="00D33BDC" w14:textId="77777777" w:rsidR="003E06C6" w:rsidRPr="003E06C6" w:rsidRDefault="003E06C6" w:rsidP="003E06C6">
            <w:pPr>
              <w:jc w:val="center"/>
              <w:rPr>
                <w:color w:val="000000"/>
                <w:sz w:val="22"/>
                <w:szCs w:val="22"/>
              </w:rPr>
            </w:pPr>
            <w:r w:rsidRPr="003E06C6">
              <w:rPr>
                <w:color w:val="000000"/>
                <w:sz w:val="22"/>
                <w:szCs w:val="22"/>
              </w:rPr>
              <w:t>51,15</w:t>
            </w:r>
          </w:p>
        </w:tc>
        <w:tc>
          <w:tcPr>
            <w:tcW w:w="1129" w:type="dxa"/>
            <w:shd w:val="clear" w:color="auto" w:fill="auto"/>
            <w:vAlign w:val="center"/>
          </w:tcPr>
          <w:p w14:paraId="42AC05F1" w14:textId="77777777" w:rsidR="003E06C6" w:rsidRPr="003E06C6" w:rsidRDefault="003E06C6" w:rsidP="003E06C6">
            <w:pPr>
              <w:jc w:val="center"/>
              <w:rPr>
                <w:color w:val="000000"/>
                <w:sz w:val="22"/>
                <w:szCs w:val="22"/>
                <w:lang w:val="en-US"/>
              </w:rPr>
            </w:pPr>
            <w:r w:rsidRPr="003E06C6">
              <w:rPr>
                <w:color w:val="000000"/>
                <w:sz w:val="22"/>
                <w:szCs w:val="22"/>
                <w:lang w:val="en-US"/>
              </w:rPr>
              <w:t>50</w:t>
            </w:r>
            <w:r w:rsidRPr="003E06C6">
              <w:rPr>
                <w:color w:val="000000"/>
                <w:sz w:val="22"/>
                <w:szCs w:val="22"/>
              </w:rPr>
              <w:t>,</w:t>
            </w:r>
            <w:r w:rsidRPr="003E06C6">
              <w:rPr>
                <w:color w:val="000000"/>
                <w:sz w:val="22"/>
                <w:szCs w:val="22"/>
                <w:lang w:val="en-US"/>
              </w:rPr>
              <w:t>54</w:t>
            </w:r>
          </w:p>
        </w:tc>
        <w:tc>
          <w:tcPr>
            <w:tcW w:w="1134" w:type="dxa"/>
            <w:shd w:val="clear" w:color="auto" w:fill="auto"/>
            <w:vAlign w:val="center"/>
          </w:tcPr>
          <w:p w14:paraId="5C6CD008" w14:textId="77777777" w:rsidR="003E06C6" w:rsidRPr="003E06C6" w:rsidRDefault="003E06C6" w:rsidP="003E06C6">
            <w:pPr>
              <w:jc w:val="center"/>
              <w:rPr>
                <w:color w:val="000000"/>
                <w:sz w:val="22"/>
                <w:szCs w:val="22"/>
                <w:lang w:val="en-US"/>
              </w:rPr>
            </w:pPr>
            <w:r w:rsidRPr="003E06C6">
              <w:rPr>
                <w:color w:val="000000"/>
                <w:sz w:val="22"/>
                <w:szCs w:val="22"/>
                <w:lang w:val="en-US"/>
              </w:rPr>
              <w:t>50</w:t>
            </w:r>
            <w:r w:rsidRPr="003E06C6">
              <w:rPr>
                <w:color w:val="000000"/>
                <w:sz w:val="22"/>
                <w:szCs w:val="22"/>
              </w:rPr>
              <w:t>,</w:t>
            </w:r>
            <w:r w:rsidRPr="003E06C6">
              <w:rPr>
                <w:color w:val="000000"/>
                <w:sz w:val="22"/>
                <w:szCs w:val="22"/>
                <w:lang w:val="en-US"/>
              </w:rPr>
              <w:t>32</w:t>
            </w:r>
          </w:p>
        </w:tc>
        <w:tc>
          <w:tcPr>
            <w:tcW w:w="1134" w:type="dxa"/>
            <w:shd w:val="clear" w:color="auto" w:fill="auto"/>
            <w:vAlign w:val="center"/>
          </w:tcPr>
          <w:p w14:paraId="5575B446" w14:textId="77777777" w:rsidR="003E06C6" w:rsidRPr="003E06C6" w:rsidRDefault="003E06C6" w:rsidP="003E06C6">
            <w:pPr>
              <w:jc w:val="center"/>
              <w:rPr>
                <w:color w:val="000000"/>
                <w:sz w:val="22"/>
                <w:szCs w:val="22"/>
                <w:lang w:val="en-US"/>
              </w:rPr>
            </w:pPr>
            <w:r w:rsidRPr="003E06C6">
              <w:rPr>
                <w:color w:val="000000"/>
                <w:sz w:val="22"/>
                <w:szCs w:val="22"/>
              </w:rPr>
              <w:t>-0,</w:t>
            </w:r>
            <w:r w:rsidRPr="003E06C6">
              <w:rPr>
                <w:color w:val="000000"/>
                <w:sz w:val="22"/>
                <w:szCs w:val="22"/>
                <w:lang w:val="en-US"/>
              </w:rPr>
              <w:t>83</w:t>
            </w:r>
          </w:p>
        </w:tc>
        <w:tc>
          <w:tcPr>
            <w:tcW w:w="1134" w:type="dxa"/>
            <w:shd w:val="clear" w:color="auto" w:fill="auto"/>
            <w:vAlign w:val="center"/>
          </w:tcPr>
          <w:p w14:paraId="1F91B474" w14:textId="77777777" w:rsidR="003E06C6" w:rsidRPr="003E06C6" w:rsidRDefault="003E06C6" w:rsidP="003E06C6">
            <w:pPr>
              <w:jc w:val="center"/>
              <w:rPr>
                <w:color w:val="000000"/>
                <w:sz w:val="22"/>
                <w:szCs w:val="22"/>
                <w:lang w:val="en-US"/>
              </w:rPr>
            </w:pPr>
            <w:r w:rsidRPr="003E06C6">
              <w:rPr>
                <w:color w:val="000000"/>
                <w:sz w:val="22"/>
                <w:szCs w:val="22"/>
              </w:rPr>
              <w:t>-</w:t>
            </w:r>
            <w:r w:rsidRPr="003E06C6">
              <w:rPr>
                <w:color w:val="000000"/>
                <w:sz w:val="22"/>
                <w:szCs w:val="22"/>
                <w:lang w:val="en-US"/>
              </w:rPr>
              <w:t>1,62</w:t>
            </w:r>
          </w:p>
        </w:tc>
      </w:tr>
      <w:tr w:rsidR="003E06C6" w:rsidRPr="003E06C6" w14:paraId="3D0D0E1B" w14:textId="77777777" w:rsidTr="00335A6E">
        <w:trPr>
          <w:trHeight w:val="1020"/>
        </w:trPr>
        <w:tc>
          <w:tcPr>
            <w:tcW w:w="732" w:type="dxa"/>
            <w:shd w:val="clear" w:color="auto" w:fill="auto"/>
            <w:noWrap/>
            <w:vAlign w:val="center"/>
            <w:hideMark/>
          </w:tcPr>
          <w:p w14:paraId="14F5E301" w14:textId="77777777" w:rsidR="003E06C6" w:rsidRPr="003E06C6" w:rsidRDefault="003E06C6" w:rsidP="003E06C6">
            <w:pPr>
              <w:jc w:val="center"/>
              <w:rPr>
                <w:color w:val="000000"/>
                <w:sz w:val="22"/>
                <w:szCs w:val="22"/>
              </w:rPr>
            </w:pPr>
            <w:r w:rsidRPr="003E06C6">
              <w:rPr>
                <w:color w:val="000000"/>
                <w:sz w:val="22"/>
                <w:szCs w:val="22"/>
              </w:rPr>
              <w:t xml:space="preserve"> 1.4.1</w:t>
            </w:r>
          </w:p>
        </w:tc>
        <w:tc>
          <w:tcPr>
            <w:tcW w:w="3658" w:type="dxa"/>
            <w:shd w:val="clear" w:color="auto" w:fill="auto"/>
            <w:vAlign w:val="center"/>
            <w:hideMark/>
          </w:tcPr>
          <w:p w14:paraId="3812497F" w14:textId="77777777" w:rsidR="003E06C6" w:rsidRPr="003E06C6" w:rsidRDefault="003E06C6" w:rsidP="003E06C6">
            <w:pPr>
              <w:rPr>
                <w:color w:val="000000"/>
                <w:sz w:val="22"/>
                <w:szCs w:val="22"/>
              </w:rPr>
            </w:pPr>
            <w:r w:rsidRPr="003E06C6">
              <w:rPr>
                <w:color w:val="000000"/>
                <w:sz w:val="22"/>
                <w:szCs w:val="22"/>
              </w:rPr>
              <w:t xml:space="preserve"> - плата за выбросы и сбросы загрязняющих веществ в окружающую среду, в пределах установленных нормативов и (или) лимитов</w:t>
            </w:r>
          </w:p>
        </w:tc>
        <w:tc>
          <w:tcPr>
            <w:tcW w:w="992" w:type="dxa"/>
            <w:shd w:val="clear" w:color="auto" w:fill="auto"/>
            <w:vAlign w:val="center"/>
          </w:tcPr>
          <w:p w14:paraId="309A6674" w14:textId="77777777" w:rsidR="003E06C6" w:rsidRPr="003E06C6" w:rsidRDefault="003E06C6" w:rsidP="003E06C6">
            <w:pPr>
              <w:jc w:val="center"/>
              <w:rPr>
                <w:color w:val="000000"/>
                <w:sz w:val="22"/>
                <w:szCs w:val="22"/>
                <w:lang w:val="en-US"/>
              </w:rPr>
            </w:pPr>
            <w:r w:rsidRPr="003E06C6">
              <w:rPr>
                <w:color w:val="000000"/>
                <w:sz w:val="22"/>
                <w:szCs w:val="22"/>
              </w:rPr>
              <w:t>1,3</w:t>
            </w:r>
            <w:r w:rsidRPr="003E06C6">
              <w:rPr>
                <w:color w:val="000000"/>
                <w:sz w:val="22"/>
                <w:szCs w:val="22"/>
                <w:lang w:val="en-US"/>
              </w:rPr>
              <w:t>0</w:t>
            </w:r>
          </w:p>
        </w:tc>
        <w:tc>
          <w:tcPr>
            <w:tcW w:w="1129" w:type="dxa"/>
            <w:shd w:val="clear" w:color="auto" w:fill="auto"/>
            <w:vAlign w:val="center"/>
          </w:tcPr>
          <w:p w14:paraId="2E593766" w14:textId="77777777" w:rsidR="003E06C6" w:rsidRPr="003E06C6" w:rsidRDefault="003E06C6" w:rsidP="003E06C6">
            <w:pPr>
              <w:jc w:val="center"/>
              <w:rPr>
                <w:color w:val="000000"/>
                <w:sz w:val="22"/>
                <w:szCs w:val="22"/>
              </w:rPr>
            </w:pPr>
            <w:r w:rsidRPr="003E06C6">
              <w:rPr>
                <w:color w:val="000000"/>
                <w:sz w:val="22"/>
                <w:szCs w:val="22"/>
              </w:rPr>
              <w:t>1,62</w:t>
            </w:r>
          </w:p>
        </w:tc>
        <w:tc>
          <w:tcPr>
            <w:tcW w:w="1134" w:type="dxa"/>
            <w:shd w:val="clear" w:color="auto" w:fill="auto"/>
            <w:noWrap/>
            <w:vAlign w:val="center"/>
          </w:tcPr>
          <w:p w14:paraId="2FAF13EE" w14:textId="77777777" w:rsidR="003E06C6" w:rsidRPr="003E06C6" w:rsidRDefault="003E06C6" w:rsidP="003E06C6">
            <w:pPr>
              <w:jc w:val="center"/>
              <w:rPr>
                <w:color w:val="000000"/>
                <w:sz w:val="22"/>
                <w:szCs w:val="22"/>
              </w:rPr>
            </w:pPr>
            <w:r w:rsidRPr="003E06C6">
              <w:rPr>
                <w:color w:val="000000"/>
                <w:sz w:val="22"/>
                <w:szCs w:val="22"/>
              </w:rPr>
              <w:t>1,62</w:t>
            </w:r>
          </w:p>
        </w:tc>
        <w:tc>
          <w:tcPr>
            <w:tcW w:w="1134" w:type="dxa"/>
            <w:shd w:val="clear" w:color="auto" w:fill="auto"/>
            <w:noWrap/>
            <w:vAlign w:val="center"/>
          </w:tcPr>
          <w:p w14:paraId="6A9C5D10" w14:textId="77777777" w:rsidR="003E06C6" w:rsidRPr="003E06C6" w:rsidRDefault="003E06C6" w:rsidP="003E06C6">
            <w:pPr>
              <w:jc w:val="center"/>
              <w:rPr>
                <w:color w:val="000000"/>
                <w:sz w:val="22"/>
                <w:szCs w:val="22"/>
                <w:lang w:val="en-US"/>
              </w:rPr>
            </w:pPr>
            <w:r w:rsidRPr="003E06C6">
              <w:rPr>
                <w:color w:val="000000"/>
                <w:sz w:val="22"/>
                <w:szCs w:val="22"/>
              </w:rPr>
              <w:t>0,</w:t>
            </w:r>
            <w:r w:rsidRPr="003E06C6">
              <w:rPr>
                <w:color w:val="000000"/>
                <w:sz w:val="22"/>
                <w:szCs w:val="22"/>
                <w:lang w:val="en-US"/>
              </w:rPr>
              <w:t>32</w:t>
            </w:r>
          </w:p>
        </w:tc>
        <w:tc>
          <w:tcPr>
            <w:tcW w:w="1134" w:type="dxa"/>
            <w:shd w:val="clear" w:color="auto" w:fill="auto"/>
            <w:vAlign w:val="center"/>
          </w:tcPr>
          <w:p w14:paraId="0BAB1338" w14:textId="77777777" w:rsidR="003E06C6" w:rsidRPr="003E06C6" w:rsidRDefault="003E06C6" w:rsidP="003E06C6">
            <w:pPr>
              <w:jc w:val="center"/>
              <w:rPr>
                <w:color w:val="000000"/>
                <w:sz w:val="22"/>
                <w:szCs w:val="22"/>
              </w:rPr>
            </w:pPr>
            <w:r w:rsidRPr="003E06C6">
              <w:rPr>
                <w:color w:val="000000"/>
                <w:sz w:val="22"/>
                <w:szCs w:val="22"/>
              </w:rPr>
              <w:t>24,62</w:t>
            </w:r>
          </w:p>
        </w:tc>
      </w:tr>
      <w:tr w:rsidR="003E06C6" w:rsidRPr="003E06C6" w14:paraId="15CE2909" w14:textId="77777777" w:rsidTr="00335A6E">
        <w:trPr>
          <w:trHeight w:val="645"/>
        </w:trPr>
        <w:tc>
          <w:tcPr>
            <w:tcW w:w="732" w:type="dxa"/>
            <w:shd w:val="clear" w:color="auto" w:fill="auto"/>
            <w:noWrap/>
            <w:vAlign w:val="center"/>
            <w:hideMark/>
          </w:tcPr>
          <w:p w14:paraId="38E2F594" w14:textId="77777777" w:rsidR="003E06C6" w:rsidRPr="003E06C6" w:rsidRDefault="003E06C6" w:rsidP="003E06C6">
            <w:pPr>
              <w:jc w:val="center"/>
              <w:rPr>
                <w:color w:val="000000"/>
                <w:sz w:val="22"/>
                <w:szCs w:val="22"/>
              </w:rPr>
            </w:pPr>
            <w:r w:rsidRPr="003E06C6">
              <w:rPr>
                <w:color w:val="000000"/>
                <w:sz w:val="22"/>
                <w:szCs w:val="22"/>
              </w:rPr>
              <w:t xml:space="preserve"> 1.4.2</w:t>
            </w:r>
          </w:p>
        </w:tc>
        <w:tc>
          <w:tcPr>
            <w:tcW w:w="3658" w:type="dxa"/>
            <w:shd w:val="clear" w:color="auto" w:fill="auto"/>
            <w:vAlign w:val="center"/>
            <w:hideMark/>
          </w:tcPr>
          <w:p w14:paraId="75F40B73" w14:textId="77777777" w:rsidR="003E06C6" w:rsidRPr="003E06C6" w:rsidRDefault="003E06C6" w:rsidP="003E06C6">
            <w:pPr>
              <w:rPr>
                <w:color w:val="000000"/>
                <w:sz w:val="22"/>
                <w:szCs w:val="22"/>
              </w:rPr>
            </w:pPr>
            <w:r w:rsidRPr="003E06C6">
              <w:rPr>
                <w:color w:val="000000"/>
                <w:sz w:val="22"/>
                <w:szCs w:val="22"/>
              </w:rPr>
              <w:t>расходы на обязательное страхование</w:t>
            </w:r>
          </w:p>
        </w:tc>
        <w:tc>
          <w:tcPr>
            <w:tcW w:w="992" w:type="dxa"/>
            <w:shd w:val="clear" w:color="auto" w:fill="auto"/>
            <w:vAlign w:val="center"/>
          </w:tcPr>
          <w:p w14:paraId="2E682F11" w14:textId="77777777" w:rsidR="003E06C6" w:rsidRPr="003E06C6" w:rsidRDefault="003E06C6" w:rsidP="003E06C6">
            <w:pPr>
              <w:jc w:val="center"/>
              <w:rPr>
                <w:color w:val="000000"/>
                <w:sz w:val="22"/>
                <w:szCs w:val="22"/>
              </w:rPr>
            </w:pPr>
            <w:r w:rsidRPr="003E06C6">
              <w:rPr>
                <w:color w:val="000000"/>
                <w:sz w:val="22"/>
                <w:szCs w:val="22"/>
              </w:rPr>
              <w:t>29,38</w:t>
            </w:r>
          </w:p>
        </w:tc>
        <w:tc>
          <w:tcPr>
            <w:tcW w:w="1129" w:type="dxa"/>
            <w:shd w:val="clear" w:color="auto" w:fill="auto"/>
            <w:vAlign w:val="center"/>
          </w:tcPr>
          <w:p w14:paraId="6DE2756A" w14:textId="77777777" w:rsidR="003E06C6" w:rsidRPr="003E06C6" w:rsidRDefault="003E06C6" w:rsidP="003E06C6">
            <w:pPr>
              <w:jc w:val="center"/>
              <w:rPr>
                <w:color w:val="000000"/>
                <w:sz w:val="22"/>
                <w:szCs w:val="22"/>
              </w:rPr>
            </w:pPr>
            <w:r w:rsidRPr="003E06C6">
              <w:rPr>
                <w:color w:val="000000"/>
                <w:sz w:val="22"/>
                <w:szCs w:val="22"/>
              </w:rPr>
              <w:t>28,39</w:t>
            </w:r>
          </w:p>
        </w:tc>
        <w:tc>
          <w:tcPr>
            <w:tcW w:w="1134" w:type="dxa"/>
            <w:shd w:val="clear" w:color="auto" w:fill="auto"/>
            <w:noWrap/>
            <w:vAlign w:val="center"/>
          </w:tcPr>
          <w:p w14:paraId="23BF6656" w14:textId="77777777" w:rsidR="003E06C6" w:rsidRPr="003E06C6" w:rsidRDefault="003E06C6" w:rsidP="003E06C6">
            <w:pPr>
              <w:jc w:val="center"/>
              <w:rPr>
                <w:color w:val="000000"/>
                <w:sz w:val="22"/>
                <w:szCs w:val="22"/>
              </w:rPr>
            </w:pPr>
            <w:r w:rsidRPr="003E06C6">
              <w:rPr>
                <w:color w:val="000000"/>
                <w:sz w:val="22"/>
                <w:szCs w:val="22"/>
              </w:rPr>
              <w:t>28,17</w:t>
            </w:r>
          </w:p>
        </w:tc>
        <w:tc>
          <w:tcPr>
            <w:tcW w:w="1134" w:type="dxa"/>
            <w:shd w:val="clear" w:color="auto" w:fill="auto"/>
            <w:noWrap/>
            <w:vAlign w:val="center"/>
          </w:tcPr>
          <w:p w14:paraId="00C5AA6B" w14:textId="77777777" w:rsidR="003E06C6" w:rsidRPr="003E06C6" w:rsidRDefault="003E06C6" w:rsidP="003E06C6">
            <w:pPr>
              <w:jc w:val="center"/>
              <w:rPr>
                <w:color w:val="000000"/>
                <w:sz w:val="22"/>
                <w:szCs w:val="22"/>
                <w:lang w:val="en-US"/>
              </w:rPr>
            </w:pPr>
            <w:r w:rsidRPr="003E06C6">
              <w:rPr>
                <w:color w:val="000000"/>
                <w:sz w:val="22"/>
                <w:szCs w:val="22"/>
              </w:rPr>
              <w:t>-</w:t>
            </w:r>
            <w:r w:rsidRPr="003E06C6">
              <w:rPr>
                <w:color w:val="000000"/>
                <w:sz w:val="22"/>
                <w:szCs w:val="22"/>
                <w:lang w:val="en-US"/>
              </w:rPr>
              <w:t>1,21</w:t>
            </w:r>
          </w:p>
        </w:tc>
        <w:tc>
          <w:tcPr>
            <w:tcW w:w="1134" w:type="dxa"/>
            <w:shd w:val="clear" w:color="auto" w:fill="auto"/>
            <w:vAlign w:val="center"/>
          </w:tcPr>
          <w:p w14:paraId="3A276EB0" w14:textId="77777777" w:rsidR="003E06C6" w:rsidRPr="003E06C6" w:rsidRDefault="003E06C6" w:rsidP="003E06C6">
            <w:pPr>
              <w:jc w:val="center"/>
              <w:rPr>
                <w:color w:val="000000"/>
                <w:sz w:val="22"/>
                <w:szCs w:val="22"/>
              </w:rPr>
            </w:pPr>
            <w:r w:rsidRPr="003E06C6">
              <w:rPr>
                <w:color w:val="000000"/>
                <w:sz w:val="22"/>
                <w:szCs w:val="22"/>
              </w:rPr>
              <w:t>-4,12</w:t>
            </w:r>
          </w:p>
        </w:tc>
      </w:tr>
      <w:tr w:rsidR="003E06C6" w:rsidRPr="003E06C6" w14:paraId="248EFF40" w14:textId="77777777" w:rsidTr="00335A6E">
        <w:trPr>
          <w:trHeight w:val="405"/>
        </w:trPr>
        <w:tc>
          <w:tcPr>
            <w:tcW w:w="732" w:type="dxa"/>
            <w:shd w:val="clear" w:color="auto" w:fill="auto"/>
            <w:noWrap/>
            <w:vAlign w:val="center"/>
            <w:hideMark/>
          </w:tcPr>
          <w:p w14:paraId="21090E12" w14:textId="77777777" w:rsidR="003E06C6" w:rsidRPr="003E06C6" w:rsidRDefault="003E06C6" w:rsidP="003E06C6">
            <w:pPr>
              <w:jc w:val="center"/>
              <w:rPr>
                <w:color w:val="000000"/>
                <w:sz w:val="22"/>
                <w:szCs w:val="22"/>
              </w:rPr>
            </w:pPr>
            <w:r w:rsidRPr="003E06C6">
              <w:rPr>
                <w:color w:val="000000"/>
                <w:sz w:val="22"/>
                <w:szCs w:val="22"/>
              </w:rPr>
              <w:t xml:space="preserve"> 1.4.3</w:t>
            </w:r>
          </w:p>
        </w:tc>
        <w:tc>
          <w:tcPr>
            <w:tcW w:w="3658" w:type="dxa"/>
            <w:shd w:val="clear" w:color="auto" w:fill="auto"/>
            <w:vAlign w:val="center"/>
            <w:hideMark/>
          </w:tcPr>
          <w:p w14:paraId="736D8D2C" w14:textId="77777777" w:rsidR="003E06C6" w:rsidRPr="003E06C6" w:rsidRDefault="003E06C6" w:rsidP="003E06C6">
            <w:pPr>
              <w:rPr>
                <w:color w:val="000000"/>
                <w:sz w:val="22"/>
                <w:szCs w:val="22"/>
              </w:rPr>
            </w:pPr>
            <w:r w:rsidRPr="003E06C6">
              <w:rPr>
                <w:color w:val="000000"/>
                <w:sz w:val="22"/>
                <w:szCs w:val="22"/>
              </w:rPr>
              <w:t>транспортный налог</w:t>
            </w:r>
          </w:p>
        </w:tc>
        <w:tc>
          <w:tcPr>
            <w:tcW w:w="992" w:type="dxa"/>
            <w:shd w:val="clear" w:color="auto" w:fill="auto"/>
            <w:vAlign w:val="center"/>
          </w:tcPr>
          <w:p w14:paraId="4CCDB982" w14:textId="77777777" w:rsidR="003E06C6" w:rsidRPr="003E06C6" w:rsidRDefault="003E06C6" w:rsidP="003E06C6">
            <w:pPr>
              <w:jc w:val="center"/>
              <w:rPr>
                <w:color w:val="000000"/>
                <w:sz w:val="22"/>
                <w:szCs w:val="22"/>
              </w:rPr>
            </w:pPr>
            <w:r w:rsidRPr="003E06C6">
              <w:rPr>
                <w:color w:val="000000"/>
                <w:sz w:val="22"/>
                <w:szCs w:val="22"/>
              </w:rPr>
              <w:t>1,97</w:t>
            </w:r>
          </w:p>
        </w:tc>
        <w:tc>
          <w:tcPr>
            <w:tcW w:w="1129" w:type="dxa"/>
            <w:shd w:val="clear" w:color="auto" w:fill="auto"/>
            <w:vAlign w:val="center"/>
          </w:tcPr>
          <w:p w14:paraId="0B52990E" w14:textId="77777777" w:rsidR="003E06C6" w:rsidRPr="003E06C6" w:rsidRDefault="003E06C6" w:rsidP="003E06C6">
            <w:pPr>
              <w:jc w:val="center"/>
              <w:rPr>
                <w:color w:val="000000"/>
                <w:sz w:val="22"/>
                <w:szCs w:val="22"/>
              </w:rPr>
            </w:pPr>
            <w:r w:rsidRPr="003E06C6">
              <w:rPr>
                <w:color w:val="000000"/>
                <w:sz w:val="22"/>
                <w:szCs w:val="22"/>
              </w:rPr>
              <w:t>2,03</w:t>
            </w:r>
          </w:p>
        </w:tc>
        <w:tc>
          <w:tcPr>
            <w:tcW w:w="1134" w:type="dxa"/>
            <w:shd w:val="clear" w:color="auto" w:fill="auto"/>
            <w:noWrap/>
            <w:vAlign w:val="center"/>
          </w:tcPr>
          <w:p w14:paraId="7AC665FB" w14:textId="77777777" w:rsidR="003E06C6" w:rsidRPr="003E06C6" w:rsidRDefault="003E06C6" w:rsidP="003E06C6">
            <w:pPr>
              <w:jc w:val="center"/>
              <w:rPr>
                <w:color w:val="000000"/>
                <w:sz w:val="22"/>
                <w:szCs w:val="22"/>
              </w:rPr>
            </w:pPr>
            <w:r w:rsidRPr="003E06C6">
              <w:rPr>
                <w:color w:val="000000"/>
                <w:sz w:val="22"/>
                <w:szCs w:val="22"/>
              </w:rPr>
              <w:t>2,03</w:t>
            </w:r>
          </w:p>
        </w:tc>
        <w:tc>
          <w:tcPr>
            <w:tcW w:w="1134" w:type="dxa"/>
            <w:shd w:val="clear" w:color="auto" w:fill="auto"/>
            <w:noWrap/>
            <w:vAlign w:val="center"/>
          </w:tcPr>
          <w:p w14:paraId="28433B5B" w14:textId="77777777" w:rsidR="003E06C6" w:rsidRPr="003E06C6" w:rsidRDefault="003E06C6" w:rsidP="003E06C6">
            <w:pPr>
              <w:jc w:val="center"/>
              <w:rPr>
                <w:color w:val="000000"/>
                <w:sz w:val="22"/>
                <w:szCs w:val="22"/>
                <w:lang w:val="en-US"/>
              </w:rPr>
            </w:pPr>
            <w:r w:rsidRPr="003E06C6">
              <w:rPr>
                <w:color w:val="000000"/>
                <w:sz w:val="22"/>
                <w:szCs w:val="22"/>
              </w:rPr>
              <w:t>0,0</w:t>
            </w:r>
            <w:r w:rsidRPr="003E06C6">
              <w:rPr>
                <w:color w:val="000000"/>
                <w:sz w:val="22"/>
                <w:szCs w:val="22"/>
                <w:lang w:val="en-US"/>
              </w:rPr>
              <w:t>6</w:t>
            </w:r>
          </w:p>
        </w:tc>
        <w:tc>
          <w:tcPr>
            <w:tcW w:w="1134" w:type="dxa"/>
            <w:shd w:val="clear" w:color="auto" w:fill="auto"/>
            <w:vAlign w:val="center"/>
          </w:tcPr>
          <w:p w14:paraId="3648DE90" w14:textId="77777777" w:rsidR="003E06C6" w:rsidRPr="003E06C6" w:rsidRDefault="003E06C6" w:rsidP="003E06C6">
            <w:pPr>
              <w:jc w:val="center"/>
              <w:rPr>
                <w:color w:val="000000"/>
                <w:sz w:val="22"/>
                <w:szCs w:val="22"/>
              </w:rPr>
            </w:pPr>
            <w:r w:rsidRPr="003E06C6">
              <w:rPr>
                <w:color w:val="000000"/>
                <w:sz w:val="22"/>
                <w:szCs w:val="22"/>
              </w:rPr>
              <w:t>3,05</w:t>
            </w:r>
          </w:p>
        </w:tc>
      </w:tr>
      <w:tr w:rsidR="003E06C6" w:rsidRPr="003E06C6" w14:paraId="525DA719" w14:textId="77777777" w:rsidTr="00335A6E">
        <w:trPr>
          <w:trHeight w:val="269"/>
        </w:trPr>
        <w:tc>
          <w:tcPr>
            <w:tcW w:w="732" w:type="dxa"/>
            <w:shd w:val="clear" w:color="auto" w:fill="auto"/>
            <w:noWrap/>
            <w:vAlign w:val="center"/>
            <w:hideMark/>
          </w:tcPr>
          <w:p w14:paraId="1CE2F1ED" w14:textId="77777777" w:rsidR="003E06C6" w:rsidRPr="003E06C6" w:rsidRDefault="003E06C6" w:rsidP="003E06C6">
            <w:pPr>
              <w:jc w:val="center"/>
              <w:rPr>
                <w:color w:val="000000"/>
                <w:sz w:val="22"/>
                <w:szCs w:val="22"/>
              </w:rPr>
            </w:pPr>
            <w:r w:rsidRPr="003E06C6">
              <w:rPr>
                <w:color w:val="000000"/>
                <w:sz w:val="22"/>
                <w:szCs w:val="22"/>
              </w:rPr>
              <w:t xml:space="preserve"> 1.4.4</w:t>
            </w:r>
          </w:p>
        </w:tc>
        <w:tc>
          <w:tcPr>
            <w:tcW w:w="3658" w:type="dxa"/>
            <w:shd w:val="clear" w:color="auto" w:fill="auto"/>
            <w:vAlign w:val="center"/>
            <w:hideMark/>
          </w:tcPr>
          <w:p w14:paraId="4967C300" w14:textId="77777777" w:rsidR="003E06C6" w:rsidRPr="003E06C6" w:rsidRDefault="003E06C6" w:rsidP="003E06C6">
            <w:pPr>
              <w:rPr>
                <w:color w:val="000000"/>
                <w:sz w:val="22"/>
                <w:szCs w:val="22"/>
              </w:rPr>
            </w:pPr>
            <w:r w:rsidRPr="003E06C6">
              <w:rPr>
                <w:color w:val="000000"/>
                <w:sz w:val="22"/>
                <w:szCs w:val="22"/>
              </w:rPr>
              <w:t>прочие налоги (НДС)</w:t>
            </w:r>
          </w:p>
        </w:tc>
        <w:tc>
          <w:tcPr>
            <w:tcW w:w="992" w:type="dxa"/>
            <w:shd w:val="clear" w:color="auto" w:fill="auto"/>
            <w:vAlign w:val="center"/>
          </w:tcPr>
          <w:p w14:paraId="2CB0AFCB" w14:textId="77777777" w:rsidR="003E06C6" w:rsidRPr="003E06C6" w:rsidRDefault="003E06C6" w:rsidP="003E06C6">
            <w:pPr>
              <w:jc w:val="center"/>
              <w:rPr>
                <w:color w:val="000000"/>
                <w:sz w:val="22"/>
                <w:szCs w:val="22"/>
              </w:rPr>
            </w:pPr>
            <w:r w:rsidRPr="003E06C6">
              <w:rPr>
                <w:color w:val="000000"/>
                <w:sz w:val="22"/>
                <w:szCs w:val="22"/>
              </w:rPr>
              <w:t>18,50</w:t>
            </w:r>
          </w:p>
        </w:tc>
        <w:tc>
          <w:tcPr>
            <w:tcW w:w="1129" w:type="dxa"/>
            <w:shd w:val="clear" w:color="auto" w:fill="auto"/>
            <w:vAlign w:val="center"/>
          </w:tcPr>
          <w:p w14:paraId="1154BB97" w14:textId="77777777" w:rsidR="003E06C6" w:rsidRPr="003E06C6" w:rsidRDefault="003E06C6" w:rsidP="003E06C6">
            <w:pPr>
              <w:jc w:val="center"/>
              <w:rPr>
                <w:color w:val="000000"/>
                <w:sz w:val="22"/>
                <w:szCs w:val="22"/>
              </w:rPr>
            </w:pPr>
            <w:r w:rsidRPr="003E06C6">
              <w:rPr>
                <w:color w:val="000000"/>
                <w:sz w:val="22"/>
                <w:szCs w:val="22"/>
              </w:rPr>
              <w:t>18,50</w:t>
            </w:r>
          </w:p>
        </w:tc>
        <w:tc>
          <w:tcPr>
            <w:tcW w:w="1134" w:type="dxa"/>
            <w:shd w:val="clear" w:color="auto" w:fill="auto"/>
            <w:noWrap/>
            <w:vAlign w:val="center"/>
          </w:tcPr>
          <w:p w14:paraId="7AAD5636" w14:textId="77777777" w:rsidR="003E06C6" w:rsidRPr="003E06C6" w:rsidRDefault="003E06C6" w:rsidP="003E06C6">
            <w:pPr>
              <w:jc w:val="center"/>
              <w:rPr>
                <w:color w:val="000000"/>
                <w:sz w:val="22"/>
                <w:szCs w:val="22"/>
              </w:rPr>
            </w:pPr>
            <w:r w:rsidRPr="003E06C6">
              <w:rPr>
                <w:color w:val="000000"/>
                <w:sz w:val="22"/>
                <w:szCs w:val="22"/>
              </w:rPr>
              <w:t>18,50</w:t>
            </w:r>
          </w:p>
        </w:tc>
        <w:tc>
          <w:tcPr>
            <w:tcW w:w="1134" w:type="dxa"/>
            <w:shd w:val="clear" w:color="auto" w:fill="auto"/>
            <w:noWrap/>
            <w:vAlign w:val="center"/>
          </w:tcPr>
          <w:p w14:paraId="66D144F5"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vAlign w:val="center"/>
          </w:tcPr>
          <w:p w14:paraId="054F6837"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233C328A" w14:textId="77777777" w:rsidTr="00335A6E">
        <w:trPr>
          <w:trHeight w:val="600"/>
        </w:trPr>
        <w:tc>
          <w:tcPr>
            <w:tcW w:w="732" w:type="dxa"/>
            <w:shd w:val="clear" w:color="auto" w:fill="auto"/>
            <w:noWrap/>
            <w:vAlign w:val="center"/>
            <w:hideMark/>
          </w:tcPr>
          <w:p w14:paraId="6DE04EDC" w14:textId="77777777" w:rsidR="003E06C6" w:rsidRPr="003E06C6" w:rsidRDefault="003E06C6" w:rsidP="003E06C6">
            <w:pPr>
              <w:jc w:val="center"/>
              <w:rPr>
                <w:color w:val="000000"/>
                <w:sz w:val="22"/>
                <w:szCs w:val="22"/>
              </w:rPr>
            </w:pPr>
            <w:r w:rsidRPr="003E06C6">
              <w:rPr>
                <w:color w:val="000000"/>
                <w:sz w:val="22"/>
                <w:szCs w:val="22"/>
              </w:rPr>
              <w:t xml:space="preserve"> 1.5</w:t>
            </w:r>
          </w:p>
        </w:tc>
        <w:tc>
          <w:tcPr>
            <w:tcW w:w="3658" w:type="dxa"/>
            <w:shd w:val="clear" w:color="auto" w:fill="auto"/>
            <w:vAlign w:val="center"/>
            <w:hideMark/>
          </w:tcPr>
          <w:p w14:paraId="513E3386" w14:textId="77777777" w:rsidR="003E06C6" w:rsidRPr="003E06C6" w:rsidRDefault="003E06C6" w:rsidP="003E06C6">
            <w:pPr>
              <w:rPr>
                <w:color w:val="000000"/>
                <w:sz w:val="22"/>
                <w:szCs w:val="22"/>
              </w:rPr>
            </w:pPr>
            <w:r w:rsidRPr="003E06C6">
              <w:rPr>
                <w:color w:val="000000"/>
                <w:sz w:val="22"/>
                <w:szCs w:val="22"/>
              </w:rPr>
              <w:t>Отчисления на социальные нужды</w:t>
            </w:r>
          </w:p>
        </w:tc>
        <w:tc>
          <w:tcPr>
            <w:tcW w:w="992" w:type="dxa"/>
            <w:shd w:val="clear" w:color="auto" w:fill="auto"/>
            <w:vAlign w:val="center"/>
          </w:tcPr>
          <w:p w14:paraId="5A4B8135" w14:textId="77777777" w:rsidR="003E06C6" w:rsidRPr="003E06C6" w:rsidRDefault="003E06C6" w:rsidP="003E06C6">
            <w:pPr>
              <w:jc w:val="center"/>
              <w:rPr>
                <w:color w:val="000000"/>
                <w:sz w:val="22"/>
                <w:szCs w:val="22"/>
              </w:rPr>
            </w:pPr>
            <w:r w:rsidRPr="003E06C6">
              <w:rPr>
                <w:color w:val="000000"/>
                <w:sz w:val="22"/>
                <w:szCs w:val="22"/>
              </w:rPr>
              <w:t>1 873,97</w:t>
            </w:r>
          </w:p>
        </w:tc>
        <w:tc>
          <w:tcPr>
            <w:tcW w:w="1129" w:type="dxa"/>
            <w:shd w:val="clear" w:color="auto" w:fill="auto"/>
            <w:vAlign w:val="center"/>
          </w:tcPr>
          <w:p w14:paraId="1DA8ACD1" w14:textId="77777777" w:rsidR="003E06C6" w:rsidRPr="003E06C6" w:rsidRDefault="003E06C6" w:rsidP="003E06C6">
            <w:pPr>
              <w:jc w:val="center"/>
              <w:rPr>
                <w:color w:val="000000"/>
                <w:sz w:val="22"/>
                <w:szCs w:val="22"/>
              </w:rPr>
            </w:pPr>
            <w:r w:rsidRPr="003E06C6">
              <w:rPr>
                <w:color w:val="000000"/>
                <w:sz w:val="22"/>
                <w:szCs w:val="22"/>
              </w:rPr>
              <w:t>3 022,09</w:t>
            </w:r>
          </w:p>
        </w:tc>
        <w:tc>
          <w:tcPr>
            <w:tcW w:w="1134" w:type="dxa"/>
            <w:shd w:val="clear" w:color="auto" w:fill="auto"/>
            <w:noWrap/>
            <w:vAlign w:val="center"/>
          </w:tcPr>
          <w:p w14:paraId="6AFA8A3E" w14:textId="77777777" w:rsidR="003E06C6" w:rsidRPr="003E06C6" w:rsidRDefault="003E06C6" w:rsidP="003E06C6">
            <w:pPr>
              <w:jc w:val="center"/>
              <w:rPr>
                <w:color w:val="000000"/>
                <w:sz w:val="22"/>
                <w:szCs w:val="22"/>
              </w:rPr>
            </w:pPr>
            <w:r w:rsidRPr="003E06C6">
              <w:rPr>
                <w:color w:val="000000"/>
                <w:sz w:val="22"/>
                <w:szCs w:val="22"/>
              </w:rPr>
              <w:t>1 988,81</w:t>
            </w:r>
          </w:p>
        </w:tc>
        <w:tc>
          <w:tcPr>
            <w:tcW w:w="1134" w:type="dxa"/>
            <w:shd w:val="clear" w:color="auto" w:fill="auto"/>
            <w:noWrap/>
            <w:vAlign w:val="center"/>
          </w:tcPr>
          <w:p w14:paraId="28964ED5" w14:textId="77777777" w:rsidR="003E06C6" w:rsidRPr="003E06C6" w:rsidRDefault="003E06C6" w:rsidP="003E06C6">
            <w:pPr>
              <w:jc w:val="center"/>
              <w:rPr>
                <w:color w:val="000000"/>
                <w:sz w:val="22"/>
                <w:szCs w:val="22"/>
                <w:lang w:val="en-US"/>
              </w:rPr>
            </w:pPr>
            <w:r w:rsidRPr="003E06C6">
              <w:rPr>
                <w:color w:val="000000"/>
                <w:sz w:val="22"/>
                <w:szCs w:val="22"/>
                <w:lang w:val="en-US"/>
              </w:rPr>
              <w:t>114,84</w:t>
            </w:r>
          </w:p>
        </w:tc>
        <w:tc>
          <w:tcPr>
            <w:tcW w:w="1134" w:type="dxa"/>
            <w:shd w:val="clear" w:color="auto" w:fill="auto"/>
            <w:vAlign w:val="center"/>
          </w:tcPr>
          <w:p w14:paraId="295B00D8" w14:textId="77777777" w:rsidR="003E06C6" w:rsidRPr="003E06C6" w:rsidRDefault="003E06C6" w:rsidP="003E06C6">
            <w:pPr>
              <w:jc w:val="center"/>
              <w:rPr>
                <w:color w:val="000000"/>
                <w:sz w:val="22"/>
                <w:szCs w:val="22"/>
              </w:rPr>
            </w:pPr>
            <w:r w:rsidRPr="003E06C6">
              <w:rPr>
                <w:color w:val="000000"/>
                <w:sz w:val="22"/>
                <w:szCs w:val="22"/>
              </w:rPr>
              <w:t>6,13</w:t>
            </w:r>
          </w:p>
        </w:tc>
      </w:tr>
      <w:tr w:rsidR="003E06C6" w:rsidRPr="003E06C6" w14:paraId="36F2B7AD" w14:textId="77777777" w:rsidTr="00335A6E">
        <w:trPr>
          <w:trHeight w:val="675"/>
        </w:trPr>
        <w:tc>
          <w:tcPr>
            <w:tcW w:w="732" w:type="dxa"/>
            <w:shd w:val="clear" w:color="auto" w:fill="auto"/>
            <w:noWrap/>
            <w:vAlign w:val="center"/>
            <w:hideMark/>
          </w:tcPr>
          <w:p w14:paraId="576BAA54" w14:textId="77777777" w:rsidR="003E06C6" w:rsidRPr="003E06C6" w:rsidRDefault="003E06C6" w:rsidP="003E06C6">
            <w:pPr>
              <w:jc w:val="center"/>
              <w:rPr>
                <w:color w:val="000000"/>
                <w:sz w:val="22"/>
                <w:szCs w:val="22"/>
              </w:rPr>
            </w:pPr>
            <w:r w:rsidRPr="003E06C6">
              <w:rPr>
                <w:color w:val="000000"/>
                <w:sz w:val="22"/>
                <w:szCs w:val="22"/>
              </w:rPr>
              <w:t xml:space="preserve"> 1.6</w:t>
            </w:r>
          </w:p>
        </w:tc>
        <w:tc>
          <w:tcPr>
            <w:tcW w:w="3658" w:type="dxa"/>
            <w:shd w:val="clear" w:color="auto" w:fill="auto"/>
            <w:vAlign w:val="center"/>
            <w:hideMark/>
          </w:tcPr>
          <w:p w14:paraId="58723C52" w14:textId="77777777" w:rsidR="003E06C6" w:rsidRPr="003E06C6" w:rsidRDefault="003E06C6" w:rsidP="003E06C6">
            <w:pPr>
              <w:rPr>
                <w:color w:val="000000"/>
                <w:sz w:val="22"/>
                <w:szCs w:val="22"/>
              </w:rPr>
            </w:pPr>
            <w:r w:rsidRPr="003E06C6">
              <w:rPr>
                <w:color w:val="000000"/>
                <w:sz w:val="22"/>
                <w:szCs w:val="22"/>
              </w:rPr>
              <w:t>Расходы по сомнительным долгам</w:t>
            </w:r>
          </w:p>
        </w:tc>
        <w:tc>
          <w:tcPr>
            <w:tcW w:w="992" w:type="dxa"/>
            <w:shd w:val="clear" w:color="auto" w:fill="auto"/>
            <w:vAlign w:val="center"/>
          </w:tcPr>
          <w:p w14:paraId="3180ED88" w14:textId="77777777" w:rsidR="003E06C6" w:rsidRPr="003E06C6" w:rsidRDefault="003E06C6" w:rsidP="003E06C6">
            <w:pPr>
              <w:jc w:val="center"/>
              <w:rPr>
                <w:color w:val="000000"/>
                <w:sz w:val="22"/>
                <w:szCs w:val="22"/>
              </w:rPr>
            </w:pPr>
            <w:r w:rsidRPr="003E06C6">
              <w:rPr>
                <w:color w:val="000000"/>
                <w:sz w:val="22"/>
                <w:szCs w:val="22"/>
              </w:rPr>
              <w:t>102,04</w:t>
            </w:r>
          </w:p>
        </w:tc>
        <w:tc>
          <w:tcPr>
            <w:tcW w:w="1129" w:type="dxa"/>
            <w:shd w:val="clear" w:color="auto" w:fill="auto"/>
            <w:vAlign w:val="center"/>
          </w:tcPr>
          <w:p w14:paraId="3A2548C8" w14:textId="77777777" w:rsidR="003E06C6" w:rsidRPr="003E06C6" w:rsidRDefault="003E06C6" w:rsidP="003E06C6">
            <w:pPr>
              <w:jc w:val="center"/>
              <w:rPr>
                <w:color w:val="000000"/>
                <w:sz w:val="22"/>
                <w:szCs w:val="22"/>
              </w:rPr>
            </w:pPr>
            <w:r w:rsidRPr="003E06C6">
              <w:rPr>
                <w:color w:val="000000"/>
                <w:sz w:val="22"/>
                <w:szCs w:val="22"/>
              </w:rPr>
              <w:t>107,01</w:t>
            </w:r>
          </w:p>
        </w:tc>
        <w:tc>
          <w:tcPr>
            <w:tcW w:w="1134" w:type="dxa"/>
            <w:shd w:val="clear" w:color="auto" w:fill="auto"/>
            <w:noWrap/>
            <w:vAlign w:val="center"/>
          </w:tcPr>
          <w:p w14:paraId="4365FA58" w14:textId="77777777" w:rsidR="003E06C6" w:rsidRPr="003E06C6" w:rsidRDefault="003E06C6" w:rsidP="003E06C6">
            <w:pPr>
              <w:jc w:val="center"/>
              <w:rPr>
                <w:color w:val="000000"/>
                <w:sz w:val="22"/>
                <w:szCs w:val="22"/>
              </w:rPr>
            </w:pPr>
            <w:r w:rsidRPr="003E06C6">
              <w:rPr>
                <w:color w:val="000000"/>
                <w:sz w:val="22"/>
                <w:szCs w:val="22"/>
              </w:rPr>
              <w:t>106,77</w:t>
            </w:r>
          </w:p>
        </w:tc>
        <w:tc>
          <w:tcPr>
            <w:tcW w:w="1134" w:type="dxa"/>
            <w:shd w:val="clear" w:color="auto" w:fill="auto"/>
            <w:noWrap/>
            <w:vAlign w:val="center"/>
          </w:tcPr>
          <w:p w14:paraId="3A41EC11" w14:textId="77777777" w:rsidR="003E06C6" w:rsidRPr="003E06C6" w:rsidRDefault="003E06C6" w:rsidP="003E06C6">
            <w:pPr>
              <w:jc w:val="center"/>
              <w:rPr>
                <w:color w:val="000000"/>
                <w:sz w:val="22"/>
                <w:szCs w:val="22"/>
                <w:lang w:val="en-US"/>
              </w:rPr>
            </w:pPr>
            <w:r w:rsidRPr="003E06C6">
              <w:rPr>
                <w:color w:val="000000"/>
                <w:sz w:val="22"/>
                <w:szCs w:val="22"/>
                <w:lang w:val="en-US"/>
              </w:rPr>
              <w:t>4,73</w:t>
            </w:r>
          </w:p>
        </w:tc>
        <w:tc>
          <w:tcPr>
            <w:tcW w:w="1134" w:type="dxa"/>
            <w:shd w:val="clear" w:color="auto" w:fill="auto"/>
            <w:vAlign w:val="center"/>
          </w:tcPr>
          <w:p w14:paraId="0E0A29D0" w14:textId="77777777" w:rsidR="003E06C6" w:rsidRPr="003E06C6" w:rsidRDefault="003E06C6" w:rsidP="003E06C6">
            <w:pPr>
              <w:jc w:val="center"/>
              <w:rPr>
                <w:color w:val="000000"/>
                <w:sz w:val="22"/>
                <w:szCs w:val="22"/>
              </w:rPr>
            </w:pPr>
            <w:r w:rsidRPr="003E06C6">
              <w:rPr>
                <w:color w:val="000000"/>
                <w:sz w:val="22"/>
                <w:szCs w:val="22"/>
              </w:rPr>
              <w:t>4,64</w:t>
            </w:r>
          </w:p>
        </w:tc>
      </w:tr>
      <w:tr w:rsidR="003E06C6" w:rsidRPr="003E06C6" w14:paraId="0253027B" w14:textId="77777777" w:rsidTr="00335A6E">
        <w:trPr>
          <w:trHeight w:val="720"/>
        </w:trPr>
        <w:tc>
          <w:tcPr>
            <w:tcW w:w="732" w:type="dxa"/>
            <w:shd w:val="clear" w:color="auto" w:fill="auto"/>
            <w:noWrap/>
            <w:vAlign w:val="center"/>
            <w:hideMark/>
          </w:tcPr>
          <w:p w14:paraId="187D3AA5" w14:textId="77777777" w:rsidR="003E06C6" w:rsidRPr="003E06C6" w:rsidRDefault="003E06C6" w:rsidP="003E06C6">
            <w:pPr>
              <w:jc w:val="center"/>
              <w:rPr>
                <w:color w:val="000000"/>
                <w:sz w:val="22"/>
                <w:szCs w:val="22"/>
              </w:rPr>
            </w:pPr>
            <w:r w:rsidRPr="003E06C6">
              <w:rPr>
                <w:color w:val="000000"/>
                <w:sz w:val="22"/>
                <w:szCs w:val="22"/>
              </w:rPr>
              <w:t xml:space="preserve"> 1.7</w:t>
            </w:r>
          </w:p>
        </w:tc>
        <w:tc>
          <w:tcPr>
            <w:tcW w:w="3658" w:type="dxa"/>
            <w:shd w:val="clear" w:color="auto" w:fill="auto"/>
            <w:vAlign w:val="center"/>
            <w:hideMark/>
          </w:tcPr>
          <w:p w14:paraId="173F9AC5" w14:textId="77777777" w:rsidR="003E06C6" w:rsidRPr="003E06C6" w:rsidRDefault="003E06C6" w:rsidP="003E06C6">
            <w:pPr>
              <w:rPr>
                <w:color w:val="000000"/>
                <w:sz w:val="22"/>
                <w:szCs w:val="22"/>
              </w:rPr>
            </w:pPr>
            <w:r w:rsidRPr="003E06C6">
              <w:rPr>
                <w:color w:val="000000"/>
                <w:sz w:val="22"/>
                <w:szCs w:val="22"/>
              </w:rPr>
              <w:t>Амортизация основных средств и нематериальных активов</w:t>
            </w:r>
          </w:p>
        </w:tc>
        <w:tc>
          <w:tcPr>
            <w:tcW w:w="992" w:type="dxa"/>
            <w:shd w:val="clear" w:color="auto" w:fill="auto"/>
            <w:vAlign w:val="center"/>
          </w:tcPr>
          <w:p w14:paraId="7E212E56" w14:textId="77777777" w:rsidR="003E06C6" w:rsidRPr="003E06C6" w:rsidRDefault="003E06C6" w:rsidP="003E06C6">
            <w:pPr>
              <w:jc w:val="center"/>
              <w:rPr>
                <w:color w:val="000000"/>
                <w:sz w:val="22"/>
                <w:szCs w:val="22"/>
              </w:rPr>
            </w:pPr>
            <w:r w:rsidRPr="003E06C6">
              <w:rPr>
                <w:color w:val="000000"/>
                <w:sz w:val="22"/>
                <w:szCs w:val="22"/>
              </w:rPr>
              <w:t>88,03</w:t>
            </w:r>
          </w:p>
        </w:tc>
        <w:tc>
          <w:tcPr>
            <w:tcW w:w="1129" w:type="dxa"/>
            <w:shd w:val="clear" w:color="auto" w:fill="auto"/>
            <w:vAlign w:val="center"/>
          </w:tcPr>
          <w:p w14:paraId="59FB90FA" w14:textId="77777777" w:rsidR="003E06C6" w:rsidRPr="003E06C6" w:rsidRDefault="003E06C6" w:rsidP="003E06C6">
            <w:pPr>
              <w:jc w:val="center"/>
              <w:rPr>
                <w:color w:val="000000"/>
                <w:sz w:val="22"/>
                <w:szCs w:val="22"/>
              </w:rPr>
            </w:pPr>
            <w:r w:rsidRPr="003E06C6">
              <w:rPr>
                <w:color w:val="000000"/>
                <w:sz w:val="22"/>
                <w:szCs w:val="22"/>
              </w:rPr>
              <w:t>172,05</w:t>
            </w:r>
          </w:p>
        </w:tc>
        <w:tc>
          <w:tcPr>
            <w:tcW w:w="1134" w:type="dxa"/>
            <w:shd w:val="clear" w:color="auto" w:fill="auto"/>
            <w:noWrap/>
            <w:vAlign w:val="center"/>
          </w:tcPr>
          <w:p w14:paraId="22F5AADA" w14:textId="77777777" w:rsidR="003E06C6" w:rsidRPr="003E06C6" w:rsidRDefault="003E06C6" w:rsidP="003E06C6">
            <w:pPr>
              <w:jc w:val="center"/>
              <w:rPr>
                <w:color w:val="000000"/>
                <w:sz w:val="22"/>
                <w:szCs w:val="22"/>
              </w:rPr>
            </w:pPr>
            <w:r w:rsidRPr="003E06C6">
              <w:rPr>
                <w:color w:val="000000"/>
                <w:sz w:val="22"/>
                <w:szCs w:val="22"/>
              </w:rPr>
              <w:t>172,05</w:t>
            </w:r>
          </w:p>
        </w:tc>
        <w:tc>
          <w:tcPr>
            <w:tcW w:w="1134" w:type="dxa"/>
            <w:shd w:val="clear" w:color="auto" w:fill="auto"/>
            <w:noWrap/>
            <w:vAlign w:val="center"/>
          </w:tcPr>
          <w:p w14:paraId="45A8337A" w14:textId="77777777" w:rsidR="003E06C6" w:rsidRPr="003E06C6" w:rsidRDefault="003E06C6" w:rsidP="003E06C6">
            <w:pPr>
              <w:jc w:val="center"/>
              <w:rPr>
                <w:color w:val="000000"/>
                <w:sz w:val="22"/>
                <w:szCs w:val="22"/>
              </w:rPr>
            </w:pPr>
            <w:r w:rsidRPr="003E06C6">
              <w:rPr>
                <w:color w:val="000000"/>
                <w:sz w:val="22"/>
                <w:szCs w:val="22"/>
                <w:lang w:val="en-US"/>
              </w:rPr>
              <w:t>84</w:t>
            </w:r>
            <w:r w:rsidRPr="003E06C6">
              <w:rPr>
                <w:color w:val="000000"/>
                <w:sz w:val="22"/>
                <w:szCs w:val="22"/>
              </w:rPr>
              <w:t>,0</w:t>
            </w:r>
            <w:r w:rsidRPr="003E06C6">
              <w:rPr>
                <w:color w:val="000000"/>
                <w:sz w:val="22"/>
                <w:szCs w:val="22"/>
                <w:lang w:val="en-US"/>
              </w:rPr>
              <w:t>2</w:t>
            </w:r>
          </w:p>
        </w:tc>
        <w:tc>
          <w:tcPr>
            <w:tcW w:w="1134" w:type="dxa"/>
            <w:shd w:val="clear" w:color="auto" w:fill="auto"/>
            <w:vAlign w:val="center"/>
          </w:tcPr>
          <w:p w14:paraId="60CBB7B2" w14:textId="77777777" w:rsidR="003E06C6" w:rsidRPr="003E06C6" w:rsidRDefault="003E06C6" w:rsidP="003E06C6">
            <w:pPr>
              <w:jc w:val="center"/>
              <w:rPr>
                <w:color w:val="000000"/>
                <w:sz w:val="22"/>
                <w:szCs w:val="22"/>
              </w:rPr>
            </w:pPr>
            <w:r w:rsidRPr="003E06C6">
              <w:rPr>
                <w:color w:val="000000"/>
                <w:sz w:val="22"/>
                <w:szCs w:val="22"/>
              </w:rPr>
              <w:t>95,44</w:t>
            </w:r>
          </w:p>
        </w:tc>
      </w:tr>
      <w:tr w:rsidR="003E06C6" w:rsidRPr="003E06C6" w14:paraId="6FE17A43" w14:textId="77777777" w:rsidTr="00335A6E">
        <w:trPr>
          <w:trHeight w:val="630"/>
        </w:trPr>
        <w:tc>
          <w:tcPr>
            <w:tcW w:w="732" w:type="dxa"/>
            <w:shd w:val="clear" w:color="auto" w:fill="auto"/>
            <w:noWrap/>
            <w:vAlign w:val="center"/>
            <w:hideMark/>
          </w:tcPr>
          <w:p w14:paraId="4592E1DB" w14:textId="77777777" w:rsidR="003E06C6" w:rsidRPr="003E06C6" w:rsidRDefault="003E06C6" w:rsidP="003E06C6">
            <w:pPr>
              <w:jc w:val="center"/>
              <w:rPr>
                <w:color w:val="000000"/>
                <w:sz w:val="22"/>
                <w:szCs w:val="22"/>
              </w:rPr>
            </w:pPr>
            <w:r w:rsidRPr="003E06C6">
              <w:rPr>
                <w:color w:val="000000"/>
                <w:sz w:val="22"/>
                <w:szCs w:val="22"/>
              </w:rPr>
              <w:t>1.8</w:t>
            </w:r>
          </w:p>
          <w:p w14:paraId="2EEF58BE" w14:textId="77777777" w:rsidR="003E06C6" w:rsidRPr="003E06C6" w:rsidRDefault="003E06C6" w:rsidP="003E06C6">
            <w:pPr>
              <w:jc w:val="center"/>
              <w:rPr>
                <w:color w:val="000000"/>
                <w:sz w:val="22"/>
                <w:szCs w:val="22"/>
              </w:rPr>
            </w:pPr>
          </w:p>
        </w:tc>
        <w:tc>
          <w:tcPr>
            <w:tcW w:w="3658" w:type="dxa"/>
            <w:shd w:val="clear" w:color="auto" w:fill="auto"/>
            <w:vAlign w:val="center"/>
            <w:hideMark/>
          </w:tcPr>
          <w:p w14:paraId="2F2C34C3" w14:textId="77777777" w:rsidR="003E06C6" w:rsidRPr="003E06C6" w:rsidRDefault="003E06C6" w:rsidP="003E06C6">
            <w:pPr>
              <w:rPr>
                <w:color w:val="000000"/>
                <w:sz w:val="22"/>
                <w:szCs w:val="22"/>
              </w:rPr>
            </w:pPr>
            <w:r w:rsidRPr="003E06C6">
              <w:rPr>
                <w:color w:val="000000"/>
                <w:sz w:val="22"/>
                <w:szCs w:val="22"/>
              </w:rPr>
              <w:t>Расходы на выплаты по договорам займа и кредитным договорам, включая проценты по ним</w:t>
            </w:r>
          </w:p>
        </w:tc>
        <w:tc>
          <w:tcPr>
            <w:tcW w:w="992" w:type="dxa"/>
            <w:shd w:val="clear" w:color="auto" w:fill="auto"/>
            <w:vAlign w:val="center"/>
          </w:tcPr>
          <w:p w14:paraId="4DF0D81C" w14:textId="77777777" w:rsidR="003E06C6" w:rsidRPr="003E06C6" w:rsidRDefault="003E06C6" w:rsidP="003E06C6">
            <w:pPr>
              <w:jc w:val="center"/>
              <w:rPr>
                <w:color w:val="000000"/>
                <w:sz w:val="22"/>
                <w:szCs w:val="22"/>
              </w:rPr>
            </w:pPr>
            <w:r w:rsidRPr="003E06C6">
              <w:rPr>
                <w:color w:val="000000"/>
                <w:sz w:val="22"/>
                <w:szCs w:val="22"/>
              </w:rPr>
              <w:t>0,00</w:t>
            </w:r>
          </w:p>
        </w:tc>
        <w:tc>
          <w:tcPr>
            <w:tcW w:w="1129" w:type="dxa"/>
            <w:shd w:val="clear" w:color="auto" w:fill="auto"/>
            <w:vAlign w:val="center"/>
          </w:tcPr>
          <w:p w14:paraId="2B9F77A6" w14:textId="77777777" w:rsidR="003E06C6" w:rsidRPr="003E06C6" w:rsidRDefault="003E06C6" w:rsidP="003E06C6">
            <w:pPr>
              <w:jc w:val="center"/>
              <w:rPr>
                <w:color w:val="000000"/>
                <w:sz w:val="22"/>
                <w:szCs w:val="22"/>
              </w:rPr>
            </w:pPr>
            <w:r w:rsidRPr="003E06C6">
              <w:rPr>
                <w:color w:val="000000"/>
                <w:sz w:val="22"/>
                <w:szCs w:val="22"/>
              </w:rPr>
              <w:t>5,12</w:t>
            </w:r>
          </w:p>
        </w:tc>
        <w:tc>
          <w:tcPr>
            <w:tcW w:w="1134" w:type="dxa"/>
            <w:shd w:val="clear" w:color="auto" w:fill="auto"/>
            <w:vAlign w:val="center"/>
          </w:tcPr>
          <w:p w14:paraId="1FBDEE1A"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vAlign w:val="center"/>
          </w:tcPr>
          <w:p w14:paraId="54642A45" w14:textId="77777777" w:rsidR="003E06C6" w:rsidRPr="003E06C6" w:rsidRDefault="003E06C6" w:rsidP="003E06C6">
            <w:pPr>
              <w:jc w:val="center"/>
              <w:rPr>
                <w:color w:val="000000"/>
                <w:sz w:val="22"/>
                <w:szCs w:val="22"/>
                <w:lang w:val="en-US"/>
              </w:rPr>
            </w:pPr>
            <w:r w:rsidRPr="003E06C6">
              <w:rPr>
                <w:color w:val="000000"/>
                <w:sz w:val="22"/>
                <w:szCs w:val="22"/>
                <w:lang w:val="en-US"/>
              </w:rPr>
              <w:t>0,00</w:t>
            </w:r>
          </w:p>
        </w:tc>
        <w:tc>
          <w:tcPr>
            <w:tcW w:w="1134" w:type="dxa"/>
            <w:shd w:val="clear" w:color="auto" w:fill="auto"/>
            <w:vAlign w:val="center"/>
          </w:tcPr>
          <w:p w14:paraId="21B67634"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3FD1C8C2" w14:textId="77777777" w:rsidTr="00335A6E">
        <w:trPr>
          <w:trHeight w:val="630"/>
        </w:trPr>
        <w:tc>
          <w:tcPr>
            <w:tcW w:w="732" w:type="dxa"/>
            <w:shd w:val="clear" w:color="auto" w:fill="auto"/>
            <w:noWrap/>
            <w:vAlign w:val="center"/>
          </w:tcPr>
          <w:p w14:paraId="381C4038" w14:textId="77777777" w:rsidR="003E06C6" w:rsidRPr="003E06C6" w:rsidRDefault="003E06C6" w:rsidP="003E06C6">
            <w:pPr>
              <w:jc w:val="center"/>
              <w:rPr>
                <w:color w:val="000000"/>
                <w:sz w:val="22"/>
                <w:szCs w:val="22"/>
              </w:rPr>
            </w:pPr>
            <w:r w:rsidRPr="003E06C6">
              <w:rPr>
                <w:color w:val="000000"/>
                <w:sz w:val="22"/>
                <w:szCs w:val="22"/>
              </w:rPr>
              <w:t>1.9</w:t>
            </w:r>
          </w:p>
        </w:tc>
        <w:tc>
          <w:tcPr>
            <w:tcW w:w="3658" w:type="dxa"/>
            <w:shd w:val="clear" w:color="auto" w:fill="auto"/>
            <w:vAlign w:val="center"/>
          </w:tcPr>
          <w:p w14:paraId="2ED88321" w14:textId="77777777" w:rsidR="003E06C6" w:rsidRPr="003E06C6" w:rsidRDefault="003E06C6" w:rsidP="003E06C6">
            <w:pPr>
              <w:rPr>
                <w:color w:val="000000"/>
                <w:sz w:val="22"/>
                <w:szCs w:val="22"/>
              </w:rPr>
            </w:pPr>
            <w:r w:rsidRPr="003E06C6">
              <w:rPr>
                <w:color w:val="000000"/>
                <w:sz w:val="22"/>
                <w:szCs w:val="22"/>
              </w:rPr>
              <w:t>Плата за выбросы и сбросы загрязняющих веществ в окружающую среду, сверх установленных нормативов</w:t>
            </w:r>
          </w:p>
        </w:tc>
        <w:tc>
          <w:tcPr>
            <w:tcW w:w="992" w:type="dxa"/>
            <w:shd w:val="clear" w:color="auto" w:fill="auto"/>
            <w:vAlign w:val="center"/>
          </w:tcPr>
          <w:p w14:paraId="432B5A36" w14:textId="77777777" w:rsidR="003E06C6" w:rsidRPr="003E06C6" w:rsidRDefault="003E06C6" w:rsidP="003E06C6">
            <w:pPr>
              <w:jc w:val="center"/>
              <w:rPr>
                <w:color w:val="000000"/>
                <w:sz w:val="22"/>
                <w:szCs w:val="22"/>
              </w:rPr>
            </w:pPr>
            <w:r w:rsidRPr="003E06C6">
              <w:rPr>
                <w:color w:val="000000"/>
                <w:sz w:val="22"/>
                <w:szCs w:val="22"/>
              </w:rPr>
              <w:t>0,00</w:t>
            </w:r>
          </w:p>
        </w:tc>
        <w:tc>
          <w:tcPr>
            <w:tcW w:w="1129" w:type="dxa"/>
            <w:shd w:val="clear" w:color="auto" w:fill="auto"/>
            <w:vAlign w:val="center"/>
          </w:tcPr>
          <w:p w14:paraId="71309F8F" w14:textId="77777777" w:rsidR="003E06C6" w:rsidRPr="003E06C6" w:rsidRDefault="003E06C6" w:rsidP="003E06C6">
            <w:pPr>
              <w:jc w:val="center"/>
              <w:rPr>
                <w:color w:val="000000"/>
                <w:sz w:val="22"/>
                <w:szCs w:val="22"/>
              </w:rPr>
            </w:pPr>
            <w:r w:rsidRPr="003E06C6">
              <w:rPr>
                <w:color w:val="000000"/>
                <w:sz w:val="22"/>
                <w:szCs w:val="22"/>
              </w:rPr>
              <w:t>38,38</w:t>
            </w:r>
          </w:p>
        </w:tc>
        <w:tc>
          <w:tcPr>
            <w:tcW w:w="1134" w:type="dxa"/>
            <w:shd w:val="clear" w:color="auto" w:fill="auto"/>
            <w:vAlign w:val="center"/>
          </w:tcPr>
          <w:p w14:paraId="716617E6" w14:textId="77777777" w:rsidR="003E06C6" w:rsidRPr="003E06C6" w:rsidRDefault="003E06C6" w:rsidP="003E06C6">
            <w:pPr>
              <w:jc w:val="center"/>
              <w:rPr>
                <w:color w:val="000000"/>
                <w:sz w:val="22"/>
                <w:szCs w:val="22"/>
              </w:rPr>
            </w:pPr>
            <w:r w:rsidRPr="003E06C6">
              <w:rPr>
                <w:color w:val="000000"/>
                <w:sz w:val="22"/>
                <w:szCs w:val="22"/>
              </w:rPr>
              <w:t>0,00</w:t>
            </w:r>
          </w:p>
        </w:tc>
        <w:tc>
          <w:tcPr>
            <w:tcW w:w="1134" w:type="dxa"/>
            <w:shd w:val="clear" w:color="auto" w:fill="auto"/>
            <w:vAlign w:val="center"/>
          </w:tcPr>
          <w:p w14:paraId="74AFC292" w14:textId="77777777" w:rsidR="003E06C6" w:rsidRPr="003E06C6" w:rsidRDefault="003E06C6" w:rsidP="003E06C6">
            <w:pPr>
              <w:jc w:val="center"/>
              <w:rPr>
                <w:color w:val="000000"/>
                <w:sz w:val="22"/>
                <w:szCs w:val="22"/>
              </w:rPr>
            </w:pPr>
            <w:r w:rsidRPr="003E06C6">
              <w:rPr>
                <w:color w:val="000000"/>
                <w:sz w:val="22"/>
                <w:szCs w:val="22"/>
              </w:rPr>
              <w:t>-38,38</w:t>
            </w:r>
          </w:p>
        </w:tc>
        <w:tc>
          <w:tcPr>
            <w:tcW w:w="1134" w:type="dxa"/>
            <w:shd w:val="clear" w:color="auto" w:fill="auto"/>
            <w:vAlign w:val="center"/>
          </w:tcPr>
          <w:p w14:paraId="15C84A29" w14:textId="77777777" w:rsidR="003E06C6" w:rsidRPr="003E06C6" w:rsidRDefault="003E06C6" w:rsidP="003E06C6">
            <w:pPr>
              <w:jc w:val="center"/>
              <w:rPr>
                <w:color w:val="000000"/>
                <w:sz w:val="22"/>
                <w:szCs w:val="22"/>
              </w:rPr>
            </w:pPr>
            <w:r w:rsidRPr="003E06C6">
              <w:rPr>
                <w:color w:val="000000"/>
                <w:sz w:val="22"/>
                <w:szCs w:val="22"/>
              </w:rPr>
              <w:t>0,00</w:t>
            </w:r>
          </w:p>
        </w:tc>
      </w:tr>
      <w:tr w:rsidR="003E06C6" w:rsidRPr="003E06C6" w14:paraId="4E940805" w14:textId="77777777" w:rsidTr="00335A6E">
        <w:trPr>
          <w:trHeight w:val="330"/>
        </w:trPr>
        <w:tc>
          <w:tcPr>
            <w:tcW w:w="732" w:type="dxa"/>
            <w:shd w:val="clear" w:color="auto" w:fill="auto"/>
            <w:noWrap/>
            <w:vAlign w:val="center"/>
            <w:hideMark/>
          </w:tcPr>
          <w:p w14:paraId="6E0F875A" w14:textId="77777777" w:rsidR="003E06C6" w:rsidRPr="003E06C6" w:rsidRDefault="003E06C6" w:rsidP="003E06C6">
            <w:pPr>
              <w:jc w:val="center"/>
              <w:rPr>
                <w:color w:val="000000"/>
                <w:sz w:val="22"/>
                <w:szCs w:val="22"/>
              </w:rPr>
            </w:pPr>
            <w:r w:rsidRPr="003E06C6">
              <w:rPr>
                <w:color w:val="000000"/>
                <w:sz w:val="22"/>
                <w:szCs w:val="22"/>
              </w:rPr>
              <w:t> </w:t>
            </w:r>
          </w:p>
        </w:tc>
        <w:tc>
          <w:tcPr>
            <w:tcW w:w="3658" w:type="dxa"/>
            <w:shd w:val="clear" w:color="auto" w:fill="auto"/>
            <w:noWrap/>
            <w:vAlign w:val="center"/>
            <w:hideMark/>
          </w:tcPr>
          <w:p w14:paraId="64C86F78" w14:textId="77777777" w:rsidR="003E06C6" w:rsidRPr="003E06C6" w:rsidRDefault="003E06C6" w:rsidP="003E06C6">
            <w:pPr>
              <w:rPr>
                <w:color w:val="000000"/>
                <w:sz w:val="22"/>
                <w:szCs w:val="22"/>
              </w:rPr>
            </w:pPr>
            <w:r w:rsidRPr="003E06C6">
              <w:rPr>
                <w:color w:val="000000"/>
                <w:sz w:val="22"/>
                <w:szCs w:val="22"/>
              </w:rPr>
              <w:t>ИТОГО</w:t>
            </w:r>
          </w:p>
        </w:tc>
        <w:tc>
          <w:tcPr>
            <w:tcW w:w="992" w:type="dxa"/>
            <w:shd w:val="clear" w:color="auto" w:fill="auto"/>
            <w:vAlign w:val="center"/>
          </w:tcPr>
          <w:p w14:paraId="78693E75" w14:textId="77777777" w:rsidR="003E06C6" w:rsidRPr="003E06C6" w:rsidRDefault="003E06C6" w:rsidP="003E06C6">
            <w:pPr>
              <w:jc w:val="center"/>
              <w:rPr>
                <w:color w:val="000000"/>
                <w:sz w:val="22"/>
                <w:szCs w:val="22"/>
              </w:rPr>
            </w:pPr>
            <w:r w:rsidRPr="003E06C6">
              <w:rPr>
                <w:color w:val="000000"/>
                <w:sz w:val="22"/>
                <w:szCs w:val="22"/>
              </w:rPr>
              <w:t>2 115,</w:t>
            </w:r>
            <w:r w:rsidRPr="003E06C6">
              <w:rPr>
                <w:color w:val="000000"/>
                <w:sz w:val="22"/>
                <w:szCs w:val="22"/>
                <w:lang w:val="en-US"/>
              </w:rPr>
              <w:t>19</w:t>
            </w:r>
          </w:p>
        </w:tc>
        <w:tc>
          <w:tcPr>
            <w:tcW w:w="1129" w:type="dxa"/>
            <w:shd w:val="clear" w:color="auto" w:fill="auto"/>
            <w:vAlign w:val="center"/>
          </w:tcPr>
          <w:p w14:paraId="788E15F9" w14:textId="77777777" w:rsidR="003E06C6" w:rsidRPr="003E06C6" w:rsidRDefault="003E06C6" w:rsidP="003E06C6">
            <w:pPr>
              <w:jc w:val="center"/>
              <w:rPr>
                <w:color w:val="000000"/>
                <w:sz w:val="22"/>
                <w:szCs w:val="22"/>
                <w:lang w:val="en-US"/>
              </w:rPr>
            </w:pPr>
            <w:r w:rsidRPr="003E06C6">
              <w:rPr>
                <w:color w:val="000000"/>
                <w:sz w:val="22"/>
                <w:szCs w:val="22"/>
                <w:lang w:val="en-US"/>
              </w:rPr>
              <w:t>3395,18</w:t>
            </w:r>
          </w:p>
        </w:tc>
        <w:tc>
          <w:tcPr>
            <w:tcW w:w="1134" w:type="dxa"/>
            <w:shd w:val="clear" w:color="auto" w:fill="auto"/>
            <w:vAlign w:val="center"/>
          </w:tcPr>
          <w:p w14:paraId="7DEDDAE1" w14:textId="77777777" w:rsidR="003E06C6" w:rsidRPr="003E06C6" w:rsidRDefault="003E06C6" w:rsidP="003E06C6">
            <w:pPr>
              <w:jc w:val="center"/>
              <w:rPr>
                <w:color w:val="000000"/>
                <w:sz w:val="22"/>
                <w:szCs w:val="22"/>
              </w:rPr>
            </w:pPr>
            <w:r w:rsidRPr="003E06C6">
              <w:rPr>
                <w:color w:val="000000"/>
                <w:sz w:val="22"/>
                <w:szCs w:val="22"/>
              </w:rPr>
              <w:t>2317,94</w:t>
            </w:r>
          </w:p>
        </w:tc>
        <w:tc>
          <w:tcPr>
            <w:tcW w:w="1134" w:type="dxa"/>
            <w:shd w:val="clear" w:color="auto" w:fill="auto"/>
            <w:vAlign w:val="center"/>
          </w:tcPr>
          <w:p w14:paraId="28F2D975" w14:textId="77777777" w:rsidR="003E06C6" w:rsidRPr="003E06C6" w:rsidRDefault="003E06C6" w:rsidP="003E06C6">
            <w:pPr>
              <w:jc w:val="center"/>
              <w:rPr>
                <w:color w:val="000000"/>
                <w:sz w:val="22"/>
                <w:szCs w:val="22"/>
              </w:rPr>
            </w:pPr>
            <w:r w:rsidRPr="003E06C6">
              <w:rPr>
                <w:color w:val="000000"/>
                <w:sz w:val="22"/>
                <w:szCs w:val="22"/>
              </w:rPr>
              <w:t>202,75</w:t>
            </w:r>
          </w:p>
        </w:tc>
        <w:tc>
          <w:tcPr>
            <w:tcW w:w="1134" w:type="dxa"/>
            <w:shd w:val="clear" w:color="auto" w:fill="auto"/>
            <w:vAlign w:val="center"/>
          </w:tcPr>
          <w:p w14:paraId="078D30C1" w14:textId="77777777" w:rsidR="003E06C6" w:rsidRPr="003E06C6" w:rsidRDefault="003E06C6" w:rsidP="003E06C6">
            <w:pPr>
              <w:jc w:val="center"/>
              <w:rPr>
                <w:color w:val="000000"/>
                <w:sz w:val="22"/>
                <w:szCs w:val="22"/>
              </w:rPr>
            </w:pPr>
            <w:r w:rsidRPr="003E06C6">
              <w:rPr>
                <w:color w:val="000000"/>
                <w:sz w:val="22"/>
                <w:szCs w:val="22"/>
              </w:rPr>
              <w:t>9,59</w:t>
            </w:r>
          </w:p>
        </w:tc>
      </w:tr>
      <w:tr w:rsidR="003E06C6" w:rsidRPr="003E06C6" w14:paraId="5E2850CF" w14:textId="77777777" w:rsidTr="00335A6E">
        <w:trPr>
          <w:trHeight w:val="330"/>
        </w:trPr>
        <w:tc>
          <w:tcPr>
            <w:tcW w:w="732" w:type="dxa"/>
            <w:shd w:val="clear" w:color="auto" w:fill="auto"/>
            <w:noWrap/>
            <w:vAlign w:val="center"/>
            <w:hideMark/>
          </w:tcPr>
          <w:p w14:paraId="20049297" w14:textId="77777777" w:rsidR="003E06C6" w:rsidRPr="003E06C6" w:rsidRDefault="003E06C6" w:rsidP="003E06C6">
            <w:pPr>
              <w:jc w:val="center"/>
              <w:rPr>
                <w:color w:val="000000"/>
                <w:sz w:val="22"/>
                <w:szCs w:val="22"/>
              </w:rPr>
            </w:pPr>
            <w:r w:rsidRPr="003E06C6">
              <w:rPr>
                <w:color w:val="000000"/>
                <w:sz w:val="22"/>
                <w:szCs w:val="22"/>
              </w:rPr>
              <w:t>2</w:t>
            </w:r>
          </w:p>
        </w:tc>
        <w:tc>
          <w:tcPr>
            <w:tcW w:w="3658" w:type="dxa"/>
            <w:shd w:val="clear" w:color="auto" w:fill="auto"/>
            <w:noWrap/>
            <w:vAlign w:val="center"/>
            <w:hideMark/>
          </w:tcPr>
          <w:p w14:paraId="6A787E79" w14:textId="77777777" w:rsidR="003E06C6" w:rsidRPr="003E06C6" w:rsidRDefault="003E06C6" w:rsidP="003E06C6">
            <w:pPr>
              <w:rPr>
                <w:color w:val="000000"/>
                <w:sz w:val="22"/>
                <w:szCs w:val="22"/>
              </w:rPr>
            </w:pPr>
            <w:r w:rsidRPr="003E06C6">
              <w:rPr>
                <w:color w:val="000000"/>
                <w:sz w:val="22"/>
                <w:szCs w:val="22"/>
              </w:rPr>
              <w:t>Налог при УСН</w:t>
            </w:r>
          </w:p>
        </w:tc>
        <w:tc>
          <w:tcPr>
            <w:tcW w:w="992" w:type="dxa"/>
            <w:shd w:val="clear" w:color="auto" w:fill="auto"/>
            <w:vAlign w:val="center"/>
          </w:tcPr>
          <w:p w14:paraId="2B98DD12" w14:textId="77777777" w:rsidR="003E06C6" w:rsidRPr="003E06C6" w:rsidRDefault="003E06C6" w:rsidP="003E06C6">
            <w:pPr>
              <w:jc w:val="center"/>
              <w:rPr>
                <w:color w:val="000000"/>
                <w:sz w:val="22"/>
                <w:szCs w:val="22"/>
              </w:rPr>
            </w:pPr>
            <w:r w:rsidRPr="003E06C6">
              <w:rPr>
                <w:color w:val="000000"/>
                <w:sz w:val="22"/>
                <w:szCs w:val="22"/>
              </w:rPr>
              <w:t>476,45</w:t>
            </w:r>
          </w:p>
        </w:tc>
        <w:tc>
          <w:tcPr>
            <w:tcW w:w="1129" w:type="dxa"/>
            <w:shd w:val="clear" w:color="auto" w:fill="auto"/>
            <w:vAlign w:val="center"/>
          </w:tcPr>
          <w:p w14:paraId="2265D1B5" w14:textId="77777777" w:rsidR="003E06C6" w:rsidRPr="003E06C6" w:rsidRDefault="003E06C6" w:rsidP="003E06C6">
            <w:pPr>
              <w:jc w:val="center"/>
              <w:rPr>
                <w:color w:val="000000"/>
                <w:sz w:val="22"/>
                <w:szCs w:val="22"/>
              </w:rPr>
            </w:pPr>
            <w:r w:rsidRPr="003E06C6">
              <w:rPr>
                <w:color w:val="000000"/>
                <w:sz w:val="22"/>
                <w:szCs w:val="22"/>
              </w:rPr>
              <w:t>563,48</w:t>
            </w:r>
          </w:p>
        </w:tc>
        <w:tc>
          <w:tcPr>
            <w:tcW w:w="1134" w:type="dxa"/>
            <w:shd w:val="clear" w:color="auto" w:fill="auto"/>
            <w:vAlign w:val="center"/>
          </w:tcPr>
          <w:p w14:paraId="372AE23F" w14:textId="77777777" w:rsidR="003E06C6" w:rsidRPr="003E06C6" w:rsidRDefault="003E06C6" w:rsidP="003E06C6">
            <w:pPr>
              <w:jc w:val="center"/>
              <w:rPr>
                <w:color w:val="000000"/>
                <w:sz w:val="22"/>
                <w:szCs w:val="22"/>
              </w:rPr>
            </w:pPr>
            <w:r w:rsidRPr="003E06C6">
              <w:rPr>
                <w:color w:val="000000"/>
                <w:sz w:val="22"/>
                <w:szCs w:val="22"/>
              </w:rPr>
              <w:t>535,10</w:t>
            </w:r>
          </w:p>
        </w:tc>
        <w:tc>
          <w:tcPr>
            <w:tcW w:w="1134" w:type="dxa"/>
            <w:shd w:val="clear" w:color="auto" w:fill="auto"/>
            <w:vAlign w:val="center"/>
          </w:tcPr>
          <w:p w14:paraId="03366E65" w14:textId="77777777" w:rsidR="003E06C6" w:rsidRPr="003E06C6" w:rsidRDefault="003E06C6" w:rsidP="003E06C6">
            <w:pPr>
              <w:jc w:val="center"/>
              <w:rPr>
                <w:color w:val="000000"/>
                <w:sz w:val="22"/>
                <w:szCs w:val="22"/>
              </w:rPr>
            </w:pPr>
            <w:r w:rsidRPr="003E06C6">
              <w:rPr>
                <w:color w:val="000000"/>
                <w:sz w:val="22"/>
                <w:szCs w:val="22"/>
              </w:rPr>
              <w:t>58,65</w:t>
            </w:r>
          </w:p>
        </w:tc>
        <w:tc>
          <w:tcPr>
            <w:tcW w:w="1134" w:type="dxa"/>
            <w:shd w:val="clear" w:color="auto" w:fill="auto"/>
            <w:vAlign w:val="center"/>
          </w:tcPr>
          <w:p w14:paraId="5A35D48F" w14:textId="77777777" w:rsidR="003E06C6" w:rsidRPr="003E06C6" w:rsidRDefault="003E06C6" w:rsidP="003E06C6">
            <w:pPr>
              <w:jc w:val="center"/>
              <w:rPr>
                <w:color w:val="000000"/>
                <w:sz w:val="22"/>
                <w:szCs w:val="22"/>
              </w:rPr>
            </w:pPr>
            <w:r w:rsidRPr="003E06C6">
              <w:rPr>
                <w:color w:val="000000"/>
                <w:sz w:val="22"/>
                <w:szCs w:val="22"/>
              </w:rPr>
              <w:t>12,31</w:t>
            </w:r>
          </w:p>
        </w:tc>
      </w:tr>
      <w:tr w:rsidR="003E06C6" w:rsidRPr="003E06C6" w14:paraId="58AB6276" w14:textId="77777777" w:rsidTr="00335A6E">
        <w:trPr>
          <w:trHeight w:val="481"/>
        </w:trPr>
        <w:tc>
          <w:tcPr>
            <w:tcW w:w="732" w:type="dxa"/>
            <w:shd w:val="clear" w:color="auto" w:fill="auto"/>
            <w:noWrap/>
            <w:vAlign w:val="center"/>
            <w:hideMark/>
          </w:tcPr>
          <w:p w14:paraId="4BB10464" w14:textId="77777777" w:rsidR="003E06C6" w:rsidRPr="003E06C6" w:rsidRDefault="003E06C6" w:rsidP="003E06C6">
            <w:pPr>
              <w:jc w:val="center"/>
              <w:rPr>
                <w:color w:val="000000"/>
                <w:sz w:val="22"/>
                <w:szCs w:val="22"/>
              </w:rPr>
            </w:pPr>
            <w:r w:rsidRPr="003E06C6">
              <w:rPr>
                <w:color w:val="000000"/>
                <w:sz w:val="22"/>
                <w:szCs w:val="22"/>
              </w:rPr>
              <w:t>3</w:t>
            </w:r>
          </w:p>
        </w:tc>
        <w:tc>
          <w:tcPr>
            <w:tcW w:w="3658" w:type="dxa"/>
            <w:shd w:val="clear" w:color="auto" w:fill="auto"/>
            <w:vAlign w:val="center"/>
            <w:hideMark/>
          </w:tcPr>
          <w:p w14:paraId="61025F72" w14:textId="77777777" w:rsidR="003E06C6" w:rsidRPr="003E06C6" w:rsidRDefault="003E06C6" w:rsidP="003E06C6">
            <w:pPr>
              <w:rPr>
                <w:color w:val="000000"/>
                <w:sz w:val="22"/>
                <w:szCs w:val="22"/>
              </w:rPr>
            </w:pPr>
            <w:r w:rsidRPr="003E06C6">
              <w:rPr>
                <w:color w:val="000000"/>
                <w:sz w:val="22"/>
                <w:szCs w:val="22"/>
              </w:rPr>
              <w:t>Итого неподконтрольных расходов</w:t>
            </w:r>
          </w:p>
        </w:tc>
        <w:tc>
          <w:tcPr>
            <w:tcW w:w="992" w:type="dxa"/>
            <w:shd w:val="clear" w:color="auto" w:fill="auto"/>
            <w:vAlign w:val="center"/>
          </w:tcPr>
          <w:p w14:paraId="33148091" w14:textId="77777777" w:rsidR="003E06C6" w:rsidRPr="003E06C6" w:rsidRDefault="003E06C6" w:rsidP="003E06C6">
            <w:pPr>
              <w:jc w:val="center"/>
              <w:rPr>
                <w:color w:val="000000"/>
                <w:sz w:val="22"/>
                <w:szCs w:val="22"/>
              </w:rPr>
            </w:pPr>
            <w:r w:rsidRPr="003E06C6">
              <w:rPr>
                <w:color w:val="000000"/>
                <w:sz w:val="22"/>
                <w:szCs w:val="22"/>
              </w:rPr>
              <w:t>2 591,6</w:t>
            </w:r>
            <w:r w:rsidRPr="003E06C6">
              <w:rPr>
                <w:color w:val="000000"/>
                <w:sz w:val="22"/>
                <w:szCs w:val="22"/>
                <w:lang w:val="en-US"/>
              </w:rPr>
              <w:t>4</w:t>
            </w:r>
          </w:p>
        </w:tc>
        <w:tc>
          <w:tcPr>
            <w:tcW w:w="1129" w:type="dxa"/>
            <w:shd w:val="clear" w:color="auto" w:fill="auto"/>
            <w:vAlign w:val="center"/>
          </w:tcPr>
          <w:p w14:paraId="34950096" w14:textId="77777777" w:rsidR="003E06C6" w:rsidRPr="003E06C6" w:rsidRDefault="003E06C6" w:rsidP="003E06C6">
            <w:pPr>
              <w:jc w:val="center"/>
              <w:rPr>
                <w:color w:val="000000"/>
                <w:sz w:val="22"/>
                <w:szCs w:val="22"/>
              </w:rPr>
            </w:pPr>
            <w:r w:rsidRPr="003E06C6">
              <w:rPr>
                <w:color w:val="000000"/>
                <w:sz w:val="22"/>
                <w:szCs w:val="22"/>
              </w:rPr>
              <w:t>3 958,66</w:t>
            </w:r>
          </w:p>
        </w:tc>
        <w:tc>
          <w:tcPr>
            <w:tcW w:w="1134" w:type="dxa"/>
            <w:shd w:val="clear" w:color="auto" w:fill="auto"/>
            <w:vAlign w:val="center"/>
          </w:tcPr>
          <w:p w14:paraId="53444006" w14:textId="77777777" w:rsidR="003E06C6" w:rsidRPr="003E06C6" w:rsidRDefault="003E06C6" w:rsidP="003E06C6">
            <w:pPr>
              <w:jc w:val="center"/>
              <w:rPr>
                <w:color w:val="000000"/>
                <w:sz w:val="22"/>
                <w:szCs w:val="22"/>
              </w:rPr>
            </w:pPr>
            <w:r w:rsidRPr="003E06C6">
              <w:rPr>
                <w:color w:val="000000"/>
                <w:sz w:val="22"/>
                <w:szCs w:val="22"/>
              </w:rPr>
              <w:t>2 853,04</w:t>
            </w:r>
          </w:p>
        </w:tc>
        <w:tc>
          <w:tcPr>
            <w:tcW w:w="1134" w:type="dxa"/>
            <w:shd w:val="clear" w:color="auto" w:fill="auto"/>
            <w:vAlign w:val="center"/>
          </w:tcPr>
          <w:p w14:paraId="7C591598" w14:textId="77777777" w:rsidR="003E06C6" w:rsidRPr="003E06C6" w:rsidRDefault="003E06C6" w:rsidP="003E06C6">
            <w:pPr>
              <w:jc w:val="center"/>
              <w:rPr>
                <w:color w:val="000000"/>
                <w:sz w:val="22"/>
                <w:szCs w:val="22"/>
              </w:rPr>
            </w:pPr>
            <w:r w:rsidRPr="003E06C6">
              <w:rPr>
                <w:color w:val="000000"/>
                <w:sz w:val="22"/>
                <w:szCs w:val="22"/>
              </w:rPr>
              <w:t>261,40</w:t>
            </w:r>
          </w:p>
        </w:tc>
        <w:tc>
          <w:tcPr>
            <w:tcW w:w="1134" w:type="dxa"/>
            <w:shd w:val="clear" w:color="auto" w:fill="auto"/>
            <w:vAlign w:val="center"/>
          </w:tcPr>
          <w:p w14:paraId="009E6C3F" w14:textId="77777777" w:rsidR="003E06C6" w:rsidRPr="003E06C6" w:rsidRDefault="003E06C6" w:rsidP="003E06C6">
            <w:pPr>
              <w:jc w:val="center"/>
              <w:rPr>
                <w:color w:val="000000"/>
                <w:sz w:val="22"/>
                <w:szCs w:val="22"/>
              </w:rPr>
            </w:pPr>
            <w:r w:rsidRPr="003E06C6">
              <w:rPr>
                <w:color w:val="000000"/>
                <w:sz w:val="22"/>
                <w:szCs w:val="22"/>
              </w:rPr>
              <w:t>10,09</w:t>
            </w:r>
          </w:p>
        </w:tc>
      </w:tr>
    </w:tbl>
    <w:p w14:paraId="41ED1DD6" w14:textId="77777777" w:rsidR="003E06C6" w:rsidRPr="003E06C6" w:rsidRDefault="003E06C6" w:rsidP="003E06C6">
      <w:pPr>
        <w:jc w:val="center"/>
        <w:rPr>
          <w:color w:val="000000"/>
        </w:rPr>
      </w:pPr>
    </w:p>
    <w:p w14:paraId="409E7F4C"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43" w:name="_Toc61431310"/>
      <w:bookmarkStart w:id="44" w:name="_Toc147497982"/>
      <w:r w:rsidRPr="003E06C6">
        <w:rPr>
          <w:rFonts w:eastAsia="Calibri"/>
          <w:b/>
          <w:sz w:val="28"/>
          <w:szCs w:val="28"/>
          <w:lang w:eastAsia="en-US"/>
        </w:rPr>
        <w:t>4.4 Расчет расходов на приобретение энергетических ресурсов, холодной воды и теплоносителя</w:t>
      </w:r>
      <w:bookmarkEnd w:id="43"/>
      <w:bookmarkEnd w:id="44"/>
    </w:p>
    <w:p w14:paraId="1B86574F" w14:textId="77777777" w:rsidR="003E06C6" w:rsidRPr="003E06C6" w:rsidRDefault="003E06C6" w:rsidP="003E06C6">
      <w:pPr>
        <w:ind w:firstLine="709"/>
        <w:jc w:val="both"/>
        <w:rPr>
          <w:rFonts w:eastAsiaTheme="minorHAnsi"/>
          <w:i/>
          <w:color w:val="000000" w:themeColor="text1"/>
          <w:sz w:val="28"/>
          <w:szCs w:val="28"/>
          <w:lang w:val="x-none" w:eastAsia="en-US"/>
        </w:rPr>
      </w:pPr>
      <w:bookmarkStart w:id="45" w:name="_Toc495595246"/>
      <w:bookmarkStart w:id="46" w:name="_Toc24044799"/>
      <w:r w:rsidRPr="003E06C6">
        <w:rPr>
          <w:rFonts w:eastAsiaTheme="minorHAnsi"/>
          <w:i/>
          <w:color w:val="000000" w:themeColor="text1"/>
          <w:sz w:val="28"/>
          <w:szCs w:val="28"/>
          <w:lang w:val="x-none" w:eastAsia="en-US"/>
        </w:rPr>
        <w:t>Расходы на топли</w:t>
      </w:r>
      <w:bookmarkEnd w:id="45"/>
      <w:r w:rsidRPr="003E06C6">
        <w:rPr>
          <w:rFonts w:eastAsiaTheme="minorHAnsi"/>
          <w:i/>
          <w:color w:val="000000" w:themeColor="text1"/>
          <w:sz w:val="28"/>
          <w:szCs w:val="28"/>
          <w:lang w:val="x-none" w:eastAsia="en-US"/>
        </w:rPr>
        <w:t>во</w:t>
      </w:r>
      <w:bookmarkEnd w:id="46"/>
    </w:p>
    <w:p w14:paraId="0BD03D3B"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По данной статье предприятием планируются расходы на 2024 год </w:t>
      </w:r>
      <w:r w:rsidRPr="003E06C6">
        <w:rPr>
          <w:snapToGrid w:val="0"/>
          <w:color w:val="000000" w:themeColor="text1"/>
          <w:sz w:val="28"/>
          <w:szCs w:val="28"/>
        </w:rPr>
        <w:br/>
        <w:t>в размере 4102,48 тыс. руб., в том числе стоимость натурального топлива 3 444,48 тыс. руб., а его доставка 658,00 тыс. руб.</w:t>
      </w:r>
    </w:p>
    <w:p w14:paraId="4EC9B781"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В качестве обосновывающих документов обществом представлены:</w:t>
      </w:r>
    </w:p>
    <w:p w14:paraId="2B91BD1C"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Расчет средневзвешенной низшей теплоты сгорания угля за 2022 год (Раздел 17);</w:t>
      </w:r>
    </w:p>
    <w:p w14:paraId="1110AE92"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Фактический расход на топливо за 2022 год (Раздел 16);</w:t>
      </w:r>
    </w:p>
    <w:p w14:paraId="4805D0E2"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Расчет расходов на топливо (уголь) и транспортировку топлива на 2024 год (доп. док. стр. 7); </w:t>
      </w:r>
    </w:p>
    <w:p w14:paraId="222B50A2"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Договоры поставки угольной продукции в 2022 г. и 2023 г. СУЭК-КУЗ-21/5212С от 23.12.2021 (Раздел 19), СУЭК-КУЗ-23/146С от 24.01.2023 (Раздел 63).</w:t>
      </w:r>
    </w:p>
    <w:p w14:paraId="72C12B38"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Карточка счета 60.01 за 2022 г. (в том числе с ИП Клочков КС) (Раздел 18);</w:t>
      </w:r>
    </w:p>
    <w:p w14:paraId="77A3F169"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Договор на оказание услуг по грузоперевозке с ИП Клочков К.С. (Раздел 20), доп. соглашение к договору по грузоперевозке с ИП Клочков К.С. (доп. док. стр. 16).   </w:t>
      </w:r>
    </w:p>
    <w:p w14:paraId="677142E7"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Экспертами проведен анализ представленных документов.</w:t>
      </w:r>
    </w:p>
    <w:p w14:paraId="7F207833"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1) удельный расход топлива на производство 1 Гкал тепловой энергии; 2) плановая (расчетная) цена на топливо с учетом затрат на его доставку и хранение; 3) расчетный объем отпуска тепловой энергии, поставляемой с коллекторов источника тепловой энергии.</w:t>
      </w:r>
    </w:p>
    <w:p w14:paraId="1BB02607"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 Объем потребления натурального топлива, требуемый </w:t>
      </w:r>
      <w:r w:rsidRPr="003E06C6">
        <w:rPr>
          <w:snapToGrid w:val="0"/>
          <w:color w:val="000000" w:themeColor="text1"/>
          <w:sz w:val="28"/>
          <w:szCs w:val="28"/>
        </w:rPr>
        <w:br/>
        <w:t xml:space="preserve">при производстве тепловой энергии, рассчитывался экспертами исходя </w:t>
      </w:r>
      <w:r w:rsidRPr="003E06C6">
        <w:rPr>
          <w:snapToGrid w:val="0"/>
          <w:color w:val="000000" w:themeColor="text1"/>
          <w:sz w:val="28"/>
          <w:szCs w:val="28"/>
        </w:rPr>
        <w:br/>
        <w:t xml:space="preserve">из долгосрочных параметров, утвержденных в концессионном соглашении (Раздел 8 стр. 28), в размере 209,90 кг </w:t>
      </w:r>
      <w:proofErr w:type="spellStart"/>
      <w:r w:rsidRPr="003E06C6">
        <w:rPr>
          <w:snapToGrid w:val="0"/>
          <w:color w:val="000000" w:themeColor="text1"/>
          <w:sz w:val="28"/>
          <w:szCs w:val="28"/>
        </w:rPr>
        <w:t>у.т</w:t>
      </w:r>
      <w:proofErr w:type="spellEnd"/>
      <w:r w:rsidRPr="003E06C6">
        <w:rPr>
          <w:snapToGrid w:val="0"/>
          <w:color w:val="000000" w:themeColor="text1"/>
          <w:sz w:val="28"/>
          <w:szCs w:val="28"/>
        </w:rPr>
        <w:t xml:space="preserve">./Гкал. </w:t>
      </w:r>
    </w:p>
    <w:p w14:paraId="4FAFAACA"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Расчетный объем натурального топлива, при тепловом эквиваленте топлива – 0,76, эксперты использован фактически сложившийся тепловой эквивалент в 2022 году (средневзвешенная низшая теплота сгорания за 2022 г составила 5312 ккал/кг (Раздел 17 Расчет средневзвешенной низшей теплоты сгорания)), составит – 1 771,62 т (Приложение №1).</w:t>
      </w:r>
    </w:p>
    <w:p w14:paraId="2137F5D4" w14:textId="77777777" w:rsidR="003E06C6" w:rsidRPr="003E06C6" w:rsidRDefault="003E06C6" w:rsidP="003E06C6">
      <w:pPr>
        <w:tabs>
          <w:tab w:val="left" w:pos="1890"/>
        </w:tabs>
        <w:ind w:firstLine="709"/>
        <w:jc w:val="both"/>
        <w:rPr>
          <w:snapToGrid w:val="0"/>
          <w:color w:val="000000" w:themeColor="text1"/>
          <w:sz w:val="28"/>
          <w:szCs w:val="28"/>
        </w:rPr>
      </w:pPr>
    </w:p>
    <w:p w14:paraId="7ADE95D0"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4826378F"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3E06C6">
        <w:rPr>
          <w:snapToGrid w:val="0"/>
          <w:color w:val="000000" w:themeColor="text1"/>
          <w:sz w:val="28"/>
          <w:szCs w:val="28"/>
        </w:rPr>
        <w:br/>
        <w:t xml:space="preserve">на соответствующие товары (услуги) подлежат государственному регулированию; </w:t>
      </w:r>
    </w:p>
    <w:p w14:paraId="7D2E5179"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 xml:space="preserve">б) цены, установленные в договорах, заключенных в результате проведения торгов; </w:t>
      </w:r>
    </w:p>
    <w:p w14:paraId="74F877B4"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lastRenderedPageBreak/>
        <w:t xml:space="preserve">в) прогнозные показатели и основные параметры, определенные </w:t>
      </w:r>
      <w:r w:rsidRPr="003E06C6">
        <w:rPr>
          <w:snapToGrid w:val="0"/>
          <w:color w:val="000000" w:themeColor="text1"/>
          <w:sz w:val="28"/>
          <w:szCs w:val="28"/>
        </w:rPr>
        <w:br/>
        <w:t xml:space="preserve">в прогнозе социально-экономического развития Российской Федерации </w:t>
      </w:r>
      <w:r w:rsidRPr="003E06C6">
        <w:rPr>
          <w:snapToGrid w:val="0"/>
          <w:color w:val="000000" w:themeColor="text1"/>
          <w:sz w:val="28"/>
          <w:szCs w:val="28"/>
        </w:rPr>
        <w:br/>
        <w:t>на очередной финансовый год и плановый период, одобренном Правительством Российской Федерации (базовый вариант).</w:t>
      </w:r>
    </w:p>
    <w:p w14:paraId="7B153231"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 xml:space="preserve">Названные источники применяются последовательно, при этом отказ </w:t>
      </w:r>
      <w:r w:rsidRPr="003E06C6">
        <w:rPr>
          <w:snapToGrid w:val="0"/>
          <w:color w:val="000000" w:themeColor="text1"/>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7733811A"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В обоснование стоимости угля обществом представлены договоры поставки угольной продукции с АО «СУЭК-Кузбасс»:</w:t>
      </w:r>
      <w:bookmarkStart w:id="47" w:name="_Hlk147220368"/>
      <w:r w:rsidRPr="003E06C6">
        <w:rPr>
          <w:snapToGrid w:val="0"/>
          <w:color w:val="000000" w:themeColor="text1"/>
          <w:sz w:val="28"/>
          <w:szCs w:val="28"/>
        </w:rPr>
        <w:t xml:space="preserve"> СУЭК-КУЗ-21/5212С</w:t>
      </w:r>
      <w:bookmarkEnd w:id="47"/>
      <w:r w:rsidRPr="003E06C6">
        <w:rPr>
          <w:snapToGrid w:val="0"/>
          <w:color w:val="000000" w:themeColor="text1"/>
          <w:sz w:val="28"/>
          <w:szCs w:val="28"/>
        </w:rPr>
        <w:t xml:space="preserve"> от 23.12.2021 (Раздел 19), СУЭК-КУЗ-23/146С от 24.01.2023 (Раздел 63).</w:t>
      </w:r>
    </w:p>
    <w:p w14:paraId="0DECB3AA"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Договоры размещены на официальном сайте zakupki.gov.ru. Согласно извещениям о закупках № 32110919924, № 32211950770, а также итоговых протоколов к закупке, договоры заключены с помощью проведения запроса котировок. Договоры заключены с единственным поставщиком и запрос котировок признан не состоявшимся, т.к. на момент окончания подачи заявок не подано ни 1 заявки. Согласно протоколу рассмотрения заявок на участие в запросе котировок в эл. виде от 23.12.2022 договор СУЭК-КУЗ-23/146С от 24.01.2023 с АО «СУЭК-Кузбасс» был заключен с единственным поставщиком. Ввиду признания торгов не состоявшимися, представленные обществом договоры, не отвечают подпункту б) пункта 28 Основ ценообразования «Цены, установленные в договорах, заключенных в результате проведения торгов». Стоимость угля по представленным договорам, признана экспертами экономически не обоснованной.</w:t>
      </w:r>
    </w:p>
    <w:p w14:paraId="4CB545EB" w14:textId="77777777" w:rsidR="003E06C6" w:rsidRPr="003E06C6" w:rsidRDefault="003E06C6" w:rsidP="003E06C6">
      <w:pPr>
        <w:spacing w:after="160" w:line="0" w:lineRule="atLeast"/>
        <w:ind w:firstLine="709"/>
        <w:jc w:val="both"/>
        <w:rPr>
          <w:snapToGrid w:val="0"/>
          <w:sz w:val="28"/>
          <w:szCs w:val="28"/>
        </w:rPr>
      </w:pPr>
      <w:r w:rsidRPr="003E06C6">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w:t>
      </w:r>
      <w:proofErr w:type="spellStart"/>
      <w:r w:rsidRPr="003E06C6">
        <w:rPr>
          <w:snapToGrid w:val="0"/>
          <w:sz w:val="28"/>
          <w:szCs w:val="28"/>
        </w:rPr>
        <w:t>Др</w:t>
      </w:r>
      <w:proofErr w:type="spellEnd"/>
      <w:r w:rsidRPr="003E06C6">
        <w:rPr>
          <w:snapToGrid w:val="0"/>
          <w:sz w:val="28"/>
          <w:szCs w:val="28"/>
        </w:rPr>
        <w:t xml:space="preserve">» в 2022 году на бирже АО «Санкт-Петербургская Международная Товарно-сырьевая Биржа» (ссылка https://spimex.com/markets/energo/indexes/territorial/). Средняя цена угля «марка </w:t>
      </w:r>
      <w:proofErr w:type="spellStart"/>
      <w:r w:rsidRPr="003E06C6">
        <w:rPr>
          <w:snapToGrid w:val="0"/>
          <w:sz w:val="28"/>
          <w:szCs w:val="28"/>
        </w:rPr>
        <w:t>Др</w:t>
      </w:r>
      <w:proofErr w:type="spellEnd"/>
      <w:r w:rsidRPr="003E06C6">
        <w:rPr>
          <w:snapToGrid w:val="0"/>
          <w:sz w:val="28"/>
          <w:szCs w:val="28"/>
        </w:rPr>
        <w:t xml:space="preserve">» за 2022 год составила 2 484,00 руб./т. (с НДС), исходя из базовой калорийности (7000 ккал/кг). Расчетная цена угля «марка </w:t>
      </w:r>
      <w:proofErr w:type="spellStart"/>
      <w:r w:rsidRPr="003E06C6">
        <w:rPr>
          <w:snapToGrid w:val="0"/>
          <w:sz w:val="28"/>
          <w:szCs w:val="28"/>
        </w:rPr>
        <w:t>Др</w:t>
      </w:r>
      <w:proofErr w:type="spellEnd"/>
      <w:r w:rsidRPr="003E06C6">
        <w:rPr>
          <w:snapToGrid w:val="0"/>
          <w:sz w:val="28"/>
          <w:szCs w:val="28"/>
        </w:rPr>
        <w:t>» на 2024 г. при базовой калорийности (7000 ккал/кг), с учетом изменения индекса цен производителей Минэкономразвития «Уголь энергетический каменный» на 2023, 2024 гг. от 22.09.2023 – 94,2 и 105,0 составит 2 456,93 руб./т (с НДС) = 2 484,00 руб./т * 0,942*1,05.</w:t>
      </w:r>
    </w:p>
    <w:p w14:paraId="614814F2"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25587A2F"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4E5410A0"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w:t>
      </w:r>
      <w:r w:rsidRPr="003E06C6">
        <w:rPr>
          <w:snapToGrid w:val="0"/>
          <w:color w:val="000000" w:themeColor="text1"/>
          <w:sz w:val="28"/>
          <w:szCs w:val="28"/>
        </w:rPr>
        <w:lastRenderedPageBreak/>
        <w:t>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A0EA2C5"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Экономически обоснованная цена угля «марки </w:t>
      </w:r>
      <w:proofErr w:type="spellStart"/>
      <w:r w:rsidRPr="003E06C6">
        <w:rPr>
          <w:snapToGrid w:val="0"/>
          <w:color w:val="000000" w:themeColor="text1"/>
          <w:sz w:val="28"/>
          <w:szCs w:val="28"/>
        </w:rPr>
        <w:t>Др</w:t>
      </w:r>
      <w:proofErr w:type="spellEnd"/>
      <w:r w:rsidRPr="003E06C6">
        <w:rPr>
          <w:snapToGrid w:val="0"/>
          <w:color w:val="000000" w:themeColor="text1"/>
          <w:sz w:val="28"/>
          <w:szCs w:val="28"/>
        </w:rPr>
        <w:t xml:space="preserve">» рассчитанная от базовой биржевой калорийности на 2024 г., с учетом принимаемой калорийности 5 312 ккал/кг от поставщика АО «СУЭК-Кузбасс», составила 1 864,46 руб./т. (с НДС) = </w:t>
      </w:r>
      <w:r w:rsidRPr="003E06C6">
        <w:rPr>
          <w:snapToGrid w:val="0"/>
          <w:color w:val="000000" w:themeColor="text1"/>
          <w:sz w:val="28"/>
          <w:szCs w:val="28"/>
        </w:rPr>
        <w:br/>
      </w:r>
      <w:r w:rsidRPr="003E06C6">
        <w:rPr>
          <w:snapToGrid w:val="0"/>
          <w:sz w:val="28"/>
          <w:szCs w:val="28"/>
        </w:rPr>
        <w:t>2 456,93 руб./т (с НДС)</w:t>
      </w:r>
      <w:r w:rsidRPr="003E06C6">
        <w:rPr>
          <w:snapToGrid w:val="0"/>
          <w:color w:val="000000" w:themeColor="text1"/>
          <w:sz w:val="28"/>
          <w:szCs w:val="28"/>
        </w:rPr>
        <w:t xml:space="preserve"> * 5312 / 7000.</w:t>
      </w:r>
    </w:p>
    <w:p w14:paraId="6E870E78" w14:textId="77777777" w:rsidR="003E06C6" w:rsidRPr="003E06C6" w:rsidRDefault="003E06C6" w:rsidP="003E06C6">
      <w:pPr>
        <w:tabs>
          <w:tab w:val="left" w:pos="1890"/>
        </w:tabs>
        <w:ind w:firstLine="709"/>
        <w:jc w:val="both"/>
        <w:rPr>
          <w:snapToGrid w:val="0"/>
          <w:color w:val="000000" w:themeColor="text1"/>
          <w:sz w:val="28"/>
          <w:szCs w:val="28"/>
        </w:rPr>
      </w:pPr>
    </w:p>
    <w:p w14:paraId="4E43068E"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Цена угля «марки </w:t>
      </w:r>
      <w:proofErr w:type="spellStart"/>
      <w:r w:rsidRPr="003E06C6">
        <w:rPr>
          <w:snapToGrid w:val="0"/>
          <w:color w:val="000000" w:themeColor="text1"/>
          <w:sz w:val="28"/>
          <w:szCs w:val="28"/>
        </w:rPr>
        <w:t>Др</w:t>
      </w:r>
      <w:proofErr w:type="spellEnd"/>
      <w:r w:rsidRPr="003E06C6">
        <w:rPr>
          <w:snapToGrid w:val="0"/>
          <w:color w:val="000000" w:themeColor="text1"/>
          <w:sz w:val="28"/>
          <w:szCs w:val="28"/>
        </w:rPr>
        <w:t xml:space="preserve">» на 2024 г. рассчитана исходя из договора поставки топлива с СУЭК-КУЗ-23/146С от 24.01.2023 на 2023 год (1 744,92 руб./т (с НДС)), с учетом ИЦП по энергетическому углю (105,0), согласно прогнозу Минэкономразвития РФ (опубликован 22.09.2023) на 2024 г., в соответствии с </w:t>
      </w:r>
      <w:proofErr w:type="spellStart"/>
      <w:r w:rsidRPr="003E06C6">
        <w:rPr>
          <w:snapToGrid w:val="0"/>
          <w:color w:val="000000" w:themeColor="text1"/>
          <w:sz w:val="28"/>
          <w:szCs w:val="28"/>
        </w:rPr>
        <w:t>пп</w:t>
      </w:r>
      <w:proofErr w:type="spellEnd"/>
      <w:r w:rsidRPr="003E06C6">
        <w:rPr>
          <w:snapToGrid w:val="0"/>
          <w:color w:val="000000" w:themeColor="text1"/>
          <w:sz w:val="28"/>
          <w:szCs w:val="28"/>
        </w:rPr>
        <w:t xml:space="preserve">. в) п 28 Основ ценообразования. Цена угля </w:t>
      </w:r>
      <w:proofErr w:type="spellStart"/>
      <w:r w:rsidRPr="003E06C6">
        <w:rPr>
          <w:snapToGrid w:val="0"/>
          <w:color w:val="000000" w:themeColor="text1"/>
          <w:sz w:val="28"/>
          <w:szCs w:val="28"/>
        </w:rPr>
        <w:t>сортомарки</w:t>
      </w:r>
      <w:proofErr w:type="spellEnd"/>
      <w:r w:rsidRPr="003E06C6">
        <w:rPr>
          <w:snapToGrid w:val="0"/>
          <w:color w:val="000000" w:themeColor="text1"/>
          <w:sz w:val="28"/>
          <w:szCs w:val="28"/>
        </w:rPr>
        <w:t xml:space="preserve"> </w:t>
      </w:r>
      <w:proofErr w:type="spellStart"/>
      <w:r w:rsidRPr="003E06C6">
        <w:rPr>
          <w:snapToGrid w:val="0"/>
          <w:color w:val="000000" w:themeColor="text1"/>
          <w:sz w:val="28"/>
          <w:szCs w:val="28"/>
        </w:rPr>
        <w:t>Др</w:t>
      </w:r>
      <w:proofErr w:type="spellEnd"/>
      <w:r w:rsidRPr="003E06C6">
        <w:rPr>
          <w:snapToGrid w:val="0"/>
          <w:color w:val="000000" w:themeColor="text1"/>
          <w:sz w:val="28"/>
          <w:szCs w:val="28"/>
        </w:rPr>
        <w:t xml:space="preserve"> на 2024 год составила: 1 832,17 руб./т (с НДС) = 1 744,92 руб./т × 1,05. </w:t>
      </w:r>
    </w:p>
    <w:p w14:paraId="7C5F6440" w14:textId="77777777" w:rsidR="003E06C6" w:rsidRPr="003E06C6" w:rsidRDefault="003E06C6" w:rsidP="003E06C6">
      <w:pPr>
        <w:tabs>
          <w:tab w:val="left" w:pos="1890"/>
        </w:tabs>
        <w:ind w:firstLine="709"/>
        <w:jc w:val="both"/>
        <w:rPr>
          <w:snapToGrid w:val="0"/>
          <w:color w:val="000000" w:themeColor="text1"/>
          <w:sz w:val="28"/>
          <w:szCs w:val="28"/>
        </w:rPr>
      </w:pPr>
    </w:p>
    <w:p w14:paraId="7295F650" w14:textId="77777777" w:rsidR="003E06C6" w:rsidRPr="003E06C6" w:rsidRDefault="003E06C6" w:rsidP="003E06C6">
      <w:pPr>
        <w:tabs>
          <w:tab w:val="left" w:pos="1890"/>
        </w:tabs>
        <w:ind w:firstLine="709"/>
        <w:jc w:val="both"/>
        <w:rPr>
          <w:snapToGrid w:val="0"/>
          <w:sz w:val="28"/>
          <w:szCs w:val="28"/>
        </w:rPr>
      </w:pPr>
      <w:r w:rsidRPr="003E06C6">
        <w:rPr>
          <w:snapToGrid w:val="0"/>
          <w:color w:val="000000" w:themeColor="text1"/>
          <w:sz w:val="28"/>
          <w:szCs w:val="28"/>
        </w:rPr>
        <w:t xml:space="preserve">Цена угля «марки </w:t>
      </w:r>
      <w:proofErr w:type="spellStart"/>
      <w:r w:rsidRPr="003E06C6">
        <w:rPr>
          <w:snapToGrid w:val="0"/>
          <w:color w:val="000000" w:themeColor="text1"/>
          <w:sz w:val="28"/>
          <w:szCs w:val="28"/>
        </w:rPr>
        <w:t>Др</w:t>
      </w:r>
      <w:proofErr w:type="spellEnd"/>
      <w:r w:rsidRPr="003E06C6">
        <w:rPr>
          <w:snapToGrid w:val="0"/>
          <w:color w:val="000000" w:themeColor="text1"/>
          <w:sz w:val="28"/>
          <w:szCs w:val="28"/>
        </w:rPr>
        <w:t xml:space="preserve">» рассчитанная экспертами на 2024 г., исходя из договора поставки топлива на 2023 г. в размере 1 832,17 руб./т. (с НДС) не превышает аналогичного показателя на </w:t>
      </w:r>
      <w:r w:rsidRPr="003E06C6">
        <w:rPr>
          <w:snapToGrid w:val="0"/>
          <w:sz w:val="28"/>
          <w:szCs w:val="28"/>
        </w:rPr>
        <w:t>бирже АО «Санкт-Петербургская Международная Товарно-сырьевая Биржа» (</w:t>
      </w:r>
      <w:r w:rsidRPr="003E06C6">
        <w:rPr>
          <w:snapToGrid w:val="0"/>
          <w:color w:val="000000" w:themeColor="text1"/>
          <w:sz w:val="28"/>
          <w:szCs w:val="28"/>
        </w:rPr>
        <w:t xml:space="preserve">1 864,46 руб./т. (с НДС)). Эксперты признают цену угля «марки </w:t>
      </w:r>
      <w:proofErr w:type="spellStart"/>
      <w:r w:rsidRPr="003E06C6">
        <w:rPr>
          <w:snapToGrid w:val="0"/>
          <w:color w:val="000000" w:themeColor="text1"/>
          <w:sz w:val="28"/>
          <w:szCs w:val="28"/>
        </w:rPr>
        <w:t>Др</w:t>
      </w:r>
      <w:proofErr w:type="spellEnd"/>
      <w:r w:rsidRPr="003E06C6">
        <w:rPr>
          <w:snapToGrid w:val="0"/>
          <w:color w:val="000000" w:themeColor="text1"/>
          <w:sz w:val="28"/>
          <w:szCs w:val="28"/>
        </w:rPr>
        <w:t>» на 2024 г. в размере 1 832,17 руб./т экономически обоснованной.</w:t>
      </w:r>
    </w:p>
    <w:p w14:paraId="7E17600F" w14:textId="77777777" w:rsidR="003E06C6" w:rsidRPr="003E06C6" w:rsidRDefault="003E06C6" w:rsidP="003E06C6">
      <w:pPr>
        <w:tabs>
          <w:tab w:val="left" w:pos="1890"/>
        </w:tabs>
        <w:ind w:firstLine="709"/>
        <w:jc w:val="both"/>
        <w:rPr>
          <w:snapToGrid w:val="0"/>
          <w:color w:val="000000" w:themeColor="text1"/>
          <w:sz w:val="28"/>
          <w:szCs w:val="28"/>
        </w:rPr>
      </w:pPr>
    </w:p>
    <w:p w14:paraId="61CD092C" w14:textId="77777777" w:rsidR="003E06C6" w:rsidRPr="003E06C6" w:rsidRDefault="003E06C6" w:rsidP="003E06C6">
      <w:pPr>
        <w:spacing w:after="160" w:line="0" w:lineRule="atLeast"/>
        <w:ind w:firstLine="709"/>
        <w:jc w:val="both"/>
        <w:rPr>
          <w:snapToGrid w:val="0"/>
          <w:color w:val="000000" w:themeColor="text1"/>
          <w:sz w:val="28"/>
          <w:szCs w:val="28"/>
        </w:rPr>
      </w:pPr>
      <w:r w:rsidRPr="003E06C6">
        <w:rPr>
          <w:snapToGrid w:val="0"/>
          <w:color w:val="000000" w:themeColor="text1"/>
          <w:sz w:val="28"/>
          <w:szCs w:val="28"/>
        </w:rPr>
        <w:t>В связи с проведенным расчетом, расходы на покупку угля в 2024 году составят 3 245,92 тыс. руб. Корректировка в сторону снижения, относительно предложений предприятия по итогу проведенного расчета, составила 198,56 тыс. руб.</w:t>
      </w:r>
    </w:p>
    <w:p w14:paraId="11E5C237" w14:textId="77777777" w:rsidR="003E06C6" w:rsidRPr="003E06C6" w:rsidRDefault="003E06C6" w:rsidP="003E06C6">
      <w:pPr>
        <w:spacing w:after="160"/>
        <w:ind w:firstLine="709"/>
        <w:jc w:val="both"/>
        <w:rPr>
          <w:color w:val="000000" w:themeColor="text1"/>
          <w:sz w:val="28"/>
          <w:szCs w:val="28"/>
        </w:rPr>
      </w:pPr>
      <w:r w:rsidRPr="003E06C6">
        <w:rPr>
          <w:color w:val="000000" w:themeColor="text1"/>
          <w:sz w:val="28"/>
          <w:szCs w:val="28"/>
        </w:rPr>
        <w:t xml:space="preserve">При определении расходов на доставку угля от поставщика до котельных экспертами исследован представленный обществом договор с ИП Клочков Константин Сергеевич №1 от 01.09.2019 (Раздел 20), доп. соглашение от 01.09.2023 г. к договору от 01.09.2019 г. Договор заключенный на сумму более 100 тыс. руб. должен заключаться с помощью закупочных процедур в соответствии с Федеральным законом от 18.07.2011 №223. Информация на сайте https://zakupki.gov.ru/, по представленному договору отсутствует. </w:t>
      </w:r>
    </w:p>
    <w:p w14:paraId="36587AAB" w14:textId="77777777" w:rsidR="003E06C6" w:rsidRPr="003E06C6" w:rsidRDefault="003E06C6" w:rsidP="003E06C6">
      <w:pPr>
        <w:spacing w:after="160"/>
        <w:ind w:firstLine="709"/>
        <w:jc w:val="both"/>
        <w:rPr>
          <w:color w:val="000000" w:themeColor="text1"/>
          <w:sz w:val="28"/>
          <w:szCs w:val="28"/>
        </w:rPr>
      </w:pPr>
      <w:r w:rsidRPr="003E06C6">
        <w:rPr>
          <w:color w:val="000000" w:themeColor="text1"/>
          <w:sz w:val="28"/>
          <w:szCs w:val="28"/>
        </w:rPr>
        <w:t>При определении стоимости доставки угля на 2024 г. экспертами использована цена доставки угля (2024 г.) в размере 350 руб./т (доп. док. стр. 16) по доп. соглашению от 01.09.2023 г. к договору от 01.09.2019 г. с ИП Клочков Константин Сергеевич.</w:t>
      </w:r>
    </w:p>
    <w:p w14:paraId="7B66BEEB" w14:textId="77777777" w:rsidR="003E06C6" w:rsidRPr="003E06C6" w:rsidRDefault="003E06C6" w:rsidP="003E06C6">
      <w:pPr>
        <w:spacing w:after="160"/>
        <w:ind w:firstLine="708"/>
        <w:jc w:val="both"/>
        <w:rPr>
          <w:rFonts w:eastAsiaTheme="minorHAnsi"/>
          <w:color w:val="000000"/>
          <w:sz w:val="28"/>
          <w:szCs w:val="28"/>
          <w:lang w:eastAsia="en-US"/>
        </w:rPr>
      </w:pPr>
      <w:r w:rsidRPr="003E06C6">
        <w:rPr>
          <w:rFonts w:eastAsiaTheme="minorHAnsi"/>
          <w:snapToGrid w:val="0"/>
          <w:sz w:val="28"/>
          <w:szCs w:val="28"/>
          <w:lang w:eastAsia="en-US"/>
        </w:rPr>
        <w:t xml:space="preserve">Экспертами проведен альтернативный расчет стоимости транспортных расходов </w:t>
      </w:r>
      <w:r w:rsidRPr="003E06C6">
        <w:rPr>
          <w:rFonts w:eastAsiaTheme="minorHAnsi"/>
          <w:color w:val="000000"/>
          <w:sz w:val="28"/>
          <w:szCs w:val="28"/>
          <w:lang w:eastAsia="en-US"/>
        </w:rPr>
        <w:t xml:space="preserve">1 т топлива (угля) </w:t>
      </w:r>
      <w:r w:rsidRPr="003E06C6">
        <w:rPr>
          <w:rFonts w:eastAsiaTheme="minorHAnsi"/>
          <w:snapToGrid w:val="0"/>
          <w:color w:val="000000"/>
          <w:sz w:val="28"/>
          <w:szCs w:val="28"/>
          <w:lang w:eastAsia="en-US"/>
        </w:rPr>
        <w:t>от места отправления продукции (Шахта им. </w:t>
      </w:r>
      <w:proofErr w:type="spellStart"/>
      <w:r w:rsidRPr="003E06C6">
        <w:rPr>
          <w:rFonts w:eastAsiaTheme="minorHAnsi"/>
          <w:snapToGrid w:val="0"/>
          <w:color w:val="000000"/>
          <w:sz w:val="28"/>
          <w:szCs w:val="28"/>
          <w:lang w:eastAsia="en-US"/>
        </w:rPr>
        <w:t>А.Д.Рубана</w:t>
      </w:r>
      <w:proofErr w:type="spellEnd"/>
      <w:r w:rsidRPr="003E06C6">
        <w:rPr>
          <w:rFonts w:eastAsiaTheme="minorHAnsi"/>
          <w:snapToGrid w:val="0"/>
          <w:color w:val="000000"/>
          <w:sz w:val="28"/>
          <w:szCs w:val="28"/>
          <w:lang w:eastAsia="en-US"/>
        </w:rPr>
        <w:t>) до территории складов котельных (ООО «Панфиловец») на 2023 г.</w:t>
      </w:r>
      <w:r w:rsidRPr="003E06C6">
        <w:rPr>
          <w:rFonts w:eastAsiaTheme="minorHAnsi"/>
          <w:color w:val="000000"/>
          <w:sz w:val="28"/>
          <w:szCs w:val="28"/>
          <w:lang w:eastAsia="en-US"/>
        </w:rPr>
        <w:t xml:space="preserve"> </w:t>
      </w:r>
    </w:p>
    <w:p w14:paraId="2FB7448B" w14:textId="77777777" w:rsidR="003E06C6" w:rsidRPr="003E06C6" w:rsidRDefault="003E06C6" w:rsidP="003E06C6">
      <w:pPr>
        <w:tabs>
          <w:tab w:val="left" w:pos="1890"/>
        </w:tabs>
        <w:spacing w:after="160"/>
        <w:ind w:firstLine="709"/>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 xml:space="preserve">Стоимость доставки угля </w:t>
      </w:r>
      <w:proofErr w:type="spellStart"/>
      <w:r w:rsidRPr="003E06C6">
        <w:rPr>
          <w:rFonts w:eastAsiaTheme="minorHAnsi"/>
          <w:snapToGrid w:val="0"/>
          <w:color w:val="000000"/>
          <w:sz w:val="28"/>
          <w:szCs w:val="28"/>
          <w:lang w:eastAsia="en-US"/>
        </w:rPr>
        <w:t>сортомарки</w:t>
      </w:r>
      <w:proofErr w:type="spellEnd"/>
      <w:r w:rsidRPr="003E06C6">
        <w:rPr>
          <w:rFonts w:eastAsiaTheme="minorHAnsi"/>
          <w:snapToGrid w:val="0"/>
          <w:color w:val="000000"/>
          <w:sz w:val="28"/>
          <w:szCs w:val="28"/>
          <w:lang w:eastAsia="en-US"/>
        </w:rPr>
        <w:t xml:space="preserve"> </w:t>
      </w:r>
      <w:proofErr w:type="spellStart"/>
      <w:r w:rsidRPr="003E06C6">
        <w:rPr>
          <w:rFonts w:eastAsiaTheme="minorHAnsi"/>
          <w:snapToGrid w:val="0"/>
          <w:color w:val="000000"/>
          <w:sz w:val="28"/>
          <w:szCs w:val="28"/>
          <w:lang w:eastAsia="en-US"/>
        </w:rPr>
        <w:t>Др</w:t>
      </w:r>
      <w:proofErr w:type="spellEnd"/>
      <w:r w:rsidRPr="003E06C6">
        <w:rPr>
          <w:rFonts w:eastAsiaTheme="minorHAnsi"/>
          <w:snapToGrid w:val="0"/>
          <w:color w:val="000000"/>
          <w:sz w:val="28"/>
          <w:szCs w:val="28"/>
          <w:lang w:eastAsia="en-US"/>
        </w:rPr>
        <w:t xml:space="preserve"> от места отправления продукции (Шахта</w:t>
      </w:r>
      <w:r w:rsidRPr="003E06C6">
        <w:rPr>
          <w:rFonts w:eastAsiaTheme="minorHAnsi"/>
          <w:snapToGrid w:val="0"/>
          <w:color w:val="000000"/>
          <w:sz w:val="28"/>
          <w:szCs w:val="28"/>
          <w:lang w:val="en-US" w:eastAsia="en-US"/>
        </w:rPr>
        <w:t> </w:t>
      </w:r>
      <w:r w:rsidRPr="003E06C6">
        <w:rPr>
          <w:rFonts w:eastAsiaTheme="minorHAnsi"/>
          <w:snapToGrid w:val="0"/>
          <w:color w:val="000000"/>
          <w:sz w:val="28"/>
          <w:szCs w:val="28"/>
          <w:lang w:eastAsia="en-US"/>
        </w:rPr>
        <w:t>им. </w:t>
      </w:r>
      <w:proofErr w:type="spellStart"/>
      <w:r w:rsidRPr="003E06C6">
        <w:rPr>
          <w:rFonts w:eastAsiaTheme="minorHAnsi"/>
          <w:snapToGrid w:val="0"/>
          <w:color w:val="000000"/>
          <w:sz w:val="28"/>
          <w:szCs w:val="28"/>
          <w:lang w:eastAsia="en-US"/>
        </w:rPr>
        <w:t>А.Д.Рубана</w:t>
      </w:r>
      <w:proofErr w:type="spellEnd"/>
      <w:r w:rsidRPr="003E06C6">
        <w:rPr>
          <w:rFonts w:eastAsiaTheme="minorHAnsi"/>
          <w:snapToGrid w:val="0"/>
          <w:color w:val="000000"/>
          <w:sz w:val="28"/>
          <w:szCs w:val="28"/>
          <w:lang w:eastAsia="en-US"/>
        </w:rPr>
        <w:t>) до территории складов котельных (ООО «Панфиловец») (790,38 руб./т (с НДС)) рассчитана на 2024 год, исходя из расхода топлива в год (1 771,62 т), грузоподъемности автомобиля - самосвала (10</w:t>
      </w:r>
      <w:r w:rsidRPr="003E06C6">
        <w:rPr>
          <w:rFonts w:eastAsiaTheme="minorHAnsi"/>
          <w:snapToGrid w:val="0"/>
          <w:color w:val="000000"/>
          <w:sz w:val="28"/>
          <w:szCs w:val="28"/>
          <w:lang w:val="en-US" w:eastAsia="en-US"/>
        </w:rPr>
        <w:t> </w:t>
      </w:r>
      <w:r w:rsidRPr="003E06C6">
        <w:rPr>
          <w:rFonts w:eastAsiaTheme="minorHAnsi"/>
          <w:snapToGrid w:val="0"/>
          <w:color w:val="000000"/>
          <w:sz w:val="28"/>
          <w:szCs w:val="28"/>
          <w:lang w:eastAsia="en-US"/>
        </w:rPr>
        <w:t xml:space="preserve">т), нормы времени простоя транспортного средства, грузоподъемностью 10 т (0,2 ч), стоимости 1 </w:t>
      </w:r>
      <w:r w:rsidRPr="003E06C6">
        <w:rPr>
          <w:rFonts w:eastAsiaTheme="minorHAnsi"/>
          <w:snapToGrid w:val="0"/>
          <w:color w:val="000000"/>
          <w:sz w:val="28"/>
          <w:szCs w:val="28"/>
          <w:lang w:eastAsia="en-US"/>
        </w:rPr>
        <w:lastRenderedPageBreak/>
        <w:t>маш.-часа (без НДС) автомобиля-самосвала, грузоподъемностью 10 т (2 140,09 руб.*1,61), расстояния от места отправления продукции (Шахта им. </w:t>
      </w:r>
      <w:proofErr w:type="spellStart"/>
      <w:r w:rsidRPr="003E06C6">
        <w:rPr>
          <w:rFonts w:eastAsiaTheme="minorHAnsi"/>
          <w:snapToGrid w:val="0"/>
          <w:color w:val="000000"/>
          <w:sz w:val="28"/>
          <w:szCs w:val="28"/>
          <w:lang w:eastAsia="en-US"/>
        </w:rPr>
        <w:t>А.Д.Рубана</w:t>
      </w:r>
      <w:proofErr w:type="spellEnd"/>
      <w:r w:rsidRPr="003E06C6">
        <w:rPr>
          <w:rFonts w:eastAsiaTheme="minorHAnsi"/>
          <w:snapToGrid w:val="0"/>
          <w:color w:val="000000"/>
          <w:sz w:val="28"/>
          <w:szCs w:val="28"/>
          <w:lang w:eastAsia="en-US"/>
        </w:rPr>
        <w:t>) до складов котельных (ООО «Панфиловец») (50 км), средней скорости автомобиля-самосвала (40 км/ч).</w:t>
      </w:r>
    </w:p>
    <w:p w14:paraId="24CD560D" w14:textId="77777777" w:rsidR="003E06C6" w:rsidRPr="003E06C6" w:rsidRDefault="003E06C6" w:rsidP="003E06C6">
      <w:pPr>
        <w:tabs>
          <w:tab w:val="left" w:pos="1890"/>
        </w:tabs>
        <w:spacing w:after="160"/>
        <w:ind w:firstLine="709"/>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 xml:space="preserve">Стоимость 1 маш. - часа (без НДС) автомобиля-самосвала, грузоподъемностью до 10 т (2 140,09 руб.) принята на 2023 г. на основании сметных цен на эксплуатацию автотранспортных средств (сборник «Цены в строительстве», №7, июль 2023 г.), стоимость 1 маш. - часа (с НДС) автомобиля-самосвала, грузоподъемностью до 10 т (2 724,76 руб.=2 140,09 руб.*1,061*1,2) принята на 2024 г. </w:t>
      </w:r>
      <w:r w:rsidRPr="003E06C6">
        <w:rPr>
          <w:color w:val="000000" w:themeColor="text1"/>
          <w:sz w:val="28"/>
          <w:szCs w:val="28"/>
        </w:rPr>
        <w:t xml:space="preserve">с учетом </w:t>
      </w:r>
      <w:r w:rsidRPr="003E06C6">
        <w:rPr>
          <w:snapToGrid w:val="0"/>
          <w:color w:val="000000" w:themeColor="text1"/>
          <w:sz w:val="28"/>
          <w:szCs w:val="28"/>
        </w:rPr>
        <w:t xml:space="preserve">ИЦП </w:t>
      </w:r>
      <w:r w:rsidRPr="003E06C6">
        <w:rPr>
          <w:color w:val="000000" w:themeColor="text1"/>
          <w:sz w:val="28"/>
          <w:szCs w:val="28"/>
        </w:rPr>
        <w:t xml:space="preserve">по транспорту с исключением трубопроводного </w:t>
      </w:r>
      <w:r w:rsidRPr="003E06C6">
        <w:rPr>
          <w:snapToGrid w:val="0"/>
          <w:color w:val="000000" w:themeColor="text1"/>
          <w:sz w:val="28"/>
          <w:szCs w:val="28"/>
        </w:rPr>
        <w:t>(106,1), согласно прогнозу Минэкономразвития РФ (опубликован 22.09.2023) на 2024 г.,</w:t>
      </w:r>
      <w:r w:rsidRPr="003E06C6">
        <w:rPr>
          <w:color w:val="000000" w:themeColor="text1"/>
          <w:sz w:val="28"/>
          <w:szCs w:val="28"/>
        </w:rPr>
        <w:t xml:space="preserve"> в соответствии с </w:t>
      </w:r>
      <w:proofErr w:type="spellStart"/>
      <w:r w:rsidRPr="003E06C6">
        <w:rPr>
          <w:color w:val="000000" w:themeColor="text1"/>
          <w:sz w:val="28"/>
          <w:szCs w:val="28"/>
        </w:rPr>
        <w:t>пп</w:t>
      </w:r>
      <w:proofErr w:type="spellEnd"/>
      <w:r w:rsidRPr="003E06C6">
        <w:rPr>
          <w:color w:val="000000" w:themeColor="text1"/>
          <w:sz w:val="28"/>
          <w:szCs w:val="28"/>
        </w:rPr>
        <w:t>. в) п 28 Основ ценообразования и НДС (20%).</w:t>
      </w:r>
    </w:p>
    <w:p w14:paraId="746AE41F" w14:textId="77777777" w:rsidR="003E06C6" w:rsidRPr="003E06C6" w:rsidRDefault="003E06C6" w:rsidP="003E06C6">
      <w:pPr>
        <w:tabs>
          <w:tab w:val="left" w:pos="1890"/>
        </w:tabs>
        <w:spacing w:after="160"/>
        <w:ind w:firstLine="709"/>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Нормы времени простоя при погрузке, разгрузке автотранспортных средств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43BE6A54" w14:textId="77777777" w:rsidR="003E06C6" w:rsidRPr="003E06C6" w:rsidRDefault="003E06C6" w:rsidP="003E06C6">
      <w:pPr>
        <w:tabs>
          <w:tab w:val="left" w:pos="1890"/>
        </w:tabs>
        <w:spacing w:after="160"/>
        <w:ind w:firstLine="709"/>
        <w:jc w:val="both"/>
        <w:rPr>
          <w:rFonts w:eastAsiaTheme="minorHAnsi"/>
          <w:color w:val="000000"/>
          <w:sz w:val="28"/>
          <w:szCs w:val="28"/>
          <w:lang w:eastAsia="en-US"/>
        </w:rPr>
      </w:pPr>
      <w:r w:rsidRPr="003E06C6">
        <w:rPr>
          <w:rFonts w:eastAsiaTheme="minorHAnsi"/>
          <w:snapToGrid w:val="0"/>
          <w:color w:val="000000"/>
          <w:sz w:val="28"/>
          <w:szCs w:val="28"/>
          <w:lang w:eastAsia="en-US"/>
        </w:rPr>
        <w:t xml:space="preserve">Стоимость доставки угля от места отправления продукции (Шахта им. </w:t>
      </w:r>
      <w:proofErr w:type="spellStart"/>
      <w:r w:rsidRPr="003E06C6">
        <w:rPr>
          <w:rFonts w:eastAsiaTheme="minorHAnsi"/>
          <w:snapToGrid w:val="0"/>
          <w:color w:val="000000"/>
          <w:sz w:val="28"/>
          <w:szCs w:val="28"/>
          <w:lang w:eastAsia="en-US"/>
        </w:rPr>
        <w:t>А.Д.Рубана</w:t>
      </w:r>
      <w:proofErr w:type="spellEnd"/>
      <w:r w:rsidRPr="003E06C6">
        <w:rPr>
          <w:rFonts w:eastAsiaTheme="minorHAnsi"/>
          <w:snapToGrid w:val="0"/>
          <w:color w:val="000000"/>
          <w:sz w:val="28"/>
          <w:szCs w:val="28"/>
          <w:lang w:eastAsia="en-US"/>
        </w:rPr>
        <w:t>) до складов котельных ООО «Панфиловец»  автомобилем-самосвалом:((1771,62т/10т*((50км/40км/ч *2) + (0,2ч*2)) *2724,76руб.)/1771,62т=790,38 руб./т (с НДС).</w:t>
      </w:r>
      <w:r w:rsidRPr="003E06C6">
        <w:rPr>
          <w:rFonts w:eastAsiaTheme="minorHAnsi"/>
          <w:color w:val="000000"/>
          <w:sz w:val="28"/>
          <w:szCs w:val="28"/>
          <w:lang w:eastAsia="en-US"/>
        </w:rPr>
        <w:t xml:space="preserve"> </w:t>
      </w:r>
    </w:p>
    <w:p w14:paraId="7B01F619" w14:textId="06CC5EF4" w:rsidR="003E06C6" w:rsidRPr="003E06C6" w:rsidRDefault="003E06C6" w:rsidP="003E06C6">
      <w:pPr>
        <w:tabs>
          <w:tab w:val="left" w:pos="1890"/>
        </w:tabs>
        <w:ind w:firstLine="709"/>
        <w:jc w:val="both"/>
        <w:rPr>
          <w:rFonts w:eastAsiaTheme="minorHAnsi"/>
          <w:snapToGrid w:val="0"/>
          <w:color w:val="000000"/>
          <w:sz w:val="28"/>
          <w:szCs w:val="28"/>
          <w:lang w:eastAsia="en-US"/>
        </w:rPr>
      </w:pPr>
      <w:r w:rsidRPr="003E06C6">
        <w:rPr>
          <w:rFonts w:eastAsiaTheme="minorHAnsi"/>
          <w:color w:val="000000"/>
          <w:sz w:val="28"/>
          <w:szCs w:val="28"/>
          <w:lang w:eastAsia="en-US"/>
        </w:rPr>
        <w:t>Стоимость доставки угля на 2024 год - 350</w:t>
      </w:r>
      <w:r w:rsidRPr="003E06C6">
        <w:rPr>
          <w:snapToGrid w:val="0"/>
          <w:color w:val="000000" w:themeColor="text1"/>
          <w:sz w:val="28"/>
          <w:szCs w:val="28"/>
        </w:rPr>
        <w:t xml:space="preserve"> руб./т (с НДС) </w:t>
      </w:r>
      <w:r w:rsidRPr="003E06C6">
        <w:rPr>
          <w:rFonts w:eastAsiaTheme="minorHAnsi"/>
          <w:color w:val="000000"/>
          <w:sz w:val="28"/>
          <w:szCs w:val="28"/>
          <w:lang w:eastAsia="en-US"/>
        </w:rPr>
        <w:t xml:space="preserve">ниже, чем по </w:t>
      </w:r>
      <w:r w:rsidRPr="003E06C6">
        <w:rPr>
          <w:rFonts w:eastAsiaTheme="minorHAnsi"/>
          <w:snapToGrid w:val="0"/>
          <w:sz w:val="28"/>
          <w:szCs w:val="28"/>
          <w:lang w:eastAsia="en-US"/>
        </w:rPr>
        <w:t>альтернативному расчету экспертов (790,38</w:t>
      </w:r>
      <w:r w:rsidRPr="003E06C6">
        <w:rPr>
          <w:rFonts w:eastAsiaTheme="minorHAnsi"/>
          <w:snapToGrid w:val="0"/>
          <w:color w:val="000000"/>
          <w:sz w:val="28"/>
          <w:szCs w:val="28"/>
          <w:lang w:eastAsia="en-US"/>
        </w:rPr>
        <w:t> руб./т.), а также не превышает среднюю цену транспортировки угля (</w:t>
      </w:r>
      <w:proofErr w:type="spellStart"/>
      <w:r w:rsidRPr="003E06C6">
        <w:rPr>
          <w:rFonts w:eastAsiaTheme="minorHAnsi"/>
          <w:snapToGrid w:val="0"/>
          <w:color w:val="000000"/>
          <w:sz w:val="28"/>
          <w:szCs w:val="28"/>
          <w:lang w:eastAsia="en-US"/>
        </w:rPr>
        <w:t>Др</w:t>
      </w:r>
      <w:proofErr w:type="spellEnd"/>
      <w:r w:rsidRPr="003E06C6">
        <w:rPr>
          <w:rFonts w:eastAsiaTheme="minorHAnsi"/>
          <w:snapToGrid w:val="0"/>
          <w:color w:val="000000"/>
          <w:sz w:val="28"/>
          <w:szCs w:val="28"/>
          <w:lang w:eastAsia="en-US"/>
        </w:rPr>
        <w:t xml:space="preserve">) автотранспортом по Кузбассу 688,89 </w:t>
      </w:r>
      <w:bookmarkStart w:id="48" w:name="_Hlk147246413"/>
      <w:r w:rsidRPr="003E06C6">
        <w:rPr>
          <w:rFonts w:eastAsiaTheme="minorHAnsi"/>
          <w:snapToGrid w:val="0"/>
          <w:color w:val="000000"/>
          <w:sz w:val="28"/>
          <w:szCs w:val="28"/>
          <w:lang w:eastAsia="en-US"/>
        </w:rPr>
        <w:t xml:space="preserve">руб./т </w:t>
      </w:r>
      <w:bookmarkEnd w:id="48"/>
      <w:r w:rsidRPr="003E06C6">
        <w:rPr>
          <w:rFonts w:eastAsiaTheme="minorHAnsi"/>
          <w:snapToGrid w:val="0"/>
          <w:color w:val="000000"/>
          <w:sz w:val="28"/>
          <w:szCs w:val="28"/>
          <w:lang w:eastAsia="en-US"/>
        </w:rPr>
        <w:t>(595,67 руб./т</w:t>
      </w:r>
      <w:r w:rsidRPr="003E06C6">
        <w:rPr>
          <w:snapToGrid w:val="0"/>
          <w:color w:val="000000" w:themeColor="text1"/>
          <w:sz w:val="28"/>
          <w:szCs w:val="28"/>
        </w:rPr>
        <w:t xml:space="preserve"> × 1,09 ×1,061) </w:t>
      </w:r>
      <w:r w:rsidRPr="003E06C6">
        <w:rPr>
          <w:rFonts w:eastAsiaTheme="minorHAnsi"/>
          <w:snapToGrid w:val="0"/>
          <w:color w:val="000000"/>
          <w:sz w:val="28"/>
          <w:szCs w:val="28"/>
          <w:lang w:eastAsia="en-US"/>
        </w:rPr>
        <w:t xml:space="preserve">(с НДС). </w:t>
      </w:r>
    </w:p>
    <w:p w14:paraId="154B1844" w14:textId="77777777" w:rsidR="003E06C6" w:rsidRPr="003E06C6" w:rsidRDefault="003E06C6" w:rsidP="003E06C6">
      <w:pPr>
        <w:tabs>
          <w:tab w:val="left" w:pos="1890"/>
        </w:tabs>
        <w:ind w:firstLine="709"/>
        <w:jc w:val="both"/>
        <w:rPr>
          <w:rFonts w:eastAsiaTheme="minorHAnsi"/>
          <w:snapToGrid w:val="0"/>
          <w:color w:val="000000"/>
          <w:sz w:val="28"/>
          <w:szCs w:val="28"/>
          <w:lang w:eastAsia="en-US"/>
        </w:rPr>
      </w:pPr>
      <w:proofErr w:type="spellStart"/>
      <w:r w:rsidRPr="003E06C6">
        <w:rPr>
          <w:rFonts w:eastAsiaTheme="minorHAnsi"/>
          <w:snapToGrid w:val="0"/>
          <w:color w:val="000000"/>
          <w:sz w:val="28"/>
          <w:szCs w:val="28"/>
          <w:lang w:eastAsia="en-US"/>
        </w:rPr>
        <w:t>Справочно</w:t>
      </w:r>
      <w:proofErr w:type="spellEnd"/>
      <w:r w:rsidRPr="003E06C6">
        <w:rPr>
          <w:rFonts w:eastAsiaTheme="minorHAnsi"/>
          <w:snapToGrid w:val="0"/>
          <w:color w:val="000000"/>
          <w:sz w:val="28"/>
          <w:szCs w:val="28"/>
          <w:lang w:eastAsia="en-US"/>
        </w:rPr>
        <w:t>. Транспортировка угля (</w:t>
      </w:r>
      <w:proofErr w:type="spellStart"/>
      <w:r w:rsidRPr="003E06C6">
        <w:rPr>
          <w:rFonts w:eastAsiaTheme="minorHAnsi"/>
          <w:snapToGrid w:val="0"/>
          <w:color w:val="000000"/>
          <w:sz w:val="28"/>
          <w:szCs w:val="28"/>
          <w:lang w:eastAsia="en-US"/>
        </w:rPr>
        <w:t>Др</w:t>
      </w:r>
      <w:proofErr w:type="spellEnd"/>
      <w:r w:rsidRPr="003E06C6">
        <w:rPr>
          <w:rFonts w:eastAsiaTheme="minorHAnsi"/>
          <w:snapToGrid w:val="0"/>
          <w:color w:val="000000"/>
          <w:sz w:val="28"/>
          <w:szCs w:val="28"/>
          <w:lang w:eastAsia="en-US"/>
        </w:rPr>
        <w:t>) автотранспортом по Кузбассу на 2024 г. (688,89 руб./т) рассчитана экспертами исходя из  средневзвешенной сложившейся транспортировки угля (</w:t>
      </w:r>
      <w:proofErr w:type="spellStart"/>
      <w:r w:rsidRPr="003E06C6">
        <w:rPr>
          <w:rFonts w:eastAsiaTheme="minorHAnsi"/>
          <w:snapToGrid w:val="0"/>
          <w:color w:val="000000"/>
          <w:sz w:val="28"/>
          <w:szCs w:val="28"/>
          <w:lang w:eastAsia="en-US"/>
        </w:rPr>
        <w:t>Др</w:t>
      </w:r>
      <w:proofErr w:type="spellEnd"/>
      <w:r w:rsidRPr="003E06C6">
        <w:rPr>
          <w:rFonts w:eastAsiaTheme="minorHAnsi"/>
          <w:snapToGrid w:val="0"/>
          <w:color w:val="000000"/>
          <w:sz w:val="28"/>
          <w:szCs w:val="28"/>
          <w:lang w:eastAsia="en-US"/>
        </w:rPr>
        <w:t xml:space="preserve">) автотранспортом за 2022 год в размере 595,67 руб./т по Кемеровской области – Кузбассу (шаблон WARM.TOPL.Q4.2022), с учетом ИЦП </w:t>
      </w:r>
      <w:r w:rsidRPr="003E06C6">
        <w:rPr>
          <w:color w:val="000000" w:themeColor="text1"/>
          <w:sz w:val="28"/>
          <w:szCs w:val="28"/>
        </w:rPr>
        <w:t>по транспорту с исключением трубопроводного</w:t>
      </w:r>
      <w:r w:rsidRPr="003E06C6">
        <w:rPr>
          <w:rFonts w:eastAsiaTheme="minorHAnsi"/>
          <w:snapToGrid w:val="0"/>
          <w:color w:val="000000"/>
          <w:sz w:val="28"/>
          <w:szCs w:val="28"/>
          <w:lang w:eastAsia="en-US"/>
        </w:rPr>
        <w:t xml:space="preserve"> 109,0 и 106,1, согласно прогнозу Минэкономразвития РФ (опубликован 22.09.2023) на 2023 г. и 2024 г., в соответствии с </w:t>
      </w:r>
      <w:proofErr w:type="spellStart"/>
      <w:r w:rsidRPr="003E06C6">
        <w:rPr>
          <w:rFonts w:eastAsiaTheme="minorHAnsi"/>
          <w:snapToGrid w:val="0"/>
          <w:color w:val="000000"/>
          <w:sz w:val="28"/>
          <w:szCs w:val="28"/>
          <w:lang w:eastAsia="en-US"/>
        </w:rPr>
        <w:t>пп</w:t>
      </w:r>
      <w:proofErr w:type="spellEnd"/>
      <w:r w:rsidRPr="003E06C6">
        <w:rPr>
          <w:rFonts w:eastAsiaTheme="minorHAnsi"/>
          <w:snapToGrid w:val="0"/>
          <w:color w:val="000000"/>
          <w:sz w:val="28"/>
          <w:szCs w:val="28"/>
          <w:lang w:eastAsia="en-US"/>
        </w:rPr>
        <w:t xml:space="preserve">. в) п 28 Основ ценообразования. </w:t>
      </w:r>
    </w:p>
    <w:p w14:paraId="7CEEB3DA" w14:textId="77777777" w:rsidR="003E06C6" w:rsidRPr="003E06C6" w:rsidRDefault="003E06C6" w:rsidP="003E06C6">
      <w:pPr>
        <w:spacing w:after="160" w:line="259" w:lineRule="auto"/>
        <w:ind w:firstLine="709"/>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Шаблон WARM.TOPL.Q4.2022 в соответствии с постановлением РЭК КО № 297 от 30.10.2018, является официальной отчётностью.</w:t>
      </w:r>
    </w:p>
    <w:p w14:paraId="6C76B983" w14:textId="77777777" w:rsidR="003E06C6" w:rsidRPr="003E06C6" w:rsidRDefault="003E06C6" w:rsidP="003E06C6">
      <w:pPr>
        <w:tabs>
          <w:tab w:val="left" w:pos="1890"/>
        </w:tabs>
        <w:ind w:firstLine="709"/>
        <w:jc w:val="both"/>
        <w:rPr>
          <w:color w:val="000000" w:themeColor="text1"/>
          <w:sz w:val="28"/>
          <w:szCs w:val="28"/>
        </w:rPr>
      </w:pPr>
      <w:r w:rsidRPr="003E06C6">
        <w:rPr>
          <w:color w:val="000000" w:themeColor="text1"/>
          <w:sz w:val="28"/>
          <w:szCs w:val="28"/>
        </w:rPr>
        <w:t>Стоимость доставки принята в размере 350 руб./т (доп. док. стр. 16) по доп. соглашению от 01.09.2023 г. к договору от 01.09.2019 г. с ИП Клочков Константин Сергеевич.</w:t>
      </w:r>
    </w:p>
    <w:p w14:paraId="21B7D898" w14:textId="2D8579CB" w:rsidR="003E06C6" w:rsidRPr="003E06C6" w:rsidRDefault="003E06C6" w:rsidP="003E06C6">
      <w:pPr>
        <w:ind w:firstLine="708"/>
        <w:jc w:val="both"/>
        <w:rPr>
          <w:color w:val="000000" w:themeColor="text1"/>
          <w:sz w:val="28"/>
          <w:szCs w:val="28"/>
        </w:rPr>
      </w:pPr>
      <w:r w:rsidRPr="003E06C6">
        <w:rPr>
          <w:color w:val="000000" w:themeColor="text1"/>
          <w:sz w:val="28"/>
          <w:szCs w:val="28"/>
        </w:rPr>
        <w:t>Расходы на доставку угля составили 620,07 </w:t>
      </w:r>
      <w:proofErr w:type="spellStart"/>
      <w:r w:rsidRPr="003E06C6">
        <w:rPr>
          <w:color w:val="000000" w:themeColor="text1"/>
          <w:sz w:val="28"/>
          <w:szCs w:val="28"/>
        </w:rPr>
        <w:t>тыс.руб</w:t>
      </w:r>
      <w:proofErr w:type="spellEnd"/>
      <w:r w:rsidRPr="003E06C6">
        <w:rPr>
          <w:color w:val="000000" w:themeColor="text1"/>
          <w:sz w:val="28"/>
          <w:szCs w:val="28"/>
        </w:rPr>
        <w:t>. 620,07 тыс. руб. = 350,00 руб./т. *</w:t>
      </w:r>
      <w:r w:rsidRPr="003E06C6">
        <w:rPr>
          <w:rFonts w:asciiTheme="minorHAnsi" w:eastAsiaTheme="minorHAnsi" w:hAnsiTheme="minorHAnsi" w:cstheme="minorBidi"/>
          <w:color w:val="000000" w:themeColor="text1"/>
          <w:sz w:val="22"/>
          <w:szCs w:val="22"/>
          <w:lang w:eastAsia="en-US"/>
        </w:rPr>
        <w:t xml:space="preserve"> </w:t>
      </w:r>
      <w:r w:rsidRPr="003E06C6">
        <w:rPr>
          <w:color w:val="000000" w:themeColor="text1"/>
          <w:sz w:val="28"/>
          <w:szCs w:val="28"/>
        </w:rPr>
        <w:t xml:space="preserve">1 771,62 т. / 1000 </w:t>
      </w:r>
    </w:p>
    <w:p w14:paraId="24FCF864" w14:textId="77777777" w:rsidR="003E06C6" w:rsidRPr="003E06C6" w:rsidRDefault="003E06C6" w:rsidP="003E06C6">
      <w:pPr>
        <w:ind w:firstLine="708"/>
        <w:jc w:val="both"/>
        <w:rPr>
          <w:rFonts w:eastAsiaTheme="minorHAnsi"/>
          <w:snapToGrid w:val="0"/>
          <w:color w:val="000000"/>
          <w:sz w:val="28"/>
          <w:szCs w:val="28"/>
          <w:lang w:eastAsia="en-US"/>
        </w:rPr>
      </w:pPr>
    </w:p>
    <w:p w14:paraId="17D1DE83" w14:textId="77777777" w:rsidR="003E06C6" w:rsidRPr="003E06C6" w:rsidRDefault="003E06C6" w:rsidP="003E06C6">
      <w:pPr>
        <w:ind w:firstLine="708"/>
        <w:jc w:val="both"/>
        <w:rPr>
          <w:color w:val="000000" w:themeColor="text1"/>
          <w:sz w:val="28"/>
          <w:szCs w:val="28"/>
        </w:rPr>
      </w:pPr>
      <w:r w:rsidRPr="003E06C6">
        <w:rPr>
          <w:color w:val="000000" w:themeColor="text1"/>
          <w:sz w:val="28"/>
          <w:szCs w:val="28"/>
        </w:rPr>
        <w:t>Таким образом, экономически обоснованные расходы на топливо с учетом доставки, составили 3 865,98 тыс. руб.</w:t>
      </w:r>
    </w:p>
    <w:p w14:paraId="6951F452" w14:textId="77777777" w:rsidR="003E06C6" w:rsidRPr="003E06C6" w:rsidRDefault="003E06C6" w:rsidP="003E06C6">
      <w:pPr>
        <w:ind w:firstLine="708"/>
        <w:jc w:val="both"/>
        <w:rPr>
          <w:color w:val="000000" w:themeColor="text1"/>
          <w:sz w:val="28"/>
          <w:szCs w:val="28"/>
        </w:rPr>
      </w:pPr>
      <w:r w:rsidRPr="003E06C6">
        <w:rPr>
          <w:color w:val="000000" w:themeColor="text1"/>
          <w:sz w:val="28"/>
          <w:szCs w:val="28"/>
        </w:rPr>
        <w:lastRenderedPageBreak/>
        <w:t xml:space="preserve">Расходы в размере 236,49 тыс. руб., не подтвержденные предприятием документально, подлежат исключению из НВВ на 2024 год, </w:t>
      </w:r>
      <w:r w:rsidRPr="003E06C6">
        <w:rPr>
          <w:color w:val="000000" w:themeColor="text1"/>
          <w:sz w:val="28"/>
          <w:szCs w:val="28"/>
        </w:rPr>
        <w:br/>
        <w:t>как экономически необоснованные.</w:t>
      </w:r>
    </w:p>
    <w:p w14:paraId="0816D87E" w14:textId="77777777" w:rsidR="003E06C6" w:rsidRPr="003E06C6" w:rsidRDefault="003E06C6" w:rsidP="003E06C6">
      <w:pPr>
        <w:ind w:firstLine="708"/>
        <w:jc w:val="both"/>
        <w:rPr>
          <w:color w:val="000000" w:themeColor="text1"/>
          <w:sz w:val="28"/>
          <w:szCs w:val="28"/>
        </w:rPr>
      </w:pPr>
    </w:p>
    <w:p w14:paraId="6F7C000F" w14:textId="77777777" w:rsidR="003E06C6" w:rsidRPr="003E06C6" w:rsidRDefault="003E06C6" w:rsidP="003E06C6">
      <w:pPr>
        <w:ind w:firstLine="709"/>
        <w:jc w:val="both"/>
        <w:rPr>
          <w:rFonts w:eastAsiaTheme="minorHAnsi"/>
          <w:i/>
          <w:color w:val="000000" w:themeColor="text1"/>
          <w:sz w:val="28"/>
          <w:szCs w:val="28"/>
          <w:lang w:eastAsia="en-US"/>
        </w:rPr>
      </w:pPr>
      <w:r w:rsidRPr="003E06C6">
        <w:rPr>
          <w:rFonts w:eastAsiaTheme="minorHAnsi"/>
          <w:i/>
          <w:color w:val="000000" w:themeColor="text1"/>
          <w:sz w:val="28"/>
          <w:szCs w:val="28"/>
          <w:lang w:val="x-none" w:eastAsia="en-US"/>
        </w:rPr>
        <w:t xml:space="preserve">Расходы </w:t>
      </w:r>
      <w:r w:rsidRPr="003E06C6">
        <w:rPr>
          <w:rFonts w:eastAsiaTheme="minorHAnsi"/>
          <w:i/>
          <w:color w:val="000000" w:themeColor="text1"/>
          <w:sz w:val="28"/>
          <w:szCs w:val="28"/>
          <w:lang w:eastAsia="en-US"/>
        </w:rPr>
        <w:t>на электрическую энергию</w:t>
      </w:r>
    </w:p>
    <w:p w14:paraId="031B38B0"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 xml:space="preserve">По данной статье предприятием планируются расходы на 2023 год </w:t>
      </w:r>
      <w:r w:rsidRPr="003E06C6">
        <w:rPr>
          <w:snapToGrid w:val="0"/>
          <w:color w:val="000000" w:themeColor="text1"/>
          <w:sz w:val="28"/>
          <w:szCs w:val="28"/>
        </w:rPr>
        <w:br/>
        <w:t>в размере 3 687,14 тыс. руб.</w:t>
      </w:r>
    </w:p>
    <w:p w14:paraId="465A6784"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В качестве обосновывающих документов обществом представлены:</w:t>
      </w:r>
    </w:p>
    <w:p w14:paraId="154219E9" w14:textId="77777777" w:rsidR="003E06C6" w:rsidRPr="003E06C6" w:rsidRDefault="003E06C6" w:rsidP="001B314A">
      <w:pPr>
        <w:numPr>
          <w:ilvl w:val="0"/>
          <w:numId w:val="10"/>
        </w:numPr>
        <w:spacing w:after="160" w:line="259" w:lineRule="auto"/>
        <w:ind w:left="709" w:hanging="709"/>
        <w:contextualSpacing/>
        <w:jc w:val="both"/>
        <w:rPr>
          <w:snapToGrid w:val="0"/>
          <w:color w:val="000000" w:themeColor="text1"/>
          <w:sz w:val="28"/>
          <w:szCs w:val="28"/>
        </w:rPr>
      </w:pPr>
      <w:r w:rsidRPr="003E06C6">
        <w:rPr>
          <w:snapToGrid w:val="0"/>
          <w:color w:val="000000" w:themeColor="text1"/>
          <w:sz w:val="28"/>
          <w:szCs w:val="28"/>
        </w:rPr>
        <w:t>Карточка счета 60.01 за 2021 г. (в том числе с ПАО «</w:t>
      </w:r>
      <w:proofErr w:type="spellStart"/>
      <w:r w:rsidRPr="003E06C6">
        <w:rPr>
          <w:snapToGrid w:val="0"/>
          <w:color w:val="000000" w:themeColor="text1"/>
          <w:sz w:val="28"/>
          <w:szCs w:val="28"/>
        </w:rPr>
        <w:t>Кузбассэнергосбыт</w:t>
      </w:r>
      <w:proofErr w:type="spellEnd"/>
      <w:r w:rsidRPr="003E06C6">
        <w:rPr>
          <w:snapToGrid w:val="0"/>
          <w:color w:val="000000" w:themeColor="text1"/>
          <w:sz w:val="28"/>
          <w:szCs w:val="28"/>
        </w:rPr>
        <w:t>») (Раздел 25);</w:t>
      </w:r>
    </w:p>
    <w:p w14:paraId="23E8B9CA" w14:textId="77777777" w:rsidR="003E06C6" w:rsidRPr="003E06C6" w:rsidRDefault="003E06C6" w:rsidP="001B314A">
      <w:pPr>
        <w:numPr>
          <w:ilvl w:val="0"/>
          <w:numId w:val="10"/>
        </w:numPr>
        <w:spacing w:after="160" w:line="259" w:lineRule="auto"/>
        <w:ind w:left="709" w:hanging="709"/>
        <w:contextualSpacing/>
        <w:jc w:val="both"/>
        <w:rPr>
          <w:color w:val="000000" w:themeColor="text1"/>
          <w:sz w:val="28"/>
          <w:szCs w:val="28"/>
        </w:rPr>
      </w:pPr>
      <w:r w:rsidRPr="003E06C6">
        <w:rPr>
          <w:color w:val="000000" w:themeColor="text1"/>
          <w:sz w:val="28"/>
          <w:szCs w:val="28"/>
        </w:rPr>
        <w:t>Договор на отпуск и пользование электрической энергией</w:t>
      </w:r>
      <w:r w:rsidRPr="003E06C6">
        <w:rPr>
          <w:snapToGrid w:val="0"/>
          <w:color w:val="000000" w:themeColor="text1"/>
          <w:sz w:val="28"/>
          <w:szCs w:val="28"/>
        </w:rPr>
        <w:t xml:space="preserve"> </w:t>
      </w:r>
      <w:r w:rsidRPr="003E06C6">
        <w:rPr>
          <w:color w:val="000000" w:themeColor="text1"/>
          <w:sz w:val="28"/>
          <w:szCs w:val="28"/>
        </w:rPr>
        <w:t>с ПАО «</w:t>
      </w:r>
      <w:proofErr w:type="spellStart"/>
      <w:r w:rsidRPr="003E06C6">
        <w:rPr>
          <w:color w:val="000000" w:themeColor="text1"/>
          <w:sz w:val="28"/>
          <w:szCs w:val="28"/>
        </w:rPr>
        <w:t>Кузбассэнергосбыт</w:t>
      </w:r>
      <w:proofErr w:type="spellEnd"/>
      <w:r w:rsidRPr="003E06C6">
        <w:rPr>
          <w:color w:val="000000" w:themeColor="text1"/>
          <w:sz w:val="28"/>
          <w:szCs w:val="28"/>
        </w:rPr>
        <w:t>» (Договор № 410351 от 01.12.2021 г.)          (Раздел 24);</w:t>
      </w:r>
    </w:p>
    <w:p w14:paraId="322C526D" w14:textId="77777777" w:rsidR="003E06C6" w:rsidRPr="003E06C6" w:rsidRDefault="003E06C6" w:rsidP="001B314A">
      <w:pPr>
        <w:numPr>
          <w:ilvl w:val="0"/>
          <w:numId w:val="10"/>
        </w:numPr>
        <w:spacing w:after="160" w:line="259" w:lineRule="auto"/>
        <w:ind w:left="709" w:hanging="709"/>
        <w:contextualSpacing/>
        <w:jc w:val="both"/>
        <w:rPr>
          <w:color w:val="000000" w:themeColor="text1"/>
          <w:sz w:val="28"/>
          <w:szCs w:val="28"/>
        </w:rPr>
      </w:pPr>
      <w:r w:rsidRPr="003E06C6">
        <w:rPr>
          <w:color w:val="000000" w:themeColor="text1"/>
          <w:sz w:val="28"/>
          <w:szCs w:val="28"/>
        </w:rPr>
        <w:t>Расходы на электрическую энергию на 2024 г. (доп. док. Раздел 10);</w:t>
      </w:r>
    </w:p>
    <w:p w14:paraId="6962E37B" w14:textId="77777777" w:rsidR="003E06C6" w:rsidRPr="003E06C6" w:rsidRDefault="003E06C6" w:rsidP="001B314A">
      <w:pPr>
        <w:numPr>
          <w:ilvl w:val="0"/>
          <w:numId w:val="10"/>
        </w:numPr>
        <w:spacing w:after="160" w:line="259" w:lineRule="auto"/>
        <w:ind w:left="709" w:hanging="709"/>
        <w:contextualSpacing/>
        <w:jc w:val="both"/>
        <w:rPr>
          <w:color w:val="000000" w:themeColor="text1"/>
          <w:sz w:val="28"/>
          <w:szCs w:val="28"/>
        </w:rPr>
      </w:pPr>
      <w:r w:rsidRPr="003E06C6">
        <w:rPr>
          <w:color w:val="000000" w:themeColor="text1"/>
          <w:sz w:val="28"/>
          <w:szCs w:val="28"/>
        </w:rPr>
        <w:t>Фактический расход электроэнергии за 2021 г., реестр счетов-фактур на покупку электрической энергии за 2022 год (Раздел 26,27).</w:t>
      </w:r>
    </w:p>
    <w:p w14:paraId="11BDD541" w14:textId="77777777" w:rsidR="003E06C6" w:rsidRPr="003E06C6" w:rsidRDefault="003E06C6" w:rsidP="003E06C6">
      <w:pPr>
        <w:tabs>
          <w:tab w:val="left" w:pos="709"/>
        </w:tabs>
        <w:ind w:firstLine="709"/>
        <w:jc w:val="both"/>
        <w:rPr>
          <w:iCs/>
          <w:color w:val="000000" w:themeColor="text1"/>
          <w:sz w:val="28"/>
          <w:szCs w:val="28"/>
        </w:rPr>
      </w:pPr>
      <w:r w:rsidRPr="003E06C6">
        <w:rPr>
          <w:iCs/>
          <w:color w:val="000000" w:themeColor="text1"/>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AAAE3D9" w14:textId="77777777" w:rsidR="003E06C6" w:rsidRPr="003E06C6" w:rsidRDefault="003E06C6" w:rsidP="003E06C6">
      <w:pPr>
        <w:ind w:firstLine="709"/>
        <w:jc w:val="both"/>
        <w:rPr>
          <w:color w:val="000000" w:themeColor="text1"/>
          <w:sz w:val="28"/>
          <w:szCs w:val="28"/>
        </w:rPr>
      </w:pPr>
      <w:r w:rsidRPr="003E06C6">
        <w:rPr>
          <w:color w:val="000000" w:themeColor="text1"/>
          <w:sz w:val="28"/>
          <w:szCs w:val="28"/>
        </w:rPr>
        <w:t>Объем электрической энергии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(Раздел 8 стр. 28), в количестве 378,02 тыс. кВт*ч.</w:t>
      </w:r>
    </w:p>
    <w:p w14:paraId="48F3CF60"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Цена электрической энергии на 2024 год принята с учетом факта, сложившегося по итогу 2022 года (Раздел 27) увеличенного на ИЦП по электроэнергии (112,0 и 105,6), согласно прогнозу Минэкономразвития РФ (опубликован 22.09.2023) на 2023 и 2024 гг. Цена электрической энергии принята в расчет на 2024 год в размере 9,75 руб./кВт*ч: </w:t>
      </w:r>
    </w:p>
    <w:p w14:paraId="4C678405"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8,25 руб./кВт*ч × 1,12 ×1,056 = 9,75 руб./кВт*ч</w:t>
      </w:r>
    </w:p>
    <w:p w14:paraId="3A408E1B" w14:textId="77777777" w:rsidR="003E06C6" w:rsidRPr="003E06C6" w:rsidRDefault="003E06C6" w:rsidP="003E06C6">
      <w:pPr>
        <w:ind w:firstLine="709"/>
        <w:jc w:val="both"/>
        <w:rPr>
          <w:color w:val="000000" w:themeColor="text1"/>
          <w:sz w:val="28"/>
          <w:szCs w:val="28"/>
        </w:rPr>
      </w:pPr>
      <w:r w:rsidRPr="003E06C6">
        <w:rPr>
          <w:snapToGrid w:val="0"/>
          <w:color w:val="000000" w:themeColor="text1"/>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3 687,14 тыс. руб.</w:t>
      </w:r>
      <w:r w:rsidRPr="003E06C6">
        <w:rPr>
          <w:color w:val="000000" w:themeColor="text1"/>
          <w:sz w:val="28"/>
          <w:szCs w:val="28"/>
        </w:rPr>
        <w:t xml:space="preserve"> </w:t>
      </w:r>
      <w:r w:rsidRPr="003E06C6">
        <w:rPr>
          <w:rFonts w:eastAsiaTheme="minorHAnsi"/>
          <w:color w:val="000000" w:themeColor="text1"/>
          <w:sz w:val="28"/>
          <w:szCs w:val="28"/>
          <w:lang w:eastAsia="en-US"/>
        </w:rPr>
        <w:t>Корректировки нет.</w:t>
      </w:r>
    </w:p>
    <w:p w14:paraId="599876ED" w14:textId="77777777" w:rsidR="003E06C6" w:rsidRPr="003E06C6" w:rsidRDefault="003E06C6" w:rsidP="003E06C6">
      <w:pPr>
        <w:ind w:firstLine="709"/>
        <w:jc w:val="both"/>
        <w:rPr>
          <w:snapToGrid w:val="0"/>
          <w:color w:val="000000" w:themeColor="text1"/>
          <w:sz w:val="28"/>
          <w:szCs w:val="28"/>
        </w:rPr>
      </w:pPr>
    </w:p>
    <w:p w14:paraId="49174920" w14:textId="77777777" w:rsidR="003E06C6" w:rsidRPr="003E06C6" w:rsidRDefault="003E06C6" w:rsidP="003E06C6">
      <w:pPr>
        <w:ind w:firstLine="709"/>
        <w:jc w:val="both"/>
        <w:rPr>
          <w:i/>
          <w:snapToGrid w:val="0"/>
          <w:color w:val="000000" w:themeColor="text1"/>
          <w:sz w:val="28"/>
          <w:szCs w:val="28"/>
          <w:lang w:val="x-none"/>
        </w:rPr>
      </w:pPr>
      <w:r w:rsidRPr="003E06C6">
        <w:rPr>
          <w:i/>
          <w:snapToGrid w:val="0"/>
          <w:color w:val="000000" w:themeColor="text1"/>
          <w:sz w:val="28"/>
          <w:szCs w:val="28"/>
          <w:lang w:val="x-none"/>
        </w:rPr>
        <w:t>Расходы на холодную воду</w:t>
      </w:r>
      <w:r w:rsidRPr="003E06C6">
        <w:rPr>
          <w:i/>
          <w:snapToGrid w:val="0"/>
          <w:color w:val="000000" w:themeColor="text1"/>
          <w:sz w:val="28"/>
          <w:szCs w:val="28"/>
        </w:rPr>
        <w:t xml:space="preserve"> и теплоноситель</w:t>
      </w:r>
      <w:r w:rsidRPr="003E06C6">
        <w:rPr>
          <w:i/>
          <w:snapToGrid w:val="0"/>
          <w:color w:val="000000" w:themeColor="text1"/>
          <w:sz w:val="28"/>
          <w:szCs w:val="28"/>
          <w:lang w:val="x-none"/>
        </w:rPr>
        <w:t xml:space="preserve"> </w:t>
      </w:r>
    </w:p>
    <w:p w14:paraId="1D5D211A"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 xml:space="preserve">По данной статье предприятием планируются расходы на 2024 год </w:t>
      </w:r>
      <w:r w:rsidRPr="003E06C6">
        <w:rPr>
          <w:snapToGrid w:val="0"/>
          <w:color w:val="000000" w:themeColor="text1"/>
          <w:sz w:val="28"/>
          <w:szCs w:val="28"/>
        </w:rPr>
        <w:br/>
        <w:t>в размере 158,97 тыс. руб., на объем холодной воды 4,54 тыс. м³, при стоимости воды 35,01 руб./м³. Предприятием в целях теплоснабжения используется вода собственного подъема.</w:t>
      </w:r>
    </w:p>
    <w:p w14:paraId="18CB9912"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55BC0AF9"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lastRenderedPageBreak/>
        <w:t>Объем холодной воды принят экспертами по удельному потреблению энергетических ресурсов на единицу объема полезного отпуска тепловой энергии согласованному в долгосрочных параметрах к концессионному соглашению (</w:t>
      </w:r>
      <w:r w:rsidRPr="003E06C6">
        <w:rPr>
          <w:color w:val="000000" w:themeColor="text1"/>
          <w:sz w:val="28"/>
          <w:szCs w:val="28"/>
        </w:rPr>
        <w:t>Раздел 8 стр. 28</w:t>
      </w:r>
      <w:r w:rsidRPr="003E06C6">
        <w:rPr>
          <w:snapToGrid w:val="0"/>
          <w:color w:val="000000" w:themeColor="text1"/>
          <w:sz w:val="28"/>
          <w:szCs w:val="28"/>
        </w:rPr>
        <w:t>), и принят в объеме воды 4,48 тыс. м³.</w:t>
      </w:r>
    </w:p>
    <w:p w14:paraId="29FDDE95" w14:textId="77777777" w:rsidR="003E06C6" w:rsidRPr="003E06C6" w:rsidRDefault="003E06C6" w:rsidP="003E06C6">
      <w:pPr>
        <w:autoSpaceDE w:val="0"/>
        <w:autoSpaceDN w:val="0"/>
        <w:adjustRightInd w:val="0"/>
        <w:jc w:val="both"/>
        <w:rPr>
          <w:rFonts w:eastAsiaTheme="minorHAnsi"/>
          <w:sz w:val="28"/>
          <w:szCs w:val="28"/>
          <w:lang w:eastAsia="en-US"/>
        </w:rPr>
      </w:pPr>
      <w:r w:rsidRPr="003E06C6">
        <w:rPr>
          <w:snapToGrid w:val="0"/>
          <w:color w:val="000000" w:themeColor="text1"/>
          <w:sz w:val="28"/>
          <w:szCs w:val="28"/>
        </w:rPr>
        <w:t xml:space="preserve">Учитывая тот факт, что последний тариф на холодную воду по ООО «Панфиловец» установлен на 2020 г. постановлением РЭК Кемеровской области от 12.12.2019 № 588 в размере 29,05 руб./м³, цена холодной воды принята экспертами на 2024 г. по последнему тарифу, установленному ООО «Панфиловец» РЭК Кемеровской области на 2020 г. в размере 29,05 руб./м³, исходя из того, что постановлением РЭК Кузбасса </w:t>
      </w:r>
      <w:r w:rsidRPr="003E06C6">
        <w:rPr>
          <w:rFonts w:eastAsiaTheme="minorHAnsi"/>
          <w:sz w:val="28"/>
          <w:szCs w:val="28"/>
          <w:lang w:eastAsia="en-US"/>
        </w:rPr>
        <w:t>от 11.02.2021 № 62 «О признании утратившими силу некоторых постановлений региональной энергетической комиссии Кемеровской области (ООО «Панфиловец»)» признано утратившим силу</w:t>
      </w:r>
      <w:r w:rsidRPr="003E06C6">
        <w:rPr>
          <w:snapToGrid w:val="0"/>
          <w:color w:val="000000" w:themeColor="text1"/>
          <w:sz w:val="28"/>
          <w:szCs w:val="28"/>
        </w:rPr>
        <w:t xml:space="preserve"> постановление РЭК Кемеровской области от 12.12.2019 № 588</w:t>
      </w:r>
      <w:r w:rsidRPr="003E06C6">
        <w:rPr>
          <w:rFonts w:eastAsiaTheme="minorHAnsi"/>
          <w:sz w:val="28"/>
          <w:szCs w:val="28"/>
          <w:lang w:eastAsia="en-US"/>
        </w:rPr>
        <w:t xml:space="preserve"> (постановление вступает в силу со дня его официального опубликования и распространяется на правоотношения, возникшие с 01.01.2021).</w:t>
      </w:r>
    </w:p>
    <w:p w14:paraId="0B50B1BB"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Цена холодной воды принята в расчет на 2024 год в размере 29,05 руб./м³. </w:t>
      </w:r>
    </w:p>
    <w:p w14:paraId="31BEFDDE"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Таким образом, экономически обоснованные расходы на покупку холодной воды необходимой для производства тепловой энергии, составили 130,25 тыс. руб.:</w:t>
      </w:r>
    </w:p>
    <w:p w14:paraId="071E0A90"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4,48 тыс. м³ × 29,05 руб./м³ = 130,25 тыс. руб.</w:t>
      </w:r>
    </w:p>
    <w:p w14:paraId="2687F2C8"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 xml:space="preserve">Расходы в размере 28,72 тыс. руб., не подтвержденные предприятием документально, подлежат исключению из НВВ на 2024 год, </w:t>
      </w:r>
      <w:r w:rsidRPr="003E06C6">
        <w:rPr>
          <w:snapToGrid w:val="0"/>
          <w:color w:val="000000" w:themeColor="text1"/>
          <w:sz w:val="28"/>
          <w:szCs w:val="28"/>
        </w:rPr>
        <w:br/>
        <w:t>как экономически необоснованные.</w:t>
      </w:r>
    </w:p>
    <w:p w14:paraId="4879AC89"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
    <w:p w14:paraId="7EDCE15A"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Итого расходы на энергетические ресурсы на 2024 год составят 7 683,37 тыс. руб. Корректировка к предложениям предприятия, в сторону снижения, составила 265,22 тыс. руб.</w:t>
      </w:r>
    </w:p>
    <w:p w14:paraId="7ABE34E0"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r w:rsidRPr="003E06C6">
        <w:rPr>
          <w:rFonts w:eastAsiaTheme="minorHAnsi"/>
          <w:color w:val="000000" w:themeColor="text1"/>
          <w:sz w:val="28"/>
          <w:szCs w:val="28"/>
          <w:lang w:eastAsia="en-US"/>
        </w:rPr>
        <w:t xml:space="preserve">Анализ расходов на приобретение энергетических ресурсов по статьям на </w:t>
      </w:r>
      <w:r w:rsidRPr="003E06C6">
        <w:rPr>
          <w:rFonts w:eastAsiaTheme="minorHAnsi"/>
          <w:color w:val="000000" w:themeColor="text1"/>
          <w:sz w:val="28"/>
          <w:szCs w:val="28"/>
          <w:lang w:eastAsia="en-US"/>
        </w:rPr>
        <w:br/>
        <w:t>2024 год приведено в таблице 8.</w:t>
      </w:r>
    </w:p>
    <w:p w14:paraId="6DFF66E4" w14:textId="77777777" w:rsidR="003E06C6" w:rsidRPr="003E06C6" w:rsidRDefault="003E06C6" w:rsidP="003E06C6">
      <w:pPr>
        <w:ind w:firstLine="709"/>
        <w:jc w:val="center"/>
        <w:rPr>
          <w:b/>
          <w:bCs/>
          <w:snapToGrid w:val="0"/>
          <w:color w:val="000000" w:themeColor="text1"/>
          <w:sz w:val="28"/>
          <w:szCs w:val="28"/>
        </w:rPr>
      </w:pPr>
    </w:p>
    <w:p w14:paraId="7A1B19DB" w14:textId="77777777" w:rsidR="003E06C6" w:rsidRPr="003E06C6" w:rsidRDefault="003E06C6" w:rsidP="003E06C6">
      <w:pPr>
        <w:ind w:firstLine="709"/>
        <w:jc w:val="center"/>
        <w:rPr>
          <w:b/>
          <w:bCs/>
          <w:snapToGrid w:val="0"/>
          <w:color w:val="000000" w:themeColor="text1"/>
          <w:sz w:val="28"/>
          <w:szCs w:val="28"/>
        </w:rPr>
      </w:pPr>
      <w:r w:rsidRPr="003E06C6">
        <w:rPr>
          <w:b/>
          <w:bCs/>
          <w:snapToGrid w:val="0"/>
          <w:color w:val="000000" w:themeColor="text1"/>
          <w:sz w:val="28"/>
          <w:szCs w:val="28"/>
        </w:rPr>
        <w:t xml:space="preserve">Реестр расходов на приобретение энергетических ресурсов, </w:t>
      </w:r>
      <w:r w:rsidRPr="003E06C6">
        <w:rPr>
          <w:b/>
          <w:bCs/>
          <w:snapToGrid w:val="0"/>
          <w:color w:val="000000" w:themeColor="text1"/>
          <w:sz w:val="28"/>
          <w:szCs w:val="28"/>
        </w:rPr>
        <w:br/>
        <w:t xml:space="preserve">холодной воды и теплоносителя (далее - ресурсы) на производство тепловой энергии на 2024 год </w:t>
      </w:r>
    </w:p>
    <w:p w14:paraId="7CBBEF73" w14:textId="77777777" w:rsidR="003E06C6" w:rsidRPr="003E06C6" w:rsidRDefault="003E06C6" w:rsidP="003E06C6">
      <w:pPr>
        <w:ind w:firstLine="709"/>
        <w:jc w:val="center"/>
        <w:rPr>
          <w:snapToGrid w:val="0"/>
          <w:color w:val="000000" w:themeColor="text1"/>
          <w:sz w:val="28"/>
          <w:szCs w:val="28"/>
        </w:rPr>
      </w:pPr>
      <w:r w:rsidRPr="003E06C6">
        <w:rPr>
          <w:snapToGrid w:val="0"/>
          <w:color w:val="000000" w:themeColor="text1"/>
          <w:sz w:val="28"/>
          <w:szCs w:val="28"/>
        </w:rPr>
        <w:t>(Приложение 5.4 к Методическим указаниям)</w:t>
      </w:r>
    </w:p>
    <w:p w14:paraId="50DE0996" w14:textId="77777777" w:rsidR="003E06C6" w:rsidRPr="003E06C6" w:rsidRDefault="003E06C6" w:rsidP="003E06C6">
      <w:pPr>
        <w:ind w:firstLine="709"/>
        <w:jc w:val="right"/>
        <w:rPr>
          <w:snapToGrid w:val="0"/>
          <w:color w:val="000000" w:themeColor="text1"/>
          <w:sz w:val="28"/>
          <w:szCs w:val="28"/>
        </w:rPr>
      </w:pPr>
      <w:r w:rsidRPr="003E06C6">
        <w:rPr>
          <w:snapToGrid w:val="0"/>
          <w:color w:val="000000" w:themeColor="text1"/>
          <w:sz w:val="28"/>
          <w:szCs w:val="28"/>
        </w:rPr>
        <w:t>Таблица 8</w:t>
      </w:r>
    </w:p>
    <w:p w14:paraId="71228E3D" w14:textId="77777777" w:rsidR="003E06C6" w:rsidRPr="003E06C6" w:rsidRDefault="003E06C6" w:rsidP="003E06C6">
      <w:pPr>
        <w:ind w:firstLine="709"/>
        <w:jc w:val="right"/>
        <w:rPr>
          <w:snapToGrid w:val="0"/>
          <w:color w:val="000000" w:themeColor="text1"/>
        </w:rPr>
      </w:pPr>
      <w:r w:rsidRPr="003E06C6">
        <w:rPr>
          <w:snapToGrid w:val="0"/>
          <w:color w:val="000000" w:themeColor="text1"/>
        </w:rPr>
        <w:t>тыс. руб.</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31"/>
        <w:gridCol w:w="1843"/>
        <w:gridCol w:w="1559"/>
        <w:gridCol w:w="1701"/>
        <w:gridCol w:w="1559"/>
      </w:tblGrid>
      <w:tr w:rsidR="003E06C6" w:rsidRPr="003E06C6" w14:paraId="425489A6" w14:textId="77777777" w:rsidTr="003E06C6">
        <w:trPr>
          <w:trHeight w:val="344"/>
          <w:jc w:val="center"/>
        </w:trPr>
        <w:tc>
          <w:tcPr>
            <w:tcW w:w="675" w:type="dxa"/>
            <w:shd w:val="clear" w:color="auto" w:fill="auto"/>
            <w:vAlign w:val="center"/>
            <w:hideMark/>
          </w:tcPr>
          <w:p w14:paraId="55B7B6B1"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 п/п</w:t>
            </w:r>
          </w:p>
        </w:tc>
        <w:tc>
          <w:tcPr>
            <w:tcW w:w="2331" w:type="dxa"/>
            <w:shd w:val="clear" w:color="auto" w:fill="auto"/>
            <w:vAlign w:val="center"/>
            <w:hideMark/>
          </w:tcPr>
          <w:p w14:paraId="03E879F3"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Наименование ресурса</w:t>
            </w:r>
          </w:p>
        </w:tc>
        <w:tc>
          <w:tcPr>
            <w:tcW w:w="1843" w:type="dxa"/>
            <w:vAlign w:val="center"/>
          </w:tcPr>
          <w:p w14:paraId="089B03FF" w14:textId="77777777" w:rsidR="003E06C6" w:rsidRPr="003E06C6" w:rsidRDefault="003E06C6" w:rsidP="003E06C6">
            <w:pPr>
              <w:ind w:left="-57" w:right="-57"/>
              <w:jc w:val="center"/>
              <w:rPr>
                <w:snapToGrid w:val="0"/>
                <w:color w:val="000000" w:themeColor="text1"/>
                <w:szCs w:val="28"/>
              </w:rPr>
            </w:pPr>
            <w:r w:rsidRPr="003E06C6">
              <w:rPr>
                <w:snapToGrid w:val="0"/>
                <w:color w:val="000000" w:themeColor="text1"/>
                <w:szCs w:val="28"/>
              </w:rPr>
              <w:t>Утверждено на 2023 год</w:t>
            </w:r>
          </w:p>
        </w:tc>
        <w:tc>
          <w:tcPr>
            <w:tcW w:w="1559" w:type="dxa"/>
            <w:vAlign w:val="center"/>
          </w:tcPr>
          <w:p w14:paraId="3DF50143" w14:textId="77777777" w:rsidR="003E06C6" w:rsidRPr="003E06C6" w:rsidRDefault="003E06C6" w:rsidP="003E06C6">
            <w:pPr>
              <w:ind w:left="-57" w:right="-57"/>
              <w:jc w:val="center"/>
              <w:rPr>
                <w:snapToGrid w:val="0"/>
                <w:color w:val="000000" w:themeColor="text1"/>
                <w:szCs w:val="28"/>
              </w:rPr>
            </w:pPr>
            <w:r w:rsidRPr="003E06C6">
              <w:rPr>
                <w:snapToGrid w:val="0"/>
                <w:color w:val="000000" w:themeColor="text1"/>
                <w:szCs w:val="28"/>
              </w:rPr>
              <w:t>Предложение предприятия на 2024 год</w:t>
            </w:r>
          </w:p>
        </w:tc>
        <w:tc>
          <w:tcPr>
            <w:tcW w:w="1701" w:type="dxa"/>
            <w:vAlign w:val="center"/>
          </w:tcPr>
          <w:p w14:paraId="7B3E46F2" w14:textId="77777777" w:rsidR="003E06C6" w:rsidRPr="003E06C6" w:rsidRDefault="003E06C6" w:rsidP="003E06C6">
            <w:pPr>
              <w:ind w:left="-57" w:right="-57"/>
              <w:jc w:val="center"/>
              <w:rPr>
                <w:snapToGrid w:val="0"/>
                <w:color w:val="000000" w:themeColor="text1"/>
                <w:szCs w:val="28"/>
              </w:rPr>
            </w:pPr>
            <w:r w:rsidRPr="003E06C6">
              <w:rPr>
                <w:snapToGrid w:val="0"/>
                <w:color w:val="000000" w:themeColor="text1"/>
                <w:szCs w:val="28"/>
              </w:rPr>
              <w:t>Предложение экспертов на 2024 год</w:t>
            </w:r>
          </w:p>
        </w:tc>
        <w:tc>
          <w:tcPr>
            <w:tcW w:w="1559" w:type="dxa"/>
            <w:vAlign w:val="center"/>
          </w:tcPr>
          <w:p w14:paraId="1F34A96D" w14:textId="77777777" w:rsidR="003E06C6" w:rsidRPr="003E06C6" w:rsidRDefault="003E06C6" w:rsidP="003E06C6">
            <w:pPr>
              <w:ind w:left="-57" w:right="-57"/>
              <w:jc w:val="center"/>
              <w:rPr>
                <w:snapToGrid w:val="0"/>
                <w:color w:val="000000" w:themeColor="text1"/>
                <w:szCs w:val="28"/>
              </w:rPr>
            </w:pPr>
            <w:r w:rsidRPr="003E06C6">
              <w:rPr>
                <w:snapToGrid w:val="0"/>
                <w:color w:val="000000" w:themeColor="text1"/>
                <w:szCs w:val="28"/>
              </w:rPr>
              <w:t>Расходы, не включаемые в НВВ</w:t>
            </w:r>
          </w:p>
        </w:tc>
      </w:tr>
      <w:tr w:rsidR="003E06C6" w:rsidRPr="003E06C6" w14:paraId="42240FB5" w14:textId="77777777" w:rsidTr="003E06C6">
        <w:trPr>
          <w:trHeight w:val="82"/>
          <w:jc w:val="center"/>
        </w:trPr>
        <w:tc>
          <w:tcPr>
            <w:tcW w:w="675" w:type="dxa"/>
            <w:shd w:val="clear" w:color="auto" w:fill="auto"/>
            <w:vAlign w:val="center"/>
          </w:tcPr>
          <w:p w14:paraId="403170FC" w14:textId="77777777" w:rsidR="003E06C6" w:rsidRPr="003E06C6" w:rsidRDefault="003E06C6" w:rsidP="003E06C6">
            <w:pPr>
              <w:jc w:val="center"/>
              <w:rPr>
                <w:snapToGrid w:val="0"/>
                <w:color w:val="000000" w:themeColor="text1"/>
                <w:sz w:val="20"/>
                <w:szCs w:val="20"/>
              </w:rPr>
            </w:pPr>
            <w:r w:rsidRPr="003E06C6">
              <w:rPr>
                <w:snapToGrid w:val="0"/>
                <w:color w:val="000000" w:themeColor="text1"/>
                <w:sz w:val="20"/>
                <w:szCs w:val="20"/>
              </w:rPr>
              <w:t>1</w:t>
            </w:r>
          </w:p>
        </w:tc>
        <w:tc>
          <w:tcPr>
            <w:tcW w:w="2331" w:type="dxa"/>
            <w:shd w:val="clear" w:color="auto" w:fill="auto"/>
            <w:vAlign w:val="center"/>
          </w:tcPr>
          <w:p w14:paraId="43C8388E" w14:textId="77777777" w:rsidR="003E06C6" w:rsidRPr="003E06C6" w:rsidRDefault="003E06C6" w:rsidP="003E06C6">
            <w:pPr>
              <w:jc w:val="center"/>
              <w:rPr>
                <w:snapToGrid w:val="0"/>
                <w:color w:val="000000" w:themeColor="text1"/>
                <w:sz w:val="20"/>
                <w:szCs w:val="20"/>
              </w:rPr>
            </w:pPr>
            <w:r w:rsidRPr="003E06C6">
              <w:rPr>
                <w:snapToGrid w:val="0"/>
                <w:color w:val="000000" w:themeColor="text1"/>
                <w:sz w:val="20"/>
                <w:szCs w:val="20"/>
              </w:rPr>
              <w:t>2</w:t>
            </w:r>
          </w:p>
        </w:tc>
        <w:tc>
          <w:tcPr>
            <w:tcW w:w="1843" w:type="dxa"/>
            <w:vAlign w:val="center"/>
          </w:tcPr>
          <w:p w14:paraId="732E8496" w14:textId="77777777" w:rsidR="003E06C6" w:rsidRPr="003E06C6" w:rsidRDefault="003E06C6" w:rsidP="003E06C6">
            <w:pPr>
              <w:jc w:val="center"/>
              <w:rPr>
                <w:rFonts w:eastAsiaTheme="minorHAnsi"/>
                <w:color w:val="000000" w:themeColor="text1"/>
                <w:sz w:val="20"/>
                <w:szCs w:val="20"/>
                <w:lang w:eastAsia="en-US"/>
              </w:rPr>
            </w:pPr>
            <w:r w:rsidRPr="003E06C6">
              <w:rPr>
                <w:rFonts w:eastAsiaTheme="minorHAnsi"/>
                <w:color w:val="000000" w:themeColor="text1"/>
                <w:sz w:val="20"/>
                <w:szCs w:val="20"/>
                <w:lang w:eastAsia="en-US"/>
              </w:rPr>
              <w:t>3</w:t>
            </w:r>
          </w:p>
        </w:tc>
        <w:tc>
          <w:tcPr>
            <w:tcW w:w="1559" w:type="dxa"/>
            <w:vAlign w:val="center"/>
          </w:tcPr>
          <w:p w14:paraId="5AA16900" w14:textId="77777777" w:rsidR="003E06C6" w:rsidRPr="003E06C6" w:rsidRDefault="003E06C6" w:rsidP="003E06C6">
            <w:pPr>
              <w:jc w:val="center"/>
              <w:rPr>
                <w:rFonts w:eastAsiaTheme="minorHAnsi"/>
                <w:color w:val="000000" w:themeColor="text1"/>
                <w:sz w:val="20"/>
                <w:szCs w:val="20"/>
                <w:lang w:eastAsia="en-US"/>
              </w:rPr>
            </w:pPr>
            <w:r w:rsidRPr="003E06C6">
              <w:rPr>
                <w:rFonts w:eastAsiaTheme="minorHAnsi"/>
                <w:color w:val="000000" w:themeColor="text1"/>
                <w:sz w:val="20"/>
                <w:szCs w:val="20"/>
                <w:lang w:eastAsia="en-US"/>
              </w:rPr>
              <w:t>4</w:t>
            </w:r>
          </w:p>
        </w:tc>
        <w:tc>
          <w:tcPr>
            <w:tcW w:w="1701" w:type="dxa"/>
            <w:shd w:val="clear" w:color="auto" w:fill="auto"/>
            <w:vAlign w:val="center"/>
          </w:tcPr>
          <w:p w14:paraId="7D45FE3C" w14:textId="77777777" w:rsidR="003E06C6" w:rsidRPr="003E06C6" w:rsidRDefault="003E06C6" w:rsidP="003E06C6">
            <w:pPr>
              <w:jc w:val="center"/>
              <w:rPr>
                <w:rFonts w:eastAsiaTheme="minorHAnsi"/>
                <w:color w:val="000000" w:themeColor="text1"/>
                <w:sz w:val="20"/>
                <w:szCs w:val="20"/>
                <w:lang w:eastAsia="en-US"/>
              </w:rPr>
            </w:pPr>
            <w:r w:rsidRPr="003E06C6">
              <w:rPr>
                <w:rFonts w:eastAsiaTheme="minorHAnsi"/>
                <w:color w:val="000000" w:themeColor="text1"/>
                <w:sz w:val="20"/>
                <w:szCs w:val="20"/>
                <w:lang w:eastAsia="en-US"/>
              </w:rPr>
              <w:t>5</w:t>
            </w:r>
          </w:p>
        </w:tc>
        <w:tc>
          <w:tcPr>
            <w:tcW w:w="1559" w:type="dxa"/>
            <w:vAlign w:val="center"/>
          </w:tcPr>
          <w:p w14:paraId="013750D1" w14:textId="77777777" w:rsidR="003E06C6" w:rsidRPr="003E06C6" w:rsidRDefault="003E06C6" w:rsidP="003E06C6">
            <w:pPr>
              <w:jc w:val="center"/>
              <w:rPr>
                <w:rFonts w:eastAsiaTheme="minorHAnsi"/>
                <w:color w:val="000000" w:themeColor="text1"/>
                <w:sz w:val="20"/>
                <w:szCs w:val="20"/>
                <w:lang w:eastAsia="en-US"/>
              </w:rPr>
            </w:pPr>
            <w:r w:rsidRPr="003E06C6">
              <w:rPr>
                <w:rFonts w:eastAsiaTheme="minorHAnsi"/>
                <w:color w:val="000000" w:themeColor="text1"/>
                <w:sz w:val="20"/>
                <w:szCs w:val="20"/>
                <w:lang w:eastAsia="en-US"/>
              </w:rPr>
              <w:t>6=5-4</w:t>
            </w:r>
          </w:p>
        </w:tc>
      </w:tr>
      <w:tr w:rsidR="003E06C6" w:rsidRPr="003E06C6" w14:paraId="25B90D20" w14:textId="77777777" w:rsidTr="003E06C6">
        <w:trPr>
          <w:trHeight w:val="187"/>
          <w:jc w:val="center"/>
        </w:trPr>
        <w:tc>
          <w:tcPr>
            <w:tcW w:w="675" w:type="dxa"/>
            <w:shd w:val="clear" w:color="auto" w:fill="auto"/>
            <w:vAlign w:val="center"/>
            <w:hideMark/>
          </w:tcPr>
          <w:p w14:paraId="7C7B6BEB"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1</w:t>
            </w:r>
          </w:p>
        </w:tc>
        <w:tc>
          <w:tcPr>
            <w:tcW w:w="2331" w:type="dxa"/>
            <w:shd w:val="clear" w:color="auto" w:fill="auto"/>
            <w:vAlign w:val="center"/>
            <w:hideMark/>
          </w:tcPr>
          <w:p w14:paraId="25E80185" w14:textId="77777777" w:rsidR="003E06C6" w:rsidRPr="003E06C6" w:rsidRDefault="003E06C6" w:rsidP="003E06C6">
            <w:pPr>
              <w:rPr>
                <w:snapToGrid w:val="0"/>
                <w:color w:val="000000" w:themeColor="text1"/>
                <w:szCs w:val="28"/>
              </w:rPr>
            </w:pPr>
            <w:r w:rsidRPr="003E06C6">
              <w:rPr>
                <w:snapToGrid w:val="0"/>
                <w:color w:val="000000" w:themeColor="text1"/>
                <w:szCs w:val="28"/>
              </w:rPr>
              <w:t xml:space="preserve">Расходы на топливо </w:t>
            </w:r>
          </w:p>
        </w:tc>
        <w:tc>
          <w:tcPr>
            <w:tcW w:w="1843" w:type="dxa"/>
            <w:shd w:val="clear" w:color="auto" w:fill="auto"/>
            <w:vAlign w:val="center"/>
          </w:tcPr>
          <w:p w14:paraId="508F1B90" w14:textId="77777777" w:rsidR="003E06C6" w:rsidRPr="003E06C6" w:rsidRDefault="003E06C6" w:rsidP="003E06C6">
            <w:pPr>
              <w:jc w:val="center"/>
              <w:rPr>
                <w:snapToGrid w:val="0"/>
                <w:color w:val="000000" w:themeColor="text1"/>
              </w:rPr>
            </w:pPr>
            <w:r w:rsidRPr="003E06C6">
              <w:rPr>
                <w:snapToGrid w:val="0"/>
                <w:color w:val="000000" w:themeColor="text1"/>
              </w:rPr>
              <w:t>3 113,50</w:t>
            </w:r>
          </w:p>
        </w:tc>
        <w:tc>
          <w:tcPr>
            <w:tcW w:w="1559" w:type="dxa"/>
            <w:vAlign w:val="center"/>
          </w:tcPr>
          <w:p w14:paraId="1D2151C2" w14:textId="77777777" w:rsidR="003E06C6" w:rsidRPr="003E06C6" w:rsidRDefault="003E06C6" w:rsidP="003E06C6">
            <w:pPr>
              <w:jc w:val="center"/>
              <w:rPr>
                <w:snapToGrid w:val="0"/>
                <w:color w:val="000000" w:themeColor="text1"/>
              </w:rPr>
            </w:pPr>
            <w:r w:rsidRPr="003E06C6">
              <w:rPr>
                <w:snapToGrid w:val="0"/>
                <w:color w:val="000000" w:themeColor="text1"/>
              </w:rPr>
              <w:t>4102,48</w:t>
            </w:r>
          </w:p>
        </w:tc>
        <w:tc>
          <w:tcPr>
            <w:tcW w:w="1701" w:type="dxa"/>
            <w:shd w:val="clear" w:color="auto" w:fill="auto"/>
            <w:vAlign w:val="center"/>
          </w:tcPr>
          <w:p w14:paraId="224A4F47" w14:textId="77777777" w:rsidR="003E06C6" w:rsidRPr="003E06C6" w:rsidRDefault="003E06C6" w:rsidP="003E06C6">
            <w:pPr>
              <w:jc w:val="center"/>
              <w:rPr>
                <w:snapToGrid w:val="0"/>
                <w:color w:val="000000" w:themeColor="text1"/>
              </w:rPr>
            </w:pPr>
            <w:r w:rsidRPr="003E06C6">
              <w:rPr>
                <w:snapToGrid w:val="0"/>
                <w:color w:val="000000" w:themeColor="text1"/>
              </w:rPr>
              <w:t>3865,98</w:t>
            </w:r>
          </w:p>
        </w:tc>
        <w:tc>
          <w:tcPr>
            <w:tcW w:w="1559" w:type="dxa"/>
            <w:vAlign w:val="center"/>
          </w:tcPr>
          <w:p w14:paraId="17D01B6E" w14:textId="77777777" w:rsidR="003E06C6" w:rsidRPr="003E06C6" w:rsidRDefault="003E06C6" w:rsidP="003E06C6">
            <w:pPr>
              <w:jc w:val="center"/>
              <w:rPr>
                <w:snapToGrid w:val="0"/>
                <w:color w:val="000000" w:themeColor="text1"/>
              </w:rPr>
            </w:pPr>
            <w:r w:rsidRPr="003E06C6">
              <w:rPr>
                <w:snapToGrid w:val="0"/>
                <w:color w:val="000000" w:themeColor="text1"/>
              </w:rPr>
              <w:t>-236,50</w:t>
            </w:r>
          </w:p>
        </w:tc>
      </w:tr>
      <w:tr w:rsidR="003E06C6" w:rsidRPr="003E06C6" w14:paraId="28A7C157" w14:textId="77777777" w:rsidTr="003E06C6">
        <w:trPr>
          <w:trHeight w:val="462"/>
          <w:jc w:val="center"/>
        </w:trPr>
        <w:tc>
          <w:tcPr>
            <w:tcW w:w="675" w:type="dxa"/>
            <w:shd w:val="clear" w:color="auto" w:fill="auto"/>
            <w:vAlign w:val="center"/>
            <w:hideMark/>
          </w:tcPr>
          <w:p w14:paraId="47394703"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2</w:t>
            </w:r>
          </w:p>
        </w:tc>
        <w:tc>
          <w:tcPr>
            <w:tcW w:w="2331" w:type="dxa"/>
            <w:shd w:val="clear" w:color="auto" w:fill="auto"/>
            <w:vAlign w:val="center"/>
            <w:hideMark/>
          </w:tcPr>
          <w:p w14:paraId="7B661561" w14:textId="77777777" w:rsidR="003E06C6" w:rsidRPr="003E06C6" w:rsidRDefault="003E06C6" w:rsidP="003E06C6">
            <w:pPr>
              <w:rPr>
                <w:snapToGrid w:val="0"/>
                <w:color w:val="000000" w:themeColor="text1"/>
                <w:szCs w:val="28"/>
              </w:rPr>
            </w:pPr>
            <w:r w:rsidRPr="003E06C6">
              <w:rPr>
                <w:snapToGrid w:val="0"/>
                <w:color w:val="000000" w:themeColor="text1"/>
                <w:szCs w:val="28"/>
              </w:rPr>
              <w:t xml:space="preserve">Расходы на электрическую энергию </w:t>
            </w:r>
          </w:p>
        </w:tc>
        <w:tc>
          <w:tcPr>
            <w:tcW w:w="1843" w:type="dxa"/>
            <w:shd w:val="clear" w:color="auto" w:fill="auto"/>
            <w:vAlign w:val="center"/>
          </w:tcPr>
          <w:p w14:paraId="164F1B88" w14:textId="77777777" w:rsidR="003E06C6" w:rsidRPr="003E06C6" w:rsidRDefault="003E06C6" w:rsidP="003E06C6">
            <w:pPr>
              <w:jc w:val="center"/>
              <w:rPr>
                <w:snapToGrid w:val="0"/>
                <w:color w:val="000000" w:themeColor="text1"/>
              </w:rPr>
            </w:pPr>
            <w:r w:rsidRPr="003E06C6">
              <w:rPr>
                <w:snapToGrid w:val="0"/>
                <w:color w:val="000000" w:themeColor="text1"/>
              </w:rPr>
              <w:t>3 131,43</w:t>
            </w:r>
          </w:p>
        </w:tc>
        <w:tc>
          <w:tcPr>
            <w:tcW w:w="1559" w:type="dxa"/>
            <w:vAlign w:val="center"/>
          </w:tcPr>
          <w:p w14:paraId="73DFFC75" w14:textId="77777777" w:rsidR="003E06C6" w:rsidRPr="003E06C6" w:rsidRDefault="003E06C6" w:rsidP="003E06C6">
            <w:pPr>
              <w:jc w:val="center"/>
              <w:rPr>
                <w:snapToGrid w:val="0"/>
                <w:color w:val="000000" w:themeColor="text1"/>
              </w:rPr>
            </w:pPr>
            <w:r w:rsidRPr="003E06C6">
              <w:rPr>
                <w:snapToGrid w:val="0"/>
                <w:color w:val="000000" w:themeColor="text1"/>
              </w:rPr>
              <w:t>3687,14</w:t>
            </w:r>
          </w:p>
        </w:tc>
        <w:tc>
          <w:tcPr>
            <w:tcW w:w="1701" w:type="dxa"/>
            <w:shd w:val="clear" w:color="auto" w:fill="auto"/>
            <w:vAlign w:val="center"/>
          </w:tcPr>
          <w:p w14:paraId="72E4FC5A" w14:textId="77777777" w:rsidR="003E06C6" w:rsidRPr="003E06C6" w:rsidRDefault="003E06C6" w:rsidP="003E06C6">
            <w:pPr>
              <w:jc w:val="center"/>
              <w:rPr>
                <w:snapToGrid w:val="0"/>
                <w:color w:val="000000" w:themeColor="text1"/>
              </w:rPr>
            </w:pPr>
            <w:r w:rsidRPr="003E06C6">
              <w:rPr>
                <w:snapToGrid w:val="0"/>
                <w:color w:val="000000" w:themeColor="text1"/>
              </w:rPr>
              <w:t>3687,14</w:t>
            </w:r>
          </w:p>
        </w:tc>
        <w:tc>
          <w:tcPr>
            <w:tcW w:w="1559" w:type="dxa"/>
            <w:vAlign w:val="center"/>
          </w:tcPr>
          <w:p w14:paraId="55B1FF9B"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7A8ACB10" w14:textId="77777777" w:rsidTr="003E06C6">
        <w:trPr>
          <w:trHeight w:val="518"/>
          <w:jc w:val="center"/>
        </w:trPr>
        <w:tc>
          <w:tcPr>
            <w:tcW w:w="675" w:type="dxa"/>
            <w:shd w:val="clear" w:color="auto" w:fill="auto"/>
            <w:vAlign w:val="center"/>
            <w:hideMark/>
          </w:tcPr>
          <w:p w14:paraId="46B0ECE3"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3</w:t>
            </w:r>
          </w:p>
        </w:tc>
        <w:tc>
          <w:tcPr>
            <w:tcW w:w="2331" w:type="dxa"/>
            <w:shd w:val="clear" w:color="auto" w:fill="auto"/>
            <w:vAlign w:val="center"/>
            <w:hideMark/>
          </w:tcPr>
          <w:p w14:paraId="0C7CA8D8" w14:textId="77777777" w:rsidR="003E06C6" w:rsidRPr="003E06C6" w:rsidRDefault="003E06C6" w:rsidP="003E06C6">
            <w:pPr>
              <w:rPr>
                <w:snapToGrid w:val="0"/>
                <w:color w:val="000000" w:themeColor="text1"/>
                <w:szCs w:val="28"/>
              </w:rPr>
            </w:pPr>
            <w:r w:rsidRPr="003E06C6">
              <w:rPr>
                <w:snapToGrid w:val="0"/>
                <w:color w:val="000000" w:themeColor="text1"/>
                <w:szCs w:val="28"/>
              </w:rPr>
              <w:t xml:space="preserve">Расходы на холодную воду </w:t>
            </w:r>
          </w:p>
        </w:tc>
        <w:tc>
          <w:tcPr>
            <w:tcW w:w="1843" w:type="dxa"/>
            <w:shd w:val="clear" w:color="auto" w:fill="auto"/>
            <w:vAlign w:val="center"/>
          </w:tcPr>
          <w:p w14:paraId="25661AEC" w14:textId="77777777" w:rsidR="003E06C6" w:rsidRPr="003E06C6" w:rsidRDefault="003E06C6" w:rsidP="003E06C6">
            <w:pPr>
              <w:jc w:val="center"/>
              <w:rPr>
                <w:snapToGrid w:val="0"/>
                <w:color w:val="000000" w:themeColor="text1"/>
              </w:rPr>
            </w:pPr>
            <w:r w:rsidRPr="003E06C6">
              <w:rPr>
                <w:snapToGrid w:val="0"/>
                <w:color w:val="000000" w:themeColor="text1"/>
              </w:rPr>
              <w:t>143,81</w:t>
            </w:r>
          </w:p>
        </w:tc>
        <w:tc>
          <w:tcPr>
            <w:tcW w:w="1559" w:type="dxa"/>
            <w:vAlign w:val="center"/>
          </w:tcPr>
          <w:p w14:paraId="592388E7" w14:textId="77777777" w:rsidR="003E06C6" w:rsidRPr="003E06C6" w:rsidRDefault="003E06C6" w:rsidP="003E06C6">
            <w:pPr>
              <w:jc w:val="center"/>
              <w:rPr>
                <w:snapToGrid w:val="0"/>
                <w:color w:val="000000" w:themeColor="text1"/>
              </w:rPr>
            </w:pPr>
            <w:r w:rsidRPr="003E06C6">
              <w:rPr>
                <w:snapToGrid w:val="0"/>
                <w:color w:val="000000" w:themeColor="text1"/>
              </w:rPr>
              <w:t>158,97</w:t>
            </w:r>
          </w:p>
        </w:tc>
        <w:tc>
          <w:tcPr>
            <w:tcW w:w="1701" w:type="dxa"/>
            <w:shd w:val="clear" w:color="auto" w:fill="auto"/>
            <w:vAlign w:val="center"/>
          </w:tcPr>
          <w:p w14:paraId="4347F676" w14:textId="77777777" w:rsidR="003E06C6" w:rsidRPr="003E06C6" w:rsidRDefault="003E06C6" w:rsidP="003E06C6">
            <w:pPr>
              <w:jc w:val="center"/>
              <w:rPr>
                <w:snapToGrid w:val="0"/>
                <w:color w:val="000000" w:themeColor="text1"/>
              </w:rPr>
            </w:pPr>
            <w:r w:rsidRPr="003E06C6">
              <w:rPr>
                <w:snapToGrid w:val="0"/>
                <w:color w:val="000000" w:themeColor="text1"/>
              </w:rPr>
              <w:t>130,25</w:t>
            </w:r>
          </w:p>
        </w:tc>
        <w:tc>
          <w:tcPr>
            <w:tcW w:w="1559" w:type="dxa"/>
            <w:vAlign w:val="center"/>
          </w:tcPr>
          <w:p w14:paraId="3AC6DFF7" w14:textId="77777777" w:rsidR="003E06C6" w:rsidRPr="003E06C6" w:rsidRDefault="003E06C6" w:rsidP="003E06C6">
            <w:pPr>
              <w:jc w:val="center"/>
              <w:rPr>
                <w:snapToGrid w:val="0"/>
                <w:color w:val="000000" w:themeColor="text1"/>
              </w:rPr>
            </w:pPr>
            <w:r w:rsidRPr="003E06C6">
              <w:rPr>
                <w:snapToGrid w:val="0"/>
                <w:color w:val="000000" w:themeColor="text1"/>
              </w:rPr>
              <w:t>-28,72</w:t>
            </w:r>
          </w:p>
        </w:tc>
      </w:tr>
      <w:tr w:rsidR="003E06C6" w:rsidRPr="003E06C6" w14:paraId="7DBB773F" w14:textId="77777777" w:rsidTr="003E06C6">
        <w:trPr>
          <w:trHeight w:val="102"/>
          <w:jc w:val="center"/>
        </w:trPr>
        <w:tc>
          <w:tcPr>
            <w:tcW w:w="675" w:type="dxa"/>
            <w:shd w:val="clear" w:color="auto" w:fill="auto"/>
            <w:vAlign w:val="center"/>
            <w:hideMark/>
          </w:tcPr>
          <w:p w14:paraId="399D17D4" w14:textId="77777777" w:rsidR="003E06C6" w:rsidRPr="003E06C6" w:rsidRDefault="003E06C6" w:rsidP="003E06C6">
            <w:pPr>
              <w:jc w:val="center"/>
              <w:rPr>
                <w:snapToGrid w:val="0"/>
                <w:color w:val="000000" w:themeColor="text1"/>
                <w:szCs w:val="28"/>
              </w:rPr>
            </w:pPr>
            <w:r w:rsidRPr="003E06C6">
              <w:rPr>
                <w:snapToGrid w:val="0"/>
                <w:color w:val="000000" w:themeColor="text1"/>
                <w:szCs w:val="28"/>
              </w:rPr>
              <w:t>4</w:t>
            </w:r>
          </w:p>
        </w:tc>
        <w:tc>
          <w:tcPr>
            <w:tcW w:w="2331" w:type="dxa"/>
            <w:shd w:val="clear" w:color="auto" w:fill="auto"/>
            <w:vAlign w:val="center"/>
            <w:hideMark/>
          </w:tcPr>
          <w:p w14:paraId="5AA7F2F6" w14:textId="77777777" w:rsidR="003E06C6" w:rsidRPr="003E06C6" w:rsidRDefault="003E06C6" w:rsidP="003E06C6">
            <w:pPr>
              <w:rPr>
                <w:snapToGrid w:val="0"/>
                <w:color w:val="000000" w:themeColor="text1"/>
                <w:szCs w:val="28"/>
              </w:rPr>
            </w:pPr>
            <w:r w:rsidRPr="003E06C6">
              <w:rPr>
                <w:snapToGrid w:val="0"/>
                <w:color w:val="000000" w:themeColor="text1"/>
                <w:szCs w:val="28"/>
              </w:rPr>
              <w:t>ИТОГО</w:t>
            </w:r>
          </w:p>
        </w:tc>
        <w:tc>
          <w:tcPr>
            <w:tcW w:w="1843" w:type="dxa"/>
            <w:shd w:val="clear" w:color="auto" w:fill="auto"/>
            <w:vAlign w:val="center"/>
          </w:tcPr>
          <w:p w14:paraId="7820A420" w14:textId="77777777" w:rsidR="003E06C6" w:rsidRPr="003E06C6" w:rsidRDefault="003E06C6" w:rsidP="003E06C6">
            <w:pPr>
              <w:jc w:val="center"/>
              <w:rPr>
                <w:snapToGrid w:val="0"/>
                <w:color w:val="000000" w:themeColor="text1"/>
              </w:rPr>
            </w:pPr>
            <w:r w:rsidRPr="003E06C6">
              <w:rPr>
                <w:snapToGrid w:val="0"/>
                <w:color w:val="000000" w:themeColor="text1"/>
              </w:rPr>
              <w:t>6 388,74</w:t>
            </w:r>
          </w:p>
        </w:tc>
        <w:tc>
          <w:tcPr>
            <w:tcW w:w="1559" w:type="dxa"/>
            <w:vAlign w:val="center"/>
          </w:tcPr>
          <w:p w14:paraId="17455AE3" w14:textId="77777777" w:rsidR="003E06C6" w:rsidRPr="003E06C6" w:rsidRDefault="003E06C6" w:rsidP="003E06C6">
            <w:pPr>
              <w:jc w:val="center"/>
              <w:rPr>
                <w:snapToGrid w:val="0"/>
                <w:color w:val="000000" w:themeColor="text1"/>
              </w:rPr>
            </w:pPr>
            <w:r w:rsidRPr="003E06C6">
              <w:rPr>
                <w:snapToGrid w:val="0"/>
                <w:color w:val="000000" w:themeColor="text1"/>
              </w:rPr>
              <w:t>7948,59</w:t>
            </w:r>
          </w:p>
        </w:tc>
        <w:tc>
          <w:tcPr>
            <w:tcW w:w="1701" w:type="dxa"/>
            <w:shd w:val="clear" w:color="auto" w:fill="auto"/>
            <w:vAlign w:val="center"/>
          </w:tcPr>
          <w:p w14:paraId="5ABC624C" w14:textId="77777777" w:rsidR="003E06C6" w:rsidRPr="003E06C6" w:rsidRDefault="003E06C6" w:rsidP="003E06C6">
            <w:pPr>
              <w:jc w:val="center"/>
              <w:rPr>
                <w:snapToGrid w:val="0"/>
                <w:color w:val="000000" w:themeColor="text1"/>
              </w:rPr>
            </w:pPr>
            <w:r w:rsidRPr="003E06C6">
              <w:rPr>
                <w:snapToGrid w:val="0"/>
                <w:color w:val="000000" w:themeColor="text1"/>
              </w:rPr>
              <w:t>7683,37</w:t>
            </w:r>
          </w:p>
        </w:tc>
        <w:tc>
          <w:tcPr>
            <w:tcW w:w="1559" w:type="dxa"/>
            <w:vAlign w:val="center"/>
          </w:tcPr>
          <w:p w14:paraId="0813E16B" w14:textId="77777777" w:rsidR="003E06C6" w:rsidRPr="003E06C6" w:rsidRDefault="003E06C6" w:rsidP="003E06C6">
            <w:pPr>
              <w:jc w:val="center"/>
              <w:rPr>
                <w:snapToGrid w:val="0"/>
                <w:color w:val="000000" w:themeColor="text1"/>
              </w:rPr>
            </w:pPr>
            <w:r w:rsidRPr="003E06C6">
              <w:rPr>
                <w:snapToGrid w:val="0"/>
                <w:color w:val="000000" w:themeColor="text1"/>
              </w:rPr>
              <w:t>-265,22</w:t>
            </w:r>
          </w:p>
        </w:tc>
      </w:tr>
    </w:tbl>
    <w:p w14:paraId="2D50F3F7"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49" w:name="_Toc530742615"/>
      <w:bookmarkStart w:id="50" w:name="_Toc532493867"/>
      <w:bookmarkStart w:id="51" w:name="_Toc24044802"/>
      <w:bookmarkStart w:id="52" w:name="_Toc61431311"/>
      <w:bookmarkStart w:id="53" w:name="_Toc147497983"/>
      <w:r w:rsidRPr="003E06C6">
        <w:rPr>
          <w:rFonts w:eastAsia="Calibri"/>
          <w:b/>
          <w:sz w:val="28"/>
          <w:szCs w:val="28"/>
          <w:lang w:eastAsia="en-US"/>
        </w:rPr>
        <w:lastRenderedPageBreak/>
        <w:t>4.5 Нормативная прибыл</w:t>
      </w:r>
      <w:bookmarkEnd w:id="49"/>
      <w:r w:rsidRPr="003E06C6">
        <w:rPr>
          <w:rFonts w:eastAsia="Calibri"/>
          <w:b/>
          <w:sz w:val="28"/>
          <w:szCs w:val="28"/>
          <w:lang w:eastAsia="en-US"/>
        </w:rPr>
        <w:t>ь</w:t>
      </w:r>
      <w:bookmarkEnd w:id="50"/>
      <w:bookmarkEnd w:id="51"/>
      <w:bookmarkEnd w:id="52"/>
      <w:bookmarkEnd w:id="53"/>
    </w:p>
    <w:p w14:paraId="15AC1C68"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 xml:space="preserve">В соответствии с Основами ценообразования, утвержденными постановлением Правительства РФ от 22.10.2012 № 1075 </w:t>
      </w:r>
    </w:p>
    <w:p w14:paraId="06CA74D0"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FEFF76D"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Расходы по нормативному уровню прибыли предприятия на 2024 год определены согласно нормативному уровню прибыли, отраженному в долгосрочных параметрах к концессионному соглашению (Раздел 8, стр.27), в размере 3,29% или 599,77 тыс. руб.</w:t>
      </w:r>
    </w:p>
    <w:p w14:paraId="53F3DC59" w14:textId="77777777" w:rsidR="003E06C6" w:rsidRPr="003E06C6" w:rsidRDefault="003E06C6" w:rsidP="003E06C6">
      <w:pPr>
        <w:ind w:firstLine="709"/>
        <w:jc w:val="both"/>
        <w:rPr>
          <w:snapToGrid w:val="0"/>
          <w:color w:val="000000" w:themeColor="text1"/>
          <w:sz w:val="28"/>
          <w:szCs w:val="28"/>
        </w:rPr>
      </w:pPr>
    </w:p>
    <w:p w14:paraId="4D5934AC" w14:textId="77777777" w:rsidR="003E06C6" w:rsidRPr="003E06C6" w:rsidRDefault="003E06C6" w:rsidP="003E06C6">
      <w:pPr>
        <w:keepNext/>
        <w:keepLines/>
        <w:spacing w:after="120"/>
        <w:ind w:firstLine="709"/>
        <w:jc w:val="both"/>
        <w:outlineLvl w:val="1"/>
        <w:rPr>
          <w:rFonts w:eastAsia="Calibri"/>
          <w:b/>
          <w:sz w:val="28"/>
          <w:szCs w:val="28"/>
          <w:lang w:eastAsia="en-US"/>
        </w:rPr>
      </w:pPr>
      <w:bookmarkStart w:id="54" w:name="_Toc147497984"/>
      <w:r w:rsidRPr="003E06C6">
        <w:rPr>
          <w:rFonts w:eastAsia="Calibri"/>
          <w:b/>
          <w:sz w:val="28"/>
          <w:szCs w:val="28"/>
          <w:lang w:eastAsia="en-US"/>
        </w:rPr>
        <w:t>4.6 Предпринимательская прибыль</w:t>
      </w:r>
      <w:bookmarkEnd w:id="54"/>
    </w:p>
    <w:p w14:paraId="72468B5D"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Размер предпринимательской прибыли в силу пункта 74.1 Основ ценообразования в сфере теплоснабжения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75D69AC"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По данной статье предприятием планируются расходы в размере </w:t>
      </w:r>
      <w:r w:rsidRPr="003E06C6">
        <w:rPr>
          <w:snapToGrid w:val="0"/>
          <w:color w:val="000000" w:themeColor="text1"/>
          <w:sz w:val="28"/>
          <w:szCs w:val="28"/>
        </w:rPr>
        <w:br/>
        <w:t xml:space="preserve">895,01 тыс. руб. </w:t>
      </w:r>
    </w:p>
    <w:p w14:paraId="75AB9AC3"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Эксперты рассчитали экономически обоснованную величину расчетной предпринимательской прибыли:</w:t>
      </w:r>
    </w:p>
    <w:p w14:paraId="535D1C48"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 (7 992,35 тыс. руб. (операционные расходы) + 50,32 тыс. руб. (расходы на уплату налогов, сборов и других обязательных платежей) + 1 988,81 тыс. руб. (расходы на социальные отчисления) + 172,05 тыс. руб. (амортизационные отчисления) + 106,77 (расходы по сомнительным долгам) + 3 687,14 тыс. руб. (расходы на электрическую энергию) + 130,25 тыс. руб. (расходы на холодную воду)) × 5% = 706,38 тыс. руб.</w:t>
      </w:r>
    </w:p>
    <w:p w14:paraId="3612D04C"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Расходы в размере 188,63 тыс. руб., не подтвержденные предприятием документально, подлежат исключению из НВВ на 2024 год, как экономически необоснованные.</w:t>
      </w:r>
    </w:p>
    <w:p w14:paraId="0ACDBACB" w14:textId="77777777" w:rsidR="003E06C6" w:rsidRPr="003E06C6" w:rsidRDefault="003E06C6" w:rsidP="003E06C6">
      <w:pPr>
        <w:tabs>
          <w:tab w:val="left" w:pos="0"/>
          <w:tab w:val="left" w:pos="5820"/>
        </w:tabs>
        <w:spacing w:line="259" w:lineRule="auto"/>
        <w:ind w:firstLine="709"/>
        <w:contextualSpacing/>
        <w:jc w:val="both"/>
        <w:rPr>
          <w:rFonts w:eastAsiaTheme="minorHAnsi"/>
          <w:color w:val="000000" w:themeColor="text1"/>
          <w:sz w:val="28"/>
          <w:szCs w:val="28"/>
          <w:lang w:eastAsia="en-US"/>
        </w:rPr>
      </w:pPr>
      <w:bookmarkStart w:id="55" w:name="_Toc62148362"/>
      <w:r w:rsidRPr="003E06C6">
        <w:rPr>
          <w:rFonts w:eastAsiaTheme="minorHAnsi"/>
          <w:color w:val="000000" w:themeColor="text1"/>
          <w:sz w:val="28"/>
          <w:szCs w:val="28"/>
          <w:lang w:eastAsia="en-US"/>
        </w:rPr>
        <w:tab/>
      </w:r>
    </w:p>
    <w:p w14:paraId="1183C6A8" w14:textId="77777777" w:rsidR="003E06C6" w:rsidRPr="003E06C6" w:rsidRDefault="003E06C6" w:rsidP="001B314A">
      <w:pPr>
        <w:keepNext/>
        <w:numPr>
          <w:ilvl w:val="0"/>
          <w:numId w:val="8"/>
        </w:numPr>
        <w:tabs>
          <w:tab w:val="left" w:pos="709"/>
        </w:tabs>
        <w:spacing w:after="160" w:line="259" w:lineRule="auto"/>
        <w:ind w:left="709"/>
        <w:contextualSpacing/>
        <w:jc w:val="both"/>
        <w:outlineLvl w:val="0"/>
        <w:rPr>
          <w:rFonts w:eastAsiaTheme="minorHAnsi"/>
          <w:color w:val="000000" w:themeColor="text1"/>
          <w:sz w:val="28"/>
          <w:szCs w:val="28"/>
          <w:lang w:eastAsia="en-US"/>
        </w:rPr>
      </w:pPr>
      <w:bookmarkStart w:id="56" w:name="_Toc147497985"/>
      <w:r w:rsidRPr="003E06C6">
        <w:rPr>
          <w:b/>
          <w:snapToGrid w:val="0"/>
          <w:color w:val="000000" w:themeColor="text1"/>
          <w:sz w:val="28"/>
          <w:szCs w:val="28"/>
        </w:rPr>
        <w:t xml:space="preserve">КОРРЕКТИРОВКА </w:t>
      </w:r>
      <w:r w:rsidRPr="003E06C6">
        <w:rPr>
          <w:rFonts w:cstheme="minorBidi"/>
          <w:b/>
          <w:snapToGrid w:val="0"/>
          <w:color w:val="000000" w:themeColor="text1"/>
          <w:sz w:val="28"/>
          <w:szCs w:val="28"/>
        </w:rPr>
        <w:t>НЕОБХОДИМОЙ ВАЛОВОЙ ВЫРУЧКИ НА 2024 ГОД С ЦЕЛЬЮ УЧЕТА ОТКЛОНЕНИЯ ФАКТИЧЕСКИХ ЗНАЧЕНИЙ ПАРАМЕТРОВ РАСЧЕТА ТАРИФОВ ОТ ЗНАЧЕНИЙ, УЧТЕННЫХ ПРИ УСТАНОВЛЕНИИ ТАРИФОВ НА ТЕПЛОВУЮ ЭНЕРГИЮ НА 2022 ГОД</w:t>
      </w:r>
      <w:bookmarkEnd w:id="56"/>
    </w:p>
    <w:bookmarkEnd w:id="55"/>
    <w:p w14:paraId="0768C465" w14:textId="77777777" w:rsidR="003E06C6" w:rsidRPr="003E06C6" w:rsidRDefault="003E06C6" w:rsidP="003E06C6">
      <w:pPr>
        <w:tabs>
          <w:tab w:val="left" w:pos="1890"/>
        </w:tabs>
        <w:ind w:firstLine="709"/>
        <w:jc w:val="both"/>
        <w:rPr>
          <w:snapToGrid w:val="0"/>
          <w:color w:val="000000" w:themeColor="text1"/>
          <w:sz w:val="28"/>
          <w:szCs w:val="28"/>
        </w:rPr>
      </w:pPr>
    </w:p>
    <w:p w14:paraId="5943145B" w14:textId="77777777" w:rsidR="003E06C6" w:rsidRPr="003E06C6" w:rsidRDefault="003E06C6" w:rsidP="003E06C6">
      <w:pPr>
        <w:tabs>
          <w:tab w:val="left" w:pos="1890"/>
        </w:tabs>
        <w:ind w:firstLine="709"/>
        <w:jc w:val="both"/>
        <w:rPr>
          <w:snapToGrid w:val="0"/>
          <w:color w:val="000000" w:themeColor="text1"/>
          <w:sz w:val="28"/>
          <w:szCs w:val="28"/>
        </w:rPr>
      </w:pPr>
      <w:r w:rsidRPr="003E06C6">
        <w:rPr>
          <w:snapToGrid w:val="0"/>
          <w:color w:val="000000" w:themeColor="text1"/>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w:t>
      </w:r>
      <w:r w:rsidRPr="003E06C6">
        <w:rPr>
          <w:snapToGrid w:val="0"/>
          <w:color w:val="000000" w:themeColor="text1"/>
          <w:sz w:val="28"/>
          <w:szCs w:val="28"/>
        </w:rPr>
        <w:lastRenderedPageBreak/>
        <w:t xml:space="preserve">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D70D3B4" w14:textId="77777777" w:rsidR="003E06C6" w:rsidRPr="003E06C6" w:rsidRDefault="003E06C6" w:rsidP="003E06C6">
      <w:pPr>
        <w:widowControl w:val="0"/>
        <w:spacing w:after="160" w:line="259" w:lineRule="auto"/>
        <w:ind w:firstLine="720"/>
        <w:jc w:val="both"/>
        <w:rPr>
          <w:snapToGrid w:val="0"/>
          <w:color w:val="000000" w:themeColor="text1"/>
          <w:sz w:val="28"/>
          <w:szCs w:val="28"/>
        </w:rPr>
      </w:pPr>
      <w:r w:rsidRPr="003E06C6">
        <w:rPr>
          <w:snapToGrid w:val="0"/>
          <w:color w:val="000000" w:themeColor="text1"/>
          <w:sz w:val="28"/>
          <w:szCs w:val="28"/>
        </w:rPr>
        <w:t>В расчет фактической необходимой валовой выручки, согласно Методическим указаниям, включаются:</w:t>
      </w:r>
    </w:p>
    <w:p w14:paraId="6C7688C3" w14:textId="77777777" w:rsidR="003E06C6" w:rsidRPr="003E06C6" w:rsidRDefault="003E06C6" w:rsidP="003E06C6">
      <w:pPr>
        <w:widowControl w:val="0"/>
        <w:spacing w:after="160" w:line="259" w:lineRule="auto"/>
        <w:ind w:firstLine="720"/>
        <w:jc w:val="both"/>
        <w:rPr>
          <w:snapToGrid w:val="0"/>
          <w:color w:val="000000" w:themeColor="text1"/>
          <w:sz w:val="28"/>
          <w:szCs w:val="28"/>
        </w:rPr>
      </w:pPr>
      <w:r w:rsidRPr="003E06C6">
        <w:rPr>
          <w:snapToGrid w:val="0"/>
          <w:color w:val="000000" w:themeColor="text1"/>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A69A218" w14:textId="77777777" w:rsidR="003E06C6" w:rsidRPr="003E06C6" w:rsidRDefault="003E06C6" w:rsidP="003E06C6">
      <w:pPr>
        <w:spacing w:after="160" w:line="259" w:lineRule="auto"/>
        <w:ind w:firstLine="720"/>
        <w:jc w:val="both"/>
        <w:rPr>
          <w:snapToGrid w:val="0"/>
          <w:color w:val="000000" w:themeColor="text1"/>
          <w:sz w:val="28"/>
          <w:szCs w:val="28"/>
        </w:rPr>
      </w:pPr>
      <w:r w:rsidRPr="003E06C6">
        <w:rPr>
          <w:snapToGrid w:val="0"/>
          <w:color w:val="000000" w:themeColor="text1"/>
          <w:sz w:val="28"/>
          <w:szCs w:val="28"/>
        </w:rPr>
        <w:t>- неподконтрольные расходы на основании документально подтвержденных, имевших место фактических расходов;</w:t>
      </w:r>
    </w:p>
    <w:p w14:paraId="617C32EE" w14:textId="77777777" w:rsidR="003E06C6" w:rsidRPr="003E06C6" w:rsidRDefault="003E06C6" w:rsidP="003E06C6">
      <w:pPr>
        <w:spacing w:after="160" w:line="259" w:lineRule="auto"/>
        <w:ind w:firstLine="720"/>
        <w:jc w:val="both"/>
        <w:rPr>
          <w:snapToGrid w:val="0"/>
          <w:color w:val="000000" w:themeColor="text1"/>
          <w:sz w:val="28"/>
          <w:szCs w:val="28"/>
        </w:rPr>
      </w:pPr>
      <w:r w:rsidRPr="003E06C6">
        <w:rPr>
          <w:snapToGrid w:val="0"/>
          <w:color w:val="000000" w:themeColor="text1"/>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4BAC7D9" w14:textId="77777777" w:rsidR="003E06C6" w:rsidRPr="003E06C6" w:rsidRDefault="003E06C6" w:rsidP="003E06C6">
      <w:pPr>
        <w:spacing w:after="160" w:line="259" w:lineRule="auto"/>
        <w:ind w:firstLine="720"/>
        <w:jc w:val="both"/>
        <w:rPr>
          <w:snapToGrid w:val="0"/>
          <w:color w:val="000000" w:themeColor="text1"/>
          <w:sz w:val="28"/>
          <w:szCs w:val="28"/>
        </w:rPr>
      </w:pPr>
      <w:r w:rsidRPr="003E06C6">
        <w:rPr>
          <w:snapToGrid w:val="0"/>
          <w:color w:val="000000" w:themeColor="text1"/>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C91C58B" w14:textId="77777777" w:rsidR="003E06C6" w:rsidRPr="003E06C6" w:rsidRDefault="003E06C6" w:rsidP="003E06C6">
      <w:pPr>
        <w:spacing w:after="160" w:line="259" w:lineRule="auto"/>
        <w:ind w:firstLine="720"/>
        <w:jc w:val="both"/>
        <w:rPr>
          <w:snapToGrid w:val="0"/>
          <w:color w:val="000000" w:themeColor="text1"/>
          <w:sz w:val="28"/>
          <w:szCs w:val="28"/>
        </w:rPr>
      </w:pPr>
      <w:r w:rsidRPr="003E06C6">
        <w:rPr>
          <w:snapToGrid w:val="0"/>
          <w:color w:val="000000" w:themeColor="text1"/>
          <w:sz w:val="28"/>
          <w:szCs w:val="28"/>
        </w:rPr>
        <w:t>- фактическая прибыль.</w:t>
      </w:r>
    </w:p>
    <w:p w14:paraId="3F544D1F" w14:textId="77777777" w:rsidR="003E06C6" w:rsidRPr="003E06C6" w:rsidRDefault="003E06C6" w:rsidP="003E06C6">
      <w:pPr>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01F801F" w14:textId="77777777" w:rsidR="003E06C6" w:rsidRPr="003E06C6" w:rsidRDefault="003E06C6" w:rsidP="003E06C6">
      <w:pPr>
        <w:widowControl w:val="0"/>
        <w:spacing w:after="160" w:line="259" w:lineRule="auto"/>
        <w:ind w:firstLine="720"/>
        <w:jc w:val="both"/>
        <w:rPr>
          <w:snapToGrid w:val="0"/>
          <w:color w:val="000000" w:themeColor="text1"/>
          <w:sz w:val="28"/>
          <w:szCs w:val="28"/>
        </w:rPr>
      </w:pPr>
      <w:r w:rsidRPr="003E06C6">
        <w:rPr>
          <w:snapToGrid w:val="0"/>
          <w:color w:val="000000" w:themeColor="text1"/>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7382E147" w14:textId="77777777" w:rsidR="003E06C6" w:rsidRPr="003E06C6" w:rsidRDefault="003E06C6" w:rsidP="003E06C6">
      <w:pPr>
        <w:widowControl w:val="0"/>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Фактические операционные расходы за 2022 год принимаются экспертами на уровне значений, рассчитанных исходя из фактических значений параметров расчета тарифов.</w:t>
      </w:r>
    </w:p>
    <w:p w14:paraId="7F094D96" w14:textId="77777777" w:rsidR="003E06C6" w:rsidRPr="003E06C6" w:rsidRDefault="003E06C6" w:rsidP="003E06C6">
      <w:pPr>
        <w:spacing w:after="160" w:line="259" w:lineRule="auto"/>
        <w:ind w:left="-142"/>
        <w:jc w:val="center"/>
        <w:rPr>
          <w:snapToGrid w:val="0"/>
          <w:color w:val="000000" w:themeColor="text1"/>
          <w:sz w:val="28"/>
          <w:szCs w:val="28"/>
        </w:rPr>
      </w:pPr>
      <w:r w:rsidRPr="003E06C6">
        <w:rPr>
          <w:noProof/>
          <w:snapToGrid w:val="0"/>
          <w:color w:val="000000" w:themeColor="text1"/>
          <w:sz w:val="28"/>
          <w:szCs w:val="28"/>
        </w:rPr>
        <w:drawing>
          <wp:inline distT="0" distB="0" distL="0" distR="0" wp14:anchorId="062163DF" wp14:editId="4A0106A7">
            <wp:extent cx="466725" cy="3600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360045"/>
                    </a:xfrm>
                    <a:prstGeom prst="rect">
                      <a:avLst/>
                    </a:prstGeom>
                    <a:noFill/>
                    <a:ln>
                      <a:noFill/>
                    </a:ln>
                  </pic:spPr>
                </pic:pic>
              </a:graphicData>
            </a:graphic>
          </wp:inline>
        </w:drawing>
      </w:r>
      <w:r w:rsidRPr="003E06C6">
        <w:rPr>
          <w:snapToGrid w:val="0"/>
          <w:color w:val="000000" w:themeColor="text1"/>
          <w:sz w:val="28"/>
          <w:szCs w:val="28"/>
        </w:rPr>
        <w:t>= 7 345,10 тыс. руб. × (1-1/100) × (1+0,138) × (1+0,75×0) = 8275,14 тыс. руб.</w:t>
      </w:r>
    </w:p>
    <w:p w14:paraId="22F269CE" w14:textId="77777777" w:rsidR="003E06C6" w:rsidRPr="003E06C6" w:rsidRDefault="003E06C6" w:rsidP="003E06C6">
      <w:pPr>
        <w:widowControl w:val="0"/>
        <w:tabs>
          <w:tab w:val="left" w:pos="1890"/>
        </w:tabs>
        <w:spacing w:after="120"/>
        <w:ind w:firstLine="720"/>
        <w:jc w:val="both"/>
        <w:rPr>
          <w:snapToGrid w:val="0"/>
          <w:color w:val="000000" w:themeColor="text1"/>
          <w:sz w:val="28"/>
          <w:szCs w:val="28"/>
        </w:rPr>
      </w:pPr>
      <w:r w:rsidRPr="003E06C6">
        <w:rPr>
          <w:snapToGrid w:val="0"/>
          <w:color w:val="000000" w:themeColor="text1"/>
          <w:sz w:val="28"/>
          <w:szCs w:val="28"/>
        </w:rPr>
        <w:t>Где 7 345,10 тыс. руб. это фактический скорректированный уровень операционных (подконтрольных) расходов за 2021 год.</w:t>
      </w:r>
    </w:p>
    <w:p w14:paraId="48D1D67B" w14:textId="77777777" w:rsidR="003E06C6" w:rsidRPr="003E06C6" w:rsidRDefault="003E06C6" w:rsidP="003E06C6">
      <w:pPr>
        <w:widowControl w:val="0"/>
        <w:tabs>
          <w:tab w:val="left" w:pos="1890"/>
        </w:tabs>
        <w:spacing w:after="120"/>
        <w:ind w:firstLine="720"/>
        <w:jc w:val="both"/>
        <w:rPr>
          <w:snapToGrid w:val="0"/>
          <w:color w:val="000000" w:themeColor="text1"/>
          <w:sz w:val="28"/>
          <w:szCs w:val="28"/>
        </w:rPr>
      </w:pPr>
      <w:r w:rsidRPr="003E06C6">
        <w:rPr>
          <w:snapToGrid w:val="0"/>
          <w:color w:val="000000" w:themeColor="text1"/>
          <w:sz w:val="28"/>
          <w:szCs w:val="28"/>
        </w:rPr>
        <w:t xml:space="preserve">Таким образом, фактические операционные расходы за 2022 год составили 8 275,14 тыс. руб., что на 12,7 % (930,04 тыс. руб.) выше уровня, принятого в расчёт при установлении тарифа на тепловую энергию на 2021 год. </w:t>
      </w:r>
    </w:p>
    <w:p w14:paraId="351E13F0" w14:textId="77777777" w:rsidR="003E06C6" w:rsidRPr="003E06C6" w:rsidRDefault="003E06C6" w:rsidP="003E06C6">
      <w:pPr>
        <w:widowControl w:val="0"/>
        <w:tabs>
          <w:tab w:val="left" w:pos="1890"/>
        </w:tabs>
        <w:spacing w:after="120"/>
        <w:ind w:firstLine="720"/>
        <w:jc w:val="both"/>
        <w:rPr>
          <w:snapToGrid w:val="0"/>
          <w:color w:val="000000" w:themeColor="text1"/>
          <w:sz w:val="28"/>
          <w:szCs w:val="28"/>
        </w:rPr>
      </w:pPr>
      <w:r w:rsidRPr="003E06C6">
        <w:rPr>
          <w:snapToGrid w:val="0"/>
          <w:color w:val="000000" w:themeColor="text1"/>
          <w:sz w:val="28"/>
          <w:szCs w:val="28"/>
        </w:rPr>
        <w:t xml:space="preserve">Фактические операционные расходы представлены в таблице 9 </w:t>
      </w:r>
    </w:p>
    <w:p w14:paraId="5DEF9D33" w14:textId="77777777" w:rsidR="003E06C6" w:rsidRPr="003E06C6" w:rsidRDefault="003E06C6" w:rsidP="003E06C6">
      <w:pPr>
        <w:spacing w:after="160" w:line="259" w:lineRule="auto"/>
        <w:ind w:firstLine="709"/>
        <w:jc w:val="right"/>
        <w:rPr>
          <w:snapToGrid w:val="0"/>
          <w:color w:val="000000" w:themeColor="text1"/>
          <w:sz w:val="28"/>
          <w:szCs w:val="28"/>
        </w:rPr>
      </w:pPr>
      <w:r w:rsidRPr="003E06C6">
        <w:rPr>
          <w:snapToGrid w:val="0"/>
          <w:color w:val="000000" w:themeColor="text1"/>
          <w:sz w:val="28"/>
          <w:szCs w:val="28"/>
        </w:rPr>
        <w:lastRenderedPageBreak/>
        <w:t xml:space="preserve">Таблица 9 </w:t>
      </w:r>
    </w:p>
    <w:p w14:paraId="4C6EA483" w14:textId="77777777" w:rsidR="003E06C6" w:rsidRPr="003E06C6" w:rsidRDefault="003E06C6" w:rsidP="003E06C6">
      <w:pPr>
        <w:spacing w:after="160" w:line="259" w:lineRule="auto"/>
        <w:ind w:firstLine="709"/>
        <w:jc w:val="both"/>
        <w:rPr>
          <w:rFonts w:eastAsiaTheme="minorHAnsi"/>
          <w:color w:val="000000"/>
          <w:sz w:val="28"/>
          <w:szCs w:val="28"/>
          <w:lang w:eastAsia="en-US"/>
        </w:rPr>
      </w:pPr>
      <w:r w:rsidRPr="003E06C6">
        <w:rPr>
          <w:rFonts w:eastAsiaTheme="minorHAnsi"/>
          <w:color w:val="000000"/>
          <w:sz w:val="28"/>
          <w:szCs w:val="28"/>
          <w:lang w:eastAsia="en-US"/>
        </w:rPr>
        <w:t>Фактические операционные (подконтрольные) расходы за 2021-2022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832"/>
        <w:gridCol w:w="649"/>
        <w:gridCol w:w="1656"/>
        <w:gridCol w:w="1474"/>
        <w:gridCol w:w="1220"/>
        <w:gridCol w:w="1449"/>
      </w:tblGrid>
      <w:tr w:rsidR="003E06C6" w:rsidRPr="003E06C6" w14:paraId="4F7A9143" w14:textId="77777777" w:rsidTr="00335A6E">
        <w:trPr>
          <w:trHeight w:val="1053"/>
        </w:trPr>
        <w:tc>
          <w:tcPr>
            <w:tcW w:w="565" w:type="dxa"/>
            <w:shd w:val="clear" w:color="auto" w:fill="auto"/>
            <w:vAlign w:val="center"/>
          </w:tcPr>
          <w:p w14:paraId="4BAA2083" w14:textId="77777777" w:rsidR="003E06C6" w:rsidRPr="003E06C6" w:rsidRDefault="003E06C6" w:rsidP="003E06C6">
            <w:pPr>
              <w:spacing w:after="160" w:line="259" w:lineRule="auto"/>
              <w:jc w:val="center"/>
              <w:rPr>
                <w:rFonts w:eastAsiaTheme="minorHAnsi"/>
                <w:color w:val="000000"/>
                <w:sz w:val="22"/>
                <w:szCs w:val="22"/>
                <w:u w:val="single"/>
                <w:lang w:eastAsia="en-US"/>
              </w:rPr>
            </w:pPr>
            <w:r w:rsidRPr="003E06C6">
              <w:rPr>
                <w:rFonts w:eastAsiaTheme="minorHAnsi"/>
                <w:snapToGrid w:val="0"/>
                <w:sz w:val="22"/>
                <w:szCs w:val="22"/>
                <w:lang w:eastAsia="en-US"/>
              </w:rPr>
              <w:t>№ п/п</w:t>
            </w:r>
          </w:p>
        </w:tc>
        <w:tc>
          <w:tcPr>
            <w:tcW w:w="2832" w:type="dxa"/>
            <w:shd w:val="clear" w:color="auto" w:fill="auto"/>
            <w:vAlign w:val="center"/>
          </w:tcPr>
          <w:p w14:paraId="58AE2325" w14:textId="77777777" w:rsidR="003E06C6" w:rsidRPr="003E06C6" w:rsidRDefault="003E06C6" w:rsidP="003E06C6">
            <w:pPr>
              <w:spacing w:after="160" w:line="259" w:lineRule="auto"/>
              <w:jc w:val="center"/>
              <w:rPr>
                <w:rFonts w:eastAsiaTheme="minorHAnsi"/>
                <w:color w:val="000000"/>
                <w:sz w:val="22"/>
                <w:szCs w:val="22"/>
                <w:u w:val="single"/>
                <w:lang w:eastAsia="en-US"/>
              </w:rPr>
            </w:pPr>
            <w:r w:rsidRPr="003E06C6">
              <w:rPr>
                <w:rFonts w:eastAsiaTheme="minorHAnsi"/>
                <w:snapToGrid w:val="0"/>
                <w:sz w:val="22"/>
                <w:szCs w:val="22"/>
                <w:lang w:eastAsia="en-US"/>
              </w:rPr>
              <w:t>Показатели</w:t>
            </w:r>
          </w:p>
        </w:tc>
        <w:tc>
          <w:tcPr>
            <w:tcW w:w="432" w:type="dxa"/>
            <w:shd w:val="clear" w:color="auto" w:fill="auto"/>
            <w:vAlign w:val="center"/>
          </w:tcPr>
          <w:p w14:paraId="2B872F50" w14:textId="77777777" w:rsidR="003E06C6" w:rsidRPr="003E06C6" w:rsidRDefault="003E06C6" w:rsidP="003E06C6">
            <w:pPr>
              <w:spacing w:after="160" w:line="259" w:lineRule="auto"/>
              <w:jc w:val="center"/>
              <w:rPr>
                <w:rFonts w:eastAsiaTheme="minorHAnsi"/>
                <w:color w:val="000000"/>
                <w:sz w:val="22"/>
                <w:szCs w:val="22"/>
                <w:u w:val="single"/>
                <w:lang w:eastAsia="en-US"/>
              </w:rPr>
            </w:pPr>
            <w:r w:rsidRPr="003E06C6">
              <w:rPr>
                <w:rFonts w:eastAsiaTheme="minorHAnsi"/>
                <w:snapToGrid w:val="0"/>
                <w:sz w:val="22"/>
                <w:szCs w:val="22"/>
                <w:lang w:eastAsia="en-US"/>
              </w:rPr>
              <w:t>Ед. изм.</w:t>
            </w:r>
          </w:p>
        </w:tc>
        <w:tc>
          <w:tcPr>
            <w:tcW w:w="1656" w:type="dxa"/>
          </w:tcPr>
          <w:p w14:paraId="7C2EE6FA"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Факт 2021 года (</w:t>
            </w:r>
            <w:proofErr w:type="spellStart"/>
            <w:r w:rsidRPr="003E06C6">
              <w:rPr>
                <w:rFonts w:eastAsiaTheme="minorHAnsi"/>
                <w:snapToGrid w:val="0"/>
                <w:sz w:val="22"/>
                <w:szCs w:val="22"/>
                <w:lang w:eastAsia="en-US"/>
              </w:rPr>
              <w:t>скорректиро</w:t>
            </w:r>
            <w:proofErr w:type="spellEnd"/>
            <w:r w:rsidRPr="003E06C6">
              <w:rPr>
                <w:rFonts w:eastAsiaTheme="minorHAnsi"/>
                <w:snapToGrid w:val="0"/>
                <w:sz w:val="22"/>
                <w:szCs w:val="22"/>
                <w:lang w:eastAsia="en-US"/>
              </w:rPr>
              <w:t>-ванный)</w:t>
            </w:r>
          </w:p>
        </w:tc>
        <w:tc>
          <w:tcPr>
            <w:tcW w:w="1474" w:type="dxa"/>
            <w:shd w:val="clear" w:color="auto" w:fill="auto"/>
          </w:tcPr>
          <w:p w14:paraId="2E5FF9A3"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 xml:space="preserve">Утверждено </w:t>
            </w:r>
          </w:p>
          <w:p w14:paraId="32F89C96" w14:textId="77777777" w:rsidR="003E06C6" w:rsidRPr="003E06C6" w:rsidRDefault="003E06C6" w:rsidP="003E06C6">
            <w:pPr>
              <w:spacing w:after="160" w:line="259" w:lineRule="auto"/>
              <w:jc w:val="center"/>
              <w:rPr>
                <w:rFonts w:eastAsiaTheme="minorHAnsi"/>
                <w:color w:val="000000"/>
                <w:sz w:val="22"/>
                <w:szCs w:val="22"/>
                <w:u w:val="single"/>
                <w:lang w:eastAsia="en-US"/>
              </w:rPr>
            </w:pPr>
            <w:r w:rsidRPr="003E06C6">
              <w:rPr>
                <w:rFonts w:eastAsiaTheme="minorHAnsi"/>
                <w:snapToGrid w:val="0"/>
                <w:sz w:val="22"/>
                <w:szCs w:val="22"/>
                <w:lang w:eastAsia="en-US"/>
              </w:rPr>
              <w:t>на 2022 год</w:t>
            </w:r>
          </w:p>
        </w:tc>
        <w:tc>
          <w:tcPr>
            <w:tcW w:w="1220" w:type="dxa"/>
            <w:shd w:val="clear" w:color="auto" w:fill="auto"/>
          </w:tcPr>
          <w:p w14:paraId="069BED14" w14:textId="77777777" w:rsidR="003E06C6" w:rsidRPr="003E06C6" w:rsidRDefault="003E06C6" w:rsidP="003E06C6">
            <w:pPr>
              <w:spacing w:after="160" w:line="259" w:lineRule="auto"/>
              <w:jc w:val="center"/>
              <w:rPr>
                <w:rFonts w:eastAsiaTheme="minorHAnsi"/>
                <w:color w:val="000000"/>
                <w:sz w:val="22"/>
                <w:szCs w:val="22"/>
                <w:lang w:eastAsia="en-US"/>
              </w:rPr>
            </w:pPr>
            <w:r w:rsidRPr="003E06C6">
              <w:rPr>
                <w:rFonts w:eastAsiaTheme="minorHAnsi"/>
                <w:color w:val="000000"/>
                <w:sz w:val="22"/>
                <w:szCs w:val="22"/>
                <w:lang w:eastAsia="en-US"/>
              </w:rPr>
              <w:t xml:space="preserve">Факт </w:t>
            </w:r>
          </w:p>
          <w:p w14:paraId="26E2CFCA" w14:textId="77777777" w:rsidR="003E06C6" w:rsidRPr="003E06C6" w:rsidRDefault="003E06C6" w:rsidP="003E06C6">
            <w:pPr>
              <w:spacing w:after="160" w:line="259" w:lineRule="auto"/>
              <w:jc w:val="center"/>
              <w:rPr>
                <w:rFonts w:eastAsiaTheme="minorHAnsi"/>
                <w:color w:val="000000"/>
                <w:sz w:val="22"/>
                <w:szCs w:val="22"/>
                <w:lang w:eastAsia="en-US"/>
              </w:rPr>
            </w:pPr>
            <w:r w:rsidRPr="003E06C6">
              <w:rPr>
                <w:rFonts w:eastAsiaTheme="minorHAnsi"/>
                <w:color w:val="000000"/>
                <w:sz w:val="22"/>
                <w:szCs w:val="22"/>
                <w:lang w:eastAsia="en-US"/>
              </w:rPr>
              <w:t>2022 года</w:t>
            </w:r>
          </w:p>
        </w:tc>
        <w:tc>
          <w:tcPr>
            <w:tcW w:w="1449" w:type="dxa"/>
            <w:shd w:val="clear" w:color="auto" w:fill="auto"/>
          </w:tcPr>
          <w:p w14:paraId="664A42B6" w14:textId="77777777" w:rsidR="003E06C6" w:rsidRPr="003E06C6" w:rsidRDefault="003E06C6" w:rsidP="003E06C6">
            <w:pPr>
              <w:spacing w:after="160" w:line="259" w:lineRule="auto"/>
              <w:jc w:val="center"/>
              <w:rPr>
                <w:rFonts w:eastAsiaTheme="minorHAnsi"/>
                <w:color w:val="000000"/>
                <w:sz w:val="22"/>
                <w:szCs w:val="22"/>
                <w:lang w:eastAsia="en-US"/>
              </w:rPr>
            </w:pPr>
            <w:r w:rsidRPr="003E06C6">
              <w:rPr>
                <w:rFonts w:eastAsiaTheme="minorHAnsi"/>
                <w:color w:val="000000"/>
                <w:sz w:val="22"/>
                <w:szCs w:val="22"/>
                <w:lang w:eastAsia="en-US"/>
              </w:rPr>
              <w:t>Отклонение</w:t>
            </w:r>
          </w:p>
          <w:p w14:paraId="49EE2126" w14:textId="77777777" w:rsidR="003E06C6" w:rsidRPr="003E06C6" w:rsidRDefault="003E06C6" w:rsidP="003E06C6">
            <w:pPr>
              <w:spacing w:after="160" w:line="259" w:lineRule="auto"/>
              <w:jc w:val="center"/>
              <w:rPr>
                <w:rFonts w:eastAsiaTheme="minorHAnsi"/>
                <w:color w:val="000000"/>
                <w:sz w:val="22"/>
                <w:szCs w:val="22"/>
                <w:lang w:eastAsia="en-US"/>
              </w:rPr>
            </w:pPr>
            <w:r w:rsidRPr="003E06C6">
              <w:rPr>
                <w:rFonts w:eastAsiaTheme="minorHAnsi"/>
                <w:color w:val="000000"/>
                <w:sz w:val="22"/>
                <w:szCs w:val="22"/>
                <w:lang w:eastAsia="en-US"/>
              </w:rPr>
              <w:t>(6-5)</w:t>
            </w:r>
          </w:p>
        </w:tc>
      </w:tr>
      <w:tr w:rsidR="003E06C6" w:rsidRPr="003E06C6" w14:paraId="4216C75A" w14:textId="77777777" w:rsidTr="00335A6E">
        <w:trPr>
          <w:trHeight w:val="235"/>
        </w:trPr>
        <w:tc>
          <w:tcPr>
            <w:tcW w:w="565" w:type="dxa"/>
            <w:shd w:val="clear" w:color="auto" w:fill="auto"/>
            <w:vAlign w:val="center"/>
          </w:tcPr>
          <w:p w14:paraId="2C2384BE" w14:textId="77777777" w:rsidR="003E06C6" w:rsidRPr="003E06C6" w:rsidRDefault="003E06C6" w:rsidP="003E06C6">
            <w:pPr>
              <w:spacing w:after="160" w:line="259" w:lineRule="auto"/>
              <w:jc w:val="center"/>
              <w:rPr>
                <w:rFonts w:eastAsiaTheme="minorHAnsi"/>
                <w:snapToGrid w:val="0"/>
                <w:lang w:eastAsia="en-US"/>
              </w:rPr>
            </w:pPr>
            <w:r w:rsidRPr="003E06C6">
              <w:rPr>
                <w:rFonts w:eastAsiaTheme="minorHAnsi"/>
                <w:snapToGrid w:val="0"/>
                <w:lang w:eastAsia="en-US"/>
              </w:rPr>
              <w:t>1</w:t>
            </w:r>
          </w:p>
        </w:tc>
        <w:tc>
          <w:tcPr>
            <w:tcW w:w="2832" w:type="dxa"/>
            <w:shd w:val="clear" w:color="auto" w:fill="auto"/>
            <w:vAlign w:val="center"/>
          </w:tcPr>
          <w:p w14:paraId="69A838D9" w14:textId="77777777" w:rsidR="003E06C6" w:rsidRPr="003E06C6" w:rsidRDefault="003E06C6" w:rsidP="003E06C6">
            <w:pPr>
              <w:spacing w:after="160" w:line="259" w:lineRule="auto"/>
              <w:jc w:val="center"/>
              <w:rPr>
                <w:rFonts w:eastAsiaTheme="minorHAnsi"/>
                <w:snapToGrid w:val="0"/>
                <w:lang w:eastAsia="en-US"/>
              </w:rPr>
            </w:pPr>
            <w:r w:rsidRPr="003E06C6">
              <w:rPr>
                <w:rFonts w:eastAsiaTheme="minorHAnsi"/>
                <w:snapToGrid w:val="0"/>
                <w:lang w:eastAsia="en-US"/>
              </w:rPr>
              <w:t>2</w:t>
            </w:r>
          </w:p>
        </w:tc>
        <w:tc>
          <w:tcPr>
            <w:tcW w:w="432" w:type="dxa"/>
            <w:shd w:val="clear" w:color="auto" w:fill="auto"/>
            <w:vAlign w:val="center"/>
          </w:tcPr>
          <w:p w14:paraId="7599D623" w14:textId="77777777" w:rsidR="003E06C6" w:rsidRPr="003E06C6" w:rsidRDefault="003E06C6" w:rsidP="003E06C6">
            <w:pPr>
              <w:spacing w:after="160" w:line="259" w:lineRule="auto"/>
              <w:jc w:val="center"/>
              <w:rPr>
                <w:rFonts w:eastAsiaTheme="minorHAnsi"/>
                <w:snapToGrid w:val="0"/>
                <w:lang w:eastAsia="en-US"/>
              </w:rPr>
            </w:pPr>
            <w:r w:rsidRPr="003E06C6">
              <w:rPr>
                <w:rFonts w:eastAsiaTheme="minorHAnsi"/>
                <w:snapToGrid w:val="0"/>
                <w:lang w:eastAsia="en-US"/>
              </w:rPr>
              <w:t>3</w:t>
            </w:r>
          </w:p>
        </w:tc>
        <w:tc>
          <w:tcPr>
            <w:tcW w:w="1656" w:type="dxa"/>
          </w:tcPr>
          <w:p w14:paraId="29B8FFD7" w14:textId="77777777" w:rsidR="003E06C6" w:rsidRPr="003E06C6" w:rsidRDefault="003E06C6" w:rsidP="003E06C6">
            <w:pPr>
              <w:spacing w:after="160" w:line="259" w:lineRule="auto"/>
              <w:jc w:val="center"/>
              <w:rPr>
                <w:rFonts w:eastAsiaTheme="minorHAnsi"/>
                <w:snapToGrid w:val="0"/>
                <w:lang w:eastAsia="en-US"/>
              </w:rPr>
            </w:pPr>
            <w:r w:rsidRPr="003E06C6">
              <w:rPr>
                <w:rFonts w:eastAsiaTheme="minorHAnsi"/>
                <w:snapToGrid w:val="0"/>
                <w:lang w:eastAsia="en-US"/>
              </w:rPr>
              <w:t>4</w:t>
            </w:r>
          </w:p>
        </w:tc>
        <w:tc>
          <w:tcPr>
            <w:tcW w:w="1474" w:type="dxa"/>
            <w:shd w:val="clear" w:color="auto" w:fill="auto"/>
          </w:tcPr>
          <w:p w14:paraId="393BB026" w14:textId="77777777" w:rsidR="003E06C6" w:rsidRPr="003E06C6" w:rsidRDefault="003E06C6" w:rsidP="003E06C6">
            <w:pPr>
              <w:spacing w:after="160" w:line="259" w:lineRule="auto"/>
              <w:jc w:val="center"/>
              <w:rPr>
                <w:rFonts w:eastAsiaTheme="minorHAnsi"/>
                <w:snapToGrid w:val="0"/>
                <w:lang w:eastAsia="en-US"/>
              </w:rPr>
            </w:pPr>
            <w:r w:rsidRPr="003E06C6">
              <w:rPr>
                <w:rFonts w:eastAsiaTheme="minorHAnsi"/>
                <w:snapToGrid w:val="0"/>
                <w:lang w:eastAsia="en-US"/>
              </w:rPr>
              <w:t>5</w:t>
            </w:r>
          </w:p>
        </w:tc>
        <w:tc>
          <w:tcPr>
            <w:tcW w:w="1220" w:type="dxa"/>
            <w:shd w:val="clear" w:color="auto" w:fill="auto"/>
          </w:tcPr>
          <w:p w14:paraId="41E181DD"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w:t>
            </w:r>
          </w:p>
        </w:tc>
        <w:tc>
          <w:tcPr>
            <w:tcW w:w="1449" w:type="dxa"/>
            <w:shd w:val="clear" w:color="auto" w:fill="auto"/>
          </w:tcPr>
          <w:p w14:paraId="033FCFE2"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7</w:t>
            </w:r>
          </w:p>
        </w:tc>
      </w:tr>
      <w:tr w:rsidR="003E06C6" w:rsidRPr="003E06C6" w14:paraId="5F632E6C" w14:textId="77777777" w:rsidTr="00335A6E">
        <w:tc>
          <w:tcPr>
            <w:tcW w:w="565" w:type="dxa"/>
            <w:shd w:val="clear" w:color="auto" w:fill="auto"/>
          </w:tcPr>
          <w:p w14:paraId="7EEA8EA7"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w:t>
            </w:r>
          </w:p>
        </w:tc>
        <w:tc>
          <w:tcPr>
            <w:tcW w:w="2832" w:type="dxa"/>
            <w:shd w:val="clear" w:color="auto" w:fill="auto"/>
          </w:tcPr>
          <w:p w14:paraId="076F8E0A"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сырьё и материалы</w:t>
            </w:r>
          </w:p>
        </w:tc>
        <w:tc>
          <w:tcPr>
            <w:tcW w:w="432" w:type="dxa"/>
            <w:shd w:val="clear" w:color="auto" w:fill="auto"/>
          </w:tcPr>
          <w:p w14:paraId="5DA8C25D"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тыс. руб.</w:t>
            </w:r>
          </w:p>
        </w:tc>
        <w:tc>
          <w:tcPr>
            <w:tcW w:w="1656" w:type="dxa"/>
            <w:shd w:val="clear" w:color="auto" w:fill="auto"/>
          </w:tcPr>
          <w:p w14:paraId="2E35547C"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135,46</w:t>
            </w:r>
          </w:p>
        </w:tc>
        <w:tc>
          <w:tcPr>
            <w:tcW w:w="1474" w:type="dxa"/>
            <w:shd w:val="clear" w:color="auto" w:fill="auto"/>
          </w:tcPr>
          <w:p w14:paraId="4EF6E5B3"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134,89</w:t>
            </w:r>
          </w:p>
        </w:tc>
        <w:tc>
          <w:tcPr>
            <w:tcW w:w="1220" w:type="dxa"/>
            <w:shd w:val="clear" w:color="auto" w:fill="auto"/>
          </w:tcPr>
          <w:p w14:paraId="70D6D6E5"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152,61</w:t>
            </w:r>
          </w:p>
        </w:tc>
        <w:tc>
          <w:tcPr>
            <w:tcW w:w="1449" w:type="dxa"/>
            <w:shd w:val="clear" w:color="auto" w:fill="auto"/>
          </w:tcPr>
          <w:p w14:paraId="7CFF0B58"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17,72</w:t>
            </w:r>
          </w:p>
        </w:tc>
      </w:tr>
      <w:tr w:rsidR="003E06C6" w:rsidRPr="003E06C6" w14:paraId="3391A230" w14:textId="77777777" w:rsidTr="00335A6E">
        <w:tc>
          <w:tcPr>
            <w:tcW w:w="565" w:type="dxa"/>
            <w:shd w:val="clear" w:color="auto" w:fill="auto"/>
          </w:tcPr>
          <w:p w14:paraId="7AF8BE05"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2</w:t>
            </w:r>
          </w:p>
        </w:tc>
        <w:tc>
          <w:tcPr>
            <w:tcW w:w="2832" w:type="dxa"/>
            <w:shd w:val="clear" w:color="auto" w:fill="auto"/>
          </w:tcPr>
          <w:p w14:paraId="339ECF63"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ремонт основных средств</w:t>
            </w:r>
          </w:p>
        </w:tc>
        <w:tc>
          <w:tcPr>
            <w:tcW w:w="432" w:type="dxa"/>
            <w:shd w:val="clear" w:color="auto" w:fill="auto"/>
          </w:tcPr>
          <w:p w14:paraId="6E86CF52" w14:textId="77777777" w:rsidR="003E06C6" w:rsidRPr="003E06C6" w:rsidRDefault="003E06C6" w:rsidP="003E06C6">
            <w:pPr>
              <w:spacing w:after="160" w:line="259" w:lineRule="auto"/>
              <w:jc w:val="center"/>
              <w:rPr>
                <w:rFonts w:eastAsiaTheme="minorHAnsi"/>
                <w:color w:val="000000"/>
                <w:u w:val="single"/>
                <w:lang w:eastAsia="en-US"/>
              </w:rPr>
            </w:pPr>
            <w:r w:rsidRPr="003E06C6">
              <w:rPr>
                <w:rFonts w:eastAsiaTheme="minorHAnsi"/>
                <w:color w:val="000000"/>
                <w:lang w:eastAsia="en-US"/>
              </w:rPr>
              <w:t>тыс. руб.</w:t>
            </w:r>
          </w:p>
        </w:tc>
        <w:tc>
          <w:tcPr>
            <w:tcW w:w="1656" w:type="dxa"/>
            <w:shd w:val="clear" w:color="auto" w:fill="auto"/>
          </w:tcPr>
          <w:p w14:paraId="44CC6C22"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529,13</w:t>
            </w:r>
          </w:p>
        </w:tc>
        <w:tc>
          <w:tcPr>
            <w:tcW w:w="1474" w:type="dxa"/>
            <w:shd w:val="clear" w:color="auto" w:fill="auto"/>
          </w:tcPr>
          <w:p w14:paraId="715D2B31"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526,92</w:t>
            </w:r>
          </w:p>
        </w:tc>
        <w:tc>
          <w:tcPr>
            <w:tcW w:w="1220" w:type="dxa"/>
            <w:shd w:val="clear" w:color="auto" w:fill="auto"/>
          </w:tcPr>
          <w:p w14:paraId="1E4EE4A6"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596,13</w:t>
            </w:r>
          </w:p>
        </w:tc>
        <w:tc>
          <w:tcPr>
            <w:tcW w:w="1449" w:type="dxa"/>
            <w:shd w:val="clear" w:color="auto" w:fill="auto"/>
          </w:tcPr>
          <w:p w14:paraId="53A672DE"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69,21</w:t>
            </w:r>
          </w:p>
        </w:tc>
      </w:tr>
      <w:tr w:rsidR="003E06C6" w:rsidRPr="003E06C6" w14:paraId="62A7F7B1" w14:textId="77777777" w:rsidTr="00335A6E">
        <w:tc>
          <w:tcPr>
            <w:tcW w:w="565" w:type="dxa"/>
            <w:shd w:val="clear" w:color="auto" w:fill="auto"/>
          </w:tcPr>
          <w:p w14:paraId="7507E8B8"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3</w:t>
            </w:r>
          </w:p>
        </w:tc>
        <w:tc>
          <w:tcPr>
            <w:tcW w:w="2832" w:type="dxa"/>
            <w:shd w:val="clear" w:color="auto" w:fill="auto"/>
          </w:tcPr>
          <w:p w14:paraId="4B77E084"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оплату труда</w:t>
            </w:r>
          </w:p>
        </w:tc>
        <w:tc>
          <w:tcPr>
            <w:tcW w:w="432" w:type="dxa"/>
            <w:shd w:val="clear" w:color="auto" w:fill="auto"/>
          </w:tcPr>
          <w:p w14:paraId="50ED0397" w14:textId="77777777" w:rsidR="003E06C6" w:rsidRPr="003E06C6" w:rsidRDefault="003E06C6" w:rsidP="003E06C6">
            <w:pPr>
              <w:spacing w:after="160" w:line="259" w:lineRule="auto"/>
              <w:jc w:val="center"/>
              <w:rPr>
                <w:rFonts w:eastAsiaTheme="minorHAnsi"/>
                <w:color w:val="000000"/>
                <w:u w:val="single"/>
                <w:lang w:eastAsia="en-US"/>
              </w:rPr>
            </w:pPr>
            <w:r w:rsidRPr="003E06C6">
              <w:rPr>
                <w:rFonts w:eastAsiaTheme="minorHAnsi"/>
                <w:color w:val="000000"/>
                <w:lang w:eastAsia="en-US"/>
              </w:rPr>
              <w:t>тыс. руб.</w:t>
            </w:r>
          </w:p>
        </w:tc>
        <w:tc>
          <w:tcPr>
            <w:tcW w:w="1656" w:type="dxa"/>
            <w:shd w:val="clear" w:color="auto" w:fill="auto"/>
          </w:tcPr>
          <w:p w14:paraId="2FAF9751"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6 052,16</w:t>
            </w:r>
          </w:p>
        </w:tc>
        <w:tc>
          <w:tcPr>
            <w:tcW w:w="1474" w:type="dxa"/>
            <w:shd w:val="clear" w:color="auto" w:fill="auto"/>
          </w:tcPr>
          <w:p w14:paraId="7E4CC1A2"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6 026,82</w:t>
            </w:r>
          </w:p>
        </w:tc>
        <w:tc>
          <w:tcPr>
            <w:tcW w:w="1220" w:type="dxa"/>
            <w:shd w:val="clear" w:color="auto" w:fill="auto"/>
          </w:tcPr>
          <w:p w14:paraId="61AD616E"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6 818,48</w:t>
            </w:r>
          </w:p>
        </w:tc>
        <w:tc>
          <w:tcPr>
            <w:tcW w:w="1449" w:type="dxa"/>
            <w:shd w:val="clear" w:color="auto" w:fill="auto"/>
          </w:tcPr>
          <w:p w14:paraId="537FA349"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791,66</w:t>
            </w:r>
          </w:p>
        </w:tc>
      </w:tr>
      <w:tr w:rsidR="003E06C6" w:rsidRPr="003E06C6" w14:paraId="1105735E" w14:textId="77777777" w:rsidTr="00335A6E">
        <w:tc>
          <w:tcPr>
            <w:tcW w:w="565" w:type="dxa"/>
            <w:shd w:val="clear" w:color="auto" w:fill="auto"/>
          </w:tcPr>
          <w:p w14:paraId="60D628C6"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4</w:t>
            </w:r>
          </w:p>
        </w:tc>
        <w:tc>
          <w:tcPr>
            <w:tcW w:w="2832" w:type="dxa"/>
            <w:shd w:val="clear" w:color="auto" w:fill="auto"/>
          </w:tcPr>
          <w:p w14:paraId="12E72E37"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выполнение работ и услуг производственного характера</w:t>
            </w:r>
          </w:p>
        </w:tc>
        <w:tc>
          <w:tcPr>
            <w:tcW w:w="432" w:type="dxa"/>
            <w:shd w:val="clear" w:color="auto" w:fill="auto"/>
          </w:tcPr>
          <w:p w14:paraId="49E4B83D"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тыс. руб.</w:t>
            </w:r>
          </w:p>
        </w:tc>
        <w:tc>
          <w:tcPr>
            <w:tcW w:w="1656" w:type="dxa"/>
            <w:shd w:val="clear" w:color="auto" w:fill="auto"/>
          </w:tcPr>
          <w:p w14:paraId="667CE834"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170,22</w:t>
            </w:r>
          </w:p>
        </w:tc>
        <w:tc>
          <w:tcPr>
            <w:tcW w:w="1474" w:type="dxa"/>
            <w:shd w:val="clear" w:color="auto" w:fill="auto"/>
          </w:tcPr>
          <w:p w14:paraId="60E5103E"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169,51</w:t>
            </w:r>
          </w:p>
        </w:tc>
        <w:tc>
          <w:tcPr>
            <w:tcW w:w="1220" w:type="dxa"/>
            <w:shd w:val="clear" w:color="auto" w:fill="auto"/>
          </w:tcPr>
          <w:p w14:paraId="4EAD164E"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191,78</w:t>
            </w:r>
          </w:p>
        </w:tc>
        <w:tc>
          <w:tcPr>
            <w:tcW w:w="1449" w:type="dxa"/>
            <w:shd w:val="clear" w:color="auto" w:fill="auto"/>
          </w:tcPr>
          <w:p w14:paraId="613D8ADF"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22,27</w:t>
            </w:r>
          </w:p>
        </w:tc>
      </w:tr>
      <w:tr w:rsidR="003E06C6" w:rsidRPr="003E06C6" w14:paraId="3D9C4BC4" w14:textId="77777777" w:rsidTr="00335A6E">
        <w:tc>
          <w:tcPr>
            <w:tcW w:w="565" w:type="dxa"/>
            <w:shd w:val="clear" w:color="auto" w:fill="auto"/>
          </w:tcPr>
          <w:p w14:paraId="19279546"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w:t>
            </w:r>
          </w:p>
        </w:tc>
        <w:tc>
          <w:tcPr>
            <w:tcW w:w="2832" w:type="dxa"/>
            <w:shd w:val="clear" w:color="auto" w:fill="auto"/>
          </w:tcPr>
          <w:p w14:paraId="1E9653C8"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оплату иных работ и услуг</w:t>
            </w:r>
          </w:p>
        </w:tc>
        <w:tc>
          <w:tcPr>
            <w:tcW w:w="432" w:type="dxa"/>
            <w:shd w:val="clear" w:color="auto" w:fill="auto"/>
          </w:tcPr>
          <w:p w14:paraId="0818DFB9"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тыс. руб.</w:t>
            </w:r>
          </w:p>
        </w:tc>
        <w:tc>
          <w:tcPr>
            <w:tcW w:w="1656" w:type="dxa"/>
            <w:shd w:val="clear" w:color="auto" w:fill="auto"/>
          </w:tcPr>
          <w:p w14:paraId="3D4B7B4C"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406,35</w:t>
            </w:r>
          </w:p>
        </w:tc>
        <w:tc>
          <w:tcPr>
            <w:tcW w:w="1474" w:type="dxa"/>
            <w:shd w:val="clear" w:color="auto" w:fill="auto"/>
          </w:tcPr>
          <w:p w14:paraId="13C5EA34"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404,65</w:t>
            </w:r>
          </w:p>
        </w:tc>
        <w:tc>
          <w:tcPr>
            <w:tcW w:w="1220" w:type="dxa"/>
            <w:shd w:val="clear" w:color="auto" w:fill="auto"/>
          </w:tcPr>
          <w:p w14:paraId="2AB68D55"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457,80</w:t>
            </w:r>
          </w:p>
        </w:tc>
        <w:tc>
          <w:tcPr>
            <w:tcW w:w="1449" w:type="dxa"/>
            <w:shd w:val="clear" w:color="auto" w:fill="auto"/>
          </w:tcPr>
          <w:p w14:paraId="3858B173"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53,15</w:t>
            </w:r>
          </w:p>
        </w:tc>
      </w:tr>
      <w:tr w:rsidR="003E06C6" w:rsidRPr="003E06C6" w14:paraId="0EC77907" w14:textId="77777777" w:rsidTr="00335A6E">
        <w:tc>
          <w:tcPr>
            <w:tcW w:w="565" w:type="dxa"/>
            <w:shd w:val="clear" w:color="auto" w:fill="auto"/>
          </w:tcPr>
          <w:p w14:paraId="30136084"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6</w:t>
            </w:r>
          </w:p>
        </w:tc>
        <w:tc>
          <w:tcPr>
            <w:tcW w:w="2832" w:type="dxa"/>
            <w:shd w:val="clear" w:color="auto" w:fill="auto"/>
          </w:tcPr>
          <w:p w14:paraId="726A7846"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Расходы на обучение персонала</w:t>
            </w:r>
          </w:p>
        </w:tc>
        <w:tc>
          <w:tcPr>
            <w:tcW w:w="432" w:type="dxa"/>
            <w:shd w:val="clear" w:color="auto" w:fill="auto"/>
          </w:tcPr>
          <w:p w14:paraId="79950AD7"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тыс. руб.</w:t>
            </w:r>
          </w:p>
        </w:tc>
        <w:tc>
          <w:tcPr>
            <w:tcW w:w="1656" w:type="dxa"/>
            <w:shd w:val="clear" w:color="auto" w:fill="auto"/>
          </w:tcPr>
          <w:p w14:paraId="65CDCC38"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13,46</w:t>
            </w:r>
          </w:p>
        </w:tc>
        <w:tc>
          <w:tcPr>
            <w:tcW w:w="1474" w:type="dxa"/>
            <w:shd w:val="clear" w:color="auto" w:fill="auto"/>
          </w:tcPr>
          <w:p w14:paraId="232072C3"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13,40</w:t>
            </w:r>
          </w:p>
        </w:tc>
        <w:tc>
          <w:tcPr>
            <w:tcW w:w="1220" w:type="dxa"/>
            <w:shd w:val="clear" w:color="auto" w:fill="auto"/>
          </w:tcPr>
          <w:p w14:paraId="2EDF6454"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15,16</w:t>
            </w:r>
          </w:p>
        </w:tc>
        <w:tc>
          <w:tcPr>
            <w:tcW w:w="1449" w:type="dxa"/>
            <w:shd w:val="clear" w:color="auto" w:fill="auto"/>
          </w:tcPr>
          <w:p w14:paraId="4B18BAEA"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1,76</w:t>
            </w:r>
          </w:p>
        </w:tc>
      </w:tr>
      <w:tr w:rsidR="003E06C6" w:rsidRPr="003E06C6" w14:paraId="62391181" w14:textId="77777777" w:rsidTr="00335A6E">
        <w:tc>
          <w:tcPr>
            <w:tcW w:w="565" w:type="dxa"/>
            <w:shd w:val="clear" w:color="auto" w:fill="auto"/>
          </w:tcPr>
          <w:p w14:paraId="157AC91A"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7</w:t>
            </w:r>
          </w:p>
        </w:tc>
        <w:tc>
          <w:tcPr>
            <w:tcW w:w="2832" w:type="dxa"/>
            <w:shd w:val="clear" w:color="auto" w:fill="auto"/>
          </w:tcPr>
          <w:p w14:paraId="2281AFD5" w14:textId="77777777" w:rsidR="003E06C6" w:rsidRPr="003E06C6" w:rsidRDefault="003E06C6" w:rsidP="003E06C6">
            <w:pPr>
              <w:spacing w:after="160" w:line="259" w:lineRule="auto"/>
              <w:rPr>
                <w:rFonts w:eastAsiaTheme="minorHAnsi"/>
                <w:color w:val="000000"/>
                <w:lang w:eastAsia="en-US"/>
              </w:rPr>
            </w:pPr>
            <w:r w:rsidRPr="003E06C6">
              <w:rPr>
                <w:rFonts w:eastAsiaTheme="minorHAnsi"/>
                <w:color w:val="000000"/>
                <w:lang w:eastAsia="en-US"/>
              </w:rPr>
              <w:t>Арендная плата</w:t>
            </w:r>
          </w:p>
        </w:tc>
        <w:tc>
          <w:tcPr>
            <w:tcW w:w="432" w:type="dxa"/>
            <w:shd w:val="clear" w:color="auto" w:fill="auto"/>
          </w:tcPr>
          <w:p w14:paraId="6443397F"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тыс. руб.</w:t>
            </w:r>
          </w:p>
        </w:tc>
        <w:tc>
          <w:tcPr>
            <w:tcW w:w="1656" w:type="dxa"/>
            <w:shd w:val="clear" w:color="auto" w:fill="auto"/>
          </w:tcPr>
          <w:p w14:paraId="0201A30B" w14:textId="77777777" w:rsidR="003E06C6" w:rsidRPr="003E06C6" w:rsidRDefault="003E06C6" w:rsidP="003E06C6">
            <w:pPr>
              <w:spacing w:after="160" w:line="259" w:lineRule="auto"/>
              <w:jc w:val="center"/>
              <w:rPr>
                <w:rFonts w:eastAsiaTheme="minorHAnsi"/>
                <w:color w:val="000000"/>
                <w:lang w:val="en-US" w:eastAsia="en-US"/>
              </w:rPr>
            </w:pPr>
            <w:r w:rsidRPr="003E06C6">
              <w:rPr>
                <w:rFonts w:eastAsiaTheme="minorHAnsi"/>
                <w:color w:val="000000"/>
                <w:lang w:eastAsia="en-US"/>
              </w:rPr>
              <w:t>38,32</w:t>
            </w:r>
          </w:p>
        </w:tc>
        <w:tc>
          <w:tcPr>
            <w:tcW w:w="1474" w:type="dxa"/>
            <w:shd w:val="clear" w:color="auto" w:fill="auto"/>
          </w:tcPr>
          <w:p w14:paraId="13D891AC"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38,16</w:t>
            </w:r>
          </w:p>
        </w:tc>
        <w:tc>
          <w:tcPr>
            <w:tcW w:w="1220" w:type="dxa"/>
            <w:shd w:val="clear" w:color="auto" w:fill="auto"/>
          </w:tcPr>
          <w:p w14:paraId="7659418F"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43,17</w:t>
            </w:r>
          </w:p>
        </w:tc>
        <w:tc>
          <w:tcPr>
            <w:tcW w:w="1449" w:type="dxa"/>
            <w:shd w:val="clear" w:color="auto" w:fill="auto"/>
          </w:tcPr>
          <w:p w14:paraId="59350621"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5,01</w:t>
            </w:r>
          </w:p>
        </w:tc>
      </w:tr>
      <w:tr w:rsidR="003E06C6" w:rsidRPr="003E06C6" w14:paraId="3C973EA6" w14:textId="77777777" w:rsidTr="00335A6E">
        <w:trPr>
          <w:trHeight w:val="707"/>
        </w:trPr>
        <w:tc>
          <w:tcPr>
            <w:tcW w:w="565" w:type="dxa"/>
            <w:shd w:val="clear" w:color="auto" w:fill="auto"/>
          </w:tcPr>
          <w:p w14:paraId="426162D2" w14:textId="77777777" w:rsidR="003E06C6" w:rsidRPr="003E06C6" w:rsidRDefault="003E06C6" w:rsidP="003E06C6">
            <w:pPr>
              <w:spacing w:after="160" w:line="259" w:lineRule="auto"/>
              <w:jc w:val="both"/>
              <w:rPr>
                <w:rFonts w:eastAsiaTheme="minorHAnsi"/>
                <w:color w:val="000000"/>
                <w:lang w:eastAsia="en-US"/>
              </w:rPr>
            </w:pPr>
          </w:p>
        </w:tc>
        <w:tc>
          <w:tcPr>
            <w:tcW w:w="2832" w:type="dxa"/>
            <w:shd w:val="clear" w:color="auto" w:fill="auto"/>
          </w:tcPr>
          <w:p w14:paraId="2D18EDC7" w14:textId="77777777" w:rsidR="003E06C6" w:rsidRPr="003E06C6" w:rsidRDefault="003E06C6" w:rsidP="003E06C6">
            <w:pPr>
              <w:spacing w:after="160" w:line="259" w:lineRule="auto"/>
              <w:rPr>
                <w:rFonts w:eastAsiaTheme="minorHAnsi"/>
                <w:color w:val="000000"/>
                <w:u w:val="single"/>
                <w:lang w:eastAsia="en-US"/>
              </w:rPr>
            </w:pPr>
            <w:r w:rsidRPr="003E06C6">
              <w:rPr>
                <w:rFonts w:eastAsiaTheme="minorHAnsi"/>
                <w:snapToGrid w:val="0"/>
                <w:lang w:eastAsia="en-US"/>
              </w:rPr>
              <w:t>Итого операционных (подконтрольных) расходов</w:t>
            </w:r>
          </w:p>
        </w:tc>
        <w:tc>
          <w:tcPr>
            <w:tcW w:w="432" w:type="dxa"/>
            <w:shd w:val="clear" w:color="auto" w:fill="auto"/>
          </w:tcPr>
          <w:p w14:paraId="3066BCD1" w14:textId="77777777" w:rsidR="003E06C6" w:rsidRPr="003E06C6" w:rsidRDefault="003E06C6" w:rsidP="003E06C6">
            <w:pPr>
              <w:spacing w:after="160" w:line="259" w:lineRule="auto"/>
              <w:jc w:val="center"/>
              <w:rPr>
                <w:rFonts w:eastAsiaTheme="minorHAnsi"/>
                <w:color w:val="000000"/>
                <w:u w:val="single"/>
                <w:lang w:eastAsia="en-US"/>
              </w:rPr>
            </w:pPr>
            <w:r w:rsidRPr="003E06C6">
              <w:rPr>
                <w:rFonts w:eastAsiaTheme="minorHAnsi"/>
                <w:color w:val="000000"/>
                <w:lang w:eastAsia="en-US"/>
              </w:rPr>
              <w:t>тыс. руб.</w:t>
            </w:r>
          </w:p>
        </w:tc>
        <w:tc>
          <w:tcPr>
            <w:tcW w:w="1656" w:type="dxa"/>
            <w:shd w:val="clear" w:color="auto" w:fill="auto"/>
          </w:tcPr>
          <w:p w14:paraId="70666960"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7 345,10</w:t>
            </w:r>
          </w:p>
        </w:tc>
        <w:tc>
          <w:tcPr>
            <w:tcW w:w="1474" w:type="dxa"/>
            <w:shd w:val="clear" w:color="auto" w:fill="auto"/>
          </w:tcPr>
          <w:p w14:paraId="23E584B5"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7 314,35</w:t>
            </w:r>
          </w:p>
        </w:tc>
        <w:tc>
          <w:tcPr>
            <w:tcW w:w="1220" w:type="dxa"/>
            <w:shd w:val="clear" w:color="auto" w:fill="auto"/>
          </w:tcPr>
          <w:p w14:paraId="3720DEE8"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8 275,14</w:t>
            </w:r>
          </w:p>
        </w:tc>
        <w:tc>
          <w:tcPr>
            <w:tcW w:w="1449" w:type="dxa"/>
            <w:shd w:val="clear" w:color="auto" w:fill="auto"/>
          </w:tcPr>
          <w:p w14:paraId="03144B3E" w14:textId="77777777" w:rsidR="003E06C6" w:rsidRPr="003E06C6" w:rsidRDefault="003E06C6" w:rsidP="003E06C6">
            <w:pPr>
              <w:spacing w:after="160" w:line="259" w:lineRule="auto"/>
              <w:jc w:val="center"/>
              <w:rPr>
                <w:rFonts w:eastAsiaTheme="minorHAnsi"/>
                <w:color w:val="000000"/>
                <w:lang w:eastAsia="en-US"/>
              </w:rPr>
            </w:pPr>
            <w:r w:rsidRPr="003E06C6">
              <w:rPr>
                <w:rFonts w:eastAsiaTheme="minorHAnsi"/>
                <w:color w:val="000000"/>
                <w:lang w:eastAsia="en-US"/>
              </w:rPr>
              <w:t>960,79</w:t>
            </w:r>
          </w:p>
        </w:tc>
      </w:tr>
    </w:tbl>
    <w:p w14:paraId="114B37D5" w14:textId="77777777" w:rsidR="003E06C6" w:rsidRPr="003E06C6" w:rsidRDefault="003E06C6" w:rsidP="003E06C6">
      <w:pPr>
        <w:widowControl w:val="0"/>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0DA9A27A"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Фактические расходы на оплату налогов, сборов и других обязательных платежей в 2022 году составили 23,97 тыс. руб., что на 26,97 тыс. руб. ниже принятого в расчет при установлении тарифа на тепловую энергию на 2022 год.</w:t>
      </w:r>
    </w:p>
    <w:p w14:paraId="3FCAC95C"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Фактические расходы на социальные отчисления в 2022 году составили 1</w:t>
      </w:r>
      <w:r w:rsidRPr="003E06C6">
        <w:rPr>
          <w:snapToGrid w:val="0"/>
          <w:color w:val="000000" w:themeColor="text1"/>
          <w:sz w:val="28"/>
          <w:szCs w:val="28"/>
          <w:lang w:val="en-US"/>
        </w:rPr>
        <w:t> </w:t>
      </w:r>
      <w:r w:rsidRPr="003E06C6">
        <w:rPr>
          <w:snapToGrid w:val="0"/>
          <w:color w:val="000000" w:themeColor="text1"/>
          <w:sz w:val="28"/>
          <w:szCs w:val="28"/>
        </w:rPr>
        <w:t>749,53 тыс. руб., что на 70,57 тыс. руб. ниже принятого в расчет при установлении тарифа на тепловую энергию на 2022 год.</w:t>
      </w:r>
    </w:p>
    <w:p w14:paraId="619B9A3F"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lastRenderedPageBreak/>
        <w:t>Фактические расходы по сомнительным долгам в 2022 году эксперты приняли в размере 368,43 тыс. руб., согласно приказам предприятия (№ 37 р, № 38 р от 31.12.2022 г., раздел 59), предприятие списало долги по населению, что на 267,29 тыс. руб. выше принятого в расчет при установлении тарифа на 2022 год.</w:t>
      </w:r>
    </w:p>
    <w:p w14:paraId="29795C33"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Фактические расходы на амортизацию основных средств и нематериальных активов составили 104,25 тыс. руб., что на 43,64 тыс. руб. выше принятого в расчет при установлении тарифа на тепловую энергию на 2022 год.</w:t>
      </w:r>
    </w:p>
    <w:p w14:paraId="2FD2C6ED"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Фактический налог при УСН в 2022 году составил 489,98 тыс. руб., что на 18,99 тыс. руб. выше принятого в расчет при установлении тарифа на тепловую энергию на 2022 год.</w:t>
      </w:r>
    </w:p>
    <w:p w14:paraId="442646FE"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 xml:space="preserve">Фактические неподконтрольные расходы в 2022 году составили 2 736,15 тыс. руб., что на 232,37 тыс. руб. (9,28 %) выше уровня, принятого в расчёт при установлении тарифа на тепловую энергию на 2022 год. </w:t>
      </w:r>
    </w:p>
    <w:p w14:paraId="0B7E5066" w14:textId="77777777" w:rsidR="003E06C6" w:rsidRPr="003E06C6" w:rsidRDefault="003E06C6" w:rsidP="003E06C6">
      <w:pPr>
        <w:tabs>
          <w:tab w:val="left" w:pos="1890"/>
        </w:tabs>
        <w:spacing w:after="160" w:line="259" w:lineRule="auto"/>
        <w:ind w:firstLine="720"/>
        <w:jc w:val="both"/>
        <w:rPr>
          <w:snapToGrid w:val="0"/>
          <w:color w:val="000000" w:themeColor="text1"/>
          <w:sz w:val="28"/>
          <w:szCs w:val="28"/>
        </w:rPr>
      </w:pPr>
      <w:r w:rsidRPr="003E06C6">
        <w:rPr>
          <w:snapToGrid w:val="0"/>
          <w:color w:val="000000" w:themeColor="text1"/>
          <w:sz w:val="28"/>
          <w:szCs w:val="28"/>
        </w:rPr>
        <w:t xml:space="preserve">Реестр фактических неподконтрольных расходов по производству </w:t>
      </w:r>
      <w:r w:rsidRPr="003E06C6">
        <w:rPr>
          <w:snapToGrid w:val="0"/>
          <w:color w:val="000000" w:themeColor="text1"/>
          <w:sz w:val="28"/>
          <w:szCs w:val="28"/>
        </w:rPr>
        <w:br/>
        <w:t>тепловой энергии представлен в таблице 10.</w:t>
      </w:r>
    </w:p>
    <w:p w14:paraId="07DF0F88" w14:textId="77777777" w:rsidR="003E06C6" w:rsidRPr="003E06C6" w:rsidRDefault="003E06C6" w:rsidP="003E06C6">
      <w:pPr>
        <w:tabs>
          <w:tab w:val="left" w:pos="1890"/>
        </w:tabs>
        <w:spacing w:after="160" w:line="259" w:lineRule="auto"/>
        <w:ind w:left="1440" w:right="-144"/>
        <w:jc w:val="right"/>
        <w:rPr>
          <w:snapToGrid w:val="0"/>
          <w:color w:val="000000" w:themeColor="text1"/>
          <w:sz w:val="28"/>
          <w:szCs w:val="28"/>
        </w:rPr>
      </w:pPr>
      <w:r w:rsidRPr="003E06C6">
        <w:rPr>
          <w:snapToGrid w:val="0"/>
          <w:color w:val="000000" w:themeColor="text1"/>
          <w:sz w:val="28"/>
          <w:szCs w:val="28"/>
        </w:rPr>
        <w:t>Таблица 10</w:t>
      </w:r>
    </w:p>
    <w:p w14:paraId="136389E8" w14:textId="77777777" w:rsidR="003E06C6" w:rsidRPr="003E06C6" w:rsidRDefault="003E06C6" w:rsidP="003E06C6">
      <w:pPr>
        <w:spacing w:after="160" w:line="259" w:lineRule="auto"/>
        <w:jc w:val="center"/>
        <w:rPr>
          <w:snapToGrid w:val="0"/>
          <w:color w:val="000000" w:themeColor="text1"/>
          <w:sz w:val="28"/>
          <w:szCs w:val="28"/>
        </w:rPr>
      </w:pPr>
      <w:bookmarkStart w:id="57" w:name="_Hlk52543342"/>
      <w:r w:rsidRPr="003E06C6">
        <w:rPr>
          <w:snapToGrid w:val="0"/>
          <w:color w:val="000000" w:themeColor="text1"/>
          <w:sz w:val="28"/>
          <w:szCs w:val="28"/>
        </w:rPr>
        <w:t>Реестр фактических неподконтрольных расходов за 2022 год</w:t>
      </w:r>
    </w:p>
    <w:bookmarkEnd w:id="57"/>
    <w:p w14:paraId="6CAE5747" w14:textId="77777777" w:rsidR="003E06C6" w:rsidRPr="003E06C6" w:rsidRDefault="003E06C6" w:rsidP="003E06C6">
      <w:pPr>
        <w:spacing w:after="160" w:line="259" w:lineRule="auto"/>
        <w:ind w:right="-1"/>
        <w:jc w:val="right"/>
        <w:rPr>
          <w:snapToGrid w:val="0"/>
          <w:color w:val="000000" w:themeColor="text1"/>
          <w:sz w:val="28"/>
          <w:szCs w:val="28"/>
        </w:rPr>
      </w:pPr>
      <w:r w:rsidRPr="003E06C6">
        <w:rPr>
          <w:snapToGrid w:val="0"/>
          <w:color w:val="000000" w:themeColor="text1"/>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3E06C6" w:rsidRPr="003E06C6" w14:paraId="2420AFDB" w14:textId="77777777" w:rsidTr="00335A6E">
        <w:trPr>
          <w:trHeight w:val="525"/>
          <w:tblHeader/>
        </w:trPr>
        <w:tc>
          <w:tcPr>
            <w:tcW w:w="851" w:type="dxa"/>
            <w:shd w:val="clear" w:color="auto" w:fill="auto"/>
            <w:vAlign w:val="center"/>
            <w:hideMark/>
          </w:tcPr>
          <w:p w14:paraId="7757425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п/п</w:t>
            </w:r>
          </w:p>
        </w:tc>
        <w:tc>
          <w:tcPr>
            <w:tcW w:w="4394" w:type="dxa"/>
            <w:shd w:val="clear" w:color="auto" w:fill="auto"/>
            <w:vAlign w:val="center"/>
            <w:hideMark/>
          </w:tcPr>
          <w:p w14:paraId="6999E87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Наименование расхода</w:t>
            </w:r>
          </w:p>
        </w:tc>
        <w:tc>
          <w:tcPr>
            <w:tcW w:w="1559" w:type="dxa"/>
            <w:shd w:val="clear" w:color="auto" w:fill="auto"/>
            <w:vAlign w:val="center"/>
            <w:hideMark/>
          </w:tcPr>
          <w:p w14:paraId="5078E33E"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Утверждено</w:t>
            </w:r>
          </w:p>
          <w:p w14:paraId="48B2A793"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 xml:space="preserve"> на 2022 год</w:t>
            </w:r>
          </w:p>
        </w:tc>
        <w:tc>
          <w:tcPr>
            <w:tcW w:w="1560" w:type="dxa"/>
          </w:tcPr>
          <w:p w14:paraId="08D39B61"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Факт</w:t>
            </w:r>
          </w:p>
          <w:p w14:paraId="38FC9E12"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 xml:space="preserve"> 2022 года</w:t>
            </w:r>
          </w:p>
        </w:tc>
        <w:tc>
          <w:tcPr>
            <w:tcW w:w="1417" w:type="dxa"/>
          </w:tcPr>
          <w:p w14:paraId="4E48FD78"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Отклонение</w:t>
            </w:r>
          </w:p>
          <w:p w14:paraId="6130B1C5"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(4-3)</w:t>
            </w:r>
          </w:p>
        </w:tc>
      </w:tr>
      <w:tr w:rsidR="003E06C6" w:rsidRPr="003E06C6" w14:paraId="4EDAE582" w14:textId="77777777" w:rsidTr="00335A6E">
        <w:trPr>
          <w:trHeight w:val="267"/>
          <w:tblHeader/>
        </w:trPr>
        <w:tc>
          <w:tcPr>
            <w:tcW w:w="851" w:type="dxa"/>
            <w:shd w:val="clear" w:color="auto" w:fill="auto"/>
            <w:vAlign w:val="center"/>
          </w:tcPr>
          <w:p w14:paraId="15071D8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4394" w:type="dxa"/>
            <w:shd w:val="clear" w:color="auto" w:fill="auto"/>
            <w:vAlign w:val="center"/>
          </w:tcPr>
          <w:p w14:paraId="4D03B980"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1559" w:type="dxa"/>
            <w:shd w:val="clear" w:color="auto" w:fill="auto"/>
            <w:vAlign w:val="center"/>
          </w:tcPr>
          <w:p w14:paraId="22F042F6"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3</w:t>
            </w:r>
          </w:p>
        </w:tc>
        <w:tc>
          <w:tcPr>
            <w:tcW w:w="1560" w:type="dxa"/>
            <w:vAlign w:val="center"/>
          </w:tcPr>
          <w:p w14:paraId="76459A93"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4</w:t>
            </w:r>
          </w:p>
        </w:tc>
        <w:tc>
          <w:tcPr>
            <w:tcW w:w="1417" w:type="dxa"/>
            <w:vAlign w:val="center"/>
          </w:tcPr>
          <w:p w14:paraId="6747F6FB" w14:textId="77777777" w:rsidR="003E06C6" w:rsidRPr="003E06C6" w:rsidRDefault="003E06C6" w:rsidP="003E06C6">
            <w:pPr>
              <w:spacing w:after="160" w:line="259" w:lineRule="auto"/>
              <w:ind w:left="-138" w:right="-153"/>
              <w:jc w:val="center"/>
              <w:rPr>
                <w:rFonts w:eastAsiaTheme="minorHAnsi"/>
                <w:sz w:val="22"/>
                <w:szCs w:val="22"/>
                <w:lang w:eastAsia="en-US"/>
              </w:rPr>
            </w:pPr>
            <w:r w:rsidRPr="003E06C6">
              <w:rPr>
                <w:rFonts w:eastAsiaTheme="minorHAnsi"/>
                <w:sz w:val="22"/>
                <w:szCs w:val="22"/>
                <w:lang w:eastAsia="en-US"/>
              </w:rPr>
              <w:t>5</w:t>
            </w:r>
          </w:p>
        </w:tc>
      </w:tr>
      <w:tr w:rsidR="003E06C6" w:rsidRPr="003E06C6" w14:paraId="6639D7F6" w14:textId="77777777" w:rsidTr="00335A6E">
        <w:trPr>
          <w:trHeight w:val="360"/>
        </w:trPr>
        <w:tc>
          <w:tcPr>
            <w:tcW w:w="851" w:type="dxa"/>
            <w:shd w:val="clear" w:color="auto" w:fill="auto"/>
            <w:noWrap/>
            <w:vAlign w:val="center"/>
          </w:tcPr>
          <w:p w14:paraId="3EA37C66"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4394" w:type="dxa"/>
            <w:shd w:val="clear" w:color="auto" w:fill="auto"/>
            <w:vAlign w:val="center"/>
          </w:tcPr>
          <w:p w14:paraId="20E83C88"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Очистка стоков</w:t>
            </w:r>
          </w:p>
        </w:tc>
        <w:tc>
          <w:tcPr>
            <w:tcW w:w="1559" w:type="dxa"/>
            <w:shd w:val="clear" w:color="auto" w:fill="auto"/>
            <w:vAlign w:val="center"/>
          </w:tcPr>
          <w:p w14:paraId="0867015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c>
          <w:tcPr>
            <w:tcW w:w="1560" w:type="dxa"/>
            <w:vAlign w:val="center"/>
          </w:tcPr>
          <w:p w14:paraId="72AAB7C6"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c>
          <w:tcPr>
            <w:tcW w:w="1417" w:type="dxa"/>
            <w:vAlign w:val="center"/>
          </w:tcPr>
          <w:p w14:paraId="1A5912FB"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r>
      <w:tr w:rsidR="003E06C6" w:rsidRPr="003E06C6" w14:paraId="2004AD57" w14:textId="77777777" w:rsidTr="00335A6E">
        <w:trPr>
          <w:trHeight w:val="360"/>
        </w:trPr>
        <w:tc>
          <w:tcPr>
            <w:tcW w:w="851" w:type="dxa"/>
            <w:shd w:val="clear" w:color="auto" w:fill="auto"/>
            <w:noWrap/>
            <w:vAlign w:val="center"/>
          </w:tcPr>
          <w:p w14:paraId="541EDBB9"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4394" w:type="dxa"/>
            <w:shd w:val="clear" w:color="auto" w:fill="auto"/>
            <w:vAlign w:val="center"/>
          </w:tcPr>
          <w:p w14:paraId="3EE01C80"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Арендная плата</w:t>
            </w:r>
          </w:p>
        </w:tc>
        <w:tc>
          <w:tcPr>
            <w:tcW w:w="1559" w:type="dxa"/>
            <w:shd w:val="clear" w:color="auto" w:fill="auto"/>
            <w:vAlign w:val="center"/>
          </w:tcPr>
          <w:p w14:paraId="36B2419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c>
          <w:tcPr>
            <w:tcW w:w="1560" w:type="dxa"/>
            <w:vAlign w:val="center"/>
          </w:tcPr>
          <w:p w14:paraId="6F8B886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c>
          <w:tcPr>
            <w:tcW w:w="1417" w:type="dxa"/>
            <w:vAlign w:val="center"/>
          </w:tcPr>
          <w:p w14:paraId="56FC16D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0,00</w:t>
            </w:r>
          </w:p>
        </w:tc>
      </w:tr>
      <w:tr w:rsidR="003E06C6" w:rsidRPr="003E06C6" w14:paraId="44EA0594" w14:textId="77777777" w:rsidTr="00335A6E">
        <w:trPr>
          <w:trHeight w:val="360"/>
        </w:trPr>
        <w:tc>
          <w:tcPr>
            <w:tcW w:w="851" w:type="dxa"/>
            <w:shd w:val="clear" w:color="auto" w:fill="auto"/>
            <w:noWrap/>
            <w:vAlign w:val="center"/>
            <w:hideMark/>
          </w:tcPr>
          <w:p w14:paraId="6E7AB2C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w:t>
            </w:r>
          </w:p>
        </w:tc>
        <w:tc>
          <w:tcPr>
            <w:tcW w:w="4394" w:type="dxa"/>
            <w:shd w:val="clear" w:color="auto" w:fill="auto"/>
            <w:vAlign w:val="center"/>
            <w:hideMark/>
          </w:tcPr>
          <w:p w14:paraId="742963C4"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Расходы на оплату налогов, сборов и других обязательных платежей</w:t>
            </w:r>
          </w:p>
        </w:tc>
        <w:tc>
          <w:tcPr>
            <w:tcW w:w="1559" w:type="dxa"/>
            <w:shd w:val="clear" w:color="auto" w:fill="auto"/>
            <w:vAlign w:val="center"/>
          </w:tcPr>
          <w:p w14:paraId="72E5508F"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50,94</w:t>
            </w:r>
          </w:p>
        </w:tc>
        <w:tc>
          <w:tcPr>
            <w:tcW w:w="1560" w:type="dxa"/>
            <w:vAlign w:val="center"/>
          </w:tcPr>
          <w:p w14:paraId="62506F9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23,97</w:t>
            </w:r>
          </w:p>
        </w:tc>
        <w:tc>
          <w:tcPr>
            <w:tcW w:w="1417" w:type="dxa"/>
            <w:vAlign w:val="center"/>
          </w:tcPr>
          <w:p w14:paraId="42D6C90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-26,97</w:t>
            </w:r>
          </w:p>
        </w:tc>
      </w:tr>
      <w:tr w:rsidR="003E06C6" w:rsidRPr="003E06C6" w14:paraId="16538B19" w14:textId="77777777" w:rsidTr="00335A6E">
        <w:trPr>
          <w:trHeight w:val="360"/>
        </w:trPr>
        <w:tc>
          <w:tcPr>
            <w:tcW w:w="851" w:type="dxa"/>
            <w:shd w:val="clear" w:color="auto" w:fill="auto"/>
            <w:noWrap/>
            <w:vAlign w:val="center"/>
            <w:hideMark/>
          </w:tcPr>
          <w:p w14:paraId="60E4CCE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w:t>
            </w:r>
          </w:p>
        </w:tc>
        <w:tc>
          <w:tcPr>
            <w:tcW w:w="4394" w:type="dxa"/>
            <w:shd w:val="clear" w:color="auto" w:fill="auto"/>
            <w:noWrap/>
            <w:hideMark/>
          </w:tcPr>
          <w:p w14:paraId="44961828"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Отчисления на социальные нужды</w:t>
            </w:r>
          </w:p>
        </w:tc>
        <w:tc>
          <w:tcPr>
            <w:tcW w:w="1559" w:type="dxa"/>
            <w:shd w:val="clear" w:color="auto" w:fill="auto"/>
            <w:vAlign w:val="center"/>
          </w:tcPr>
          <w:p w14:paraId="4D2986A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1820,10</w:t>
            </w:r>
          </w:p>
        </w:tc>
        <w:tc>
          <w:tcPr>
            <w:tcW w:w="1560" w:type="dxa"/>
            <w:vAlign w:val="center"/>
          </w:tcPr>
          <w:p w14:paraId="4D1EAEFF"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1749,53</w:t>
            </w:r>
          </w:p>
        </w:tc>
        <w:tc>
          <w:tcPr>
            <w:tcW w:w="1417" w:type="dxa"/>
            <w:vAlign w:val="center"/>
          </w:tcPr>
          <w:p w14:paraId="2D2C44AE"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-70,57</w:t>
            </w:r>
          </w:p>
        </w:tc>
      </w:tr>
      <w:tr w:rsidR="003E06C6" w:rsidRPr="003E06C6" w14:paraId="75D96542" w14:textId="77777777" w:rsidTr="00335A6E">
        <w:trPr>
          <w:trHeight w:val="360"/>
        </w:trPr>
        <w:tc>
          <w:tcPr>
            <w:tcW w:w="851" w:type="dxa"/>
            <w:shd w:val="clear" w:color="auto" w:fill="auto"/>
            <w:noWrap/>
            <w:vAlign w:val="center"/>
          </w:tcPr>
          <w:p w14:paraId="1E0C074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5</w:t>
            </w:r>
          </w:p>
        </w:tc>
        <w:tc>
          <w:tcPr>
            <w:tcW w:w="4394" w:type="dxa"/>
            <w:shd w:val="clear" w:color="auto" w:fill="auto"/>
            <w:noWrap/>
          </w:tcPr>
          <w:p w14:paraId="4E80671E"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Расходы по сомнительным долгам</w:t>
            </w:r>
          </w:p>
        </w:tc>
        <w:tc>
          <w:tcPr>
            <w:tcW w:w="1559" w:type="dxa"/>
            <w:shd w:val="clear" w:color="auto" w:fill="auto"/>
            <w:vAlign w:val="center"/>
          </w:tcPr>
          <w:p w14:paraId="2F00BD7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101,14</w:t>
            </w:r>
          </w:p>
        </w:tc>
        <w:tc>
          <w:tcPr>
            <w:tcW w:w="1560" w:type="dxa"/>
            <w:vAlign w:val="center"/>
          </w:tcPr>
          <w:p w14:paraId="4A70863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368,43</w:t>
            </w:r>
          </w:p>
        </w:tc>
        <w:tc>
          <w:tcPr>
            <w:tcW w:w="1417" w:type="dxa"/>
            <w:vAlign w:val="center"/>
          </w:tcPr>
          <w:p w14:paraId="59D9067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267,29</w:t>
            </w:r>
          </w:p>
        </w:tc>
      </w:tr>
      <w:tr w:rsidR="003E06C6" w:rsidRPr="003E06C6" w14:paraId="2416DF66" w14:textId="77777777" w:rsidTr="00335A6E">
        <w:trPr>
          <w:trHeight w:val="360"/>
        </w:trPr>
        <w:tc>
          <w:tcPr>
            <w:tcW w:w="851" w:type="dxa"/>
            <w:shd w:val="clear" w:color="auto" w:fill="auto"/>
            <w:noWrap/>
            <w:vAlign w:val="center"/>
          </w:tcPr>
          <w:p w14:paraId="300E7C0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w:t>
            </w:r>
          </w:p>
        </w:tc>
        <w:tc>
          <w:tcPr>
            <w:tcW w:w="4394" w:type="dxa"/>
            <w:shd w:val="clear" w:color="auto" w:fill="auto"/>
            <w:noWrap/>
          </w:tcPr>
          <w:p w14:paraId="36B802E9"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Амортизация основных средств и нематериальных активов</w:t>
            </w:r>
          </w:p>
        </w:tc>
        <w:tc>
          <w:tcPr>
            <w:tcW w:w="1559" w:type="dxa"/>
            <w:shd w:val="clear" w:color="auto" w:fill="auto"/>
            <w:vAlign w:val="center"/>
          </w:tcPr>
          <w:p w14:paraId="4C548899"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60,61</w:t>
            </w:r>
          </w:p>
        </w:tc>
        <w:tc>
          <w:tcPr>
            <w:tcW w:w="1560" w:type="dxa"/>
            <w:vAlign w:val="center"/>
          </w:tcPr>
          <w:p w14:paraId="62093B4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104,25</w:t>
            </w:r>
          </w:p>
        </w:tc>
        <w:tc>
          <w:tcPr>
            <w:tcW w:w="1417" w:type="dxa"/>
            <w:vAlign w:val="center"/>
          </w:tcPr>
          <w:p w14:paraId="17333F7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43,64</w:t>
            </w:r>
          </w:p>
        </w:tc>
      </w:tr>
      <w:tr w:rsidR="003E06C6" w:rsidRPr="003E06C6" w14:paraId="6FB68B67" w14:textId="77777777" w:rsidTr="00335A6E">
        <w:trPr>
          <w:trHeight w:val="360"/>
        </w:trPr>
        <w:tc>
          <w:tcPr>
            <w:tcW w:w="851" w:type="dxa"/>
            <w:shd w:val="clear" w:color="auto" w:fill="auto"/>
            <w:noWrap/>
            <w:vAlign w:val="center"/>
          </w:tcPr>
          <w:p w14:paraId="1C8508C0" w14:textId="77777777" w:rsidR="003E06C6" w:rsidRPr="003E06C6" w:rsidRDefault="003E06C6" w:rsidP="003E06C6">
            <w:pPr>
              <w:spacing w:after="160" w:line="259" w:lineRule="auto"/>
              <w:jc w:val="center"/>
              <w:rPr>
                <w:rFonts w:eastAsiaTheme="minorHAnsi"/>
                <w:sz w:val="22"/>
                <w:szCs w:val="22"/>
                <w:lang w:val="en-US" w:eastAsia="en-US"/>
              </w:rPr>
            </w:pPr>
            <w:r w:rsidRPr="003E06C6">
              <w:rPr>
                <w:rFonts w:eastAsiaTheme="minorHAnsi"/>
                <w:sz w:val="22"/>
                <w:szCs w:val="22"/>
                <w:lang w:val="en-US" w:eastAsia="en-US"/>
              </w:rPr>
              <w:t>7</w:t>
            </w:r>
          </w:p>
        </w:tc>
        <w:tc>
          <w:tcPr>
            <w:tcW w:w="4394" w:type="dxa"/>
            <w:shd w:val="clear" w:color="auto" w:fill="auto"/>
            <w:noWrap/>
          </w:tcPr>
          <w:p w14:paraId="36AD662C"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Налог УСН</w:t>
            </w:r>
          </w:p>
        </w:tc>
        <w:tc>
          <w:tcPr>
            <w:tcW w:w="1559" w:type="dxa"/>
            <w:shd w:val="clear" w:color="auto" w:fill="auto"/>
            <w:vAlign w:val="center"/>
          </w:tcPr>
          <w:p w14:paraId="3535773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470,99</w:t>
            </w:r>
          </w:p>
        </w:tc>
        <w:tc>
          <w:tcPr>
            <w:tcW w:w="1560" w:type="dxa"/>
            <w:vAlign w:val="center"/>
          </w:tcPr>
          <w:p w14:paraId="5F2B023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489,98</w:t>
            </w:r>
          </w:p>
        </w:tc>
        <w:tc>
          <w:tcPr>
            <w:tcW w:w="1417" w:type="dxa"/>
            <w:vAlign w:val="center"/>
          </w:tcPr>
          <w:p w14:paraId="10001F1E"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18,99</w:t>
            </w:r>
          </w:p>
        </w:tc>
      </w:tr>
      <w:tr w:rsidR="003E06C6" w:rsidRPr="003E06C6" w14:paraId="28B72C08" w14:textId="77777777" w:rsidTr="00335A6E">
        <w:trPr>
          <w:trHeight w:val="360"/>
        </w:trPr>
        <w:tc>
          <w:tcPr>
            <w:tcW w:w="851" w:type="dxa"/>
            <w:shd w:val="clear" w:color="auto" w:fill="auto"/>
            <w:noWrap/>
            <w:vAlign w:val="center"/>
            <w:hideMark/>
          </w:tcPr>
          <w:p w14:paraId="490ECF86" w14:textId="77777777" w:rsidR="003E06C6" w:rsidRPr="003E06C6" w:rsidRDefault="003E06C6" w:rsidP="003E06C6">
            <w:pPr>
              <w:spacing w:after="160" w:line="259" w:lineRule="auto"/>
              <w:jc w:val="center"/>
              <w:rPr>
                <w:rFonts w:eastAsiaTheme="minorHAnsi"/>
                <w:sz w:val="22"/>
                <w:szCs w:val="22"/>
                <w:lang w:eastAsia="en-US"/>
              </w:rPr>
            </w:pPr>
          </w:p>
        </w:tc>
        <w:tc>
          <w:tcPr>
            <w:tcW w:w="4394" w:type="dxa"/>
            <w:shd w:val="clear" w:color="auto" w:fill="auto"/>
            <w:vAlign w:val="center"/>
            <w:hideMark/>
          </w:tcPr>
          <w:p w14:paraId="583C311A" w14:textId="77777777" w:rsidR="003E06C6" w:rsidRPr="003E06C6" w:rsidRDefault="003E06C6" w:rsidP="003E06C6">
            <w:pPr>
              <w:autoSpaceDE w:val="0"/>
              <w:autoSpaceDN w:val="0"/>
              <w:adjustRightInd w:val="0"/>
              <w:spacing w:after="160" w:line="259" w:lineRule="auto"/>
              <w:jc w:val="both"/>
              <w:rPr>
                <w:rFonts w:eastAsiaTheme="minorHAnsi"/>
                <w:sz w:val="22"/>
                <w:szCs w:val="22"/>
                <w:lang w:eastAsia="en-US"/>
              </w:rPr>
            </w:pPr>
            <w:r w:rsidRPr="003E06C6">
              <w:rPr>
                <w:rFonts w:eastAsiaTheme="minorHAnsi"/>
                <w:sz w:val="22"/>
                <w:szCs w:val="22"/>
                <w:lang w:eastAsia="en-US"/>
              </w:rPr>
              <w:t>Итого неподконтрольных расходов</w:t>
            </w:r>
          </w:p>
        </w:tc>
        <w:tc>
          <w:tcPr>
            <w:tcW w:w="1559" w:type="dxa"/>
            <w:shd w:val="clear" w:color="auto" w:fill="auto"/>
            <w:vAlign w:val="center"/>
          </w:tcPr>
          <w:p w14:paraId="1834A21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2503,78</w:t>
            </w:r>
          </w:p>
        </w:tc>
        <w:tc>
          <w:tcPr>
            <w:tcW w:w="1560" w:type="dxa"/>
            <w:vAlign w:val="center"/>
          </w:tcPr>
          <w:p w14:paraId="363B188F"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2736,15</w:t>
            </w:r>
          </w:p>
        </w:tc>
        <w:tc>
          <w:tcPr>
            <w:tcW w:w="1417" w:type="dxa"/>
            <w:vAlign w:val="center"/>
          </w:tcPr>
          <w:p w14:paraId="1429F560"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232,37</w:t>
            </w:r>
          </w:p>
        </w:tc>
      </w:tr>
    </w:tbl>
    <w:p w14:paraId="162105AD" w14:textId="77777777" w:rsidR="003E06C6" w:rsidRPr="003E06C6" w:rsidRDefault="003E06C6" w:rsidP="003E06C6">
      <w:pPr>
        <w:widowControl w:val="0"/>
        <w:tabs>
          <w:tab w:val="left" w:pos="1890"/>
        </w:tabs>
        <w:spacing w:before="240" w:after="120"/>
        <w:ind w:firstLine="720"/>
        <w:jc w:val="both"/>
        <w:rPr>
          <w:rFonts w:eastAsiaTheme="minorHAnsi"/>
          <w:sz w:val="28"/>
          <w:szCs w:val="28"/>
          <w:lang w:eastAsia="en-US"/>
        </w:rPr>
      </w:pPr>
      <w:r w:rsidRPr="003E06C6">
        <w:rPr>
          <w:rFonts w:eastAsiaTheme="minorHAnsi"/>
          <w:sz w:val="28"/>
          <w:szCs w:val="28"/>
          <w:lang w:eastAsia="en-US"/>
        </w:rPr>
        <w:t xml:space="preserve">3. </w:t>
      </w:r>
      <w:r w:rsidRPr="003E06C6">
        <w:rPr>
          <w:rFonts w:eastAsiaTheme="minorHAnsi"/>
          <w:sz w:val="28"/>
          <w:szCs w:val="28"/>
          <w:u w:val="single"/>
          <w:lang w:eastAsia="en-US"/>
        </w:rPr>
        <w:t>Расходы на приобретение энергетических ресурсов и</w:t>
      </w:r>
      <w:r w:rsidRPr="003E06C6">
        <w:rPr>
          <w:rFonts w:eastAsiaTheme="minorHAnsi"/>
          <w:sz w:val="28"/>
          <w:szCs w:val="28"/>
          <w:lang w:eastAsia="en-US"/>
        </w:rPr>
        <w:t xml:space="preserve">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w:t>
      </w:r>
      <w:r w:rsidRPr="003E06C6">
        <w:rPr>
          <w:rFonts w:eastAsiaTheme="minorHAnsi"/>
          <w:sz w:val="28"/>
          <w:szCs w:val="28"/>
          <w:lang w:eastAsia="en-US"/>
        </w:rPr>
        <w:lastRenderedPageBreak/>
        <w:t>скорректированных на изменение объема полезного отпуска (согласно пункту 56 Методических указаний) и фактических цен таких ресурсов.</w:t>
      </w:r>
    </w:p>
    <w:p w14:paraId="0BE37E5D" w14:textId="77777777" w:rsidR="003E06C6" w:rsidRPr="003E06C6" w:rsidRDefault="003E06C6" w:rsidP="003E06C6">
      <w:pPr>
        <w:widowControl w:val="0"/>
        <w:tabs>
          <w:tab w:val="left" w:pos="1890"/>
        </w:tabs>
        <w:spacing w:before="240" w:after="120"/>
        <w:ind w:firstLine="720"/>
        <w:jc w:val="both"/>
        <w:rPr>
          <w:snapToGrid w:val="0"/>
          <w:color w:val="000000" w:themeColor="text1"/>
          <w:sz w:val="28"/>
          <w:szCs w:val="28"/>
        </w:rPr>
      </w:pPr>
      <w:r w:rsidRPr="003E06C6">
        <w:rPr>
          <w:snapToGrid w:val="0"/>
          <w:color w:val="000000" w:themeColor="text1"/>
          <w:sz w:val="28"/>
          <w:szCs w:val="28"/>
        </w:rPr>
        <w:t>Экспертами проведён анализ фактических</w:t>
      </w:r>
      <w:r w:rsidRPr="003E06C6">
        <w:rPr>
          <w:rFonts w:eastAsiaTheme="minorHAnsi"/>
          <w:bCs/>
          <w:sz w:val="28"/>
          <w:szCs w:val="28"/>
          <w:lang w:eastAsia="en-US"/>
        </w:rPr>
        <w:t xml:space="preserve"> расходов на приобретение энергетических ресурсов, холодной воды</w:t>
      </w:r>
      <w:r w:rsidRPr="003E06C6">
        <w:rPr>
          <w:snapToGrid w:val="0"/>
          <w:color w:val="000000" w:themeColor="text1"/>
          <w:sz w:val="28"/>
          <w:szCs w:val="28"/>
        </w:rPr>
        <w:t xml:space="preserve"> предприятия за 2022 год. Цены и объемы по</w:t>
      </w:r>
      <w:r w:rsidRPr="003E06C6">
        <w:rPr>
          <w:rFonts w:eastAsiaTheme="minorHAnsi"/>
          <w:bCs/>
          <w:sz w:val="28"/>
          <w:szCs w:val="28"/>
          <w:lang w:eastAsia="en-US"/>
        </w:rPr>
        <w:t xml:space="preserve"> приобретенным энергетическим ресурсам, холодной воды</w:t>
      </w:r>
      <w:r w:rsidRPr="003E06C6">
        <w:rPr>
          <w:snapToGrid w:val="0"/>
          <w:color w:val="000000" w:themeColor="text1"/>
          <w:sz w:val="28"/>
          <w:szCs w:val="28"/>
        </w:rPr>
        <w:t xml:space="preserve"> в 2022 году представлены в Приложении №1.</w:t>
      </w:r>
    </w:p>
    <w:p w14:paraId="31737853" w14:textId="77777777" w:rsidR="003E06C6" w:rsidRPr="003E06C6" w:rsidRDefault="003E06C6" w:rsidP="003E06C6">
      <w:pPr>
        <w:widowControl w:val="0"/>
        <w:tabs>
          <w:tab w:val="left" w:pos="1890"/>
        </w:tabs>
        <w:spacing w:before="240" w:after="120"/>
        <w:ind w:firstLine="720"/>
        <w:jc w:val="both"/>
        <w:rPr>
          <w:snapToGrid w:val="0"/>
          <w:color w:val="000000" w:themeColor="text1"/>
          <w:sz w:val="28"/>
          <w:szCs w:val="28"/>
        </w:rPr>
      </w:pPr>
      <w:r w:rsidRPr="003E06C6">
        <w:rPr>
          <w:snapToGrid w:val="0"/>
          <w:color w:val="000000" w:themeColor="text1"/>
          <w:sz w:val="28"/>
          <w:szCs w:val="28"/>
        </w:rPr>
        <w:t>Подходы экспертов в целях определения фактической цены отражены в таблице 11.</w:t>
      </w:r>
    </w:p>
    <w:p w14:paraId="35DBC705" w14:textId="77777777" w:rsidR="003E06C6" w:rsidRPr="003E06C6" w:rsidRDefault="003E06C6" w:rsidP="003E06C6">
      <w:pPr>
        <w:tabs>
          <w:tab w:val="left" w:pos="1890"/>
        </w:tabs>
        <w:spacing w:after="160" w:line="259" w:lineRule="auto"/>
        <w:ind w:left="1440" w:right="-1"/>
        <w:jc w:val="right"/>
        <w:rPr>
          <w:rFonts w:eastAsiaTheme="minorHAnsi"/>
          <w:bCs/>
          <w:sz w:val="28"/>
          <w:szCs w:val="28"/>
          <w:lang w:eastAsia="en-US"/>
        </w:rPr>
      </w:pPr>
      <w:r w:rsidRPr="003E06C6">
        <w:rPr>
          <w:rFonts w:eastAsiaTheme="minorHAnsi"/>
          <w:bCs/>
          <w:sz w:val="28"/>
          <w:szCs w:val="28"/>
          <w:lang w:eastAsia="en-US"/>
        </w:rPr>
        <w:t>Таблица 11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914"/>
        <w:gridCol w:w="1420"/>
        <w:gridCol w:w="1420"/>
        <w:gridCol w:w="3401"/>
      </w:tblGrid>
      <w:tr w:rsidR="003E06C6" w:rsidRPr="003E06C6" w14:paraId="3EABED00" w14:textId="77777777" w:rsidTr="00335A6E">
        <w:trPr>
          <w:trHeight w:val="634"/>
        </w:trPr>
        <w:tc>
          <w:tcPr>
            <w:tcW w:w="513" w:type="dxa"/>
            <w:shd w:val="clear" w:color="auto" w:fill="auto"/>
            <w:vAlign w:val="center"/>
            <w:hideMark/>
          </w:tcPr>
          <w:p w14:paraId="4B6ECD8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п/п</w:t>
            </w:r>
          </w:p>
        </w:tc>
        <w:tc>
          <w:tcPr>
            <w:tcW w:w="2914" w:type="dxa"/>
            <w:shd w:val="clear" w:color="auto" w:fill="auto"/>
            <w:vAlign w:val="center"/>
            <w:hideMark/>
          </w:tcPr>
          <w:p w14:paraId="74CE9AA9"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xml:space="preserve">Наименование </w:t>
            </w:r>
          </w:p>
        </w:tc>
        <w:tc>
          <w:tcPr>
            <w:tcW w:w="1420" w:type="dxa"/>
            <w:vAlign w:val="center"/>
          </w:tcPr>
          <w:p w14:paraId="35104C9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xml:space="preserve">Фактическая цена, по данным предприятия </w:t>
            </w:r>
            <w:r w:rsidRPr="003E06C6">
              <w:rPr>
                <w:rFonts w:eastAsiaTheme="minorHAnsi"/>
                <w:sz w:val="22"/>
                <w:szCs w:val="22"/>
                <w:lang w:eastAsia="en-US"/>
              </w:rPr>
              <w:br/>
              <w:t>за 2022 год</w:t>
            </w:r>
          </w:p>
        </w:tc>
        <w:tc>
          <w:tcPr>
            <w:tcW w:w="1420" w:type="dxa"/>
            <w:shd w:val="clear" w:color="auto" w:fill="auto"/>
            <w:vAlign w:val="center"/>
            <w:hideMark/>
          </w:tcPr>
          <w:p w14:paraId="4D56243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Фактическая цена, принятая экспертами (2022 год)</w:t>
            </w:r>
          </w:p>
          <w:p w14:paraId="7CB89ED5" w14:textId="77777777" w:rsidR="003E06C6" w:rsidRPr="003E06C6" w:rsidRDefault="003E06C6" w:rsidP="003E06C6">
            <w:pPr>
              <w:spacing w:after="160" w:line="259" w:lineRule="auto"/>
              <w:jc w:val="center"/>
              <w:rPr>
                <w:rFonts w:eastAsiaTheme="minorHAnsi"/>
                <w:sz w:val="22"/>
                <w:szCs w:val="22"/>
                <w:lang w:eastAsia="en-US"/>
              </w:rPr>
            </w:pPr>
          </w:p>
        </w:tc>
        <w:tc>
          <w:tcPr>
            <w:tcW w:w="3401" w:type="dxa"/>
            <w:vAlign w:val="center"/>
          </w:tcPr>
          <w:p w14:paraId="51B2427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Основание принятия цены экспертами</w:t>
            </w:r>
          </w:p>
        </w:tc>
      </w:tr>
      <w:tr w:rsidR="003E06C6" w:rsidRPr="003E06C6" w14:paraId="7CF42750" w14:textId="77777777" w:rsidTr="00335A6E">
        <w:trPr>
          <w:trHeight w:val="293"/>
        </w:trPr>
        <w:tc>
          <w:tcPr>
            <w:tcW w:w="513" w:type="dxa"/>
            <w:shd w:val="clear" w:color="auto" w:fill="auto"/>
            <w:vAlign w:val="center"/>
          </w:tcPr>
          <w:p w14:paraId="64AFEDD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2914" w:type="dxa"/>
            <w:shd w:val="clear" w:color="auto" w:fill="auto"/>
            <w:vAlign w:val="center"/>
          </w:tcPr>
          <w:p w14:paraId="4C435C7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1420" w:type="dxa"/>
            <w:vAlign w:val="center"/>
          </w:tcPr>
          <w:p w14:paraId="4F3E3C0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w:t>
            </w:r>
          </w:p>
        </w:tc>
        <w:tc>
          <w:tcPr>
            <w:tcW w:w="1420" w:type="dxa"/>
            <w:shd w:val="clear" w:color="auto" w:fill="auto"/>
            <w:vAlign w:val="center"/>
          </w:tcPr>
          <w:p w14:paraId="2190F43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w:t>
            </w:r>
          </w:p>
        </w:tc>
        <w:tc>
          <w:tcPr>
            <w:tcW w:w="3401" w:type="dxa"/>
            <w:vAlign w:val="center"/>
          </w:tcPr>
          <w:p w14:paraId="50F5B380"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5</w:t>
            </w:r>
          </w:p>
        </w:tc>
      </w:tr>
      <w:tr w:rsidR="003E06C6" w:rsidRPr="003E06C6" w14:paraId="390191C1" w14:textId="77777777" w:rsidTr="00335A6E">
        <w:trPr>
          <w:trHeight w:val="353"/>
        </w:trPr>
        <w:tc>
          <w:tcPr>
            <w:tcW w:w="513" w:type="dxa"/>
            <w:shd w:val="clear" w:color="auto" w:fill="auto"/>
            <w:vAlign w:val="center"/>
            <w:hideMark/>
          </w:tcPr>
          <w:p w14:paraId="3D9524E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2914" w:type="dxa"/>
            <w:shd w:val="clear" w:color="auto" w:fill="auto"/>
            <w:vAlign w:val="center"/>
            <w:hideMark/>
          </w:tcPr>
          <w:p w14:paraId="1DB53059"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 xml:space="preserve">Цена натурального топлива, руб./т (с НДС)  </w:t>
            </w:r>
          </w:p>
        </w:tc>
        <w:tc>
          <w:tcPr>
            <w:tcW w:w="1420" w:type="dxa"/>
            <w:vAlign w:val="center"/>
          </w:tcPr>
          <w:p w14:paraId="4B0C80E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1509,41</w:t>
            </w:r>
          </w:p>
        </w:tc>
        <w:tc>
          <w:tcPr>
            <w:tcW w:w="1420" w:type="dxa"/>
            <w:shd w:val="clear" w:color="auto" w:fill="auto"/>
            <w:vAlign w:val="center"/>
          </w:tcPr>
          <w:p w14:paraId="39BADF96"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1509,41</w:t>
            </w:r>
          </w:p>
        </w:tc>
        <w:tc>
          <w:tcPr>
            <w:tcW w:w="3401" w:type="dxa"/>
            <w:vAlign w:val="center"/>
          </w:tcPr>
          <w:p w14:paraId="51204F03" w14:textId="77777777" w:rsidR="003E06C6" w:rsidRPr="003E06C6" w:rsidRDefault="003E06C6" w:rsidP="003E06C6">
            <w:pPr>
              <w:spacing w:after="160" w:line="259" w:lineRule="auto"/>
              <w:jc w:val="center"/>
              <w:rPr>
                <w:color w:val="000000" w:themeColor="text1"/>
                <w:sz w:val="22"/>
                <w:szCs w:val="22"/>
              </w:rPr>
            </w:pPr>
            <w:r w:rsidRPr="003E06C6">
              <w:rPr>
                <w:color w:val="000000" w:themeColor="text1"/>
                <w:sz w:val="22"/>
                <w:szCs w:val="22"/>
              </w:rPr>
              <w:t xml:space="preserve">Фактическая цена по каменному углю </w:t>
            </w:r>
            <w:proofErr w:type="spellStart"/>
            <w:r w:rsidRPr="003E06C6">
              <w:rPr>
                <w:color w:val="000000" w:themeColor="text1"/>
                <w:sz w:val="22"/>
                <w:szCs w:val="22"/>
              </w:rPr>
              <w:t>сортомарки</w:t>
            </w:r>
            <w:proofErr w:type="spellEnd"/>
            <w:r w:rsidRPr="003E06C6">
              <w:rPr>
                <w:color w:val="000000" w:themeColor="text1"/>
                <w:sz w:val="22"/>
                <w:szCs w:val="22"/>
              </w:rPr>
              <w:t xml:space="preserve"> </w:t>
            </w:r>
            <w:proofErr w:type="spellStart"/>
            <w:r w:rsidRPr="003E06C6">
              <w:rPr>
                <w:color w:val="000000" w:themeColor="text1"/>
                <w:sz w:val="22"/>
                <w:szCs w:val="22"/>
              </w:rPr>
              <w:t>Др</w:t>
            </w:r>
            <w:proofErr w:type="spellEnd"/>
            <w:r w:rsidRPr="003E06C6">
              <w:rPr>
                <w:color w:val="000000" w:themeColor="text1"/>
                <w:sz w:val="22"/>
                <w:szCs w:val="22"/>
              </w:rPr>
              <w:t xml:space="preserve"> за 2022 г. (шаблон WARM.TOPL.Q4.2022) </w:t>
            </w:r>
          </w:p>
          <w:p w14:paraId="5F8417E8" w14:textId="77777777" w:rsidR="003E06C6" w:rsidRPr="003E06C6" w:rsidRDefault="003E06C6" w:rsidP="003E06C6">
            <w:pPr>
              <w:spacing w:after="160" w:line="259" w:lineRule="auto"/>
              <w:jc w:val="center"/>
              <w:rPr>
                <w:color w:val="000000" w:themeColor="text1"/>
                <w:sz w:val="22"/>
                <w:szCs w:val="22"/>
              </w:rPr>
            </w:pPr>
            <w:r w:rsidRPr="003E06C6">
              <w:rPr>
                <w:color w:val="000000" w:themeColor="text1"/>
                <w:sz w:val="22"/>
                <w:szCs w:val="22"/>
              </w:rPr>
              <w:t xml:space="preserve">1 509,41 руб./т (с  НДС) не выше </w:t>
            </w:r>
            <w:proofErr w:type="spellStart"/>
            <w:r w:rsidRPr="003E06C6">
              <w:rPr>
                <w:color w:val="000000" w:themeColor="text1"/>
                <w:sz w:val="22"/>
                <w:szCs w:val="22"/>
              </w:rPr>
              <w:t>факт.цены</w:t>
            </w:r>
            <w:proofErr w:type="spellEnd"/>
            <w:r w:rsidRPr="003E06C6">
              <w:rPr>
                <w:color w:val="000000" w:themeColor="text1"/>
                <w:sz w:val="22"/>
                <w:szCs w:val="22"/>
              </w:rPr>
              <w:t xml:space="preserve"> за 2022 г. (1885 руб./т)</w:t>
            </w:r>
            <w:r w:rsidRPr="003E06C6">
              <w:rPr>
                <w:snapToGrid w:val="0"/>
                <w:sz w:val="28"/>
                <w:szCs w:val="28"/>
              </w:rPr>
              <w:t xml:space="preserve"> </w:t>
            </w:r>
            <w:r w:rsidRPr="003E06C6">
              <w:rPr>
                <w:color w:val="000000" w:themeColor="text1"/>
                <w:sz w:val="22"/>
                <w:szCs w:val="22"/>
              </w:rPr>
              <w:t xml:space="preserve">по бирже АО «Санкт-Петербургская Международная Товарно-сырьевая Биржа», пересчитанной на факт. калорийность по ООО «Панфиловец»  </w:t>
            </w:r>
          </w:p>
          <w:p w14:paraId="6995F5BF" w14:textId="77777777" w:rsidR="003E06C6" w:rsidRPr="003E06C6" w:rsidRDefault="003E06C6" w:rsidP="003E06C6">
            <w:pPr>
              <w:spacing w:after="160" w:line="259" w:lineRule="auto"/>
              <w:jc w:val="center"/>
              <w:rPr>
                <w:color w:val="000000" w:themeColor="text1"/>
                <w:sz w:val="22"/>
                <w:szCs w:val="22"/>
              </w:rPr>
            </w:pPr>
            <w:r w:rsidRPr="003E06C6">
              <w:rPr>
                <w:color w:val="000000" w:themeColor="text1"/>
                <w:sz w:val="22"/>
                <w:szCs w:val="22"/>
              </w:rPr>
              <w:t xml:space="preserve">1885 руб./т = (2484 руб./т            (с НДС) *5312 ккал/кг/7000 ккал/кг)   </w:t>
            </w:r>
          </w:p>
        </w:tc>
      </w:tr>
      <w:tr w:rsidR="003E06C6" w:rsidRPr="003E06C6" w14:paraId="1FDCC869" w14:textId="77777777" w:rsidTr="00335A6E">
        <w:trPr>
          <w:trHeight w:val="353"/>
        </w:trPr>
        <w:tc>
          <w:tcPr>
            <w:tcW w:w="513" w:type="dxa"/>
            <w:shd w:val="clear" w:color="auto" w:fill="auto"/>
            <w:vAlign w:val="center"/>
          </w:tcPr>
          <w:p w14:paraId="0C416C23"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2914" w:type="dxa"/>
            <w:shd w:val="clear" w:color="auto" w:fill="auto"/>
            <w:vAlign w:val="center"/>
          </w:tcPr>
          <w:p w14:paraId="44DE3815"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 xml:space="preserve">Транспортировка топлива автотранспортом, руб./т     (с НДС)  </w:t>
            </w:r>
          </w:p>
        </w:tc>
        <w:tc>
          <w:tcPr>
            <w:tcW w:w="1420" w:type="dxa"/>
            <w:vAlign w:val="center"/>
          </w:tcPr>
          <w:p w14:paraId="1C1A4E6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300,00</w:t>
            </w:r>
          </w:p>
        </w:tc>
        <w:tc>
          <w:tcPr>
            <w:tcW w:w="1420" w:type="dxa"/>
            <w:shd w:val="clear" w:color="auto" w:fill="auto"/>
            <w:vAlign w:val="center"/>
          </w:tcPr>
          <w:p w14:paraId="383E97E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300,00</w:t>
            </w:r>
          </w:p>
        </w:tc>
        <w:tc>
          <w:tcPr>
            <w:tcW w:w="3401" w:type="dxa"/>
            <w:vAlign w:val="center"/>
          </w:tcPr>
          <w:p w14:paraId="5456C552" w14:textId="77777777" w:rsidR="003E06C6" w:rsidRPr="003E06C6" w:rsidRDefault="003E06C6" w:rsidP="003E06C6">
            <w:pPr>
              <w:spacing w:after="160" w:line="259" w:lineRule="auto"/>
              <w:jc w:val="center"/>
              <w:rPr>
                <w:rFonts w:eastAsiaTheme="minorHAnsi"/>
                <w:sz w:val="22"/>
                <w:szCs w:val="22"/>
                <w:lang w:eastAsia="en-US"/>
              </w:rPr>
            </w:pPr>
            <w:r w:rsidRPr="003E06C6">
              <w:rPr>
                <w:color w:val="000000" w:themeColor="text1"/>
                <w:sz w:val="22"/>
                <w:szCs w:val="22"/>
              </w:rPr>
              <w:t>Цена ниже ц</w:t>
            </w:r>
            <w:r w:rsidRPr="003E06C6">
              <w:rPr>
                <w:rFonts w:eastAsiaTheme="minorHAnsi"/>
                <w:sz w:val="22"/>
                <w:szCs w:val="22"/>
                <w:lang w:eastAsia="en-US"/>
              </w:rPr>
              <w:t xml:space="preserve">ены транспортировки топлива автотранспортом по Кемеровской области – Кузбассу за 2022 г. (шаблон WARM.TOPL.Q4.2022)        595,67 руб./т (с НДС) </w:t>
            </w:r>
          </w:p>
        </w:tc>
      </w:tr>
      <w:tr w:rsidR="003E06C6" w:rsidRPr="003E06C6" w14:paraId="1DC15ED7" w14:textId="77777777" w:rsidTr="00335A6E">
        <w:trPr>
          <w:trHeight w:val="353"/>
        </w:trPr>
        <w:tc>
          <w:tcPr>
            <w:tcW w:w="513" w:type="dxa"/>
            <w:shd w:val="clear" w:color="auto" w:fill="auto"/>
            <w:vAlign w:val="center"/>
            <w:hideMark/>
          </w:tcPr>
          <w:p w14:paraId="7401340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w:t>
            </w:r>
          </w:p>
        </w:tc>
        <w:tc>
          <w:tcPr>
            <w:tcW w:w="2914" w:type="dxa"/>
            <w:shd w:val="clear" w:color="auto" w:fill="auto"/>
            <w:vAlign w:val="center"/>
            <w:hideMark/>
          </w:tcPr>
          <w:p w14:paraId="6D356F6B"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Средневзвешенный тариф потребления электрической энергии, руб. кВт*ч</w:t>
            </w:r>
          </w:p>
        </w:tc>
        <w:tc>
          <w:tcPr>
            <w:tcW w:w="1420" w:type="dxa"/>
            <w:vAlign w:val="center"/>
          </w:tcPr>
          <w:p w14:paraId="3600405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8,25</w:t>
            </w:r>
          </w:p>
        </w:tc>
        <w:tc>
          <w:tcPr>
            <w:tcW w:w="1420" w:type="dxa"/>
            <w:shd w:val="clear" w:color="auto" w:fill="auto"/>
            <w:vAlign w:val="center"/>
          </w:tcPr>
          <w:p w14:paraId="42B18680"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8,25</w:t>
            </w:r>
          </w:p>
        </w:tc>
        <w:tc>
          <w:tcPr>
            <w:tcW w:w="3401" w:type="dxa"/>
            <w:vAlign w:val="center"/>
          </w:tcPr>
          <w:p w14:paraId="2F81B31E"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Фактический средневзвешенный тариф за 2022 г. (8,25 руб. кВт*ч)</w:t>
            </w:r>
          </w:p>
        </w:tc>
      </w:tr>
      <w:tr w:rsidR="003E06C6" w:rsidRPr="003E06C6" w14:paraId="45B6F000" w14:textId="77777777" w:rsidTr="00335A6E">
        <w:trPr>
          <w:trHeight w:val="6132"/>
        </w:trPr>
        <w:tc>
          <w:tcPr>
            <w:tcW w:w="513" w:type="dxa"/>
            <w:shd w:val="clear" w:color="auto" w:fill="auto"/>
            <w:vAlign w:val="center"/>
            <w:hideMark/>
          </w:tcPr>
          <w:p w14:paraId="1E6028E3"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lastRenderedPageBreak/>
              <w:t>4</w:t>
            </w:r>
          </w:p>
        </w:tc>
        <w:tc>
          <w:tcPr>
            <w:tcW w:w="2914" w:type="dxa"/>
            <w:shd w:val="clear" w:color="auto" w:fill="auto"/>
            <w:vAlign w:val="center"/>
            <w:hideMark/>
          </w:tcPr>
          <w:p w14:paraId="6A0D4A94"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Цена холодной воды (собственный подъем),</w:t>
            </w:r>
            <w:r w:rsidRPr="003E06C6">
              <w:rPr>
                <w:color w:val="000000"/>
                <w:sz w:val="20"/>
                <w:szCs w:val="20"/>
              </w:rPr>
              <w:t xml:space="preserve"> </w:t>
            </w:r>
            <w:r w:rsidRPr="003E06C6">
              <w:rPr>
                <w:color w:val="000000"/>
                <w:sz w:val="22"/>
                <w:szCs w:val="22"/>
              </w:rPr>
              <w:t>руб./м³</w:t>
            </w:r>
          </w:p>
        </w:tc>
        <w:tc>
          <w:tcPr>
            <w:tcW w:w="1420" w:type="dxa"/>
            <w:vAlign w:val="center"/>
          </w:tcPr>
          <w:p w14:paraId="1AF2FFDC"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29,05</w:t>
            </w:r>
          </w:p>
        </w:tc>
        <w:tc>
          <w:tcPr>
            <w:tcW w:w="1420" w:type="dxa"/>
            <w:shd w:val="clear" w:color="auto" w:fill="auto"/>
            <w:vAlign w:val="center"/>
          </w:tcPr>
          <w:p w14:paraId="774E6A9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29,05</w:t>
            </w:r>
          </w:p>
        </w:tc>
        <w:tc>
          <w:tcPr>
            <w:tcW w:w="3401" w:type="dxa"/>
            <w:vAlign w:val="center"/>
          </w:tcPr>
          <w:p w14:paraId="165B401A" w14:textId="77777777" w:rsidR="003E06C6" w:rsidRPr="003E06C6" w:rsidRDefault="003E06C6" w:rsidP="003E06C6">
            <w:pPr>
              <w:jc w:val="center"/>
              <w:rPr>
                <w:rFonts w:eastAsiaTheme="minorHAnsi"/>
                <w:sz w:val="22"/>
                <w:szCs w:val="22"/>
                <w:lang w:val="x-none" w:eastAsia="en-US"/>
              </w:rPr>
            </w:pPr>
            <w:r w:rsidRPr="003E06C6">
              <w:rPr>
                <w:rFonts w:eastAsiaTheme="minorHAnsi"/>
                <w:sz w:val="22"/>
                <w:szCs w:val="22"/>
                <w:lang w:eastAsia="en-US"/>
              </w:rPr>
              <w:t>Средневзвешенная цена (регулируемый тариф) по постановлению РЭК Кемеровской области от 12.12.2019 № 588 «О внесении изменений в постановление региональной энергетической комиссии Кемеровской области от 22.11.2018 № 385 «Об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округ)» в части 2020 года»</w:t>
            </w:r>
            <w:r w:rsidRPr="003E06C6">
              <w:rPr>
                <w:snapToGrid w:val="0"/>
                <w:color w:val="000000" w:themeColor="text1"/>
                <w:sz w:val="28"/>
                <w:szCs w:val="28"/>
              </w:rPr>
              <w:t xml:space="preserve"> </w:t>
            </w:r>
            <w:r w:rsidRPr="003E06C6">
              <w:rPr>
                <w:rFonts w:eastAsiaTheme="minorHAnsi"/>
                <w:sz w:val="22"/>
                <w:szCs w:val="22"/>
                <w:lang w:eastAsia="en-US"/>
              </w:rPr>
              <w:t>за 2020 г. (29,05 руб</w:t>
            </w:r>
            <w:r w:rsidRPr="003E06C6">
              <w:rPr>
                <w:color w:val="000000"/>
                <w:sz w:val="22"/>
                <w:szCs w:val="22"/>
              </w:rPr>
              <w:t>./м³</w:t>
            </w:r>
            <w:r w:rsidRPr="003E06C6">
              <w:rPr>
                <w:rFonts w:eastAsiaTheme="minorHAnsi"/>
                <w:sz w:val="22"/>
                <w:szCs w:val="22"/>
                <w:lang w:eastAsia="en-US"/>
              </w:rPr>
              <w:t>), в связи с тем, что постановление РЭК Кузбасса от 11.02.2021 № 62 вступило в силу с 01.01.2021 (см. статью «</w:t>
            </w:r>
            <w:r w:rsidRPr="003E06C6">
              <w:rPr>
                <w:i/>
                <w:snapToGrid w:val="0"/>
                <w:color w:val="000000" w:themeColor="text1"/>
                <w:sz w:val="22"/>
                <w:szCs w:val="22"/>
                <w:lang w:val="x-none"/>
              </w:rPr>
              <w:t>Расходы на холодную воду</w:t>
            </w:r>
            <w:r w:rsidRPr="003E06C6">
              <w:rPr>
                <w:i/>
                <w:snapToGrid w:val="0"/>
                <w:color w:val="000000" w:themeColor="text1"/>
                <w:sz w:val="22"/>
                <w:szCs w:val="22"/>
              </w:rPr>
              <w:t xml:space="preserve"> и теплоноситель» </w:t>
            </w:r>
            <w:r w:rsidRPr="003E06C6">
              <w:rPr>
                <w:rFonts w:eastAsiaTheme="minorHAnsi"/>
                <w:sz w:val="22"/>
                <w:szCs w:val="22"/>
                <w:lang w:eastAsia="en-US"/>
              </w:rPr>
              <w:t>данного экспертного заключения)</w:t>
            </w:r>
          </w:p>
        </w:tc>
      </w:tr>
    </w:tbl>
    <w:p w14:paraId="1621FF94" w14:textId="77777777" w:rsidR="003E06C6" w:rsidRPr="003E06C6" w:rsidRDefault="003E06C6" w:rsidP="003E06C6">
      <w:pPr>
        <w:widowControl w:val="0"/>
        <w:tabs>
          <w:tab w:val="left" w:pos="1890"/>
        </w:tabs>
        <w:ind w:firstLine="720"/>
        <w:jc w:val="both"/>
        <w:rPr>
          <w:rFonts w:eastAsiaTheme="minorHAnsi"/>
          <w:sz w:val="28"/>
          <w:szCs w:val="28"/>
          <w:lang w:eastAsia="en-US"/>
        </w:rPr>
      </w:pPr>
    </w:p>
    <w:p w14:paraId="3156807F" w14:textId="77777777" w:rsidR="003E06C6" w:rsidRPr="003E06C6" w:rsidRDefault="003E06C6" w:rsidP="003E06C6">
      <w:pPr>
        <w:tabs>
          <w:tab w:val="left" w:pos="1890"/>
        </w:tabs>
        <w:spacing w:after="160"/>
        <w:ind w:firstLine="720"/>
        <w:jc w:val="both"/>
        <w:rPr>
          <w:rFonts w:eastAsiaTheme="minorHAnsi"/>
          <w:bCs/>
          <w:sz w:val="28"/>
          <w:szCs w:val="28"/>
          <w:lang w:eastAsia="en-US"/>
        </w:rPr>
      </w:pPr>
      <w:r w:rsidRPr="003E06C6">
        <w:rPr>
          <w:rFonts w:eastAsiaTheme="minorHAnsi"/>
          <w:sz w:val="28"/>
          <w:szCs w:val="28"/>
          <w:lang w:eastAsia="en-US"/>
        </w:rPr>
        <w:t xml:space="preserve">По расчетам экспертов, фактические расходы на приобретение энергетических ресурсов, холодной воды в 2022 году составили 6 434,78 тыс. руб. </w:t>
      </w:r>
      <w:r w:rsidRPr="003E06C6">
        <w:rPr>
          <w:rFonts w:eastAsiaTheme="minorHAnsi"/>
          <w:bCs/>
          <w:sz w:val="28"/>
          <w:szCs w:val="28"/>
          <w:lang w:eastAsia="en-US"/>
        </w:rPr>
        <w:t>Реестр фактических расходов на приобретение энергетических ресурсов, холодной воды для производства тепловой энергии представлен в таблице 12.</w:t>
      </w:r>
    </w:p>
    <w:p w14:paraId="5E8C56A9" w14:textId="77777777" w:rsidR="003E06C6" w:rsidRPr="003E06C6" w:rsidRDefault="003E06C6" w:rsidP="003E06C6">
      <w:pPr>
        <w:tabs>
          <w:tab w:val="left" w:pos="1890"/>
        </w:tabs>
        <w:spacing w:after="160" w:line="259" w:lineRule="auto"/>
        <w:ind w:left="1440" w:right="-1"/>
        <w:jc w:val="right"/>
        <w:rPr>
          <w:rFonts w:eastAsiaTheme="minorHAnsi"/>
          <w:bCs/>
          <w:sz w:val="28"/>
          <w:szCs w:val="28"/>
          <w:lang w:eastAsia="en-US"/>
        </w:rPr>
      </w:pPr>
      <w:r w:rsidRPr="003E06C6">
        <w:rPr>
          <w:rFonts w:eastAsiaTheme="minorHAnsi"/>
          <w:bCs/>
          <w:sz w:val="28"/>
          <w:szCs w:val="28"/>
          <w:lang w:eastAsia="en-US"/>
        </w:rPr>
        <w:t>Таблица 12</w:t>
      </w:r>
    </w:p>
    <w:p w14:paraId="48E57905" w14:textId="77777777" w:rsidR="003E06C6" w:rsidRPr="003E06C6" w:rsidRDefault="003E06C6" w:rsidP="003E06C6">
      <w:pPr>
        <w:spacing w:after="160" w:line="259" w:lineRule="auto"/>
        <w:jc w:val="center"/>
        <w:rPr>
          <w:rFonts w:eastAsiaTheme="minorHAnsi"/>
          <w:bCs/>
          <w:sz w:val="28"/>
          <w:szCs w:val="28"/>
          <w:lang w:eastAsia="en-US"/>
        </w:rPr>
      </w:pPr>
      <w:bookmarkStart w:id="58" w:name="_Hlk52543385"/>
      <w:r w:rsidRPr="003E06C6">
        <w:rPr>
          <w:rFonts w:eastAsiaTheme="minorHAnsi"/>
          <w:bCs/>
          <w:sz w:val="28"/>
          <w:szCs w:val="28"/>
          <w:lang w:eastAsia="en-US"/>
        </w:rPr>
        <w:t>Реестр фактических расходов на приобретение энергетических ресурсов, холодной воды и теплоносителя</w:t>
      </w:r>
    </w:p>
    <w:bookmarkEnd w:id="58"/>
    <w:p w14:paraId="266096AD" w14:textId="77777777" w:rsidR="003E06C6" w:rsidRPr="003E06C6" w:rsidRDefault="003E06C6" w:rsidP="003E06C6">
      <w:pPr>
        <w:spacing w:after="160" w:line="259" w:lineRule="auto"/>
        <w:jc w:val="right"/>
        <w:rPr>
          <w:rFonts w:eastAsiaTheme="minorHAnsi"/>
          <w:sz w:val="28"/>
          <w:szCs w:val="28"/>
          <w:lang w:eastAsia="en-US"/>
        </w:rPr>
      </w:pPr>
    </w:p>
    <w:p w14:paraId="628126DD" w14:textId="77777777" w:rsidR="003E06C6" w:rsidRPr="003E06C6" w:rsidRDefault="003E06C6" w:rsidP="003E06C6">
      <w:pPr>
        <w:spacing w:after="160" w:line="259" w:lineRule="auto"/>
        <w:jc w:val="right"/>
        <w:rPr>
          <w:rFonts w:eastAsiaTheme="minorHAnsi"/>
          <w:sz w:val="28"/>
          <w:szCs w:val="28"/>
          <w:lang w:eastAsia="en-US"/>
        </w:rPr>
      </w:pPr>
      <w:r w:rsidRPr="003E06C6">
        <w:rPr>
          <w:rFonts w:eastAsiaTheme="minorHAnsi"/>
          <w:sz w:val="28"/>
          <w:szCs w:val="28"/>
          <w:lang w:eastAsia="en-US"/>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74"/>
        <w:gridCol w:w="1559"/>
        <w:gridCol w:w="1415"/>
        <w:gridCol w:w="1441"/>
      </w:tblGrid>
      <w:tr w:rsidR="003E06C6" w:rsidRPr="003E06C6" w14:paraId="16A4B257" w14:textId="77777777" w:rsidTr="00335A6E">
        <w:trPr>
          <w:trHeight w:val="634"/>
        </w:trPr>
        <w:tc>
          <w:tcPr>
            <w:tcW w:w="513" w:type="dxa"/>
            <w:shd w:val="clear" w:color="auto" w:fill="auto"/>
            <w:vAlign w:val="center"/>
            <w:hideMark/>
          </w:tcPr>
          <w:p w14:paraId="0FBCD916"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п/п</w:t>
            </w:r>
          </w:p>
        </w:tc>
        <w:tc>
          <w:tcPr>
            <w:tcW w:w="4874" w:type="dxa"/>
            <w:shd w:val="clear" w:color="auto" w:fill="auto"/>
            <w:vAlign w:val="center"/>
            <w:hideMark/>
          </w:tcPr>
          <w:p w14:paraId="5AE0CA93"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Наименование расхода</w:t>
            </w:r>
          </w:p>
        </w:tc>
        <w:tc>
          <w:tcPr>
            <w:tcW w:w="1559" w:type="dxa"/>
            <w:vAlign w:val="center"/>
          </w:tcPr>
          <w:p w14:paraId="7CC8625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xml:space="preserve">Утверждено </w:t>
            </w:r>
            <w:r w:rsidRPr="003E06C6">
              <w:rPr>
                <w:rFonts w:eastAsiaTheme="minorHAnsi"/>
                <w:sz w:val="22"/>
                <w:szCs w:val="22"/>
                <w:lang w:eastAsia="en-US"/>
              </w:rPr>
              <w:br/>
              <w:t>на 2022 год</w:t>
            </w:r>
          </w:p>
        </w:tc>
        <w:tc>
          <w:tcPr>
            <w:tcW w:w="1415" w:type="dxa"/>
            <w:shd w:val="clear" w:color="auto" w:fill="auto"/>
            <w:vAlign w:val="center"/>
            <w:hideMark/>
          </w:tcPr>
          <w:p w14:paraId="2E715D8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Факт</w:t>
            </w:r>
          </w:p>
          <w:p w14:paraId="4E1DC74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2022 года</w:t>
            </w:r>
          </w:p>
        </w:tc>
        <w:tc>
          <w:tcPr>
            <w:tcW w:w="1441" w:type="dxa"/>
            <w:vAlign w:val="center"/>
          </w:tcPr>
          <w:p w14:paraId="6771DFD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 xml:space="preserve">Отклонение </w:t>
            </w:r>
            <w:r w:rsidRPr="003E06C6">
              <w:rPr>
                <w:rFonts w:eastAsiaTheme="minorHAnsi"/>
                <w:sz w:val="22"/>
                <w:szCs w:val="22"/>
                <w:lang w:eastAsia="en-US"/>
              </w:rPr>
              <w:br/>
              <w:t>(4-3)</w:t>
            </w:r>
          </w:p>
        </w:tc>
      </w:tr>
      <w:tr w:rsidR="003E06C6" w:rsidRPr="003E06C6" w14:paraId="0604E89E" w14:textId="77777777" w:rsidTr="00335A6E">
        <w:trPr>
          <w:trHeight w:val="149"/>
        </w:trPr>
        <w:tc>
          <w:tcPr>
            <w:tcW w:w="513" w:type="dxa"/>
            <w:shd w:val="clear" w:color="auto" w:fill="auto"/>
            <w:vAlign w:val="center"/>
          </w:tcPr>
          <w:p w14:paraId="475A83C7"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4874" w:type="dxa"/>
            <w:shd w:val="clear" w:color="auto" w:fill="auto"/>
            <w:vAlign w:val="center"/>
          </w:tcPr>
          <w:p w14:paraId="767E50C4"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1559" w:type="dxa"/>
            <w:vAlign w:val="center"/>
          </w:tcPr>
          <w:p w14:paraId="66ED697C"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w:t>
            </w:r>
          </w:p>
        </w:tc>
        <w:tc>
          <w:tcPr>
            <w:tcW w:w="1415" w:type="dxa"/>
            <w:shd w:val="clear" w:color="auto" w:fill="auto"/>
            <w:vAlign w:val="center"/>
          </w:tcPr>
          <w:p w14:paraId="3CF4A4AC"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4</w:t>
            </w:r>
          </w:p>
        </w:tc>
        <w:tc>
          <w:tcPr>
            <w:tcW w:w="1441" w:type="dxa"/>
            <w:vAlign w:val="center"/>
          </w:tcPr>
          <w:p w14:paraId="105E202C"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5</w:t>
            </w:r>
          </w:p>
        </w:tc>
      </w:tr>
      <w:tr w:rsidR="003E06C6" w:rsidRPr="003E06C6" w14:paraId="58D760E6" w14:textId="77777777" w:rsidTr="00335A6E">
        <w:trPr>
          <w:trHeight w:val="353"/>
        </w:trPr>
        <w:tc>
          <w:tcPr>
            <w:tcW w:w="513" w:type="dxa"/>
            <w:shd w:val="clear" w:color="auto" w:fill="auto"/>
            <w:vAlign w:val="center"/>
            <w:hideMark/>
          </w:tcPr>
          <w:p w14:paraId="055CA47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w:t>
            </w:r>
          </w:p>
        </w:tc>
        <w:tc>
          <w:tcPr>
            <w:tcW w:w="4874" w:type="dxa"/>
            <w:shd w:val="clear" w:color="auto" w:fill="auto"/>
            <w:vAlign w:val="center"/>
            <w:hideMark/>
          </w:tcPr>
          <w:p w14:paraId="4E1DD2AD"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Расходы на топливо</w:t>
            </w:r>
          </w:p>
        </w:tc>
        <w:tc>
          <w:tcPr>
            <w:tcW w:w="1559" w:type="dxa"/>
            <w:vAlign w:val="center"/>
          </w:tcPr>
          <w:p w14:paraId="69281D33"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3 318,21</w:t>
            </w:r>
          </w:p>
        </w:tc>
        <w:tc>
          <w:tcPr>
            <w:tcW w:w="1415" w:type="dxa"/>
            <w:shd w:val="clear" w:color="auto" w:fill="auto"/>
            <w:vAlign w:val="center"/>
          </w:tcPr>
          <w:p w14:paraId="42F50C03"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3 196,37</w:t>
            </w:r>
          </w:p>
        </w:tc>
        <w:tc>
          <w:tcPr>
            <w:tcW w:w="1441" w:type="dxa"/>
            <w:vAlign w:val="center"/>
          </w:tcPr>
          <w:p w14:paraId="4DDAAAC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-121,84</w:t>
            </w:r>
          </w:p>
        </w:tc>
      </w:tr>
      <w:tr w:rsidR="003E06C6" w:rsidRPr="003E06C6" w14:paraId="20895E02" w14:textId="77777777" w:rsidTr="00335A6E">
        <w:trPr>
          <w:trHeight w:val="353"/>
        </w:trPr>
        <w:tc>
          <w:tcPr>
            <w:tcW w:w="513" w:type="dxa"/>
            <w:shd w:val="clear" w:color="auto" w:fill="auto"/>
            <w:vAlign w:val="center"/>
            <w:hideMark/>
          </w:tcPr>
          <w:p w14:paraId="59AD3D02"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2</w:t>
            </w:r>
          </w:p>
        </w:tc>
        <w:tc>
          <w:tcPr>
            <w:tcW w:w="4874" w:type="dxa"/>
            <w:shd w:val="clear" w:color="auto" w:fill="auto"/>
            <w:vAlign w:val="center"/>
            <w:hideMark/>
          </w:tcPr>
          <w:p w14:paraId="660A4D51"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Расходы на электрическую энергию</w:t>
            </w:r>
          </w:p>
        </w:tc>
        <w:tc>
          <w:tcPr>
            <w:tcW w:w="1559" w:type="dxa"/>
            <w:vAlign w:val="center"/>
          </w:tcPr>
          <w:p w14:paraId="3445033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3 047,75</w:t>
            </w:r>
          </w:p>
        </w:tc>
        <w:tc>
          <w:tcPr>
            <w:tcW w:w="1415" w:type="dxa"/>
            <w:shd w:val="clear" w:color="auto" w:fill="auto"/>
            <w:vAlign w:val="center"/>
          </w:tcPr>
          <w:p w14:paraId="5699AA00"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3 108,54</w:t>
            </w:r>
          </w:p>
        </w:tc>
        <w:tc>
          <w:tcPr>
            <w:tcW w:w="1441" w:type="dxa"/>
            <w:vAlign w:val="center"/>
          </w:tcPr>
          <w:p w14:paraId="601BAB59"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60,79</w:t>
            </w:r>
          </w:p>
        </w:tc>
      </w:tr>
      <w:tr w:rsidR="003E06C6" w:rsidRPr="003E06C6" w14:paraId="2A04F5E8" w14:textId="77777777" w:rsidTr="00335A6E">
        <w:trPr>
          <w:trHeight w:val="353"/>
        </w:trPr>
        <w:tc>
          <w:tcPr>
            <w:tcW w:w="513" w:type="dxa"/>
            <w:shd w:val="clear" w:color="auto" w:fill="auto"/>
            <w:vAlign w:val="center"/>
            <w:hideMark/>
          </w:tcPr>
          <w:p w14:paraId="50E8430D"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3</w:t>
            </w:r>
          </w:p>
        </w:tc>
        <w:tc>
          <w:tcPr>
            <w:tcW w:w="4874" w:type="dxa"/>
            <w:shd w:val="clear" w:color="auto" w:fill="auto"/>
            <w:vAlign w:val="center"/>
            <w:hideMark/>
          </w:tcPr>
          <w:p w14:paraId="796118C5"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Расходы на воду</w:t>
            </w:r>
          </w:p>
        </w:tc>
        <w:tc>
          <w:tcPr>
            <w:tcW w:w="1559" w:type="dxa"/>
            <w:vAlign w:val="center"/>
          </w:tcPr>
          <w:p w14:paraId="1D002F9C"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138,76</w:t>
            </w:r>
          </w:p>
        </w:tc>
        <w:tc>
          <w:tcPr>
            <w:tcW w:w="1415" w:type="dxa"/>
            <w:shd w:val="clear" w:color="auto" w:fill="auto"/>
            <w:vAlign w:val="center"/>
          </w:tcPr>
          <w:p w14:paraId="2B2F38D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129,87</w:t>
            </w:r>
          </w:p>
        </w:tc>
        <w:tc>
          <w:tcPr>
            <w:tcW w:w="1441" w:type="dxa"/>
            <w:vAlign w:val="center"/>
          </w:tcPr>
          <w:p w14:paraId="4DA40FF5"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-8,89</w:t>
            </w:r>
          </w:p>
        </w:tc>
      </w:tr>
      <w:tr w:rsidR="003E06C6" w:rsidRPr="003E06C6" w14:paraId="6823FF43" w14:textId="77777777" w:rsidTr="00335A6E">
        <w:trPr>
          <w:trHeight w:val="353"/>
        </w:trPr>
        <w:tc>
          <w:tcPr>
            <w:tcW w:w="513" w:type="dxa"/>
            <w:shd w:val="clear" w:color="auto" w:fill="auto"/>
            <w:vAlign w:val="center"/>
            <w:hideMark/>
          </w:tcPr>
          <w:p w14:paraId="1B5A9F33" w14:textId="77777777" w:rsidR="003E06C6" w:rsidRPr="003E06C6" w:rsidRDefault="003E06C6" w:rsidP="003E06C6">
            <w:pPr>
              <w:spacing w:after="160" w:line="259" w:lineRule="auto"/>
              <w:jc w:val="center"/>
              <w:rPr>
                <w:rFonts w:eastAsiaTheme="minorHAnsi"/>
                <w:sz w:val="22"/>
                <w:szCs w:val="22"/>
                <w:lang w:eastAsia="en-US"/>
              </w:rPr>
            </w:pPr>
          </w:p>
        </w:tc>
        <w:tc>
          <w:tcPr>
            <w:tcW w:w="4874" w:type="dxa"/>
            <w:shd w:val="clear" w:color="auto" w:fill="auto"/>
            <w:vAlign w:val="center"/>
            <w:hideMark/>
          </w:tcPr>
          <w:p w14:paraId="7E9A19CD" w14:textId="77777777" w:rsidR="003E06C6" w:rsidRPr="003E06C6" w:rsidRDefault="003E06C6" w:rsidP="003E06C6">
            <w:pPr>
              <w:spacing w:after="160" w:line="259" w:lineRule="auto"/>
              <w:rPr>
                <w:rFonts w:eastAsiaTheme="minorHAnsi"/>
                <w:sz w:val="22"/>
                <w:szCs w:val="22"/>
                <w:lang w:eastAsia="en-US"/>
              </w:rPr>
            </w:pPr>
            <w:r w:rsidRPr="003E06C6">
              <w:rPr>
                <w:rFonts w:eastAsiaTheme="minorHAnsi"/>
                <w:sz w:val="22"/>
                <w:szCs w:val="22"/>
                <w:lang w:eastAsia="en-US"/>
              </w:rPr>
              <w:t>ИТОГО</w:t>
            </w:r>
          </w:p>
        </w:tc>
        <w:tc>
          <w:tcPr>
            <w:tcW w:w="1559" w:type="dxa"/>
            <w:vAlign w:val="center"/>
          </w:tcPr>
          <w:p w14:paraId="78DCC91A"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6 504,72</w:t>
            </w:r>
          </w:p>
        </w:tc>
        <w:tc>
          <w:tcPr>
            <w:tcW w:w="1415" w:type="dxa"/>
            <w:shd w:val="clear" w:color="auto" w:fill="auto"/>
            <w:vAlign w:val="center"/>
          </w:tcPr>
          <w:p w14:paraId="491BDF8F"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6 434,78</w:t>
            </w:r>
          </w:p>
        </w:tc>
        <w:tc>
          <w:tcPr>
            <w:tcW w:w="1441" w:type="dxa"/>
            <w:vAlign w:val="center"/>
          </w:tcPr>
          <w:p w14:paraId="4D5C4731" w14:textId="77777777" w:rsidR="003E06C6" w:rsidRPr="003E06C6" w:rsidRDefault="003E06C6" w:rsidP="003E06C6">
            <w:pPr>
              <w:spacing w:after="160" w:line="259" w:lineRule="auto"/>
              <w:jc w:val="center"/>
              <w:rPr>
                <w:rFonts w:eastAsiaTheme="minorHAnsi"/>
                <w:sz w:val="22"/>
                <w:szCs w:val="22"/>
                <w:lang w:eastAsia="en-US"/>
              </w:rPr>
            </w:pPr>
            <w:r w:rsidRPr="003E06C6">
              <w:rPr>
                <w:rFonts w:eastAsiaTheme="minorHAnsi"/>
                <w:sz w:val="22"/>
                <w:szCs w:val="22"/>
                <w:lang w:eastAsia="en-US"/>
              </w:rPr>
              <w:t>-69,94</w:t>
            </w:r>
          </w:p>
        </w:tc>
      </w:tr>
    </w:tbl>
    <w:p w14:paraId="48048CB9" w14:textId="77777777" w:rsidR="003E06C6" w:rsidRPr="003E06C6" w:rsidRDefault="003E06C6" w:rsidP="003E06C6">
      <w:pPr>
        <w:tabs>
          <w:tab w:val="left" w:pos="1890"/>
        </w:tabs>
        <w:spacing w:after="160" w:line="259" w:lineRule="auto"/>
        <w:ind w:firstLine="720"/>
        <w:jc w:val="both"/>
        <w:rPr>
          <w:rFonts w:asciiTheme="minorHAnsi" w:eastAsiaTheme="minorHAnsi" w:hAnsiTheme="minorHAnsi" w:cstheme="minorBidi"/>
          <w:sz w:val="28"/>
          <w:szCs w:val="28"/>
          <w:lang w:eastAsia="en-US"/>
        </w:rPr>
      </w:pPr>
    </w:p>
    <w:p w14:paraId="719777CF" w14:textId="77777777" w:rsidR="003E06C6" w:rsidRPr="003E06C6" w:rsidRDefault="003E06C6" w:rsidP="003E06C6">
      <w:pPr>
        <w:tabs>
          <w:tab w:val="left" w:pos="1890"/>
        </w:tabs>
        <w:spacing w:after="160"/>
        <w:ind w:firstLine="720"/>
        <w:jc w:val="both"/>
        <w:rPr>
          <w:rFonts w:eastAsiaTheme="minorHAnsi"/>
          <w:snapToGrid w:val="0"/>
          <w:color w:val="000000"/>
          <w:sz w:val="28"/>
          <w:szCs w:val="28"/>
          <w:lang w:eastAsia="en-US"/>
        </w:rPr>
      </w:pPr>
      <w:r w:rsidRPr="003E06C6">
        <w:rPr>
          <w:rFonts w:eastAsiaTheme="minorHAnsi"/>
          <w:sz w:val="28"/>
          <w:szCs w:val="28"/>
          <w:lang w:eastAsia="en-US"/>
        </w:rPr>
        <w:lastRenderedPageBreak/>
        <w:t>4.</w:t>
      </w:r>
      <w:r w:rsidRPr="003E06C6">
        <w:rPr>
          <w:rFonts w:eastAsiaTheme="minorHAnsi"/>
          <w:sz w:val="28"/>
          <w:szCs w:val="28"/>
          <w:u w:val="single"/>
          <w:lang w:eastAsia="en-US"/>
        </w:rPr>
        <w:t>Нормативный уровень прибыли д</w:t>
      </w:r>
      <w:r w:rsidRPr="003E06C6">
        <w:rPr>
          <w:rFonts w:eastAsiaTheme="minorHAnsi"/>
          <w:snapToGrid w:val="0"/>
          <w:color w:val="000000"/>
          <w:sz w:val="28"/>
          <w:szCs w:val="28"/>
          <w:lang w:eastAsia="en-US"/>
        </w:rPr>
        <w:t>ля ООО «Панфиловец» на 2022 год установлен концессионным соглашением №5 от 31.12.2016 г. в размере 4,11%.</w:t>
      </w:r>
    </w:p>
    <w:p w14:paraId="5ADC41E6" w14:textId="77777777" w:rsidR="003E06C6" w:rsidRPr="003E06C6" w:rsidRDefault="003E06C6" w:rsidP="003E06C6">
      <w:pPr>
        <w:tabs>
          <w:tab w:val="left" w:pos="1890"/>
        </w:tabs>
        <w:spacing w:after="160" w:line="259" w:lineRule="auto"/>
        <w:ind w:firstLine="720"/>
        <w:jc w:val="both"/>
        <w:rPr>
          <w:rFonts w:eastAsiaTheme="minorHAnsi"/>
          <w:sz w:val="28"/>
          <w:szCs w:val="28"/>
          <w:lang w:eastAsia="en-US"/>
        </w:rPr>
      </w:pPr>
      <w:r w:rsidRPr="003E06C6">
        <w:rPr>
          <w:rFonts w:eastAsiaTheme="minorHAnsi"/>
          <w:sz w:val="28"/>
          <w:szCs w:val="28"/>
          <w:lang w:eastAsia="en-US"/>
        </w:rPr>
        <w:t>Фактический уровень прибыли за 2022 год составил 696,90 тыс. руб.</w:t>
      </w:r>
    </w:p>
    <w:p w14:paraId="4ED8FE94" w14:textId="77777777" w:rsidR="003E06C6" w:rsidRPr="003E06C6" w:rsidRDefault="003E06C6" w:rsidP="003E06C6">
      <w:pPr>
        <w:tabs>
          <w:tab w:val="left" w:pos="1890"/>
        </w:tabs>
        <w:spacing w:after="160"/>
        <w:ind w:firstLine="720"/>
        <w:jc w:val="both"/>
        <w:rPr>
          <w:rFonts w:eastAsiaTheme="minorHAnsi"/>
          <w:snapToGrid w:val="0"/>
          <w:sz w:val="28"/>
          <w:szCs w:val="28"/>
          <w:lang w:eastAsia="en-US"/>
        </w:rPr>
      </w:pPr>
      <w:r w:rsidRPr="003E06C6">
        <w:rPr>
          <w:rFonts w:eastAsiaTheme="minorHAnsi"/>
          <w:snapToGrid w:val="0"/>
          <w:color w:val="000000"/>
          <w:sz w:val="28"/>
          <w:szCs w:val="28"/>
          <w:lang w:eastAsia="en-US"/>
        </w:rPr>
        <w:t>5</w:t>
      </w:r>
      <w:r w:rsidRPr="003E06C6">
        <w:rPr>
          <w:rFonts w:eastAsiaTheme="minorHAnsi"/>
          <w:snapToGrid w:val="0"/>
          <w:color w:val="000000"/>
          <w:sz w:val="28"/>
          <w:szCs w:val="28"/>
          <w:u w:val="single"/>
          <w:lang w:eastAsia="en-US"/>
        </w:rPr>
        <w:t>.</w:t>
      </w:r>
      <w:r w:rsidRPr="003E06C6">
        <w:rPr>
          <w:rFonts w:eastAsiaTheme="minorHAnsi"/>
          <w:snapToGrid w:val="0"/>
          <w:sz w:val="28"/>
          <w:szCs w:val="28"/>
          <w:u w:val="single"/>
          <w:lang w:eastAsia="en-US"/>
        </w:rPr>
        <w:t xml:space="preserve"> Предпринимательская прибыль</w:t>
      </w:r>
      <w:r w:rsidRPr="003E06C6">
        <w:rPr>
          <w:rFonts w:eastAsiaTheme="minorHAnsi"/>
          <w:snapToGrid w:val="0"/>
          <w:sz w:val="28"/>
          <w:szCs w:val="28"/>
          <w:lang w:eastAsia="en-US"/>
        </w:rPr>
        <w:t>, определяется в соответствии с пунктом 74(1) Основ ценообразования.</w:t>
      </w:r>
    </w:p>
    <w:p w14:paraId="75AB4E6D" w14:textId="77777777" w:rsidR="003E06C6" w:rsidRPr="003E06C6" w:rsidRDefault="003E06C6" w:rsidP="003E06C6">
      <w:pPr>
        <w:tabs>
          <w:tab w:val="left" w:pos="1890"/>
        </w:tabs>
        <w:spacing w:after="160"/>
        <w:ind w:firstLine="720"/>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Фактическая предпринимательская прибыль за 2022 год составила 621,63 тыс. руб., принята на уровне утвержденной на 2022 год.</w:t>
      </w:r>
    </w:p>
    <w:p w14:paraId="47ECA38F" w14:textId="77777777" w:rsidR="003E06C6" w:rsidRPr="003E06C6" w:rsidRDefault="003E06C6" w:rsidP="003E06C6">
      <w:pPr>
        <w:tabs>
          <w:tab w:val="left" w:pos="709"/>
        </w:tabs>
        <w:spacing w:after="160"/>
        <w:ind w:firstLine="709"/>
        <w:jc w:val="both"/>
        <w:rPr>
          <w:rFonts w:eastAsiaTheme="minorHAnsi"/>
          <w:snapToGrid w:val="0"/>
          <w:sz w:val="28"/>
          <w:szCs w:val="28"/>
          <w:lang w:eastAsia="en-US"/>
        </w:rPr>
      </w:pPr>
      <w:r w:rsidRPr="003E06C6">
        <w:rPr>
          <w:rFonts w:eastAsiaTheme="minorHAnsi"/>
          <w:snapToGrid w:val="0"/>
          <w:color w:val="000000"/>
          <w:sz w:val="28"/>
          <w:szCs w:val="28"/>
          <w:lang w:eastAsia="en-US"/>
        </w:rPr>
        <w:t>6.</w:t>
      </w:r>
      <w:r w:rsidRPr="003E06C6">
        <w:rPr>
          <w:rFonts w:eastAsiaTheme="minorHAnsi"/>
          <w:snapToGrid w:val="0"/>
          <w:sz w:val="28"/>
          <w:szCs w:val="28"/>
          <w:lang w:eastAsia="en-US"/>
        </w:rPr>
        <w:t xml:space="preserve"> </w:t>
      </w:r>
      <w:r w:rsidRPr="003E06C6">
        <w:rPr>
          <w:rFonts w:eastAsiaTheme="minorHAnsi"/>
          <w:snapToGrid w:val="0"/>
          <w:sz w:val="28"/>
          <w:szCs w:val="28"/>
          <w:u w:val="single"/>
          <w:lang w:eastAsia="en-US"/>
        </w:rPr>
        <w:t xml:space="preserve">Плановая </w:t>
      </w:r>
      <w:r w:rsidRPr="003E06C6">
        <w:rPr>
          <w:rFonts w:eastAsiaTheme="minorHAnsi"/>
          <w:snapToGrid w:val="0"/>
          <w:sz w:val="28"/>
          <w:szCs w:val="28"/>
          <w:lang w:eastAsia="en-US"/>
        </w:rPr>
        <w:t>к</w:t>
      </w:r>
      <w:r w:rsidRPr="003E06C6">
        <w:rPr>
          <w:rFonts w:eastAsiaTheme="minorHAnsi"/>
          <w:snapToGrid w:val="0"/>
          <w:sz w:val="28"/>
          <w:szCs w:val="28"/>
          <w:u w:val="single"/>
          <w:lang w:eastAsia="en-US"/>
        </w:rPr>
        <w:t>орректировка с целью учета отклонения</w:t>
      </w:r>
      <w:r w:rsidRPr="003E06C6">
        <w:rPr>
          <w:rFonts w:eastAsiaTheme="minorHAnsi"/>
          <w:snapToGrid w:val="0"/>
          <w:sz w:val="28"/>
          <w:szCs w:val="28"/>
          <w:lang w:eastAsia="en-US"/>
        </w:rPr>
        <w:t xml:space="preserve"> фактических значений параметров расчета тарифов от значений, учтенных при установлении тарифов на 2022 год (по итогу деятельности предприятия в 2020 году) была принята в размере -299,45 тыс. руб.</w:t>
      </w:r>
    </w:p>
    <w:p w14:paraId="5C4B7772" w14:textId="77777777" w:rsidR="003E06C6" w:rsidRPr="003E06C6" w:rsidRDefault="003E06C6" w:rsidP="003E06C6">
      <w:pPr>
        <w:tabs>
          <w:tab w:val="left" w:pos="709"/>
        </w:tabs>
        <w:spacing w:after="160"/>
        <w:ind w:firstLine="709"/>
        <w:jc w:val="both"/>
        <w:rPr>
          <w:rFonts w:eastAsiaTheme="minorHAnsi"/>
          <w:snapToGrid w:val="0"/>
          <w:sz w:val="28"/>
          <w:szCs w:val="28"/>
          <w:lang w:eastAsia="en-US"/>
        </w:rPr>
      </w:pPr>
      <w:bookmarkStart w:id="59" w:name="_Hlk54357132"/>
      <w:r w:rsidRPr="003E06C6">
        <w:rPr>
          <w:rFonts w:eastAsiaTheme="minorHAns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-299,45 тыс. руб.</w:t>
      </w:r>
    </w:p>
    <w:bookmarkEnd w:id="59"/>
    <w:p w14:paraId="563229BA" w14:textId="77777777" w:rsidR="003E06C6" w:rsidRPr="003E06C6" w:rsidRDefault="003E06C6" w:rsidP="003E06C6">
      <w:pPr>
        <w:tabs>
          <w:tab w:val="left" w:pos="709"/>
        </w:tabs>
        <w:spacing w:after="160"/>
        <w:ind w:firstLine="709"/>
        <w:jc w:val="both"/>
        <w:rPr>
          <w:rFonts w:eastAsiaTheme="minorHAnsi"/>
          <w:snapToGrid w:val="0"/>
          <w:sz w:val="28"/>
          <w:szCs w:val="28"/>
          <w:lang w:eastAsia="en-US"/>
        </w:rPr>
      </w:pPr>
      <w:r w:rsidRPr="003E06C6">
        <w:rPr>
          <w:rFonts w:eastAsiaTheme="minorHAnsi"/>
          <w:snapToGrid w:val="0"/>
          <w:color w:val="000000"/>
          <w:sz w:val="28"/>
          <w:szCs w:val="28"/>
          <w:lang w:eastAsia="en-US"/>
        </w:rPr>
        <w:t>7.</w:t>
      </w:r>
      <w:r w:rsidRPr="003E06C6">
        <w:rPr>
          <w:rFonts w:asciiTheme="minorHAnsi" w:eastAsiaTheme="minorHAnsi" w:hAnsiTheme="minorHAnsi" w:cstheme="minorBidi"/>
          <w:sz w:val="22"/>
          <w:szCs w:val="22"/>
          <w:lang w:eastAsia="en-US"/>
        </w:rPr>
        <w:t xml:space="preserve"> </w:t>
      </w:r>
      <w:r w:rsidRPr="003E06C6">
        <w:rPr>
          <w:rFonts w:eastAsiaTheme="minorHAnsi"/>
          <w:snapToGrid w:val="0"/>
          <w:sz w:val="28"/>
          <w:szCs w:val="28"/>
          <w:u w:val="single"/>
          <w:lang w:eastAsia="en-US"/>
        </w:rPr>
        <w:t xml:space="preserve">Корректировка </w:t>
      </w:r>
      <w:r w:rsidRPr="003E06C6">
        <w:rPr>
          <w:rFonts w:eastAsiaTheme="minorHAnsi"/>
          <w:snapToGrid w:val="0"/>
          <w:color w:val="000000"/>
          <w:sz w:val="28"/>
          <w:szCs w:val="28"/>
          <w:u w:val="single"/>
          <w:lang w:eastAsia="en-US"/>
        </w:rPr>
        <w:t>необходимой валовой выручки, осуществляемая в связи с неисполнением инвестиционной программы</w:t>
      </w:r>
      <w:r w:rsidRPr="003E06C6">
        <w:rPr>
          <w:rFonts w:eastAsiaTheme="minorHAnsi"/>
          <w:snapToGrid w:val="0"/>
          <w:color w:val="000000"/>
          <w:sz w:val="28"/>
          <w:szCs w:val="28"/>
          <w:lang w:eastAsia="en-US"/>
        </w:rPr>
        <w:t xml:space="preserve">, учтенная при установлении тарифов на 2022 год </w:t>
      </w:r>
      <w:r w:rsidRPr="003E06C6">
        <w:rPr>
          <w:rFonts w:eastAsiaTheme="minorHAnsi"/>
          <w:snapToGrid w:val="0"/>
          <w:sz w:val="28"/>
          <w:szCs w:val="28"/>
          <w:lang w:eastAsia="en-US"/>
        </w:rPr>
        <w:t>(по итогу деятельности предприятия в 2020 году) была принята в размере -502,00 тыс. руб.</w:t>
      </w:r>
    </w:p>
    <w:p w14:paraId="5D77B230" w14:textId="77777777" w:rsidR="003E06C6" w:rsidRPr="003E06C6" w:rsidRDefault="003E06C6" w:rsidP="003E06C6">
      <w:pPr>
        <w:tabs>
          <w:tab w:val="left" w:pos="709"/>
        </w:tabs>
        <w:spacing w:after="160"/>
        <w:ind w:firstLine="709"/>
        <w:jc w:val="both"/>
        <w:rPr>
          <w:rFonts w:eastAsiaTheme="minorHAnsi"/>
          <w:snapToGrid w:val="0"/>
          <w:sz w:val="28"/>
          <w:szCs w:val="28"/>
          <w:lang w:eastAsia="en-US"/>
        </w:rPr>
      </w:pPr>
      <w:r w:rsidRPr="003E06C6">
        <w:rPr>
          <w:rFonts w:eastAsiaTheme="minorHAnsi"/>
          <w:snapToGrid w:val="0"/>
          <w:sz w:val="28"/>
          <w:szCs w:val="28"/>
          <w:lang w:eastAsia="en-US"/>
        </w:rPr>
        <w:t>При расчете фактической необходимой валовой выручки эксперты сохранили данную корректировку на принятом уровне -502,00 тыс. руб.</w:t>
      </w:r>
    </w:p>
    <w:p w14:paraId="53FBD1AC" w14:textId="77777777" w:rsidR="003E06C6" w:rsidRPr="003E06C6" w:rsidRDefault="003E06C6" w:rsidP="003E06C6">
      <w:pPr>
        <w:tabs>
          <w:tab w:val="left" w:pos="1890"/>
        </w:tabs>
        <w:spacing w:after="160"/>
        <w:ind w:firstLine="720"/>
        <w:jc w:val="both"/>
        <w:rPr>
          <w:rFonts w:eastAsiaTheme="minorHAnsi"/>
          <w:snapToGrid w:val="0"/>
          <w:color w:val="000000"/>
          <w:sz w:val="28"/>
          <w:szCs w:val="28"/>
          <w:lang w:eastAsia="en-US"/>
        </w:rPr>
      </w:pPr>
      <w:r w:rsidRPr="003E06C6">
        <w:rPr>
          <w:rFonts w:eastAsiaTheme="minorHAnsi"/>
          <w:snapToGrid w:val="0"/>
          <w:color w:val="000000"/>
          <w:sz w:val="28"/>
          <w:szCs w:val="28"/>
          <w:u w:val="single"/>
          <w:lang w:eastAsia="en-US"/>
        </w:rPr>
        <w:t>8. Фактическая необходимая валовая</w:t>
      </w:r>
      <w:r w:rsidRPr="003E06C6">
        <w:rPr>
          <w:rFonts w:eastAsiaTheme="minorHAnsi"/>
          <w:snapToGrid w:val="0"/>
          <w:color w:val="000000"/>
          <w:sz w:val="28"/>
          <w:szCs w:val="28"/>
          <w:lang w:eastAsia="en-US"/>
        </w:rPr>
        <w:t xml:space="preserve"> выручка за 2022 год составила 17 963,14 тыс. руб., в т.ч. на потребительский рынок 17 819,77 тыс. руб.</w:t>
      </w:r>
    </w:p>
    <w:p w14:paraId="7EA7A572" w14:textId="77777777" w:rsidR="003E06C6" w:rsidRPr="003E06C6" w:rsidRDefault="003E06C6" w:rsidP="003E06C6">
      <w:pPr>
        <w:tabs>
          <w:tab w:val="left" w:pos="1890"/>
        </w:tabs>
        <w:spacing w:after="160"/>
        <w:ind w:firstLine="720"/>
        <w:jc w:val="both"/>
        <w:rPr>
          <w:rFonts w:eastAsiaTheme="minorHAnsi"/>
          <w:snapToGrid w:val="0"/>
          <w:color w:val="000000"/>
          <w:sz w:val="28"/>
          <w:szCs w:val="28"/>
          <w:lang w:eastAsia="en-US"/>
        </w:rPr>
      </w:pPr>
      <w:r w:rsidRPr="003E06C6">
        <w:rPr>
          <w:rFonts w:eastAsiaTheme="minorHAnsi"/>
          <w:snapToGrid w:val="0"/>
          <w:color w:val="000000"/>
          <w:sz w:val="28"/>
          <w:szCs w:val="28"/>
          <w:u w:val="single"/>
          <w:lang w:eastAsia="en-US"/>
        </w:rPr>
        <w:t>9. Фактическая товарная выручка</w:t>
      </w:r>
      <w:r w:rsidRPr="003E06C6">
        <w:rPr>
          <w:rFonts w:eastAsiaTheme="minorHAnsi"/>
          <w:snapToGrid w:val="0"/>
          <w:color w:val="000000"/>
          <w:sz w:val="28"/>
          <w:szCs w:val="28"/>
          <w:lang w:eastAsia="en-US"/>
        </w:rPr>
        <w:t xml:space="preserve"> предприятия за 2022 год составила 16 845,71 тыс. руб. Тарифы для ООО «Панфиловец» на 2022 год утверждены постановлением РЭК КО от 10.08.2017 № 146 (в редакции постановлений от 22.09.2022 № 275, от 24.11.2022 № 547).</w:t>
      </w:r>
    </w:p>
    <w:p w14:paraId="0083112F" w14:textId="77777777" w:rsidR="003E06C6" w:rsidRPr="003E06C6" w:rsidRDefault="003E06C6" w:rsidP="003E06C6">
      <w:pPr>
        <w:tabs>
          <w:tab w:val="left" w:pos="1890"/>
        </w:tabs>
        <w:spacing w:after="160" w:line="259" w:lineRule="auto"/>
        <w:ind w:firstLine="720"/>
        <w:jc w:val="both"/>
        <w:rPr>
          <w:rFonts w:eastAsiaTheme="minorHAnsi"/>
          <w:snapToGrid w:val="0"/>
          <w:color w:val="000000"/>
          <w:sz w:val="28"/>
          <w:szCs w:val="28"/>
          <w:lang w:eastAsia="en-US"/>
        </w:rPr>
      </w:pPr>
      <w:r w:rsidRPr="003E06C6">
        <w:rPr>
          <w:rFonts w:eastAsiaTheme="minorHAnsi"/>
          <w:snapToGrid w:val="0"/>
          <w:color w:val="000000"/>
          <w:sz w:val="28"/>
          <w:szCs w:val="28"/>
          <w:lang w:eastAsia="en-US"/>
        </w:rPr>
        <w:t>Расчёт товарной выручки ООО «Панфиловец» за 2022 год представлен в таблице 13.</w:t>
      </w:r>
    </w:p>
    <w:p w14:paraId="3F36FAD6" w14:textId="77777777" w:rsidR="003E06C6" w:rsidRPr="003E06C6" w:rsidRDefault="003E06C6" w:rsidP="003E06C6">
      <w:pPr>
        <w:tabs>
          <w:tab w:val="left" w:pos="1890"/>
        </w:tabs>
        <w:spacing w:after="160" w:line="259" w:lineRule="auto"/>
        <w:ind w:firstLine="720"/>
        <w:jc w:val="right"/>
        <w:rPr>
          <w:rFonts w:eastAsiaTheme="minorHAnsi"/>
          <w:snapToGrid w:val="0"/>
          <w:sz w:val="28"/>
          <w:szCs w:val="28"/>
          <w:lang w:eastAsia="en-US"/>
        </w:rPr>
      </w:pPr>
    </w:p>
    <w:p w14:paraId="3B41B784" w14:textId="77777777" w:rsidR="003E06C6" w:rsidRPr="003E06C6" w:rsidRDefault="003E06C6" w:rsidP="003E06C6">
      <w:pPr>
        <w:tabs>
          <w:tab w:val="left" w:pos="1890"/>
        </w:tabs>
        <w:spacing w:after="160" w:line="259" w:lineRule="auto"/>
        <w:ind w:firstLine="720"/>
        <w:jc w:val="right"/>
        <w:rPr>
          <w:rFonts w:eastAsiaTheme="minorHAnsi"/>
          <w:snapToGrid w:val="0"/>
          <w:sz w:val="28"/>
          <w:szCs w:val="28"/>
          <w:lang w:eastAsia="en-US"/>
        </w:rPr>
      </w:pPr>
      <w:r w:rsidRPr="003E06C6">
        <w:rPr>
          <w:rFonts w:eastAsiaTheme="minorHAnsi"/>
          <w:snapToGrid w:val="0"/>
          <w:sz w:val="28"/>
          <w:szCs w:val="28"/>
          <w:lang w:eastAsia="en-US"/>
        </w:rPr>
        <w:t>Таблица 13</w:t>
      </w:r>
    </w:p>
    <w:p w14:paraId="632A04BD" w14:textId="77777777" w:rsidR="003E06C6" w:rsidRPr="003E06C6" w:rsidRDefault="003E06C6" w:rsidP="003E06C6">
      <w:pPr>
        <w:tabs>
          <w:tab w:val="left" w:pos="1890"/>
        </w:tabs>
        <w:spacing w:after="160" w:line="259" w:lineRule="auto"/>
        <w:ind w:firstLine="720"/>
        <w:jc w:val="center"/>
        <w:rPr>
          <w:rFonts w:eastAsiaTheme="minorHAnsi"/>
          <w:snapToGrid w:val="0"/>
          <w:sz w:val="28"/>
          <w:szCs w:val="28"/>
          <w:lang w:eastAsia="en-US"/>
        </w:rPr>
      </w:pPr>
      <w:r w:rsidRPr="003E06C6">
        <w:rPr>
          <w:rFonts w:eastAsiaTheme="minorHAnsi"/>
          <w:snapToGrid w:val="0"/>
          <w:color w:val="000000"/>
          <w:sz w:val="28"/>
          <w:szCs w:val="28"/>
          <w:lang w:eastAsia="en-US"/>
        </w:rPr>
        <w:t>Расчёт товарной выручки ООО «Панфиловец» за 2022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3E06C6" w:rsidRPr="003E06C6" w14:paraId="62D133FC" w14:textId="77777777" w:rsidTr="00335A6E">
        <w:tc>
          <w:tcPr>
            <w:tcW w:w="1560" w:type="dxa"/>
            <w:shd w:val="clear" w:color="auto" w:fill="auto"/>
            <w:vAlign w:val="center"/>
          </w:tcPr>
          <w:p w14:paraId="5E04B2EE"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Период</w:t>
            </w:r>
          </w:p>
        </w:tc>
        <w:tc>
          <w:tcPr>
            <w:tcW w:w="1842" w:type="dxa"/>
            <w:shd w:val="clear" w:color="auto" w:fill="auto"/>
            <w:vAlign w:val="center"/>
          </w:tcPr>
          <w:p w14:paraId="7551405B"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Полезный отпуск на потребительский рынок, Гкал</w:t>
            </w:r>
          </w:p>
        </w:tc>
        <w:tc>
          <w:tcPr>
            <w:tcW w:w="1701" w:type="dxa"/>
            <w:shd w:val="clear" w:color="auto" w:fill="auto"/>
            <w:vAlign w:val="center"/>
          </w:tcPr>
          <w:p w14:paraId="491ED27A"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Размер тарифа, руб./Гкал</w:t>
            </w:r>
          </w:p>
        </w:tc>
        <w:tc>
          <w:tcPr>
            <w:tcW w:w="1701" w:type="dxa"/>
            <w:shd w:val="clear" w:color="auto" w:fill="auto"/>
            <w:vAlign w:val="center"/>
          </w:tcPr>
          <w:p w14:paraId="3E7D700E"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Товарная выручка, тыс. руб.</w:t>
            </w:r>
          </w:p>
          <w:p w14:paraId="6D40ABD7"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(2 × 3)/1000</w:t>
            </w:r>
          </w:p>
        </w:tc>
        <w:tc>
          <w:tcPr>
            <w:tcW w:w="1537" w:type="dxa"/>
            <w:shd w:val="clear" w:color="auto" w:fill="auto"/>
            <w:vAlign w:val="center"/>
          </w:tcPr>
          <w:p w14:paraId="650D4061"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НВВ на потреби-</w:t>
            </w:r>
            <w:proofErr w:type="spellStart"/>
            <w:r w:rsidRPr="003E06C6">
              <w:rPr>
                <w:rFonts w:eastAsiaTheme="minorHAnsi"/>
                <w:snapToGrid w:val="0"/>
                <w:sz w:val="22"/>
                <w:szCs w:val="22"/>
                <w:lang w:eastAsia="en-US"/>
              </w:rPr>
              <w:t>тельский</w:t>
            </w:r>
            <w:proofErr w:type="spellEnd"/>
            <w:r w:rsidRPr="003E06C6">
              <w:rPr>
                <w:rFonts w:eastAsiaTheme="minorHAnsi"/>
                <w:snapToGrid w:val="0"/>
                <w:sz w:val="22"/>
                <w:szCs w:val="22"/>
                <w:lang w:eastAsia="en-US"/>
              </w:rPr>
              <w:t xml:space="preserve"> рынок, тыс. руб.</w:t>
            </w:r>
          </w:p>
        </w:tc>
        <w:tc>
          <w:tcPr>
            <w:tcW w:w="1292" w:type="dxa"/>
            <w:shd w:val="clear" w:color="auto" w:fill="auto"/>
            <w:vAlign w:val="center"/>
          </w:tcPr>
          <w:p w14:paraId="486BAB05"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Дельта НВВ, тыс. руб.</w:t>
            </w:r>
          </w:p>
          <w:p w14:paraId="658CBA3A"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(5 – 4)</w:t>
            </w:r>
          </w:p>
        </w:tc>
      </w:tr>
      <w:tr w:rsidR="003E06C6" w:rsidRPr="003E06C6" w14:paraId="115F7FD7" w14:textId="77777777" w:rsidTr="00335A6E">
        <w:tc>
          <w:tcPr>
            <w:tcW w:w="1560" w:type="dxa"/>
            <w:shd w:val="clear" w:color="auto" w:fill="auto"/>
            <w:vAlign w:val="center"/>
          </w:tcPr>
          <w:p w14:paraId="0EC4407D"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1</w:t>
            </w:r>
          </w:p>
        </w:tc>
        <w:tc>
          <w:tcPr>
            <w:tcW w:w="1842" w:type="dxa"/>
            <w:shd w:val="clear" w:color="auto" w:fill="auto"/>
            <w:vAlign w:val="center"/>
          </w:tcPr>
          <w:p w14:paraId="19EAAB24"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2</w:t>
            </w:r>
          </w:p>
        </w:tc>
        <w:tc>
          <w:tcPr>
            <w:tcW w:w="1701" w:type="dxa"/>
            <w:shd w:val="clear" w:color="auto" w:fill="auto"/>
            <w:vAlign w:val="center"/>
          </w:tcPr>
          <w:p w14:paraId="5AB4529A"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3</w:t>
            </w:r>
          </w:p>
        </w:tc>
        <w:tc>
          <w:tcPr>
            <w:tcW w:w="1701" w:type="dxa"/>
            <w:shd w:val="clear" w:color="auto" w:fill="auto"/>
            <w:vAlign w:val="center"/>
          </w:tcPr>
          <w:p w14:paraId="52D1C592"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4</w:t>
            </w:r>
          </w:p>
        </w:tc>
        <w:tc>
          <w:tcPr>
            <w:tcW w:w="1537" w:type="dxa"/>
            <w:shd w:val="clear" w:color="auto" w:fill="auto"/>
            <w:vAlign w:val="center"/>
          </w:tcPr>
          <w:p w14:paraId="549553E5"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5</w:t>
            </w:r>
          </w:p>
        </w:tc>
        <w:tc>
          <w:tcPr>
            <w:tcW w:w="1292" w:type="dxa"/>
            <w:shd w:val="clear" w:color="auto" w:fill="auto"/>
            <w:vAlign w:val="center"/>
          </w:tcPr>
          <w:p w14:paraId="7FC05A92"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6</w:t>
            </w:r>
          </w:p>
        </w:tc>
      </w:tr>
      <w:tr w:rsidR="003E06C6" w:rsidRPr="003E06C6" w14:paraId="615B7068" w14:textId="77777777" w:rsidTr="00335A6E">
        <w:tc>
          <w:tcPr>
            <w:tcW w:w="1560" w:type="dxa"/>
            <w:shd w:val="clear" w:color="auto" w:fill="auto"/>
            <w:vAlign w:val="center"/>
          </w:tcPr>
          <w:p w14:paraId="17B804B2" w14:textId="77777777" w:rsidR="003E06C6" w:rsidRPr="003E06C6" w:rsidRDefault="003E06C6" w:rsidP="003E06C6">
            <w:pPr>
              <w:tabs>
                <w:tab w:val="left" w:pos="1890"/>
              </w:tabs>
              <w:spacing w:after="160" w:line="259" w:lineRule="auto"/>
              <w:jc w:val="both"/>
              <w:rPr>
                <w:rFonts w:eastAsiaTheme="minorHAnsi"/>
                <w:snapToGrid w:val="0"/>
                <w:sz w:val="22"/>
                <w:szCs w:val="22"/>
                <w:lang w:eastAsia="en-US"/>
              </w:rPr>
            </w:pPr>
            <w:r w:rsidRPr="003E06C6">
              <w:rPr>
                <w:rFonts w:eastAsiaTheme="minorHAnsi"/>
                <w:snapToGrid w:val="0"/>
                <w:sz w:val="22"/>
                <w:szCs w:val="22"/>
                <w:lang w:eastAsia="en-US"/>
              </w:rPr>
              <w:lastRenderedPageBreak/>
              <w:t>1 полугодие</w:t>
            </w:r>
          </w:p>
        </w:tc>
        <w:tc>
          <w:tcPr>
            <w:tcW w:w="1842" w:type="dxa"/>
            <w:shd w:val="clear" w:color="auto" w:fill="auto"/>
            <w:vAlign w:val="center"/>
          </w:tcPr>
          <w:p w14:paraId="0998CCE0"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3 442,65</w:t>
            </w:r>
          </w:p>
        </w:tc>
        <w:tc>
          <w:tcPr>
            <w:tcW w:w="1701" w:type="dxa"/>
            <w:shd w:val="clear" w:color="auto" w:fill="auto"/>
            <w:vAlign w:val="center"/>
          </w:tcPr>
          <w:p w14:paraId="45F8674B"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 xml:space="preserve">2 647,74 </w:t>
            </w:r>
          </w:p>
        </w:tc>
        <w:tc>
          <w:tcPr>
            <w:tcW w:w="1701" w:type="dxa"/>
            <w:shd w:val="clear" w:color="auto" w:fill="auto"/>
            <w:vAlign w:val="center"/>
          </w:tcPr>
          <w:p w14:paraId="659F91BE"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9 115,24</w:t>
            </w:r>
          </w:p>
        </w:tc>
        <w:tc>
          <w:tcPr>
            <w:tcW w:w="1537" w:type="dxa"/>
            <w:shd w:val="clear" w:color="auto" w:fill="auto"/>
            <w:vAlign w:val="center"/>
          </w:tcPr>
          <w:p w14:paraId="35A71CA3"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c>
          <w:tcPr>
            <w:tcW w:w="1292" w:type="dxa"/>
            <w:shd w:val="clear" w:color="auto" w:fill="auto"/>
            <w:vAlign w:val="center"/>
          </w:tcPr>
          <w:p w14:paraId="6702614B"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r>
      <w:tr w:rsidR="003E06C6" w:rsidRPr="003E06C6" w14:paraId="6B863224" w14:textId="77777777" w:rsidTr="00335A6E">
        <w:tc>
          <w:tcPr>
            <w:tcW w:w="1560" w:type="dxa"/>
            <w:shd w:val="clear" w:color="auto" w:fill="auto"/>
            <w:vAlign w:val="center"/>
          </w:tcPr>
          <w:p w14:paraId="0BF430C8" w14:textId="77777777" w:rsidR="003E06C6" w:rsidRPr="003E06C6" w:rsidRDefault="003E06C6" w:rsidP="003E06C6">
            <w:pPr>
              <w:tabs>
                <w:tab w:val="left" w:pos="1890"/>
              </w:tabs>
              <w:spacing w:after="160" w:line="259" w:lineRule="auto"/>
              <w:jc w:val="both"/>
              <w:rPr>
                <w:rFonts w:eastAsiaTheme="minorHAnsi"/>
                <w:snapToGrid w:val="0"/>
                <w:sz w:val="22"/>
                <w:szCs w:val="22"/>
                <w:lang w:eastAsia="en-US"/>
              </w:rPr>
            </w:pPr>
            <w:r w:rsidRPr="003E06C6">
              <w:rPr>
                <w:rFonts w:eastAsiaTheme="minorHAnsi"/>
                <w:snapToGrid w:val="0"/>
                <w:sz w:val="22"/>
                <w:szCs w:val="22"/>
                <w:lang w:eastAsia="en-US"/>
              </w:rPr>
              <w:t>Июль-ноябрь</w:t>
            </w:r>
          </w:p>
        </w:tc>
        <w:tc>
          <w:tcPr>
            <w:tcW w:w="1842" w:type="dxa"/>
            <w:shd w:val="clear" w:color="auto" w:fill="auto"/>
            <w:vAlign w:val="center"/>
          </w:tcPr>
          <w:p w14:paraId="32002AD2"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2 171,71</w:t>
            </w:r>
          </w:p>
        </w:tc>
        <w:tc>
          <w:tcPr>
            <w:tcW w:w="1701" w:type="dxa"/>
            <w:shd w:val="clear" w:color="auto" w:fill="auto"/>
            <w:vAlign w:val="center"/>
          </w:tcPr>
          <w:p w14:paraId="4B777CAD"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2 647,74</w:t>
            </w:r>
          </w:p>
        </w:tc>
        <w:tc>
          <w:tcPr>
            <w:tcW w:w="1701" w:type="dxa"/>
            <w:shd w:val="clear" w:color="auto" w:fill="auto"/>
            <w:vAlign w:val="center"/>
          </w:tcPr>
          <w:p w14:paraId="41F6D024"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5 750,13</w:t>
            </w:r>
          </w:p>
        </w:tc>
        <w:tc>
          <w:tcPr>
            <w:tcW w:w="1537" w:type="dxa"/>
            <w:shd w:val="clear" w:color="auto" w:fill="auto"/>
            <w:vAlign w:val="center"/>
          </w:tcPr>
          <w:p w14:paraId="349BC002"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c>
          <w:tcPr>
            <w:tcW w:w="1292" w:type="dxa"/>
            <w:shd w:val="clear" w:color="auto" w:fill="auto"/>
            <w:vAlign w:val="center"/>
          </w:tcPr>
          <w:p w14:paraId="5621D8C7"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r>
      <w:tr w:rsidR="003E06C6" w:rsidRPr="003E06C6" w14:paraId="30F6F577" w14:textId="77777777" w:rsidTr="00335A6E">
        <w:tc>
          <w:tcPr>
            <w:tcW w:w="1560" w:type="dxa"/>
            <w:shd w:val="clear" w:color="auto" w:fill="auto"/>
            <w:vAlign w:val="center"/>
          </w:tcPr>
          <w:p w14:paraId="163E85D8" w14:textId="77777777" w:rsidR="003E06C6" w:rsidRPr="003E06C6" w:rsidRDefault="003E06C6" w:rsidP="003E06C6">
            <w:pPr>
              <w:tabs>
                <w:tab w:val="left" w:pos="1890"/>
              </w:tabs>
              <w:spacing w:after="160" w:line="259" w:lineRule="auto"/>
              <w:jc w:val="both"/>
              <w:rPr>
                <w:rFonts w:eastAsiaTheme="minorHAnsi"/>
                <w:snapToGrid w:val="0"/>
                <w:sz w:val="22"/>
                <w:szCs w:val="22"/>
                <w:lang w:eastAsia="en-US"/>
              </w:rPr>
            </w:pPr>
            <w:r w:rsidRPr="003E06C6">
              <w:rPr>
                <w:rFonts w:eastAsiaTheme="minorHAnsi"/>
                <w:snapToGrid w:val="0"/>
                <w:sz w:val="22"/>
                <w:szCs w:val="22"/>
                <w:lang w:eastAsia="en-US"/>
              </w:rPr>
              <w:t>декабрь</w:t>
            </w:r>
          </w:p>
        </w:tc>
        <w:tc>
          <w:tcPr>
            <w:tcW w:w="1842" w:type="dxa"/>
            <w:shd w:val="clear" w:color="auto" w:fill="auto"/>
            <w:vAlign w:val="center"/>
          </w:tcPr>
          <w:p w14:paraId="77A15F32"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718,20</w:t>
            </w:r>
          </w:p>
        </w:tc>
        <w:tc>
          <w:tcPr>
            <w:tcW w:w="1701" w:type="dxa"/>
            <w:shd w:val="clear" w:color="auto" w:fill="auto"/>
            <w:vAlign w:val="center"/>
          </w:tcPr>
          <w:p w14:paraId="04CDF60E"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2 757,37</w:t>
            </w:r>
          </w:p>
        </w:tc>
        <w:tc>
          <w:tcPr>
            <w:tcW w:w="1701" w:type="dxa"/>
            <w:shd w:val="clear" w:color="auto" w:fill="auto"/>
            <w:vAlign w:val="center"/>
          </w:tcPr>
          <w:p w14:paraId="6C653859"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1 980,34</w:t>
            </w:r>
          </w:p>
        </w:tc>
        <w:tc>
          <w:tcPr>
            <w:tcW w:w="1537" w:type="dxa"/>
            <w:shd w:val="clear" w:color="auto" w:fill="auto"/>
            <w:vAlign w:val="center"/>
          </w:tcPr>
          <w:p w14:paraId="022F9031"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c>
          <w:tcPr>
            <w:tcW w:w="1292" w:type="dxa"/>
            <w:shd w:val="clear" w:color="auto" w:fill="auto"/>
            <w:vAlign w:val="center"/>
          </w:tcPr>
          <w:p w14:paraId="75BB63F7" w14:textId="77777777" w:rsidR="003E06C6" w:rsidRPr="003E06C6" w:rsidRDefault="003E06C6" w:rsidP="003E06C6">
            <w:pPr>
              <w:tabs>
                <w:tab w:val="left" w:pos="1890"/>
              </w:tabs>
              <w:spacing w:after="160" w:line="259" w:lineRule="auto"/>
              <w:jc w:val="center"/>
              <w:rPr>
                <w:rFonts w:eastAsiaTheme="minorHAnsi"/>
                <w:snapToGrid w:val="0"/>
                <w:sz w:val="22"/>
                <w:szCs w:val="22"/>
                <w:lang w:eastAsia="en-US"/>
              </w:rPr>
            </w:pPr>
          </w:p>
        </w:tc>
      </w:tr>
      <w:tr w:rsidR="003E06C6" w:rsidRPr="003E06C6" w14:paraId="0513DC80" w14:textId="77777777" w:rsidTr="00335A6E">
        <w:tc>
          <w:tcPr>
            <w:tcW w:w="1560" w:type="dxa"/>
            <w:shd w:val="clear" w:color="auto" w:fill="auto"/>
            <w:vAlign w:val="center"/>
          </w:tcPr>
          <w:p w14:paraId="0D33B505" w14:textId="77777777" w:rsidR="003E06C6" w:rsidRPr="003E06C6" w:rsidRDefault="003E06C6" w:rsidP="003E06C6">
            <w:pPr>
              <w:tabs>
                <w:tab w:val="left" w:pos="1890"/>
              </w:tabs>
              <w:spacing w:after="160" w:line="259" w:lineRule="auto"/>
              <w:jc w:val="both"/>
              <w:rPr>
                <w:rFonts w:eastAsiaTheme="minorHAnsi"/>
                <w:snapToGrid w:val="0"/>
                <w:sz w:val="22"/>
                <w:szCs w:val="22"/>
                <w:lang w:eastAsia="en-US"/>
              </w:rPr>
            </w:pPr>
            <w:r w:rsidRPr="003E06C6">
              <w:rPr>
                <w:rFonts w:eastAsiaTheme="minorHAnsi"/>
                <w:snapToGrid w:val="0"/>
                <w:sz w:val="22"/>
                <w:szCs w:val="22"/>
                <w:lang w:eastAsia="en-US"/>
              </w:rPr>
              <w:t>Итого за год</w:t>
            </w:r>
          </w:p>
        </w:tc>
        <w:tc>
          <w:tcPr>
            <w:tcW w:w="1842" w:type="dxa"/>
            <w:shd w:val="clear" w:color="auto" w:fill="auto"/>
            <w:vAlign w:val="center"/>
          </w:tcPr>
          <w:p w14:paraId="13B42BAE"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6 332,56</w:t>
            </w:r>
          </w:p>
        </w:tc>
        <w:tc>
          <w:tcPr>
            <w:tcW w:w="1701" w:type="dxa"/>
            <w:shd w:val="clear" w:color="auto" w:fill="auto"/>
            <w:vAlign w:val="center"/>
          </w:tcPr>
          <w:p w14:paraId="01FC61CB" w14:textId="77777777" w:rsidR="003E06C6" w:rsidRPr="003E06C6" w:rsidRDefault="003E06C6" w:rsidP="003E06C6">
            <w:pPr>
              <w:spacing w:after="160" w:line="259" w:lineRule="auto"/>
              <w:jc w:val="center"/>
              <w:rPr>
                <w:rFonts w:eastAsiaTheme="minorHAnsi"/>
                <w:snapToGrid w:val="0"/>
                <w:sz w:val="22"/>
                <w:szCs w:val="22"/>
                <w:lang w:eastAsia="en-US"/>
              </w:rPr>
            </w:pPr>
          </w:p>
        </w:tc>
        <w:tc>
          <w:tcPr>
            <w:tcW w:w="1701" w:type="dxa"/>
            <w:shd w:val="clear" w:color="auto" w:fill="auto"/>
            <w:vAlign w:val="center"/>
          </w:tcPr>
          <w:p w14:paraId="4A406956"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16 845,71</w:t>
            </w:r>
          </w:p>
        </w:tc>
        <w:tc>
          <w:tcPr>
            <w:tcW w:w="1537" w:type="dxa"/>
            <w:shd w:val="clear" w:color="auto" w:fill="auto"/>
            <w:vAlign w:val="center"/>
          </w:tcPr>
          <w:p w14:paraId="2415D1C0"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17 819,77</w:t>
            </w:r>
          </w:p>
        </w:tc>
        <w:tc>
          <w:tcPr>
            <w:tcW w:w="1292" w:type="dxa"/>
            <w:shd w:val="clear" w:color="auto" w:fill="auto"/>
            <w:vAlign w:val="center"/>
          </w:tcPr>
          <w:p w14:paraId="741C847E" w14:textId="77777777" w:rsidR="003E06C6" w:rsidRPr="003E06C6" w:rsidRDefault="003E06C6" w:rsidP="003E06C6">
            <w:pPr>
              <w:spacing w:after="160" w:line="259" w:lineRule="auto"/>
              <w:jc w:val="center"/>
              <w:rPr>
                <w:rFonts w:eastAsiaTheme="minorHAnsi"/>
                <w:snapToGrid w:val="0"/>
                <w:sz w:val="22"/>
                <w:szCs w:val="22"/>
                <w:lang w:eastAsia="en-US"/>
              </w:rPr>
            </w:pPr>
            <w:r w:rsidRPr="003E06C6">
              <w:rPr>
                <w:rFonts w:eastAsiaTheme="minorHAnsi"/>
                <w:snapToGrid w:val="0"/>
                <w:sz w:val="22"/>
                <w:szCs w:val="22"/>
                <w:lang w:eastAsia="en-US"/>
              </w:rPr>
              <w:t>974,06</w:t>
            </w:r>
          </w:p>
        </w:tc>
      </w:tr>
    </w:tbl>
    <w:p w14:paraId="65FEBE63" w14:textId="77777777" w:rsidR="003E06C6" w:rsidRPr="003E06C6" w:rsidRDefault="003E06C6" w:rsidP="003E06C6">
      <w:pPr>
        <w:shd w:val="clear" w:color="auto" w:fill="FFFFFF"/>
        <w:spacing w:after="160"/>
        <w:ind w:firstLine="709"/>
        <w:jc w:val="both"/>
        <w:rPr>
          <w:rFonts w:eastAsiaTheme="minorHAnsi"/>
          <w:snapToGrid w:val="0"/>
          <w:sz w:val="28"/>
          <w:szCs w:val="28"/>
          <w:lang w:eastAsia="en-US"/>
        </w:rPr>
      </w:pPr>
      <w:r w:rsidRPr="003E06C6">
        <w:rPr>
          <w:rFonts w:eastAsiaTheme="minorHAnsi"/>
          <w:snapToGrid w:val="0"/>
          <w:sz w:val="28"/>
          <w:szCs w:val="28"/>
          <w:lang w:eastAsia="en-US"/>
        </w:rPr>
        <w:t xml:space="preserve">В целях корректировки необходимой валовой выручки на 2024 год, был проведен анализ деятельности предприятия 2022 года. По итогу анализа деятельности предприятия в 2022 году в необходимую валовую выручку предприятия, для установления тарифов на тепловую энергию на 2023 год, необходимо включить сумму в размере 565,29 тыс. руб. (в ценах 2021 года). </w:t>
      </w:r>
    </w:p>
    <w:p w14:paraId="78DADC64" w14:textId="77777777" w:rsidR="003E06C6" w:rsidRPr="003E06C6" w:rsidRDefault="003E06C6" w:rsidP="003E06C6">
      <w:pPr>
        <w:spacing w:after="160"/>
        <w:ind w:firstLine="709"/>
        <w:rPr>
          <w:rFonts w:eastAsiaTheme="minorHAnsi"/>
          <w:snapToGrid w:val="0"/>
          <w:sz w:val="28"/>
          <w:szCs w:val="28"/>
          <w:lang w:eastAsia="en-US"/>
        </w:rPr>
      </w:pPr>
      <w:r w:rsidRPr="003E06C6">
        <w:rPr>
          <w:rFonts w:eastAsiaTheme="minorHAnsi"/>
          <w:snapToGrid w:val="0"/>
          <w:sz w:val="28"/>
          <w:szCs w:val="28"/>
          <w:lang w:eastAsia="en-US"/>
        </w:rPr>
        <w:t>Дельта НВВ (в ценах 2022 г) составила по тепловой энергии                       974,06 тыс. руб. (17 819,77 тыс. руб. – 16 845,71 тыс. руб.).</w:t>
      </w:r>
    </w:p>
    <w:p w14:paraId="7F45CEE7" w14:textId="77777777" w:rsidR="003E06C6" w:rsidRPr="003E06C6" w:rsidRDefault="003E06C6" w:rsidP="003E06C6">
      <w:pPr>
        <w:ind w:firstLine="720"/>
        <w:jc w:val="both"/>
        <w:rPr>
          <w:rFonts w:eastAsiaTheme="minorHAnsi"/>
          <w:snapToGrid w:val="0"/>
          <w:sz w:val="28"/>
          <w:szCs w:val="28"/>
          <w:lang w:eastAsia="en-US"/>
        </w:rPr>
      </w:pPr>
      <w:r w:rsidRPr="003E06C6">
        <w:rPr>
          <w:rFonts w:eastAsiaTheme="minorHAnsi"/>
          <w:snapToGrid w:val="0"/>
          <w:sz w:val="28"/>
          <w:szCs w:val="28"/>
          <w:lang w:eastAsia="en-US"/>
        </w:rPr>
        <w:t>Рассчитанный размер корректировки, в целях учета НВВ на 2024 год, в соответствии с пунктом 51 Методических указаний подлежит умножению на ИПЦ 1,058 (2023/2022) и 1,072 (2024/2023), опубликованные на сайте Минэкономразвития России 22.09.2023 и включению в НВВ 2024 года.</w:t>
      </w:r>
    </w:p>
    <w:p w14:paraId="341F6762" w14:textId="77777777" w:rsidR="003E06C6" w:rsidRPr="003E06C6" w:rsidRDefault="003E06C6" w:rsidP="003E06C6">
      <w:pPr>
        <w:shd w:val="clear" w:color="auto" w:fill="FFFFFF"/>
        <w:ind w:firstLine="709"/>
        <w:jc w:val="both"/>
        <w:rPr>
          <w:rFonts w:eastAsiaTheme="minorHAnsi"/>
          <w:snapToGrid w:val="0"/>
          <w:sz w:val="28"/>
          <w:szCs w:val="28"/>
          <w:lang w:eastAsia="en-US"/>
        </w:rPr>
      </w:pPr>
      <w:r w:rsidRPr="003E06C6">
        <w:rPr>
          <w:rFonts w:eastAsiaTheme="minorHAnsi"/>
          <w:snapToGrid w:val="0"/>
          <w:sz w:val="28"/>
          <w:szCs w:val="28"/>
          <w:lang w:eastAsia="en-US"/>
        </w:rPr>
        <w:t>974,06 тыс. руб. × 1,058 (ИПЦ) × 1,072 (ИПЦ) = 1 104,76 тыс. руб.</w:t>
      </w:r>
    </w:p>
    <w:p w14:paraId="33CDF0FF" w14:textId="77777777" w:rsidR="003E06C6" w:rsidRPr="003E06C6" w:rsidRDefault="003E06C6" w:rsidP="003E06C6">
      <w:pPr>
        <w:ind w:firstLine="709"/>
        <w:jc w:val="both"/>
        <w:rPr>
          <w:rFonts w:eastAsiaTheme="minorHAnsi"/>
          <w:snapToGrid w:val="0"/>
          <w:sz w:val="28"/>
          <w:szCs w:val="28"/>
          <w:lang w:eastAsia="en-US"/>
        </w:rPr>
      </w:pPr>
    </w:p>
    <w:p w14:paraId="7EA32AAB" w14:textId="77777777" w:rsidR="003E06C6" w:rsidRPr="003E06C6" w:rsidRDefault="003E06C6" w:rsidP="003E06C6">
      <w:pPr>
        <w:spacing w:after="160"/>
        <w:ind w:firstLine="709"/>
        <w:jc w:val="both"/>
        <w:rPr>
          <w:rFonts w:eastAsiaTheme="minorHAnsi"/>
          <w:snapToGrid w:val="0"/>
          <w:sz w:val="28"/>
          <w:szCs w:val="28"/>
          <w:lang w:eastAsia="en-US"/>
        </w:rPr>
      </w:pPr>
      <w:r w:rsidRPr="003E06C6">
        <w:rPr>
          <w:rFonts w:eastAsiaTheme="minorHAnsi"/>
          <w:snapToGrid w:val="0"/>
          <w:sz w:val="28"/>
          <w:szCs w:val="28"/>
          <w:lang w:eastAsia="en-US"/>
        </w:rPr>
        <w:t xml:space="preserve">По итогу 2021 года дельта НВВ составила 565,29 тыс. руб. (в ценах 2021 г.). При формировании НВВ на 2023 год, НВВ (в ценах 2021 г.) была увеличена на часть дельта НВВ </w:t>
      </w:r>
      <w:r w:rsidRPr="003E06C6">
        <w:rPr>
          <w:rFonts w:eastAsiaTheme="minorHAnsi"/>
          <w:snapToGrid w:val="0"/>
          <w:sz w:val="28"/>
          <w:szCs w:val="28"/>
          <w:vertAlign w:val="subscript"/>
          <w:lang w:eastAsia="en-US"/>
        </w:rPr>
        <w:t xml:space="preserve">2021 г. </w:t>
      </w:r>
      <w:r w:rsidRPr="003E06C6">
        <w:rPr>
          <w:rFonts w:eastAsiaTheme="minorHAnsi"/>
          <w:snapToGrid w:val="0"/>
          <w:sz w:val="28"/>
          <w:szCs w:val="28"/>
          <w:lang w:eastAsia="en-US"/>
        </w:rPr>
        <w:t xml:space="preserve">116,00 тыс. руб. Оставшуюся сумму в размере 449,29 тыс. руб. (в ценах 2021 г.) эксперты предлагают учесть при формировании дельта НВВ на 2025 год (в ценах 2021 г.). </w:t>
      </w:r>
    </w:p>
    <w:p w14:paraId="54A8DFA0" w14:textId="77777777" w:rsidR="003E06C6" w:rsidRPr="003E06C6" w:rsidRDefault="003E06C6" w:rsidP="003E06C6">
      <w:pPr>
        <w:shd w:val="clear" w:color="auto" w:fill="FFFFFF"/>
        <w:spacing w:after="160"/>
        <w:ind w:firstLine="709"/>
        <w:jc w:val="both"/>
        <w:rPr>
          <w:rFonts w:eastAsiaTheme="minorHAnsi"/>
          <w:snapToGrid w:val="0"/>
          <w:sz w:val="28"/>
          <w:szCs w:val="28"/>
          <w:lang w:eastAsia="en-US"/>
        </w:rPr>
      </w:pPr>
      <w:r w:rsidRPr="003E06C6">
        <w:rPr>
          <w:rFonts w:eastAsiaTheme="minorHAnsi"/>
          <w:snapToGrid w:val="0"/>
          <w:sz w:val="28"/>
          <w:szCs w:val="28"/>
          <w:lang w:eastAsia="en-US"/>
        </w:rPr>
        <w:t>Корректировка НВВ на тепловую энергию 2024 года составила: 1 104,76 тыс. руб.</w:t>
      </w:r>
    </w:p>
    <w:p w14:paraId="6D97E08D" w14:textId="77777777" w:rsidR="003E06C6" w:rsidRPr="003E06C6" w:rsidRDefault="003E06C6" w:rsidP="001B314A">
      <w:pPr>
        <w:keepNext/>
        <w:numPr>
          <w:ilvl w:val="0"/>
          <w:numId w:val="8"/>
        </w:numPr>
        <w:tabs>
          <w:tab w:val="left" w:pos="709"/>
        </w:tabs>
        <w:spacing w:after="160" w:line="259" w:lineRule="auto"/>
        <w:ind w:left="709" w:right="-1"/>
        <w:contextualSpacing/>
        <w:jc w:val="both"/>
        <w:outlineLvl w:val="0"/>
        <w:rPr>
          <w:rFonts w:eastAsiaTheme="minorHAnsi"/>
          <w:snapToGrid w:val="0"/>
          <w:sz w:val="28"/>
          <w:szCs w:val="28"/>
          <w:lang w:eastAsia="en-US"/>
        </w:rPr>
      </w:pPr>
      <w:bookmarkStart w:id="60" w:name="_Toc147497986"/>
      <w:r w:rsidRPr="003E06C6">
        <w:rPr>
          <w:b/>
          <w:snapToGrid w:val="0"/>
          <w:color w:val="000000" w:themeColor="text1"/>
          <w:sz w:val="28"/>
          <w:szCs w:val="28"/>
        </w:rPr>
        <w:t xml:space="preserve">КОРРЕКТИРОВКА </w:t>
      </w:r>
      <w:r w:rsidRPr="003E06C6">
        <w:rPr>
          <w:b/>
          <w:bCs/>
          <w:caps/>
          <w:snapToGrid w:val="0"/>
          <w:color w:val="000000" w:themeColor="text1"/>
          <w:kern w:val="32"/>
          <w:sz w:val="28"/>
          <w:szCs w:val="32"/>
          <w:lang w:val="x-none" w:eastAsia="en-US"/>
        </w:rPr>
        <w:t>НВВ в связи с изменением (неисполнением) инвестиционной программы</w:t>
      </w:r>
      <w:bookmarkEnd w:id="60"/>
    </w:p>
    <w:p w14:paraId="768E82D8" w14:textId="77777777" w:rsidR="003E06C6" w:rsidRPr="003E06C6" w:rsidRDefault="003E06C6" w:rsidP="003E06C6">
      <w:pPr>
        <w:keepNext/>
        <w:ind w:firstLine="66"/>
        <w:jc w:val="both"/>
        <w:outlineLvl w:val="0"/>
        <w:rPr>
          <w:b/>
          <w:bCs/>
          <w:caps/>
          <w:snapToGrid w:val="0"/>
          <w:color w:val="000000" w:themeColor="text1"/>
          <w:kern w:val="32"/>
          <w:sz w:val="28"/>
          <w:szCs w:val="32"/>
          <w:lang w:val="x-none" w:eastAsia="en-US"/>
        </w:rPr>
      </w:pPr>
    </w:p>
    <w:p w14:paraId="543EA1F6"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snapToGrid w:val="0"/>
          <w:color w:val="000000" w:themeColor="text1"/>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3E06C6">
        <w:rPr>
          <w:color w:val="000000" w:themeColor="text1"/>
          <w:sz w:val="28"/>
          <w:szCs w:val="28"/>
        </w:rPr>
        <w:t xml:space="preserve">размер корректировки необходимой валовой выручки, </w:t>
      </w:r>
      <w:r w:rsidRPr="003E06C6">
        <w:rPr>
          <w:color w:val="000000" w:themeColor="text1"/>
          <w:sz w:val="28"/>
          <w:szCs w:val="28"/>
        </w:rPr>
        <w:br/>
        <w:t xml:space="preserve">в связи с изменением (неисполнением) инвестиционной программы, </w:t>
      </w:r>
      <w:r w:rsidRPr="003E06C6">
        <w:rPr>
          <w:noProof/>
          <w:color w:val="000000" w:themeColor="text1"/>
          <w:position w:val="-12"/>
          <w:sz w:val="28"/>
          <w:szCs w:val="28"/>
        </w:rPr>
        <w:drawing>
          <wp:inline distT="0" distB="0" distL="0" distR="0" wp14:anchorId="246907B1" wp14:editId="6C58CEAA">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E06C6">
        <w:rPr>
          <w:color w:val="000000" w:themeColor="text1"/>
          <w:sz w:val="28"/>
          <w:szCs w:val="28"/>
        </w:rPr>
        <w:t>, рассчитывается по формуле:</w:t>
      </w:r>
    </w:p>
    <w:p w14:paraId="01D84033" w14:textId="77777777" w:rsidR="003E06C6" w:rsidRPr="003E06C6" w:rsidRDefault="003E06C6" w:rsidP="003E06C6">
      <w:pPr>
        <w:autoSpaceDE w:val="0"/>
        <w:autoSpaceDN w:val="0"/>
        <w:adjustRightInd w:val="0"/>
        <w:ind w:firstLine="709"/>
        <w:jc w:val="both"/>
        <w:rPr>
          <w:color w:val="000000" w:themeColor="text1"/>
          <w:sz w:val="28"/>
        </w:rPr>
      </w:pPr>
      <w:r w:rsidRPr="003E06C6">
        <w:rPr>
          <w:noProof/>
          <w:color w:val="000000" w:themeColor="text1"/>
          <w:sz w:val="28"/>
          <w:szCs w:val="28"/>
        </w:rPr>
        <w:drawing>
          <wp:inline distT="0" distB="0" distL="0" distR="0" wp14:anchorId="25FD46E5" wp14:editId="009591D7">
            <wp:extent cx="3352800" cy="742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3E06C6">
        <w:rPr>
          <w:color w:val="000000" w:themeColor="text1"/>
          <w:sz w:val="28"/>
          <w:szCs w:val="28"/>
        </w:rPr>
        <w:t xml:space="preserve"> </w:t>
      </w:r>
      <w:r w:rsidRPr="003E06C6">
        <w:rPr>
          <w:color w:val="000000" w:themeColor="text1"/>
          <w:sz w:val="28"/>
        </w:rPr>
        <w:t>, где</w:t>
      </w:r>
    </w:p>
    <w:p w14:paraId="6023923B"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noProof/>
          <w:color w:val="000000" w:themeColor="text1"/>
          <w:position w:val="-14"/>
          <w:sz w:val="28"/>
          <w:szCs w:val="28"/>
        </w:rPr>
        <w:drawing>
          <wp:inline distT="0" distB="0" distL="0" distR="0" wp14:anchorId="0508A5FF" wp14:editId="37D4E6A7">
            <wp:extent cx="561975" cy="352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E06C6">
        <w:rPr>
          <w:color w:val="000000" w:themeColor="text1"/>
          <w:sz w:val="28"/>
          <w:szCs w:val="28"/>
        </w:rPr>
        <w:t xml:space="preserve"> - объем собственных средств на реализацию инвестиционной программы;</w:t>
      </w:r>
    </w:p>
    <w:p w14:paraId="4FADD9FF"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noProof/>
          <w:color w:val="000000" w:themeColor="text1"/>
          <w:position w:val="-14"/>
          <w:sz w:val="28"/>
          <w:szCs w:val="28"/>
        </w:rPr>
        <w:drawing>
          <wp:inline distT="0" distB="0" distL="0" distR="0" wp14:anchorId="7DA170C9" wp14:editId="3570C0FD">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E06C6">
        <w:rPr>
          <w:color w:val="000000" w:themeColor="text1"/>
          <w:sz w:val="28"/>
          <w:szCs w:val="28"/>
        </w:rPr>
        <w:t xml:space="preserve"> - объем фактического исполнения инвестиционной программы;</w:t>
      </w:r>
    </w:p>
    <w:p w14:paraId="5B90E014" w14:textId="77777777" w:rsidR="003E06C6" w:rsidRPr="003E06C6" w:rsidRDefault="003E06C6" w:rsidP="003E06C6">
      <w:pPr>
        <w:autoSpaceDE w:val="0"/>
        <w:autoSpaceDN w:val="0"/>
        <w:adjustRightInd w:val="0"/>
        <w:ind w:firstLine="709"/>
        <w:jc w:val="both"/>
        <w:rPr>
          <w:color w:val="000000" w:themeColor="text1"/>
          <w:position w:val="-14"/>
          <w:sz w:val="28"/>
          <w:szCs w:val="28"/>
        </w:rPr>
      </w:pPr>
      <w:r w:rsidRPr="003E06C6">
        <w:rPr>
          <w:noProof/>
          <w:color w:val="000000" w:themeColor="text1"/>
          <w:position w:val="-14"/>
          <w:sz w:val="28"/>
          <w:szCs w:val="28"/>
        </w:rPr>
        <w:lastRenderedPageBreak/>
        <w:drawing>
          <wp:inline distT="0" distB="0" distL="0" distR="0" wp14:anchorId="41A86807" wp14:editId="74AB9E45">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E06C6">
        <w:rPr>
          <w:color w:val="000000" w:themeColor="text1"/>
          <w:sz w:val="28"/>
          <w:szCs w:val="28"/>
        </w:rPr>
        <w:t xml:space="preserve"> - плановый размер финансирования инвестиционной программы, при этом </w:t>
      </w:r>
      <w:r w:rsidRPr="003E06C6">
        <w:rPr>
          <w:noProof/>
          <w:color w:val="000000" w:themeColor="text1"/>
          <w:position w:val="-14"/>
          <w:sz w:val="28"/>
          <w:szCs w:val="28"/>
        </w:rPr>
        <w:drawing>
          <wp:inline distT="0" distB="0" distL="0" distR="0" wp14:anchorId="76E3B313" wp14:editId="1859E367">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E06C6">
        <w:rPr>
          <w:color w:val="000000" w:themeColor="text1"/>
          <w:sz w:val="28"/>
          <w:szCs w:val="28"/>
        </w:rPr>
        <w:t xml:space="preserve">= </w:t>
      </w:r>
      <w:r w:rsidRPr="003E06C6">
        <w:rPr>
          <w:noProof/>
          <w:color w:val="000000" w:themeColor="text1"/>
          <w:position w:val="-14"/>
          <w:sz w:val="28"/>
          <w:szCs w:val="28"/>
        </w:rPr>
        <w:drawing>
          <wp:inline distT="0" distB="0" distL="0" distR="0" wp14:anchorId="4B75B7DD" wp14:editId="7E1B8421">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E06C6">
        <w:rPr>
          <w:color w:val="000000" w:themeColor="text1"/>
          <w:position w:val="-14"/>
          <w:sz w:val="28"/>
          <w:szCs w:val="28"/>
        </w:rPr>
        <w:t>, где</w:t>
      </w:r>
    </w:p>
    <w:p w14:paraId="5FF1544D"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noProof/>
          <w:color w:val="000000" w:themeColor="text1"/>
          <w:position w:val="-32"/>
        </w:rPr>
        <w:drawing>
          <wp:inline distT="0" distB="0" distL="0" distR="0" wp14:anchorId="00A8E6F2" wp14:editId="6AB07641">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3E06C6">
        <w:rPr>
          <w:color w:val="000000" w:themeColor="text1"/>
        </w:rPr>
        <w:t xml:space="preserve"> </w:t>
      </w:r>
      <w:r w:rsidRPr="003E06C6">
        <w:rPr>
          <w:color w:val="000000" w:themeColor="text1"/>
          <w:sz w:val="28"/>
        </w:rPr>
        <w:t>, где</w:t>
      </w:r>
    </w:p>
    <w:p w14:paraId="483C0389"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noProof/>
          <w:color w:val="000000" w:themeColor="text1"/>
          <w:position w:val="-14"/>
          <w:sz w:val="28"/>
          <w:szCs w:val="28"/>
        </w:rPr>
        <w:drawing>
          <wp:inline distT="0" distB="0" distL="0" distR="0" wp14:anchorId="0EB57921" wp14:editId="62F499F0">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E06C6">
        <w:rPr>
          <w:color w:val="000000" w:themeColor="text1"/>
          <w:sz w:val="28"/>
          <w:szCs w:val="28"/>
        </w:rPr>
        <w:t xml:space="preserve"> - фактический объем полезного отпуска;</w:t>
      </w:r>
    </w:p>
    <w:p w14:paraId="41607862" w14:textId="77777777" w:rsidR="003E06C6" w:rsidRPr="003E06C6" w:rsidRDefault="003E06C6" w:rsidP="003E06C6">
      <w:pPr>
        <w:autoSpaceDE w:val="0"/>
        <w:autoSpaceDN w:val="0"/>
        <w:adjustRightInd w:val="0"/>
        <w:ind w:firstLine="709"/>
        <w:jc w:val="both"/>
        <w:rPr>
          <w:color w:val="000000" w:themeColor="text1"/>
          <w:sz w:val="28"/>
          <w:szCs w:val="28"/>
        </w:rPr>
      </w:pPr>
      <w:r w:rsidRPr="003E06C6">
        <w:rPr>
          <w:noProof/>
          <w:color w:val="000000" w:themeColor="text1"/>
          <w:position w:val="-14"/>
          <w:sz w:val="28"/>
          <w:szCs w:val="28"/>
        </w:rPr>
        <w:drawing>
          <wp:inline distT="0" distB="0" distL="0" distR="0" wp14:anchorId="5CC279CE" wp14:editId="2BC7CA13">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E06C6">
        <w:rPr>
          <w:color w:val="000000" w:themeColor="text1"/>
          <w:sz w:val="28"/>
          <w:szCs w:val="28"/>
        </w:rPr>
        <w:t xml:space="preserve"> - плановый объем полезного отпуска.</w:t>
      </w:r>
    </w:p>
    <w:p w14:paraId="2CF72ABC" w14:textId="77777777" w:rsidR="003E06C6" w:rsidRPr="003E06C6" w:rsidRDefault="003E06C6" w:rsidP="003E06C6">
      <w:pPr>
        <w:ind w:firstLine="709"/>
        <w:jc w:val="both"/>
        <w:rPr>
          <w:color w:val="000000" w:themeColor="text1"/>
          <w:sz w:val="28"/>
          <w:szCs w:val="28"/>
        </w:rPr>
      </w:pPr>
      <w:r w:rsidRPr="003E06C6">
        <w:rPr>
          <w:snapToGrid w:val="0"/>
          <w:color w:val="000000" w:themeColor="text1"/>
          <w:sz w:val="28"/>
          <w:szCs w:val="28"/>
        </w:rPr>
        <w:t xml:space="preserve">Таким образом расчет </w:t>
      </w:r>
      <w:r w:rsidRPr="003E06C6">
        <w:rPr>
          <w:color w:val="000000" w:themeColor="text1"/>
          <w:sz w:val="28"/>
          <w:szCs w:val="28"/>
        </w:rPr>
        <w:t xml:space="preserve">корректировки необходимой валовой выручки, </w:t>
      </w:r>
      <w:r w:rsidRPr="003E06C6">
        <w:rPr>
          <w:color w:val="000000" w:themeColor="text1"/>
          <w:sz w:val="28"/>
          <w:szCs w:val="28"/>
        </w:rPr>
        <w:br/>
        <w:t>в связи с изменением (неисполнением) инвестиционной программы выглядит следующим образом:</w:t>
      </w:r>
    </w:p>
    <w:p w14:paraId="212F2DB0" w14:textId="77777777" w:rsidR="003E06C6" w:rsidRPr="003E06C6" w:rsidRDefault="003E06C6" w:rsidP="003E06C6">
      <w:pPr>
        <w:ind w:firstLine="709"/>
        <w:jc w:val="both"/>
        <w:rPr>
          <w:color w:val="000000" w:themeColor="text1"/>
          <w:sz w:val="28"/>
          <w:szCs w:val="28"/>
        </w:rPr>
      </w:pPr>
      <w:r w:rsidRPr="003E06C6">
        <w:rPr>
          <w:noProof/>
          <w:color w:val="000000" w:themeColor="text1"/>
          <w:position w:val="-14"/>
          <w:sz w:val="28"/>
          <w:szCs w:val="28"/>
        </w:rPr>
        <w:drawing>
          <wp:inline distT="0" distB="0" distL="0" distR="0" wp14:anchorId="2AA00682" wp14:editId="58266744">
            <wp:extent cx="57150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E06C6">
        <w:rPr>
          <w:color w:val="000000" w:themeColor="text1"/>
          <w:sz w:val="28"/>
          <w:szCs w:val="28"/>
        </w:rPr>
        <w:t xml:space="preserve">= 6 332,57 Гкал / 6 309,00 Гкал × 62,00 тыс. руб. = </w:t>
      </w:r>
      <w:r w:rsidRPr="003E06C6">
        <w:rPr>
          <w:color w:val="000000" w:themeColor="text1"/>
          <w:sz w:val="28"/>
          <w:szCs w:val="28"/>
        </w:rPr>
        <w:br/>
        <w:t>62,23 тыс. руб.</w:t>
      </w:r>
    </w:p>
    <w:p w14:paraId="29F8860A" w14:textId="77777777" w:rsidR="003E06C6" w:rsidRPr="003E06C6" w:rsidRDefault="003E06C6" w:rsidP="003E06C6">
      <w:pPr>
        <w:ind w:firstLine="709"/>
        <w:jc w:val="both"/>
        <w:rPr>
          <w:snapToGrid w:val="0"/>
          <w:color w:val="000000" w:themeColor="text1"/>
          <w:sz w:val="28"/>
          <w:szCs w:val="28"/>
        </w:rPr>
      </w:pPr>
      <w:r w:rsidRPr="003E06C6">
        <w:rPr>
          <w:noProof/>
          <w:color w:val="000000" w:themeColor="text1"/>
          <w:position w:val="-12"/>
          <w:sz w:val="28"/>
          <w:szCs w:val="28"/>
        </w:rPr>
        <w:drawing>
          <wp:inline distT="0" distB="0" distL="0" distR="0" wp14:anchorId="545484D4" wp14:editId="49788CC9">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E06C6">
        <w:rPr>
          <w:color w:val="000000" w:themeColor="text1"/>
          <w:sz w:val="28"/>
          <w:szCs w:val="28"/>
        </w:rPr>
        <w:t xml:space="preserve">= 62,00 тыс. руб. × (62 тыс. руб. ÷ </w:t>
      </w:r>
      <w:r w:rsidRPr="003E06C6">
        <w:rPr>
          <w:color w:val="000000" w:themeColor="text1"/>
          <w:sz w:val="28"/>
          <w:szCs w:val="28"/>
        </w:rPr>
        <w:br/>
        <w:t>62,23 тыс. руб. – 1) =  - 0,23 тыс. руб.</w:t>
      </w:r>
      <w:r w:rsidRPr="003E06C6">
        <w:rPr>
          <w:snapToGrid w:val="0"/>
          <w:color w:val="000000" w:themeColor="text1"/>
          <w:sz w:val="28"/>
          <w:szCs w:val="28"/>
        </w:rPr>
        <w:t xml:space="preserve"> </w:t>
      </w:r>
    </w:p>
    <w:p w14:paraId="3E3B03F3" w14:textId="77777777" w:rsidR="003E06C6" w:rsidRPr="003E06C6" w:rsidRDefault="003E06C6" w:rsidP="003E06C6">
      <w:pPr>
        <w:ind w:firstLine="709"/>
        <w:jc w:val="both"/>
        <w:rPr>
          <w:snapToGrid w:val="0"/>
          <w:color w:val="000000" w:themeColor="text1"/>
          <w:sz w:val="28"/>
          <w:szCs w:val="28"/>
        </w:rPr>
      </w:pPr>
      <w:r w:rsidRPr="003E06C6">
        <w:rPr>
          <w:snapToGrid w:val="0"/>
          <w:color w:val="000000" w:themeColor="text1"/>
          <w:sz w:val="28"/>
          <w:szCs w:val="28"/>
        </w:rPr>
        <w:t>В 2022 г. учтено мероприятие «Установка системы дозирования реагентов Комплексон-6» в размере 62 тыс. руб., запланированное в 2022 году на сумму 62 тыс. руб.</w:t>
      </w:r>
    </w:p>
    <w:p w14:paraId="791364B4" w14:textId="77777777" w:rsidR="003E06C6" w:rsidRPr="003E06C6" w:rsidRDefault="003E06C6" w:rsidP="003E06C6">
      <w:pPr>
        <w:keepNext/>
        <w:jc w:val="both"/>
        <w:outlineLvl w:val="0"/>
        <w:rPr>
          <w:snapToGrid w:val="0"/>
          <w:color w:val="000000" w:themeColor="text1"/>
          <w:sz w:val="28"/>
          <w:szCs w:val="28"/>
        </w:rPr>
      </w:pPr>
    </w:p>
    <w:p w14:paraId="780B4F03" w14:textId="77777777" w:rsidR="003E06C6" w:rsidRPr="003E06C6" w:rsidRDefault="003E06C6" w:rsidP="003E06C6">
      <w:pPr>
        <w:keepNext/>
        <w:jc w:val="both"/>
        <w:outlineLvl w:val="0"/>
        <w:rPr>
          <w:b/>
          <w:bCs/>
          <w:caps/>
          <w:snapToGrid w:val="0"/>
          <w:color w:val="000000" w:themeColor="text1"/>
          <w:kern w:val="32"/>
          <w:sz w:val="28"/>
          <w:szCs w:val="32"/>
          <w:lang w:eastAsia="en-US"/>
        </w:rPr>
      </w:pPr>
      <w:bookmarkStart w:id="61" w:name="_Toc147497987"/>
      <w:r w:rsidRPr="003E06C6">
        <w:rPr>
          <w:b/>
          <w:bCs/>
          <w:caps/>
          <w:snapToGrid w:val="0"/>
          <w:color w:val="000000" w:themeColor="text1"/>
          <w:kern w:val="32"/>
          <w:sz w:val="28"/>
          <w:szCs w:val="32"/>
          <w:lang w:eastAsia="en-US"/>
        </w:rPr>
        <w:t>7. РАСЧЕТ НЕОБХОДИМОЙ ВАЛОВОЙ ВЫРУЧКИ РАСЧЕТНЫЙ ПЕРИОД РЕГУЛИРОВАНИЯ</w:t>
      </w:r>
      <w:bookmarkEnd w:id="61"/>
      <w:r w:rsidRPr="003E06C6">
        <w:rPr>
          <w:b/>
          <w:bCs/>
          <w:caps/>
          <w:snapToGrid w:val="0"/>
          <w:color w:val="000000" w:themeColor="text1"/>
          <w:kern w:val="32"/>
          <w:sz w:val="28"/>
          <w:szCs w:val="32"/>
          <w:lang w:eastAsia="en-US"/>
        </w:rPr>
        <w:t xml:space="preserve"> </w:t>
      </w:r>
    </w:p>
    <w:p w14:paraId="64E32F95" w14:textId="77777777" w:rsidR="003E06C6" w:rsidRPr="003E06C6" w:rsidRDefault="003E06C6" w:rsidP="003E06C6">
      <w:pPr>
        <w:ind w:firstLine="720"/>
        <w:jc w:val="both"/>
        <w:rPr>
          <w:snapToGrid w:val="0"/>
          <w:color w:val="000000" w:themeColor="text1"/>
          <w:sz w:val="28"/>
          <w:szCs w:val="28"/>
        </w:rPr>
      </w:pPr>
      <w:r w:rsidRPr="003E06C6">
        <w:rPr>
          <w:snapToGrid w:val="0"/>
          <w:color w:val="000000" w:themeColor="text1"/>
          <w:sz w:val="28"/>
          <w:szCs w:val="28"/>
        </w:rPr>
        <w:t>Необходимая валовая выручка рассчитана на основе рассчитанных долгосрочных параметров регулирования на 2021-2026 гг. и прогнозных параметров регулирования ООО «Панфиловец» на 2024 год.</w:t>
      </w:r>
    </w:p>
    <w:p w14:paraId="7AA54CF4" w14:textId="77777777" w:rsidR="003E06C6" w:rsidRPr="003E06C6" w:rsidRDefault="003E06C6" w:rsidP="003E06C6">
      <w:pPr>
        <w:ind w:firstLine="720"/>
        <w:jc w:val="both"/>
        <w:rPr>
          <w:snapToGrid w:val="0"/>
          <w:color w:val="000000" w:themeColor="text1"/>
          <w:sz w:val="28"/>
          <w:szCs w:val="28"/>
        </w:rPr>
      </w:pPr>
      <w:r w:rsidRPr="003E06C6">
        <w:rPr>
          <w:snapToGrid w:val="0"/>
          <w:color w:val="000000" w:themeColor="text1"/>
          <w:sz w:val="28"/>
          <w:szCs w:val="28"/>
        </w:rPr>
        <w:t>Расчет необходимой валовой выручки представлен в таблице 14.</w:t>
      </w:r>
    </w:p>
    <w:p w14:paraId="32862713" w14:textId="77777777" w:rsidR="003E06C6" w:rsidRPr="003E06C6" w:rsidRDefault="003E06C6" w:rsidP="003E06C6">
      <w:pPr>
        <w:ind w:firstLine="709"/>
        <w:jc w:val="right"/>
        <w:rPr>
          <w:snapToGrid w:val="0"/>
          <w:color w:val="000000" w:themeColor="text1"/>
          <w:sz w:val="28"/>
          <w:szCs w:val="28"/>
        </w:rPr>
      </w:pPr>
    </w:p>
    <w:p w14:paraId="5F95D63F" w14:textId="77777777" w:rsidR="003E06C6" w:rsidRPr="003E06C6" w:rsidRDefault="003E06C6" w:rsidP="003E06C6">
      <w:pPr>
        <w:ind w:firstLine="709"/>
        <w:jc w:val="right"/>
        <w:rPr>
          <w:snapToGrid w:val="0"/>
          <w:color w:val="000000" w:themeColor="text1"/>
          <w:sz w:val="28"/>
          <w:szCs w:val="28"/>
        </w:rPr>
      </w:pPr>
      <w:r w:rsidRPr="003E06C6">
        <w:rPr>
          <w:snapToGrid w:val="0"/>
          <w:color w:val="000000" w:themeColor="text1"/>
          <w:sz w:val="28"/>
          <w:szCs w:val="28"/>
        </w:rPr>
        <w:t>Таблица 14</w:t>
      </w:r>
    </w:p>
    <w:p w14:paraId="124920A2" w14:textId="77777777" w:rsidR="003E06C6" w:rsidRPr="003E06C6" w:rsidRDefault="003E06C6" w:rsidP="003E06C6">
      <w:pPr>
        <w:jc w:val="center"/>
        <w:rPr>
          <w:snapToGrid w:val="0"/>
          <w:color w:val="000000" w:themeColor="text1"/>
          <w:sz w:val="28"/>
          <w:szCs w:val="28"/>
        </w:rPr>
      </w:pPr>
      <w:r w:rsidRPr="003E06C6">
        <w:rPr>
          <w:snapToGrid w:val="0"/>
          <w:color w:val="000000" w:themeColor="text1"/>
          <w:sz w:val="28"/>
          <w:szCs w:val="28"/>
        </w:rPr>
        <w:t>Расчет необходимой валовой выручки ООО «Панфиловец» на 2024 год</w:t>
      </w:r>
    </w:p>
    <w:p w14:paraId="1A758FFD" w14:textId="77777777" w:rsidR="003E06C6" w:rsidRPr="003E06C6" w:rsidRDefault="003E06C6" w:rsidP="003E06C6">
      <w:pPr>
        <w:jc w:val="right"/>
        <w:rPr>
          <w:snapToGrid w:val="0"/>
          <w:color w:val="000000" w:themeColor="text1"/>
          <w:sz w:val="28"/>
          <w:szCs w:val="28"/>
        </w:rPr>
      </w:pPr>
      <w:r w:rsidRPr="003E06C6">
        <w:rPr>
          <w:snapToGrid w:val="0"/>
          <w:color w:val="000000" w:themeColor="text1"/>
          <w:sz w:val="28"/>
          <w:szCs w:val="28"/>
        </w:rPr>
        <w:t>тыс. руб.</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009"/>
        <w:gridCol w:w="1306"/>
        <w:gridCol w:w="1306"/>
        <w:gridCol w:w="1450"/>
      </w:tblGrid>
      <w:tr w:rsidR="003E06C6" w:rsidRPr="003E06C6" w14:paraId="1327C523" w14:textId="77777777" w:rsidTr="00335A6E">
        <w:trPr>
          <w:trHeight w:val="371"/>
          <w:tblHeader/>
        </w:trPr>
        <w:tc>
          <w:tcPr>
            <w:tcW w:w="678" w:type="dxa"/>
            <w:shd w:val="clear" w:color="auto" w:fill="auto"/>
            <w:vAlign w:val="center"/>
            <w:hideMark/>
          </w:tcPr>
          <w:p w14:paraId="2B21AC09" w14:textId="77777777" w:rsidR="003E06C6" w:rsidRPr="003E06C6" w:rsidRDefault="003E06C6" w:rsidP="003E06C6">
            <w:pPr>
              <w:ind w:left="-134" w:firstLine="134"/>
              <w:jc w:val="center"/>
              <w:rPr>
                <w:snapToGrid w:val="0"/>
                <w:color w:val="000000" w:themeColor="text1"/>
                <w:szCs w:val="28"/>
              </w:rPr>
            </w:pPr>
            <w:r w:rsidRPr="003E06C6">
              <w:rPr>
                <w:snapToGrid w:val="0"/>
                <w:color w:val="000000" w:themeColor="text1"/>
                <w:szCs w:val="28"/>
              </w:rPr>
              <w:t>№ п/п</w:t>
            </w:r>
          </w:p>
        </w:tc>
        <w:tc>
          <w:tcPr>
            <w:tcW w:w="5009" w:type="dxa"/>
            <w:shd w:val="clear" w:color="auto" w:fill="auto"/>
            <w:vAlign w:val="center"/>
            <w:hideMark/>
          </w:tcPr>
          <w:p w14:paraId="45D1A7EA" w14:textId="77777777" w:rsidR="003E06C6" w:rsidRPr="003E06C6" w:rsidRDefault="003E06C6" w:rsidP="003E06C6">
            <w:pPr>
              <w:jc w:val="center"/>
              <w:rPr>
                <w:snapToGrid w:val="0"/>
                <w:color w:val="000000" w:themeColor="text1"/>
                <w:sz w:val="20"/>
                <w:szCs w:val="20"/>
              </w:rPr>
            </w:pPr>
            <w:r w:rsidRPr="003E06C6">
              <w:rPr>
                <w:snapToGrid w:val="0"/>
                <w:color w:val="000000" w:themeColor="text1"/>
                <w:sz w:val="20"/>
                <w:szCs w:val="20"/>
              </w:rPr>
              <w:t>Наименование расхода</w:t>
            </w:r>
          </w:p>
        </w:tc>
        <w:tc>
          <w:tcPr>
            <w:tcW w:w="1306" w:type="dxa"/>
            <w:vAlign w:val="center"/>
          </w:tcPr>
          <w:p w14:paraId="1723A343" w14:textId="77777777" w:rsidR="003E06C6" w:rsidRPr="003E06C6" w:rsidRDefault="003E06C6" w:rsidP="003E06C6">
            <w:pPr>
              <w:ind w:left="-57" w:right="-57"/>
              <w:jc w:val="center"/>
              <w:rPr>
                <w:snapToGrid w:val="0"/>
                <w:color w:val="000000" w:themeColor="text1"/>
                <w:sz w:val="20"/>
                <w:szCs w:val="20"/>
              </w:rPr>
            </w:pPr>
            <w:r w:rsidRPr="003E06C6">
              <w:rPr>
                <w:snapToGrid w:val="0"/>
                <w:color w:val="000000" w:themeColor="text1"/>
                <w:sz w:val="20"/>
                <w:szCs w:val="20"/>
              </w:rPr>
              <w:t>Предложение предприятия на 2024 год</w:t>
            </w:r>
          </w:p>
        </w:tc>
        <w:tc>
          <w:tcPr>
            <w:tcW w:w="1306" w:type="dxa"/>
            <w:vAlign w:val="center"/>
          </w:tcPr>
          <w:p w14:paraId="4D3B005B" w14:textId="77777777" w:rsidR="003E06C6" w:rsidRPr="003E06C6" w:rsidRDefault="003E06C6" w:rsidP="003E06C6">
            <w:pPr>
              <w:ind w:left="-57" w:right="-57"/>
              <w:jc w:val="center"/>
              <w:rPr>
                <w:snapToGrid w:val="0"/>
                <w:color w:val="000000" w:themeColor="text1"/>
                <w:sz w:val="20"/>
                <w:szCs w:val="20"/>
              </w:rPr>
            </w:pPr>
            <w:r w:rsidRPr="003E06C6">
              <w:rPr>
                <w:snapToGrid w:val="0"/>
                <w:color w:val="000000" w:themeColor="text1"/>
                <w:sz w:val="20"/>
                <w:szCs w:val="20"/>
              </w:rPr>
              <w:t>Предложение экспертов на 2024 год</w:t>
            </w:r>
          </w:p>
        </w:tc>
        <w:tc>
          <w:tcPr>
            <w:tcW w:w="1450" w:type="dxa"/>
            <w:vAlign w:val="center"/>
          </w:tcPr>
          <w:p w14:paraId="6B8973AE" w14:textId="77777777" w:rsidR="003E06C6" w:rsidRPr="003E06C6" w:rsidRDefault="003E06C6" w:rsidP="003E06C6">
            <w:pPr>
              <w:ind w:left="-57" w:right="-57"/>
              <w:jc w:val="center"/>
              <w:rPr>
                <w:snapToGrid w:val="0"/>
                <w:color w:val="000000" w:themeColor="text1"/>
                <w:sz w:val="20"/>
                <w:szCs w:val="20"/>
              </w:rPr>
            </w:pPr>
            <w:r w:rsidRPr="003E06C6">
              <w:rPr>
                <w:snapToGrid w:val="0"/>
                <w:color w:val="000000" w:themeColor="text1"/>
                <w:sz w:val="20"/>
                <w:szCs w:val="20"/>
              </w:rPr>
              <w:t>Расходы, не включаемые в НВВ</w:t>
            </w:r>
          </w:p>
        </w:tc>
      </w:tr>
      <w:tr w:rsidR="003E06C6" w:rsidRPr="003E06C6" w14:paraId="0F7F9DF0" w14:textId="77777777" w:rsidTr="00335A6E">
        <w:trPr>
          <w:trHeight w:val="126"/>
        </w:trPr>
        <w:tc>
          <w:tcPr>
            <w:tcW w:w="678" w:type="dxa"/>
            <w:shd w:val="clear" w:color="auto" w:fill="auto"/>
            <w:vAlign w:val="center"/>
          </w:tcPr>
          <w:p w14:paraId="77C28AFB" w14:textId="77777777" w:rsidR="003E06C6" w:rsidRPr="003E06C6" w:rsidRDefault="003E06C6" w:rsidP="003E06C6">
            <w:pPr>
              <w:jc w:val="center"/>
              <w:rPr>
                <w:snapToGrid w:val="0"/>
                <w:color w:val="000000" w:themeColor="text1"/>
              </w:rPr>
            </w:pPr>
            <w:r w:rsidRPr="003E06C6">
              <w:rPr>
                <w:snapToGrid w:val="0"/>
                <w:color w:val="000000" w:themeColor="text1"/>
              </w:rPr>
              <w:t>1</w:t>
            </w:r>
          </w:p>
        </w:tc>
        <w:tc>
          <w:tcPr>
            <w:tcW w:w="5009" w:type="dxa"/>
            <w:shd w:val="clear" w:color="auto" w:fill="auto"/>
            <w:vAlign w:val="center"/>
          </w:tcPr>
          <w:p w14:paraId="7D5AB305" w14:textId="77777777" w:rsidR="003E06C6" w:rsidRPr="003E06C6" w:rsidRDefault="003E06C6" w:rsidP="003E06C6">
            <w:pPr>
              <w:jc w:val="center"/>
              <w:rPr>
                <w:snapToGrid w:val="0"/>
                <w:color w:val="000000" w:themeColor="text1"/>
              </w:rPr>
            </w:pPr>
            <w:r w:rsidRPr="003E06C6">
              <w:rPr>
                <w:snapToGrid w:val="0"/>
                <w:color w:val="000000" w:themeColor="text1"/>
              </w:rPr>
              <w:t>2</w:t>
            </w:r>
          </w:p>
        </w:tc>
        <w:tc>
          <w:tcPr>
            <w:tcW w:w="1306" w:type="dxa"/>
            <w:vAlign w:val="center"/>
          </w:tcPr>
          <w:p w14:paraId="1B92C021" w14:textId="77777777" w:rsidR="003E06C6" w:rsidRPr="003E06C6" w:rsidRDefault="003E06C6" w:rsidP="003E06C6">
            <w:pPr>
              <w:jc w:val="center"/>
              <w:rPr>
                <w:snapToGrid w:val="0"/>
                <w:color w:val="000000" w:themeColor="text1"/>
              </w:rPr>
            </w:pPr>
            <w:r w:rsidRPr="003E06C6">
              <w:rPr>
                <w:snapToGrid w:val="0"/>
                <w:color w:val="000000" w:themeColor="text1"/>
              </w:rPr>
              <w:t>3</w:t>
            </w:r>
          </w:p>
        </w:tc>
        <w:tc>
          <w:tcPr>
            <w:tcW w:w="1306" w:type="dxa"/>
            <w:shd w:val="clear" w:color="auto" w:fill="auto"/>
            <w:vAlign w:val="center"/>
          </w:tcPr>
          <w:p w14:paraId="67E16876" w14:textId="77777777" w:rsidR="003E06C6" w:rsidRPr="003E06C6" w:rsidRDefault="003E06C6" w:rsidP="003E06C6">
            <w:pPr>
              <w:jc w:val="center"/>
              <w:rPr>
                <w:snapToGrid w:val="0"/>
                <w:color w:val="000000" w:themeColor="text1"/>
              </w:rPr>
            </w:pPr>
            <w:r w:rsidRPr="003E06C6">
              <w:rPr>
                <w:snapToGrid w:val="0"/>
                <w:color w:val="000000" w:themeColor="text1"/>
              </w:rPr>
              <w:t>4</w:t>
            </w:r>
          </w:p>
        </w:tc>
        <w:tc>
          <w:tcPr>
            <w:tcW w:w="1450" w:type="dxa"/>
            <w:vAlign w:val="center"/>
          </w:tcPr>
          <w:p w14:paraId="4D7152BB" w14:textId="77777777" w:rsidR="003E06C6" w:rsidRPr="003E06C6" w:rsidRDefault="003E06C6" w:rsidP="003E06C6">
            <w:pPr>
              <w:jc w:val="center"/>
              <w:rPr>
                <w:snapToGrid w:val="0"/>
                <w:color w:val="000000" w:themeColor="text1"/>
              </w:rPr>
            </w:pPr>
            <w:r w:rsidRPr="003E06C6">
              <w:rPr>
                <w:snapToGrid w:val="0"/>
                <w:color w:val="000000" w:themeColor="text1"/>
              </w:rPr>
              <w:t>5 = 4 - 3</w:t>
            </w:r>
          </w:p>
        </w:tc>
      </w:tr>
      <w:tr w:rsidR="003E06C6" w:rsidRPr="003E06C6" w14:paraId="6E4AE42D" w14:textId="77777777" w:rsidTr="00335A6E">
        <w:trPr>
          <w:trHeight w:val="232"/>
        </w:trPr>
        <w:tc>
          <w:tcPr>
            <w:tcW w:w="678" w:type="dxa"/>
            <w:shd w:val="clear" w:color="auto" w:fill="auto"/>
            <w:vAlign w:val="center"/>
            <w:hideMark/>
          </w:tcPr>
          <w:p w14:paraId="2DDAB709" w14:textId="77777777" w:rsidR="003E06C6" w:rsidRPr="003E06C6" w:rsidRDefault="003E06C6" w:rsidP="003E06C6">
            <w:pPr>
              <w:jc w:val="center"/>
              <w:rPr>
                <w:snapToGrid w:val="0"/>
                <w:color w:val="000000" w:themeColor="text1"/>
              </w:rPr>
            </w:pPr>
            <w:r w:rsidRPr="003E06C6">
              <w:rPr>
                <w:snapToGrid w:val="0"/>
                <w:color w:val="000000" w:themeColor="text1"/>
              </w:rPr>
              <w:t>1</w:t>
            </w:r>
          </w:p>
        </w:tc>
        <w:tc>
          <w:tcPr>
            <w:tcW w:w="5009" w:type="dxa"/>
            <w:shd w:val="clear" w:color="auto" w:fill="auto"/>
            <w:vAlign w:val="center"/>
            <w:hideMark/>
          </w:tcPr>
          <w:p w14:paraId="3AACAC9C" w14:textId="77777777" w:rsidR="003E06C6" w:rsidRPr="003E06C6" w:rsidRDefault="003E06C6" w:rsidP="003E06C6">
            <w:pPr>
              <w:rPr>
                <w:snapToGrid w:val="0"/>
                <w:color w:val="000000" w:themeColor="text1"/>
              </w:rPr>
            </w:pPr>
            <w:r w:rsidRPr="003E06C6">
              <w:rPr>
                <w:snapToGrid w:val="0"/>
                <w:color w:val="000000" w:themeColor="text1"/>
              </w:rPr>
              <w:t>Операционные (подконтрольные) расходы</w:t>
            </w:r>
          </w:p>
        </w:tc>
        <w:tc>
          <w:tcPr>
            <w:tcW w:w="1306" w:type="dxa"/>
            <w:shd w:val="clear" w:color="auto" w:fill="auto"/>
            <w:vAlign w:val="center"/>
          </w:tcPr>
          <w:p w14:paraId="0D66BC6F" w14:textId="77777777" w:rsidR="003E06C6" w:rsidRPr="003E06C6" w:rsidRDefault="003E06C6" w:rsidP="003E06C6">
            <w:pPr>
              <w:jc w:val="center"/>
              <w:rPr>
                <w:snapToGrid w:val="0"/>
                <w:color w:val="000000" w:themeColor="text1"/>
              </w:rPr>
            </w:pPr>
            <w:r w:rsidRPr="003E06C6">
              <w:rPr>
                <w:snapToGrid w:val="0"/>
                <w:color w:val="000000" w:themeColor="text1"/>
              </w:rPr>
              <w:t>10 809,36</w:t>
            </w:r>
          </w:p>
        </w:tc>
        <w:tc>
          <w:tcPr>
            <w:tcW w:w="1306" w:type="dxa"/>
            <w:shd w:val="clear" w:color="auto" w:fill="auto"/>
            <w:vAlign w:val="center"/>
          </w:tcPr>
          <w:p w14:paraId="3957A70C" w14:textId="77777777" w:rsidR="003E06C6" w:rsidRPr="003E06C6" w:rsidRDefault="003E06C6" w:rsidP="003E06C6">
            <w:pPr>
              <w:jc w:val="center"/>
              <w:rPr>
                <w:snapToGrid w:val="0"/>
                <w:color w:val="000000" w:themeColor="text1"/>
              </w:rPr>
            </w:pPr>
            <w:r w:rsidRPr="003E06C6">
              <w:rPr>
                <w:snapToGrid w:val="0"/>
                <w:color w:val="000000" w:themeColor="text1"/>
              </w:rPr>
              <w:t>7 992,35</w:t>
            </w:r>
          </w:p>
        </w:tc>
        <w:tc>
          <w:tcPr>
            <w:tcW w:w="1450" w:type="dxa"/>
            <w:shd w:val="clear" w:color="auto" w:fill="auto"/>
            <w:vAlign w:val="center"/>
          </w:tcPr>
          <w:p w14:paraId="72B03E17" w14:textId="77777777" w:rsidR="003E06C6" w:rsidRPr="003E06C6" w:rsidRDefault="003E06C6" w:rsidP="003E06C6">
            <w:pPr>
              <w:jc w:val="center"/>
              <w:rPr>
                <w:snapToGrid w:val="0"/>
                <w:color w:val="000000" w:themeColor="text1"/>
              </w:rPr>
            </w:pPr>
            <w:r w:rsidRPr="003E06C6">
              <w:rPr>
                <w:snapToGrid w:val="0"/>
                <w:color w:val="000000" w:themeColor="text1"/>
              </w:rPr>
              <w:t>-2817,01</w:t>
            </w:r>
          </w:p>
        </w:tc>
      </w:tr>
      <w:tr w:rsidR="003E06C6" w:rsidRPr="003E06C6" w14:paraId="7A5F6E78" w14:textId="77777777" w:rsidTr="00335A6E">
        <w:trPr>
          <w:trHeight w:val="227"/>
        </w:trPr>
        <w:tc>
          <w:tcPr>
            <w:tcW w:w="678" w:type="dxa"/>
            <w:shd w:val="clear" w:color="auto" w:fill="auto"/>
            <w:vAlign w:val="center"/>
            <w:hideMark/>
          </w:tcPr>
          <w:p w14:paraId="4A207ADF" w14:textId="77777777" w:rsidR="003E06C6" w:rsidRPr="003E06C6" w:rsidRDefault="003E06C6" w:rsidP="003E06C6">
            <w:pPr>
              <w:jc w:val="center"/>
              <w:rPr>
                <w:snapToGrid w:val="0"/>
                <w:color w:val="000000" w:themeColor="text1"/>
              </w:rPr>
            </w:pPr>
            <w:r w:rsidRPr="003E06C6">
              <w:rPr>
                <w:snapToGrid w:val="0"/>
                <w:color w:val="000000" w:themeColor="text1"/>
              </w:rPr>
              <w:t>2</w:t>
            </w:r>
          </w:p>
        </w:tc>
        <w:tc>
          <w:tcPr>
            <w:tcW w:w="5009" w:type="dxa"/>
            <w:shd w:val="clear" w:color="auto" w:fill="auto"/>
            <w:vAlign w:val="center"/>
            <w:hideMark/>
          </w:tcPr>
          <w:p w14:paraId="5B16A5D6" w14:textId="77777777" w:rsidR="003E06C6" w:rsidRPr="003E06C6" w:rsidRDefault="003E06C6" w:rsidP="003E06C6">
            <w:pPr>
              <w:rPr>
                <w:snapToGrid w:val="0"/>
                <w:color w:val="000000" w:themeColor="text1"/>
              </w:rPr>
            </w:pPr>
            <w:r w:rsidRPr="003E06C6">
              <w:rPr>
                <w:snapToGrid w:val="0"/>
                <w:color w:val="000000" w:themeColor="text1"/>
              </w:rPr>
              <w:t>Неподконтрольные расходы</w:t>
            </w:r>
          </w:p>
        </w:tc>
        <w:tc>
          <w:tcPr>
            <w:tcW w:w="1306" w:type="dxa"/>
            <w:shd w:val="clear" w:color="auto" w:fill="auto"/>
            <w:vAlign w:val="center"/>
          </w:tcPr>
          <w:p w14:paraId="0EE4E101" w14:textId="77777777" w:rsidR="003E06C6" w:rsidRPr="003E06C6" w:rsidRDefault="003E06C6" w:rsidP="003E06C6">
            <w:pPr>
              <w:jc w:val="center"/>
              <w:rPr>
                <w:snapToGrid w:val="0"/>
                <w:color w:val="000000" w:themeColor="text1"/>
              </w:rPr>
            </w:pPr>
            <w:r w:rsidRPr="003E06C6">
              <w:rPr>
                <w:snapToGrid w:val="0"/>
                <w:color w:val="000000" w:themeColor="text1"/>
              </w:rPr>
              <w:t>3 958,66</w:t>
            </w:r>
          </w:p>
        </w:tc>
        <w:tc>
          <w:tcPr>
            <w:tcW w:w="1306" w:type="dxa"/>
            <w:shd w:val="clear" w:color="auto" w:fill="auto"/>
            <w:vAlign w:val="center"/>
          </w:tcPr>
          <w:p w14:paraId="7D98AA2B" w14:textId="77777777" w:rsidR="003E06C6" w:rsidRPr="003E06C6" w:rsidRDefault="003E06C6" w:rsidP="003E06C6">
            <w:pPr>
              <w:jc w:val="center"/>
              <w:rPr>
                <w:snapToGrid w:val="0"/>
                <w:color w:val="000000" w:themeColor="text1"/>
              </w:rPr>
            </w:pPr>
            <w:r w:rsidRPr="003E06C6">
              <w:rPr>
                <w:snapToGrid w:val="0"/>
                <w:color w:val="000000" w:themeColor="text1"/>
              </w:rPr>
              <w:t>2 860,14</w:t>
            </w:r>
          </w:p>
        </w:tc>
        <w:tc>
          <w:tcPr>
            <w:tcW w:w="1450" w:type="dxa"/>
            <w:shd w:val="clear" w:color="auto" w:fill="auto"/>
            <w:vAlign w:val="center"/>
          </w:tcPr>
          <w:p w14:paraId="64C52669" w14:textId="77777777" w:rsidR="003E06C6" w:rsidRPr="003E06C6" w:rsidRDefault="003E06C6" w:rsidP="003E06C6">
            <w:pPr>
              <w:jc w:val="center"/>
              <w:rPr>
                <w:snapToGrid w:val="0"/>
                <w:color w:val="000000" w:themeColor="text1"/>
              </w:rPr>
            </w:pPr>
            <w:r w:rsidRPr="003E06C6">
              <w:rPr>
                <w:snapToGrid w:val="0"/>
                <w:color w:val="000000" w:themeColor="text1"/>
              </w:rPr>
              <w:t>-1098,52</w:t>
            </w:r>
          </w:p>
        </w:tc>
      </w:tr>
      <w:tr w:rsidR="003E06C6" w:rsidRPr="003E06C6" w14:paraId="3EE75038" w14:textId="77777777" w:rsidTr="00335A6E">
        <w:trPr>
          <w:trHeight w:val="466"/>
        </w:trPr>
        <w:tc>
          <w:tcPr>
            <w:tcW w:w="678" w:type="dxa"/>
            <w:shd w:val="clear" w:color="auto" w:fill="auto"/>
            <w:vAlign w:val="center"/>
            <w:hideMark/>
          </w:tcPr>
          <w:p w14:paraId="3A1DFA1D" w14:textId="77777777" w:rsidR="003E06C6" w:rsidRPr="003E06C6" w:rsidRDefault="003E06C6" w:rsidP="003E06C6">
            <w:pPr>
              <w:jc w:val="center"/>
              <w:rPr>
                <w:snapToGrid w:val="0"/>
                <w:color w:val="000000" w:themeColor="text1"/>
              </w:rPr>
            </w:pPr>
            <w:r w:rsidRPr="003E06C6">
              <w:rPr>
                <w:snapToGrid w:val="0"/>
                <w:color w:val="000000" w:themeColor="text1"/>
              </w:rPr>
              <w:t>3</w:t>
            </w:r>
          </w:p>
        </w:tc>
        <w:tc>
          <w:tcPr>
            <w:tcW w:w="5009" w:type="dxa"/>
            <w:shd w:val="clear" w:color="auto" w:fill="auto"/>
            <w:vAlign w:val="center"/>
            <w:hideMark/>
          </w:tcPr>
          <w:p w14:paraId="2B110294" w14:textId="77777777" w:rsidR="003E06C6" w:rsidRPr="003E06C6" w:rsidRDefault="003E06C6" w:rsidP="003E06C6">
            <w:pPr>
              <w:rPr>
                <w:snapToGrid w:val="0"/>
                <w:color w:val="000000" w:themeColor="text1"/>
              </w:rPr>
            </w:pPr>
            <w:r w:rsidRPr="003E06C6">
              <w:rPr>
                <w:snapToGrid w:val="0"/>
                <w:color w:val="000000" w:themeColor="text1"/>
              </w:rPr>
              <w:t>Расходы на приобретение (производство) энергетических ресурсов, холодной воды и теплоносителя</w:t>
            </w:r>
          </w:p>
        </w:tc>
        <w:tc>
          <w:tcPr>
            <w:tcW w:w="1306" w:type="dxa"/>
            <w:shd w:val="clear" w:color="auto" w:fill="auto"/>
            <w:vAlign w:val="center"/>
          </w:tcPr>
          <w:p w14:paraId="469CABA7" w14:textId="77777777" w:rsidR="003E06C6" w:rsidRPr="003E06C6" w:rsidRDefault="003E06C6" w:rsidP="003E06C6">
            <w:pPr>
              <w:jc w:val="center"/>
              <w:rPr>
                <w:snapToGrid w:val="0"/>
                <w:color w:val="000000" w:themeColor="text1"/>
              </w:rPr>
            </w:pPr>
            <w:r w:rsidRPr="003E06C6">
              <w:rPr>
                <w:snapToGrid w:val="0"/>
                <w:color w:val="000000" w:themeColor="text1"/>
              </w:rPr>
              <w:t>7 948,59</w:t>
            </w:r>
          </w:p>
        </w:tc>
        <w:tc>
          <w:tcPr>
            <w:tcW w:w="1306" w:type="dxa"/>
            <w:shd w:val="clear" w:color="auto" w:fill="auto"/>
            <w:vAlign w:val="center"/>
          </w:tcPr>
          <w:p w14:paraId="0371EEE0" w14:textId="77777777" w:rsidR="003E06C6" w:rsidRPr="003E06C6" w:rsidRDefault="003E06C6" w:rsidP="003E06C6">
            <w:pPr>
              <w:jc w:val="center"/>
              <w:rPr>
                <w:snapToGrid w:val="0"/>
                <w:color w:val="000000" w:themeColor="text1"/>
              </w:rPr>
            </w:pPr>
            <w:r w:rsidRPr="003E06C6">
              <w:rPr>
                <w:snapToGrid w:val="0"/>
                <w:color w:val="000000" w:themeColor="text1"/>
              </w:rPr>
              <w:t>7 683,37</w:t>
            </w:r>
          </w:p>
        </w:tc>
        <w:tc>
          <w:tcPr>
            <w:tcW w:w="1450" w:type="dxa"/>
            <w:shd w:val="clear" w:color="auto" w:fill="auto"/>
            <w:vAlign w:val="center"/>
          </w:tcPr>
          <w:p w14:paraId="44E5CC9C" w14:textId="77777777" w:rsidR="003E06C6" w:rsidRPr="003E06C6" w:rsidRDefault="003E06C6" w:rsidP="003E06C6">
            <w:pPr>
              <w:jc w:val="center"/>
              <w:rPr>
                <w:snapToGrid w:val="0"/>
                <w:color w:val="000000" w:themeColor="text1"/>
              </w:rPr>
            </w:pPr>
            <w:r w:rsidRPr="003E06C6">
              <w:rPr>
                <w:snapToGrid w:val="0"/>
                <w:color w:val="000000" w:themeColor="text1"/>
              </w:rPr>
              <w:t>-265,22</w:t>
            </w:r>
          </w:p>
        </w:tc>
      </w:tr>
      <w:tr w:rsidR="003E06C6" w:rsidRPr="003E06C6" w14:paraId="39F4DE11" w14:textId="77777777" w:rsidTr="00335A6E">
        <w:trPr>
          <w:trHeight w:val="167"/>
        </w:trPr>
        <w:tc>
          <w:tcPr>
            <w:tcW w:w="678" w:type="dxa"/>
            <w:shd w:val="clear" w:color="auto" w:fill="auto"/>
            <w:vAlign w:val="center"/>
            <w:hideMark/>
          </w:tcPr>
          <w:p w14:paraId="4AFD3C20" w14:textId="77777777" w:rsidR="003E06C6" w:rsidRPr="003E06C6" w:rsidRDefault="003E06C6" w:rsidP="003E06C6">
            <w:pPr>
              <w:jc w:val="center"/>
              <w:rPr>
                <w:snapToGrid w:val="0"/>
                <w:color w:val="000000" w:themeColor="text1"/>
              </w:rPr>
            </w:pPr>
            <w:r w:rsidRPr="003E06C6">
              <w:rPr>
                <w:snapToGrid w:val="0"/>
                <w:color w:val="000000" w:themeColor="text1"/>
              </w:rPr>
              <w:t>4</w:t>
            </w:r>
          </w:p>
        </w:tc>
        <w:tc>
          <w:tcPr>
            <w:tcW w:w="5009" w:type="dxa"/>
            <w:shd w:val="clear" w:color="auto" w:fill="auto"/>
            <w:vAlign w:val="center"/>
            <w:hideMark/>
          </w:tcPr>
          <w:p w14:paraId="6FF871E9" w14:textId="77777777" w:rsidR="003E06C6" w:rsidRPr="003E06C6" w:rsidRDefault="003E06C6" w:rsidP="003E06C6">
            <w:pPr>
              <w:rPr>
                <w:snapToGrid w:val="0"/>
                <w:color w:val="000000" w:themeColor="text1"/>
              </w:rPr>
            </w:pPr>
            <w:r w:rsidRPr="003E06C6">
              <w:rPr>
                <w:snapToGrid w:val="0"/>
                <w:color w:val="000000" w:themeColor="text1"/>
              </w:rPr>
              <w:t>Прибыль</w:t>
            </w:r>
          </w:p>
        </w:tc>
        <w:tc>
          <w:tcPr>
            <w:tcW w:w="1306" w:type="dxa"/>
            <w:shd w:val="clear" w:color="auto" w:fill="auto"/>
            <w:vAlign w:val="center"/>
          </w:tcPr>
          <w:p w14:paraId="2936F321" w14:textId="77777777" w:rsidR="003E06C6" w:rsidRPr="003E06C6" w:rsidRDefault="003E06C6" w:rsidP="003E06C6">
            <w:pPr>
              <w:jc w:val="center"/>
              <w:rPr>
                <w:snapToGrid w:val="0"/>
                <w:color w:val="000000" w:themeColor="text1"/>
              </w:rPr>
            </w:pPr>
            <w:r w:rsidRPr="003E06C6">
              <w:rPr>
                <w:snapToGrid w:val="0"/>
                <w:color w:val="000000" w:themeColor="text1"/>
              </w:rPr>
              <w:t>728,84</w:t>
            </w:r>
          </w:p>
        </w:tc>
        <w:tc>
          <w:tcPr>
            <w:tcW w:w="1306" w:type="dxa"/>
            <w:shd w:val="clear" w:color="auto" w:fill="auto"/>
            <w:vAlign w:val="center"/>
          </w:tcPr>
          <w:p w14:paraId="3C19F9A7" w14:textId="77777777" w:rsidR="003E06C6" w:rsidRPr="003E06C6" w:rsidRDefault="003E06C6" w:rsidP="003E06C6">
            <w:pPr>
              <w:jc w:val="center"/>
              <w:rPr>
                <w:snapToGrid w:val="0"/>
                <w:color w:val="000000" w:themeColor="text1"/>
              </w:rPr>
            </w:pPr>
            <w:r w:rsidRPr="003E06C6">
              <w:rPr>
                <w:snapToGrid w:val="0"/>
                <w:color w:val="000000" w:themeColor="text1"/>
              </w:rPr>
              <w:t>599,77</w:t>
            </w:r>
          </w:p>
        </w:tc>
        <w:tc>
          <w:tcPr>
            <w:tcW w:w="1450" w:type="dxa"/>
            <w:shd w:val="clear" w:color="auto" w:fill="auto"/>
            <w:vAlign w:val="center"/>
          </w:tcPr>
          <w:p w14:paraId="4B8B4C24" w14:textId="77777777" w:rsidR="003E06C6" w:rsidRPr="003E06C6" w:rsidRDefault="003E06C6" w:rsidP="003E06C6">
            <w:pPr>
              <w:jc w:val="center"/>
              <w:rPr>
                <w:snapToGrid w:val="0"/>
                <w:color w:val="000000" w:themeColor="text1"/>
              </w:rPr>
            </w:pPr>
            <w:r w:rsidRPr="003E06C6">
              <w:rPr>
                <w:snapToGrid w:val="0"/>
                <w:color w:val="000000" w:themeColor="text1"/>
              </w:rPr>
              <w:t>-129,07</w:t>
            </w:r>
          </w:p>
        </w:tc>
      </w:tr>
      <w:tr w:rsidR="003E06C6" w:rsidRPr="003E06C6" w14:paraId="368ADC1E" w14:textId="77777777" w:rsidTr="00335A6E">
        <w:trPr>
          <w:trHeight w:val="230"/>
        </w:trPr>
        <w:tc>
          <w:tcPr>
            <w:tcW w:w="678" w:type="dxa"/>
            <w:shd w:val="clear" w:color="auto" w:fill="auto"/>
            <w:vAlign w:val="center"/>
          </w:tcPr>
          <w:p w14:paraId="01F7F59E" w14:textId="77777777" w:rsidR="003E06C6" w:rsidRPr="003E06C6" w:rsidRDefault="003E06C6" w:rsidP="003E06C6">
            <w:pPr>
              <w:jc w:val="center"/>
              <w:rPr>
                <w:snapToGrid w:val="0"/>
                <w:color w:val="000000" w:themeColor="text1"/>
              </w:rPr>
            </w:pPr>
            <w:r w:rsidRPr="003E06C6">
              <w:rPr>
                <w:snapToGrid w:val="0"/>
                <w:color w:val="000000" w:themeColor="text1"/>
              </w:rPr>
              <w:t>5</w:t>
            </w:r>
          </w:p>
        </w:tc>
        <w:tc>
          <w:tcPr>
            <w:tcW w:w="5009" w:type="dxa"/>
            <w:shd w:val="clear" w:color="auto" w:fill="auto"/>
            <w:vAlign w:val="center"/>
          </w:tcPr>
          <w:p w14:paraId="20964DCC" w14:textId="77777777" w:rsidR="003E06C6" w:rsidRPr="003E06C6" w:rsidRDefault="003E06C6" w:rsidP="003E06C6">
            <w:pPr>
              <w:rPr>
                <w:snapToGrid w:val="0"/>
                <w:color w:val="000000" w:themeColor="text1"/>
              </w:rPr>
            </w:pPr>
            <w:r w:rsidRPr="003E06C6">
              <w:rPr>
                <w:snapToGrid w:val="0"/>
                <w:color w:val="000000" w:themeColor="text1"/>
              </w:rPr>
              <w:t>Расчетная предпринимательская прибыль</w:t>
            </w:r>
          </w:p>
        </w:tc>
        <w:tc>
          <w:tcPr>
            <w:tcW w:w="1306" w:type="dxa"/>
            <w:shd w:val="clear" w:color="auto" w:fill="auto"/>
            <w:vAlign w:val="center"/>
          </w:tcPr>
          <w:p w14:paraId="413342B5" w14:textId="77777777" w:rsidR="003E06C6" w:rsidRPr="003E06C6" w:rsidRDefault="003E06C6" w:rsidP="003E06C6">
            <w:pPr>
              <w:jc w:val="center"/>
              <w:rPr>
                <w:snapToGrid w:val="0"/>
                <w:color w:val="000000" w:themeColor="text1"/>
              </w:rPr>
            </w:pPr>
            <w:r w:rsidRPr="003E06C6">
              <w:rPr>
                <w:snapToGrid w:val="0"/>
                <w:color w:val="000000" w:themeColor="text1"/>
              </w:rPr>
              <w:t>895,01</w:t>
            </w:r>
          </w:p>
        </w:tc>
        <w:tc>
          <w:tcPr>
            <w:tcW w:w="1306" w:type="dxa"/>
            <w:shd w:val="clear" w:color="auto" w:fill="auto"/>
            <w:vAlign w:val="center"/>
          </w:tcPr>
          <w:p w14:paraId="6693020D" w14:textId="77777777" w:rsidR="003E06C6" w:rsidRPr="003E06C6" w:rsidRDefault="003E06C6" w:rsidP="003E06C6">
            <w:pPr>
              <w:jc w:val="center"/>
              <w:rPr>
                <w:snapToGrid w:val="0"/>
                <w:color w:val="000000" w:themeColor="text1"/>
              </w:rPr>
            </w:pPr>
            <w:r w:rsidRPr="003E06C6">
              <w:rPr>
                <w:snapToGrid w:val="0"/>
                <w:color w:val="000000" w:themeColor="text1"/>
              </w:rPr>
              <w:t>706,38</w:t>
            </w:r>
          </w:p>
        </w:tc>
        <w:tc>
          <w:tcPr>
            <w:tcW w:w="1450" w:type="dxa"/>
            <w:shd w:val="clear" w:color="auto" w:fill="auto"/>
            <w:vAlign w:val="center"/>
          </w:tcPr>
          <w:p w14:paraId="30C2A6EF" w14:textId="77777777" w:rsidR="003E06C6" w:rsidRPr="003E06C6" w:rsidRDefault="003E06C6" w:rsidP="003E06C6">
            <w:pPr>
              <w:jc w:val="center"/>
              <w:rPr>
                <w:snapToGrid w:val="0"/>
                <w:color w:val="000000" w:themeColor="text1"/>
              </w:rPr>
            </w:pPr>
            <w:r w:rsidRPr="003E06C6">
              <w:rPr>
                <w:snapToGrid w:val="0"/>
                <w:color w:val="000000" w:themeColor="text1"/>
              </w:rPr>
              <w:t>-188,63</w:t>
            </w:r>
          </w:p>
        </w:tc>
      </w:tr>
      <w:tr w:rsidR="003E06C6" w:rsidRPr="003E06C6" w14:paraId="5228BFC2" w14:textId="77777777" w:rsidTr="00335A6E">
        <w:trPr>
          <w:trHeight w:val="406"/>
        </w:trPr>
        <w:tc>
          <w:tcPr>
            <w:tcW w:w="678" w:type="dxa"/>
            <w:shd w:val="clear" w:color="auto" w:fill="auto"/>
            <w:vAlign w:val="center"/>
            <w:hideMark/>
          </w:tcPr>
          <w:p w14:paraId="082B34B5" w14:textId="77777777" w:rsidR="003E06C6" w:rsidRPr="003E06C6" w:rsidRDefault="003E06C6" w:rsidP="003E06C6">
            <w:pPr>
              <w:jc w:val="center"/>
              <w:rPr>
                <w:snapToGrid w:val="0"/>
                <w:color w:val="000000" w:themeColor="text1"/>
              </w:rPr>
            </w:pPr>
            <w:r w:rsidRPr="003E06C6">
              <w:rPr>
                <w:snapToGrid w:val="0"/>
                <w:color w:val="000000" w:themeColor="text1"/>
              </w:rPr>
              <w:lastRenderedPageBreak/>
              <w:t>6</w:t>
            </w:r>
          </w:p>
        </w:tc>
        <w:tc>
          <w:tcPr>
            <w:tcW w:w="5009" w:type="dxa"/>
            <w:shd w:val="clear" w:color="auto" w:fill="auto"/>
            <w:vAlign w:val="center"/>
            <w:hideMark/>
          </w:tcPr>
          <w:p w14:paraId="7C91B401" w14:textId="77777777" w:rsidR="003E06C6" w:rsidRPr="003E06C6" w:rsidRDefault="003E06C6" w:rsidP="003E06C6">
            <w:pPr>
              <w:rPr>
                <w:snapToGrid w:val="0"/>
                <w:color w:val="000000" w:themeColor="text1"/>
              </w:rPr>
            </w:pPr>
            <w:r w:rsidRPr="003E06C6">
              <w:rPr>
                <w:snapToGrid w:val="0"/>
                <w:color w:val="000000" w:themeColor="text1"/>
              </w:rPr>
              <w:t>Результаты деятельности до перехода к регулированию цен (тарифов) на основе долгосрочных параметров регулирования</w:t>
            </w:r>
          </w:p>
        </w:tc>
        <w:tc>
          <w:tcPr>
            <w:tcW w:w="1306" w:type="dxa"/>
            <w:shd w:val="clear" w:color="auto" w:fill="auto"/>
            <w:vAlign w:val="center"/>
          </w:tcPr>
          <w:p w14:paraId="7CB389A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306" w:type="dxa"/>
            <w:shd w:val="clear" w:color="auto" w:fill="auto"/>
            <w:vAlign w:val="center"/>
          </w:tcPr>
          <w:p w14:paraId="0EB52FF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450" w:type="dxa"/>
            <w:shd w:val="clear" w:color="auto" w:fill="auto"/>
            <w:vAlign w:val="center"/>
          </w:tcPr>
          <w:p w14:paraId="57FE4EF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3FF87D80" w14:textId="77777777" w:rsidTr="00335A6E">
        <w:trPr>
          <w:trHeight w:val="561"/>
        </w:trPr>
        <w:tc>
          <w:tcPr>
            <w:tcW w:w="678" w:type="dxa"/>
            <w:shd w:val="clear" w:color="auto" w:fill="auto"/>
            <w:vAlign w:val="center"/>
            <w:hideMark/>
          </w:tcPr>
          <w:p w14:paraId="005167BF" w14:textId="77777777" w:rsidR="003E06C6" w:rsidRPr="003E06C6" w:rsidRDefault="003E06C6" w:rsidP="003E06C6">
            <w:pPr>
              <w:jc w:val="center"/>
              <w:rPr>
                <w:snapToGrid w:val="0"/>
                <w:color w:val="000000" w:themeColor="text1"/>
              </w:rPr>
            </w:pPr>
            <w:r w:rsidRPr="003E06C6">
              <w:rPr>
                <w:snapToGrid w:val="0"/>
                <w:color w:val="000000" w:themeColor="text1"/>
              </w:rPr>
              <w:t>7</w:t>
            </w:r>
          </w:p>
        </w:tc>
        <w:tc>
          <w:tcPr>
            <w:tcW w:w="5009" w:type="dxa"/>
            <w:shd w:val="clear" w:color="auto" w:fill="auto"/>
            <w:vAlign w:val="center"/>
            <w:hideMark/>
          </w:tcPr>
          <w:p w14:paraId="4E05BDF0" w14:textId="77777777" w:rsidR="003E06C6" w:rsidRPr="003E06C6" w:rsidRDefault="003E06C6" w:rsidP="003E06C6">
            <w:pPr>
              <w:rPr>
                <w:snapToGrid w:val="0"/>
                <w:color w:val="000000" w:themeColor="text1"/>
              </w:rPr>
            </w:pPr>
            <w:r w:rsidRPr="003E06C6">
              <w:rPr>
                <w:snapToGrid w:val="0"/>
                <w:color w:val="000000" w:themeColor="text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06" w:type="dxa"/>
            <w:shd w:val="clear" w:color="auto" w:fill="auto"/>
            <w:vAlign w:val="center"/>
          </w:tcPr>
          <w:p w14:paraId="4D5478D4" w14:textId="77777777" w:rsidR="003E06C6" w:rsidRPr="003E06C6" w:rsidRDefault="003E06C6" w:rsidP="003E06C6">
            <w:pPr>
              <w:jc w:val="center"/>
              <w:rPr>
                <w:snapToGrid w:val="0"/>
                <w:color w:val="000000" w:themeColor="text1"/>
              </w:rPr>
            </w:pPr>
            <w:r w:rsidRPr="003E06C6">
              <w:rPr>
                <w:snapToGrid w:val="0"/>
                <w:color w:val="000000" w:themeColor="text1"/>
              </w:rPr>
              <w:t>1 104,76</w:t>
            </w:r>
          </w:p>
        </w:tc>
        <w:tc>
          <w:tcPr>
            <w:tcW w:w="1306" w:type="dxa"/>
            <w:shd w:val="clear" w:color="auto" w:fill="auto"/>
            <w:vAlign w:val="center"/>
          </w:tcPr>
          <w:p w14:paraId="3CAC40AC" w14:textId="77777777" w:rsidR="003E06C6" w:rsidRPr="003E06C6" w:rsidRDefault="003E06C6" w:rsidP="003E06C6">
            <w:pPr>
              <w:jc w:val="center"/>
              <w:rPr>
                <w:snapToGrid w:val="0"/>
                <w:color w:val="000000" w:themeColor="text1"/>
              </w:rPr>
            </w:pPr>
            <w:r w:rsidRPr="003E06C6">
              <w:rPr>
                <w:snapToGrid w:val="0"/>
                <w:color w:val="000000" w:themeColor="text1"/>
              </w:rPr>
              <w:t>1 104,76</w:t>
            </w:r>
          </w:p>
        </w:tc>
        <w:tc>
          <w:tcPr>
            <w:tcW w:w="1450" w:type="dxa"/>
            <w:shd w:val="clear" w:color="auto" w:fill="auto"/>
            <w:vAlign w:val="center"/>
          </w:tcPr>
          <w:p w14:paraId="3739D04A"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734EA3AB" w14:textId="77777777" w:rsidTr="00335A6E">
        <w:trPr>
          <w:trHeight w:val="453"/>
        </w:trPr>
        <w:tc>
          <w:tcPr>
            <w:tcW w:w="678" w:type="dxa"/>
            <w:shd w:val="clear" w:color="auto" w:fill="auto"/>
            <w:vAlign w:val="center"/>
            <w:hideMark/>
          </w:tcPr>
          <w:p w14:paraId="3AF37071" w14:textId="77777777" w:rsidR="003E06C6" w:rsidRPr="003E06C6" w:rsidRDefault="003E06C6" w:rsidP="003E06C6">
            <w:pPr>
              <w:jc w:val="center"/>
              <w:rPr>
                <w:snapToGrid w:val="0"/>
                <w:color w:val="000000" w:themeColor="text1"/>
              </w:rPr>
            </w:pPr>
            <w:r w:rsidRPr="003E06C6">
              <w:rPr>
                <w:snapToGrid w:val="0"/>
                <w:color w:val="000000" w:themeColor="text1"/>
              </w:rPr>
              <w:t>8</w:t>
            </w:r>
          </w:p>
        </w:tc>
        <w:tc>
          <w:tcPr>
            <w:tcW w:w="5009" w:type="dxa"/>
            <w:shd w:val="clear" w:color="auto" w:fill="auto"/>
            <w:vAlign w:val="center"/>
            <w:hideMark/>
          </w:tcPr>
          <w:p w14:paraId="282D69D5" w14:textId="77777777" w:rsidR="003E06C6" w:rsidRPr="003E06C6" w:rsidRDefault="003E06C6" w:rsidP="003E06C6">
            <w:pPr>
              <w:rPr>
                <w:snapToGrid w:val="0"/>
                <w:color w:val="000000" w:themeColor="text1"/>
              </w:rPr>
            </w:pPr>
            <w:r w:rsidRPr="003E06C6">
              <w:rPr>
                <w:snapToGrid w:val="0"/>
                <w:color w:val="000000" w:themeColor="text1"/>
              </w:rPr>
              <w:t>Корректировка с учетом надежности и качества реализуемых товаров (оказываемых услуг), подлежащая учету в НВВ</w:t>
            </w:r>
          </w:p>
        </w:tc>
        <w:tc>
          <w:tcPr>
            <w:tcW w:w="1306" w:type="dxa"/>
            <w:shd w:val="clear" w:color="auto" w:fill="auto"/>
            <w:vAlign w:val="center"/>
          </w:tcPr>
          <w:p w14:paraId="7141CE7E"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306" w:type="dxa"/>
            <w:shd w:val="clear" w:color="auto" w:fill="auto"/>
            <w:vAlign w:val="center"/>
          </w:tcPr>
          <w:p w14:paraId="049BA7DF"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450" w:type="dxa"/>
            <w:shd w:val="clear" w:color="auto" w:fill="auto"/>
            <w:vAlign w:val="center"/>
          </w:tcPr>
          <w:p w14:paraId="6283BF4C"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03BA417E" w14:textId="77777777" w:rsidTr="00335A6E">
        <w:trPr>
          <w:trHeight w:val="457"/>
        </w:trPr>
        <w:tc>
          <w:tcPr>
            <w:tcW w:w="678" w:type="dxa"/>
            <w:shd w:val="clear" w:color="auto" w:fill="auto"/>
            <w:vAlign w:val="center"/>
            <w:hideMark/>
          </w:tcPr>
          <w:p w14:paraId="2AE9C7E4" w14:textId="77777777" w:rsidR="003E06C6" w:rsidRPr="003E06C6" w:rsidRDefault="003E06C6" w:rsidP="003E06C6">
            <w:pPr>
              <w:jc w:val="center"/>
              <w:rPr>
                <w:snapToGrid w:val="0"/>
                <w:color w:val="000000" w:themeColor="text1"/>
              </w:rPr>
            </w:pPr>
            <w:r w:rsidRPr="003E06C6">
              <w:rPr>
                <w:snapToGrid w:val="0"/>
                <w:color w:val="000000" w:themeColor="text1"/>
              </w:rPr>
              <w:t>9</w:t>
            </w:r>
          </w:p>
        </w:tc>
        <w:tc>
          <w:tcPr>
            <w:tcW w:w="5009" w:type="dxa"/>
            <w:shd w:val="clear" w:color="auto" w:fill="auto"/>
            <w:vAlign w:val="center"/>
            <w:hideMark/>
          </w:tcPr>
          <w:p w14:paraId="65A6378A" w14:textId="77777777" w:rsidR="003E06C6" w:rsidRPr="003E06C6" w:rsidRDefault="003E06C6" w:rsidP="003E06C6">
            <w:pPr>
              <w:rPr>
                <w:snapToGrid w:val="0"/>
                <w:color w:val="000000" w:themeColor="text1"/>
              </w:rPr>
            </w:pPr>
            <w:r w:rsidRPr="003E06C6">
              <w:rPr>
                <w:snapToGrid w:val="0"/>
                <w:color w:val="000000" w:themeColor="text1"/>
              </w:rPr>
              <w:t>Корректировка НВВ в связи с изменением (неисполнением) инвестиционной программы за 2020 год</w:t>
            </w:r>
          </w:p>
        </w:tc>
        <w:tc>
          <w:tcPr>
            <w:tcW w:w="1306" w:type="dxa"/>
            <w:shd w:val="clear" w:color="auto" w:fill="auto"/>
            <w:vAlign w:val="center"/>
          </w:tcPr>
          <w:p w14:paraId="34AD8E70"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306" w:type="dxa"/>
            <w:shd w:val="clear" w:color="auto" w:fill="auto"/>
            <w:vAlign w:val="center"/>
          </w:tcPr>
          <w:p w14:paraId="013E2859"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450" w:type="dxa"/>
            <w:shd w:val="clear" w:color="auto" w:fill="auto"/>
            <w:vAlign w:val="center"/>
          </w:tcPr>
          <w:p w14:paraId="489E80A6"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6C8951AE" w14:textId="77777777" w:rsidTr="00335A6E">
        <w:trPr>
          <w:trHeight w:val="457"/>
        </w:trPr>
        <w:tc>
          <w:tcPr>
            <w:tcW w:w="678" w:type="dxa"/>
            <w:shd w:val="clear" w:color="auto" w:fill="auto"/>
            <w:vAlign w:val="center"/>
          </w:tcPr>
          <w:p w14:paraId="1B6F2DE8" w14:textId="77777777" w:rsidR="003E06C6" w:rsidRPr="003E06C6" w:rsidRDefault="003E06C6" w:rsidP="003E06C6">
            <w:pPr>
              <w:jc w:val="center"/>
              <w:rPr>
                <w:snapToGrid w:val="0"/>
                <w:color w:val="000000" w:themeColor="text1"/>
              </w:rPr>
            </w:pPr>
            <w:r w:rsidRPr="003E06C6">
              <w:rPr>
                <w:snapToGrid w:val="0"/>
                <w:color w:val="000000" w:themeColor="text1"/>
              </w:rPr>
              <w:t>10</w:t>
            </w:r>
          </w:p>
        </w:tc>
        <w:tc>
          <w:tcPr>
            <w:tcW w:w="5009" w:type="dxa"/>
            <w:shd w:val="clear" w:color="auto" w:fill="auto"/>
            <w:vAlign w:val="center"/>
          </w:tcPr>
          <w:p w14:paraId="1340DA6D" w14:textId="77777777" w:rsidR="003E06C6" w:rsidRPr="003E06C6" w:rsidRDefault="003E06C6" w:rsidP="003E06C6">
            <w:pPr>
              <w:rPr>
                <w:snapToGrid w:val="0"/>
                <w:color w:val="000000" w:themeColor="text1"/>
              </w:rPr>
            </w:pPr>
            <w:r w:rsidRPr="003E06C6">
              <w:rPr>
                <w:snapToGrid w:val="0"/>
                <w:color w:val="000000" w:themeColor="text1"/>
              </w:rPr>
              <w:t>Корректировка НВВ в связи с изменением (неисполнением) инвестиционной программы за 2022 год</w:t>
            </w:r>
          </w:p>
        </w:tc>
        <w:tc>
          <w:tcPr>
            <w:tcW w:w="1306" w:type="dxa"/>
            <w:shd w:val="clear" w:color="auto" w:fill="auto"/>
            <w:vAlign w:val="center"/>
          </w:tcPr>
          <w:p w14:paraId="3A084377" w14:textId="77777777" w:rsidR="003E06C6" w:rsidRPr="003E06C6" w:rsidRDefault="003E06C6" w:rsidP="003E06C6">
            <w:pPr>
              <w:jc w:val="center"/>
              <w:rPr>
                <w:rFonts w:eastAsiaTheme="minorHAnsi"/>
                <w:color w:val="000000"/>
                <w:sz w:val="22"/>
                <w:szCs w:val="22"/>
                <w:lang w:eastAsia="en-US"/>
              </w:rPr>
            </w:pPr>
            <w:r w:rsidRPr="003E06C6">
              <w:rPr>
                <w:rFonts w:eastAsiaTheme="minorHAnsi"/>
                <w:color w:val="000000"/>
                <w:sz w:val="22"/>
                <w:szCs w:val="22"/>
                <w:lang w:eastAsia="en-US"/>
              </w:rPr>
              <w:t>0,00</w:t>
            </w:r>
          </w:p>
        </w:tc>
        <w:tc>
          <w:tcPr>
            <w:tcW w:w="1306" w:type="dxa"/>
            <w:shd w:val="clear" w:color="auto" w:fill="auto"/>
            <w:vAlign w:val="center"/>
          </w:tcPr>
          <w:p w14:paraId="6A110B16" w14:textId="77777777" w:rsidR="003E06C6" w:rsidRPr="003E06C6" w:rsidRDefault="003E06C6" w:rsidP="003E06C6">
            <w:pPr>
              <w:jc w:val="center"/>
              <w:rPr>
                <w:rFonts w:eastAsiaTheme="minorHAnsi"/>
                <w:color w:val="000000"/>
                <w:sz w:val="22"/>
                <w:szCs w:val="22"/>
                <w:lang w:eastAsia="en-US"/>
              </w:rPr>
            </w:pPr>
            <w:r w:rsidRPr="003E06C6">
              <w:rPr>
                <w:rFonts w:eastAsiaTheme="minorHAnsi"/>
                <w:color w:val="000000"/>
                <w:sz w:val="22"/>
                <w:szCs w:val="22"/>
                <w:lang w:eastAsia="en-US"/>
              </w:rPr>
              <w:t>-0,23</w:t>
            </w:r>
          </w:p>
        </w:tc>
        <w:tc>
          <w:tcPr>
            <w:tcW w:w="1450" w:type="dxa"/>
            <w:shd w:val="clear" w:color="auto" w:fill="auto"/>
            <w:vAlign w:val="center"/>
          </w:tcPr>
          <w:p w14:paraId="2AE3498C" w14:textId="77777777" w:rsidR="003E06C6" w:rsidRPr="003E06C6" w:rsidRDefault="003E06C6" w:rsidP="003E06C6">
            <w:pPr>
              <w:jc w:val="center"/>
              <w:rPr>
                <w:snapToGrid w:val="0"/>
                <w:color w:val="000000" w:themeColor="text1"/>
              </w:rPr>
            </w:pPr>
            <w:r w:rsidRPr="003E06C6">
              <w:rPr>
                <w:snapToGrid w:val="0"/>
                <w:color w:val="000000" w:themeColor="text1"/>
              </w:rPr>
              <w:t>-0,23</w:t>
            </w:r>
          </w:p>
        </w:tc>
      </w:tr>
      <w:tr w:rsidR="003E06C6" w:rsidRPr="003E06C6" w14:paraId="345E11C6" w14:textId="77777777" w:rsidTr="00335A6E">
        <w:trPr>
          <w:trHeight w:val="176"/>
        </w:trPr>
        <w:tc>
          <w:tcPr>
            <w:tcW w:w="678" w:type="dxa"/>
            <w:shd w:val="clear" w:color="auto" w:fill="auto"/>
            <w:vAlign w:val="center"/>
            <w:hideMark/>
          </w:tcPr>
          <w:p w14:paraId="6B0F6789" w14:textId="77777777" w:rsidR="003E06C6" w:rsidRPr="003E06C6" w:rsidRDefault="003E06C6" w:rsidP="003E06C6">
            <w:pPr>
              <w:jc w:val="center"/>
              <w:rPr>
                <w:snapToGrid w:val="0"/>
                <w:color w:val="000000" w:themeColor="text1"/>
              </w:rPr>
            </w:pPr>
            <w:r w:rsidRPr="003E06C6">
              <w:rPr>
                <w:snapToGrid w:val="0"/>
                <w:color w:val="000000" w:themeColor="text1"/>
              </w:rPr>
              <w:t>10</w:t>
            </w:r>
          </w:p>
        </w:tc>
        <w:tc>
          <w:tcPr>
            <w:tcW w:w="5009" w:type="dxa"/>
            <w:shd w:val="clear" w:color="auto" w:fill="auto"/>
            <w:vAlign w:val="center"/>
            <w:hideMark/>
          </w:tcPr>
          <w:p w14:paraId="4903DF31" w14:textId="77777777" w:rsidR="003E06C6" w:rsidRPr="003E06C6" w:rsidRDefault="003E06C6" w:rsidP="003E06C6">
            <w:pPr>
              <w:rPr>
                <w:snapToGrid w:val="0"/>
                <w:color w:val="000000" w:themeColor="text1"/>
              </w:rPr>
            </w:pPr>
            <w:r w:rsidRPr="003E06C6">
              <w:rPr>
                <w:snapToGrid w:val="0"/>
                <w:color w:val="000000" w:themeColor="text1"/>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306" w:type="dxa"/>
            <w:shd w:val="clear" w:color="auto" w:fill="auto"/>
            <w:vAlign w:val="center"/>
          </w:tcPr>
          <w:p w14:paraId="34962E59"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306" w:type="dxa"/>
            <w:shd w:val="clear" w:color="auto" w:fill="auto"/>
            <w:vAlign w:val="center"/>
          </w:tcPr>
          <w:p w14:paraId="007CD41E"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450" w:type="dxa"/>
            <w:shd w:val="clear" w:color="auto" w:fill="auto"/>
            <w:vAlign w:val="center"/>
          </w:tcPr>
          <w:p w14:paraId="4FE236D3" w14:textId="77777777" w:rsidR="003E06C6" w:rsidRPr="003E06C6" w:rsidRDefault="003E06C6" w:rsidP="003E06C6">
            <w:pPr>
              <w:jc w:val="center"/>
              <w:rPr>
                <w:snapToGrid w:val="0"/>
                <w:color w:val="000000" w:themeColor="text1"/>
              </w:rPr>
            </w:pPr>
            <w:r w:rsidRPr="003E06C6">
              <w:rPr>
                <w:snapToGrid w:val="0"/>
                <w:color w:val="000000" w:themeColor="text1"/>
              </w:rPr>
              <w:t>0,00</w:t>
            </w:r>
          </w:p>
        </w:tc>
      </w:tr>
      <w:tr w:rsidR="003E06C6" w:rsidRPr="003E06C6" w14:paraId="4DC24D81" w14:textId="77777777" w:rsidTr="00335A6E">
        <w:trPr>
          <w:trHeight w:val="122"/>
        </w:trPr>
        <w:tc>
          <w:tcPr>
            <w:tcW w:w="678" w:type="dxa"/>
            <w:shd w:val="clear" w:color="auto" w:fill="auto"/>
            <w:vAlign w:val="center"/>
            <w:hideMark/>
          </w:tcPr>
          <w:p w14:paraId="17DCA50F" w14:textId="77777777" w:rsidR="003E06C6" w:rsidRPr="003E06C6" w:rsidRDefault="003E06C6" w:rsidP="003E06C6">
            <w:pPr>
              <w:jc w:val="center"/>
              <w:rPr>
                <w:snapToGrid w:val="0"/>
                <w:color w:val="000000" w:themeColor="text1"/>
              </w:rPr>
            </w:pPr>
            <w:r w:rsidRPr="003E06C6">
              <w:rPr>
                <w:snapToGrid w:val="0"/>
                <w:color w:val="000000" w:themeColor="text1"/>
              </w:rPr>
              <w:t>11</w:t>
            </w:r>
          </w:p>
        </w:tc>
        <w:tc>
          <w:tcPr>
            <w:tcW w:w="5009" w:type="dxa"/>
            <w:shd w:val="clear" w:color="auto" w:fill="auto"/>
            <w:vAlign w:val="center"/>
            <w:hideMark/>
          </w:tcPr>
          <w:p w14:paraId="06B4F8E9" w14:textId="77777777" w:rsidR="003E06C6" w:rsidRPr="003E06C6" w:rsidRDefault="003E06C6" w:rsidP="003E06C6">
            <w:pPr>
              <w:rPr>
                <w:snapToGrid w:val="0"/>
                <w:color w:val="000000" w:themeColor="text1"/>
              </w:rPr>
            </w:pPr>
            <w:r w:rsidRPr="003E06C6">
              <w:rPr>
                <w:snapToGrid w:val="0"/>
                <w:color w:val="000000" w:themeColor="text1"/>
              </w:rPr>
              <w:t>ИТОГО необходимая валовая выручка</w:t>
            </w:r>
          </w:p>
        </w:tc>
        <w:tc>
          <w:tcPr>
            <w:tcW w:w="1306" w:type="dxa"/>
            <w:shd w:val="clear" w:color="auto" w:fill="auto"/>
            <w:vAlign w:val="center"/>
          </w:tcPr>
          <w:p w14:paraId="67BDA88E" w14:textId="77777777" w:rsidR="003E06C6" w:rsidRPr="003E06C6" w:rsidRDefault="003E06C6" w:rsidP="003E06C6">
            <w:pPr>
              <w:jc w:val="center"/>
              <w:rPr>
                <w:snapToGrid w:val="0"/>
                <w:color w:val="000000" w:themeColor="text1"/>
              </w:rPr>
            </w:pPr>
            <w:r w:rsidRPr="003E06C6">
              <w:rPr>
                <w:snapToGrid w:val="0"/>
                <w:color w:val="000000" w:themeColor="text1"/>
              </w:rPr>
              <w:t>25 445,21</w:t>
            </w:r>
          </w:p>
        </w:tc>
        <w:tc>
          <w:tcPr>
            <w:tcW w:w="1306" w:type="dxa"/>
            <w:shd w:val="clear" w:color="auto" w:fill="auto"/>
            <w:vAlign w:val="center"/>
          </w:tcPr>
          <w:p w14:paraId="71F84C57" w14:textId="77777777" w:rsidR="003E06C6" w:rsidRPr="003E06C6" w:rsidRDefault="003E06C6" w:rsidP="003E06C6">
            <w:pPr>
              <w:jc w:val="center"/>
              <w:rPr>
                <w:snapToGrid w:val="0"/>
                <w:color w:val="000000" w:themeColor="text1"/>
              </w:rPr>
            </w:pPr>
            <w:r w:rsidRPr="003E06C6">
              <w:rPr>
                <w:snapToGrid w:val="0"/>
                <w:color w:val="000000" w:themeColor="text1"/>
              </w:rPr>
              <w:t>20 946,54</w:t>
            </w:r>
          </w:p>
        </w:tc>
        <w:tc>
          <w:tcPr>
            <w:tcW w:w="1450" w:type="dxa"/>
            <w:shd w:val="clear" w:color="auto" w:fill="auto"/>
            <w:vAlign w:val="center"/>
          </w:tcPr>
          <w:p w14:paraId="5D959001" w14:textId="77777777" w:rsidR="003E06C6" w:rsidRPr="003E06C6" w:rsidRDefault="003E06C6" w:rsidP="003E06C6">
            <w:pPr>
              <w:jc w:val="center"/>
              <w:rPr>
                <w:snapToGrid w:val="0"/>
                <w:color w:val="000000" w:themeColor="text1"/>
              </w:rPr>
            </w:pPr>
            <w:r w:rsidRPr="003E06C6">
              <w:rPr>
                <w:snapToGrid w:val="0"/>
                <w:color w:val="000000" w:themeColor="text1"/>
              </w:rPr>
              <w:t>-4 498,67</w:t>
            </w:r>
          </w:p>
        </w:tc>
      </w:tr>
      <w:tr w:rsidR="003E06C6" w:rsidRPr="003E06C6" w14:paraId="711017C3" w14:textId="77777777" w:rsidTr="00335A6E">
        <w:trPr>
          <w:trHeight w:val="122"/>
        </w:trPr>
        <w:tc>
          <w:tcPr>
            <w:tcW w:w="678" w:type="dxa"/>
            <w:shd w:val="clear" w:color="auto" w:fill="auto"/>
            <w:vAlign w:val="center"/>
          </w:tcPr>
          <w:p w14:paraId="32243138" w14:textId="77777777" w:rsidR="003E06C6" w:rsidRPr="003E06C6" w:rsidRDefault="003E06C6" w:rsidP="003E06C6">
            <w:pPr>
              <w:jc w:val="center"/>
              <w:rPr>
                <w:snapToGrid w:val="0"/>
                <w:color w:val="000000" w:themeColor="text1"/>
              </w:rPr>
            </w:pPr>
            <w:r w:rsidRPr="003E06C6">
              <w:rPr>
                <w:snapToGrid w:val="0"/>
                <w:color w:val="000000" w:themeColor="text1"/>
              </w:rPr>
              <w:t>12</w:t>
            </w:r>
          </w:p>
        </w:tc>
        <w:tc>
          <w:tcPr>
            <w:tcW w:w="5009" w:type="dxa"/>
            <w:shd w:val="clear" w:color="auto" w:fill="auto"/>
            <w:vAlign w:val="center"/>
          </w:tcPr>
          <w:p w14:paraId="318105A4" w14:textId="77777777" w:rsidR="003E06C6" w:rsidRPr="003E06C6" w:rsidRDefault="003E06C6" w:rsidP="003E06C6">
            <w:pPr>
              <w:rPr>
                <w:snapToGrid w:val="0"/>
                <w:color w:val="000000" w:themeColor="text1"/>
              </w:rPr>
            </w:pPr>
            <w:r w:rsidRPr="003E06C6">
              <w:rPr>
                <w:snapToGrid w:val="0"/>
                <w:color w:val="000000" w:themeColor="text1"/>
              </w:rPr>
              <w:t>Необходимая валовая выручка с учётом корректировки на потребительский рынок</w:t>
            </w:r>
          </w:p>
        </w:tc>
        <w:tc>
          <w:tcPr>
            <w:tcW w:w="1306" w:type="dxa"/>
            <w:shd w:val="clear" w:color="auto" w:fill="auto"/>
            <w:vAlign w:val="center"/>
          </w:tcPr>
          <w:p w14:paraId="3DC22551" w14:textId="77777777" w:rsidR="003E06C6" w:rsidRPr="003E06C6" w:rsidRDefault="003E06C6" w:rsidP="003E06C6">
            <w:pPr>
              <w:jc w:val="center"/>
              <w:rPr>
                <w:snapToGrid w:val="0"/>
                <w:color w:val="000000" w:themeColor="text1"/>
              </w:rPr>
            </w:pPr>
            <w:r w:rsidRPr="003E06C6">
              <w:rPr>
                <w:snapToGrid w:val="0"/>
                <w:color w:val="000000" w:themeColor="text1"/>
              </w:rPr>
              <w:t>25 257,90</w:t>
            </w:r>
          </w:p>
        </w:tc>
        <w:tc>
          <w:tcPr>
            <w:tcW w:w="1306" w:type="dxa"/>
            <w:shd w:val="clear" w:color="auto" w:fill="auto"/>
            <w:vAlign w:val="center"/>
          </w:tcPr>
          <w:p w14:paraId="5C1E6BDE" w14:textId="77777777" w:rsidR="003E06C6" w:rsidRPr="003E06C6" w:rsidRDefault="003E06C6" w:rsidP="003E06C6">
            <w:pPr>
              <w:jc w:val="center"/>
              <w:rPr>
                <w:snapToGrid w:val="0"/>
                <w:color w:val="000000" w:themeColor="text1"/>
              </w:rPr>
            </w:pPr>
            <w:r w:rsidRPr="003E06C6">
              <w:rPr>
                <w:snapToGrid w:val="0"/>
                <w:color w:val="000000" w:themeColor="text1"/>
              </w:rPr>
              <w:t>20 794,84</w:t>
            </w:r>
          </w:p>
        </w:tc>
        <w:tc>
          <w:tcPr>
            <w:tcW w:w="1450" w:type="dxa"/>
            <w:shd w:val="clear" w:color="auto" w:fill="auto"/>
            <w:vAlign w:val="center"/>
          </w:tcPr>
          <w:p w14:paraId="161CFC84" w14:textId="77777777" w:rsidR="003E06C6" w:rsidRPr="003E06C6" w:rsidRDefault="003E06C6" w:rsidP="003E06C6">
            <w:pPr>
              <w:jc w:val="center"/>
              <w:rPr>
                <w:snapToGrid w:val="0"/>
                <w:color w:val="000000" w:themeColor="text1"/>
              </w:rPr>
            </w:pPr>
            <w:r w:rsidRPr="003E06C6">
              <w:rPr>
                <w:snapToGrid w:val="0"/>
                <w:color w:val="000000" w:themeColor="text1"/>
              </w:rPr>
              <w:t>-4 463,06</w:t>
            </w:r>
          </w:p>
        </w:tc>
      </w:tr>
      <w:tr w:rsidR="003E06C6" w:rsidRPr="003E06C6" w14:paraId="103EC3AA" w14:textId="77777777" w:rsidTr="00335A6E">
        <w:trPr>
          <w:trHeight w:val="122"/>
        </w:trPr>
        <w:tc>
          <w:tcPr>
            <w:tcW w:w="678" w:type="dxa"/>
            <w:shd w:val="clear" w:color="auto" w:fill="auto"/>
            <w:vAlign w:val="center"/>
          </w:tcPr>
          <w:p w14:paraId="116C7C71" w14:textId="77777777" w:rsidR="003E06C6" w:rsidRPr="003E06C6" w:rsidRDefault="003E06C6" w:rsidP="003E06C6">
            <w:pPr>
              <w:jc w:val="center"/>
              <w:rPr>
                <w:snapToGrid w:val="0"/>
                <w:color w:val="000000" w:themeColor="text1"/>
              </w:rPr>
            </w:pPr>
            <w:r w:rsidRPr="003E06C6">
              <w:rPr>
                <w:snapToGrid w:val="0"/>
                <w:color w:val="000000" w:themeColor="text1"/>
              </w:rPr>
              <w:t>13</w:t>
            </w:r>
          </w:p>
        </w:tc>
        <w:tc>
          <w:tcPr>
            <w:tcW w:w="5009" w:type="dxa"/>
            <w:shd w:val="clear" w:color="auto" w:fill="auto"/>
            <w:vAlign w:val="center"/>
          </w:tcPr>
          <w:p w14:paraId="09EEC469" w14:textId="77777777" w:rsidR="003E06C6" w:rsidRPr="003E06C6" w:rsidRDefault="003E06C6" w:rsidP="003E06C6">
            <w:pPr>
              <w:rPr>
                <w:snapToGrid w:val="0"/>
                <w:color w:val="000000" w:themeColor="text1"/>
              </w:rPr>
            </w:pPr>
            <w:r w:rsidRPr="003E06C6">
              <w:rPr>
                <w:snapToGrid w:val="0"/>
                <w:color w:val="000000" w:themeColor="text1"/>
              </w:rPr>
              <w:t>Корректировка, связанная с соблюдением статьи 3 Федерального закона от 27.07.2010 № 190-ФЗ «О теплоснабжении»</w:t>
            </w:r>
          </w:p>
        </w:tc>
        <w:tc>
          <w:tcPr>
            <w:tcW w:w="1306" w:type="dxa"/>
            <w:shd w:val="clear" w:color="auto" w:fill="auto"/>
            <w:vAlign w:val="center"/>
          </w:tcPr>
          <w:p w14:paraId="27F19CF4" w14:textId="77777777" w:rsidR="003E06C6" w:rsidRPr="003E06C6" w:rsidRDefault="003E06C6" w:rsidP="003E06C6">
            <w:pPr>
              <w:jc w:val="center"/>
              <w:rPr>
                <w:snapToGrid w:val="0"/>
                <w:color w:val="000000" w:themeColor="text1"/>
              </w:rPr>
            </w:pPr>
            <w:r w:rsidRPr="003E06C6">
              <w:rPr>
                <w:snapToGrid w:val="0"/>
                <w:color w:val="000000" w:themeColor="text1"/>
              </w:rPr>
              <w:t>0,00</w:t>
            </w:r>
          </w:p>
        </w:tc>
        <w:tc>
          <w:tcPr>
            <w:tcW w:w="1306" w:type="dxa"/>
            <w:shd w:val="clear" w:color="auto" w:fill="auto"/>
            <w:vAlign w:val="center"/>
          </w:tcPr>
          <w:p w14:paraId="7B1F07F1" w14:textId="77777777" w:rsidR="003E06C6" w:rsidRPr="003E06C6" w:rsidRDefault="003E06C6" w:rsidP="003E06C6">
            <w:pPr>
              <w:jc w:val="center"/>
              <w:rPr>
                <w:snapToGrid w:val="0"/>
                <w:color w:val="000000" w:themeColor="text1"/>
              </w:rPr>
            </w:pPr>
            <w:r w:rsidRPr="003E06C6">
              <w:rPr>
                <w:snapToGrid w:val="0"/>
                <w:color w:val="000000" w:themeColor="text1"/>
              </w:rPr>
              <w:t>-1 699,77</w:t>
            </w:r>
          </w:p>
        </w:tc>
        <w:tc>
          <w:tcPr>
            <w:tcW w:w="1450" w:type="dxa"/>
            <w:shd w:val="clear" w:color="auto" w:fill="auto"/>
            <w:vAlign w:val="center"/>
          </w:tcPr>
          <w:p w14:paraId="70809771" w14:textId="77777777" w:rsidR="003E06C6" w:rsidRPr="003E06C6" w:rsidRDefault="003E06C6" w:rsidP="003E06C6">
            <w:pPr>
              <w:jc w:val="center"/>
              <w:rPr>
                <w:snapToGrid w:val="0"/>
                <w:color w:val="000000" w:themeColor="text1"/>
              </w:rPr>
            </w:pPr>
            <w:r w:rsidRPr="003E06C6">
              <w:rPr>
                <w:snapToGrid w:val="0"/>
                <w:color w:val="000000" w:themeColor="text1"/>
              </w:rPr>
              <w:t>-1 699,77</w:t>
            </w:r>
          </w:p>
        </w:tc>
      </w:tr>
      <w:tr w:rsidR="003E06C6" w:rsidRPr="003E06C6" w14:paraId="1F52CDE9" w14:textId="77777777" w:rsidTr="00335A6E">
        <w:trPr>
          <w:trHeight w:val="122"/>
        </w:trPr>
        <w:tc>
          <w:tcPr>
            <w:tcW w:w="678" w:type="dxa"/>
            <w:shd w:val="clear" w:color="auto" w:fill="auto"/>
            <w:vAlign w:val="center"/>
          </w:tcPr>
          <w:p w14:paraId="52E4FCBD" w14:textId="77777777" w:rsidR="003E06C6" w:rsidRPr="003E06C6" w:rsidRDefault="003E06C6" w:rsidP="003E06C6">
            <w:pPr>
              <w:jc w:val="center"/>
              <w:rPr>
                <w:snapToGrid w:val="0"/>
                <w:color w:val="000000" w:themeColor="text1"/>
              </w:rPr>
            </w:pPr>
            <w:r w:rsidRPr="003E06C6">
              <w:rPr>
                <w:snapToGrid w:val="0"/>
                <w:color w:val="000000" w:themeColor="text1"/>
              </w:rPr>
              <w:t>14</w:t>
            </w:r>
          </w:p>
        </w:tc>
        <w:tc>
          <w:tcPr>
            <w:tcW w:w="5009" w:type="dxa"/>
            <w:shd w:val="clear" w:color="auto" w:fill="auto"/>
            <w:vAlign w:val="center"/>
          </w:tcPr>
          <w:p w14:paraId="35C0D067" w14:textId="77777777" w:rsidR="003E06C6" w:rsidRPr="003E06C6" w:rsidRDefault="003E06C6" w:rsidP="003E06C6">
            <w:pPr>
              <w:rPr>
                <w:snapToGrid w:val="0"/>
                <w:color w:val="000000" w:themeColor="text1"/>
              </w:rPr>
            </w:pPr>
            <w:r w:rsidRPr="003E06C6">
              <w:rPr>
                <w:snapToGrid w:val="0"/>
                <w:color w:val="000000" w:themeColor="text1"/>
              </w:rPr>
              <w:t>ИТОГО необходимая валовая выручка</w:t>
            </w:r>
          </w:p>
        </w:tc>
        <w:tc>
          <w:tcPr>
            <w:tcW w:w="1306" w:type="dxa"/>
            <w:shd w:val="clear" w:color="auto" w:fill="auto"/>
            <w:vAlign w:val="center"/>
          </w:tcPr>
          <w:p w14:paraId="4107CEEB" w14:textId="77777777" w:rsidR="003E06C6" w:rsidRPr="003E06C6" w:rsidRDefault="003E06C6" w:rsidP="003E06C6">
            <w:pPr>
              <w:jc w:val="center"/>
              <w:rPr>
                <w:snapToGrid w:val="0"/>
                <w:color w:val="000000" w:themeColor="text1"/>
              </w:rPr>
            </w:pPr>
            <w:r w:rsidRPr="003E06C6">
              <w:rPr>
                <w:snapToGrid w:val="0"/>
                <w:color w:val="000000" w:themeColor="text1"/>
              </w:rPr>
              <w:t>25 445,21</w:t>
            </w:r>
          </w:p>
        </w:tc>
        <w:tc>
          <w:tcPr>
            <w:tcW w:w="1306" w:type="dxa"/>
            <w:shd w:val="clear" w:color="auto" w:fill="auto"/>
            <w:vAlign w:val="center"/>
          </w:tcPr>
          <w:p w14:paraId="6399DC7E" w14:textId="77777777" w:rsidR="003E06C6" w:rsidRPr="003E06C6" w:rsidRDefault="003E06C6" w:rsidP="003E06C6">
            <w:pPr>
              <w:jc w:val="center"/>
              <w:rPr>
                <w:snapToGrid w:val="0"/>
                <w:color w:val="000000" w:themeColor="text1"/>
              </w:rPr>
            </w:pPr>
            <w:r w:rsidRPr="003E06C6">
              <w:rPr>
                <w:snapToGrid w:val="0"/>
                <w:color w:val="000000" w:themeColor="text1"/>
              </w:rPr>
              <w:t>19 246,77</w:t>
            </w:r>
          </w:p>
        </w:tc>
        <w:tc>
          <w:tcPr>
            <w:tcW w:w="1450" w:type="dxa"/>
            <w:shd w:val="clear" w:color="auto" w:fill="auto"/>
            <w:vAlign w:val="center"/>
          </w:tcPr>
          <w:p w14:paraId="20ACC6C9" w14:textId="77777777" w:rsidR="003E06C6" w:rsidRPr="003E06C6" w:rsidRDefault="003E06C6" w:rsidP="003E06C6">
            <w:pPr>
              <w:jc w:val="center"/>
              <w:rPr>
                <w:snapToGrid w:val="0"/>
                <w:color w:val="000000" w:themeColor="text1"/>
              </w:rPr>
            </w:pPr>
            <w:r w:rsidRPr="003E06C6">
              <w:rPr>
                <w:snapToGrid w:val="0"/>
                <w:color w:val="000000" w:themeColor="text1"/>
              </w:rPr>
              <w:t>-6 198,44</w:t>
            </w:r>
          </w:p>
        </w:tc>
      </w:tr>
      <w:tr w:rsidR="003E06C6" w:rsidRPr="003E06C6" w14:paraId="3CCC604C" w14:textId="77777777" w:rsidTr="00335A6E">
        <w:trPr>
          <w:trHeight w:val="122"/>
        </w:trPr>
        <w:tc>
          <w:tcPr>
            <w:tcW w:w="678" w:type="dxa"/>
            <w:shd w:val="clear" w:color="auto" w:fill="auto"/>
            <w:vAlign w:val="center"/>
          </w:tcPr>
          <w:p w14:paraId="46B222A9" w14:textId="77777777" w:rsidR="003E06C6" w:rsidRPr="003E06C6" w:rsidRDefault="003E06C6" w:rsidP="003E06C6">
            <w:pPr>
              <w:jc w:val="center"/>
              <w:rPr>
                <w:snapToGrid w:val="0"/>
                <w:color w:val="000000" w:themeColor="text1"/>
              </w:rPr>
            </w:pPr>
            <w:r w:rsidRPr="003E06C6">
              <w:rPr>
                <w:snapToGrid w:val="0"/>
                <w:color w:val="000000" w:themeColor="text1"/>
              </w:rPr>
              <w:t>15</w:t>
            </w:r>
          </w:p>
        </w:tc>
        <w:tc>
          <w:tcPr>
            <w:tcW w:w="5009" w:type="dxa"/>
            <w:shd w:val="clear" w:color="auto" w:fill="auto"/>
            <w:vAlign w:val="center"/>
          </w:tcPr>
          <w:p w14:paraId="3AE87E05" w14:textId="77777777" w:rsidR="003E06C6" w:rsidRPr="003E06C6" w:rsidRDefault="003E06C6" w:rsidP="003E06C6">
            <w:pPr>
              <w:rPr>
                <w:snapToGrid w:val="0"/>
                <w:color w:val="000000" w:themeColor="text1"/>
              </w:rPr>
            </w:pPr>
            <w:r w:rsidRPr="003E06C6">
              <w:rPr>
                <w:snapToGrid w:val="0"/>
                <w:color w:val="000000" w:themeColor="text1"/>
              </w:rPr>
              <w:t>Необходимая валовая выручка с учётом корректировки на потребительский рынок</w:t>
            </w:r>
          </w:p>
        </w:tc>
        <w:tc>
          <w:tcPr>
            <w:tcW w:w="1306" w:type="dxa"/>
            <w:shd w:val="clear" w:color="auto" w:fill="auto"/>
            <w:vAlign w:val="center"/>
          </w:tcPr>
          <w:p w14:paraId="04374A61" w14:textId="77777777" w:rsidR="003E06C6" w:rsidRPr="003E06C6" w:rsidRDefault="003E06C6" w:rsidP="003E06C6">
            <w:pPr>
              <w:jc w:val="center"/>
              <w:rPr>
                <w:snapToGrid w:val="0"/>
                <w:color w:val="000000" w:themeColor="text1"/>
              </w:rPr>
            </w:pPr>
            <w:r w:rsidRPr="003E06C6">
              <w:rPr>
                <w:snapToGrid w:val="0"/>
                <w:color w:val="000000" w:themeColor="text1"/>
              </w:rPr>
              <w:t>25 257,90</w:t>
            </w:r>
          </w:p>
        </w:tc>
        <w:tc>
          <w:tcPr>
            <w:tcW w:w="1306" w:type="dxa"/>
            <w:shd w:val="clear" w:color="auto" w:fill="auto"/>
            <w:vAlign w:val="center"/>
          </w:tcPr>
          <w:p w14:paraId="582D266E" w14:textId="77777777" w:rsidR="003E06C6" w:rsidRPr="003E06C6" w:rsidRDefault="003E06C6" w:rsidP="003E06C6">
            <w:pPr>
              <w:jc w:val="center"/>
              <w:rPr>
                <w:snapToGrid w:val="0"/>
                <w:color w:val="000000" w:themeColor="text1"/>
              </w:rPr>
            </w:pPr>
            <w:r w:rsidRPr="003E06C6">
              <w:rPr>
                <w:snapToGrid w:val="0"/>
                <w:color w:val="000000" w:themeColor="text1"/>
              </w:rPr>
              <w:t>19 095,07</w:t>
            </w:r>
          </w:p>
        </w:tc>
        <w:tc>
          <w:tcPr>
            <w:tcW w:w="1450" w:type="dxa"/>
            <w:shd w:val="clear" w:color="auto" w:fill="auto"/>
            <w:vAlign w:val="center"/>
          </w:tcPr>
          <w:p w14:paraId="572836D5" w14:textId="77777777" w:rsidR="003E06C6" w:rsidRPr="003E06C6" w:rsidRDefault="003E06C6" w:rsidP="003E06C6">
            <w:pPr>
              <w:jc w:val="center"/>
              <w:rPr>
                <w:snapToGrid w:val="0"/>
                <w:color w:val="000000" w:themeColor="text1"/>
              </w:rPr>
            </w:pPr>
            <w:r w:rsidRPr="003E06C6">
              <w:rPr>
                <w:snapToGrid w:val="0"/>
                <w:color w:val="000000" w:themeColor="text1"/>
              </w:rPr>
              <w:t>-6 162,83</w:t>
            </w:r>
          </w:p>
        </w:tc>
      </w:tr>
    </w:tbl>
    <w:p w14:paraId="07971210" w14:textId="77777777" w:rsidR="003E06C6" w:rsidRPr="003E06C6" w:rsidRDefault="003E06C6" w:rsidP="003E06C6">
      <w:pPr>
        <w:jc w:val="center"/>
        <w:rPr>
          <w:snapToGrid w:val="0"/>
          <w:color w:val="000000" w:themeColor="text1"/>
        </w:rPr>
      </w:pPr>
    </w:p>
    <w:p w14:paraId="499CAA1B" w14:textId="77777777" w:rsidR="003E06C6" w:rsidRPr="003E06C6" w:rsidRDefault="003E06C6" w:rsidP="003E06C6">
      <w:pPr>
        <w:spacing w:line="259" w:lineRule="auto"/>
        <w:ind w:firstLine="709"/>
        <w:contextualSpacing/>
        <w:jc w:val="both"/>
        <w:rPr>
          <w:rFonts w:eastAsiaTheme="minorHAnsi"/>
          <w:color w:val="000000" w:themeColor="text1"/>
          <w:sz w:val="28"/>
          <w:szCs w:val="28"/>
          <w:lang w:eastAsia="en-US"/>
        </w:rPr>
      </w:pPr>
    </w:p>
    <w:p w14:paraId="1A36B3CA" w14:textId="77777777" w:rsidR="003E06C6" w:rsidRPr="003E06C6" w:rsidRDefault="003E06C6" w:rsidP="003E06C6">
      <w:pPr>
        <w:keepNext/>
        <w:jc w:val="both"/>
        <w:outlineLvl w:val="0"/>
        <w:rPr>
          <w:b/>
          <w:bCs/>
          <w:caps/>
          <w:snapToGrid w:val="0"/>
          <w:color w:val="000000" w:themeColor="text1"/>
          <w:kern w:val="32"/>
          <w:sz w:val="28"/>
          <w:szCs w:val="32"/>
          <w:lang w:eastAsia="en-US"/>
        </w:rPr>
      </w:pPr>
      <w:bookmarkStart w:id="62" w:name="_Toc61431316"/>
      <w:bookmarkStart w:id="63" w:name="_Toc147497988"/>
      <w:r w:rsidRPr="003E06C6">
        <w:rPr>
          <w:b/>
          <w:bCs/>
          <w:caps/>
          <w:snapToGrid w:val="0"/>
          <w:color w:val="000000" w:themeColor="text1"/>
          <w:kern w:val="32"/>
          <w:sz w:val="28"/>
          <w:szCs w:val="32"/>
          <w:lang w:eastAsia="en-US"/>
        </w:rPr>
        <w:t>8</w:t>
      </w:r>
      <w:r w:rsidRPr="003E06C6">
        <w:rPr>
          <w:b/>
          <w:bCs/>
          <w:caps/>
          <w:snapToGrid w:val="0"/>
          <w:color w:val="000000" w:themeColor="text1"/>
          <w:kern w:val="32"/>
          <w:sz w:val="28"/>
          <w:szCs w:val="32"/>
          <w:lang w:val="x-none" w:eastAsia="en-US"/>
        </w:rPr>
        <w:t>. Тарифы на тепловую</w:t>
      </w:r>
      <w:r w:rsidRPr="003E06C6">
        <w:rPr>
          <w:b/>
          <w:bCs/>
          <w:caps/>
          <w:snapToGrid w:val="0"/>
          <w:color w:val="000000" w:themeColor="text1"/>
          <w:kern w:val="32"/>
          <w:sz w:val="28"/>
          <w:szCs w:val="32"/>
          <w:lang w:eastAsia="en-US"/>
        </w:rPr>
        <w:t xml:space="preserve"> энергию </w:t>
      </w:r>
      <w:bookmarkEnd w:id="62"/>
      <w:r w:rsidRPr="003E06C6">
        <w:rPr>
          <w:b/>
          <w:bCs/>
          <w:caps/>
          <w:snapToGrid w:val="0"/>
          <w:color w:val="000000" w:themeColor="text1"/>
          <w:kern w:val="32"/>
          <w:sz w:val="28"/>
          <w:szCs w:val="32"/>
          <w:lang w:eastAsia="en-US"/>
        </w:rPr>
        <w:t>на 2024 год</w:t>
      </w:r>
      <w:bookmarkEnd w:id="63"/>
    </w:p>
    <w:p w14:paraId="3F9C0807" w14:textId="77777777" w:rsidR="003E06C6" w:rsidRPr="003E06C6" w:rsidRDefault="003E06C6" w:rsidP="003E06C6">
      <w:pPr>
        <w:ind w:firstLine="709"/>
        <w:jc w:val="both"/>
        <w:rPr>
          <w:snapToGrid w:val="0"/>
          <w:color w:val="000000" w:themeColor="text1"/>
          <w:sz w:val="28"/>
          <w:szCs w:val="28"/>
        </w:rPr>
      </w:pPr>
    </w:p>
    <w:p w14:paraId="5FECBE7F" w14:textId="77777777" w:rsidR="003E06C6" w:rsidRPr="003E06C6" w:rsidRDefault="003E06C6" w:rsidP="003E06C6">
      <w:pPr>
        <w:ind w:firstLine="709"/>
        <w:jc w:val="both"/>
        <w:rPr>
          <w:rFonts w:eastAsiaTheme="minorHAnsi"/>
          <w:sz w:val="28"/>
          <w:szCs w:val="28"/>
          <w:lang w:eastAsia="en-US"/>
        </w:rPr>
      </w:pPr>
      <w:r w:rsidRPr="003E06C6">
        <w:rPr>
          <w:rFonts w:eastAsiaTheme="minorHAnsi"/>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1854F2B1" w14:textId="77777777" w:rsidR="003E06C6" w:rsidRPr="003E06C6" w:rsidRDefault="003E06C6" w:rsidP="003E06C6">
      <w:pPr>
        <w:ind w:firstLine="709"/>
        <w:jc w:val="both"/>
        <w:rPr>
          <w:rFonts w:eastAsiaTheme="minorHAnsi"/>
          <w:sz w:val="28"/>
          <w:szCs w:val="28"/>
          <w:lang w:eastAsia="en-US"/>
        </w:rPr>
      </w:pPr>
      <w:r w:rsidRPr="003E06C6">
        <w:rPr>
          <w:rFonts w:eastAsiaTheme="minorHAnsi"/>
          <w:sz w:val="28"/>
          <w:szCs w:val="28"/>
          <w:lang w:eastAsia="en-US"/>
        </w:rPr>
        <w:t xml:space="preserve">В соответствии с п. 4.1 данного экспертного заключения, расчётный объем полезного отпуска тепловой энергии, отпускаемой </w:t>
      </w:r>
      <w:r w:rsidRPr="003E06C6">
        <w:rPr>
          <w:color w:val="000000" w:themeColor="text1"/>
          <w:sz w:val="28"/>
          <w:szCs w:val="28"/>
        </w:rPr>
        <w:t xml:space="preserve">ООО «Панфиловец» </w:t>
      </w:r>
      <w:r w:rsidRPr="003E06C6">
        <w:rPr>
          <w:rFonts w:eastAsiaTheme="minorHAnsi"/>
          <w:sz w:val="28"/>
          <w:szCs w:val="28"/>
          <w:lang w:eastAsia="en-US"/>
        </w:rPr>
        <w:t xml:space="preserve">в 2024 году, равен 6 351 Гкал. Плановая экономически обоснованная необходимая валовая выручка по производству и передаче тепловой энергии </w:t>
      </w:r>
      <w:bookmarkStart w:id="64" w:name="_Hlk27848239"/>
      <w:r w:rsidRPr="003E06C6">
        <w:rPr>
          <w:color w:val="000000" w:themeColor="text1"/>
          <w:sz w:val="28"/>
          <w:szCs w:val="28"/>
        </w:rPr>
        <w:t xml:space="preserve">ООО «Панфиловец» </w:t>
      </w:r>
      <w:bookmarkEnd w:id="64"/>
      <w:r w:rsidRPr="003E06C6">
        <w:rPr>
          <w:rFonts w:eastAsiaTheme="minorHAnsi"/>
          <w:sz w:val="28"/>
          <w:szCs w:val="28"/>
          <w:lang w:eastAsia="en-US"/>
        </w:rPr>
        <w:t>в 2024 году равна 19 095,07</w:t>
      </w:r>
      <w:r w:rsidRPr="003E06C6">
        <w:rPr>
          <w:rFonts w:cstheme="minorBidi"/>
          <w:snapToGrid w:val="0"/>
          <w:color w:val="000000" w:themeColor="text1"/>
        </w:rPr>
        <w:t xml:space="preserve"> </w:t>
      </w:r>
      <w:r w:rsidRPr="003E06C6">
        <w:rPr>
          <w:rFonts w:eastAsiaTheme="minorHAnsi"/>
          <w:sz w:val="28"/>
          <w:szCs w:val="28"/>
          <w:lang w:eastAsia="en-US"/>
        </w:rPr>
        <w:t xml:space="preserve">тыс. руб. </w:t>
      </w:r>
    </w:p>
    <w:p w14:paraId="0DEF4100" w14:textId="77777777" w:rsidR="003E06C6" w:rsidRPr="003E06C6" w:rsidRDefault="003E06C6" w:rsidP="003E06C6">
      <w:pPr>
        <w:ind w:firstLine="709"/>
        <w:jc w:val="both"/>
        <w:rPr>
          <w:rFonts w:eastAsiaTheme="minorHAnsi"/>
          <w:sz w:val="28"/>
          <w:szCs w:val="28"/>
          <w:lang w:eastAsia="en-US"/>
        </w:rPr>
      </w:pPr>
      <w:r w:rsidRPr="003E06C6">
        <w:rPr>
          <w:rFonts w:eastAsiaTheme="minorHAnsi"/>
          <w:sz w:val="28"/>
          <w:szCs w:val="28"/>
          <w:lang w:eastAsia="en-US"/>
        </w:rPr>
        <w:t xml:space="preserve">Экономически обоснованный тариф на тепловую энергию, отпускаемую </w:t>
      </w:r>
      <w:r w:rsidRPr="003E06C6">
        <w:rPr>
          <w:color w:val="000000" w:themeColor="text1"/>
          <w:sz w:val="28"/>
          <w:szCs w:val="28"/>
        </w:rPr>
        <w:t>ООО «Панфиловец»</w:t>
      </w:r>
      <w:r w:rsidRPr="003E06C6">
        <w:rPr>
          <w:rFonts w:eastAsiaTheme="minorHAnsi"/>
          <w:sz w:val="28"/>
          <w:szCs w:val="28"/>
          <w:lang w:eastAsia="en-US"/>
        </w:rPr>
        <w:t>, на 2024 год, представлен в таблице 15.</w:t>
      </w:r>
    </w:p>
    <w:p w14:paraId="2E9D6887" w14:textId="77777777" w:rsidR="003E06C6" w:rsidRPr="003E06C6" w:rsidRDefault="003E06C6" w:rsidP="003E06C6">
      <w:pPr>
        <w:jc w:val="right"/>
        <w:rPr>
          <w:bCs/>
          <w:snapToGrid w:val="0"/>
          <w:color w:val="000000" w:themeColor="text1"/>
          <w:sz w:val="28"/>
          <w:szCs w:val="28"/>
        </w:rPr>
      </w:pPr>
      <w:r w:rsidRPr="003E06C6">
        <w:rPr>
          <w:bCs/>
          <w:snapToGrid w:val="0"/>
          <w:color w:val="000000" w:themeColor="text1"/>
          <w:sz w:val="28"/>
          <w:szCs w:val="28"/>
        </w:rPr>
        <w:lastRenderedPageBreak/>
        <w:t>Таблица 15</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6447"/>
        <w:gridCol w:w="2295"/>
      </w:tblGrid>
      <w:tr w:rsidR="003E06C6" w:rsidRPr="003E06C6" w14:paraId="061225C0" w14:textId="77777777" w:rsidTr="00335A6E">
        <w:trPr>
          <w:trHeight w:val="315"/>
        </w:trPr>
        <w:tc>
          <w:tcPr>
            <w:tcW w:w="784" w:type="dxa"/>
          </w:tcPr>
          <w:p w14:paraId="67BFE07A" w14:textId="77777777" w:rsidR="003E06C6" w:rsidRPr="003E06C6" w:rsidRDefault="003E06C6" w:rsidP="003E06C6">
            <w:pPr>
              <w:spacing w:after="160"/>
              <w:jc w:val="center"/>
              <w:rPr>
                <w:rFonts w:eastAsiaTheme="minorHAnsi"/>
                <w:lang w:eastAsia="en-US"/>
              </w:rPr>
            </w:pPr>
            <w:bookmarkStart w:id="65" w:name="_Hlk58511731"/>
            <w:r w:rsidRPr="003E06C6">
              <w:rPr>
                <w:rFonts w:eastAsiaTheme="minorHAnsi"/>
                <w:lang w:eastAsia="en-US"/>
              </w:rPr>
              <w:t>№ п.</w:t>
            </w:r>
          </w:p>
        </w:tc>
        <w:tc>
          <w:tcPr>
            <w:tcW w:w="6447" w:type="dxa"/>
            <w:shd w:val="clear" w:color="auto" w:fill="auto"/>
            <w:noWrap/>
            <w:vAlign w:val="center"/>
            <w:hideMark/>
          </w:tcPr>
          <w:p w14:paraId="47139591" w14:textId="77777777" w:rsidR="003E06C6" w:rsidRPr="003E06C6" w:rsidRDefault="003E06C6" w:rsidP="003E06C6">
            <w:pPr>
              <w:rPr>
                <w:snapToGrid w:val="0"/>
              </w:rPr>
            </w:pPr>
            <w:r w:rsidRPr="003E06C6">
              <w:rPr>
                <w:snapToGrid w:val="0"/>
              </w:rPr>
              <w:t>Наименование показателя</w:t>
            </w:r>
          </w:p>
        </w:tc>
        <w:tc>
          <w:tcPr>
            <w:tcW w:w="2295" w:type="dxa"/>
            <w:vAlign w:val="center"/>
          </w:tcPr>
          <w:p w14:paraId="555DAF12" w14:textId="77777777" w:rsidR="003E06C6" w:rsidRPr="003E06C6" w:rsidRDefault="003E06C6" w:rsidP="003E06C6">
            <w:pPr>
              <w:rPr>
                <w:snapToGrid w:val="0"/>
              </w:rPr>
            </w:pPr>
            <w:r w:rsidRPr="003E06C6">
              <w:rPr>
                <w:snapToGrid w:val="0"/>
              </w:rPr>
              <w:t xml:space="preserve">            2024 г.</w:t>
            </w:r>
          </w:p>
        </w:tc>
      </w:tr>
      <w:tr w:rsidR="003E06C6" w:rsidRPr="003E06C6" w14:paraId="47C781B8" w14:textId="77777777" w:rsidTr="00335A6E">
        <w:trPr>
          <w:trHeight w:val="315"/>
        </w:trPr>
        <w:tc>
          <w:tcPr>
            <w:tcW w:w="784" w:type="dxa"/>
            <w:vAlign w:val="center"/>
          </w:tcPr>
          <w:p w14:paraId="013EF2EC" w14:textId="77777777" w:rsidR="003E06C6" w:rsidRPr="003E06C6" w:rsidRDefault="003E06C6" w:rsidP="003E06C6">
            <w:pPr>
              <w:spacing w:after="160"/>
              <w:rPr>
                <w:rFonts w:eastAsiaTheme="minorHAnsi"/>
                <w:lang w:eastAsia="en-US"/>
              </w:rPr>
            </w:pPr>
            <w:r w:rsidRPr="003E06C6">
              <w:rPr>
                <w:rFonts w:eastAsiaTheme="minorHAnsi"/>
                <w:lang w:eastAsia="en-US"/>
              </w:rPr>
              <w:t>1</w:t>
            </w:r>
          </w:p>
        </w:tc>
        <w:tc>
          <w:tcPr>
            <w:tcW w:w="6447" w:type="dxa"/>
            <w:shd w:val="clear" w:color="auto" w:fill="auto"/>
            <w:noWrap/>
            <w:vAlign w:val="center"/>
          </w:tcPr>
          <w:p w14:paraId="66F9F5BD" w14:textId="77777777" w:rsidR="003E06C6" w:rsidRPr="003E06C6" w:rsidRDefault="003E06C6" w:rsidP="003E06C6">
            <w:pPr>
              <w:rPr>
                <w:snapToGrid w:val="0"/>
              </w:rPr>
            </w:pPr>
            <w:r w:rsidRPr="003E06C6">
              <w:rPr>
                <w:snapToGrid w:val="0"/>
              </w:rPr>
              <w:t>Полезный отпуск на потребительский рынок, Гкал, в том числе:</w:t>
            </w:r>
          </w:p>
        </w:tc>
        <w:tc>
          <w:tcPr>
            <w:tcW w:w="2295" w:type="dxa"/>
            <w:vAlign w:val="center"/>
          </w:tcPr>
          <w:p w14:paraId="1E5541BC" w14:textId="77777777" w:rsidR="003E06C6" w:rsidRPr="003E06C6" w:rsidRDefault="003E06C6" w:rsidP="003E06C6">
            <w:pPr>
              <w:jc w:val="center"/>
              <w:rPr>
                <w:snapToGrid w:val="0"/>
              </w:rPr>
            </w:pPr>
            <w:r w:rsidRPr="003E06C6">
              <w:rPr>
                <w:snapToGrid w:val="0"/>
              </w:rPr>
              <w:t>6 351,00</w:t>
            </w:r>
          </w:p>
        </w:tc>
      </w:tr>
      <w:tr w:rsidR="003E06C6" w:rsidRPr="003E06C6" w14:paraId="3E9C5CB3" w14:textId="77777777" w:rsidTr="00335A6E">
        <w:trPr>
          <w:trHeight w:val="315"/>
        </w:trPr>
        <w:tc>
          <w:tcPr>
            <w:tcW w:w="784" w:type="dxa"/>
            <w:vAlign w:val="center"/>
          </w:tcPr>
          <w:p w14:paraId="4BC84111" w14:textId="77777777" w:rsidR="003E06C6" w:rsidRPr="003E06C6" w:rsidRDefault="003E06C6" w:rsidP="003E06C6">
            <w:pPr>
              <w:spacing w:after="160"/>
              <w:rPr>
                <w:rFonts w:eastAsiaTheme="minorHAnsi"/>
                <w:lang w:eastAsia="en-US"/>
              </w:rPr>
            </w:pPr>
            <w:r w:rsidRPr="003E06C6">
              <w:rPr>
                <w:rFonts w:eastAsiaTheme="minorHAnsi"/>
                <w:lang w:eastAsia="en-US"/>
              </w:rPr>
              <w:t>1.1.</w:t>
            </w:r>
          </w:p>
        </w:tc>
        <w:tc>
          <w:tcPr>
            <w:tcW w:w="6447" w:type="dxa"/>
            <w:shd w:val="clear" w:color="auto" w:fill="auto"/>
            <w:noWrap/>
            <w:vAlign w:val="center"/>
            <w:hideMark/>
          </w:tcPr>
          <w:p w14:paraId="5C74FF1E" w14:textId="77777777" w:rsidR="003E06C6" w:rsidRPr="003E06C6" w:rsidRDefault="003E06C6" w:rsidP="003E06C6">
            <w:pPr>
              <w:rPr>
                <w:snapToGrid w:val="0"/>
              </w:rPr>
            </w:pPr>
            <w:r w:rsidRPr="003E06C6">
              <w:rPr>
                <w:snapToGrid w:val="0"/>
              </w:rPr>
              <w:t>1 полугодие (01.01.-30.06.2024)</w:t>
            </w:r>
          </w:p>
        </w:tc>
        <w:tc>
          <w:tcPr>
            <w:tcW w:w="2295" w:type="dxa"/>
            <w:vAlign w:val="center"/>
          </w:tcPr>
          <w:p w14:paraId="0F6C08DA" w14:textId="77777777" w:rsidR="003E06C6" w:rsidRPr="003E06C6" w:rsidRDefault="003E06C6" w:rsidP="003E06C6">
            <w:pPr>
              <w:jc w:val="center"/>
              <w:rPr>
                <w:snapToGrid w:val="0"/>
              </w:rPr>
            </w:pPr>
            <w:r w:rsidRPr="003E06C6">
              <w:rPr>
                <w:snapToGrid w:val="0"/>
              </w:rPr>
              <w:t>3 453,00</w:t>
            </w:r>
          </w:p>
        </w:tc>
      </w:tr>
      <w:tr w:rsidR="003E06C6" w:rsidRPr="003E06C6" w14:paraId="06908B9C" w14:textId="77777777" w:rsidTr="00335A6E">
        <w:trPr>
          <w:trHeight w:val="315"/>
        </w:trPr>
        <w:tc>
          <w:tcPr>
            <w:tcW w:w="784" w:type="dxa"/>
            <w:vAlign w:val="center"/>
          </w:tcPr>
          <w:p w14:paraId="0F9D2023" w14:textId="77777777" w:rsidR="003E06C6" w:rsidRPr="003E06C6" w:rsidRDefault="003E06C6" w:rsidP="003E06C6">
            <w:pPr>
              <w:spacing w:after="160"/>
              <w:rPr>
                <w:rFonts w:eastAsiaTheme="minorHAnsi"/>
                <w:lang w:eastAsia="en-US"/>
              </w:rPr>
            </w:pPr>
            <w:r w:rsidRPr="003E06C6">
              <w:rPr>
                <w:rFonts w:eastAsiaTheme="minorHAnsi"/>
                <w:lang w:eastAsia="en-US"/>
              </w:rPr>
              <w:t>1.2.</w:t>
            </w:r>
          </w:p>
        </w:tc>
        <w:tc>
          <w:tcPr>
            <w:tcW w:w="6447" w:type="dxa"/>
            <w:shd w:val="clear" w:color="auto" w:fill="auto"/>
            <w:noWrap/>
            <w:vAlign w:val="center"/>
            <w:hideMark/>
          </w:tcPr>
          <w:p w14:paraId="19E6A1C7" w14:textId="77777777" w:rsidR="003E06C6" w:rsidRPr="003E06C6" w:rsidRDefault="003E06C6" w:rsidP="003E06C6">
            <w:pPr>
              <w:rPr>
                <w:snapToGrid w:val="0"/>
              </w:rPr>
            </w:pPr>
            <w:r w:rsidRPr="003E06C6">
              <w:rPr>
                <w:snapToGrid w:val="0"/>
              </w:rPr>
              <w:t>2 полугодие (01.07.-31.12.2024)</w:t>
            </w:r>
          </w:p>
        </w:tc>
        <w:tc>
          <w:tcPr>
            <w:tcW w:w="2295" w:type="dxa"/>
            <w:vAlign w:val="center"/>
          </w:tcPr>
          <w:p w14:paraId="3FD91893" w14:textId="77777777" w:rsidR="003E06C6" w:rsidRPr="003E06C6" w:rsidRDefault="003E06C6" w:rsidP="003E06C6">
            <w:pPr>
              <w:jc w:val="center"/>
              <w:rPr>
                <w:snapToGrid w:val="0"/>
              </w:rPr>
            </w:pPr>
            <w:r w:rsidRPr="003E06C6">
              <w:rPr>
                <w:snapToGrid w:val="0"/>
              </w:rPr>
              <w:t>2 898,00</w:t>
            </w:r>
          </w:p>
        </w:tc>
      </w:tr>
      <w:tr w:rsidR="003E06C6" w:rsidRPr="003E06C6" w14:paraId="0A731F08" w14:textId="77777777" w:rsidTr="00335A6E">
        <w:trPr>
          <w:trHeight w:val="315"/>
        </w:trPr>
        <w:tc>
          <w:tcPr>
            <w:tcW w:w="784" w:type="dxa"/>
            <w:vAlign w:val="center"/>
          </w:tcPr>
          <w:p w14:paraId="724888BB" w14:textId="77777777" w:rsidR="003E06C6" w:rsidRPr="003E06C6" w:rsidRDefault="003E06C6" w:rsidP="003E06C6">
            <w:pPr>
              <w:spacing w:after="160"/>
              <w:rPr>
                <w:rFonts w:eastAsiaTheme="minorHAnsi"/>
                <w:lang w:eastAsia="en-US"/>
              </w:rPr>
            </w:pPr>
            <w:r w:rsidRPr="003E06C6">
              <w:rPr>
                <w:rFonts w:eastAsiaTheme="minorHAnsi"/>
                <w:lang w:eastAsia="en-US"/>
              </w:rPr>
              <w:t>2.</w:t>
            </w:r>
          </w:p>
        </w:tc>
        <w:tc>
          <w:tcPr>
            <w:tcW w:w="6447" w:type="dxa"/>
            <w:shd w:val="clear" w:color="auto" w:fill="auto"/>
            <w:noWrap/>
            <w:vAlign w:val="center"/>
            <w:hideMark/>
          </w:tcPr>
          <w:p w14:paraId="63B25C73" w14:textId="77777777" w:rsidR="003E06C6" w:rsidRPr="003E06C6" w:rsidRDefault="003E06C6" w:rsidP="003E06C6">
            <w:pPr>
              <w:rPr>
                <w:snapToGrid w:val="0"/>
              </w:rPr>
            </w:pPr>
            <w:r w:rsidRPr="003E06C6">
              <w:rPr>
                <w:snapToGrid w:val="0"/>
              </w:rPr>
              <w:t>Необходимая валовая выручка, тыс. руб., в том числе:</w:t>
            </w:r>
          </w:p>
        </w:tc>
        <w:tc>
          <w:tcPr>
            <w:tcW w:w="2295" w:type="dxa"/>
            <w:vAlign w:val="center"/>
          </w:tcPr>
          <w:p w14:paraId="4C91A4FB" w14:textId="77777777" w:rsidR="003E06C6" w:rsidRPr="003E06C6" w:rsidRDefault="003E06C6" w:rsidP="003E06C6">
            <w:pPr>
              <w:jc w:val="center"/>
              <w:rPr>
                <w:snapToGrid w:val="0"/>
              </w:rPr>
            </w:pPr>
            <w:r w:rsidRPr="003E06C6">
              <w:rPr>
                <w:snapToGrid w:val="0"/>
              </w:rPr>
              <w:t>19 095,07</w:t>
            </w:r>
          </w:p>
        </w:tc>
      </w:tr>
      <w:tr w:rsidR="003E06C6" w:rsidRPr="003E06C6" w14:paraId="4F30581E" w14:textId="77777777" w:rsidTr="00335A6E">
        <w:trPr>
          <w:trHeight w:val="315"/>
        </w:trPr>
        <w:tc>
          <w:tcPr>
            <w:tcW w:w="784" w:type="dxa"/>
            <w:vAlign w:val="center"/>
          </w:tcPr>
          <w:p w14:paraId="7D7A3451" w14:textId="77777777" w:rsidR="003E06C6" w:rsidRPr="003E06C6" w:rsidRDefault="003E06C6" w:rsidP="003E06C6">
            <w:pPr>
              <w:spacing w:after="160"/>
              <w:rPr>
                <w:rFonts w:eastAsiaTheme="minorHAnsi"/>
                <w:lang w:eastAsia="en-US"/>
              </w:rPr>
            </w:pPr>
            <w:r w:rsidRPr="003E06C6">
              <w:rPr>
                <w:rFonts w:eastAsiaTheme="minorHAnsi"/>
                <w:lang w:eastAsia="en-US"/>
              </w:rPr>
              <w:t>2.1.</w:t>
            </w:r>
          </w:p>
        </w:tc>
        <w:tc>
          <w:tcPr>
            <w:tcW w:w="6447" w:type="dxa"/>
            <w:shd w:val="clear" w:color="auto" w:fill="auto"/>
            <w:noWrap/>
            <w:vAlign w:val="center"/>
            <w:hideMark/>
          </w:tcPr>
          <w:p w14:paraId="54361364" w14:textId="77777777" w:rsidR="003E06C6" w:rsidRPr="003E06C6" w:rsidRDefault="003E06C6" w:rsidP="003E06C6">
            <w:pPr>
              <w:rPr>
                <w:snapToGrid w:val="0"/>
              </w:rPr>
            </w:pPr>
            <w:r w:rsidRPr="003E06C6">
              <w:rPr>
                <w:snapToGrid w:val="0"/>
              </w:rPr>
              <w:t>1 полугодие (01.01.-30.06.2024)</w:t>
            </w:r>
          </w:p>
        </w:tc>
        <w:tc>
          <w:tcPr>
            <w:tcW w:w="2295" w:type="dxa"/>
          </w:tcPr>
          <w:p w14:paraId="3992C8DB" w14:textId="77777777" w:rsidR="003E06C6" w:rsidRPr="003E06C6" w:rsidRDefault="003E06C6" w:rsidP="003E06C6">
            <w:pPr>
              <w:jc w:val="center"/>
              <w:rPr>
                <w:snapToGrid w:val="0"/>
              </w:rPr>
            </w:pPr>
            <w:r w:rsidRPr="003E06C6">
              <w:rPr>
                <w:snapToGrid w:val="0"/>
              </w:rPr>
              <w:t>9 521,20</w:t>
            </w:r>
          </w:p>
        </w:tc>
      </w:tr>
      <w:tr w:rsidR="003E06C6" w:rsidRPr="003E06C6" w14:paraId="09AB6F39" w14:textId="77777777" w:rsidTr="00335A6E">
        <w:trPr>
          <w:trHeight w:val="315"/>
        </w:trPr>
        <w:tc>
          <w:tcPr>
            <w:tcW w:w="784" w:type="dxa"/>
            <w:vAlign w:val="center"/>
          </w:tcPr>
          <w:p w14:paraId="0CB15995" w14:textId="77777777" w:rsidR="003E06C6" w:rsidRPr="003E06C6" w:rsidRDefault="003E06C6" w:rsidP="003E06C6">
            <w:pPr>
              <w:spacing w:after="160"/>
              <w:rPr>
                <w:rFonts w:eastAsiaTheme="minorHAnsi"/>
                <w:lang w:eastAsia="en-US"/>
              </w:rPr>
            </w:pPr>
            <w:r w:rsidRPr="003E06C6">
              <w:rPr>
                <w:rFonts w:eastAsiaTheme="minorHAnsi"/>
                <w:lang w:eastAsia="en-US"/>
              </w:rPr>
              <w:t>2.2.</w:t>
            </w:r>
          </w:p>
        </w:tc>
        <w:tc>
          <w:tcPr>
            <w:tcW w:w="6447" w:type="dxa"/>
            <w:shd w:val="clear" w:color="auto" w:fill="auto"/>
            <w:noWrap/>
            <w:vAlign w:val="center"/>
            <w:hideMark/>
          </w:tcPr>
          <w:p w14:paraId="0AC66513" w14:textId="77777777" w:rsidR="003E06C6" w:rsidRPr="003E06C6" w:rsidRDefault="003E06C6" w:rsidP="003E06C6">
            <w:pPr>
              <w:rPr>
                <w:snapToGrid w:val="0"/>
              </w:rPr>
            </w:pPr>
            <w:r w:rsidRPr="003E06C6">
              <w:rPr>
                <w:snapToGrid w:val="0"/>
              </w:rPr>
              <w:t>2 полугодие (01.07.-31.12.2024)</w:t>
            </w:r>
          </w:p>
        </w:tc>
        <w:tc>
          <w:tcPr>
            <w:tcW w:w="2295" w:type="dxa"/>
          </w:tcPr>
          <w:p w14:paraId="7820495D" w14:textId="77777777" w:rsidR="003E06C6" w:rsidRPr="003E06C6" w:rsidRDefault="003E06C6" w:rsidP="003E06C6">
            <w:pPr>
              <w:jc w:val="center"/>
              <w:rPr>
                <w:snapToGrid w:val="0"/>
              </w:rPr>
            </w:pPr>
            <w:r w:rsidRPr="003E06C6">
              <w:rPr>
                <w:snapToGrid w:val="0"/>
              </w:rPr>
              <w:t>9 573,87</w:t>
            </w:r>
          </w:p>
        </w:tc>
      </w:tr>
      <w:tr w:rsidR="003E06C6" w:rsidRPr="003E06C6" w14:paraId="5FB8753D" w14:textId="77777777" w:rsidTr="00335A6E">
        <w:trPr>
          <w:trHeight w:val="315"/>
        </w:trPr>
        <w:tc>
          <w:tcPr>
            <w:tcW w:w="784" w:type="dxa"/>
            <w:vAlign w:val="center"/>
          </w:tcPr>
          <w:p w14:paraId="10D689B1" w14:textId="77777777" w:rsidR="003E06C6" w:rsidRPr="003E06C6" w:rsidRDefault="003E06C6" w:rsidP="003E06C6">
            <w:pPr>
              <w:spacing w:after="160"/>
              <w:rPr>
                <w:rFonts w:eastAsiaTheme="minorHAnsi"/>
                <w:lang w:eastAsia="en-US"/>
              </w:rPr>
            </w:pPr>
            <w:r w:rsidRPr="003E06C6">
              <w:rPr>
                <w:rFonts w:eastAsiaTheme="minorHAnsi"/>
                <w:lang w:eastAsia="en-US"/>
              </w:rPr>
              <w:t>3.</w:t>
            </w:r>
          </w:p>
        </w:tc>
        <w:tc>
          <w:tcPr>
            <w:tcW w:w="6447" w:type="dxa"/>
            <w:shd w:val="clear" w:color="auto" w:fill="auto"/>
            <w:noWrap/>
            <w:vAlign w:val="center"/>
            <w:hideMark/>
          </w:tcPr>
          <w:p w14:paraId="116D16AF" w14:textId="77777777" w:rsidR="003E06C6" w:rsidRPr="003E06C6" w:rsidRDefault="003E06C6" w:rsidP="003E06C6">
            <w:pPr>
              <w:rPr>
                <w:snapToGrid w:val="0"/>
              </w:rPr>
            </w:pPr>
            <w:r w:rsidRPr="003E06C6">
              <w:rPr>
                <w:snapToGrid w:val="0"/>
              </w:rPr>
              <w:t>Тариф на тепловую энергию, руб./Гкал, в том числе:</w:t>
            </w:r>
          </w:p>
        </w:tc>
        <w:tc>
          <w:tcPr>
            <w:tcW w:w="2295" w:type="dxa"/>
            <w:vAlign w:val="center"/>
          </w:tcPr>
          <w:p w14:paraId="210BE0B6" w14:textId="77777777" w:rsidR="003E06C6" w:rsidRPr="003E06C6" w:rsidRDefault="003E06C6" w:rsidP="003E06C6">
            <w:pPr>
              <w:jc w:val="center"/>
              <w:rPr>
                <w:snapToGrid w:val="0"/>
              </w:rPr>
            </w:pPr>
            <w:r w:rsidRPr="003E06C6">
              <w:rPr>
                <w:snapToGrid w:val="0"/>
              </w:rPr>
              <w:t>3 006,62</w:t>
            </w:r>
          </w:p>
        </w:tc>
      </w:tr>
      <w:tr w:rsidR="003E06C6" w:rsidRPr="003E06C6" w14:paraId="3EB80AF4" w14:textId="77777777" w:rsidTr="00335A6E">
        <w:trPr>
          <w:trHeight w:val="347"/>
        </w:trPr>
        <w:tc>
          <w:tcPr>
            <w:tcW w:w="784" w:type="dxa"/>
            <w:vAlign w:val="center"/>
          </w:tcPr>
          <w:p w14:paraId="42769E2B" w14:textId="77777777" w:rsidR="003E06C6" w:rsidRPr="003E06C6" w:rsidRDefault="003E06C6" w:rsidP="003E06C6">
            <w:pPr>
              <w:spacing w:after="160"/>
              <w:rPr>
                <w:rFonts w:eastAsiaTheme="minorHAnsi"/>
                <w:lang w:eastAsia="en-US"/>
              </w:rPr>
            </w:pPr>
            <w:r w:rsidRPr="003E06C6">
              <w:rPr>
                <w:rFonts w:eastAsiaTheme="minorHAnsi"/>
                <w:lang w:eastAsia="en-US"/>
              </w:rPr>
              <w:t>3.1.</w:t>
            </w:r>
          </w:p>
        </w:tc>
        <w:tc>
          <w:tcPr>
            <w:tcW w:w="6447" w:type="dxa"/>
            <w:shd w:val="clear" w:color="auto" w:fill="auto"/>
            <w:noWrap/>
            <w:vAlign w:val="center"/>
            <w:hideMark/>
          </w:tcPr>
          <w:p w14:paraId="5B9EBEDF" w14:textId="77777777" w:rsidR="003E06C6" w:rsidRPr="003E06C6" w:rsidRDefault="003E06C6" w:rsidP="003E06C6">
            <w:pPr>
              <w:rPr>
                <w:snapToGrid w:val="0"/>
              </w:rPr>
            </w:pPr>
            <w:r w:rsidRPr="003E06C6">
              <w:rPr>
                <w:snapToGrid w:val="0"/>
              </w:rPr>
              <w:t>1 полугодие (01.01.-30.06.2024)</w:t>
            </w:r>
          </w:p>
        </w:tc>
        <w:tc>
          <w:tcPr>
            <w:tcW w:w="2295" w:type="dxa"/>
            <w:vAlign w:val="center"/>
          </w:tcPr>
          <w:p w14:paraId="740D5663" w14:textId="77777777" w:rsidR="003E06C6" w:rsidRPr="003E06C6" w:rsidRDefault="003E06C6" w:rsidP="003E06C6">
            <w:pPr>
              <w:jc w:val="center"/>
              <w:rPr>
                <w:snapToGrid w:val="0"/>
              </w:rPr>
            </w:pPr>
            <w:r w:rsidRPr="003E06C6">
              <w:rPr>
                <w:snapToGrid w:val="0"/>
              </w:rPr>
              <w:t>2 757,37</w:t>
            </w:r>
          </w:p>
        </w:tc>
      </w:tr>
      <w:tr w:rsidR="003E06C6" w:rsidRPr="003E06C6" w14:paraId="5852986A" w14:textId="77777777" w:rsidTr="00335A6E">
        <w:trPr>
          <w:trHeight w:val="347"/>
        </w:trPr>
        <w:tc>
          <w:tcPr>
            <w:tcW w:w="784" w:type="dxa"/>
            <w:vAlign w:val="center"/>
          </w:tcPr>
          <w:p w14:paraId="3588F733" w14:textId="77777777" w:rsidR="003E06C6" w:rsidRPr="003E06C6" w:rsidRDefault="003E06C6" w:rsidP="003E06C6">
            <w:pPr>
              <w:spacing w:after="160"/>
              <w:rPr>
                <w:rFonts w:eastAsiaTheme="minorHAnsi"/>
                <w:lang w:eastAsia="en-US"/>
              </w:rPr>
            </w:pPr>
            <w:r w:rsidRPr="003E06C6">
              <w:rPr>
                <w:rFonts w:eastAsiaTheme="minorHAnsi"/>
                <w:lang w:eastAsia="en-US"/>
              </w:rPr>
              <w:t>3.2.</w:t>
            </w:r>
          </w:p>
        </w:tc>
        <w:tc>
          <w:tcPr>
            <w:tcW w:w="6447" w:type="dxa"/>
            <w:shd w:val="clear" w:color="auto" w:fill="auto"/>
            <w:noWrap/>
            <w:vAlign w:val="center"/>
          </w:tcPr>
          <w:p w14:paraId="62804115" w14:textId="77777777" w:rsidR="003E06C6" w:rsidRPr="003E06C6" w:rsidRDefault="003E06C6" w:rsidP="003E06C6">
            <w:pPr>
              <w:rPr>
                <w:snapToGrid w:val="0"/>
              </w:rPr>
            </w:pPr>
            <w:r w:rsidRPr="003E06C6">
              <w:rPr>
                <w:snapToGrid w:val="0"/>
              </w:rPr>
              <w:t>2 полугодие (01.07.-31.12.2024)</w:t>
            </w:r>
          </w:p>
        </w:tc>
        <w:tc>
          <w:tcPr>
            <w:tcW w:w="2295" w:type="dxa"/>
            <w:vAlign w:val="center"/>
          </w:tcPr>
          <w:p w14:paraId="6D4DAF7F" w14:textId="77777777" w:rsidR="003E06C6" w:rsidRPr="003E06C6" w:rsidRDefault="003E06C6" w:rsidP="003E06C6">
            <w:pPr>
              <w:jc w:val="center"/>
              <w:rPr>
                <w:snapToGrid w:val="0"/>
              </w:rPr>
            </w:pPr>
            <w:r w:rsidRPr="003E06C6">
              <w:rPr>
                <w:snapToGrid w:val="0"/>
              </w:rPr>
              <w:t>3 299,23</w:t>
            </w:r>
          </w:p>
        </w:tc>
      </w:tr>
      <w:tr w:rsidR="003E06C6" w:rsidRPr="003E06C6" w14:paraId="342A1227" w14:textId="77777777" w:rsidTr="00335A6E">
        <w:trPr>
          <w:trHeight w:val="423"/>
        </w:trPr>
        <w:tc>
          <w:tcPr>
            <w:tcW w:w="784" w:type="dxa"/>
            <w:vAlign w:val="center"/>
          </w:tcPr>
          <w:p w14:paraId="73AE0F51" w14:textId="77777777" w:rsidR="003E06C6" w:rsidRPr="003E06C6" w:rsidRDefault="003E06C6" w:rsidP="003E06C6">
            <w:pPr>
              <w:spacing w:after="160"/>
              <w:rPr>
                <w:rFonts w:eastAsiaTheme="minorHAnsi"/>
                <w:lang w:eastAsia="en-US"/>
              </w:rPr>
            </w:pPr>
            <w:r w:rsidRPr="003E06C6">
              <w:rPr>
                <w:rFonts w:eastAsiaTheme="minorHAnsi"/>
                <w:lang w:eastAsia="en-US"/>
              </w:rPr>
              <w:t>4.</w:t>
            </w:r>
          </w:p>
        </w:tc>
        <w:tc>
          <w:tcPr>
            <w:tcW w:w="6447" w:type="dxa"/>
            <w:shd w:val="clear" w:color="auto" w:fill="auto"/>
            <w:noWrap/>
            <w:vAlign w:val="center"/>
          </w:tcPr>
          <w:p w14:paraId="778E9D72" w14:textId="77777777" w:rsidR="003E06C6" w:rsidRPr="003E06C6" w:rsidRDefault="003E06C6" w:rsidP="003E06C6">
            <w:pPr>
              <w:rPr>
                <w:snapToGrid w:val="0"/>
              </w:rPr>
            </w:pPr>
            <w:r w:rsidRPr="003E06C6">
              <w:rPr>
                <w:snapToGrid w:val="0"/>
              </w:rPr>
              <w:t xml:space="preserve">Изменение тарифа по сравнению с 01.07.2024, % </w:t>
            </w:r>
          </w:p>
        </w:tc>
        <w:tc>
          <w:tcPr>
            <w:tcW w:w="2295" w:type="dxa"/>
            <w:vAlign w:val="center"/>
          </w:tcPr>
          <w:p w14:paraId="353B048B" w14:textId="77777777" w:rsidR="003E06C6" w:rsidRPr="003E06C6" w:rsidRDefault="003E06C6" w:rsidP="003E06C6">
            <w:pPr>
              <w:jc w:val="center"/>
              <w:rPr>
                <w:snapToGrid w:val="0"/>
              </w:rPr>
            </w:pPr>
            <w:r w:rsidRPr="003E06C6">
              <w:rPr>
                <w:snapToGrid w:val="0"/>
              </w:rPr>
              <w:t>19,65</w:t>
            </w:r>
          </w:p>
        </w:tc>
      </w:tr>
      <w:bookmarkEnd w:id="65"/>
    </w:tbl>
    <w:p w14:paraId="4D072AD9" w14:textId="77777777" w:rsidR="003E06C6" w:rsidRPr="003E06C6" w:rsidRDefault="003E06C6" w:rsidP="003E06C6">
      <w:pPr>
        <w:ind w:firstLine="567"/>
        <w:jc w:val="both"/>
        <w:rPr>
          <w:b/>
          <w:bCs/>
          <w:color w:val="000000" w:themeColor="text1"/>
          <w:sz w:val="28"/>
          <w:szCs w:val="28"/>
        </w:rPr>
      </w:pPr>
    </w:p>
    <w:p w14:paraId="2703A804" w14:textId="77777777" w:rsidR="003E06C6" w:rsidRPr="003E06C6" w:rsidRDefault="003E06C6" w:rsidP="003E06C6">
      <w:pPr>
        <w:ind w:firstLine="567"/>
        <w:jc w:val="both"/>
        <w:rPr>
          <w:b/>
          <w:bCs/>
          <w:color w:val="000000" w:themeColor="text1"/>
          <w:sz w:val="28"/>
          <w:szCs w:val="28"/>
        </w:rPr>
      </w:pPr>
      <w:r w:rsidRPr="003E06C6">
        <w:rPr>
          <w:b/>
          <w:bCs/>
          <w:color w:val="000000" w:themeColor="text1"/>
          <w:sz w:val="28"/>
          <w:szCs w:val="28"/>
        </w:rPr>
        <w:t>Приложения к заключению:</w:t>
      </w:r>
    </w:p>
    <w:p w14:paraId="52516B7B" w14:textId="77777777" w:rsidR="003E06C6" w:rsidRPr="003E06C6" w:rsidRDefault="003E06C6" w:rsidP="003E06C6">
      <w:pPr>
        <w:ind w:firstLine="567"/>
        <w:jc w:val="both"/>
        <w:rPr>
          <w:color w:val="000000" w:themeColor="text1"/>
          <w:sz w:val="28"/>
          <w:szCs w:val="28"/>
        </w:rPr>
      </w:pPr>
      <w:r w:rsidRPr="003E06C6">
        <w:rPr>
          <w:color w:val="000000" w:themeColor="text1"/>
          <w:sz w:val="28"/>
          <w:szCs w:val="28"/>
        </w:rPr>
        <w:t xml:space="preserve">1. Плановые физические показатели ООО «Панфиловец» Ленинск-Кузнецкий округ (план 2024 г., факт 2022 г.) </w:t>
      </w:r>
    </w:p>
    <w:p w14:paraId="18953935" w14:textId="77777777" w:rsidR="003E06C6" w:rsidRPr="003E06C6" w:rsidRDefault="003E06C6" w:rsidP="003E06C6">
      <w:pPr>
        <w:ind w:firstLine="567"/>
        <w:jc w:val="both"/>
        <w:rPr>
          <w:color w:val="000000" w:themeColor="text1"/>
          <w:sz w:val="28"/>
          <w:szCs w:val="28"/>
        </w:rPr>
      </w:pPr>
      <w:r w:rsidRPr="003E06C6">
        <w:rPr>
          <w:color w:val="000000" w:themeColor="text1"/>
          <w:sz w:val="28"/>
          <w:szCs w:val="28"/>
        </w:rPr>
        <w:t>2. Сводная информация и смета расходов по производству и реализации тепловой энергии ООО «Панфиловец» (план 2024 г., факт 2022 г.)</w:t>
      </w:r>
    </w:p>
    <w:p w14:paraId="2FC072D5" w14:textId="77777777" w:rsidR="003E06C6" w:rsidRPr="003E06C6" w:rsidRDefault="003E06C6" w:rsidP="003E06C6">
      <w:pPr>
        <w:ind w:firstLine="567"/>
        <w:jc w:val="both"/>
        <w:rPr>
          <w:color w:val="000000" w:themeColor="text1"/>
          <w:sz w:val="28"/>
          <w:szCs w:val="28"/>
        </w:rPr>
      </w:pPr>
    </w:p>
    <w:p w14:paraId="05022149" w14:textId="77777777" w:rsidR="003E06C6" w:rsidRPr="003E06C6" w:rsidRDefault="003E06C6" w:rsidP="003E06C6">
      <w:pPr>
        <w:ind w:firstLine="567"/>
        <w:jc w:val="both"/>
        <w:rPr>
          <w:color w:val="000000" w:themeColor="text1"/>
          <w:sz w:val="28"/>
          <w:szCs w:val="28"/>
        </w:rPr>
      </w:pPr>
    </w:p>
    <w:p w14:paraId="3DC3A112" w14:textId="77777777" w:rsidR="003E06C6" w:rsidRPr="003E06C6" w:rsidRDefault="003E06C6" w:rsidP="003E06C6">
      <w:pPr>
        <w:ind w:right="-1" w:firstLine="567"/>
        <w:jc w:val="both"/>
        <w:rPr>
          <w:color w:val="000000" w:themeColor="text1"/>
          <w:sz w:val="28"/>
          <w:szCs w:val="28"/>
        </w:rPr>
      </w:pPr>
    </w:p>
    <w:p w14:paraId="2A6B87FD" w14:textId="77777777" w:rsidR="003E06C6" w:rsidRPr="003E06C6" w:rsidRDefault="003E06C6" w:rsidP="003E06C6">
      <w:pPr>
        <w:ind w:firstLine="567"/>
        <w:jc w:val="both"/>
        <w:rPr>
          <w:b/>
          <w:bCs/>
          <w:color w:val="000000" w:themeColor="text1"/>
          <w:sz w:val="28"/>
          <w:szCs w:val="28"/>
        </w:rPr>
      </w:pPr>
    </w:p>
    <w:p w14:paraId="749E289A" w14:textId="77777777" w:rsidR="003E06C6" w:rsidRDefault="003E06C6" w:rsidP="003E06C6">
      <w:pPr>
        <w:tabs>
          <w:tab w:val="left" w:pos="5580"/>
          <w:tab w:val="left" w:pos="9498"/>
        </w:tabs>
        <w:ind w:right="-569"/>
        <w:sectPr w:rsidR="003E06C6" w:rsidSect="003E06C6">
          <w:pgSz w:w="11906" w:h="16838"/>
          <w:pgMar w:top="851" w:right="567" w:bottom="1134" w:left="851" w:header="708" w:footer="708" w:gutter="0"/>
          <w:cols w:space="708"/>
          <w:docGrid w:linePitch="360"/>
        </w:sectPr>
      </w:pPr>
    </w:p>
    <w:tbl>
      <w:tblPr>
        <w:tblW w:w="4049" w:type="pct"/>
        <w:jc w:val="center"/>
        <w:tblCellMar>
          <w:left w:w="0" w:type="dxa"/>
          <w:right w:w="0" w:type="dxa"/>
        </w:tblCellMar>
        <w:tblLook w:val="04A0" w:firstRow="1" w:lastRow="0" w:firstColumn="1" w:lastColumn="0" w:noHBand="0" w:noVBand="1"/>
      </w:tblPr>
      <w:tblGrid>
        <w:gridCol w:w="1797"/>
        <w:gridCol w:w="667"/>
        <w:gridCol w:w="829"/>
        <w:gridCol w:w="616"/>
        <w:gridCol w:w="684"/>
        <w:gridCol w:w="626"/>
        <w:gridCol w:w="834"/>
        <w:gridCol w:w="925"/>
        <w:gridCol w:w="925"/>
        <w:gridCol w:w="626"/>
        <w:gridCol w:w="123"/>
      </w:tblGrid>
      <w:tr w:rsidR="003E06C6" w:rsidRPr="003E06C6" w14:paraId="3042DBA3" w14:textId="77777777" w:rsidTr="003E06C6">
        <w:trPr>
          <w:gridAfter w:val="1"/>
          <w:wAfter w:w="124" w:type="dxa"/>
          <w:trHeight w:val="384"/>
          <w:jc w:val="center"/>
        </w:trPr>
        <w:tc>
          <w:tcPr>
            <w:tcW w:w="1781" w:type="dxa"/>
            <w:tcBorders>
              <w:top w:val="nil"/>
              <w:left w:val="nil"/>
              <w:bottom w:val="nil"/>
              <w:right w:val="nil"/>
            </w:tcBorders>
            <w:shd w:val="clear" w:color="auto" w:fill="auto"/>
            <w:hideMark/>
          </w:tcPr>
          <w:p w14:paraId="09021313" w14:textId="77777777" w:rsidR="003E06C6" w:rsidRPr="003E06C6" w:rsidRDefault="003E06C6" w:rsidP="003E06C6">
            <w:pPr>
              <w:rPr>
                <w:sz w:val="12"/>
                <w:szCs w:val="12"/>
              </w:rPr>
            </w:pPr>
          </w:p>
        </w:tc>
        <w:tc>
          <w:tcPr>
            <w:tcW w:w="651" w:type="dxa"/>
            <w:tcBorders>
              <w:top w:val="nil"/>
              <w:left w:val="nil"/>
              <w:bottom w:val="nil"/>
              <w:right w:val="nil"/>
            </w:tcBorders>
            <w:shd w:val="clear" w:color="auto" w:fill="auto"/>
            <w:noWrap/>
            <w:vAlign w:val="bottom"/>
            <w:hideMark/>
          </w:tcPr>
          <w:p w14:paraId="2FA272DB" w14:textId="77777777" w:rsidR="003E06C6" w:rsidRPr="003E06C6" w:rsidRDefault="003E06C6" w:rsidP="003E06C6">
            <w:pPr>
              <w:rPr>
                <w:sz w:val="12"/>
                <w:szCs w:val="12"/>
              </w:rPr>
            </w:pPr>
          </w:p>
        </w:tc>
        <w:tc>
          <w:tcPr>
            <w:tcW w:w="2692" w:type="dxa"/>
            <w:gridSpan w:val="4"/>
            <w:tcBorders>
              <w:top w:val="nil"/>
              <w:left w:val="nil"/>
              <w:bottom w:val="nil"/>
              <w:right w:val="nil"/>
            </w:tcBorders>
            <w:shd w:val="clear" w:color="auto" w:fill="auto"/>
            <w:vAlign w:val="bottom"/>
            <w:hideMark/>
          </w:tcPr>
          <w:p w14:paraId="061D02D2" w14:textId="77777777" w:rsidR="003E06C6" w:rsidRPr="003E06C6" w:rsidRDefault="003E06C6" w:rsidP="003E06C6">
            <w:pPr>
              <w:rPr>
                <w:sz w:val="12"/>
                <w:szCs w:val="12"/>
              </w:rPr>
            </w:pPr>
          </w:p>
        </w:tc>
        <w:tc>
          <w:tcPr>
            <w:tcW w:w="818" w:type="dxa"/>
            <w:tcBorders>
              <w:top w:val="nil"/>
              <w:left w:val="nil"/>
              <w:bottom w:val="nil"/>
              <w:right w:val="nil"/>
            </w:tcBorders>
            <w:shd w:val="clear" w:color="auto" w:fill="auto"/>
            <w:noWrap/>
            <w:vAlign w:val="bottom"/>
            <w:hideMark/>
          </w:tcPr>
          <w:p w14:paraId="2201DBCD"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noWrap/>
            <w:vAlign w:val="bottom"/>
            <w:hideMark/>
          </w:tcPr>
          <w:p w14:paraId="3C5A1313"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noWrap/>
            <w:vAlign w:val="bottom"/>
            <w:hideMark/>
          </w:tcPr>
          <w:p w14:paraId="669AA44E" w14:textId="77777777" w:rsidR="003E06C6" w:rsidRPr="003E06C6" w:rsidRDefault="003E06C6" w:rsidP="003E06C6">
            <w:pPr>
              <w:jc w:val="center"/>
              <w:rPr>
                <w:rFonts w:ascii="Calibri" w:hAnsi="Calibri" w:cs="Calibri"/>
                <w:color w:val="000000"/>
                <w:sz w:val="12"/>
                <w:szCs w:val="12"/>
              </w:rPr>
            </w:pPr>
            <w:r w:rsidRPr="003E06C6">
              <w:rPr>
                <w:rFonts w:ascii="Calibri" w:hAnsi="Calibri" w:cs="Calibri"/>
                <w:color w:val="000000"/>
                <w:sz w:val="12"/>
                <w:szCs w:val="12"/>
              </w:rPr>
              <w:t>Приложение №1</w:t>
            </w:r>
          </w:p>
        </w:tc>
        <w:tc>
          <w:tcPr>
            <w:tcW w:w="610" w:type="dxa"/>
            <w:tcBorders>
              <w:top w:val="nil"/>
              <w:left w:val="nil"/>
              <w:bottom w:val="nil"/>
              <w:right w:val="nil"/>
            </w:tcBorders>
            <w:shd w:val="clear" w:color="auto" w:fill="auto"/>
            <w:noWrap/>
            <w:vAlign w:val="bottom"/>
            <w:hideMark/>
          </w:tcPr>
          <w:p w14:paraId="559E2D76" w14:textId="77777777" w:rsidR="003E06C6" w:rsidRPr="003E06C6" w:rsidRDefault="003E06C6" w:rsidP="003E06C6">
            <w:pPr>
              <w:jc w:val="center"/>
              <w:rPr>
                <w:rFonts w:ascii="Calibri" w:hAnsi="Calibri" w:cs="Calibri"/>
                <w:color w:val="000000"/>
                <w:sz w:val="12"/>
                <w:szCs w:val="12"/>
              </w:rPr>
            </w:pPr>
          </w:p>
        </w:tc>
      </w:tr>
      <w:tr w:rsidR="003E06C6" w:rsidRPr="003E06C6" w14:paraId="473661E0" w14:textId="77777777" w:rsidTr="003E06C6">
        <w:trPr>
          <w:gridAfter w:val="1"/>
          <w:wAfter w:w="124" w:type="dxa"/>
          <w:trHeight w:val="612"/>
          <w:jc w:val="center"/>
        </w:trPr>
        <w:tc>
          <w:tcPr>
            <w:tcW w:w="5124" w:type="dxa"/>
            <w:gridSpan w:val="6"/>
            <w:tcBorders>
              <w:top w:val="nil"/>
              <w:left w:val="nil"/>
              <w:bottom w:val="nil"/>
              <w:right w:val="nil"/>
            </w:tcBorders>
            <w:shd w:val="clear" w:color="auto" w:fill="auto"/>
            <w:vAlign w:val="center"/>
            <w:hideMark/>
          </w:tcPr>
          <w:p w14:paraId="0FF0D8E8"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Плановые физические показатели  ООО "Панфиловец" Ленинск-Кузнецкий округ (план 2024 г., факт 2022 г.)</w:t>
            </w:r>
          </w:p>
        </w:tc>
        <w:tc>
          <w:tcPr>
            <w:tcW w:w="818" w:type="dxa"/>
            <w:tcBorders>
              <w:top w:val="nil"/>
              <w:left w:val="nil"/>
              <w:bottom w:val="nil"/>
              <w:right w:val="nil"/>
            </w:tcBorders>
            <w:shd w:val="clear" w:color="auto" w:fill="auto"/>
            <w:vAlign w:val="center"/>
            <w:hideMark/>
          </w:tcPr>
          <w:p w14:paraId="25BDE3D8" w14:textId="77777777" w:rsidR="003E06C6" w:rsidRPr="003E06C6" w:rsidRDefault="003E06C6" w:rsidP="003E06C6">
            <w:pPr>
              <w:jc w:val="center"/>
              <w:rPr>
                <w:rFonts w:ascii="Arial CYR" w:hAnsi="Arial CYR" w:cs="Arial CYR"/>
                <w:b/>
                <w:bCs/>
                <w:sz w:val="12"/>
                <w:szCs w:val="12"/>
              </w:rPr>
            </w:pPr>
          </w:p>
        </w:tc>
        <w:tc>
          <w:tcPr>
            <w:tcW w:w="909" w:type="dxa"/>
            <w:tcBorders>
              <w:top w:val="nil"/>
              <w:left w:val="nil"/>
              <w:bottom w:val="nil"/>
              <w:right w:val="nil"/>
            </w:tcBorders>
            <w:shd w:val="clear" w:color="auto" w:fill="auto"/>
            <w:vAlign w:val="center"/>
            <w:hideMark/>
          </w:tcPr>
          <w:p w14:paraId="00DAABB7"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vAlign w:val="center"/>
            <w:hideMark/>
          </w:tcPr>
          <w:p w14:paraId="5FFA4194" w14:textId="77777777" w:rsidR="003E06C6" w:rsidRPr="003E06C6" w:rsidRDefault="003E06C6" w:rsidP="003E06C6">
            <w:pPr>
              <w:jc w:val="center"/>
              <w:rPr>
                <w:sz w:val="12"/>
                <w:szCs w:val="12"/>
              </w:rPr>
            </w:pPr>
          </w:p>
        </w:tc>
        <w:tc>
          <w:tcPr>
            <w:tcW w:w="610" w:type="dxa"/>
            <w:tcBorders>
              <w:top w:val="nil"/>
              <w:left w:val="nil"/>
              <w:bottom w:val="nil"/>
              <w:right w:val="nil"/>
            </w:tcBorders>
            <w:shd w:val="clear" w:color="auto" w:fill="auto"/>
            <w:vAlign w:val="center"/>
            <w:hideMark/>
          </w:tcPr>
          <w:p w14:paraId="1EB2AA27" w14:textId="77777777" w:rsidR="003E06C6" w:rsidRPr="003E06C6" w:rsidRDefault="003E06C6" w:rsidP="003E06C6">
            <w:pPr>
              <w:jc w:val="center"/>
              <w:rPr>
                <w:sz w:val="12"/>
                <w:szCs w:val="12"/>
              </w:rPr>
            </w:pPr>
          </w:p>
        </w:tc>
      </w:tr>
      <w:tr w:rsidR="003E06C6" w:rsidRPr="003E06C6" w14:paraId="19A63EDD" w14:textId="77777777" w:rsidTr="003E06C6">
        <w:trPr>
          <w:gridAfter w:val="1"/>
          <w:wAfter w:w="125" w:type="dxa"/>
          <w:trHeight w:val="384"/>
          <w:jc w:val="center"/>
        </w:trPr>
        <w:tc>
          <w:tcPr>
            <w:tcW w:w="1781" w:type="dxa"/>
            <w:tcBorders>
              <w:top w:val="nil"/>
              <w:left w:val="nil"/>
              <w:bottom w:val="nil"/>
              <w:right w:val="nil"/>
            </w:tcBorders>
            <w:shd w:val="clear" w:color="auto" w:fill="auto"/>
            <w:noWrap/>
            <w:vAlign w:val="bottom"/>
            <w:hideMark/>
          </w:tcPr>
          <w:p w14:paraId="0C55A1B3" w14:textId="77777777" w:rsidR="003E06C6" w:rsidRPr="003E06C6" w:rsidRDefault="003E06C6" w:rsidP="003E06C6">
            <w:pPr>
              <w:jc w:val="center"/>
              <w:rPr>
                <w:sz w:val="12"/>
                <w:szCs w:val="12"/>
              </w:rPr>
            </w:pPr>
          </w:p>
        </w:tc>
        <w:tc>
          <w:tcPr>
            <w:tcW w:w="651" w:type="dxa"/>
            <w:tcBorders>
              <w:top w:val="nil"/>
              <w:left w:val="nil"/>
              <w:bottom w:val="nil"/>
              <w:right w:val="nil"/>
            </w:tcBorders>
            <w:shd w:val="clear" w:color="auto" w:fill="auto"/>
            <w:noWrap/>
            <w:vAlign w:val="center"/>
            <w:hideMark/>
          </w:tcPr>
          <w:p w14:paraId="4C2902E7" w14:textId="77777777" w:rsidR="003E06C6" w:rsidRPr="003E06C6" w:rsidRDefault="003E06C6" w:rsidP="003E06C6">
            <w:pPr>
              <w:rPr>
                <w:sz w:val="12"/>
                <w:szCs w:val="12"/>
              </w:rPr>
            </w:pPr>
          </w:p>
        </w:tc>
        <w:tc>
          <w:tcPr>
            <w:tcW w:w="813" w:type="dxa"/>
            <w:tcBorders>
              <w:top w:val="nil"/>
              <w:left w:val="nil"/>
              <w:bottom w:val="nil"/>
              <w:right w:val="nil"/>
            </w:tcBorders>
            <w:shd w:val="clear" w:color="auto" w:fill="auto"/>
            <w:noWrap/>
            <w:vAlign w:val="bottom"/>
            <w:hideMark/>
          </w:tcPr>
          <w:p w14:paraId="5C613E91" w14:textId="77777777" w:rsidR="003E06C6" w:rsidRPr="003E06C6" w:rsidRDefault="003E06C6" w:rsidP="003E06C6">
            <w:pPr>
              <w:jc w:val="center"/>
              <w:rPr>
                <w:sz w:val="12"/>
                <w:szCs w:val="12"/>
              </w:rPr>
            </w:pPr>
          </w:p>
        </w:tc>
        <w:tc>
          <w:tcPr>
            <w:tcW w:w="600" w:type="dxa"/>
            <w:tcBorders>
              <w:top w:val="nil"/>
              <w:left w:val="nil"/>
              <w:bottom w:val="nil"/>
              <w:right w:val="nil"/>
            </w:tcBorders>
            <w:shd w:val="clear" w:color="auto" w:fill="auto"/>
            <w:noWrap/>
            <w:vAlign w:val="bottom"/>
            <w:hideMark/>
          </w:tcPr>
          <w:p w14:paraId="19AA3B09" w14:textId="77777777" w:rsidR="003E06C6" w:rsidRPr="003E06C6" w:rsidRDefault="003E06C6" w:rsidP="003E06C6">
            <w:pPr>
              <w:rPr>
                <w:sz w:val="12"/>
                <w:szCs w:val="12"/>
              </w:rPr>
            </w:pPr>
          </w:p>
        </w:tc>
        <w:tc>
          <w:tcPr>
            <w:tcW w:w="668" w:type="dxa"/>
            <w:tcBorders>
              <w:top w:val="nil"/>
              <w:left w:val="nil"/>
              <w:bottom w:val="nil"/>
              <w:right w:val="nil"/>
            </w:tcBorders>
            <w:shd w:val="clear" w:color="auto" w:fill="auto"/>
            <w:noWrap/>
            <w:vAlign w:val="bottom"/>
            <w:hideMark/>
          </w:tcPr>
          <w:p w14:paraId="32A79380" w14:textId="77777777" w:rsidR="003E06C6" w:rsidRPr="003E06C6" w:rsidRDefault="003E06C6" w:rsidP="003E06C6">
            <w:pPr>
              <w:rPr>
                <w:sz w:val="12"/>
                <w:szCs w:val="12"/>
              </w:rPr>
            </w:pPr>
          </w:p>
        </w:tc>
        <w:tc>
          <w:tcPr>
            <w:tcW w:w="610" w:type="dxa"/>
            <w:tcBorders>
              <w:top w:val="nil"/>
              <w:left w:val="nil"/>
              <w:bottom w:val="nil"/>
              <w:right w:val="nil"/>
            </w:tcBorders>
            <w:shd w:val="clear" w:color="auto" w:fill="auto"/>
            <w:noWrap/>
            <w:vAlign w:val="bottom"/>
            <w:hideMark/>
          </w:tcPr>
          <w:p w14:paraId="61D2570F" w14:textId="77777777" w:rsidR="003E06C6" w:rsidRPr="003E06C6" w:rsidRDefault="003E06C6" w:rsidP="003E06C6">
            <w:pPr>
              <w:rPr>
                <w:sz w:val="12"/>
                <w:szCs w:val="12"/>
              </w:rPr>
            </w:pPr>
          </w:p>
        </w:tc>
        <w:tc>
          <w:tcPr>
            <w:tcW w:w="818" w:type="dxa"/>
            <w:tcBorders>
              <w:top w:val="nil"/>
              <w:left w:val="nil"/>
              <w:bottom w:val="nil"/>
              <w:right w:val="nil"/>
            </w:tcBorders>
            <w:shd w:val="clear" w:color="auto" w:fill="auto"/>
            <w:noWrap/>
            <w:vAlign w:val="bottom"/>
            <w:hideMark/>
          </w:tcPr>
          <w:p w14:paraId="5D62D82D" w14:textId="77777777" w:rsidR="003E06C6" w:rsidRPr="003E06C6" w:rsidRDefault="003E06C6" w:rsidP="003E06C6">
            <w:pPr>
              <w:rPr>
                <w:sz w:val="12"/>
                <w:szCs w:val="12"/>
              </w:rPr>
            </w:pPr>
          </w:p>
        </w:tc>
        <w:tc>
          <w:tcPr>
            <w:tcW w:w="909" w:type="dxa"/>
            <w:tcBorders>
              <w:top w:val="nil"/>
              <w:left w:val="nil"/>
              <w:bottom w:val="nil"/>
              <w:right w:val="nil"/>
            </w:tcBorders>
            <w:shd w:val="clear" w:color="auto" w:fill="auto"/>
            <w:noWrap/>
            <w:vAlign w:val="bottom"/>
            <w:hideMark/>
          </w:tcPr>
          <w:p w14:paraId="340C2E9C" w14:textId="77777777" w:rsidR="003E06C6" w:rsidRPr="003E06C6" w:rsidRDefault="003E06C6" w:rsidP="003E06C6">
            <w:pPr>
              <w:rPr>
                <w:sz w:val="12"/>
                <w:szCs w:val="12"/>
              </w:rPr>
            </w:pPr>
          </w:p>
        </w:tc>
        <w:tc>
          <w:tcPr>
            <w:tcW w:w="909" w:type="dxa"/>
            <w:tcBorders>
              <w:top w:val="nil"/>
              <w:left w:val="nil"/>
              <w:bottom w:val="nil"/>
              <w:right w:val="nil"/>
            </w:tcBorders>
            <w:shd w:val="clear" w:color="auto" w:fill="auto"/>
            <w:noWrap/>
            <w:vAlign w:val="bottom"/>
            <w:hideMark/>
          </w:tcPr>
          <w:p w14:paraId="5264DE9A" w14:textId="77777777" w:rsidR="003E06C6" w:rsidRPr="003E06C6" w:rsidRDefault="003E06C6" w:rsidP="003E06C6">
            <w:pPr>
              <w:rPr>
                <w:sz w:val="12"/>
                <w:szCs w:val="12"/>
              </w:rPr>
            </w:pPr>
          </w:p>
        </w:tc>
        <w:tc>
          <w:tcPr>
            <w:tcW w:w="610" w:type="dxa"/>
            <w:tcBorders>
              <w:top w:val="nil"/>
              <w:left w:val="nil"/>
              <w:bottom w:val="nil"/>
              <w:right w:val="nil"/>
            </w:tcBorders>
            <w:shd w:val="clear" w:color="auto" w:fill="auto"/>
            <w:noWrap/>
            <w:vAlign w:val="bottom"/>
            <w:hideMark/>
          </w:tcPr>
          <w:p w14:paraId="02BCA22D" w14:textId="77777777" w:rsidR="003E06C6" w:rsidRPr="003E06C6" w:rsidRDefault="003E06C6" w:rsidP="003E06C6">
            <w:pPr>
              <w:rPr>
                <w:sz w:val="12"/>
                <w:szCs w:val="12"/>
              </w:rPr>
            </w:pPr>
          </w:p>
        </w:tc>
      </w:tr>
      <w:tr w:rsidR="003E06C6" w:rsidRPr="003E06C6" w14:paraId="4578AE30" w14:textId="77777777" w:rsidTr="003E06C6">
        <w:trPr>
          <w:gridAfter w:val="1"/>
          <w:wAfter w:w="125" w:type="dxa"/>
          <w:trHeight w:val="458"/>
          <w:jc w:val="center"/>
        </w:trPr>
        <w:tc>
          <w:tcPr>
            <w:tcW w:w="178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9C665B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Показатели</w:t>
            </w:r>
          </w:p>
        </w:tc>
        <w:tc>
          <w:tcPr>
            <w:tcW w:w="6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B38647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Ед. изм.</w:t>
            </w:r>
          </w:p>
        </w:tc>
        <w:tc>
          <w:tcPr>
            <w:tcW w:w="81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D72D3F0"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 xml:space="preserve">Утверждено  на 2022 год  </w:t>
            </w:r>
          </w:p>
        </w:tc>
        <w:tc>
          <w:tcPr>
            <w:tcW w:w="60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9398CB4"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Факт 2022</w:t>
            </w:r>
          </w:p>
        </w:tc>
        <w:tc>
          <w:tcPr>
            <w:tcW w:w="66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FD7D298"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факт 2022 по оценке экспертов</w:t>
            </w:r>
          </w:p>
        </w:tc>
        <w:tc>
          <w:tcPr>
            <w:tcW w:w="61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75B6FF10" w14:textId="77777777" w:rsidR="003E06C6" w:rsidRPr="003E06C6" w:rsidRDefault="003E06C6" w:rsidP="003E06C6">
            <w:pPr>
              <w:jc w:val="center"/>
              <w:rPr>
                <w:rFonts w:ascii="Bookman Old Style" w:hAnsi="Bookman Old Style" w:cs="Calibri"/>
                <w:color w:val="000000"/>
                <w:sz w:val="12"/>
                <w:szCs w:val="12"/>
              </w:rPr>
            </w:pPr>
            <w:proofErr w:type="spellStart"/>
            <w:r w:rsidRPr="003E06C6">
              <w:rPr>
                <w:rFonts w:ascii="Bookman Old Style" w:hAnsi="Bookman Old Style" w:cs="Calibri"/>
                <w:color w:val="000000"/>
                <w:sz w:val="12"/>
                <w:szCs w:val="12"/>
              </w:rPr>
              <w:t>Коррект</w:t>
            </w:r>
            <w:proofErr w:type="spellEnd"/>
            <w:r w:rsidRPr="003E06C6">
              <w:rPr>
                <w:rFonts w:ascii="Bookman Old Style" w:hAnsi="Bookman Old Style" w:cs="Calibri"/>
                <w:color w:val="000000"/>
                <w:sz w:val="12"/>
                <w:szCs w:val="12"/>
              </w:rPr>
              <w:t>.</w:t>
            </w:r>
          </w:p>
        </w:tc>
        <w:tc>
          <w:tcPr>
            <w:tcW w:w="81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863ED98"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 xml:space="preserve">Утверждено  на 2023 год  </w:t>
            </w:r>
          </w:p>
        </w:tc>
        <w:tc>
          <w:tcPr>
            <w:tcW w:w="9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C9E9F88"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 xml:space="preserve">Предложения предприятия  на 2024 год  </w:t>
            </w:r>
          </w:p>
        </w:tc>
        <w:tc>
          <w:tcPr>
            <w:tcW w:w="90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C5B10E6" w14:textId="77777777" w:rsidR="003E06C6" w:rsidRPr="003E06C6" w:rsidRDefault="003E06C6" w:rsidP="003E06C6">
            <w:pPr>
              <w:jc w:val="center"/>
              <w:rPr>
                <w:rFonts w:ascii="Bookman Old Style" w:hAnsi="Bookman Old Style" w:cs="Calibri"/>
                <w:color w:val="000000"/>
                <w:sz w:val="12"/>
                <w:szCs w:val="12"/>
              </w:rPr>
            </w:pPr>
            <w:r w:rsidRPr="003E06C6">
              <w:rPr>
                <w:rFonts w:ascii="Bookman Old Style" w:hAnsi="Bookman Old Style" w:cs="Calibri"/>
                <w:color w:val="000000"/>
                <w:sz w:val="12"/>
                <w:szCs w:val="12"/>
              </w:rPr>
              <w:t xml:space="preserve">Предложения экспертов  на 2024 год  </w:t>
            </w:r>
          </w:p>
        </w:tc>
        <w:tc>
          <w:tcPr>
            <w:tcW w:w="61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7CA4485A" w14:textId="77777777" w:rsidR="003E06C6" w:rsidRPr="003E06C6" w:rsidRDefault="003E06C6" w:rsidP="003E06C6">
            <w:pPr>
              <w:jc w:val="center"/>
              <w:rPr>
                <w:rFonts w:ascii="Bookman Old Style" w:hAnsi="Bookman Old Style" w:cs="Calibri"/>
                <w:color w:val="000000"/>
                <w:sz w:val="12"/>
                <w:szCs w:val="12"/>
              </w:rPr>
            </w:pPr>
            <w:proofErr w:type="spellStart"/>
            <w:r w:rsidRPr="003E06C6">
              <w:rPr>
                <w:rFonts w:ascii="Bookman Old Style" w:hAnsi="Bookman Old Style" w:cs="Calibri"/>
                <w:color w:val="000000"/>
                <w:sz w:val="12"/>
                <w:szCs w:val="12"/>
              </w:rPr>
              <w:t>Коррект</w:t>
            </w:r>
            <w:proofErr w:type="spellEnd"/>
            <w:r w:rsidRPr="003E06C6">
              <w:rPr>
                <w:rFonts w:ascii="Bookman Old Style" w:hAnsi="Bookman Old Style" w:cs="Calibri"/>
                <w:color w:val="000000"/>
                <w:sz w:val="12"/>
                <w:szCs w:val="12"/>
              </w:rPr>
              <w:t>.</w:t>
            </w:r>
          </w:p>
        </w:tc>
      </w:tr>
      <w:tr w:rsidR="003E06C6" w:rsidRPr="003E06C6" w14:paraId="75BBEA5F" w14:textId="77777777" w:rsidTr="003E06C6">
        <w:trPr>
          <w:trHeight w:val="540"/>
          <w:jc w:val="center"/>
        </w:trPr>
        <w:tc>
          <w:tcPr>
            <w:tcW w:w="1781" w:type="dxa"/>
            <w:vMerge/>
            <w:tcBorders>
              <w:top w:val="single" w:sz="8" w:space="0" w:color="auto"/>
              <w:left w:val="single" w:sz="8" w:space="0" w:color="auto"/>
              <w:bottom w:val="single" w:sz="8" w:space="0" w:color="000000"/>
              <w:right w:val="single" w:sz="4" w:space="0" w:color="auto"/>
            </w:tcBorders>
            <w:vAlign w:val="center"/>
            <w:hideMark/>
          </w:tcPr>
          <w:p w14:paraId="41BF4D44" w14:textId="77777777" w:rsidR="003E06C6" w:rsidRPr="003E06C6" w:rsidRDefault="003E06C6" w:rsidP="003E06C6">
            <w:pPr>
              <w:rPr>
                <w:rFonts w:ascii="Arial CYR" w:hAnsi="Arial CYR" w:cs="Arial CYR"/>
                <w:sz w:val="12"/>
                <w:szCs w:val="12"/>
              </w:rPr>
            </w:pPr>
          </w:p>
        </w:tc>
        <w:tc>
          <w:tcPr>
            <w:tcW w:w="651" w:type="dxa"/>
            <w:vMerge/>
            <w:tcBorders>
              <w:top w:val="single" w:sz="8" w:space="0" w:color="auto"/>
              <w:left w:val="single" w:sz="4" w:space="0" w:color="auto"/>
              <w:bottom w:val="single" w:sz="8" w:space="0" w:color="000000"/>
              <w:right w:val="single" w:sz="4" w:space="0" w:color="auto"/>
            </w:tcBorders>
            <w:vAlign w:val="center"/>
            <w:hideMark/>
          </w:tcPr>
          <w:p w14:paraId="6303FDC5" w14:textId="77777777" w:rsidR="003E06C6" w:rsidRPr="003E06C6" w:rsidRDefault="003E06C6" w:rsidP="003E06C6">
            <w:pPr>
              <w:rPr>
                <w:rFonts w:ascii="Arial CYR" w:hAnsi="Arial CYR" w:cs="Arial CYR"/>
                <w:sz w:val="12"/>
                <w:szCs w:val="12"/>
              </w:rPr>
            </w:pPr>
          </w:p>
        </w:tc>
        <w:tc>
          <w:tcPr>
            <w:tcW w:w="813" w:type="dxa"/>
            <w:vMerge/>
            <w:tcBorders>
              <w:top w:val="single" w:sz="8" w:space="0" w:color="auto"/>
              <w:left w:val="single" w:sz="4" w:space="0" w:color="auto"/>
              <w:bottom w:val="single" w:sz="8" w:space="0" w:color="000000"/>
              <w:right w:val="single" w:sz="4" w:space="0" w:color="auto"/>
            </w:tcBorders>
            <w:vAlign w:val="center"/>
            <w:hideMark/>
          </w:tcPr>
          <w:p w14:paraId="2B2B6721" w14:textId="77777777" w:rsidR="003E06C6" w:rsidRPr="003E06C6" w:rsidRDefault="003E06C6" w:rsidP="003E06C6">
            <w:pPr>
              <w:rPr>
                <w:rFonts w:ascii="Bookman Old Style" w:hAnsi="Bookman Old Style" w:cs="Calibri"/>
                <w:color w:val="000000"/>
                <w:sz w:val="12"/>
                <w:szCs w:val="12"/>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3B201A6E" w14:textId="77777777" w:rsidR="003E06C6" w:rsidRPr="003E06C6" w:rsidRDefault="003E06C6" w:rsidP="003E06C6">
            <w:pPr>
              <w:rPr>
                <w:rFonts w:ascii="Bookman Old Style" w:hAnsi="Bookman Old Style" w:cs="Calibri"/>
                <w:color w:val="000000"/>
                <w:sz w:val="12"/>
                <w:szCs w:val="12"/>
              </w:rPr>
            </w:pPr>
          </w:p>
        </w:tc>
        <w:tc>
          <w:tcPr>
            <w:tcW w:w="668" w:type="dxa"/>
            <w:vMerge/>
            <w:tcBorders>
              <w:top w:val="single" w:sz="8" w:space="0" w:color="auto"/>
              <w:left w:val="single" w:sz="4" w:space="0" w:color="auto"/>
              <w:bottom w:val="single" w:sz="8" w:space="0" w:color="000000"/>
              <w:right w:val="single" w:sz="4" w:space="0" w:color="auto"/>
            </w:tcBorders>
            <w:vAlign w:val="center"/>
            <w:hideMark/>
          </w:tcPr>
          <w:p w14:paraId="59A2C5B3" w14:textId="77777777" w:rsidR="003E06C6" w:rsidRPr="003E06C6" w:rsidRDefault="003E06C6" w:rsidP="003E06C6">
            <w:pPr>
              <w:rPr>
                <w:rFonts w:ascii="Bookman Old Style" w:hAnsi="Bookman Old Style" w:cs="Calibri"/>
                <w:color w:val="000000"/>
                <w:sz w:val="12"/>
                <w:szCs w:val="12"/>
              </w:rPr>
            </w:pPr>
          </w:p>
        </w:tc>
        <w:tc>
          <w:tcPr>
            <w:tcW w:w="610" w:type="dxa"/>
            <w:vMerge/>
            <w:tcBorders>
              <w:top w:val="single" w:sz="8" w:space="0" w:color="auto"/>
              <w:left w:val="single" w:sz="4" w:space="0" w:color="auto"/>
              <w:bottom w:val="single" w:sz="8" w:space="0" w:color="000000"/>
              <w:right w:val="single" w:sz="8" w:space="0" w:color="auto"/>
            </w:tcBorders>
            <w:vAlign w:val="center"/>
            <w:hideMark/>
          </w:tcPr>
          <w:p w14:paraId="548758C4" w14:textId="77777777" w:rsidR="003E06C6" w:rsidRPr="003E06C6" w:rsidRDefault="003E06C6" w:rsidP="003E06C6">
            <w:pPr>
              <w:rPr>
                <w:rFonts w:ascii="Bookman Old Style" w:hAnsi="Bookman Old Style" w:cs="Calibri"/>
                <w:color w:val="000000"/>
                <w:sz w:val="12"/>
                <w:szCs w:val="12"/>
              </w:rPr>
            </w:pPr>
          </w:p>
        </w:tc>
        <w:tc>
          <w:tcPr>
            <w:tcW w:w="818" w:type="dxa"/>
            <w:vMerge/>
            <w:tcBorders>
              <w:top w:val="single" w:sz="8" w:space="0" w:color="auto"/>
              <w:left w:val="single" w:sz="4" w:space="0" w:color="auto"/>
              <w:bottom w:val="single" w:sz="8" w:space="0" w:color="000000"/>
              <w:right w:val="single" w:sz="4" w:space="0" w:color="auto"/>
            </w:tcBorders>
            <w:vAlign w:val="center"/>
            <w:hideMark/>
          </w:tcPr>
          <w:p w14:paraId="676530E4" w14:textId="77777777" w:rsidR="003E06C6" w:rsidRPr="003E06C6" w:rsidRDefault="003E06C6" w:rsidP="003E06C6">
            <w:pPr>
              <w:rPr>
                <w:rFonts w:ascii="Bookman Old Style" w:hAnsi="Bookman Old Style" w:cs="Calibri"/>
                <w:color w:val="000000"/>
                <w:sz w:val="12"/>
                <w:szCs w:val="12"/>
              </w:rPr>
            </w:pPr>
          </w:p>
        </w:tc>
        <w:tc>
          <w:tcPr>
            <w:tcW w:w="909" w:type="dxa"/>
            <w:vMerge/>
            <w:tcBorders>
              <w:top w:val="single" w:sz="8" w:space="0" w:color="auto"/>
              <w:left w:val="single" w:sz="4" w:space="0" w:color="auto"/>
              <w:bottom w:val="single" w:sz="8" w:space="0" w:color="000000"/>
              <w:right w:val="single" w:sz="4" w:space="0" w:color="auto"/>
            </w:tcBorders>
            <w:vAlign w:val="center"/>
            <w:hideMark/>
          </w:tcPr>
          <w:p w14:paraId="301184EE" w14:textId="77777777" w:rsidR="003E06C6" w:rsidRPr="003E06C6" w:rsidRDefault="003E06C6" w:rsidP="003E06C6">
            <w:pPr>
              <w:rPr>
                <w:rFonts w:ascii="Bookman Old Style" w:hAnsi="Bookman Old Style" w:cs="Calibri"/>
                <w:color w:val="000000"/>
                <w:sz w:val="12"/>
                <w:szCs w:val="12"/>
              </w:rPr>
            </w:pPr>
          </w:p>
        </w:tc>
        <w:tc>
          <w:tcPr>
            <w:tcW w:w="909" w:type="dxa"/>
            <w:vMerge/>
            <w:tcBorders>
              <w:top w:val="single" w:sz="8" w:space="0" w:color="auto"/>
              <w:left w:val="single" w:sz="4" w:space="0" w:color="auto"/>
              <w:bottom w:val="single" w:sz="8" w:space="0" w:color="000000"/>
              <w:right w:val="single" w:sz="4" w:space="0" w:color="auto"/>
            </w:tcBorders>
            <w:vAlign w:val="center"/>
            <w:hideMark/>
          </w:tcPr>
          <w:p w14:paraId="2B2559BB" w14:textId="77777777" w:rsidR="003E06C6" w:rsidRPr="003E06C6" w:rsidRDefault="003E06C6" w:rsidP="003E06C6">
            <w:pPr>
              <w:rPr>
                <w:rFonts w:ascii="Bookman Old Style" w:hAnsi="Bookman Old Style" w:cs="Calibri"/>
                <w:color w:val="000000"/>
                <w:sz w:val="12"/>
                <w:szCs w:val="12"/>
              </w:rPr>
            </w:pPr>
          </w:p>
        </w:tc>
        <w:tc>
          <w:tcPr>
            <w:tcW w:w="610" w:type="dxa"/>
            <w:vMerge/>
            <w:tcBorders>
              <w:top w:val="single" w:sz="8" w:space="0" w:color="auto"/>
              <w:left w:val="single" w:sz="4" w:space="0" w:color="auto"/>
              <w:bottom w:val="single" w:sz="8" w:space="0" w:color="000000"/>
              <w:right w:val="single" w:sz="8" w:space="0" w:color="auto"/>
            </w:tcBorders>
            <w:vAlign w:val="center"/>
            <w:hideMark/>
          </w:tcPr>
          <w:p w14:paraId="52F02869" w14:textId="77777777" w:rsidR="003E06C6" w:rsidRPr="003E06C6" w:rsidRDefault="003E06C6" w:rsidP="003E06C6">
            <w:pPr>
              <w:rPr>
                <w:rFonts w:ascii="Bookman Old Style" w:hAnsi="Bookman Old Style" w:cs="Calibri"/>
                <w:color w:val="000000"/>
                <w:sz w:val="12"/>
                <w:szCs w:val="12"/>
              </w:rPr>
            </w:pPr>
          </w:p>
        </w:tc>
        <w:tc>
          <w:tcPr>
            <w:tcW w:w="123" w:type="dxa"/>
            <w:tcBorders>
              <w:top w:val="nil"/>
              <w:left w:val="nil"/>
              <w:bottom w:val="nil"/>
              <w:right w:val="nil"/>
            </w:tcBorders>
            <w:shd w:val="clear" w:color="auto" w:fill="auto"/>
            <w:noWrap/>
            <w:vAlign w:val="bottom"/>
            <w:hideMark/>
          </w:tcPr>
          <w:p w14:paraId="624B16F0" w14:textId="77777777" w:rsidR="003E06C6" w:rsidRPr="003E06C6" w:rsidRDefault="003E06C6" w:rsidP="003E06C6">
            <w:pPr>
              <w:jc w:val="center"/>
              <w:rPr>
                <w:rFonts w:ascii="Bookman Old Style" w:hAnsi="Bookman Old Style" w:cs="Calibri"/>
                <w:color w:val="000000"/>
                <w:sz w:val="12"/>
                <w:szCs w:val="12"/>
              </w:rPr>
            </w:pPr>
          </w:p>
        </w:tc>
      </w:tr>
      <w:tr w:rsidR="003E06C6" w:rsidRPr="003E06C6" w14:paraId="6939BFAC" w14:textId="77777777" w:rsidTr="003E06C6">
        <w:trPr>
          <w:trHeight w:val="384"/>
          <w:jc w:val="center"/>
        </w:trPr>
        <w:tc>
          <w:tcPr>
            <w:tcW w:w="5943" w:type="dxa"/>
            <w:gridSpan w:val="7"/>
            <w:tcBorders>
              <w:top w:val="nil"/>
              <w:left w:val="single" w:sz="8" w:space="0" w:color="auto"/>
              <w:bottom w:val="nil"/>
              <w:right w:val="nil"/>
            </w:tcBorders>
            <w:shd w:val="clear" w:color="auto" w:fill="auto"/>
            <w:noWrap/>
            <w:vAlign w:val="center"/>
            <w:hideMark/>
          </w:tcPr>
          <w:p w14:paraId="451B4203"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Производство и отпуск тепловой энергии</w:t>
            </w:r>
          </w:p>
        </w:tc>
        <w:tc>
          <w:tcPr>
            <w:tcW w:w="909" w:type="dxa"/>
            <w:tcBorders>
              <w:top w:val="nil"/>
              <w:left w:val="nil"/>
              <w:bottom w:val="nil"/>
              <w:right w:val="nil"/>
            </w:tcBorders>
            <w:shd w:val="clear" w:color="auto" w:fill="auto"/>
            <w:noWrap/>
            <w:vAlign w:val="center"/>
            <w:hideMark/>
          </w:tcPr>
          <w:p w14:paraId="41C03E8A" w14:textId="77777777" w:rsidR="003E06C6" w:rsidRPr="003E06C6" w:rsidRDefault="003E06C6" w:rsidP="003E06C6">
            <w:pPr>
              <w:jc w:val="center"/>
              <w:rPr>
                <w:rFonts w:ascii="Arial CYR" w:hAnsi="Arial CYR" w:cs="Arial CYR"/>
                <w:b/>
                <w:bCs/>
                <w:sz w:val="12"/>
                <w:szCs w:val="12"/>
              </w:rPr>
            </w:pPr>
          </w:p>
        </w:tc>
        <w:tc>
          <w:tcPr>
            <w:tcW w:w="909" w:type="dxa"/>
            <w:tcBorders>
              <w:top w:val="nil"/>
              <w:left w:val="nil"/>
              <w:bottom w:val="nil"/>
              <w:right w:val="nil"/>
            </w:tcBorders>
            <w:shd w:val="clear" w:color="auto" w:fill="auto"/>
            <w:noWrap/>
            <w:vAlign w:val="center"/>
            <w:hideMark/>
          </w:tcPr>
          <w:p w14:paraId="072BF89F" w14:textId="77777777" w:rsidR="003E06C6" w:rsidRPr="003E06C6" w:rsidRDefault="003E06C6" w:rsidP="003E06C6">
            <w:pPr>
              <w:jc w:val="center"/>
              <w:rPr>
                <w:sz w:val="12"/>
                <w:szCs w:val="12"/>
              </w:rPr>
            </w:pPr>
          </w:p>
        </w:tc>
        <w:tc>
          <w:tcPr>
            <w:tcW w:w="610" w:type="dxa"/>
            <w:tcBorders>
              <w:top w:val="nil"/>
              <w:left w:val="nil"/>
              <w:bottom w:val="nil"/>
              <w:right w:val="single" w:sz="8" w:space="0" w:color="auto"/>
            </w:tcBorders>
            <w:shd w:val="clear" w:color="auto" w:fill="auto"/>
            <w:noWrap/>
            <w:vAlign w:val="center"/>
            <w:hideMark/>
          </w:tcPr>
          <w:p w14:paraId="3CED9FFD"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 </w:t>
            </w:r>
          </w:p>
        </w:tc>
        <w:tc>
          <w:tcPr>
            <w:tcW w:w="123" w:type="dxa"/>
            <w:vAlign w:val="center"/>
            <w:hideMark/>
          </w:tcPr>
          <w:p w14:paraId="031F778B" w14:textId="77777777" w:rsidR="003E06C6" w:rsidRPr="003E06C6" w:rsidRDefault="003E06C6" w:rsidP="003E06C6">
            <w:pPr>
              <w:rPr>
                <w:sz w:val="12"/>
                <w:szCs w:val="12"/>
              </w:rPr>
            </w:pPr>
          </w:p>
        </w:tc>
      </w:tr>
      <w:tr w:rsidR="003E06C6" w:rsidRPr="003E06C6" w14:paraId="4EA0F4CE" w14:textId="77777777" w:rsidTr="003E06C6">
        <w:trPr>
          <w:trHeight w:val="384"/>
          <w:jc w:val="center"/>
        </w:trPr>
        <w:tc>
          <w:tcPr>
            <w:tcW w:w="178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77B21D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Количество котельных</w:t>
            </w:r>
          </w:p>
        </w:tc>
        <w:tc>
          <w:tcPr>
            <w:tcW w:w="651" w:type="dxa"/>
            <w:tcBorders>
              <w:top w:val="single" w:sz="4" w:space="0" w:color="auto"/>
              <w:left w:val="nil"/>
              <w:bottom w:val="single" w:sz="4" w:space="0" w:color="auto"/>
              <w:right w:val="single" w:sz="4" w:space="0" w:color="auto"/>
            </w:tcBorders>
            <w:shd w:val="clear" w:color="000000" w:fill="FFFFFF"/>
            <w:noWrap/>
            <w:vAlign w:val="center"/>
            <w:hideMark/>
          </w:tcPr>
          <w:p w14:paraId="79CD5B3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шт.</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14:paraId="563041D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145AA34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single" w:sz="4" w:space="0" w:color="auto"/>
              <w:left w:val="nil"/>
              <w:bottom w:val="single" w:sz="4" w:space="0" w:color="auto"/>
              <w:right w:val="single" w:sz="4" w:space="0" w:color="auto"/>
            </w:tcBorders>
            <w:shd w:val="clear" w:color="auto" w:fill="auto"/>
            <w:noWrap/>
            <w:vAlign w:val="center"/>
            <w:hideMark/>
          </w:tcPr>
          <w:p w14:paraId="7435DFC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single" w:sz="4" w:space="0" w:color="auto"/>
              <w:left w:val="nil"/>
              <w:bottom w:val="single" w:sz="4" w:space="0" w:color="auto"/>
              <w:right w:val="single" w:sz="4" w:space="0" w:color="auto"/>
            </w:tcBorders>
            <w:shd w:val="clear" w:color="auto" w:fill="auto"/>
            <w:noWrap/>
            <w:vAlign w:val="center"/>
            <w:hideMark/>
          </w:tcPr>
          <w:p w14:paraId="51D60BF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1B94D6C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0229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783B478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610" w:type="dxa"/>
            <w:tcBorders>
              <w:top w:val="single" w:sz="4" w:space="0" w:color="auto"/>
              <w:left w:val="nil"/>
              <w:bottom w:val="single" w:sz="4" w:space="0" w:color="auto"/>
              <w:right w:val="single" w:sz="8" w:space="0" w:color="auto"/>
            </w:tcBorders>
            <w:shd w:val="clear" w:color="auto" w:fill="auto"/>
            <w:noWrap/>
            <w:vAlign w:val="center"/>
            <w:hideMark/>
          </w:tcPr>
          <w:p w14:paraId="1533F5F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0570ACC7" w14:textId="77777777" w:rsidR="003E06C6" w:rsidRPr="003E06C6" w:rsidRDefault="003E06C6" w:rsidP="003E06C6">
            <w:pPr>
              <w:rPr>
                <w:sz w:val="12"/>
                <w:szCs w:val="12"/>
              </w:rPr>
            </w:pPr>
          </w:p>
        </w:tc>
      </w:tr>
      <w:tr w:rsidR="003E06C6" w:rsidRPr="003E06C6" w14:paraId="36AFD45E"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000000" w:fill="FFFFFF"/>
            <w:noWrap/>
            <w:vAlign w:val="center"/>
            <w:hideMark/>
          </w:tcPr>
          <w:p w14:paraId="0FDC6A9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В том числе мощностью, Гкал/ч:</w:t>
            </w:r>
          </w:p>
        </w:tc>
        <w:tc>
          <w:tcPr>
            <w:tcW w:w="651" w:type="dxa"/>
            <w:tcBorders>
              <w:top w:val="nil"/>
              <w:left w:val="nil"/>
              <w:bottom w:val="single" w:sz="4" w:space="0" w:color="auto"/>
              <w:right w:val="single" w:sz="4" w:space="0" w:color="auto"/>
            </w:tcBorders>
            <w:shd w:val="clear" w:color="000000" w:fill="FFFFFF"/>
            <w:noWrap/>
            <w:vAlign w:val="center"/>
            <w:hideMark/>
          </w:tcPr>
          <w:p w14:paraId="15F2D278"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1F80F95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1EB78B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1820D9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54F69C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nil"/>
              <w:left w:val="nil"/>
              <w:bottom w:val="single" w:sz="4" w:space="0" w:color="auto"/>
              <w:right w:val="single" w:sz="4" w:space="0" w:color="auto"/>
            </w:tcBorders>
            <w:shd w:val="clear" w:color="auto" w:fill="auto"/>
            <w:noWrap/>
            <w:vAlign w:val="center"/>
            <w:hideMark/>
          </w:tcPr>
          <w:p w14:paraId="329941D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80CE4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476FB9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39FDD9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37042FF0" w14:textId="77777777" w:rsidR="003E06C6" w:rsidRPr="003E06C6" w:rsidRDefault="003E06C6" w:rsidP="003E06C6">
            <w:pPr>
              <w:rPr>
                <w:sz w:val="12"/>
                <w:szCs w:val="12"/>
              </w:rPr>
            </w:pPr>
          </w:p>
        </w:tc>
      </w:tr>
      <w:tr w:rsidR="003E06C6" w:rsidRPr="003E06C6" w14:paraId="492F68B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000000" w:fill="FFFFFF"/>
            <w:noWrap/>
            <w:vAlign w:val="center"/>
            <w:hideMark/>
          </w:tcPr>
          <w:p w14:paraId="1272ED3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-до 3,00</w:t>
            </w:r>
          </w:p>
        </w:tc>
        <w:tc>
          <w:tcPr>
            <w:tcW w:w="651" w:type="dxa"/>
            <w:tcBorders>
              <w:top w:val="nil"/>
              <w:left w:val="nil"/>
              <w:bottom w:val="single" w:sz="4" w:space="0" w:color="auto"/>
              <w:right w:val="single" w:sz="4" w:space="0" w:color="auto"/>
            </w:tcBorders>
            <w:shd w:val="clear" w:color="000000" w:fill="FFFFFF"/>
            <w:noWrap/>
            <w:vAlign w:val="center"/>
            <w:hideMark/>
          </w:tcPr>
          <w:p w14:paraId="5E044E38"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шт.</w:t>
            </w:r>
          </w:p>
        </w:tc>
        <w:tc>
          <w:tcPr>
            <w:tcW w:w="813" w:type="dxa"/>
            <w:tcBorders>
              <w:top w:val="nil"/>
              <w:left w:val="nil"/>
              <w:bottom w:val="single" w:sz="4" w:space="0" w:color="auto"/>
              <w:right w:val="single" w:sz="4" w:space="0" w:color="auto"/>
            </w:tcBorders>
            <w:shd w:val="clear" w:color="auto" w:fill="auto"/>
            <w:noWrap/>
            <w:vAlign w:val="center"/>
            <w:hideMark/>
          </w:tcPr>
          <w:p w14:paraId="6639AD5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600" w:type="dxa"/>
            <w:tcBorders>
              <w:top w:val="nil"/>
              <w:left w:val="nil"/>
              <w:bottom w:val="single" w:sz="4" w:space="0" w:color="auto"/>
              <w:right w:val="nil"/>
            </w:tcBorders>
            <w:shd w:val="clear" w:color="auto" w:fill="auto"/>
            <w:noWrap/>
            <w:vAlign w:val="center"/>
            <w:hideMark/>
          </w:tcPr>
          <w:p w14:paraId="4DBC754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51EC940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BF81CA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nil"/>
              <w:left w:val="nil"/>
              <w:bottom w:val="single" w:sz="4" w:space="0" w:color="auto"/>
              <w:right w:val="single" w:sz="4" w:space="0" w:color="auto"/>
            </w:tcBorders>
            <w:shd w:val="clear" w:color="auto" w:fill="auto"/>
            <w:noWrap/>
            <w:vAlign w:val="center"/>
            <w:hideMark/>
          </w:tcPr>
          <w:p w14:paraId="786FDE0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A6792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909" w:type="dxa"/>
            <w:tcBorders>
              <w:top w:val="nil"/>
              <w:left w:val="nil"/>
              <w:bottom w:val="single" w:sz="4" w:space="0" w:color="auto"/>
              <w:right w:val="single" w:sz="4" w:space="0" w:color="auto"/>
            </w:tcBorders>
            <w:shd w:val="clear" w:color="auto" w:fill="auto"/>
            <w:noWrap/>
            <w:vAlign w:val="center"/>
            <w:hideMark/>
          </w:tcPr>
          <w:p w14:paraId="6B82C4A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5,00</w:t>
            </w:r>
          </w:p>
        </w:tc>
        <w:tc>
          <w:tcPr>
            <w:tcW w:w="610" w:type="dxa"/>
            <w:tcBorders>
              <w:top w:val="nil"/>
              <w:left w:val="nil"/>
              <w:bottom w:val="single" w:sz="4" w:space="0" w:color="auto"/>
              <w:right w:val="single" w:sz="8" w:space="0" w:color="auto"/>
            </w:tcBorders>
            <w:shd w:val="clear" w:color="auto" w:fill="auto"/>
            <w:noWrap/>
            <w:vAlign w:val="center"/>
            <w:hideMark/>
          </w:tcPr>
          <w:p w14:paraId="12C0164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6E22D417" w14:textId="77777777" w:rsidR="003E06C6" w:rsidRPr="003E06C6" w:rsidRDefault="003E06C6" w:rsidP="003E06C6">
            <w:pPr>
              <w:rPr>
                <w:sz w:val="12"/>
                <w:szCs w:val="12"/>
              </w:rPr>
            </w:pPr>
          </w:p>
        </w:tc>
      </w:tr>
      <w:tr w:rsidR="003E06C6" w:rsidRPr="003E06C6" w14:paraId="3F4A2D74"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000000" w:fill="FFFFFF"/>
            <w:noWrap/>
            <w:vAlign w:val="center"/>
            <w:hideMark/>
          </w:tcPr>
          <w:p w14:paraId="3AD055B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-от 3,00 до  20,00</w:t>
            </w:r>
          </w:p>
        </w:tc>
        <w:tc>
          <w:tcPr>
            <w:tcW w:w="651" w:type="dxa"/>
            <w:tcBorders>
              <w:top w:val="nil"/>
              <w:left w:val="nil"/>
              <w:bottom w:val="single" w:sz="4" w:space="0" w:color="auto"/>
              <w:right w:val="single" w:sz="4" w:space="0" w:color="auto"/>
            </w:tcBorders>
            <w:shd w:val="clear" w:color="000000" w:fill="FFFFFF"/>
            <w:noWrap/>
            <w:vAlign w:val="center"/>
            <w:hideMark/>
          </w:tcPr>
          <w:p w14:paraId="6574701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шт.</w:t>
            </w:r>
          </w:p>
        </w:tc>
        <w:tc>
          <w:tcPr>
            <w:tcW w:w="813" w:type="dxa"/>
            <w:tcBorders>
              <w:top w:val="nil"/>
              <w:left w:val="nil"/>
              <w:bottom w:val="single" w:sz="4" w:space="0" w:color="auto"/>
              <w:right w:val="single" w:sz="4" w:space="0" w:color="auto"/>
            </w:tcBorders>
            <w:shd w:val="clear" w:color="auto" w:fill="auto"/>
            <w:noWrap/>
            <w:vAlign w:val="center"/>
            <w:hideMark/>
          </w:tcPr>
          <w:p w14:paraId="3EFE22A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6849F9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8EB107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CE2757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6C091A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A1459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9F8282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028EF4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D715156" w14:textId="77777777" w:rsidR="003E06C6" w:rsidRPr="003E06C6" w:rsidRDefault="003E06C6" w:rsidP="003E06C6">
            <w:pPr>
              <w:rPr>
                <w:sz w:val="12"/>
                <w:szCs w:val="12"/>
              </w:rPr>
            </w:pPr>
          </w:p>
        </w:tc>
      </w:tr>
      <w:tr w:rsidR="003E06C6" w:rsidRPr="003E06C6" w14:paraId="1E9581E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center"/>
            <w:hideMark/>
          </w:tcPr>
          <w:p w14:paraId="1BBEA1D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-от 20,00 до  100,00</w:t>
            </w:r>
          </w:p>
        </w:tc>
        <w:tc>
          <w:tcPr>
            <w:tcW w:w="651" w:type="dxa"/>
            <w:tcBorders>
              <w:top w:val="nil"/>
              <w:left w:val="nil"/>
              <w:bottom w:val="single" w:sz="4" w:space="0" w:color="auto"/>
              <w:right w:val="single" w:sz="4" w:space="0" w:color="auto"/>
            </w:tcBorders>
            <w:shd w:val="clear" w:color="auto" w:fill="auto"/>
            <w:noWrap/>
            <w:vAlign w:val="center"/>
            <w:hideMark/>
          </w:tcPr>
          <w:p w14:paraId="7B549C9C"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шт.</w:t>
            </w:r>
          </w:p>
        </w:tc>
        <w:tc>
          <w:tcPr>
            <w:tcW w:w="813" w:type="dxa"/>
            <w:tcBorders>
              <w:top w:val="nil"/>
              <w:left w:val="nil"/>
              <w:bottom w:val="single" w:sz="4" w:space="0" w:color="auto"/>
              <w:right w:val="single" w:sz="4" w:space="0" w:color="auto"/>
            </w:tcBorders>
            <w:shd w:val="clear" w:color="auto" w:fill="auto"/>
            <w:noWrap/>
            <w:vAlign w:val="bottom"/>
            <w:hideMark/>
          </w:tcPr>
          <w:p w14:paraId="7808FA2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bottom"/>
            <w:hideMark/>
          </w:tcPr>
          <w:p w14:paraId="0B711F7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bottom"/>
            <w:hideMark/>
          </w:tcPr>
          <w:p w14:paraId="0DD0800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2CC730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bottom"/>
            <w:hideMark/>
          </w:tcPr>
          <w:p w14:paraId="4866596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bottom"/>
            <w:hideMark/>
          </w:tcPr>
          <w:p w14:paraId="1981315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bottom"/>
            <w:hideMark/>
          </w:tcPr>
          <w:p w14:paraId="0C4EBDC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3D3801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3E4E0EC" w14:textId="77777777" w:rsidR="003E06C6" w:rsidRPr="003E06C6" w:rsidRDefault="003E06C6" w:rsidP="003E06C6">
            <w:pPr>
              <w:rPr>
                <w:sz w:val="12"/>
                <w:szCs w:val="12"/>
              </w:rPr>
            </w:pPr>
          </w:p>
        </w:tc>
      </w:tr>
      <w:tr w:rsidR="003E06C6" w:rsidRPr="003E06C6" w14:paraId="20A008B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8A5F97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Нормативная выработка</w:t>
            </w:r>
          </w:p>
        </w:tc>
        <w:tc>
          <w:tcPr>
            <w:tcW w:w="651" w:type="dxa"/>
            <w:tcBorders>
              <w:top w:val="nil"/>
              <w:left w:val="nil"/>
              <w:bottom w:val="single" w:sz="4" w:space="0" w:color="auto"/>
              <w:right w:val="single" w:sz="4" w:space="0" w:color="auto"/>
            </w:tcBorders>
            <w:shd w:val="clear" w:color="auto" w:fill="auto"/>
            <w:hideMark/>
          </w:tcPr>
          <w:p w14:paraId="425F8BE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66867ED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6 445,00</w:t>
            </w:r>
          </w:p>
        </w:tc>
        <w:tc>
          <w:tcPr>
            <w:tcW w:w="600" w:type="dxa"/>
            <w:tcBorders>
              <w:top w:val="nil"/>
              <w:left w:val="nil"/>
              <w:bottom w:val="single" w:sz="4" w:space="0" w:color="auto"/>
              <w:right w:val="nil"/>
            </w:tcBorders>
            <w:shd w:val="clear" w:color="auto" w:fill="auto"/>
            <w:noWrap/>
            <w:vAlign w:val="center"/>
            <w:hideMark/>
          </w:tcPr>
          <w:p w14:paraId="50BE111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6 486,57</w:t>
            </w:r>
          </w:p>
        </w:tc>
        <w:tc>
          <w:tcPr>
            <w:tcW w:w="668" w:type="dxa"/>
            <w:tcBorders>
              <w:top w:val="nil"/>
              <w:left w:val="single" w:sz="4" w:space="0" w:color="auto"/>
              <w:bottom w:val="single" w:sz="4" w:space="0" w:color="auto"/>
              <w:right w:val="nil"/>
            </w:tcBorders>
            <w:shd w:val="clear" w:color="auto" w:fill="auto"/>
            <w:noWrap/>
            <w:vAlign w:val="center"/>
            <w:hideMark/>
          </w:tcPr>
          <w:p w14:paraId="26A1B42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6 487,22</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48858F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35,81</w:t>
            </w:r>
          </w:p>
        </w:tc>
        <w:tc>
          <w:tcPr>
            <w:tcW w:w="818" w:type="dxa"/>
            <w:tcBorders>
              <w:top w:val="nil"/>
              <w:left w:val="nil"/>
              <w:bottom w:val="single" w:sz="4" w:space="0" w:color="auto"/>
              <w:right w:val="single" w:sz="4" w:space="0" w:color="auto"/>
            </w:tcBorders>
            <w:shd w:val="clear" w:color="auto" w:fill="auto"/>
            <w:noWrap/>
            <w:vAlign w:val="center"/>
            <w:hideMark/>
          </w:tcPr>
          <w:p w14:paraId="1DC9C2B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6 435,00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3EB44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6 486,57</w:t>
            </w:r>
          </w:p>
        </w:tc>
        <w:tc>
          <w:tcPr>
            <w:tcW w:w="909" w:type="dxa"/>
            <w:tcBorders>
              <w:top w:val="nil"/>
              <w:left w:val="nil"/>
              <w:bottom w:val="single" w:sz="4" w:space="0" w:color="auto"/>
              <w:right w:val="single" w:sz="4" w:space="0" w:color="auto"/>
            </w:tcBorders>
            <w:shd w:val="clear" w:color="auto" w:fill="auto"/>
            <w:noWrap/>
            <w:vAlign w:val="center"/>
            <w:hideMark/>
          </w:tcPr>
          <w:p w14:paraId="6097CA0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6 506,00</w:t>
            </w:r>
          </w:p>
        </w:tc>
        <w:tc>
          <w:tcPr>
            <w:tcW w:w="610" w:type="dxa"/>
            <w:tcBorders>
              <w:top w:val="nil"/>
              <w:left w:val="nil"/>
              <w:bottom w:val="single" w:sz="4" w:space="0" w:color="auto"/>
              <w:right w:val="single" w:sz="8" w:space="0" w:color="auto"/>
            </w:tcBorders>
            <w:shd w:val="clear" w:color="auto" w:fill="auto"/>
            <w:noWrap/>
            <w:vAlign w:val="center"/>
            <w:hideMark/>
          </w:tcPr>
          <w:p w14:paraId="3A2F845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19,43</w:t>
            </w:r>
          </w:p>
        </w:tc>
        <w:tc>
          <w:tcPr>
            <w:tcW w:w="123" w:type="dxa"/>
            <w:vAlign w:val="center"/>
            <w:hideMark/>
          </w:tcPr>
          <w:p w14:paraId="4BF567E8" w14:textId="77777777" w:rsidR="003E06C6" w:rsidRPr="003E06C6" w:rsidRDefault="003E06C6" w:rsidP="003E06C6">
            <w:pPr>
              <w:rPr>
                <w:sz w:val="12"/>
                <w:szCs w:val="12"/>
              </w:rPr>
            </w:pPr>
          </w:p>
        </w:tc>
      </w:tr>
      <w:tr w:rsidR="003E06C6" w:rsidRPr="003E06C6" w14:paraId="0576EE87"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367C5C9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тепловой энергии в сеть</w:t>
            </w:r>
          </w:p>
        </w:tc>
        <w:tc>
          <w:tcPr>
            <w:tcW w:w="651" w:type="dxa"/>
            <w:tcBorders>
              <w:top w:val="nil"/>
              <w:left w:val="nil"/>
              <w:bottom w:val="single" w:sz="4" w:space="0" w:color="auto"/>
              <w:right w:val="single" w:sz="4" w:space="0" w:color="auto"/>
            </w:tcBorders>
            <w:shd w:val="clear" w:color="auto" w:fill="auto"/>
            <w:hideMark/>
          </w:tcPr>
          <w:p w14:paraId="5BF887C2"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687D103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6 345,00</w:t>
            </w:r>
          </w:p>
        </w:tc>
        <w:tc>
          <w:tcPr>
            <w:tcW w:w="600" w:type="dxa"/>
            <w:tcBorders>
              <w:top w:val="nil"/>
              <w:left w:val="nil"/>
              <w:bottom w:val="single" w:sz="4" w:space="0" w:color="auto"/>
              <w:right w:val="nil"/>
            </w:tcBorders>
            <w:shd w:val="clear" w:color="auto" w:fill="auto"/>
            <w:noWrap/>
            <w:vAlign w:val="center"/>
            <w:hideMark/>
          </w:tcPr>
          <w:p w14:paraId="20E3052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668" w:type="dxa"/>
            <w:tcBorders>
              <w:top w:val="nil"/>
              <w:left w:val="single" w:sz="4" w:space="0" w:color="auto"/>
              <w:bottom w:val="single" w:sz="4" w:space="0" w:color="auto"/>
              <w:right w:val="nil"/>
            </w:tcBorders>
            <w:shd w:val="clear" w:color="auto" w:fill="auto"/>
            <w:noWrap/>
            <w:vAlign w:val="center"/>
            <w:hideMark/>
          </w:tcPr>
          <w:p w14:paraId="4049DC2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C905B8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37,35</w:t>
            </w:r>
          </w:p>
        </w:tc>
        <w:tc>
          <w:tcPr>
            <w:tcW w:w="818" w:type="dxa"/>
            <w:tcBorders>
              <w:top w:val="nil"/>
              <w:left w:val="nil"/>
              <w:bottom w:val="single" w:sz="4" w:space="0" w:color="auto"/>
              <w:right w:val="single" w:sz="4" w:space="0" w:color="auto"/>
            </w:tcBorders>
            <w:shd w:val="clear" w:color="auto" w:fill="auto"/>
            <w:noWrap/>
            <w:vAlign w:val="center"/>
            <w:hideMark/>
          </w:tcPr>
          <w:p w14:paraId="79131D5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6 335,00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592C0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909" w:type="dxa"/>
            <w:tcBorders>
              <w:top w:val="nil"/>
              <w:left w:val="nil"/>
              <w:bottom w:val="single" w:sz="4" w:space="0" w:color="auto"/>
              <w:right w:val="single" w:sz="4" w:space="0" w:color="auto"/>
            </w:tcBorders>
            <w:shd w:val="clear" w:color="auto" w:fill="auto"/>
            <w:noWrap/>
            <w:vAlign w:val="center"/>
            <w:hideMark/>
          </w:tcPr>
          <w:p w14:paraId="10FA126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6 405,00</w:t>
            </w:r>
          </w:p>
        </w:tc>
        <w:tc>
          <w:tcPr>
            <w:tcW w:w="610" w:type="dxa"/>
            <w:tcBorders>
              <w:top w:val="nil"/>
              <w:left w:val="nil"/>
              <w:bottom w:val="single" w:sz="4" w:space="0" w:color="auto"/>
              <w:right w:val="single" w:sz="8" w:space="0" w:color="auto"/>
            </w:tcBorders>
            <w:shd w:val="clear" w:color="auto" w:fill="auto"/>
            <w:noWrap/>
            <w:vAlign w:val="center"/>
            <w:hideMark/>
          </w:tcPr>
          <w:p w14:paraId="64A0025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18,43</w:t>
            </w:r>
          </w:p>
        </w:tc>
        <w:tc>
          <w:tcPr>
            <w:tcW w:w="123" w:type="dxa"/>
            <w:vAlign w:val="center"/>
            <w:hideMark/>
          </w:tcPr>
          <w:p w14:paraId="69874535" w14:textId="77777777" w:rsidR="003E06C6" w:rsidRPr="003E06C6" w:rsidRDefault="003E06C6" w:rsidP="003E06C6">
            <w:pPr>
              <w:rPr>
                <w:sz w:val="12"/>
                <w:szCs w:val="12"/>
              </w:rPr>
            </w:pPr>
          </w:p>
        </w:tc>
      </w:tr>
      <w:tr w:rsidR="003E06C6" w:rsidRPr="003E06C6" w14:paraId="31F6D15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3EA9769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Полезный отпуск</w:t>
            </w:r>
          </w:p>
        </w:tc>
        <w:tc>
          <w:tcPr>
            <w:tcW w:w="651" w:type="dxa"/>
            <w:tcBorders>
              <w:top w:val="nil"/>
              <w:left w:val="nil"/>
              <w:bottom w:val="single" w:sz="4" w:space="0" w:color="auto"/>
              <w:right w:val="single" w:sz="4" w:space="0" w:color="auto"/>
            </w:tcBorders>
            <w:shd w:val="clear" w:color="auto" w:fill="auto"/>
            <w:hideMark/>
          </w:tcPr>
          <w:p w14:paraId="0636D4D3"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008F59F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6 345,00</w:t>
            </w:r>
          </w:p>
        </w:tc>
        <w:tc>
          <w:tcPr>
            <w:tcW w:w="600" w:type="dxa"/>
            <w:tcBorders>
              <w:top w:val="nil"/>
              <w:left w:val="nil"/>
              <w:bottom w:val="single" w:sz="4" w:space="0" w:color="auto"/>
              <w:right w:val="nil"/>
            </w:tcBorders>
            <w:shd w:val="clear" w:color="auto" w:fill="auto"/>
            <w:noWrap/>
            <w:vAlign w:val="center"/>
            <w:hideMark/>
          </w:tcPr>
          <w:p w14:paraId="167A9B1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668" w:type="dxa"/>
            <w:tcBorders>
              <w:top w:val="nil"/>
              <w:left w:val="single" w:sz="4" w:space="0" w:color="auto"/>
              <w:bottom w:val="single" w:sz="4" w:space="0" w:color="auto"/>
              <w:right w:val="nil"/>
            </w:tcBorders>
            <w:shd w:val="clear" w:color="auto" w:fill="auto"/>
            <w:noWrap/>
            <w:vAlign w:val="center"/>
            <w:hideMark/>
          </w:tcPr>
          <w:p w14:paraId="789BA23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5AAB81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37,35</w:t>
            </w:r>
          </w:p>
        </w:tc>
        <w:tc>
          <w:tcPr>
            <w:tcW w:w="818" w:type="dxa"/>
            <w:tcBorders>
              <w:top w:val="nil"/>
              <w:left w:val="nil"/>
              <w:bottom w:val="single" w:sz="4" w:space="0" w:color="auto"/>
              <w:right w:val="single" w:sz="4" w:space="0" w:color="auto"/>
            </w:tcBorders>
            <w:shd w:val="clear" w:color="auto" w:fill="auto"/>
            <w:noWrap/>
            <w:vAlign w:val="center"/>
            <w:hideMark/>
          </w:tcPr>
          <w:p w14:paraId="01650AB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6 335,00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590FC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6 386,57</w:t>
            </w:r>
          </w:p>
        </w:tc>
        <w:tc>
          <w:tcPr>
            <w:tcW w:w="909" w:type="dxa"/>
            <w:tcBorders>
              <w:top w:val="nil"/>
              <w:left w:val="nil"/>
              <w:bottom w:val="single" w:sz="4" w:space="0" w:color="auto"/>
              <w:right w:val="single" w:sz="4" w:space="0" w:color="auto"/>
            </w:tcBorders>
            <w:shd w:val="clear" w:color="auto" w:fill="auto"/>
            <w:noWrap/>
            <w:vAlign w:val="center"/>
            <w:hideMark/>
          </w:tcPr>
          <w:p w14:paraId="1FC03F4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6 405,00</w:t>
            </w:r>
          </w:p>
        </w:tc>
        <w:tc>
          <w:tcPr>
            <w:tcW w:w="610" w:type="dxa"/>
            <w:tcBorders>
              <w:top w:val="nil"/>
              <w:left w:val="nil"/>
              <w:bottom w:val="single" w:sz="4" w:space="0" w:color="auto"/>
              <w:right w:val="single" w:sz="8" w:space="0" w:color="auto"/>
            </w:tcBorders>
            <w:shd w:val="clear" w:color="auto" w:fill="auto"/>
            <w:noWrap/>
            <w:vAlign w:val="center"/>
            <w:hideMark/>
          </w:tcPr>
          <w:p w14:paraId="2D49872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18,43</w:t>
            </w:r>
          </w:p>
        </w:tc>
        <w:tc>
          <w:tcPr>
            <w:tcW w:w="123" w:type="dxa"/>
            <w:vAlign w:val="center"/>
            <w:hideMark/>
          </w:tcPr>
          <w:p w14:paraId="78D22C34" w14:textId="77777777" w:rsidR="003E06C6" w:rsidRPr="003E06C6" w:rsidRDefault="003E06C6" w:rsidP="003E06C6">
            <w:pPr>
              <w:rPr>
                <w:sz w:val="12"/>
                <w:szCs w:val="12"/>
              </w:rPr>
            </w:pPr>
          </w:p>
        </w:tc>
      </w:tr>
      <w:tr w:rsidR="003E06C6" w:rsidRPr="003E06C6" w14:paraId="1C78F16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4C913C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жилищным организациям</w:t>
            </w:r>
          </w:p>
        </w:tc>
        <w:tc>
          <w:tcPr>
            <w:tcW w:w="651" w:type="dxa"/>
            <w:tcBorders>
              <w:top w:val="nil"/>
              <w:left w:val="nil"/>
              <w:bottom w:val="single" w:sz="4" w:space="0" w:color="auto"/>
              <w:right w:val="single" w:sz="4" w:space="0" w:color="auto"/>
            </w:tcBorders>
            <w:shd w:val="clear" w:color="auto" w:fill="auto"/>
            <w:hideMark/>
          </w:tcPr>
          <w:p w14:paraId="11087CB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0DA5D7B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1 927,00</w:t>
            </w:r>
          </w:p>
        </w:tc>
        <w:tc>
          <w:tcPr>
            <w:tcW w:w="600" w:type="dxa"/>
            <w:tcBorders>
              <w:top w:val="nil"/>
              <w:left w:val="nil"/>
              <w:bottom w:val="single" w:sz="4" w:space="0" w:color="auto"/>
              <w:right w:val="nil"/>
            </w:tcBorders>
            <w:shd w:val="clear" w:color="auto" w:fill="auto"/>
            <w:noWrap/>
            <w:vAlign w:val="center"/>
            <w:hideMark/>
          </w:tcPr>
          <w:p w14:paraId="2E507F4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1 940,39</w:t>
            </w:r>
          </w:p>
        </w:tc>
        <w:tc>
          <w:tcPr>
            <w:tcW w:w="668" w:type="dxa"/>
            <w:tcBorders>
              <w:top w:val="nil"/>
              <w:left w:val="single" w:sz="4" w:space="0" w:color="auto"/>
              <w:bottom w:val="single" w:sz="4" w:space="0" w:color="auto"/>
              <w:right w:val="nil"/>
            </w:tcBorders>
            <w:shd w:val="clear" w:color="auto" w:fill="auto"/>
            <w:noWrap/>
            <w:vAlign w:val="center"/>
            <w:hideMark/>
          </w:tcPr>
          <w:p w14:paraId="612EFEA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1 940,39</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2EB902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-7,30</w:t>
            </w:r>
          </w:p>
        </w:tc>
        <w:tc>
          <w:tcPr>
            <w:tcW w:w="818" w:type="dxa"/>
            <w:tcBorders>
              <w:top w:val="nil"/>
              <w:left w:val="nil"/>
              <w:bottom w:val="single" w:sz="4" w:space="0" w:color="auto"/>
              <w:right w:val="single" w:sz="4" w:space="0" w:color="auto"/>
            </w:tcBorders>
            <w:shd w:val="clear" w:color="auto" w:fill="auto"/>
            <w:noWrap/>
            <w:vAlign w:val="center"/>
            <w:hideMark/>
          </w:tcPr>
          <w:p w14:paraId="0204FE7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1 936,00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A2986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1 940,39</w:t>
            </w:r>
          </w:p>
        </w:tc>
        <w:tc>
          <w:tcPr>
            <w:tcW w:w="909" w:type="dxa"/>
            <w:tcBorders>
              <w:top w:val="nil"/>
              <w:left w:val="nil"/>
              <w:bottom w:val="single" w:sz="4" w:space="0" w:color="auto"/>
              <w:right w:val="single" w:sz="4" w:space="0" w:color="auto"/>
            </w:tcBorders>
            <w:shd w:val="clear" w:color="auto" w:fill="auto"/>
            <w:noWrap/>
            <w:vAlign w:val="center"/>
            <w:hideMark/>
          </w:tcPr>
          <w:p w14:paraId="3CBCC53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1 802,00</w:t>
            </w:r>
          </w:p>
        </w:tc>
        <w:tc>
          <w:tcPr>
            <w:tcW w:w="610" w:type="dxa"/>
            <w:tcBorders>
              <w:top w:val="nil"/>
              <w:left w:val="nil"/>
              <w:bottom w:val="single" w:sz="4" w:space="0" w:color="auto"/>
              <w:right w:val="single" w:sz="8" w:space="0" w:color="auto"/>
            </w:tcBorders>
            <w:shd w:val="clear" w:color="auto" w:fill="auto"/>
            <w:noWrap/>
            <w:vAlign w:val="center"/>
            <w:hideMark/>
          </w:tcPr>
          <w:p w14:paraId="30E5AE4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-138,39</w:t>
            </w:r>
          </w:p>
        </w:tc>
        <w:tc>
          <w:tcPr>
            <w:tcW w:w="123" w:type="dxa"/>
            <w:vAlign w:val="center"/>
            <w:hideMark/>
          </w:tcPr>
          <w:p w14:paraId="765B026C" w14:textId="77777777" w:rsidR="003E06C6" w:rsidRPr="003E06C6" w:rsidRDefault="003E06C6" w:rsidP="003E06C6">
            <w:pPr>
              <w:rPr>
                <w:sz w:val="12"/>
                <w:szCs w:val="12"/>
              </w:rPr>
            </w:pPr>
          </w:p>
        </w:tc>
      </w:tr>
      <w:tr w:rsidR="003E06C6" w:rsidRPr="003E06C6" w14:paraId="2459F8C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6D0F1B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бюджетным потребителям</w:t>
            </w:r>
          </w:p>
        </w:tc>
        <w:tc>
          <w:tcPr>
            <w:tcW w:w="651" w:type="dxa"/>
            <w:tcBorders>
              <w:top w:val="nil"/>
              <w:left w:val="nil"/>
              <w:bottom w:val="single" w:sz="4" w:space="0" w:color="auto"/>
              <w:right w:val="single" w:sz="4" w:space="0" w:color="auto"/>
            </w:tcBorders>
            <w:shd w:val="clear" w:color="auto" w:fill="auto"/>
            <w:hideMark/>
          </w:tcPr>
          <w:p w14:paraId="78D63E17"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4E18EA2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4 132,00</w:t>
            </w:r>
          </w:p>
        </w:tc>
        <w:tc>
          <w:tcPr>
            <w:tcW w:w="600" w:type="dxa"/>
            <w:tcBorders>
              <w:top w:val="nil"/>
              <w:left w:val="nil"/>
              <w:bottom w:val="single" w:sz="4" w:space="0" w:color="auto"/>
              <w:right w:val="nil"/>
            </w:tcBorders>
            <w:shd w:val="clear" w:color="auto" w:fill="auto"/>
            <w:noWrap/>
            <w:vAlign w:val="center"/>
            <w:hideMark/>
          </w:tcPr>
          <w:p w14:paraId="2CDC708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4 086,05</w:t>
            </w:r>
          </w:p>
        </w:tc>
        <w:tc>
          <w:tcPr>
            <w:tcW w:w="668" w:type="dxa"/>
            <w:tcBorders>
              <w:top w:val="nil"/>
              <w:left w:val="single" w:sz="4" w:space="0" w:color="auto"/>
              <w:bottom w:val="single" w:sz="4" w:space="0" w:color="auto"/>
              <w:right w:val="nil"/>
            </w:tcBorders>
            <w:shd w:val="clear" w:color="auto" w:fill="auto"/>
            <w:noWrap/>
            <w:vAlign w:val="center"/>
            <w:hideMark/>
          </w:tcPr>
          <w:p w14:paraId="1FD5BD0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4 086,05</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5C1115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19,04</w:t>
            </w:r>
          </w:p>
        </w:tc>
        <w:tc>
          <w:tcPr>
            <w:tcW w:w="818" w:type="dxa"/>
            <w:tcBorders>
              <w:top w:val="nil"/>
              <w:left w:val="nil"/>
              <w:bottom w:val="single" w:sz="4" w:space="0" w:color="auto"/>
              <w:right w:val="single" w:sz="4" w:space="0" w:color="auto"/>
            </w:tcBorders>
            <w:shd w:val="clear" w:color="auto" w:fill="auto"/>
            <w:noWrap/>
            <w:vAlign w:val="center"/>
            <w:hideMark/>
          </w:tcPr>
          <w:p w14:paraId="3AC38DC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4 096,00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23BEB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4 086,05</w:t>
            </w:r>
          </w:p>
        </w:tc>
        <w:tc>
          <w:tcPr>
            <w:tcW w:w="909" w:type="dxa"/>
            <w:tcBorders>
              <w:top w:val="nil"/>
              <w:left w:val="nil"/>
              <w:bottom w:val="single" w:sz="4" w:space="0" w:color="auto"/>
              <w:right w:val="single" w:sz="4" w:space="0" w:color="auto"/>
            </w:tcBorders>
            <w:shd w:val="clear" w:color="auto" w:fill="auto"/>
            <w:noWrap/>
            <w:vAlign w:val="center"/>
            <w:hideMark/>
          </w:tcPr>
          <w:p w14:paraId="2558A37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4 222,00</w:t>
            </w:r>
          </w:p>
        </w:tc>
        <w:tc>
          <w:tcPr>
            <w:tcW w:w="610" w:type="dxa"/>
            <w:tcBorders>
              <w:top w:val="nil"/>
              <w:left w:val="nil"/>
              <w:bottom w:val="single" w:sz="4" w:space="0" w:color="auto"/>
              <w:right w:val="single" w:sz="8" w:space="0" w:color="auto"/>
            </w:tcBorders>
            <w:shd w:val="clear" w:color="auto" w:fill="auto"/>
            <w:noWrap/>
            <w:vAlign w:val="center"/>
            <w:hideMark/>
          </w:tcPr>
          <w:p w14:paraId="5483C13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135,95</w:t>
            </w:r>
          </w:p>
        </w:tc>
        <w:tc>
          <w:tcPr>
            <w:tcW w:w="123" w:type="dxa"/>
            <w:vAlign w:val="center"/>
            <w:hideMark/>
          </w:tcPr>
          <w:p w14:paraId="5D97D1D6" w14:textId="77777777" w:rsidR="003E06C6" w:rsidRPr="003E06C6" w:rsidRDefault="003E06C6" w:rsidP="003E06C6">
            <w:pPr>
              <w:rPr>
                <w:sz w:val="12"/>
                <w:szCs w:val="12"/>
              </w:rPr>
            </w:pPr>
          </w:p>
        </w:tc>
      </w:tr>
      <w:tr w:rsidR="003E06C6" w:rsidRPr="003E06C6" w14:paraId="290D745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AAAA63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иным потребителям</w:t>
            </w:r>
          </w:p>
        </w:tc>
        <w:tc>
          <w:tcPr>
            <w:tcW w:w="651" w:type="dxa"/>
            <w:tcBorders>
              <w:top w:val="nil"/>
              <w:left w:val="nil"/>
              <w:bottom w:val="single" w:sz="4" w:space="0" w:color="auto"/>
              <w:right w:val="single" w:sz="4" w:space="0" w:color="auto"/>
            </w:tcBorders>
            <w:shd w:val="clear" w:color="auto" w:fill="auto"/>
            <w:hideMark/>
          </w:tcPr>
          <w:p w14:paraId="6FB677D8"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462095B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250,00</w:t>
            </w:r>
          </w:p>
        </w:tc>
        <w:tc>
          <w:tcPr>
            <w:tcW w:w="600" w:type="dxa"/>
            <w:tcBorders>
              <w:top w:val="nil"/>
              <w:left w:val="nil"/>
              <w:bottom w:val="single" w:sz="4" w:space="0" w:color="auto"/>
              <w:right w:val="nil"/>
            </w:tcBorders>
            <w:shd w:val="clear" w:color="auto" w:fill="auto"/>
            <w:noWrap/>
            <w:vAlign w:val="center"/>
            <w:hideMark/>
          </w:tcPr>
          <w:p w14:paraId="6B1BD42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306,12</w:t>
            </w:r>
          </w:p>
        </w:tc>
        <w:tc>
          <w:tcPr>
            <w:tcW w:w="668" w:type="dxa"/>
            <w:tcBorders>
              <w:top w:val="nil"/>
              <w:left w:val="single" w:sz="4" w:space="0" w:color="auto"/>
              <w:bottom w:val="single" w:sz="4" w:space="0" w:color="auto"/>
              <w:right w:val="nil"/>
            </w:tcBorders>
            <w:shd w:val="clear" w:color="auto" w:fill="auto"/>
            <w:noWrap/>
            <w:vAlign w:val="center"/>
            <w:hideMark/>
          </w:tcPr>
          <w:p w14:paraId="25A7047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306,12</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362D52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23,32</w:t>
            </w:r>
          </w:p>
        </w:tc>
        <w:tc>
          <w:tcPr>
            <w:tcW w:w="818" w:type="dxa"/>
            <w:tcBorders>
              <w:top w:val="nil"/>
              <w:left w:val="nil"/>
              <w:bottom w:val="single" w:sz="4" w:space="0" w:color="auto"/>
              <w:right w:val="single" w:sz="4" w:space="0" w:color="auto"/>
            </w:tcBorders>
            <w:shd w:val="clear" w:color="auto" w:fill="auto"/>
            <w:noWrap/>
            <w:vAlign w:val="center"/>
            <w:hideMark/>
          </w:tcPr>
          <w:p w14:paraId="5197C1B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269,00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EF31B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306,12</w:t>
            </w:r>
          </w:p>
        </w:tc>
        <w:tc>
          <w:tcPr>
            <w:tcW w:w="909" w:type="dxa"/>
            <w:tcBorders>
              <w:top w:val="nil"/>
              <w:left w:val="nil"/>
              <w:bottom w:val="single" w:sz="4" w:space="0" w:color="auto"/>
              <w:right w:val="single" w:sz="4" w:space="0" w:color="auto"/>
            </w:tcBorders>
            <w:shd w:val="clear" w:color="auto" w:fill="auto"/>
            <w:noWrap/>
            <w:vAlign w:val="center"/>
            <w:hideMark/>
          </w:tcPr>
          <w:p w14:paraId="0453281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327,00</w:t>
            </w:r>
          </w:p>
        </w:tc>
        <w:tc>
          <w:tcPr>
            <w:tcW w:w="610" w:type="dxa"/>
            <w:tcBorders>
              <w:top w:val="nil"/>
              <w:left w:val="nil"/>
              <w:bottom w:val="single" w:sz="4" w:space="0" w:color="auto"/>
              <w:right w:val="single" w:sz="8" w:space="0" w:color="auto"/>
            </w:tcBorders>
            <w:shd w:val="clear" w:color="auto" w:fill="auto"/>
            <w:noWrap/>
            <w:vAlign w:val="center"/>
            <w:hideMark/>
          </w:tcPr>
          <w:p w14:paraId="05353EA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20,88</w:t>
            </w:r>
          </w:p>
        </w:tc>
        <w:tc>
          <w:tcPr>
            <w:tcW w:w="123" w:type="dxa"/>
            <w:vAlign w:val="center"/>
            <w:hideMark/>
          </w:tcPr>
          <w:p w14:paraId="66B0D5F8" w14:textId="77777777" w:rsidR="003E06C6" w:rsidRPr="003E06C6" w:rsidRDefault="003E06C6" w:rsidP="003E06C6">
            <w:pPr>
              <w:rPr>
                <w:sz w:val="12"/>
                <w:szCs w:val="12"/>
              </w:rPr>
            </w:pPr>
          </w:p>
        </w:tc>
      </w:tr>
      <w:tr w:rsidR="003E06C6" w:rsidRPr="003E06C6" w14:paraId="18E0472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04361BD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на производственные нужды</w:t>
            </w:r>
          </w:p>
        </w:tc>
        <w:tc>
          <w:tcPr>
            <w:tcW w:w="651" w:type="dxa"/>
            <w:tcBorders>
              <w:top w:val="nil"/>
              <w:left w:val="nil"/>
              <w:bottom w:val="single" w:sz="4" w:space="0" w:color="auto"/>
              <w:right w:val="single" w:sz="4" w:space="0" w:color="auto"/>
            </w:tcBorders>
            <w:shd w:val="clear" w:color="auto" w:fill="auto"/>
            <w:hideMark/>
          </w:tcPr>
          <w:p w14:paraId="2AD77501"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26B0760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36,00</w:t>
            </w:r>
          </w:p>
        </w:tc>
        <w:tc>
          <w:tcPr>
            <w:tcW w:w="600" w:type="dxa"/>
            <w:tcBorders>
              <w:top w:val="nil"/>
              <w:left w:val="nil"/>
              <w:bottom w:val="single" w:sz="4" w:space="0" w:color="auto"/>
              <w:right w:val="nil"/>
            </w:tcBorders>
            <w:shd w:val="clear" w:color="auto" w:fill="auto"/>
            <w:noWrap/>
            <w:vAlign w:val="center"/>
            <w:hideMark/>
          </w:tcPr>
          <w:p w14:paraId="5AAD2CD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54,00</w:t>
            </w:r>
          </w:p>
        </w:tc>
        <w:tc>
          <w:tcPr>
            <w:tcW w:w="668" w:type="dxa"/>
            <w:tcBorders>
              <w:top w:val="nil"/>
              <w:left w:val="single" w:sz="4" w:space="0" w:color="auto"/>
              <w:bottom w:val="single" w:sz="4" w:space="0" w:color="auto"/>
              <w:right w:val="nil"/>
            </w:tcBorders>
            <w:shd w:val="clear" w:color="auto" w:fill="auto"/>
            <w:noWrap/>
            <w:vAlign w:val="center"/>
            <w:hideMark/>
          </w:tcPr>
          <w:p w14:paraId="409DC0F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54,00</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F01B36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2,29</w:t>
            </w:r>
          </w:p>
        </w:tc>
        <w:tc>
          <w:tcPr>
            <w:tcW w:w="818" w:type="dxa"/>
            <w:tcBorders>
              <w:top w:val="nil"/>
              <w:left w:val="nil"/>
              <w:bottom w:val="single" w:sz="4" w:space="0" w:color="auto"/>
              <w:right w:val="single" w:sz="4" w:space="0" w:color="auto"/>
            </w:tcBorders>
            <w:shd w:val="clear" w:color="auto" w:fill="auto"/>
            <w:noWrap/>
            <w:vAlign w:val="center"/>
            <w:hideMark/>
          </w:tcPr>
          <w:p w14:paraId="7F4C5C2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34,00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78D13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54,00</w:t>
            </w:r>
          </w:p>
        </w:tc>
        <w:tc>
          <w:tcPr>
            <w:tcW w:w="909" w:type="dxa"/>
            <w:tcBorders>
              <w:top w:val="nil"/>
              <w:left w:val="nil"/>
              <w:bottom w:val="single" w:sz="4" w:space="0" w:color="auto"/>
              <w:right w:val="single" w:sz="4" w:space="0" w:color="auto"/>
            </w:tcBorders>
            <w:shd w:val="clear" w:color="auto" w:fill="auto"/>
            <w:noWrap/>
            <w:vAlign w:val="center"/>
            <w:hideMark/>
          </w:tcPr>
          <w:p w14:paraId="48FFCF2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54,00</w:t>
            </w:r>
          </w:p>
        </w:tc>
        <w:tc>
          <w:tcPr>
            <w:tcW w:w="610" w:type="dxa"/>
            <w:tcBorders>
              <w:top w:val="nil"/>
              <w:left w:val="nil"/>
              <w:bottom w:val="single" w:sz="4" w:space="0" w:color="auto"/>
              <w:right w:val="single" w:sz="8" w:space="0" w:color="auto"/>
            </w:tcBorders>
            <w:shd w:val="clear" w:color="auto" w:fill="auto"/>
            <w:noWrap/>
            <w:vAlign w:val="center"/>
            <w:hideMark/>
          </w:tcPr>
          <w:p w14:paraId="18B9E0C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2DF1308C" w14:textId="77777777" w:rsidR="003E06C6" w:rsidRPr="003E06C6" w:rsidRDefault="003E06C6" w:rsidP="003E06C6">
            <w:pPr>
              <w:rPr>
                <w:sz w:val="12"/>
                <w:szCs w:val="12"/>
              </w:rPr>
            </w:pPr>
          </w:p>
        </w:tc>
      </w:tr>
      <w:tr w:rsidR="003E06C6" w:rsidRPr="003E06C6" w14:paraId="7DF6FBFE"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6F17346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Отпуск на потребительский рынок</w:t>
            </w:r>
          </w:p>
        </w:tc>
        <w:tc>
          <w:tcPr>
            <w:tcW w:w="651" w:type="dxa"/>
            <w:tcBorders>
              <w:top w:val="nil"/>
              <w:left w:val="nil"/>
              <w:bottom w:val="single" w:sz="4" w:space="0" w:color="auto"/>
              <w:right w:val="single" w:sz="4" w:space="0" w:color="auto"/>
            </w:tcBorders>
            <w:shd w:val="clear" w:color="auto" w:fill="auto"/>
            <w:hideMark/>
          </w:tcPr>
          <w:p w14:paraId="68434AC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7899C1E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6 309,00</w:t>
            </w:r>
          </w:p>
        </w:tc>
        <w:tc>
          <w:tcPr>
            <w:tcW w:w="600" w:type="dxa"/>
            <w:tcBorders>
              <w:top w:val="nil"/>
              <w:left w:val="nil"/>
              <w:bottom w:val="single" w:sz="4" w:space="0" w:color="auto"/>
              <w:right w:val="nil"/>
            </w:tcBorders>
            <w:shd w:val="clear" w:color="auto" w:fill="auto"/>
            <w:noWrap/>
            <w:vAlign w:val="center"/>
            <w:hideMark/>
          </w:tcPr>
          <w:p w14:paraId="3DB1ECC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6 332,57</w:t>
            </w:r>
          </w:p>
        </w:tc>
        <w:tc>
          <w:tcPr>
            <w:tcW w:w="668" w:type="dxa"/>
            <w:tcBorders>
              <w:top w:val="nil"/>
              <w:left w:val="single" w:sz="4" w:space="0" w:color="auto"/>
              <w:bottom w:val="single" w:sz="4" w:space="0" w:color="auto"/>
              <w:right w:val="nil"/>
            </w:tcBorders>
            <w:shd w:val="clear" w:color="auto" w:fill="auto"/>
            <w:noWrap/>
            <w:vAlign w:val="center"/>
            <w:hideMark/>
          </w:tcPr>
          <w:p w14:paraId="6DD4769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6 332,57</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AD552F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35,06</w:t>
            </w:r>
          </w:p>
        </w:tc>
        <w:tc>
          <w:tcPr>
            <w:tcW w:w="818" w:type="dxa"/>
            <w:tcBorders>
              <w:top w:val="nil"/>
              <w:left w:val="nil"/>
              <w:bottom w:val="single" w:sz="4" w:space="0" w:color="auto"/>
              <w:right w:val="single" w:sz="4" w:space="0" w:color="auto"/>
            </w:tcBorders>
            <w:shd w:val="clear" w:color="auto" w:fill="auto"/>
            <w:noWrap/>
            <w:vAlign w:val="center"/>
            <w:hideMark/>
          </w:tcPr>
          <w:p w14:paraId="34DCDA3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6 301,00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AC864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6 332,57</w:t>
            </w:r>
          </w:p>
        </w:tc>
        <w:tc>
          <w:tcPr>
            <w:tcW w:w="909" w:type="dxa"/>
            <w:tcBorders>
              <w:top w:val="nil"/>
              <w:left w:val="nil"/>
              <w:bottom w:val="single" w:sz="4" w:space="0" w:color="auto"/>
              <w:right w:val="single" w:sz="4" w:space="0" w:color="auto"/>
            </w:tcBorders>
            <w:shd w:val="clear" w:color="auto" w:fill="auto"/>
            <w:noWrap/>
            <w:vAlign w:val="center"/>
            <w:hideMark/>
          </w:tcPr>
          <w:p w14:paraId="50A8869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6 351,00</w:t>
            </w:r>
          </w:p>
        </w:tc>
        <w:tc>
          <w:tcPr>
            <w:tcW w:w="610" w:type="dxa"/>
            <w:tcBorders>
              <w:top w:val="nil"/>
              <w:left w:val="nil"/>
              <w:bottom w:val="single" w:sz="4" w:space="0" w:color="auto"/>
              <w:right w:val="single" w:sz="8" w:space="0" w:color="auto"/>
            </w:tcBorders>
            <w:shd w:val="clear" w:color="auto" w:fill="auto"/>
            <w:noWrap/>
            <w:vAlign w:val="center"/>
            <w:hideMark/>
          </w:tcPr>
          <w:p w14:paraId="6C405A8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18,43</w:t>
            </w:r>
          </w:p>
        </w:tc>
        <w:tc>
          <w:tcPr>
            <w:tcW w:w="123" w:type="dxa"/>
            <w:vAlign w:val="center"/>
            <w:hideMark/>
          </w:tcPr>
          <w:p w14:paraId="7BDD9055" w14:textId="77777777" w:rsidR="003E06C6" w:rsidRPr="003E06C6" w:rsidRDefault="003E06C6" w:rsidP="003E06C6">
            <w:pPr>
              <w:rPr>
                <w:sz w:val="12"/>
                <w:szCs w:val="12"/>
              </w:rPr>
            </w:pPr>
          </w:p>
        </w:tc>
      </w:tr>
      <w:tr w:rsidR="003E06C6" w:rsidRPr="003E06C6" w14:paraId="2D5E72A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072E4DD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Расход на собственные нужды</w:t>
            </w:r>
          </w:p>
        </w:tc>
        <w:tc>
          <w:tcPr>
            <w:tcW w:w="651" w:type="dxa"/>
            <w:tcBorders>
              <w:top w:val="nil"/>
              <w:left w:val="nil"/>
              <w:bottom w:val="single" w:sz="4" w:space="0" w:color="auto"/>
              <w:right w:val="single" w:sz="4" w:space="0" w:color="auto"/>
            </w:tcBorders>
            <w:shd w:val="clear" w:color="auto" w:fill="auto"/>
            <w:hideMark/>
          </w:tcPr>
          <w:p w14:paraId="166DE43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10D9C08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100,00</w:t>
            </w:r>
          </w:p>
        </w:tc>
        <w:tc>
          <w:tcPr>
            <w:tcW w:w="600" w:type="dxa"/>
            <w:tcBorders>
              <w:top w:val="nil"/>
              <w:left w:val="nil"/>
              <w:bottom w:val="single" w:sz="4" w:space="0" w:color="auto"/>
              <w:right w:val="nil"/>
            </w:tcBorders>
            <w:shd w:val="clear" w:color="auto" w:fill="auto"/>
            <w:noWrap/>
            <w:vAlign w:val="center"/>
            <w:hideMark/>
          </w:tcPr>
          <w:p w14:paraId="0CBC59C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100,00</w:t>
            </w:r>
          </w:p>
        </w:tc>
        <w:tc>
          <w:tcPr>
            <w:tcW w:w="668" w:type="dxa"/>
            <w:tcBorders>
              <w:top w:val="nil"/>
              <w:left w:val="single" w:sz="4" w:space="0" w:color="auto"/>
              <w:bottom w:val="single" w:sz="4" w:space="0" w:color="auto"/>
              <w:right w:val="nil"/>
            </w:tcBorders>
            <w:shd w:val="clear" w:color="auto" w:fill="auto"/>
            <w:noWrap/>
            <w:vAlign w:val="center"/>
            <w:hideMark/>
          </w:tcPr>
          <w:p w14:paraId="30CE0E5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100,66</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C09565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-1,54</w:t>
            </w:r>
          </w:p>
        </w:tc>
        <w:tc>
          <w:tcPr>
            <w:tcW w:w="818" w:type="dxa"/>
            <w:tcBorders>
              <w:top w:val="nil"/>
              <w:left w:val="nil"/>
              <w:bottom w:val="single" w:sz="4" w:space="0" w:color="auto"/>
              <w:right w:val="single" w:sz="4" w:space="0" w:color="auto"/>
            </w:tcBorders>
            <w:shd w:val="clear" w:color="auto" w:fill="auto"/>
            <w:noWrap/>
            <w:vAlign w:val="center"/>
            <w:hideMark/>
          </w:tcPr>
          <w:p w14:paraId="3D42BBB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100,00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2879F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100,00</w:t>
            </w:r>
          </w:p>
        </w:tc>
        <w:tc>
          <w:tcPr>
            <w:tcW w:w="909" w:type="dxa"/>
            <w:tcBorders>
              <w:top w:val="nil"/>
              <w:left w:val="nil"/>
              <w:bottom w:val="single" w:sz="4" w:space="0" w:color="auto"/>
              <w:right w:val="single" w:sz="4" w:space="0" w:color="auto"/>
            </w:tcBorders>
            <w:shd w:val="clear" w:color="auto" w:fill="auto"/>
            <w:noWrap/>
            <w:vAlign w:val="center"/>
            <w:hideMark/>
          </w:tcPr>
          <w:p w14:paraId="5FDB65F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101,00</w:t>
            </w:r>
          </w:p>
        </w:tc>
        <w:tc>
          <w:tcPr>
            <w:tcW w:w="610" w:type="dxa"/>
            <w:tcBorders>
              <w:top w:val="nil"/>
              <w:left w:val="nil"/>
              <w:bottom w:val="single" w:sz="4" w:space="0" w:color="auto"/>
              <w:right w:val="single" w:sz="8" w:space="0" w:color="auto"/>
            </w:tcBorders>
            <w:shd w:val="clear" w:color="auto" w:fill="auto"/>
            <w:noWrap/>
            <w:vAlign w:val="center"/>
            <w:hideMark/>
          </w:tcPr>
          <w:p w14:paraId="7EE4D81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1,00</w:t>
            </w:r>
          </w:p>
        </w:tc>
        <w:tc>
          <w:tcPr>
            <w:tcW w:w="123" w:type="dxa"/>
            <w:vAlign w:val="center"/>
            <w:hideMark/>
          </w:tcPr>
          <w:p w14:paraId="2C434FF0" w14:textId="77777777" w:rsidR="003E06C6" w:rsidRPr="003E06C6" w:rsidRDefault="003E06C6" w:rsidP="003E06C6">
            <w:pPr>
              <w:rPr>
                <w:sz w:val="12"/>
                <w:szCs w:val="12"/>
              </w:rPr>
            </w:pPr>
          </w:p>
        </w:tc>
      </w:tr>
      <w:tr w:rsidR="003E06C6" w:rsidRPr="003E06C6" w14:paraId="13E11AD6" w14:textId="77777777" w:rsidTr="003E06C6">
        <w:trPr>
          <w:trHeight w:val="384"/>
          <w:jc w:val="center"/>
        </w:trPr>
        <w:tc>
          <w:tcPr>
            <w:tcW w:w="1781" w:type="dxa"/>
            <w:tcBorders>
              <w:top w:val="nil"/>
              <w:left w:val="single" w:sz="8" w:space="0" w:color="auto"/>
              <w:bottom w:val="single" w:sz="8" w:space="0" w:color="auto"/>
              <w:right w:val="single" w:sz="4" w:space="0" w:color="auto"/>
            </w:tcBorders>
            <w:shd w:val="clear" w:color="auto" w:fill="auto"/>
            <w:noWrap/>
            <w:vAlign w:val="bottom"/>
            <w:hideMark/>
          </w:tcPr>
          <w:p w14:paraId="1B60F03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Потери в сетях предприятия</w:t>
            </w:r>
          </w:p>
        </w:tc>
        <w:tc>
          <w:tcPr>
            <w:tcW w:w="651" w:type="dxa"/>
            <w:tcBorders>
              <w:top w:val="nil"/>
              <w:left w:val="nil"/>
              <w:bottom w:val="single" w:sz="8" w:space="0" w:color="auto"/>
              <w:right w:val="single" w:sz="4" w:space="0" w:color="auto"/>
            </w:tcBorders>
            <w:shd w:val="clear" w:color="auto" w:fill="auto"/>
            <w:hideMark/>
          </w:tcPr>
          <w:p w14:paraId="70EC6ABC"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Гкал</w:t>
            </w:r>
          </w:p>
        </w:tc>
        <w:tc>
          <w:tcPr>
            <w:tcW w:w="813" w:type="dxa"/>
            <w:tcBorders>
              <w:top w:val="nil"/>
              <w:left w:val="nil"/>
              <w:bottom w:val="single" w:sz="8" w:space="0" w:color="auto"/>
              <w:right w:val="single" w:sz="4" w:space="0" w:color="auto"/>
            </w:tcBorders>
            <w:shd w:val="clear" w:color="auto" w:fill="auto"/>
            <w:noWrap/>
            <w:vAlign w:val="center"/>
            <w:hideMark/>
          </w:tcPr>
          <w:p w14:paraId="38C798B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8" w:space="0" w:color="auto"/>
              <w:right w:val="nil"/>
            </w:tcBorders>
            <w:shd w:val="clear" w:color="auto" w:fill="auto"/>
            <w:noWrap/>
            <w:vAlign w:val="center"/>
            <w:hideMark/>
          </w:tcPr>
          <w:p w14:paraId="5C39BBC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8" w:space="0" w:color="auto"/>
              <w:right w:val="nil"/>
            </w:tcBorders>
            <w:shd w:val="clear" w:color="auto" w:fill="auto"/>
            <w:noWrap/>
            <w:vAlign w:val="center"/>
            <w:hideMark/>
          </w:tcPr>
          <w:p w14:paraId="2DE6B13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8" w:space="0" w:color="auto"/>
              <w:right w:val="single" w:sz="8" w:space="0" w:color="auto"/>
            </w:tcBorders>
            <w:shd w:val="clear" w:color="auto" w:fill="auto"/>
            <w:noWrap/>
            <w:vAlign w:val="center"/>
            <w:hideMark/>
          </w:tcPr>
          <w:p w14:paraId="0628791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8" w:space="0" w:color="auto"/>
              <w:right w:val="single" w:sz="4" w:space="0" w:color="auto"/>
            </w:tcBorders>
            <w:shd w:val="clear" w:color="auto" w:fill="auto"/>
            <w:noWrap/>
            <w:vAlign w:val="center"/>
            <w:hideMark/>
          </w:tcPr>
          <w:p w14:paraId="59BA74D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8" w:space="0" w:color="auto"/>
              <w:right w:val="single" w:sz="4" w:space="0" w:color="auto"/>
            </w:tcBorders>
            <w:shd w:val="clear" w:color="auto" w:fill="auto"/>
            <w:noWrap/>
            <w:vAlign w:val="center"/>
            <w:hideMark/>
          </w:tcPr>
          <w:p w14:paraId="612073B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8" w:space="0" w:color="auto"/>
              <w:right w:val="single" w:sz="4" w:space="0" w:color="auto"/>
            </w:tcBorders>
            <w:shd w:val="clear" w:color="auto" w:fill="auto"/>
            <w:noWrap/>
            <w:vAlign w:val="center"/>
            <w:hideMark/>
          </w:tcPr>
          <w:p w14:paraId="3504A5C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8" w:space="0" w:color="auto"/>
              <w:right w:val="single" w:sz="8" w:space="0" w:color="auto"/>
            </w:tcBorders>
            <w:shd w:val="clear" w:color="auto" w:fill="auto"/>
            <w:noWrap/>
            <w:vAlign w:val="center"/>
            <w:hideMark/>
          </w:tcPr>
          <w:p w14:paraId="0E596D4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7C24BC2" w14:textId="77777777" w:rsidR="003E06C6" w:rsidRPr="003E06C6" w:rsidRDefault="003E06C6" w:rsidP="003E06C6">
            <w:pPr>
              <w:rPr>
                <w:sz w:val="12"/>
                <w:szCs w:val="12"/>
              </w:rPr>
            </w:pPr>
          </w:p>
        </w:tc>
      </w:tr>
      <w:tr w:rsidR="003E06C6" w:rsidRPr="003E06C6" w14:paraId="17D3DEC9" w14:textId="77777777" w:rsidTr="003E06C6">
        <w:trPr>
          <w:trHeight w:val="384"/>
          <w:jc w:val="center"/>
        </w:trPr>
        <w:tc>
          <w:tcPr>
            <w:tcW w:w="5124" w:type="dxa"/>
            <w:gridSpan w:val="6"/>
            <w:tcBorders>
              <w:top w:val="nil"/>
              <w:left w:val="single" w:sz="8" w:space="0" w:color="auto"/>
              <w:bottom w:val="nil"/>
              <w:right w:val="nil"/>
            </w:tcBorders>
            <w:shd w:val="clear" w:color="auto" w:fill="auto"/>
            <w:hideMark/>
          </w:tcPr>
          <w:p w14:paraId="3DCF308D"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Топливо</w:t>
            </w:r>
          </w:p>
        </w:tc>
        <w:tc>
          <w:tcPr>
            <w:tcW w:w="818" w:type="dxa"/>
            <w:tcBorders>
              <w:top w:val="nil"/>
              <w:left w:val="nil"/>
              <w:bottom w:val="nil"/>
              <w:right w:val="nil"/>
            </w:tcBorders>
            <w:shd w:val="clear" w:color="auto" w:fill="auto"/>
            <w:hideMark/>
          </w:tcPr>
          <w:p w14:paraId="50865C86" w14:textId="77777777" w:rsidR="003E06C6" w:rsidRPr="003E06C6" w:rsidRDefault="003E06C6" w:rsidP="003E06C6">
            <w:pPr>
              <w:jc w:val="center"/>
              <w:rPr>
                <w:rFonts w:ascii="Arial CYR" w:hAnsi="Arial CYR" w:cs="Arial CYR"/>
                <w:b/>
                <w:bCs/>
                <w:sz w:val="12"/>
                <w:szCs w:val="12"/>
              </w:rPr>
            </w:pPr>
          </w:p>
        </w:tc>
        <w:tc>
          <w:tcPr>
            <w:tcW w:w="909" w:type="dxa"/>
            <w:tcBorders>
              <w:top w:val="nil"/>
              <w:left w:val="nil"/>
              <w:bottom w:val="nil"/>
              <w:right w:val="nil"/>
            </w:tcBorders>
            <w:shd w:val="clear" w:color="auto" w:fill="auto"/>
            <w:hideMark/>
          </w:tcPr>
          <w:p w14:paraId="4D986F93"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hideMark/>
          </w:tcPr>
          <w:p w14:paraId="6BFD2DA5" w14:textId="77777777" w:rsidR="003E06C6" w:rsidRPr="003E06C6" w:rsidRDefault="003E06C6" w:rsidP="003E06C6">
            <w:pPr>
              <w:jc w:val="center"/>
              <w:rPr>
                <w:sz w:val="12"/>
                <w:szCs w:val="12"/>
              </w:rPr>
            </w:pPr>
          </w:p>
        </w:tc>
        <w:tc>
          <w:tcPr>
            <w:tcW w:w="610" w:type="dxa"/>
            <w:tcBorders>
              <w:top w:val="nil"/>
              <w:left w:val="nil"/>
              <w:bottom w:val="nil"/>
              <w:right w:val="single" w:sz="8" w:space="0" w:color="auto"/>
            </w:tcBorders>
            <w:shd w:val="clear" w:color="auto" w:fill="auto"/>
            <w:hideMark/>
          </w:tcPr>
          <w:p w14:paraId="6ACD0B93"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 </w:t>
            </w:r>
          </w:p>
        </w:tc>
        <w:tc>
          <w:tcPr>
            <w:tcW w:w="123" w:type="dxa"/>
            <w:vAlign w:val="center"/>
            <w:hideMark/>
          </w:tcPr>
          <w:p w14:paraId="5741F153" w14:textId="77777777" w:rsidR="003E06C6" w:rsidRPr="003E06C6" w:rsidRDefault="003E06C6" w:rsidP="003E06C6">
            <w:pPr>
              <w:rPr>
                <w:sz w:val="12"/>
                <w:szCs w:val="12"/>
              </w:rPr>
            </w:pPr>
          </w:p>
        </w:tc>
      </w:tr>
      <w:tr w:rsidR="003E06C6" w:rsidRPr="003E06C6" w14:paraId="56C5B3CC" w14:textId="77777777" w:rsidTr="003E06C6">
        <w:trPr>
          <w:trHeight w:val="384"/>
          <w:jc w:val="center"/>
        </w:trPr>
        <w:tc>
          <w:tcPr>
            <w:tcW w:w="1781" w:type="dxa"/>
            <w:tcBorders>
              <w:top w:val="single" w:sz="8" w:space="0" w:color="auto"/>
              <w:left w:val="single" w:sz="8" w:space="0" w:color="auto"/>
              <w:bottom w:val="single" w:sz="4" w:space="0" w:color="auto"/>
              <w:right w:val="single" w:sz="4" w:space="0" w:color="auto"/>
            </w:tcBorders>
            <w:shd w:val="clear" w:color="auto" w:fill="auto"/>
            <w:hideMark/>
          </w:tcPr>
          <w:p w14:paraId="361692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Удельный расход условного топлива, в т.ч.</w:t>
            </w:r>
          </w:p>
        </w:tc>
        <w:tc>
          <w:tcPr>
            <w:tcW w:w="651" w:type="dxa"/>
            <w:tcBorders>
              <w:top w:val="single" w:sz="8" w:space="0" w:color="auto"/>
              <w:left w:val="nil"/>
              <w:bottom w:val="single" w:sz="4" w:space="0" w:color="auto"/>
              <w:right w:val="single" w:sz="4" w:space="0" w:color="auto"/>
            </w:tcBorders>
            <w:shd w:val="clear" w:color="auto" w:fill="auto"/>
            <w:vAlign w:val="center"/>
            <w:hideMark/>
          </w:tcPr>
          <w:p w14:paraId="1AFEE4E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single" w:sz="8" w:space="0" w:color="auto"/>
              <w:left w:val="nil"/>
              <w:bottom w:val="single" w:sz="4" w:space="0" w:color="auto"/>
              <w:right w:val="single" w:sz="4" w:space="0" w:color="auto"/>
            </w:tcBorders>
            <w:shd w:val="clear" w:color="auto" w:fill="auto"/>
            <w:vAlign w:val="center"/>
            <w:hideMark/>
          </w:tcPr>
          <w:p w14:paraId="3FA173A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00" w:type="dxa"/>
            <w:tcBorders>
              <w:top w:val="single" w:sz="8" w:space="0" w:color="auto"/>
              <w:left w:val="nil"/>
              <w:bottom w:val="single" w:sz="4" w:space="0" w:color="auto"/>
              <w:right w:val="nil"/>
            </w:tcBorders>
            <w:shd w:val="clear" w:color="auto" w:fill="auto"/>
            <w:vAlign w:val="center"/>
            <w:hideMark/>
          </w:tcPr>
          <w:p w14:paraId="2FDE847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single" w:sz="8" w:space="0" w:color="auto"/>
              <w:left w:val="single" w:sz="4" w:space="0" w:color="auto"/>
              <w:bottom w:val="single" w:sz="4" w:space="0" w:color="auto"/>
              <w:right w:val="nil"/>
            </w:tcBorders>
            <w:shd w:val="clear" w:color="auto" w:fill="auto"/>
            <w:vAlign w:val="center"/>
            <w:hideMark/>
          </w:tcPr>
          <w:p w14:paraId="068BB46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895771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single" w:sz="8" w:space="0" w:color="auto"/>
              <w:left w:val="nil"/>
              <w:bottom w:val="single" w:sz="4" w:space="0" w:color="auto"/>
              <w:right w:val="single" w:sz="4" w:space="0" w:color="auto"/>
            </w:tcBorders>
            <w:shd w:val="clear" w:color="auto" w:fill="auto"/>
            <w:vAlign w:val="center"/>
            <w:hideMark/>
          </w:tcPr>
          <w:p w14:paraId="5907723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909"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DB6A52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909" w:type="dxa"/>
            <w:tcBorders>
              <w:top w:val="single" w:sz="8" w:space="0" w:color="auto"/>
              <w:left w:val="nil"/>
              <w:bottom w:val="single" w:sz="4" w:space="0" w:color="auto"/>
              <w:right w:val="single" w:sz="4" w:space="0" w:color="auto"/>
            </w:tcBorders>
            <w:shd w:val="clear" w:color="auto" w:fill="auto"/>
            <w:vAlign w:val="center"/>
            <w:hideMark/>
          </w:tcPr>
          <w:p w14:paraId="32EA302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10" w:type="dxa"/>
            <w:tcBorders>
              <w:top w:val="single" w:sz="8" w:space="0" w:color="auto"/>
              <w:left w:val="nil"/>
              <w:bottom w:val="single" w:sz="4" w:space="0" w:color="auto"/>
              <w:right w:val="single" w:sz="8" w:space="0" w:color="auto"/>
            </w:tcBorders>
            <w:shd w:val="clear" w:color="auto" w:fill="auto"/>
            <w:vAlign w:val="center"/>
            <w:hideMark/>
          </w:tcPr>
          <w:p w14:paraId="5D45BBA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573CE90E" w14:textId="77777777" w:rsidR="003E06C6" w:rsidRPr="003E06C6" w:rsidRDefault="003E06C6" w:rsidP="003E06C6">
            <w:pPr>
              <w:rPr>
                <w:sz w:val="12"/>
                <w:szCs w:val="12"/>
              </w:rPr>
            </w:pPr>
          </w:p>
        </w:tc>
      </w:tr>
      <w:tr w:rsidR="003E06C6" w:rsidRPr="003E06C6" w14:paraId="730A60E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98F80A8"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уголь каменный</w:t>
            </w:r>
          </w:p>
        </w:tc>
        <w:tc>
          <w:tcPr>
            <w:tcW w:w="651" w:type="dxa"/>
            <w:tcBorders>
              <w:top w:val="nil"/>
              <w:left w:val="nil"/>
              <w:bottom w:val="single" w:sz="4" w:space="0" w:color="auto"/>
              <w:right w:val="single" w:sz="4" w:space="0" w:color="auto"/>
            </w:tcBorders>
            <w:shd w:val="clear" w:color="auto" w:fill="auto"/>
            <w:hideMark/>
          </w:tcPr>
          <w:p w14:paraId="1147AE49"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05F5E6B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00" w:type="dxa"/>
            <w:tcBorders>
              <w:top w:val="nil"/>
              <w:left w:val="nil"/>
              <w:bottom w:val="single" w:sz="4" w:space="0" w:color="auto"/>
              <w:right w:val="nil"/>
            </w:tcBorders>
            <w:shd w:val="clear" w:color="auto" w:fill="auto"/>
            <w:noWrap/>
            <w:vAlign w:val="center"/>
            <w:hideMark/>
          </w:tcPr>
          <w:p w14:paraId="45A1875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0D14A8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823F80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nil"/>
              <w:left w:val="nil"/>
              <w:bottom w:val="single" w:sz="4" w:space="0" w:color="auto"/>
              <w:right w:val="single" w:sz="4" w:space="0" w:color="auto"/>
            </w:tcBorders>
            <w:shd w:val="clear" w:color="auto" w:fill="auto"/>
            <w:noWrap/>
            <w:vAlign w:val="center"/>
            <w:hideMark/>
          </w:tcPr>
          <w:p w14:paraId="76EFE59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48782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909" w:type="dxa"/>
            <w:tcBorders>
              <w:top w:val="nil"/>
              <w:left w:val="nil"/>
              <w:bottom w:val="single" w:sz="4" w:space="0" w:color="auto"/>
              <w:right w:val="single" w:sz="4" w:space="0" w:color="auto"/>
            </w:tcBorders>
            <w:shd w:val="clear" w:color="auto" w:fill="auto"/>
            <w:noWrap/>
            <w:vAlign w:val="center"/>
            <w:hideMark/>
          </w:tcPr>
          <w:p w14:paraId="33371C6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209,90</w:t>
            </w:r>
          </w:p>
        </w:tc>
        <w:tc>
          <w:tcPr>
            <w:tcW w:w="610" w:type="dxa"/>
            <w:tcBorders>
              <w:top w:val="nil"/>
              <w:left w:val="nil"/>
              <w:bottom w:val="single" w:sz="4" w:space="0" w:color="auto"/>
              <w:right w:val="single" w:sz="8" w:space="0" w:color="auto"/>
            </w:tcBorders>
            <w:shd w:val="clear" w:color="auto" w:fill="auto"/>
            <w:noWrap/>
            <w:vAlign w:val="center"/>
            <w:hideMark/>
          </w:tcPr>
          <w:p w14:paraId="6449955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75F27F4B" w14:textId="77777777" w:rsidR="003E06C6" w:rsidRPr="003E06C6" w:rsidRDefault="003E06C6" w:rsidP="003E06C6">
            <w:pPr>
              <w:rPr>
                <w:sz w:val="12"/>
                <w:szCs w:val="12"/>
              </w:rPr>
            </w:pPr>
          </w:p>
        </w:tc>
      </w:tr>
      <w:tr w:rsidR="003E06C6" w:rsidRPr="003E06C6" w14:paraId="373A19C3"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0342CBF"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уголь бурый</w:t>
            </w:r>
          </w:p>
        </w:tc>
        <w:tc>
          <w:tcPr>
            <w:tcW w:w="651" w:type="dxa"/>
            <w:tcBorders>
              <w:top w:val="nil"/>
              <w:left w:val="nil"/>
              <w:bottom w:val="single" w:sz="4" w:space="0" w:color="auto"/>
              <w:right w:val="single" w:sz="4" w:space="0" w:color="auto"/>
            </w:tcBorders>
            <w:shd w:val="clear" w:color="auto" w:fill="auto"/>
            <w:hideMark/>
          </w:tcPr>
          <w:p w14:paraId="1CA5897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159720E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1D5F7C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88ED65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AC2CEE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E877BC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A5878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4F4CD28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136783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1AF9028" w14:textId="77777777" w:rsidR="003E06C6" w:rsidRPr="003E06C6" w:rsidRDefault="003E06C6" w:rsidP="003E06C6">
            <w:pPr>
              <w:rPr>
                <w:sz w:val="12"/>
                <w:szCs w:val="12"/>
              </w:rPr>
            </w:pPr>
          </w:p>
        </w:tc>
      </w:tr>
      <w:tr w:rsidR="003E06C6" w:rsidRPr="003E06C6" w14:paraId="29CEAEB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AFB0F67"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1C8AB9C9"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110625E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3E9704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D86223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DDACB6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DBA163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F2459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764B25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3D1B3A9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58A41536" w14:textId="77777777" w:rsidR="003E06C6" w:rsidRPr="003E06C6" w:rsidRDefault="003E06C6" w:rsidP="003E06C6">
            <w:pPr>
              <w:rPr>
                <w:sz w:val="12"/>
                <w:szCs w:val="12"/>
              </w:rPr>
            </w:pPr>
          </w:p>
        </w:tc>
      </w:tr>
      <w:tr w:rsidR="003E06C6" w:rsidRPr="003E06C6" w14:paraId="35F0C91E"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911136B"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1F22DC8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17729C7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2E9DD1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00D2D2D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2EF004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5EBA2C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CF931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54B2B7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FD0573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6AE4098" w14:textId="77777777" w:rsidR="003E06C6" w:rsidRPr="003E06C6" w:rsidRDefault="003E06C6" w:rsidP="003E06C6">
            <w:pPr>
              <w:rPr>
                <w:sz w:val="12"/>
                <w:szCs w:val="12"/>
              </w:rPr>
            </w:pPr>
          </w:p>
        </w:tc>
      </w:tr>
      <w:tr w:rsidR="003E06C6" w:rsidRPr="003E06C6" w14:paraId="1AF2B614"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1606770"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1A6D2CA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6955B03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17553F3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C67CF2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5836D7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4E0AC3E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0A106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324A5C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FF7782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73C9ACAF" w14:textId="77777777" w:rsidR="003E06C6" w:rsidRPr="003E06C6" w:rsidRDefault="003E06C6" w:rsidP="003E06C6">
            <w:pPr>
              <w:rPr>
                <w:sz w:val="12"/>
                <w:szCs w:val="12"/>
              </w:rPr>
            </w:pPr>
          </w:p>
        </w:tc>
      </w:tr>
      <w:tr w:rsidR="003E06C6" w:rsidRPr="003E06C6" w14:paraId="4F104DE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C3FE485"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доменный газ</w:t>
            </w:r>
          </w:p>
        </w:tc>
        <w:tc>
          <w:tcPr>
            <w:tcW w:w="651" w:type="dxa"/>
            <w:tcBorders>
              <w:top w:val="nil"/>
              <w:left w:val="nil"/>
              <w:bottom w:val="single" w:sz="4" w:space="0" w:color="auto"/>
              <w:right w:val="single" w:sz="4" w:space="0" w:color="auto"/>
            </w:tcBorders>
            <w:shd w:val="clear" w:color="auto" w:fill="auto"/>
            <w:hideMark/>
          </w:tcPr>
          <w:p w14:paraId="6A2EB88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xml:space="preserve">кг </w:t>
            </w:r>
            <w:proofErr w:type="spellStart"/>
            <w:r w:rsidRPr="003E06C6">
              <w:rPr>
                <w:rFonts w:ascii="Arial CYR" w:hAnsi="Arial CYR" w:cs="Arial CYR"/>
                <w:sz w:val="12"/>
                <w:szCs w:val="12"/>
              </w:rPr>
              <w:t>у.т</w:t>
            </w:r>
            <w:proofErr w:type="spellEnd"/>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1D6AEB5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9D3349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695190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0ED5C9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D06A25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8DC88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451D70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2B2088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2FEABC5" w14:textId="77777777" w:rsidR="003E06C6" w:rsidRPr="003E06C6" w:rsidRDefault="003E06C6" w:rsidP="003E06C6">
            <w:pPr>
              <w:rPr>
                <w:sz w:val="12"/>
                <w:szCs w:val="12"/>
              </w:rPr>
            </w:pPr>
          </w:p>
        </w:tc>
      </w:tr>
      <w:tr w:rsidR="003E06C6" w:rsidRPr="003E06C6" w14:paraId="3613673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center"/>
            <w:hideMark/>
          </w:tcPr>
          <w:p w14:paraId="3F8A612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Тепловой эквивалент</w:t>
            </w:r>
          </w:p>
        </w:tc>
        <w:tc>
          <w:tcPr>
            <w:tcW w:w="651" w:type="dxa"/>
            <w:tcBorders>
              <w:top w:val="nil"/>
              <w:left w:val="nil"/>
              <w:bottom w:val="single" w:sz="4" w:space="0" w:color="auto"/>
              <w:right w:val="single" w:sz="4" w:space="0" w:color="auto"/>
            </w:tcBorders>
            <w:shd w:val="clear" w:color="auto" w:fill="auto"/>
            <w:hideMark/>
          </w:tcPr>
          <w:p w14:paraId="3ABCF54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vAlign w:val="center"/>
            <w:hideMark/>
          </w:tcPr>
          <w:p w14:paraId="7E1A407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0,748</w:t>
            </w:r>
          </w:p>
        </w:tc>
        <w:tc>
          <w:tcPr>
            <w:tcW w:w="600" w:type="dxa"/>
            <w:tcBorders>
              <w:top w:val="nil"/>
              <w:left w:val="nil"/>
              <w:bottom w:val="single" w:sz="4" w:space="0" w:color="auto"/>
              <w:right w:val="nil"/>
            </w:tcBorders>
            <w:shd w:val="clear" w:color="auto" w:fill="auto"/>
            <w:vAlign w:val="center"/>
            <w:hideMark/>
          </w:tcPr>
          <w:p w14:paraId="502709D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vAlign w:val="center"/>
            <w:hideMark/>
          </w:tcPr>
          <w:p w14:paraId="04B242D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0,759</w:t>
            </w:r>
          </w:p>
        </w:tc>
        <w:tc>
          <w:tcPr>
            <w:tcW w:w="610" w:type="dxa"/>
            <w:tcBorders>
              <w:top w:val="nil"/>
              <w:left w:val="single" w:sz="4" w:space="0" w:color="auto"/>
              <w:bottom w:val="single" w:sz="4" w:space="0" w:color="auto"/>
              <w:right w:val="single" w:sz="8" w:space="0" w:color="auto"/>
            </w:tcBorders>
            <w:shd w:val="clear" w:color="auto" w:fill="auto"/>
            <w:vAlign w:val="center"/>
            <w:hideMark/>
          </w:tcPr>
          <w:p w14:paraId="45BA3C7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-0,002</w:t>
            </w:r>
          </w:p>
        </w:tc>
        <w:tc>
          <w:tcPr>
            <w:tcW w:w="818" w:type="dxa"/>
            <w:tcBorders>
              <w:top w:val="nil"/>
              <w:left w:val="nil"/>
              <w:bottom w:val="single" w:sz="4" w:space="0" w:color="auto"/>
              <w:right w:val="single" w:sz="4" w:space="0" w:color="auto"/>
            </w:tcBorders>
            <w:shd w:val="clear" w:color="auto" w:fill="auto"/>
            <w:vAlign w:val="center"/>
            <w:hideMark/>
          </w:tcPr>
          <w:p w14:paraId="14AE9AB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0,800</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09713CA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0,748</w:t>
            </w:r>
          </w:p>
        </w:tc>
        <w:tc>
          <w:tcPr>
            <w:tcW w:w="909" w:type="dxa"/>
            <w:tcBorders>
              <w:top w:val="nil"/>
              <w:left w:val="nil"/>
              <w:bottom w:val="single" w:sz="4" w:space="0" w:color="auto"/>
              <w:right w:val="single" w:sz="4" w:space="0" w:color="auto"/>
            </w:tcBorders>
            <w:shd w:val="clear" w:color="auto" w:fill="auto"/>
            <w:vAlign w:val="center"/>
            <w:hideMark/>
          </w:tcPr>
          <w:p w14:paraId="583005D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0,759</w:t>
            </w:r>
          </w:p>
        </w:tc>
        <w:tc>
          <w:tcPr>
            <w:tcW w:w="610" w:type="dxa"/>
            <w:tcBorders>
              <w:top w:val="nil"/>
              <w:left w:val="nil"/>
              <w:bottom w:val="single" w:sz="4" w:space="0" w:color="auto"/>
              <w:right w:val="single" w:sz="8" w:space="0" w:color="auto"/>
            </w:tcBorders>
            <w:shd w:val="clear" w:color="auto" w:fill="auto"/>
            <w:vAlign w:val="center"/>
            <w:hideMark/>
          </w:tcPr>
          <w:p w14:paraId="455DE88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0,011</w:t>
            </w:r>
          </w:p>
        </w:tc>
        <w:tc>
          <w:tcPr>
            <w:tcW w:w="123" w:type="dxa"/>
            <w:vAlign w:val="center"/>
            <w:hideMark/>
          </w:tcPr>
          <w:p w14:paraId="3EAE0C1C" w14:textId="77777777" w:rsidR="003E06C6" w:rsidRPr="003E06C6" w:rsidRDefault="003E06C6" w:rsidP="003E06C6">
            <w:pPr>
              <w:rPr>
                <w:sz w:val="12"/>
                <w:szCs w:val="12"/>
              </w:rPr>
            </w:pPr>
          </w:p>
        </w:tc>
      </w:tr>
      <w:tr w:rsidR="003E06C6" w:rsidRPr="003E06C6" w14:paraId="6D257258"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16A6E30"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уголь каменный</w:t>
            </w:r>
          </w:p>
        </w:tc>
        <w:tc>
          <w:tcPr>
            <w:tcW w:w="651" w:type="dxa"/>
            <w:tcBorders>
              <w:top w:val="nil"/>
              <w:left w:val="nil"/>
              <w:bottom w:val="single" w:sz="4" w:space="0" w:color="auto"/>
              <w:right w:val="single" w:sz="4" w:space="0" w:color="auto"/>
            </w:tcBorders>
            <w:shd w:val="clear" w:color="auto" w:fill="auto"/>
            <w:hideMark/>
          </w:tcPr>
          <w:p w14:paraId="0B11E17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4802296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0,748</w:t>
            </w:r>
          </w:p>
        </w:tc>
        <w:tc>
          <w:tcPr>
            <w:tcW w:w="600" w:type="dxa"/>
            <w:tcBorders>
              <w:top w:val="nil"/>
              <w:left w:val="nil"/>
              <w:bottom w:val="single" w:sz="4" w:space="0" w:color="auto"/>
              <w:right w:val="nil"/>
            </w:tcBorders>
            <w:shd w:val="clear" w:color="auto" w:fill="auto"/>
            <w:noWrap/>
            <w:vAlign w:val="center"/>
            <w:hideMark/>
          </w:tcPr>
          <w:p w14:paraId="15FC2D1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065A93D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0,759</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BE55ED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-0,002</w:t>
            </w:r>
          </w:p>
        </w:tc>
        <w:tc>
          <w:tcPr>
            <w:tcW w:w="818" w:type="dxa"/>
            <w:tcBorders>
              <w:top w:val="nil"/>
              <w:left w:val="nil"/>
              <w:bottom w:val="single" w:sz="4" w:space="0" w:color="auto"/>
              <w:right w:val="single" w:sz="4" w:space="0" w:color="auto"/>
            </w:tcBorders>
            <w:shd w:val="clear" w:color="auto" w:fill="auto"/>
            <w:noWrap/>
            <w:vAlign w:val="center"/>
            <w:hideMark/>
          </w:tcPr>
          <w:p w14:paraId="0974348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0,800</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4A0ED68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0,748</w:t>
            </w:r>
          </w:p>
        </w:tc>
        <w:tc>
          <w:tcPr>
            <w:tcW w:w="909" w:type="dxa"/>
            <w:tcBorders>
              <w:top w:val="nil"/>
              <w:left w:val="nil"/>
              <w:bottom w:val="single" w:sz="4" w:space="0" w:color="auto"/>
              <w:right w:val="single" w:sz="4" w:space="0" w:color="auto"/>
            </w:tcBorders>
            <w:shd w:val="clear" w:color="auto" w:fill="auto"/>
            <w:noWrap/>
            <w:vAlign w:val="center"/>
            <w:hideMark/>
          </w:tcPr>
          <w:p w14:paraId="36491CE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0,759</w:t>
            </w:r>
          </w:p>
        </w:tc>
        <w:tc>
          <w:tcPr>
            <w:tcW w:w="610" w:type="dxa"/>
            <w:tcBorders>
              <w:top w:val="nil"/>
              <w:left w:val="nil"/>
              <w:bottom w:val="single" w:sz="4" w:space="0" w:color="auto"/>
              <w:right w:val="single" w:sz="8" w:space="0" w:color="auto"/>
            </w:tcBorders>
            <w:shd w:val="clear" w:color="auto" w:fill="auto"/>
            <w:noWrap/>
            <w:vAlign w:val="center"/>
            <w:hideMark/>
          </w:tcPr>
          <w:p w14:paraId="2DE6FA0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0,011</w:t>
            </w:r>
          </w:p>
        </w:tc>
        <w:tc>
          <w:tcPr>
            <w:tcW w:w="123" w:type="dxa"/>
            <w:vAlign w:val="center"/>
            <w:hideMark/>
          </w:tcPr>
          <w:p w14:paraId="1111A64C" w14:textId="77777777" w:rsidR="003E06C6" w:rsidRPr="003E06C6" w:rsidRDefault="003E06C6" w:rsidP="003E06C6">
            <w:pPr>
              <w:rPr>
                <w:sz w:val="12"/>
                <w:szCs w:val="12"/>
              </w:rPr>
            </w:pPr>
          </w:p>
        </w:tc>
      </w:tr>
      <w:tr w:rsidR="003E06C6" w:rsidRPr="003E06C6" w14:paraId="4E98CE9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0A097C6"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уголь бурый</w:t>
            </w:r>
          </w:p>
        </w:tc>
        <w:tc>
          <w:tcPr>
            <w:tcW w:w="651" w:type="dxa"/>
            <w:tcBorders>
              <w:top w:val="nil"/>
              <w:left w:val="nil"/>
              <w:bottom w:val="single" w:sz="4" w:space="0" w:color="auto"/>
              <w:right w:val="single" w:sz="4" w:space="0" w:color="auto"/>
            </w:tcBorders>
            <w:shd w:val="clear" w:color="auto" w:fill="auto"/>
            <w:hideMark/>
          </w:tcPr>
          <w:p w14:paraId="3BEB5FD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4FC9B8C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08C301D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C2B450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3037A1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770148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CF89A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51DFCD7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1DB12B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C6AF72A" w14:textId="77777777" w:rsidR="003E06C6" w:rsidRPr="003E06C6" w:rsidRDefault="003E06C6" w:rsidP="003E06C6">
            <w:pPr>
              <w:rPr>
                <w:sz w:val="12"/>
                <w:szCs w:val="12"/>
              </w:rPr>
            </w:pPr>
          </w:p>
        </w:tc>
      </w:tr>
      <w:tr w:rsidR="003E06C6" w:rsidRPr="003E06C6" w14:paraId="5077C13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7394F04"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4C992B1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2B16D4A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5E875C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1FAA00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6DA968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ACE367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0BBF7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51BCB1B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EFA748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7955179C" w14:textId="77777777" w:rsidR="003E06C6" w:rsidRPr="003E06C6" w:rsidRDefault="003E06C6" w:rsidP="003E06C6">
            <w:pPr>
              <w:rPr>
                <w:sz w:val="12"/>
                <w:szCs w:val="12"/>
              </w:rPr>
            </w:pPr>
          </w:p>
        </w:tc>
      </w:tr>
      <w:tr w:rsidR="003E06C6" w:rsidRPr="003E06C6" w14:paraId="390E12F4"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D3B6904"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0B388DB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13A1F92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7E02C2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E0BA07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F1831E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E3F2CC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A5C18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9FE665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FA8A23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3651CC8" w14:textId="77777777" w:rsidR="003E06C6" w:rsidRPr="003E06C6" w:rsidRDefault="003E06C6" w:rsidP="003E06C6">
            <w:pPr>
              <w:rPr>
                <w:sz w:val="12"/>
                <w:szCs w:val="12"/>
              </w:rPr>
            </w:pPr>
          </w:p>
        </w:tc>
      </w:tr>
      <w:tr w:rsidR="003E06C6" w:rsidRPr="003E06C6" w14:paraId="531D735A"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BF9DC80"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6B8D0DB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1D54F39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5F1198E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124E1B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EF3071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C64A5C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38664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AB8D1B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F513E9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7ADB88D6" w14:textId="77777777" w:rsidR="003E06C6" w:rsidRPr="003E06C6" w:rsidRDefault="003E06C6" w:rsidP="003E06C6">
            <w:pPr>
              <w:rPr>
                <w:sz w:val="12"/>
                <w:szCs w:val="12"/>
              </w:rPr>
            </w:pPr>
          </w:p>
        </w:tc>
      </w:tr>
      <w:tr w:rsidR="003E06C6" w:rsidRPr="003E06C6" w14:paraId="1042F27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BDF160B"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lastRenderedPageBreak/>
              <w:t>- доменный газ</w:t>
            </w:r>
          </w:p>
        </w:tc>
        <w:tc>
          <w:tcPr>
            <w:tcW w:w="651" w:type="dxa"/>
            <w:tcBorders>
              <w:top w:val="nil"/>
              <w:left w:val="nil"/>
              <w:bottom w:val="single" w:sz="4" w:space="0" w:color="auto"/>
              <w:right w:val="single" w:sz="4" w:space="0" w:color="auto"/>
            </w:tcBorders>
            <w:shd w:val="clear" w:color="auto" w:fill="auto"/>
            <w:hideMark/>
          </w:tcPr>
          <w:p w14:paraId="285D6F6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2386856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7AB782F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D2969A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8C6C64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CB10B2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049E1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F31E5E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84D609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B7FC8B1" w14:textId="77777777" w:rsidR="003E06C6" w:rsidRPr="003E06C6" w:rsidRDefault="003E06C6" w:rsidP="003E06C6">
            <w:pPr>
              <w:rPr>
                <w:sz w:val="12"/>
                <w:szCs w:val="12"/>
              </w:rPr>
            </w:pPr>
          </w:p>
        </w:tc>
      </w:tr>
      <w:tr w:rsidR="003E06C6" w:rsidRPr="003E06C6" w14:paraId="74451B3A"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35D641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Удельный расход натурального топлива, в т. ч.</w:t>
            </w:r>
          </w:p>
        </w:tc>
        <w:tc>
          <w:tcPr>
            <w:tcW w:w="651" w:type="dxa"/>
            <w:tcBorders>
              <w:top w:val="nil"/>
              <w:left w:val="nil"/>
              <w:bottom w:val="single" w:sz="4" w:space="0" w:color="auto"/>
              <w:right w:val="single" w:sz="4" w:space="0" w:color="auto"/>
            </w:tcBorders>
            <w:shd w:val="clear" w:color="auto" w:fill="auto"/>
            <w:vAlign w:val="center"/>
            <w:hideMark/>
          </w:tcPr>
          <w:p w14:paraId="60D6FABC"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 </w:t>
            </w:r>
          </w:p>
        </w:tc>
        <w:tc>
          <w:tcPr>
            <w:tcW w:w="813" w:type="dxa"/>
            <w:tcBorders>
              <w:top w:val="nil"/>
              <w:left w:val="nil"/>
              <w:bottom w:val="single" w:sz="4" w:space="0" w:color="auto"/>
              <w:right w:val="single" w:sz="4" w:space="0" w:color="auto"/>
            </w:tcBorders>
            <w:shd w:val="clear" w:color="auto" w:fill="auto"/>
            <w:noWrap/>
            <w:vAlign w:val="center"/>
            <w:hideMark/>
          </w:tcPr>
          <w:p w14:paraId="325DF9B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280,61</w:t>
            </w:r>
          </w:p>
        </w:tc>
        <w:tc>
          <w:tcPr>
            <w:tcW w:w="600" w:type="dxa"/>
            <w:tcBorders>
              <w:top w:val="nil"/>
              <w:left w:val="nil"/>
              <w:bottom w:val="single" w:sz="4" w:space="0" w:color="auto"/>
              <w:right w:val="nil"/>
            </w:tcBorders>
            <w:shd w:val="clear" w:color="auto" w:fill="auto"/>
            <w:noWrap/>
            <w:vAlign w:val="center"/>
            <w:hideMark/>
          </w:tcPr>
          <w:p w14:paraId="5A414E7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66B666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276,60</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143272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w:t>
            </w:r>
          </w:p>
        </w:tc>
        <w:tc>
          <w:tcPr>
            <w:tcW w:w="818" w:type="dxa"/>
            <w:tcBorders>
              <w:top w:val="nil"/>
              <w:left w:val="nil"/>
              <w:bottom w:val="single" w:sz="4" w:space="0" w:color="auto"/>
              <w:right w:val="single" w:sz="4" w:space="0" w:color="auto"/>
            </w:tcBorders>
            <w:shd w:val="clear" w:color="auto" w:fill="auto"/>
            <w:noWrap/>
            <w:vAlign w:val="center"/>
            <w:hideMark/>
          </w:tcPr>
          <w:p w14:paraId="7840BD9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262,38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B5D77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280,00</w:t>
            </w:r>
          </w:p>
        </w:tc>
        <w:tc>
          <w:tcPr>
            <w:tcW w:w="909" w:type="dxa"/>
            <w:tcBorders>
              <w:top w:val="nil"/>
              <w:left w:val="nil"/>
              <w:bottom w:val="single" w:sz="4" w:space="0" w:color="auto"/>
              <w:right w:val="single" w:sz="4" w:space="0" w:color="auto"/>
            </w:tcBorders>
            <w:shd w:val="clear" w:color="auto" w:fill="auto"/>
            <w:noWrap/>
            <w:vAlign w:val="center"/>
            <w:hideMark/>
          </w:tcPr>
          <w:p w14:paraId="6918D90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276,60</w:t>
            </w:r>
          </w:p>
        </w:tc>
        <w:tc>
          <w:tcPr>
            <w:tcW w:w="610" w:type="dxa"/>
            <w:tcBorders>
              <w:top w:val="nil"/>
              <w:left w:val="nil"/>
              <w:bottom w:val="single" w:sz="4" w:space="0" w:color="auto"/>
              <w:right w:val="single" w:sz="8" w:space="0" w:color="auto"/>
            </w:tcBorders>
            <w:shd w:val="clear" w:color="auto" w:fill="auto"/>
            <w:noWrap/>
            <w:vAlign w:val="center"/>
            <w:hideMark/>
          </w:tcPr>
          <w:p w14:paraId="794A129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-3,40</w:t>
            </w:r>
          </w:p>
        </w:tc>
        <w:tc>
          <w:tcPr>
            <w:tcW w:w="123" w:type="dxa"/>
            <w:vAlign w:val="center"/>
            <w:hideMark/>
          </w:tcPr>
          <w:p w14:paraId="29B733A5" w14:textId="77777777" w:rsidR="003E06C6" w:rsidRPr="003E06C6" w:rsidRDefault="003E06C6" w:rsidP="003E06C6">
            <w:pPr>
              <w:rPr>
                <w:sz w:val="12"/>
                <w:szCs w:val="12"/>
              </w:rPr>
            </w:pPr>
          </w:p>
        </w:tc>
      </w:tr>
      <w:tr w:rsidR="003E06C6" w:rsidRPr="003E06C6" w14:paraId="511A1947"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A327B8E"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каменный</w:t>
            </w:r>
          </w:p>
        </w:tc>
        <w:tc>
          <w:tcPr>
            <w:tcW w:w="651" w:type="dxa"/>
            <w:tcBorders>
              <w:top w:val="nil"/>
              <w:left w:val="nil"/>
              <w:bottom w:val="single" w:sz="4" w:space="0" w:color="auto"/>
              <w:right w:val="single" w:sz="4" w:space="0" w:color="auto"/>
            </w:tcBorders>
            <w:shd w:val="clear" w:color="auto" w:fill="auto"/>
            <w:hideMark/>
          </w:tcPr>
          <w:p w14:paraId="1DBAB74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кг/Гкал</w:t>
            </w:r>
          </w:p>
        </w:tc>
        <w:tc>
          <w:tcPr>
            <w:tcW w:w="813" w:type="dxa"/>
            <w:tcBorders>
              <w:top w:val="nil"/>
              <w:left w:val="nil"/>
              <w:bottom w:val="single" w:sz="4" w:space="0" w:color="auto"/>
              <w:right w:val="single" w:sz="4" w:space="0" w:color="auto"/>
            </w:tcBorders>
            <w:shd w:val="clear" w:color="auto" w:fill="auto"/>
            <w:noWrap/>
            <w:vAlign w:val="center"/>
            <w:hideMark/>
          </w:tcPr>
          <w:p w14:paraId="1F14E2B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280,61</w:t>
            </w:r>
          </w:p>
        </w:tc>
        <w:tc>
          <w:tcPr>
            <w:tcW w:w="600" w:type="dxa"/>
            <w:tcBorders>
              <w:top w:val="nil"/>
              <w:left w:val="nil"/>
              <w:bottom w:val="single" w:sz="4" w:space="0" w:color="auto"/>
              <w:right w:val="nil"/>
            </w:tcBorders>
            <w:shd w:val="clear" w:color="auto" w:fill="auto"/>
            <w:noWrap/>
            <w:vAlign w:val="center"/>
            <w:hideMark/>
          </w:tcPr>
          <w:p w14:paraId="7F4AB03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F56319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276,60</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8B9A6B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0,75</w:t>
            </w:r>
          </w:p>
        </w:tc>
        <w:tc>
          <w:tcPr>
            <w:tcW w:w="818" w:type="dxa"/>
            <w:tcBorders>
              <w:top w:val="nil"/>
              <w:left w:val="nil"/>
              <w:bottom w:val="single" w:sz="4" w:space="0" w:color="auto"/>
              <w:right w:val="single" w:sz="4" w:space="0" w:color="auto"/>
            </w:tcBorders>
            <w:shd w:val="clear" w:color="auto" w:fill="auto"/>
            <w:noWrap/>
            <w:vAlign w:val="center"/>
            <w:hideMark/>
          </w:tcPr>
          <w:p w14:paraId="653D256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262,38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D19ED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280,00</w:t>
            </w:r>
          </w:p>
        </w:tc>
        <w:tc>
          <w:tcPr>
            <w:tcW w:w="909" w:type="dxa"/>
            <w:tcBorders>
              <w:top w:val="nil"/>
              <w:left w:val="nil"/>
              <w:bottom w:val="single" w:sz="4" w:space="0" w:color="auto"/>
              <w:right w:val="single" w:sz="4" w:space="0" w:color="auto"/>
            </w:tcBorders>
            <w:shd w:val="clear" w:color="auto" w:fill="auto"/>
            <w:noWrap/>
            <w:vAlign w:val="center"/>
            <w:hideMark/>
          </w:tcPr>
          <w:p w14:paraId="05C85D1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276,60</w:t>
            </w:r>
          </w:p>
        </w:tc>
        <w:tc>
          <w:tcPr>
            <w:tcW w:w="610" w:type="dxa"/>
            <w:tcBorders>
              <w:top w:val="nil"/>
              <w:left w:val="nil"/>
              <w:bottom w:val="single" w:sz="4" w:space="0" w:color="auto"/>
              <w:right w:val="single" w:sz="8" w:space="0" w:color="auto"/>
            </w:tcBorders>
            <w:shd w:val="clear" w:color="auto" w:fill="auto"/>
            <w:noWrap/>
            <w:vAlign w:val="center"/>
            <w:hideMark/>
          </w:tcPr>
          <w:p w14:paraId="72A7852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-3,40</w:t>
            </w:r>
          </w:p>
        </w:tc>
        <w:tc>
          <w:tcPr>
            <w:tcW w:w="123" w:type="dxa"/>
            <w:vAlign w:val="center"/>
            <w:hideMark/>
          </w:tcPr>
          <w:p w14:paraId="1FAD2967" w14:textId="77777777" w:rsidR="003E06C6" w:rsidRPr="003E06C6" w:rsidRDefault="003E06C6" w:rsidP="003E06C6">
            <w:pPr>
              <w:rPr>
                <w:sz w:val="12"/>
                <w:szCs w:val="12"/>
              </w:rPr>
            </w:pPr>
          </w:p>
        </w:tc>
      </w:tr>
      <w:tr w:rsidR="003E06C6" w:rsidRPr="003E06C6" w14:paraId="712F763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1488FDB"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бурый</w:t>
            </w:r>
          </w:p>
        </w:tc>
        <w:tc>
          <w:tcPr>
            <w:tcW w:w="651" w:type="dxa"/>
            <w:tcBorders>
              <w:top w:val="nil"/>
              <w:left w:val="nil"/>
              <w:bottom w:val="single" w:sz="4" w:space="0" w:color="auto"/>
              <w:right w:val="single" w:sz="4" w:space="0" w:color="auto"/>
            </w:tcBorders>
            <w:shd w:val="clear" w:color="auto" w:fill="auto"/>
            <w:hideMark/>
          </w:tcPr>
          <w:p w14:paraId="07C3C75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кг/Гкал</w:t>
            </w:r>
          </w:p>
        </w:tc>
        <w:tc>
          <w:tcPr>
            <w:tcW w:w="813" w:type="dxa"/>
            <w:tcBorders>
              <w:top w:val="nil"/>
              <w:left w:val="nil"/>
              <w:bottom w:val="single" w:sz="4" w:space="0" w:color="auto"/>
              <w:right w:val="single" w:sz="4" w:space="0" w:color="auto"/>
            </w:tcBorders>
            <w:shd w:val="clear" w:color="auto" w:fill="auto"/>
            <w:noWrap/>
            <w:vAlign w:val="center"/>
            <w:hideMark/>
          </w:tcPr>
          <w:p w14:paraId="7CC1FA3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8A7F12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DDA7C3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1DB51A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5D80BB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46777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66135F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A5F3D1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2B83E02" w14:textId="77777777" w:rsidR="003E06C6" w:rsidRPr="003E06C6" w:rsidRDefault="003E06C6" w:rsidP="003E06C6">
            <w:pPr>
              <w:rPr>
                <w:sz w:val="12"/>
                <w:szCs w:val="12"/>
              </w:rPr>
            </w:pPr>
          </w:p>
        </w:tc>
      </w:tr>
      <w:tr w:rsidR="003E06C6" w:rsidRPr="003E06C6" w14:paraId="21C085C3"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4D8061C"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2E6F4BF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кг/Гкал</w:t>
            </w:r>
          </w:p>
        </w:tc>
        <w:tc>
          <w:tcPr>
            <w:tcW w:w="813" w:type="dxa"/>
            <w:tcBorders>
              <w:top w:val="nil"/>
              <w:left w:val="nil"/>
              <w:bottom w:val="single" w:sz="4" w:space="0" w:color="auto"/>
              <w:right w:val="single" w:sz="4" w:space="0" w:color="auto"/>
            </w:tcBorders>
            <w:shd w:val="clear" w:color="auto" w:fill="auto"/>
            <w:noWrap/>
            <w:vAlign w:val="center"/>
            <w:hideMark/>
          </w:tcPr>
          <w:p w14:paraId="7EC337B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23D95F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FAFE66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A26A89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81E013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2197D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5DC9D19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2797AB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964F966" w14:textId="77777777" w:rsidR="003E06C6" w:rsidRPr="003E06C6" w:rsidRDefault="003E06C6" w:rsidP="003E06C6">
            <w:pPr>
              <w:rPr>
                <w:sz w:val="12"/>
                <w:szCs w:val="12"/>
              </w:rPr>
            </w:pPr>
          </w:p>
        </w:tc>
      </w:tr>
      <w:tr w:rsidR="003E06C6" w:rsidRPr="003E06C6" w14:paraId="28FBDDA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1D85D28"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147AC723"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м3/Гкал</w:t>
            </w:r>
          </w:p>
        </w:tc>
        <w:tc>
          <w:tcPr>
            <w:tcW w:w="813" w:type="dxa"/>
            <w:tcBorders>
              <w:top w:val="nil"/>
              <w:left w:val="nil"/>
              <w:bottom w:val="single" w:sz="4" w:space="0" w:color="auto"/>
              <w:right w:val="single" w:sz="4" w:space="0" w:color="auto"/>
            </w:tcBorders>
            <w:shd w:val="clear" w:color="auto" w:fill="auto"/>
            <w:noWrap/>
            <w:vAlign w:val="center"/>
            <w:hideMark/>
          </w:tcPr>
          <w:p w14:paraId="45364A1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EC4BC3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C75EA8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2B3987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EEBAE2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858B4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83D039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7BFF8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AACF9E8" w14:textId="77777777" w:rsidR="003E06C6" w:rsidRPr="003E06C6" w:rsidRDefault="003E06C6" w:rsidP="003E06C6">
            <w:pPr>
              <w:rPr>
                <w:sz w:val="12"/>
                <w:szCs w:val="12"/>
              </w:rPr>
            </w:pPr>
          </w:p>
        </w:tc>
      </w:tr>
      <w:tr w:rsidR="003E06C6" w:rsidRPr="003E06C6" w14:paraId="3510C19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171FA45"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6C9B1D47"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м3/Гкал</w:t>
            </w:r>
          </w:p>
        </w:tc>
        <w:tc>
          <w:tcPr>
            <w:tcW w:w="813" w:type="dxa"/>
            <w:tcBorders>
              <w:top w:val="nil"/>
              <w:left w:val="nil"/>
              <w:bottom w:val="single" w:sz="4" w:space="0" w:color="auto"/>
              <w:right w:val="single" w:sz="4" w:space="0" w:color="auto"/>
            </w:tcBorders>
            <w:shd w:val="clear" w:color="auto" w:fill="auto"/>
            <w:noWrap/>
            <w:vAlign w:val="center"/>
            <w:hideMark/>
          </w:tcPr>
          <w:p w14:paraId="15BF226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098B6B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5DA5913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3C1FBC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3E4A54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A4B60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AE74D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688D17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9D9013A" w14:textId="77777777" w:rsidR="003E06C6" w:rsidRPr="003E06C6" w:rsidRDefault="003E06C6" w:rsidP="003E06C6">
            <w:pPr>
              <w:rPr>
                <w:sz w:val="12"/>
                <w:szCs w:val="12"/>
              </w:rPr>
            </w:pPr>
          </w:p>
        </w:tc>
      </w:tr>
      <w:tr w:rsidR="003E06C6" w:rsidRPr="003E06C6" w14:paraId="6B316911"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EE0C966"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доменный газ</w:t>
            </w:r>
          </w:p>
        </w:tc>
        <w:tc>
          <w:tcPr>
            <w:tcW w:w="651" w:type="dxa"/>
            <w:tcBorders>
              <w:top w:val="nil"/>
              <w:left w:val="nil"/>
              <w:bottom w:val="single" w:sz="4" w:space="0" w:color="auto"/>
              <w:right w:val="single" w:sz="4" w:space="0" w:color="auto"/>
            </w:tcBorders>
            <w:shd w:val="clear" w:color="auto" w:fill="auto"/>
            <w:hideMark/>
          </w:tcPr>
          <w:p w14:paraId="709B49A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м3/Гкал</w:t>
            </w:r>
          </w:p>
        </w:tc>
        <w:tc>
          <w:tcPr>
            <w:tcW w:w="813" w:type="dxa"/>
            <w:tcBorders>
              <w:top w:val="nil"/>
              <w:left w:val="nil"/>
              <w:bottom w:val="single" w:sz="4" w:space="0" w:color="auto"/>
              <w:right w:val="single" w:sz="4" w:space="0" w:color="auto"/>
            </w:tcBorders>
            <w:shd w:val="clear" w:color="auto" w:fill="auto"/>
            <w:noWrap/>
            <w:vAlign w:val="center"/>
            <w:hideMark/>
          </w:tcPr>
          <w:p w14:paraId="1066B38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F027D7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D93166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ECED8F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0663F0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8C5AC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1C83C52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62F7E3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7094F3B" w14:textId="77777777" w:rsidR="003E06C6" w:rsidRPr="003E06C6" w:rsidRDefault="003E06C6" w:rsidP="003E06C6">
            <w:pPr>
              <w:rPr>
                <w:sz w:val="12"/>
                <w:szCs w:val="12"/>
              </w:rPr>
            </w:pPr>
          </w:p>
        </w:tc>
      </w:tr>
      <w:tr w:rsidR="003E06C6" w:rsidRPr="003E06C6" w14:paraId="4CFF6908"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1989AD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Расход натурального топлива, всего, в т. ч.</w:t>
            </w:r>
          </w:p>
        </w:tc>
        <w:tc>
          <w:tcPr>
            <w:tcW w:w="651" w:type="dxa"/>
            <w:tcBorders>
              <w:top w:val="nil"/>
              <w:left w:val="nil"/>
              <w:bottom w:val="single" w:sz="4" w:space="0" w:color="auto"/>
              <w:right w:val="single" w:sz="4" w:space="0" w:color="auto"/>
            </w:tcBorders>
            <w:shd w:val="clear" w:color="auto" w:fill="auto"/>
            <w:hideMark/>
          </w:tcPr>
          <w:p w14:paraId="36786EF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w:t>
            </w:r>
          </w:p>
        </w:tc>
        <w:tc>
          <w:tcPr>
            <w:tcW w:w="813" w:type="dxa"/>
            <w:tcBorders>
              <w:top w:val="nil"/>
              <w:left w:val="nil"/>
              <w:bottom w:val="single" w:sz="4" w:space="0" w:color="auto"/>
              <w:right w:val="single" w:sz="4" w:space="0" w:color="auto"/>
            </w:tcBorders>
            <w:shd w:val="clear" w:color="auto" w:fill="auto"/>
            <w:noWrap/>
            <w:vAlign w:val="center"/>
            <w:hideMark/>
          </w:tcPr>
          <w:p w14:paraId="4546ADB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1780,50</w:t>
            </w:r>
          </w:p>
        </w:tc>
        <w:tc>
          <w:tcPr>
            <w:tcW w:w="600" w:type="dxa"/>
            <w:tcBorders>
              <w:top w:val="nil"/>
              <w:left w:val="nil"/>
              <w:bottom w:val="single" w:sz="4" w:space="0" w:color="auto"/>
              <w:right w:val="nil"/>
            </w:tcBorders>
            <w:shd w:val="clear" w:color="auto" w:fill="auto"/>
            <w:noWrap/>
            <w:vAlign w:val="center"/>
            <w:hideMark/>
          </w:tcPr>
          <w:p w14:paraId="4382013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668" w:type="dxa"/>
            <w:tcBorders>
              <w:top w:val="nil"/>
              <w:left w:val="single" w:sz="4" w:space="0" w:color="auto"/>
              <w:bottom w:val="single" w:sz="4" w:space="0" w:color="auto"/>
              <w:right w:val="nil"/>
            </w:tcBorders>
            <w:shd w:val="clear" w:color="auto" w:fill="auto"/>
            <w:noWrap/>
            <w:vAlign w:val="center"/>
            <w:hideMark/>
          </w:tcPr>
          <w:p w14:paraId="6D768C3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1766,53</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7EE6BB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18,69</w:t>
            </w:r>
          </w:p>
        </w:tc>
        <w:tc>
          <w:tcPr>
            <w:tcW w:w="818" w:type="dxa"/>
            <w:tcBorders>
              <w:top w:val="nil"/>
              <w:left w:val="nil"/>
              <w:bottom w:val="single" w:sz="4" w:space="0" w:color="auto"/>
              <w:right w:val="single" w:sz="4" w:space="0" w:color="auto"/>
            </w:tcBorders>
            <w:shd w:val="clear" w:color="auto" w:fill="auto"/>
            <w:noWrap/>
            <w:vAlign w:val="center"/>
            <w:hideMark/>
          </w:tcPr>
          <w:p w14:paraId="10A6C21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1662,15</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71B7C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909" w:type="dxa"/>
            <w:tcBorders>
              <w:top w:val="nil"/>
              <w:left w:val="nil"/>
              <w:bottom w:val="single" w:sz="4" w:space="0" w:color="auto"/>
              <w:right w:val="single" w:sz="4" w:space="0" w:color="auto"/>
            </w:tcBorders>
            <w:shd w:val="clear" w:color="auto" w:fill="auto"/>
            <w:noWrap/>
            <w:vAlign w:val="center"/>
            <w:hideMark/>
          </w:tcPr>
          <w:p w14:paraId="6DA39CE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1771,62</w:t>
            </w:r>
          </w:p>
        </w:tc>
        <w:tc>
          <w:tcPr>
            <w:tcW w:w="610" w:type="dxa"/>
            <w:tcBorders>
              <w:top w:val="nil"/>
              <w:left w:val="nil"/>
              <w:bottom w:val="single" w:sz="4" w:space="0" w:color="auto"/>
              <w:right w:val="single" w:sz="8" w:space="0" w:color="auto"/>
            </w:tcBorders>
            <w:shd w:val="clear" w:color="auto" w:fill="auto"/>
            <w:noWrap/>
            <w:vAlign w:val="center"/>
            <w:hideMark/>
          </w:tcPr>
          <w:p w14:paraId="38C6A3A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-108,38</w:t>
            </w:r>
          </w:p>
        </w:tc>
        <w:tc>
          <w:tcPr>
            <w:tcW w:w="123" w:type="dxa"/>
            <w:vAlign w:val="center"/>
            <w:hideMark/>
          </w:tcPr>
          <w:p w14:paraId="3780385F" w14:textId="77777777" w:rsidR="003E06C6" w:rsidRPr="003E06C6" w:rsidRDefault="003E06C6" w:rsidP="003E06C6">
            <w:pPr>
              <w:rPr>
                <w:sz w:val="12"/>
                <w:szCs w:val="12"/>
              </w:rPr>
            </w:pPr>
          </w:p>
        </w:tc>
      </w:tr>
      <w:tr w:rsidR="003E06C6" w:rsidRPr="003E06C6" w14:paraId="7E2F59F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D6D2D8C"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каменный</w:t>
            </w:r>
          </w:p>
        </w:tc>
        <w:tc>
          <w:tcPr>
            <w:tcW w:w="651" w:type="dxa"/>
            <w:tcBorders>
              <w:top w:val="nil"/>
              <w:left w:val="nil"/>
              <w:bottom w:val="single" w:sz="4" w:space="0" w:color="auto"/>
              <w:right w:val="single" w:sz="4" w:space="0" w:color="auto"/>
            </w:tcBorders>
            <w:shd w:val="clear" w:color="auto" w:fill="auto"/>
            <w:hideMark/>
          </w:tcPr>
          <w:p w14:paraId="6079454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w:t>
            </w:r>
          </w:p>
        </w:tc>
        <w:tc>
          <w:tcPr>
            <w:tcW w:w="813" w:type="dxa"/>
            <w:tcBorders>
              <w:top w:val="nil"/>
              <w:left w:val="nil"/>
              <w:bottom w:val="single" w:sz="4" w:space="0" w:color="auto"/>
              <w:right w:val="single" w:sz="4" w:space="0" w:color="auto"/>
            </w:tcBorders>
            <w:shd w:val="clear" w:color="auto" w:fill="auto"/>
            <w:noWrap/>
            <w:vAlign w:val="center"/>
            <w:hideMark/>
          </w:tcPr>
          <w:p w14:paraId="2764751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1780,50</w:t>
            </w:r>
          </w:p>
        </w:tc>
        <w:tc>
          <w:tcPr>
            <w:tcW w:w="600" w:type="dxa"/>
            <w:tcBorders>
              <w:top w:val="nil"/>
              <w:left w:val="nil"/>
              <w:bottom w:val="single" w:sz="4" w:space="0" w:color="auto"/>
              <w:right w:val="nil"/>
            </w:tcBorders>
            <w:shd w:val="clear" w:color="auto" w:fill="auto"/>
            <w:noWrap/>
            <w:vAlign w:val="center"/>
            <w:hideMark/>
          </w:tcPr>
          <w:p w14:paraId="53EDA0B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668" w:type="dxa"/>
            <w:tcBorders>
              <w:top w:val="nil"/>
              <w:left w:val="single" w:sz="4" w:space="0" w:color="auto"/>
              <w:bottom w:val="single" w:sz="4" w:space="0" w:color="auto"/>
              <w:right w:val="nil"/>
            </w:tcBorders>
            <w:shd w:val="clear" w:color="auto" w:fill="auto"/>
            <w:noWrap/>
            <w:vAlign w:val="center"/>
            <w:hideMark/>
          </w:tcPr>
          <w:p w14:paraId="5E3B7BB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1766,53</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B07447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18,69</w:t>
            </w:r>
          </w:p>
        </w:tc>
        <w:tc>
          <w:tcPr>
            <w:tcW w:w="818" w:type="dxa"/>
            <w:tcBorders>
              <w:top w:val="nil"/>
              <w:left w:val="nil"/>
              <w:bottom w:val="single" w:sz="4" w:space="0" w:color="auto"/>
              <w:right w:val="single" w:sz="4" w:space="0" w:color="auto"/>
            </w:tcBorders>
            <w:shd w:val="clear" w:color="auto" w:fill="auto"/>
            <w:noWrap/>
            <w:vAlign w:val="center"/>
            <w:hideMark/>
          </w:tcPr>
          <w:p w14:paraId="50DAB9F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1662,15</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1DE53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909" w:type="dxa"/>
            <w:tcBorders>
              <w:top w:val="nil"/>
              <w:left w:val="nil"/>
              <w:bottom w:val="single" w:sz="4" w:space="0" w:color="auto"/>
              <w:right w:val="single" w:sz="4" w:space="0" w:color="auto"/>
            </w:tcBorders>
            <w:shd w:val="clear" w:color="auto" w:fill="auto"/>
            <w:noWrap/>
            <w:vAlign w:val="center"/>
            <w:hideMark/>
          </w:tcPr>
          <w:p w14:paraId="7FEE712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1771,62</w:t>
            </w:r>
          </w:p>
        </w:tc>
        <w:tc>
          <w:tcPr>
            <w:tcW w:w="610" w:type="dxa"/>
            <w:tcBorders>
              <w:top w:val="nil"/>
              <w:left w:val="nil"/>
              <w:bottom w:val="single" w:sz="4" w:space="0" w:color="auto"/>
              <w:right w:val="single" w:sz="8" w:space="0" w:color="auto"/>
            </w:tcBorders>
            <w:shd w:val="clear" w:color="auto" w:fill="auto"/>
            <w:noWrap/>
            <w:vAlign w:val="center"/>
            <w:hideMark/>
          </w:tcPr>
          <w:p w14:paraId="7978A63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-108,38</w:t>
            </w:r>
          </w:p>
        </w:tc>
        <w:tc>
          <w:tcPr>
            <w:tcW w:w="123" w:type="dxa"/>
            <w:vAlign w:val="center"/>
            <w:hideMark/>
          </w:tcPr>
          <w:p w14:paraId="248E3260" w14:textId="77777777" w:rsidR="003E06C6" w:rsidRPr="003E06C6" w:rsidRDefault="003E06C6" w:rsidP="003E06C6">
            <w:pPr>
              <w:rPr>
                <w:sz w:val="12"/>
                <w:szCs w:val="12"/>
              </w:rPr>
            </w:pPr>
          </w:p>
        </w:tc>
      </w:tr>
      <w:tr w:rsidR="003E06C6" w:rsidRPr="003E06C6" w14:paraId="093BB5B7"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99BA222"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бурый</w:t>
            </w:r>
          </w:p>
        </w:tc>
        <w:tc>
          <w:tcPr>
            <w:tcW w:w="651" w:type="dxa"/>
            <w:tcBorders>
              <w:top w:val="nil"/>
              <w:left w:val="nil"/>
              <w:bottom w:val="single" w:sz="4" w:space="0" w:color="auto"/>
              <w:right w:val="single" w:sz="4" w:space="0" w:color="auto"/>
            </w:tcBorders>
            <w:shd w:val="clear" w:color="auto" w:fill="auto"/>
            <w:hideMark/>
          </w:tcPr>
          <w:p w14:paraId="62A7FC25" w14:textId="77777777" w:rsidR="003E06C6" w:rsidRPr="003E06C6" w:rsidRDefault="003E06C6" w:rsidP="003E06C6">
            <w:pPr>
              <w:jc w:val="center"/>
              <w:rPr>
                <w:rFonts w:ascii="Arial CYR" w:hAnsi="Arial CYR" w:cs="Arial CYR"/>
                <w:sz w:val="12"/>
                <w:szCs w:val="12"/>
              </w:rPr>
            </w:pPr>
            <w:proofErr w:type="spellStart"/>
            <w:r w:rsidRPr="003E06C6">
              <w:rPr>
                <w:rFonts w:ascii="Arial CYR" w:hAnsi="Arial CYR" w:cs="Arial CYR"/>
                <w:sz w:val="12"/>
                <w:szCs w:val="12"/>
              </w:rPr>
              <w:t>тн</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14:paraId="6180F2C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AEEA63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06C6C3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A80760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D3E15D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D96ED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4D7EFB3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B791CA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04D86DE" w14:textId="77777777" w:rsidR="003E06C6" w:rsidRPr="003E06C6" w:rsidRDefault="003E06C6" w:rsidP="003E06C6">
            <w:pPr>
              <w:rPr>
                <w:sz w:val="12"/>
                <w:szCs w:val="12"/>
              </w:rPr>
            </w:pPr>
          </w:p>
        </w:tc>
      </w:tr>
      <w:tr w:rsidR="003E06C6" w:rsidRPr="003E06C6" w14:paraId="522C966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2B6D065"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4A65A542"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w:t>
            </w:r>
          </w:p>
        </w:tc>
        <w:tc>
          <w:tcPr>
            <w:tcW w:w="813" w:type="dxa"/>
            <w:tcBorders>
              <w:top w:val="nil"/>
              <w:left w:val="nil"/>
              <w:bottom w:val="single" w:sz="4" w:space="0" w:color="auto"/>
              <w:right w:val="single" w:sz="4" w:space="0" w:color="auto"/>
            </w:tcBorders>
            <w:shd w:val="clear" w:color="auto" w:fill="auto"/>
            <w:noWrap/>
            <w:vAlign w:val="center"/>
            <w:hideMark/>
          </w:tcPr>
          <w:p w14:paraId="3881A46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08CCB9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46A9D2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91C61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0D52E0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53F4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18D7953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1831F6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E5807B6" w14:textId="77777777" w:rsidR="003E06C6" w:rsidRPr="003E06C6" w:rsidRDefault="003E06C6" w:rsidP="003E06C6">
            <w:pPr>
              <w:rPr>
                <w:sz w:val="12"/>
                <w:szCs w:val="12"/>
              </w:rPr>
            </w:pPr>
          </w:p>
        </w:tc>
      </w:tr>
      <w:tr w:rsidR="003E06C6" w:rsidRPr="003E06C6" w14:paraId="0A855066"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393AE1D"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238B5233"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nil"/>
              <w:left w:val="nil"/>
              <w:bottom w:val="single" w:sz="4" w:space="0" w:color="auto"/>
              <w:right w:val="single" w:sz="4" w:space="0" w:color="auto"/>
            </w:tcBorders>
            <w:shd w:val="clear" w:color="auto" w:fill="auto"/>
            <w:noWrap/>
            <w:vAlign w:val="center"/>
            <w:hideMark/>
          </w:tcPr>
          <w:p w14:paraId="32DD22D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88DF09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854897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E2A1FD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4114B99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200BE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F756C0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6BEB4A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7D24DED3" w14:textId="77777777" w:rsidR="003E06C6" w:rsidRPr="003E06C6" w:rsidRDefault="003E06C6" w:rsidP="003E06C6">
            <w:pPr>
              <w:rPr>
                <w:sz w:val="12"/>
                <w:szCs w:val="12"/>
              </w:rPr>
            </w:pPr>
          </w:p>
        </w:tc>
      </w:tr>
      <w:tr w:rsidR="003E06C6" w:rsidRPr="003E06C6" w14:paraId="33F68CE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376A0364"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7910DEDA"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nil"/>
              <w:left w:val="nil"/>
              <w:bottom w:val="single" w:sz="4" w:space="0" w:color="auto"/>
              <w:right w:val="single" w:sz="4" w:space="0" w:color="auto"/>
            </w:tcBorders>
            <w:shd w:val="clear" w:color="auto" w:fill="auto"/>
            <w:noWrap/>
            <w:vAlign w:val="center"/>
            <w:hideMark/>
          </w:tcPr>
          <w:p w14:paraId="174254F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6C3819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54F7E9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5B7F63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D6D7EF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AC7B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FFE8F6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3D0D18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D028009" w14:textId="77777777" w:rsidR="003E06C6" w:rsidRPr="003E06C6" w:rsidRDefault="003E06C6" w:rsidP="003E06C6">
            <w:pPr>
              <w:rPr>
                <w:sz w:val="12"/>
                <w:szCs w:val="12"/>
              </w:rPr>
            </w:pPr>
          </w:p>
        </w:tc>
      </w:tr>
      <w:tr w:rsidR="003E06C6" w:rsidRPr="003E06C6" w14:paraId="5C7D51D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4880CCE"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доменный газ</w:t>
            </w:r>
          </w:p>
        </w:tc>
        <w:tc>
          <w:tcPr>
            <w:tcW w:w="651" w:type="dxa"/>
            <w:tcBorders>
              <w:top w:val="nil"/>
              <w:left w:val="nil"/>
              <w:bottom w:val="single" w:sz="4" w:space="0" w:color="auto"/>
              <w:right w:val="single" w:sz="4" w:space="0" w:color="auto"/>
            </w:tcBorders>
            <w:shd w:val="clear" w:color="auto" w:fill="auto"/>
            <w:hideMark/>
          </w:tcPr>
          <w:p w14:paraId="425FE59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nil"/>
              <w:left w:val="nil"/>
              <w:bottom w:val="single" w:sz="4" w:space="0" w:color="auto"/>
              <w:right w:val="single" w:sz="4" w:space="0" w:color="auto"/>
            </w:tcBorders>
            <w:shd w:val="clear" w:color="auto" w:fill="auto"/>
            <w:noWrap/>
            <w:vAlign w:val="center"/>
            <w:hideMark/>
          </w:tcPr>
          <w:p w14:paraId="73F8D3B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BDFBE5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1970BB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AA9571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D7E6DD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478C5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1DFE64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6591471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1614AC0" w14:textId="77777777" w:rsidR="003E06C6" w:rsidRPr="003E06C6" w:rsidRDefault="003E06C6" w:rsidP="003E06C6">
            <w:pPr>
              <w:rPr>
                <w:sz w:val="12"/>
                <w:szCs w:val="12"/>
              </w:rPr>
            </w:pPr>
          </w:p>
        </w:tc>
      </w:tr>
      <w:tr w:rsidR="003E06C6" w:rsidRPr="003E06C6" w14:paraId="211205D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EBA41E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Естественная убыль натурального топлива (уголь каменный), всего, в т. ч.</w:t>
            </w:r>
          </w:p>
        </w:tc>
        <w:tc>
          <w:tcPr>
            <w:tcW w:w="651" w:type="dxa"/>
            <w:tcBorders>
              <w:top w:val="nil"/>
              <w:left w:val="nil"/>
              <w:bottom w:val="single" w:sz="4" w:space="0" w:color="auto"/>
              <w:right w:val="single" w:sz="4" w:space="0" w:color="auto"/>
            </w:tcBorders>
            <w:shd w:val="clear" w:color="auto" w:fill="auto"/>
            <w:vAlign w:val="center"/>
            <w:hideMark/>
          </w:tcPr>
          <w:p w14:paraId="5A7F4B1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w:t>
            </w:r>
          </w:p>
        </w:tc>
        <w:tc>
          <w:tcPr>
            <w:tcW w:w="813" w:type="dxa"/>
            <w:tcBorders>
              <w:top w:val="nil"/>
              <w:left w:val="nil"/>
              <w:bottom w:val="single" w:sz="4" w:space="0" w:color="auto"/>
              <w:right w:val="single" w:sz="4" w:space="0" w:color="auto"/>
            </w:tcBorders>
            <w:shd w:val="clear" w:color="auto" w:fill="auto"/>
            <w:noWrap/>
            <w:vAlign w:val="center"/>
            <w:hideMark/>
          </w:tcPr>
          <w:p w14:paraId="60702A6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A16F5E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DE5566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2303D9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5FB81FC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A7DF2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429789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6034DD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7CEBC14" w14:textId="77777777" w:rsidR="003E06C6" w:rsidRPr="003E06C6" w:rsidRDefault="003E06C6" w:rsidP="003E06C6">
            <w:pPr>
              <w:rPr>
                <w:sz w:val="12"/>
                <w:szCs w:val="12"/>
              </w:rPr>
            </w:pPr>
          </w:p>
        </w:tc>
      </w:tr>
      <w:tr w:rsidR="003E06C6" w:rsidRPr="003E06C6" w14:paraId="2DEEF6E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B77A469"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-при автомобильных перевозках</w:t>
            </w:r>
          </w:p>
        </w:tc>
        <w:tc>
          <w:tcPr>
            <w:tcW w:w="651" w:type="dxa"/>
            <w:tcBorders>
              <w:top w:val="nil"/>
              <w:left w:val="nil"/>
              <w:bottom w:val="single" w:sz="4" w:space="0" w:color="auto"/>
              <w:right w:val="single" w:sz="4" w:space="0" w:color="auto"/>
            </w:tcBorders>
            <w:shd w:val="clear" w:color="auto" w:fill="auto"/>
            <w:vAlign w:val="center"/>
            <w:hideMark/>
          </w:tcPr>
          <w:p w14:paraId="47EB21A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w:t>
            </w:r>
          </w:p>
        </w:tc>
        <w:tc>
          <w:tcPr>
            <w:tcW w:w="813" w:type="dxa"/>
            <w:tcBorders>
              <w:top w:val="nil"/>
              <w:left w:val="nil"/>
              <w:bottom w:val="single" w:sz="4" w:space="0" w:color="auto"/>
              <w:right w:val="single" w:sz="4" w:space="0" w:color="auto"/>
            </w:tcBorders>
            <w:shd w:val="clear" w:color="auto" w:fill="auto"/>
            <w:noWrap/>
            <w:vAlign w:val="center"/>
            <w:hideMark/>
          </w:tcPr>
          <w:p w14:paraId="2277689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59F3A5D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32F270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2F8977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45D7E0B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D390C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066487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EF7923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4AB21C28" w14:textId="77777777" w:rsidR="003E06C6" w:rsidRPr="003E06C6" w:rsidRDefault="003E06C6" w:rsidP="003E06C6">
            <w:pPr>
              <w:rPr>
                <w:sz w:val="12"/>
                <w:szCs w:val="12"/>
              </w:rPr>
            </w:pPr>
          </w:p>
        </w:tc>
      </w:tr>
      <w:tr w:rsidR="003E06C6" w:rsidRPr="003E06C6" w14:paraId="509BCAF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3821976"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-при хранении на складе, перегрузке и подаче в котельную</w:t>
            </w:r>
          </w:p>
        </w:tc>
        <w:tc>
          <w:tcPr>
            <w:tcW w:w="651" w:type="dxa"/>
            <w:tcBorders>
              <w:top w:val="nil"/>
              <w:left w:val="nil"/>
              <w:bottom w:val="single" w:sz="4" w:space="0" w:color="auto"/>
              <w:right w:val="single" w:sz="4" w:space="0" w:color="auto"/>
            </w:tcBorders>
            <w:shd w:val="clear" w:color="auto" w:fill="auto"/>
            <w:vAlign w:val="center"/>
            <w:hideMark/>
          </w:tcPr>
          <w:p w14:paraId="7117AA2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w:t>
            </w:r>
          </w:p>
        </w:tc>
        <w:tc>
          <w:tcPr>
            <w:tcW w:w="813" w:type="dxa"/>
            <w:tcBorders>
              <w:top w:val="nil"/>
              <w:left w:val="nil"/>
              <w:bottom w:val="single" w:sz="4" w:space="0" w:color="auto"/>
              <w:right w:val="single" w:sz="4" w:space="0" w:color="auto"/>
            </w:tcBorders>
            <w:shd w:val="clear" w:color="auto" w:fill="auto"/>
            <w:noWrap/>
            <w:vAlign w:val="center"/>
            <w:hideMark/>
          </w:tcPr>
          <w:p w14:paraId="33E724F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581AAD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A83B9C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A7B89B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05F440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C2188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E35197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61FBC1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A7F4C39" w14:textId="77777777" w:rsidR="003E06C6" w:rsidRPr="003E06C6" w:rsidRDefault="003E06C6" w:rsidP="003E06C6">
            <w:pPr>
              <w:rPr>
                <w:sz w:val="12"/>
                <w:szCs w:val="12"/>
              </w:rPr>
            </w:pPr>
          </w:p>
        </w:tc>
      </w:tr>
      <w:tr w:rsidR="003E06C6" w:rsidRPr="003E06C6" w14:paraId="55F1EA2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03C6890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Расход натурального топлива с учётом естественной убыли и потерь, всего, в т. ч.</w:t>
            </w:r>
          </w:p>
        </w:tc>
        <w:tc>
          <w:tcPr>
            <w:tcW w:w="651" w:type="dxa"/>
            <w:tcBorders>
              <w:top w:val="nil"/>
              <w:left w:val="nil"/>
              <w:bottom w:val="single" w:sz="4" w:space="0" w:color="auto"/>
              <w:right w:val="single" w:sz="4" w:space="0" w:color="auto"/>
            </w:tcBorders>
            <w:shd w:val="clear" w:color="auto" w:fill="auto"/>
            <w:hideMark/>
          </w:tcPr>
          <w:p w14:paraId="728296F8"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w:t>
            </w:r>
          </w:p>
        </w:tc>
        <w:tc>
          <w:tcPr>
            <w:tcW w:w="813" w:type="dxa"/>
            <w:tcBorders>
              <w:top w:val="nil"/>
              <w:left w:val="single" w:sz="4" w:space="0" w:color="auto"/>
              <w:bottom w:val="single" w:sz="4" w:space="0" w:color="auto"/>
              <w:right w:val="nil"/>
            </w:tcBorders>
            <w:shd w:val="clear" w:color="auto" w:fill="auto"/>
            <w:noWrap/>
            <w:vAlign w:val="center"/>
            <w:hideMark/>
          </w:tcPr>
          <w:p w14:paraId="16E69D5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1780,50</w:t>
            </w:r>
          </w:p>
        </w:tc>
        <w:tc>
          <w:tcPr>
            <w:tcW w:w="600" w:type="dxa"/>
            <w:tcBorders>
              <w:top w:val="nil"/>
              <w:left w:val="single" w:sz="4" w:space="0" w:color="auto"/>
              <w:bottom w:val="single" w:sz="4" w:space="0" w:color="auto"/>
              <w:right w:val="nil"/>
            </w:tcBorders>
            <w:shd w:val="clear" w:color="auto" w:fill="auto"/>
            <w:noWrap/>
            <w:vAlign w:val="center"/>
            <w:hideMark/>
          </w:tcPr>
          <w:p w14:paraId="282F903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668" w:type="dxa"/>
            <w:tcBorders>
              <w:top w:val="nil"/>
              <w:left w:val="single" w:sz="4" w:space="0" w:color="auto"/>
              <w:bottom w:val="single" w:sz="4" w:space="0" w:color="auto"/>
              <w:right w:val="nil"/>
            </w:tcBorders>
            <w:shd w:val="clear" w:color="auto" w:fill="auto"/>
            <w:noWrap/>
            <w:vAlign w:val="center"/>
            <w:hideMark/>
          </w:tcPr>
          <w:p w14:paraId="43BD486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1766,53</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F8E915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18,69</w:t>
            </w:r>
          </w:p>
        </w:tc>
        <w:tc>
          <w:tcPr>
            <w:tcW w:w="818" w:type="dxa"/>
            <w:tcBorders>
              <w:top w:val="nil"/>
              <w:left w:val="single" w:sz="4" w:space="0" w:color="auto"/>
              <w:bottom w:val="single" w:sz="4" w:space="0" w:color="auto"/>
              <w:right w:val="nil"/>
            </w:tcBorders>
            <w:shd w:val="clear" w:color="auto" w:fill="auto"/>
            <w:noWrap/>
            <w:vAlign w:val="center"/>
            <w:hideMark/>
          </w:tcPr>
          <w:p w14:paraId="2B6BC51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1662,15</w:t>
            </w:r>
          </w:p>
        </w:tc>
        <w:tc>
          <w:tcPr>
            <w:tcW w:w="909" w:type="dxa"/>
            <w:tcBorders>
              <w:top w:val="nil"/>
              <w:left w:val="single" w:sz="4" w:space="0" w:color="auto"/>
              <w:bottom w:val="single" w:sz="4" w:space="0" w:color="auto"/>
              <w:right w:val="nil"/>
            </w:tcBorders>
            <w:shd w:val="clear" w:color="auto" w:fill="auto"/>
            <w:noWrap/>
            <w:vAlign w:val="center"/>
            <w:hideMark/>
          </w:tcPr>
          <w:p w14:paraId="6074426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909" w:type="dxa"/>
            <w:tcBorders>
              <w:top w:val="nil"/>
              <w:left w:val="single" w:sz="4" w:space="0" w:color="auto"/>
              <w:bottom w:val="single" w:sz="4" w:space="0" w:color="auto"/>
              <w:right w:val="nil"/>
            </w:tcBorders>
            <w:shd w:val="clear" w:color="auto" w:fill="auto"/>
            <w:noWrap/>
            <w:vAlign w:val="center"/>
            <w:hideMark/>
          </w:tcPr>
          <w:p w14:paraId="6723E40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1771,62</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6EF910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-108,38</w:t>
            </w:r>
          </w:p>
        </w:tc>
        <w:tc>
          <w:tcPr>
            <w:tcW w:w="123" w:type="dxa"/>
            <w:vAlign w:val="center"/>
            <w:hideMark/>
          </w:tcPr>
          <w:p w14:paraId="0F9B5AAA" w14:textId="77777777" w:rsidR="003E06C6" w:rsidRPr="003E06C6" w:rsidRDefault="003E06C6" w:rsidP="003E06C6">
            <w:pPr>
              <w:rPr>
                <w:sz w:val="12"/>
                <w:szCs w:val="12"/>
              </w:rPr>
            </w:pPr>
          </w:p>
        </w:tc>
      </w:tr>
      <w:tr w:rsidR="003E06C6" w:rsidRPr="003E06C6" w14:paraId="4E2D79C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3CB17F96"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каменный</w:t>
            </w:r>
          </w:p>
        </w:tc>
        <w:tc>
          <w:tcPr>
            <w:tcW w:w="651" w:type="dxa"/>
            <w:tcBorders>
              <w:top w:val="nil"/>
              <w:left w:val="nil"/>
              <w:bottom w:val="single" w:sz="4" w:space="0" w:color="auto"/>
              <w:right w:val="single" w:sz="4" w:space="0" w:color="auto"/>
            </w:tcBorders>
            <w:shd w:val="clear" w:color="auto" w:fill="auto"/>
            <w:vAlign w:val="center"/>
            <w:hideMark/>
          </w:tcPr>
          <w:p w14:paraId="0078830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w:t>
            </w:r>
          </w:p>
        </w:tc>
        <w:tc>
          <w:tcPr>
            <w:tcW w:w="813" w:type="dxa"/>
            <w:tcBorders>
              <w:top w:val="nil"/>
              <w:left w:val="single" w:sz="4" w:space="0" w:color="auto"/>
              <w:bottom w:val="single" w:sz="4" w:space="0" w:color="auto"/>
              <w:right w:val="nil"/>
            </w:tcBorders>
            <w:shd w:val="clear" w:color="auto" w:fill="auto"/>
            <w:noWrap/>
            <w:vAlign w:val="center"/>
            <w:hideMark/>
          </w:tcPr>
          <w:p w14:paraId="2A47356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1780,50</w:t>
            </w:r>
          </w:p>
        </w:tc>
        <w:tc>
          <w:tcPr>
            <w:tcW w:w="600" w:type="dxa"/>
            <w:tcBorders>
              <w:top w:val="nil"/>
              <w:left w:val="single" w:sz="4" w:space="0" w:color="auto"/>
              <w:bottom w:val="single" w:sz="4" w:space="0" w:color="auto"/>
              <w:right w:val="nil"/>
            </w:tcBorders>
            <w:shd w:val="clear" w:color="auto" w:fill="auto"/>
            <w:noWrap/>
            <w:vAlign w:val="center"/>
            <w:hideMark/>
          </w:tcPr>
          <w:p w14:paraId="08D7868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668" w:type="dxa"/>
            <w:tcBorders>
              <w:top w:val="nil"/>
              <w:left w:val="single" w:sz="4" w:space="0" w:color="auto"/>
              <w:bottom w:val="single" w:sz="4" w:space="0" w:color="auto"/>
              <w:right w:val="nil"/>
            </w:tcBorders>
            <w:shd w:val="clear" w:color="auto" w:fill="auto"/>
            <w:noWrap/>
            <w:vAlign w:val="center"/>
            <w:hideMark/>
          </w:tcPr>
          <w:p w14:paraId="4F51E36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1766,53</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38D67C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18,69</w:t>
            </w:r>
          </w:p>
        </w:tc>
        <w:tc>
          <w:tcPr>
            <w:tcW w:w="818" w:type="dxa"/>
            <w:tcBorders>
              <w:top w:val="nil"/>
              <w:left w:val="single" w:sz="4" w:space="0" w:color="auto"/>
              <w:bottom w:val="single" w:sz="4" w:space="0" w:color="auto"/>
              <w:right w:val="nil"/>
            </w:tcBorders>
            <w:shd w:val="clear" w:color="auto" w:fill="auto"/>
            <w:noWrap/>
            <w:vAlign w:val="center"/>
            <w:hideMark/>
          </w:tcPr>
          <w:p w14:paraId="32D41E5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1662,15</w:t>
            </w:r>
          </w:p>
        </w:tc>
        <w:tc>
          <w:tcPr>
            <w:tcW w:w="909" w:type="dxa"/>
            <w:tcBorders>
              <w:top w:val="nil"/>
              <w:left w:val="single" w:sz="4" w:space="0" w:color="auto"/>
              <w:bottom w:val="single" w:sz="4" w:space="0" w:color="auto"/>
              <w:right w:val="nil"/>
            </w:tcBorders>
            <w:shd w:val="clear" w:color="auto" w:fill="auto"/>
            <w:noWrap/>
            <w:vAlign w:val="center"/>
            <w:hideMark/>
          </w:tcPr>
          <w:p w14:paraId="0E9D5EB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1880,00</w:t>
            </w:r>
          </w:p>
        </w:tc>
        <w:tc>
          <w:tcPr>
            <w:tcW w:w="909" w:type="dxa"/>
            <w:tcBorders>
              <w:top w:val="nil"/>
              <w:left w:val="single" w:sz="4" w:space="0" w:color="auto"/>
              <w:bottom w:val="single" w:sz="4" w:space="0" w:color="auto"/>
              <w:right w:val="nil"/>
            </w:tcBorders>
            <w:shd w:val="clear" w:color="auto" w:fill="auto"/>
            <w:noWrap/>
            <w:vAlign w:val="center"/>
            <w:hideMark/>
          </w:tcPr>
          <w:p w14:paraId="4646EA7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1771,62</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99DD79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-108,38</w:t>
            </w:r>
          </w:p>
        </w:tc>
        <w:tc>
          <w:tcPr>
            <w:tcW w:w="123" w:type="dxa"/>
            <w:vAlign w:val="center"/>
            <w:hideMark/>
          </w:tcPr>
          <w:p w14:paraId="27644EBD" w14:textId="77777777" w:rsidR="003E06C6" w:rsidRPr="003E06C6" w:rsidRDefault="003E06C6" w:rsidP="003E06C6">
            <w:pPr>
              <w:rPr>
                <w:sz w:val="12"/>
                <w:szCs w:val="12"/>
              </w:rPr>
            </w:pPr>
          </w:p>
        </w:tc>
      </w:tr>
      <w:tr w:rsidR="003E06C6" w:rsidRPr="003E06C6" w14:paraId="0D97F4B8"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1A6C92D"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газ природный</w:t>
            </w:r>
          </w:p>
        </w:tc>
        <w:tc>
          <w:tcPr>
            <w:tcW w:w="651" w:type="dxa"/>
            <w:tcBorders>
              <w:top w:val="nil"/>
              <w:left w:val="nil"/>
              <w:bottom w:val="single" w:sz="4" w:space="0" w:color="auto"/>
              <w:right w:val="single" w:sz="4" w:space="0" w:color="auto"/>
            </w:tcBorders>
            <w:shd w:val="clear" w:color="auto" w:fill="auto"/>
            <w:hideMark/>
          </w:tcPr>
          <w:p w14:paraId="3680880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nil"/>
              <w:left w:val="nil"/>
              <w:bottom w:val="single" w:sz="4" w:space="0" w:color="auto"/>
              <w:right w:val="single" w:sz="4" w:space="0" w:color="auto"/>
            </w:tcBorders>
            <w:shd w:val="clear" w:color="auto" w:fill="auto"/>
            <w:noWrap/>
            <w:vAlign w:val="center"/>
            <w:hideMark/>
          </w:tcPr>
          <w:p w14:paraId="7BF0709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521BC26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0DFD747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F6894B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A1D70B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7A069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25B3D6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14F3F8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78451733" w14:textId="77777777" w:rsidR="003E06C6" w:rsidRPr="003E06C6" w:rsidRDefault="003E06C6" w:rsidP="003E06C6">
            <w:pPr>
              <w:rPr>
                <w:sz w:val="12"/>
                <w:szCs w:val="12"/>
              </w:rPr>
            </w:pPr>
          </w:p>
        </w:tc>
      </w:tr>
      <w:tr w:rsidR="003E06C6" w:rsidRPr="003E06C6" w14:paraId="47587EF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993ED9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Цена  натурального топлива</w:t>
            </w:r>
          </w:p>
        </w:tc>
        <w:tc>
          <w:tcPr>
            <w:tcW w:w="651" w:type="dxa"/>
            <w:tcBorders>
              <w:top w:val="nil"/>
              <w:left w:val="nil"/>
              <w:bottom w:val="single" w:sz="4" w:space="0" w:color="auto"/>
              <w:right w:val="single" w:sz="4" w:space="0" w:color="auto"/>
            </w:tcBorders>
            <w:shd w:val="clear" w:color="auto" w:fill="auto"/>
            <w:hideMark/>
          </w:tcPr>
          <w:p w14:paraId="5B0F97C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руб./т</w:t>
            </w:r>
          </w:p>
        </w:tc>
        <w:tc>
          <w:tcPr>
            <w:tcW w:w="813" w:type="dxa"/>
            <w:tcBorders>
              <w:top w:val="nil"/>
              <w:left w:val="nil"/>
              <w:bottom w:val="single" w:sz="4" w:space="0" w:color="auto"/>
              <w:right w:val="single" w:sz="4" w:space="0" w:color="auto"/>
            </w:tcBorders>
            <w:shd w:val="clear" w:color="auto" w:fill="auto"/>
            <w:hideMark/>
          </w:tcPr>
          <w:p w14:paraId="003E447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1540,40</w:t>
            </w:r>
          </w:p>
        </w:tc>
        <w:tc>
          <w:tcPr>
            <w:tcW w:w="600" w:type="dxa"/>
            <w:tcBorders>
              <w:top w:val="nil"/>
              <w:left w:val="nil"/>
              <w:bottom w:val="single" w:sz="4" w:space="0" w:color="auto"/>
              <w:right w:val="nil"/>
            </w:tcBorders>
            <w:shd w:val="clear" w:color="auto" w:fill="auto"/>
            <w:hideMark/>
          </w:tcPr>
          <w:p w14:paraId="6FD4A81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1509,41</w:t>
            </w:r>
          </w:p>
        </w:tc>
        <w:tc>
          <w:tcPr>
            <w:tcW w:w="668" w:type="dxa"/>
            <w:tcBorders>
              <w:top w:val="nil"/>
              <w:left w:val="single" w:sz="4" w:space="0" w:color="auto"/>
              <w:bottom w:val="single" w:sz="4" w:space="0" w:color="auto"/>
              <w:right w:val="nil"/>
            </w:tcBorders>
            <w:shd w:val="clear" w:color="auto" w:fill="auto"/>
            <w:hideMark/>
          </w:tcPr>
          <w:p w14:paraId="4C429DE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1509,41</w:t>
            </w:r>
          </w:p>
        </w:tc>
        <w:tc>
          <w:tcPr>
            <w:tcW w:w="610" w:type="dxa"/>
            <w:tcBorders>
              <w:top w:val="nil"/>
              <w:left w:val="single" w:sz="4" w:space="0" w:color="auto"/>
              <w:bottom w:val="single" w:sz="4" w:space="0" w:color="auto"/>
              <w:right w:val="single" w:sz="8" w:space="0" w:color="auto"/>
            </w:tcBorders>
            <w:shd w:val="clear" w:color="auto" w:fill="auto"/>
            <w:hideMark/>
          </w:tcPr>
          <w:p w14:paraId="32AFA94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-17,91</w:t>
            </w:r>
          </w:p>
        </w:tc>
        <w:tc>
          <w:tcPr>
            <w:tcW w:w="818" w:type="dxa"/>
            <w:tcBorders>
              <w:top w:val="nil"/>
              <w:left w:val="nil"/>
              <w:bottom w:val="single" w:sz="4" w:space="0" w:color="auto"/>
              <w:right w:val="single" w:sz="4" w:space="0" w:color="auto"/>
            </w:tcBorders>
            <w:shd w:val="clear" w:color="auto" w:fill="auto"/>
            <w:hideMark/>
          </w:tcPr>
          <w:p w14:paraId="17FD581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1548,39</w:t>
            </w:r>
          </w:p>
        </w:tc>
        <w:tc>
          <w:tcPr>
            <w:tcW w:w="909" w:type="dxa"/>
            <w:tcBorders>
              <w:top w:val="nil"/>
              <w:left w:val="single" w:sz="4" w:space="0" w:color="auto"/>
              <w:bottom w:val="single" w:sz="4" w:space="0" w:color="auto"/>
              <w:right w:val="single" w:sz="4" w:space="0" w:color="auto"/>
            </w:tcBorders>
            <w:shd w:val="clear" w:color="auto" w:fill="auto"/>
            <w:hideMark/>
          </w:tcPr>
          <w:p w14:paraId="6D2941A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1832,17</w:t>
            </w:r>
          </w:p>
        </w:tc>
        <w:tc>
          <w:tcPr>
            <w:tcW w:w="909" w:type="dxa"/>
            <w:tcBorders>
              <w:top w:val="nil"/>
              <w:left w:val="nil"/>
              <w:bottom w:val="single" w:sz="4" w:space="0" w:color="auto"/>
              <w:right w:val="single" w:sz="4" w:space="0" w:color="auto"/>
            </w:tcBorders>
            <w:shd w:val="clear" w:color="auto" w:fill="auto"/>
            <w:hideMark/>
          </w:tcPr>
          <w:p w14:paraId="62C8483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1832,17</w:t>
            </w:r>
          </w:p>
        </w:tc>
        <w:tc>
          <w:tcPr>
            <w:tcW w:w="610" w:type="dxa"/>
            <w:tcBorders>
              <w:top w:val="nil"/>
              <w:left w:val="nil"/>
              <w:bottom w:val="single" w:sz="4" w:space="0" w:color="auto"/>
              <w:right w:val="single" w:sz="8" w:space="0" w:color="auto"/>
            </w:tcBorders>
            <w:shd w:val="clear" w:color="auto" w:fill="auto"/>
            <w:hideMark/>
          </w:tcPr>
          <w:p w14:paraId="3887F1D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5255F9AF" w14:textId="77777777" w:rsidR="003E06C6" w:rsidRPr="003E06C6" w:rsidRDefault="003E06C6" w:rsidP="003E06C6">
            <w:pPr>
              <w:rPr>
                <w:sz w:val="12"/>
                <w:szCs w:val="12"/>
              </w:rPr>
            </w:pPr>
          </w:p>
        </w:tc>
      </w:tr>
      <w:tr w:rsidR="003E06C6" w:rsidRPr="003E06C6" w14:paraId="371FC21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90BEC7A"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каменный</w:t>
            </w:r>
          </w:p>
        </w:tc>
        <w:tc>
          <w:tcPr>
            <w:tcW w:w="651" w:type="dxa"/>
            <w:tcBorders>
              <w:top w:val="nil"/>
              <w:left w:val="nil"/>
              <w:bottom w:val="single" w:sz="4" w:space="0" w:color="auto"/>
              <w:right w:val="single" w:sz="4" w:space="0" w:color="auto"/>
            </w:tcBorders>
            <w:shd w:val="clear" w:color="auto" w:fill="auto"/>
            <w:hideMark/>
          </w:tcPr>
          <w:p w14:paraId="497BCBE0"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руб./т</w:t>
            </w:r>
          </w:p>
        </w:tc>
        <w:tc>
          <w:tcPr>
            <w:tcW w:w="813" w:type="dxa"/>
            <w:tcBorders>
              <w:top w:val="nil"/>
              <w:left w:val="nil"/>
              <w:bottom w:val="single" w:sz="4" w:space="0" w:color="auto"/>
              <w:right w:val="single" w:sz="4" w:space="0" w:color="auto"/>
            </w:tcBorders>
            <w:shd w:val="clear" w:color="auto" w:fill="auto"/>
            <w:hideMark/>
          </w:tcPr>
          <w:p w14:paraId="2D493C2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1540,40</w:t>
            </w:r>
          </w:p>
        </w:tc>
        <w:tc>
          <w:tcPr>
            <w:tcW w:w="600" w:type="dxa"/>
            <w:tcBorders>
              <w:top w:val="nil"/>
              <w:left w:val="nil"/>
              <w:bottom w:val="single" w:sz="4" w:space="0" w:color="auto"/>
              <w:right w:val="nil"/>
            </w:tcBorders>
            <w:shd w:val="clear" w:color="auto" w:fill="auto"/>
            <w:hideMark/>
          </w:tcPr>
          <w:p w14:paraId="6D9452B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1509,41</w:t>
            </w:r>
          </w:p>
        </w:tc>
        <w:tc>
          <w:tcPr>
            <w:tcW w:w="668" w:type="dxa"/>
            <w:tcBorders>
              <w:top w:val="nil"/>
              <w:left w:val="single" w:sz="4" w:space="0" w:color="auto"/>
              <w:bottom w:val="single" w:sz="4" w:space="0" w:color="auto"/>
              <w:right w:val="nil"/>
            </w:tcBorders>
            <w:shd w:val="clear" w:color="auto" w:fill="auto"/>
            <w:hideMark/>
          </w:tcPr>
          <w:p w14:paraId="6E3728E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1509,41</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529E72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-17,91</w:t>
            </w:r>
          </w:p>
        </w:tc>
        <w:tc>
          <w:tcPr>
            <w:tcW w:w="818" w:type="dxa"/>
            <w:tcBorders>
              <w:top w:val="nil"/>
              <w:left w:val="nil"/>
              <w:bottom w:val="single" w:sz="4" w:space="0" w:color="auto"/>
              <w:right w:val="single" w:sz="4" w:space="0" w:color="auto"/>
            </w:tcBorders>
            <w:shd w:val="clear" w:color="auto" w:fill="auto"/>
            <w:hideMark/>
          </w:tcPr>
          <w:p w14:paraId="4394F7D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1548,39</w:t>
            </w:r>
          </w:p>
        </w:tc>
        <w:tc>
          <w:tcPr>
            <w:tcW w:w="909" w:type="dxa"/>
            <w:tcBorders>
              <w:top w:val="nil"/>
              <w:left w:val="single" w:sz="4" w:space="0" w:color="auto"/>
              <w:bottom w:val="single" w:sz="4" w:space="0" w:color="auto"/>
              <w:right w:val="single" w:sz="4" w:space="0" w:color="auto"/>
            </w:tcBorders>
            <w:shd w:val="clear" w:color="auto" w:fill="auto"/>
            <w:hideMark/>
          </w:tcPr>
          <w:p w14:paraId="44F5C46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1832,17</w:t>
            </w:r>
          </w:p>
        </w:tc>
        <w:tc>
          <w:tcPr>
            <w:tcW w:w="909" w:type="dxa"/>
            <w:tcBorders>
              <w:top w:val="nil"/>
              <w:left w:val="nil"/>
              <w:bottom w:val="single" w:sz="4" w:space="0" w:color="auto"/>
              <w:right w:val="single" w:sz="4" w:space="0" w:color="auto"/>
            </w:tcBorders>
            <w:shd w:val="clear" w:color="auto" w:fill="auto"/>
            <w:hideMark/>
          </w:tcPr>
          <w:p w14:paraId="237DA66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1832,17</w:t>
            </w:r>
          </w:p>
        </w:tc>
        <w:tc>
          <w:tcPr>
            <w:tcW w:w="610" w:type="dxa"/>
            <w:tcBorders>
              <w:top w:val="nil"/>
              <w:left w:val="nil"/>
              <w:bottom w:val="single" w:sz="4" w:space="0" w:color="auto"/>
              <w:right w:val="single" w:sz="8" w:space="0" w:color="auto"/>
            </w:tcBorders>
            <w:shd w:val="clear" w:color="auto" w:fill="auto"/>
            <w:noWrap/>
            <w:vAlign w:val="center"/>
            <w:hideMark/>
          </w:tcPr>
          <w:p w14:paraId="26665DB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40271A11" w14:textId="77777777" w:rsidR="003E06C6" w:rsidRPr="003E06C6" w:rsidRDefault="003E06C6" w:rsidP="003E06C6">
            <w:pPr>
              <w:rPr>
                <w:sz w:val="12"/>
                <w:szCs w:val="12"/>
              </w:rPr>
            </w:pPr>
          </w:p>
        </w:tc>
      </w:tr>
      <w:tr w:rsidR="003E06C6" w:rsidRPr="003E06C6" w14:paraId="161DC0A1"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864A904"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бурый</w:t>
            </w:r>
          </w:p>
        </w:tc>
        <w:tc>
          <w:tcPr>
            <w:tcW w:w="651" w:type="dxa"/>
            <w:tcBorders>
              <w:top w:val="nil"/>
              <w:left w:val="nil"/>
              <w:bottom w:val="single" w:sz="4" w:space="0" w:color="auto"/>
              <w:right w:val="single" w:sz="4" w:space="0" w:color="auto"/>
            </w:tcBorders>
            <w:shd w:val="clear" w:color="auto" w:fill="auto"/>
            <w:hideMark/>
          </w:tcPr>
          <w:p w14:paraId="28B4EA0D" w14:textId="77777777" w:rsidR="003E06C6" w:rsidRPr="003E06C6" w:rsidRDefault="003E06C6" w:rsidP="003E06C6">
            <w:pPr>
              <w:jc w:val="center"/>
              <w:rPr>
                <w:rFonts w:ascii="Arial CYR" w:hAnsi="Arial CYR" w:cs="Arial CYR"/>
                <w:sz w:val="12"/>
                <w:szCs w:val="12"/>
              </w:rPr>
            </w:pPr>
            <w:proofErr w:type="spellStart"/>
            <w:r w:rsidRPr="003E06C6">
              <w:rPr>
                <w:rFonts w:ascii="Arial CYR" w:hAnsi="Arial CYR" w:cs="Arial CYR"/>
                <w:sz w:val="12"/>
                <w:szCs w:val="12"/>
              </w:rPr>
              <w:t>руб</w:t>
            </w:r>
            <w:proofErr w:type="spellEnd"/>
            <w:r w:rsidRPr="003E06C6">
              <w:rPr>
                <w:rFonts w:ascii="Arial CYR" w:hAnsi="Arial CYR" w:cs="Arial CYR"/>
                <w:sz w:val="12"/>
                <w:szCs w:val="12"/>
              </w:rPr>
              <w:t>/</w:t>
            </w:r>
            <w:proofErr w:type="spellStart"/>
            <w:r w:rsidRPr="003E06C6">
              <w:rPr>
                <w:rFonts w:ascii="Arial CYR" w:hAnsi="Arial CYR" w:cs="Arial CYR"/>
                <w:sz w:val="12"/>
                <w:szCs w:val="12"/>
              </w:rPr>
              <w:t>тн</w:t>
            </w:r>
            <w:proofErr w:type="spellEnd"/>
          </w:p>
        </w:tc>
        <w:tc>
          <w:tcPr>
            <w:tcW w:w="813" w:type="dxa"/>
            <w:tcBorders>
              <w:top w:val="nil"/>
              <w:left w:val="nil"/>
              <w:bottom w:val="single" w:sz="4" w:space="0" w:color="auto"/>
              <w:right w:val="single" w:sz="4" w:space="0" w:color="auto"/>
            </w:tcBorders>
            <w:shd w:val="clear" w:color="auto" w:fill="auto"/>
            <w:noWrap/>
            <w:vAlign w:val="center"/>
            <w:hideMark/>
          </w:tcPr>
          <w:p w14:paraId="3F83C84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DA6C6D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2274D1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8C6736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045374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65FC4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58B074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61A31B7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49608010" w14:textId="77777777" w:rsidR="003E06C6" w:rsidRPr="003E06C6" w:rsidRDefault="003E06C6" w:rsidP="003E06C6">
            <w:pPr>
              <w:rPr>
                <w:sz w:val="12"/>
                <w:szCs w:val="12"/>
              </w:rPr>
            </w:pPr>
          </w:p>
        </w:tc>
      </w:tr>
      <w:tr w:rsidR="003E06C6" w:rsidRPr="003E06C6" w14:paraId="4984FF51"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0E7399A9"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03DAB294" w14:textId="77777777" w:rsidR="003E06C6" w:rsidRPr="003E06C6" w:rsidRDefault="003E06C6" w:rsidP="003E06C6">
            <w:pPr>
              <w:jc w:val="center"/>
              <w:rPr>
                <w:rFonts w:ascii="Arial CYR" w:hAnsi="Arial CYR" w:cs="Arial CYR"/>
                <w:sz w:val="12"/>
                <w:szCs w:val="12"/>
              </w:rPr>
            </w:pPr>
            <w:proofErr w:type="spellStart"/>
            <w:r w:rsidRPr="003E06C6">
              <w:rPr>
                <w:rFonts w:ascii="Arial CYR" w:hAnsi="Arial CYR" w:cs="Arial CYR"/>
                <w:sz w:val="12"/>
                <w:szCs w:val="12"/>
              </w:rPr>
              <w:t>руб</w:t>
            </w:r>
            <w:proofErr w:type="spellEnd"/>
            <w:r w:rsidRPr="003E06C6">
              <w:rPr>
                <w:rFonts w:ascii="Arial CYR" w:hAnsi="Arial CYR" w:cs="Arial CYR"/>
                <w:sz w:val="12"/>
                <w:szCs w:val="12"/>
              </w:rPr>
              <w:t>/т</w:t>
            </w:r>
          </w:p>
        </w:tc>
        <w:tc>
          <w:tcPr>
            <w:tcW w:w="813" w:type="dxa"/>
            <w:tcBorders>
              <w:top w:val="nil"/>
              <w:left w:val="nil"/>
              <w:bottom w:val="single" w:sz="4" w:space="0" w:color="auto"/>
              <w:right w:val="single" w:sz="4" w:space="0" w:color="auto"/>
            </w:tcBorders>
            <w:shd w:val="clear" w:color="auto" w:fill="auto"/>
            <w:noWrap/>
            <w:vAlign w:val="center"/>
            <w:hideMark/>
          </w:tcPr>
          <w:p w14:paraId="780184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D44E6D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07586C6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64331A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AD416F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8249B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252C39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C26C7C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56CB1F84" w14:textId="77777777" w:rsidR="003E06C6" w:rsidRPr="003E06C6" w:rsidRDefault="003E06C6" w:rsidP="003E06C6">
            <w:pPr>
              <w:rPr>
                <w:sz w:val="12"/>
                <w:szCs w:val="12"/>
              </w:rPr>
            </w:pPr>
          </w:p>
        </w:tc>
      </w:tr>
      <w:tr w:rsidR="003E06C6" w:rsidRPr="003E06C6" w14:paraId="345C547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0E43A3A4"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53E97C8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руб./т.м3</w:t>
            </w:r>
          </w:p>
        </w:tc>
        <w:tc>
          <w:tcPr>
            <w:tcW w:w="813" w:type="dxa"/>
            <w:tcBorders>
              <w:top w:val="nil"/>
              <w:left w:val="nil"/>
              <w:bottom w:val="single" w:sz="4" w:space="0" w:color="auto"/>
              <w:right w:val="single" w:sz="4" w:space="0" w:color="auto"/>
            </w:tcBorders>
            <w:shd w:val="clear" w:color="auto" w:fill="auto"/>
            <w:noWrap/>
            <w:vAlign w:val="center"/>
            <w:hideMark/>
          </w:tcPr>
          <w:p w14:paraId="3F5C335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F2A960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FCB5DD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7DB06C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89EB5D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B2B48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1C4541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3DAE74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FE73802" w14:textId="77777777" w:rsidR="003E06C6" w:rsidRPr="003E06C6" w:rsidRDefault="003E06C6" w:rsidP="003E06C6">
            <w:pPr>
              <w:rPr>
                <w:sz w:val="12"/>
                <w:szCs w:val="12"/>
              </w:rPr>
            </w:pPr>
          </w:p>
        </w:tc>
      </w:tr>
      <w:tr w:rsidR="003E06C6" w:rsidRPr="003E06C6" w14:paraId="5BC485F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520DB07"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687F832B" w14:textId="77777777" w:rsidR="003E06C6" w:rsidRPr="003E06C6" w:rsidRDefault="003E06C6" w:rsidP="003E06C6">
            <w:pPr>
              <w:jc w:val="center"/>
              <w:rPr>
                <w:rFonts w:ascii="Arial CYR" w:hAnsi="Arial CYR" w:cs="Arial CYR"/>
                <w:sz w:val="12"/>
                <w:szCs w:val="12"/>
              </w:rPr>
            </w:pPr>
            <w:proofErr w:type="spellStart"/>
            <w:r w:rsidRPr="003E06C6">
              <w:rPr>
                <w:rFonts w:ascii="Arial CYR" w:hAnsi="Arial CYR" w:cs="Arial CYR"/>
                <w:sz w:val="12"/>
                <w:szCs w:val="12"/>
              </w:rPr>
              <w:t>руб</w:t>
            </w:r>
            <w:proofErr w:type="spellEnd"/>
            <w:r w:rsidRPr="003E06C6">
              <w:rPr>
                <w:rFonts w:ascii="Arial CYR" w:hAnsi="Arial CYR" w:cs="Arial CYR"/>
                <w:sz w:val="12"/>
                <w:szCs w:val="12"/>
              </w:rPr>
              <w:t>/т.м3</w:t>
            </w:r>
          </w:p>
        </w:tc>
        <w:tc>
          <w:tcPr>
            <w:tcW w:w="813" w:type="dxa"/>
            <w:tcBorders>
              <w:top w:val="nil"/>
              <w:left w:val="nil"/>
              <w:bottom w:val="single" w:sz="4" w:space="0" w:color="auto"/>
              <w:right w:val="single" w:sz="4" w:space="0" w:color="auto"/>
            </w:tcBorders>
            <w:shd w:val="clear" w:color="auto" w:fill="auto"/>
            <w:noWrap/>
            <w:vAlign w:val="center"/>
            <w:hideMark/>
          </w:tcPr>
          <w:p w14:paraId="7ED7EA7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C4B2CB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AFEBBE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97B3D7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57F2196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C58B6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1E832DA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297BB4D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9D56D08" w14:textId="77777777" w:rsidR="003E06C6" w:rsidRPr="003E06C6" w:rsidRDefault="003E06C6" w:rsidP="003E06C6">
            <w:pPr>
              <w:rPr>
                <w:sz w:val="12"/>
                <w:szCs w:val="12"/>
              </w:rPr>
            </w:pPr>
          </w:p>
        </w:tc>
      </w:tr>
      <w:tr w:rsidR="003E06C6" w:rsidRPr="003E06C6" w14:paraId="3D866E74"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1D5498E5"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доменный газ</w:t>
            </w:r>
          </w:p>
        </w:tc>
        <w:tc>
          <w:tcPr>
            <w:tcW w:w="651" w:type="dxa"/>
            <w:tcBorders>
              <w:top w:val="nil"/>
              <w:left w:val="nil"/>
              <w:bottom w:val="single" w:sz="4" w:space="0" w:color="auto"/>
              <w:right w:val="single" w:sz="4" w:space="0" w:color="auto"/>
            </w:tcBorders>
            <w:shd w:val="clear" w:color="auto" w:fill="auto"/>
            <w:hideMark/>
          </w:tcPr>
          <w:p w14:paraId="517A5132" w14:textId="77777777" w:rsidR="003E06C6" w:rsidRPr="003E06C6" w:rsidRDefault="003E06C6" w:rsidP="003E06C6">
            <w:pPr>
              <w:jc w:val="center"/>
              <w:rPr>
                <w:rFonts w:ascii="Arial CYR" w:hAnsi="Arial CYR" w:cs="Arial CYR"/>
                <w:sz w:val="12"/>
                <w:szCs w:val="12"/>
              </w:rPr>
            </w:pPr>
            <w:proofErr w:type="spellStart"/>
            <w:r w:rsidRPr="003E06C6">
              <w:rPr>
                <w:rFonts w:ascii="Arial CYR" w:hAnsi="Arial CYR" w:cs="Arial CYR"/>
                <w:sz w:val="12"/>
                <w:szCs w:val="12"/>
              </w:rPr>
              <w:t>руб</w:t>
            </w:r>
            <w:proofErr w:type="spellEnd"/>
            <w:r w:rsidRPr="003E06C6">
              <w:rPr>
                <w:rFonts w:ascii="Arial CYR" w:hAnsi="Arial CYR" w:cs="Arial CYR"/>
                <w:sz w:val="12"/>
                <w:szCs w:val="12"/>
              </w:rPr>
              <w:t>/т.м3</w:t>
            </w:r>
          </w:p>
        </w:tc>
        <w:tc>
          <w:tcPr>
            <w:tcW w:w="813" w:type="dxa"/>
            <w:tcBorders>
              <w:top w:val="nil"/>
              <w:left w:val="nil"/>
              <w:bottom w:val="single" w:sz="4" w:space="0" w:color="auto"/>
              <w:right w:val="single" w:sz="4" w:space="0" w:color="auto"/>
            </w:tcBorders>
            <w:shd w:val="clear" w:color="auto" w:fill="auto"/>
            <w:noWrap/>
            <w:vAlign w:val="center"/>
            <w:hideMark/>
          </w:tcPr>
          <w:p w14:paraId="5C89DA5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F8AC4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994DA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E8F266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4C14FC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1D6F2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F3D6B4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324878D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1510DAD" w14:textId="77777777" w:rsidR="003E06C6" w:rsidRPr="003E06C6" w:rsidRDefault="003E06C6" w:rsidP="003E06C6">
            <w:pPr>
              <w:rPr>
                <w:sz w:val="12"/>
                <w:szCs w:val="12"/>
              </w:rPr>
            </w:pPr>
          </w:p>
        </w:tc>
      </w:tr>
      <w:tr w:rsidR="003E06C6" w:rsidRPr="003E06C6" w14:paraId="212E3D0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6948325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Стоимость топлива, всего, в т.ч.</w:t>
            </w:r>
          </w:p>
        </w:tc>
        <w:tc>
          <w:tcPr>
            <w:tcW w:w="651" w:type="dxa"/>
            <w:tcBorders>
              <w:top w:val="nil"/>
              <w:left w:val="nil"/>
              <w:bottom w:val="single" w:sz="4" w:space="0" w:color="auto"/>
              <w:right w:val="single" w:sz="4" w:space="0" w:color="auto"/>
            </w:tcBorders>
            <w:shd w:val="clear" w:color="auto" w:fill="auto"/>
            <w:hideMark/>
          </w:tcPr>
          <w:p w14:paraId="11C09B3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hideMark/>
          </w:tcPr>
          <w:p w14:paraId="250F2B67"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2742,69</w:t>
            </w:r>
          </w:p>
        </w:tc>
        <w:tc>
          <w:tcPr>
            <w:tcW w:w="600" w:type="dxa"/>
            <w:tcBorders>
              <w:top w:val="nil"/>
              <w:left w:val="nil"/>
              <w:bottom w:val="single" w:sz="4" w:space="0" w:color="auto"/>
              <w:right w:val="nil"/>
            </w:tcBorders>
            <w:shd w:val="clear" w:color="auto" w:fill="auto"/>
            <w:hideMark/>
          </w:tcPr>
          <w:p w14:paraId="5200DE84"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2837,69</w:t>
            </w:r>
          </w:p>
        </w:tc>
        <w:tc>
          <w:tcPr>
            <w:tcW w:w="668" w:type="dxa"/>
            <w:tcBorders>
              <w:top w:val="nil"/>
              <w:left w:val="single" w:sz="4" w:space="0" w:color="auto"/>
              <w:bottom w:val="single" w:sz="4" w:space="0" w:color="auto"/>
              <w:right w:val="nil"/>
            </w:tcBorders>
            <w:shd w:val="clear" w:color="auto" w:fill="auto"/>
            <w:hideMark/>
          </w:tcPr>
          <w:p w14:paraId="06654E77"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2666,41</w:t>
            </w:r>
          </w:p>
        </w:tc>
        <w:tc>
          <w:tcPr>
            <w:tcW w:w="610" w:type="dxa"/>
            <w:tcBorders>
              <w:top w:val="nil"/>
              <w:left w:val="single" w:sz="4" w:space="0" w:color="auto"/>
              <w:bottom w:val="single" w:sz="4" w:space="0" w:color="auto"/>
              <w:right w:val="single" w:sz="8" w:space="0" w:color="auto"/>
            </w:tcBorders>
            <w:shd w:val="clear" w:color="auto" w:fill="auto"/>
            <w:hideMark/>
          </w:tcPr>
          <w:p w14:paraId="777FDCE8"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-2,76</w:t>
            </w:r>
          </w:p>
        </w:tc>
        <w:tc>
          <w:tcPr>
            <w:tcW w:w="818" w:type="dxa"/>
            <w:tcBorders>
              <w:top w:val="nil"/>
              <w:left w:val="nil"/>
              <w:bottom w:val="single" w:sz="4" w:space="0" w:color="auto"/>
              <w:right w:val="single" w:sz="4" w:space="0" w:color="auto"/>
            </w:tcBorders>
            <w:shd w:val="clear" w:color="auto" w:fill="auto"/>
            <w:hideMark/>
          </w:tcPr>
          <w:p w14:paraId="7F4A9A87"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2573,65</w:t>
            </w:r>
          </w:p>
        </w:tc>
        <w:tc>
          <w:tcPr>
            <w:tcW w:w="909" w:type="dxa"/>
            <w:tcBorders>
              <w:top w:val="nil"/>
              <w:left w:val="single" w:sz="4" w:space="0" w:color="auto"/>
              <w:bottom w:val="single" w:sz="4" w:space="0" w:color="auto"/>
              <w:right w:val="single" w:sz="4" w:space="0" w:color="auto"/>
            </w:tcBorders>
            <w:shd w:val="clear" w:color="auto" w:fill="auto"/>
            <w:hideMark/>
          </w:tcPr>
          <w:p w14:paraId="6C171CC2"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3444,48</w:t>
            </w:r>
          </w:p>
        </w:tc>
        <w:tc>
          <w:tcPr>
            <w:tcW w:w="909" w:type="dxa"/>
            <w:tcBorders>
              <w:top w:val="nil"/>
              <w:left w:val="nil"/>
              <w:bottom w:val="single" w:sz="4" w:space="0" w:color="auto"/>
              <w:right w:val="single" w:sz="4" w:space="0" w:color="auto"/>
            </w:tcBorders>
            <w:shd w:val="clear" w:color="auto" w:fill="auto"/>
            <w:hideMark/>
          </w:tcPr>
          <w:p w14:paraId="4DB73816"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3245,92</w:t>
            </w:r>
          </w:p>
        </w:tc>
        <w:tc>
          <w:tcPr>
            <w:tcW w:w="610" w:type="dxa"/>
            <w:tcBorders>
              <w:top w:val="nil"/>
              <w:left w:val="nil"/>
              <w:bottom w:val="single" w:sz="4" w:space="0" w:color="auto"/>
              <w:right w:val="single" w:sz="8" w:space="0" w:color="auto"/>
            </w:tcBorders>
            <w:shd w:val="clear" w:color="auto" w:fill="auto"/>
            <w:hideMark/>
          </w:tcPr>
          <w:p w14:paraId="08EF7658"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-198,56</w:t>
            </w:r>
          </w:p>
        </w:tc>
        <w:tc>
          <w:tcPr>
            <w:tcW w:w="123" w:type="dxa"/>
            <w:vAlign w:val="center"/>
            <w:hideMark/>
          </w:tcPr>
          <w:p w14:paraId="659BB2FB" w14:textId="77777777" w:rsidR="003E06C6" w:rsidRPr="003E06C6" w:rsidRDefault="003E06C6" w:rsidP="003E06C6">
            <w:pPr>
              <w:rPr>
                <w:sz w:val="12"/>
                <w:szCs w:val="12"/>
              </w:rPr>
            </w:pPr>
          </w:p>
        </w:tc>
      </w:tr>
      <w:tr w:rsidR="003E06C6" w:rsidRPr="003E06C6" w14:paraId="1B8C82A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05E8C47D"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каменный</w:t>
            </w:r>
          </w:p>
        </w:tc>
        <w:tc>
          <w:tcPr>
            <w:tcW w:w="651" w:type="dxa"/>
            <w:tcBorders>
              <w:top w:val="nil"/>
              <w:left w:val="nil"/>
              <w:bottom w:val="single" w:sz="4" w:space="0" w:color="auto"/>
              <w:right w:val="single" w:sz="4" w:space="0" w:color="auto"/>
            </w:tcBorders>
            <w:shd w:val="clear" w:color="auto" w:fill="auto"/>
            <w:hideMark/>
          </w:tcPr>
          <w:p w14:paraId="4DC69BB1"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574FBC8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2742,69</w:t>
            </w:r>
          </w:p>
        </w:tc>
        <w:tc>
          <w:tcPr>
            <w:tcW w:w="600" w:type="dxa"/>
            <w:tcBorders>
              <w:top w:val="nil"/>
              <w:left w:val="nil"/>
              <w:bottom w:val="single" w:sz="4" w:space="0" w:color="auto"/>
              <w:right w:val="nil"/>
            </w:tcBorders>
            <w:shd w:val="clear" w:color="auto" w:fill="auto"/>
            <w:noWrap/>
            <w:vAlign w:val="center"/>
            <w:hideMark/>
          </w:tcPr>
          <w:p w14:paraId="2901529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2837,69</w:t>
            </w:r>
          </w:p>
        </w:tc>
        <w:tc>
          <w:tcPr>
            <w:tcW w:w="668" w:type="dxa"/>
            <w:tcBorders>
              <w:top w:val="nil"/>
              <w:left w:val="single" w:sz="4" w:space="0" w:color="auto"/>
              <w:bottom w:val="single" w:sz="4" w:space="0" w:color="auto"/>
              <w:right w:val="nil"/>
            </w:tcBorders>
            <w:shd w:val="clear" w:color="auto" w:fill="auto"/>
            <w:noWrap/>
            <w:vAlign w:val="center"/>
            <w:hideMark/>
          </w:tcPr>
          <w:p w14:paraId="32CAAE9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2666,41</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497DB9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-2,76</w:t>
            </w:r>
          </w:p>
        </w:tc>
        <w:tc>
          <w:tcPr>
            <w:tcW w:w="818" w:type="dxa"/>
            <w:tcBorders>
              <w:top w:val="nil"/>
              <w:left w:val="nil"/>
              <w:bottom w:val="single" w:sz="4" w:space="0" w:color="auto"/>
              <w:right w:val="single" w:sz="4" w:space="0" w:color="auto"/>
            </w:tcBorders>
            <w:shd w:val="clear" w:color="auto" w:fill="auto"/>
            <w:noWrap/>
            <w:vAlign w:val="center"/>
            <w:hideMark/>
          </w:tcPr>
          <w:p w14:paraId="70D05E2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2573,65</w:t>
            </w:r>
          </w:p>
        </w:tc>
        <w:tc>
          <w:tcPr>
            <w:tcW w:w="909" w:type="dxa"/>
            <w:tcBorders>
              <w:top w:val="nil"/>
              <w:left w:val="single" w:sz="4" w:space="0" w:color="000000"/>
              <w:bottom w:val="single" w:sz="4" w:space="0" w:color="000000"/>
              <w:right w:val="single" w:sz="4" w:space="0" w:color="000000"/>
            </w:tcBorders>
            <w:shd w:val="clear" w:color="auto" w:fill="auto"/>
            <w:noWrap/>
            <w:vAlign w:val="center"/>
            <w:hideMark/>
          </w:tcPr>
          <w:p w14:paraId="04B85197" w14:textId="77777777" w:rsidR="003E06C6" w:rsidRPr="003E06C6" w:rsidRDefault="003E06C6" w:rsidP="003E06C6">
            <w:pPr>
              <w:jc w:val="right"/>
              <w:rPr>
                <w:color w:val="000000"/>
                <w:sz w:val="12"/>
                <w:szCs w:val="12"/>
              </w:rPr>
            </w:pPr>
            <w:r w:rsidRPr="003E06C6">
              <w:rPr>
                <w:color w:val="000000"/>
                <w:sz w:val="12"/>
                <w:szCs w:val="12"/>
              </w:rPr>
              <w:t>3444,48</w:t>
            </w:r>
          </w:p>
        </w:tc>
        <w:tc>
          <w:tcPr>
            <w:tcW w:w="909" w:type="dxa"/>
            <w:tcBorders>
              <w:top w:val="nil"/>
              <w:left w:val="nil"/>
              <w:bottom w:val="single" w:sz="4" w:space="0" w:color="auto"/>
              <w:right w:val="single" w:sz="4" w:space="0" w:color="auto"/>
            </w:tcBorders>
            <w:shd w:val="clear" w:color="auto" w:fill="auto"/>
            <w:noWrap/>
            <w:vAlign w:val="center"/>
            <w:hideMark/>
          </w:tcPr>
          <w:p w14:paraId="2E1EBE7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3245,92</w:t>
            </w:r>
          </w:p>
        </w:tc>
        <w:tc>
          <w:tcPr>
            <w:tcW w:w="610" w:type="dxa"/>
            <w:tcBorders>
              <w:top w:val="nil"/>
              <w:left w:val="nil"/>
              <w:bottom w:val="single" w:sz="4" w:space="0" w:color="auto"/>
              <w:right w:val="single" w:sz="8" w:space="0" w:color="auto"/>
            </w:tcBorders>
            <w:shd w:val="clear" w:color="auto" w:fill="auto"/>
            <w:noWrap/>
            <w:vAlign w:val="center"/>
            <w:hideMark/>
          </w:tcPr>
          <w:p w14:paraId="6C7E707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-198,56</w:t>
            </w:r>
          </w:p>
        </w:tc>
        <w:tc>
          <w:tcPr>
            <w:tcW w:w="123" w:type="dxa"/>
            <w:vAlign w:val="center"/>
            <w:hideMark/>
          </w:tcPr>
          <w:p w14:paraId="49AD61C4" w14:textId="77777777" w:rsidR="003E06C6" w:rsidRPr="003E06C6" w:rsidRDefault="003E06C6" w:rsidP="003E06C6">
            <w:pPr>
              <w:rPr>
                <w:sz w:val="12"/>
                <w:szCs w:val="12"/>
              </w:rPr>
            </w:pPr>
          </w:p>
        </w:tc>
      </w:tr>
      <w:tr w:rsidR="003E06C6" w:rsidRPr="003E06C6" w14:paraId="2742AE08"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87C3FF0"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-уголь бурый</w:t>
            </w:r>
          </w:p>
        </w:tc>
        <w:tc>
          <w:tcPr>
            <w:tcW w:w="651" w:type="dxa"/>
            <w:tcBorders>
              <w:top w:val="nil"/>
              <w:left w:val="nil"/>
              <w:bottom w:val="single" w:sz="4" w:space="0" w:color="auto"/>
              <w:right w:val="single" w:sz="4" w:space="0" w:color="auto"/>
            </w:tcBorders>
            <w:shd w:val="clear" w:color="auto" w:fill="auto"/>
            <w:hideMark/>
          </w:tcPr>
          <w:p w14:paraId="51ADD82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1549C3F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9EF508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CF1A35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D14E97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64D93E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301A0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56343D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7C2EDCB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CD5F5C7" w14:textId="77777777" w:rsidR="003E06C6" w:rsidRPr="003E06C6" w:rsidRDefault="003E06C6" w:rsidP="003E06C6">
            <w:pPr>
              <w:rPr>
                <w:sz w:val="12"/>
                <w:szCs w:val="12"/>
              </w:rPr>
            </w:pPr>
          </w:p>
        </w:tc>
      </w:tr>
      <w:tr w:rsidR="003E06C6" w:rsidRPr="003E06C6" w14:paraId="014DEF7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41B4179"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мазут топочный</w:t>
            </w:r>
          </w:p>
        </w:tc>
        <w:tc>
          <w:tcPr>
            <w:tcW w:w="651" w:type="dxa"/>
            <w:tcBorders>
              <w:top w:val="nil"/>
              <w:left w:val="nil"/>
              <w:bottom w:val="single" w:sz="4" w:space="0" w:color="auto"/>
              <w:right w:val="single" w:sz="4" w:space="0" w:color="auto"/>
            </w:tcBorders>
            <w:shd w:val="clear" w:color="auto" w:fill="auto"/>
            <w:hideMark/>
          </w:tcPr>
          <w:p w14:paraId="64AB8D41"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2456EFB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6366DE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6122585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DA4926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D91FA4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3B1C6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ABCA3F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31EBBFD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C2C0F26" w14:textId="77777777" w:rsidR="003E06C6" w:rsidRPr="003E06C6" w:rsidRDefault="003E06C6" w:rsidP="003E06C6">
            <w:pPr>
              <w:rPr>
                <w:sz w:val="12"/>
                <w:szCs w:val="12"/>
              </w:rPr>
            </w:pPr>
          </w:p>
        </w:tc>
      </w:tr>
      <w:tr w:rsidR="003E06C6" w:rsidRPr="003E06C6" w14:paraId="1A2A096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5E74BDE"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природный газ</w:t>
            </w:r>
          </w:p>
        </w:tc>
        <w:tc>
          <w:tcPr>
            <w:tcW w:w="651" w:type="dxa"/>
            <w:tcBorders>
              <w:top w:val="nil"/>
              <w:left w:val="nil"/>
              <w:bottom w:val="single" w:sz="4" w:space="0" w:color="auto"/>
              <w:right w:val="single" w:sz="4" w:space="0" w:color="auto"/>
            </w:tcBorders>
            <w:shd w:val="clear" w:color="auto" w:fill="auto"/>
            <w:hideMark/>
          </w:tcPr>
          <w:p w14:paraId="3556559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4C1F8F2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71C40AA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08D94FE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3DC3E3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34ACAC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50DF4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24924AC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B4AEC8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46036FB" w14:textId="77777777" w:rsidR="003E06C6" w:rsidRPr="003E06C6" w:rsidRDefault="003E06C6" w:rsidP="003E06C6">
            <w:pPr>
              <w:rPr>
                <w:sz w:val="12"/>
                <w:szCs w:val="12"/>
              </w:rPr>
            </w:pPr>
          </w:p>
        </w:tc>
      </w:tr>
      <w:tr w:rsidR="003E06C6" w:rsidRPr="003E06C6" w14:paraId="77E2DED4"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9B7CCE5"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коксовый газ</w:t>
            </w:r>
          </w:p>
        </w:tc>
        <w:tc>
          <w:tcPr>
            <w:tcW w:w="651" w:type="dxa"/>
            <w:tcBorders>
              <w:top w:val="nil"/>
              <w:left w:val="nil"/>
              <w:bottom w:val="single" w:sz="4" w:space="0" w:color="auto"/>
              <w:right w:val="single" w:sz="4" w:space="0" w:color="auto"/>
            </w:tcBorders>
            <w:shd w:val="clear" w:color="auto" w:fill="auto"/>
            <w:hideMark/>
          </w:tcPr>
          <w:p w14:paraId="7B3C5F87"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5629C54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1B827C7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7EE30E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7D807C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5AF5E1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B9A1C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38007B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1B4C8B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5F847755" w14:textId="77777777" w:rsidR="003E06C6" w:rsidRPr="003E06C6" w:rsidRDefault="003E06C6" w:rsidP="003E06C6">
            <w:pPr>
              <w:rPr>
                <w:sz w:val="12"/>
                <w:szCs w:val="12"/>
              </w:rPr>
            </w:pPr>
          </w:p>
        </w:tc>
      </w:tr>
      <w:tr w:rsidR="003E06C6" w:rsidRPr="003E06C6" w14:paraId="6E5B7427"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558B5AE2" w14:textId="77777777" w:rsidR="003E06C6" w:rsidRPr="003E06C6" w:rsidRDefault="003E06C6" w:rsidP="003E06C6">
            <w:pPr>
              <w:ind w:firstLineChars="200" w:firstLine="240"/>
              <w:rPr>
                <w:rFonts w:ascii="Arial CYR" w:hAnsi="Arial CYR" w:cs="Arial CYR"/>
                <w:sz w:val="12"/>
                <w:szCs w:val="12"/>
              </w:rPr>
            </w:pPr>
            <w:r w:rsidRPr="003E06C6">
              <w:rPr>
                <w:rFonts w:ascii="Arial CYR" w:hAnsi="Arial CYR" w:cs="Arial CYR"/>
                <w:sz w:val="12"/>
                <w:szCs w:val="12"/>
              </w:rPr>
              <w:t>- доменный газ</w:t>
            </w:r>
          </w:p>
        </w:tc>
        <w:tc>
          <w:tcPr>
            <w:tcW w:w="651" w:type="dxa"/>
            <w:tcBorders>
              <w:top w:val="nil"/>
              <w:left w:val="nil"/>
              <w:bottom w:val="single" w:sz="4" w:space="0" w:color="auto"/>
              <w:right w:val="single" w:sz="4" w:space="0" w:color="auto"/>
            </w:tcBorders>
            <w:shd w:val="clear" w:color="auto" w:fill="auto"/>
            <w:hideMark/>
          </w:tcPr>
          <w:p w14:paraId="5E2A7148"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1D48C78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0C1C316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09F49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9C7359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A60A1F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31BFE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79C6FA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773B5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CFA6E04" w14:textId="77777777" w:rsidR="003E06C6" w:rsidRPr="003E06C6" w:rsidRDefault="003E06C6" w:rsidP="003E06C6">
            <w:pPr>
              <w:rPr>
                <w:sz w:val="12"/>
                <w:szCs w:val="12"/>
              </w:rPr>
            </w:pPr>
          </w:p>
        </w:tc>
      </w:tr>
      <w:tr w:rsidR="003E06C6" w:rsidRPr="003E06C6" w14:paraId="576FB6C5"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584012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Стоимость расходов по транспортировке, всего, в т.ч.:</w:t>
            </w:r>
          </w:p>
        </w:tc>
        <w:tc>
          <w:tcPr>
            <w:tcW w:w="651" w:type="dxa"/>
            <w:tcBorders>
              <w:top w:val="nil"/>
              <w:left w:val="nil"/>
              <w:bottom w:val="single" w:sz="4" w:space="0" w:color="auto"/>
              <w:right w:val="single" w:sz="4" w:space="0" w:color="auto"/>
            </w:tcBorders>
            <w:shd w:val="clear" w:color="auto" w:fill="auto"/>
            <w:vAlign w:val="center"/>
            <w:hideMark/>
          </w:tcPr>
          <w:p w14:paraId="742D91F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vAlign w:val="center"/>
            <w:hideMark/>
          </w:tcPr>
          <w:p w14:paraId="13462F57"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575,52</w:t>
            </w:r>
          </w:p>
        </w:tc>
        <w:tc>
          <w:tcPr>
            <w:tcW w:w="600" w:type="dxa"/>
            <w:tcBorders>
              <w:top w:val="nil"/>
              <w:left w:val="nil"/>
              <w:bottom w:val="single" w:sz="4" w:space="0" w:color="auto"/>
              <w:right w:val="nil"/>
            </w:tcBorders>
            <w:shd w:val="clear" w:color="auto" w:fill="auto"/>
            <w:vAlign w:val="center"/>
            <w:hideMark/>
          </w:tcPr>
          <w:p w14:paraId="0692D87A"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564,00</w:t>
            </w:r>
          </w:p>
        </w:tc>
        <w:tc>
          <w:tcPr>
            <w:tcW w:w="668" w:type="dxa"/>
            <w:tcBorders>
              <w:top w:val="nil"/>
              <w:left w:val="single" w:sz="4" w:space="0" w:color="auto"/>
              <w:bottom w:val="single" w:sz="4" w:space="0" w:color="auto"/>
              <w:right w:val="nil"/>
            </w:tcBorders>
            <w:shd w:val="clear" w:color="auto" w:fill="auto"/>
            <w:vAlign w:val="center"/>
            <w:hideMark/>
          </w:tcPr>
          <w:p w14:paraId="4A8778D1"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529,96</w:t>
            </w:r>
          </w:p>
        </w:tc>
        <w:tc>
          <w:tcPr>
            <w:tcW w:w="610" w:type="dxa"/>
            <w:tcBorders>
              <w:top w:val="nil"/>
              <w:left w:val="single" w:sz="4" w:space="0" w:color="auto"/>
              <w:bottom w:val="single" w:sz="4" w:space="0" w:color="auto"/>
              <w:right w:val="single" w:sz="8" w:space="0" w:color="auto"/>
            </w:tcBorders>
            <w:shd w:val="clear" w:color="auto" w:fill="auto"/>
            <w:vAlign w:val="center"/>
            <w:hideMark/>
          </w:tcPr>
          <w:p w14:paraId="4A32C21E"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-0,56</w:t>
            </w:r>
          </w:p>
        </w:tc>
        <w:tc>
          <w:tcPr>
            <w:tcW w:w="818" w:type="dxa"/>
            <w:tcBorders>
              <w:top w:val="nil"/>
              <w:left w:val="nil"/>
              <w:bottom w:val="single" w:sz="4" w:space="0" w:color="auto"/>
              <w:right w:val="single" w:sz="4" w:space="0" w:color="auto"/>
            </w:tcBorders>
            <w:shd w:val="clear" w:color="auto" w:fill="auto"/>
            <w:vAlign w:val="center"/>
            <w:hideMark/>
          </w:tcPr>
          <w:p w14:paraId="184DCAB9"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539,85</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7B66DC2B"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658,00</w:t>
            </w:r>
          </w:p>
        </w:tc>
        <w:tc>
          <w:tcPr>
            <w:tcW w:w="909" w:type="dxa"/>
            <w:tcBorders>
              <w:top w:val="nil"/>
              <w:left w:val="nil"/>
              <w:bottom w:val="single" w:sz="4" w:space="0" w:color="auto"/>
              <w:right w:val="single" w:sz="4" w:space="0" w:color="auto"/>
            </w:tcBorders>
            <w:shd w:val="clear" w:color="auto" w:fill="auto"/>
            <w:vAlign w:val="center"/>
            <w:hideMark/>
          </w:tcPr>
          <w:p w14:paraId="341949F8"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620,07</w:t>
            </w:r>
          </w:p>
        </w:tc>
        <w:tc>
          <w:tcPr>
            <w:tcW w:w="610" w:type="dxa"/>
            <w:tcBorders>
              <w:top w:val="nil"/>
              <w:left w:val="nil"/>
              <w:bottom w:val="single" w:sz="4" w:space="0" w:color="auto"/>
              <w:right w:val="single" w:sz="8" w:space="0" w:color="auto"/>
            </w:tcBorders>
            <w:shd w:val="clear" w:color="auto" w:fill="auto"/>
            <w:vAlign w:val="center"/>
            <w:hideMark/>
          </w:tcPr>
          <w:p w14:paraId="49377BBF"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-37,93</w:t>
            </w:r>
          </w:p>
        </w:tc>
        <w:tc>
          <w:tcPr>
            <w:tcW w:w="123" w:type="dxa"/>
            <w:vAlign w:val="center"/>
            <w:hideMark/>
          </w:tcPr>
          <w:p w14:paraId="70932141" w14:textId="77777777" w:rsidR="003E06C6" w:rsidRPr="003E06C6" w:rsidRDefault="003E06C6" w:rsidP="003E06C6">
            <w:pPr>
              <w:rPr>
                <w:sz w:val="12"/>
                <w:szCs w:val="12"/>
              </w:rPr>
            </w:pPr>
          </w:p>
        </w:tc>
      </w:tr>
      <w:tr w:rsidR="003E06C6" w:rsidRPr="003E06C6" w14:paraId="01F41E3D"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3C37CA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lastRenderedPageBreak/>
              <w:t xml:space="preserve">Цена </w:t>
            </w:r>
            <w:proofErr w:type="spellStart"/>
            <w:r w:rsidRPr="003E06C6">
              <w:rPr>
                <w:rFonts w:ascii="Arial CYR" w:hAnsi="Arial CYR" w:cs="Arial CYR"/>
                <w:sz w:val="12"/>
                <w:szCs w:val="12"/>
              </w:rPr>
              <w:t>автомоб</w:t>
            </w:r>
            <w:proofErr w:type="spellEnd"/>
            <w:r w:rsidRPr="003E06C6">
              <w:rPr>
                <w:rFonts w:ascii="Arial CYR" w:hAnsi="Arial CYR" w:cs="Arial CYR"/>
                <w:sz w:val="12"/>
                <w:szCs w:val="12"/>
              </w:rPr>
              <w:t xml:space="preserve"> перевозки</w:t>
            </w:r>
          </w:p>
        </w:tc>
        <w:tc>
          <w:tcPr>
            <w:tcW w:w="651" w:type="dxa"/>
            <w:tcBorders>
              <w:top w:val="nil"/>
              <w:left w:val="nil"/>
              <w:bottom w:val="single" w:sz="4" w:space="0" w:color="auto"/>
              <w:right w:val="single" w:sz="4" w:space="0" w:color="auto"/>
            </w:tcBorders>
            <w:shd w:val="clear" w:color="auto" w:fill="auto"/>
            <w:vAlign w:val="center"/>
            <w:hideMark/>
          </w:tcPr>
          <w:p w14:paraId="2D9211B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руб./т</w:t>
            </w:r>
          </w:p>
        </w:tc>
        <w:tc>
          <w:tcPr>
            <w:tcW w:w="813" w:type="dxa"/>
            <w:tcBorders>
              <w:top w:val="nil"/>
              <w:left w:val="nil"/>
              <w:bottom w:val="single" w:sz="4" w:space="0" w:color="auto"/>
              <w:right w:val="single" w:sz="4" w:space="0" w:color="auto"/>
            </w:tcBorders>
            <w:shd w:val="clear" w:color="auto" w:fill="auto"/>
            <w:vAlign w:val="center"/>
            <w:hideMark/>
          </w:tcPr>
          <w:p w14:paraId="57BFA89F"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323,23</w:t>
            </w:r>
          </w:p>
        </w:tc>
        <w:tc>
          <w:tcPr>
            <w:tcW w:w="600" w:type="dxa"/>
            <w:tcBorders>
              <w:top w:val="nil"/>
              <w:left w:val="nil"/>
              <w:bottom w:val="single" w:sz="4" w:space="0" w:color="auto"/>
              <w:right w:val="nil"/>
            </w:tcBorders>
            <w:shd w:val="clear" w:color="auto" w:fill="auto"/>
            <w:vAlign w:val="center"/>
            <w:hideMark/>
          </w:tcPr>
          <w:p w14:paraId="6EB4CC9A"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300,00</w:t>
            </w:r>
          </w:p>
        </w:tc>
        <w:tc>
          <w:tcPr>
            <w:tcW w:w="668" w:type="dxa"/>
            <w:tcBorders>
              <w:top w:val="nil"/>
              <w:left w:val="single" w:sz="4" w:space="0" w:color="auto"/>
              <w:bottom w:val="single" w:sz="4" w:space="0" w:color="auto"/>
              <w:right w:val="nil"/>
            </w:tcBorders>
            <w:shd w:val="clear" w:color="auto" w:fill="auto"/>
            <w:vAlign w:val="center"/>
            <w:hideMark/>
          </w:tcPr>
          <w:p w14:paraId="291A1EEA"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300,00</w:t>
            </w:r>
          </w:p>
        </w:tc>
        <w:tc>
          <w:tcPr>
            <w:tcW w:w="610" w:type="dxa"/>
            <w:tcBorders>
              <w:top w:val="nil"/>
              <w:left w:val="single" w:sz="4" w:space="0" w:color="auto"/>
              <w:bottom w:val="single" w:sz="4" w:space="0" w:color="auto"/>
              <w:right w:val="single" w:sz="8" w:space="0" w:color="auto"/>
            </w:tcBorders>
            <w:shd w:val="clear" w:color="auto" w:fill="auto"/>
            <w:vAlign w:val="center"/>
            <w:hideMark/>
          </w:tcPr>
          <w:p w14:paraId="6A20D14B"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 </w:t>
            </w:r>
          </w:p>
        </w:tc>
        <w:tc>
          <w:tcPr>
            <w:tcW w:w="818" w:type="dxa"/>
            <w:tcBorders>
              <w:top w:val="nil"/>
              <w:left w:val="nil"/>
              <w:bottom w:val="single" w:sz="4" w:space="0" w:color="auto"/>
              <w:right w:val="single" w:sz="4" w:space="0" w:color="auto"/>
            </w:tcBorders>
            <w:shd w:val="clear" w:color="auto" w:fill="auto"/>
            <w:vAlign w:val="center"/>
            <w:hideMark/>
          </w:tcPr>
          <w:p w14:paraId="080A25BB"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324,79</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0856379A"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350,00</w:t>
            </w:r>
          </w:p>
        </w:tc>
        <w:tc>
          <w:tcPr>
            <w:tcW w:w="909" w:type="dxa"/>
            <w:tcBorders>
              <w:top w:val="nil"/>
              <w:left w:val="nil"/>
              <w:bottom w:val="single" w:sz="4" w:space="0" w:color="auto"/>
              <w:right w:val="single" w:sz="4" w:space="0" w:color="auto"/>
            </w:tcBorders>
            <w:shd w:val="clear" w:color="auto" w:fill="auto"/>
            <w:vAlign w:val="center"/>
            <w:hideMark/>
          </w:tcPr>
          <w:p w14:paraId="6E9FB90D"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350,00</w:t>
            </w:r>
          </w:p>
        </w:tc>
        <w:tc>
          <w:tcPr>
            <w:tcW w:w="610" w:type="dxa"/>
            <w:tcBorders>
              <w:top w:val="nil"/>
              <w:left w:val="nil"/>
              <w:bottom w:val="single" w:sz="4" w:space="0" w:color="auto"/>
              <w:right w:val="single" w:sz="8" w:space="0" w:color="auto"/>
            </w:tcBorders>
            <w:shd w:val="clear" w:color="auto" w:fill="auto"/>
            <w:vAlign w:val="center"/>
            <w:hideMark/>
          </w:tcPr>
          <w:p w14:paraId="008B2B13" w14:textId="77777777" w:rsidR="003E06C6" w:rsidRPr="003E06C6" w:rsidRDefault="003E06C6" w:rsidP="003E06C6">
            <w:pPr>
              <w:jc w:val="right"/>
              <w:rPr>
                <w:rFonts w:ascii="Arial CYR" w:hAnsi="Arial CYR" w:cs="Arial CYR"/>
                <w:b/>
                <w:bCs/>
                <w:sz w:val="12"/>
                <w:szCs w:val="12"/>
              </w:rPr>
            </w:pPr>
            <w:r w:rsidRPr="003E06C6">
              <w:rPr>
                <w:rFonts w:ascii="Arial CYR" w:hAnsi="Arial CYR" w:cs="Arial CYR"/>
                <w:b/>
                <w:bCs/>
                <w:sz w:val="12"/>
                <w:szCs w:val="12"/>
              </w:rPr>
              <w:t>0,00</w:t>
            </w:r>
          </w:p>
        </w:tc>
        <w:tc>
          <w:tcPr>
            <w:tcW w:w="123" w:type="dxa"/>
            <w:vAlign w:val="center"/>
            <w:hideMark/>
          </w:tcPr>
          <w:p w14:paraId="76003B69" w14:textId="77777777" w:rsidR="003E06C6" w:rsidRPr="003E06C6" w:rsidRDefault="003E06C6" w:rsidP="003E06C6">
            <w:pPr>
              <w:rPr>
                <w:sz w:val="12"/>
                <w:szCs w:val="12"/>
              </w:rPr>
            </w:pPr>
          </w:p>
        </w:tc>
      </w:tr>
      <w:tr w:rsidR="003E06C6" w:rsidRPr="003E06C6" w14:paraId="607E75F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0D38C9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автомобильные перевозки</w:t>
            </w:r>
          </w:p>
        </w:tc>
        <w:tc>
          <w:tcPr>
            <w:tcW w:w="651" w:type="dxa"/>
            <w:tcBorders>
              <w:top w:val="nil"/>
              <w:left w:val="nil"/>
              <w:bottom w:val="single" w:sz="4" w:space="0" w:color="auto"/>
              <w:right w:val="single" w:sz="4" w:space="0" w:color="auto"/>
            </w:tcBorders>
            <w:shd w:val="clear" w:color="auto" w:fill="auto"/>
            <w:vAlign w:val="center"/>
            <w:hideMark/>
          </w:tcPr>
          <w:p w14:paraId="568A93F9"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vAlign w:val="center"/>
            <w:hideMark/>
          </w:tcPr>
          <w:p w14:paraId="1D5B930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575,52</w:t>
            </w:r>
          </w:p>
        </w:tc>
        <w:tc>
          <w:tcPr>
            <w:tcW w:w="600" w:type="dxa"/>
            <w:tcBorders>
              <w:top w:val="nil"/>
              <w:left w:val="nil"/>
              <w:bottom w:val="single" w:sz="4" w:space="0" w:color="auto"/>
              <w:right w:val="nil"/>
            </w:tcBorders>
            <w:shd w:val="clear" w:color="auto" w:fill="auto"/>
            <w:vAlign w:val="center"/>
            <w:hideMark/>
          </w:tcPr>
          <w:p w14:paraId="5D23A34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564,00</w:t>
            </w:r>
          </w:p>
        </w:tc>
        <w:tc>
          <w:tcPr>
            <w:tcW w:w="668" w:type="dxa"/>
            <w:tcBorders>
              <w:top w:val="nil"/>
              <w:left w:val="single" w:sz="4" w:space="0" w:color="auto"/>
              <w:bottom w:val="single" w:sz="4" w:space="0" w:color="auto"/>
              <w:right w:val="nil"/>
            </w:tcBorders>
            <w:shd w:val="clear" w:color="auto" w:fill="auto"/>
            <w:vAlign w:val="center"/>
            <w:hideMark/>
          </w:tcPr>
          <w:p w14:paraId="3B3C5FD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529,96</w:t>
            </w:r>
          </w:p>
        </w:tc>
        <w:tc>
          <w:tcPr>
            <w:tcW w:w="610" w:type="dxa"/>
            <w:tcBorders>
              <w:top w:val="nil"/>
              <w:left w:val="single" w:sz="4" w:space="0" w:color="auto"/>
              <w:bottom w:val="single" w:sz="4" w:space="0" w:color="auto"/>
              <w:right w:val="single" w:sz="8" w:space="0" w:color="auto"/>
            </w:tcBorders>
            <w:shd w:val="clear" w:color="auto" w:fill="auto"/>
            <w:vAlign w:val="center"/>
            <w:hideMark/>
          </w:tcPr>
          <w:p w14:paraId="1635B50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-0,56</w:t>
            </w:r>
          </w:p>
        </w:tc>
        <w:tc>
          <w:tcPr>
            <w:tcW w:w="818" w:type="dxa"/>
            <w:tcBorders>
              <w:top w:val="nil"/>
              <w:left w:val="nil"/>
              <w:bottom w:val="single" w:sz="4" w:space="0" w:color="auto"/>
              <w:right w:val="single" w:sz="4" w:space="0" w:color="auto"/>
            </w:tcBorders>
            <w:shd w:val="clear" w:color="auto" w:fill="auto"/>
            <w:vAlign w:val="center"/>
            <w:hideMark/>
          </w:tcPr>
          <w:p w14:paraId="256E223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539,85</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0D24321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658,00</w:t>
            </w:r>
          </w:p>
        </w:tc>
        <w:tc>
          <w:tcPr>
            <w:tcW w:w="909" w:type="dxa"/>
            <w:tcBorders>
              <w:top w:val="nil"/>
              <w:left w:val="nil"/>
              <w:bottom w:val="single" w:sz="4" w:space="0" w:color="auto"/>
              <w:right w:val="single" w:sz="4" w:space="0" w:color="auto"/>
            </w:tcBorders>
            <w:shd w:val="clear" w:color="auto" w:fill="auto"/>
            <w:vAlign w:val="center"/>
            <w:hideMark/>
          </w:tcPr>
          <w:p w14:paraId="40A24B1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620,07</w:t>
            </w:r>
          </w:p>
        </w:tc>
        <w:tc>
          <w:tcPr>
            <w:tcW w:w="610" w:type="dxa"/>
            <w:tcBorders>
              <w:top w:val="nil"/>
              <w:left w:val="nil"/>
              <w:bottom w:val="single" w:sz="4" w:space="0" w:color="auto"/>
              <w:right w:val="single" w:sz="8" w:space="0" w:color="auto"/>
            </w:tcBorders>
            <w:shd w:val="clear" w:color="auto" w:fill="auto"/>
            <w:vAlign w:val="center"/>
            <w:hideMark/>
          </w:tcPr>
          <w:p w14:paraId="2D28583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-37,93</w:t>
            </w:r>
          </w:p>
        </w:tc>
        <w:tc>
          <w:tcPr>
            <w:tcW w:w="123" w:type="dxa"/>
            <w:vAlign w:val="center"/>
            <w:hideMark/>
          </w:tcPr>
          <w:p w14:paraId="7FCC6CFF" w14:textId="77777777" w:rsidR="003E06C6" w:rsidRPr="003E06C6" w:rsidRDefault="003E06C6" w:rsidP="003E06C6">
            <w:pPr>
              <w:rPr>
                <w:sz w:val="12"/>
                <w:szCs w:val="12"/>
              </w:rPr>
            </w:pPr>
          </w:p>
        </w:tc>
      </w:tr>
      <w:tr w:rsidR="003E06C6" w:rsidRPr="003E06C6" w14:paraId="4B36108E"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hideMark/>
          </w:tcPr>
          <w:p w14:paraId="6E812E6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автомобильные перевозки, погрузка, разгрузка, услуги тракт. парка</w:t>
            </w:r>
          </w:p>
        </w:tc>
        <w:tc>
          <w:tcPr>
            <w:tcW w:w="651" w:type="dxa"/>
            <w:tcBorders>
              <w:top w:val="nil"/>
              <w:left w:val="nil"/>
              <w:bottom w:val="single" w:sz="4" w:space="0" w:color="auto"/>
              <w:right w:val="single" w:sz="4" w:space="0" w:color="auto"/>
            </w:tcBorders>
            <w:shd w:val="clear" w:color="auto" w:fill="auto"/>
            <w:vAlign w:val="bottom"/>
            <w:hideMark/>
          </w:tcPr>
          <w:p w14:paraId="6CDEB1F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365E043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FD4370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B4EDB5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B42228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333612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239D7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125BC46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658A80C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D7B3893" w14:textId="77777777" w:rsidR="003E06C6" w:rsidRPr="003E06C6" w:rsidRDefault="003E06C6" w:rsidP="003E06C6">
            <w:pPr>
              <w:rPr>
                <w:sz w:val="12"/>
                <w:szCs w:val="12"/>
              </w:rPr>
            </w:pPr>
          </w:p>
        </w:tc>
      </w:tr>
      <w:tr w:rsidR="003E06C6" w:rsidRPr="003E06C6" w14:paraId="6BE9C71A"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425F76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агентское вознаграждение (1,5 % от стоимости провозных платежей)</w:t>
            </w:r>
          </w:p>
        </w:tc>
        <w:tc>
          <w:tcPr>
            <w:tcW w:w="651" w:type="dxa"/>
            <w:tcBorders>
              <w:top w:val="nil"/>
              <w:left w:val="nil"/>
              <w:bottom w:val="single" w:sz="4" w:space="0" w:color="auto"/>
              <w:right w:val="single" w:sz="4" w:space="0" w:color="auto"/>
            </w:tcBorders>
            <w:shd w:val="clear" w:color="auto" w:fill="auto"/>
            <w:vAlign w:val="bottom"/>
            <w:hideMark/>
          </w:tcPr>
          <w:p w14:paraId="6F91A9EC"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4230ABD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03DEAC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26444D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BB275B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285B373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61056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B18250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6850EEE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3EB10A2" w14:textId="77777777" w:rsidR="003E06C6" w:rsidRPr="003E06C6" w:rsidRDefault="003E06C6" w:rsidP="003E06C6">
            <w:pPr>
              <w:rPr>
                <w:sz w:val="12"/>
                <w:szCs w:val="12"/>
              </w:rPr>
            </w:pPr>
          </w:p>
        </w:tc>
      </w:tr>
      <w:tr w:rsidR="003E06C6" w:rsidRPr="003E06C6" w14:paraId="6C778A7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hideMark/>
          </w:tcPr>
          <w:p w14:paraId="02882FC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сжатый воздух на распыление мазута</w:t>
            </w:r>
          </w:p>
        </w:tc>
        <w:tc>
          <w:tcPr>
            <w:tcW w:w="651" w:type="dxa"/>
            <w:tcBorders>
              <w:top w:val="nil"/>
              <w:left w:val="nil"/>
              <w:bottom w:val="single" w:sz="4" w:space="0" w:color="auto"/>
              <w:right w:val="single" w:sz="4" w:space="0" w:color="auto"/>
            </w:tcBorders>
            <w:shd w:val="clear" w:color="auto" w:fill="auto"/>
            <w:vAlign w:val="bottom"/>
            <w:hideMark/>
          </w:tcPr>
          <w:p w14:paraId="3D9CA39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3D3D366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705C9D4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C0B804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04597A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8D8F7A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A0BA4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F16E0A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BB53C9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52E313B3" w14:textId="77777777" w:rsidR="003E06C6" w:rsidRPr="003E06C6" w:rsidRDefault="003E06C6" w:rsidP="003E06C6">
            <w:pPr>
              <w:rPr>
                <w:sz w:val="12"/>
                <w:szCs w:val="12"/>
              </w:rPr>
            </w:pPr>
          </w:p>
        </w:tc>
      </w:tr>
      <w:tr w:rsidR="003E06C6" w:rsidRPr="003E06C6" w14:paraId="7F582741"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41092D7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услуги ООО "</w:t>
            </w:r>
            <w:proofErr w:type="spellStart"/>
            <w:r w:rsidRPr="003E06C6">
              <w:rPr>
                <w:rFonts w:ascii="Arial CYR" w:hAnsi="Arial CYR" w:cs="Arial CYR"/>
                <w:sz w:val="12"/>
                <w:szCs w:val="12"/>
              </w:rPr>
              <w:t>Кузбасстопливосбыт</w:t>
            </w:r>
            <w:proofErr w:type="spellEnd"/>
            <w:r w:rsidRPr="003E06C6">
              <w:rPr>
                <w:rFonts w:ascii="Arial CYR" w:hAnsi="Arial CYR" w:cs="Arial CYR"/>
                <w:sz w:val="12"/>
                <w:szCs w:val="12"/>
              </w:rPr>
              <w:t>"</w:t>
            </w:r>
          </w:p>
        </w:tc>
        <w:tc>
          <w:tcPr>
            <w:tcW w:w="651" w:type="dxa"/>
            <w:tcBorders>
              <w:top w:val="nil"/>
              <w:left w:val="nil"/>
              <w:bottom w:val="single" w:sz="4" w:space="0" w:color="auto"/>
              <w:right w:val="single" w:sz="4" w:space="0" w:color="auto"/>
            </w:tcBorders>
            <w:shd w:val="clear" w:color="auto" w:fill="auto"/>
            <w:vAlign w:val="center"/>
            <w:hideMark/>
          </w:tcPr>
          <w:p w14:paraId="1822D7EC"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0BC2457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6EF99B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0E8866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1379DCF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451FA42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E89E7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1C142D9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D251AE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386A441" w14:textId="77777777" w:rsidR="003E06C6" w:rsidRPr="003E06C6" w:rsidRDefault="003E06C6" w:rsidP="003E06C6">
            <w:pPr>
              <w:rPr>
                <w:sz w:val="12"/>
                <w:szCs w:val="12"/>
              </w:rPr>
            </w:pPr>
          </w:p>
        </w:tc>
      </w:tr>
      <w:tr w:rsidR="003E06C6" w:rsidRPr="003E06C6" w14:paraId="09405A07" w14:textId="77777777" w:rsidTr="003E06C6">
        <w:trPr>
          <w:trHeight w:val="384"/>
          <w:jc w:val="center"/>
        </w:trPr>
        <w:tc>
          <w:tcPr>
            <w:tcW w:w="1781" w:type="dxa"/>
            <w:tcBorders>
              <w:top w:val="nil"/>
              <w:left w:val="single" w:sz="8" w:space="0" w:color="auto"/>
              <w:bottom w:val="nil"/>
              <w:right w:val="single" w:sz="4" w:space="0" w:color="auto"/>
            </w:tcBorders>
            <w:shd w:val="clear" w:color="auto" w:fill="auto"/>
            <w:vAlign w:val="center"/>
            <w:hideMark/>
          </w:tcPr>
          <w:p w14:paraId="73E6DA0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Размер платы за снабженческо-сбытовые услуги по поставке газа</w:t>
            </w:r>
          </w:p>
        </w:tc>
        <w:tc>
          <w:tcPr>
            <w:tcW w:w="651" w:type="dxa"/>
            <w:tcBorders>
              <w:top w:val="nil"/>
              <w:left w:val="nil"/>
              <w:bottom w:val="single" w:sz="4" w:space="0" w:color="auto"/>
              <w:right w:val="single" w:sz="4" w:space="0" w:color="auto"/>
            </w:tcBorders>
            <w:shd w:val="clear" w:color="auto" w:fill="auto"/>
            <w:vAlign w:val="center"/>
            <w:hideMark/>
          </w:tcPr>
          <w:p w14:paraId="7A482539"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руб./т.м3</w:t>
            </w:r>
          </w:p>
        </w:tc>
        <w:tc>
          <w:tcPr>
            <w:tcW w:w="813" w:type="dxa"/>
            <w:tcBorders>
              <w:top w:val="nil"/>
              <w:left w:val="nil"/>
              <w:bottom w:val="single" w:sz="4" w:space="0" w:color="auto"/>
              <w:right w:val="single" w:sz="4" w:space="0" w:color="auto"/>
            </w:tcBorders>
            <w:shd w:val="clear" w:color="auto" w:fill="auto"/>
            <w:noWrap/>
            <w:vAlign w:val="center"/>
            <w:hideMark/>
          </w:tcPr>
          <w:p w14:paraId="3CC8E95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02AC0B7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D40A6C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544BE6C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7EE07A9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CCC69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EEB0B2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A18E7B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87EF316" w14:textId="77777777" w:rsidR="003E06C6" w:rsidRPr="003E06C6" w:rsidRDefault="003E06C6" w:rsidP="003E06C6">
            <w:pPr>
              <w:rPr>
                <w:sz w:val="12"/>
                <w:szCs w:val="12"/>
              </w:rPr>
            </w:pPr>
          </w:p>
        </w:tc>
      </w:tr>
      <w:tr w:rsidR="003E06C6" w:rsidRPr="003E06C6" w14:paraId="1C1A20CD" w14:textId="77777777" w:rsidTr="003E06C6">
        <w:trPr>
          <w:trHeight w:val="384"/>
          <w:jc w:val="center"/>
        </w:trPr>
        <w:tc>
          <w:tcPr>
            <w:tcW w:w="1781" w:type="dxa"/>
            <w:tcBorders>
              <w:top w:val="single" w:sz="4" w:space="0" w:color="auto"/>
              <w:left w:val="single" w:sz="8" w:space="0" w:color="auto"/>
              <w:bottom w:val="nil"/>
              <w:right w:val="single" w:sz="4" w:space="0" w:color="auto"/>
            </w:tcBorders>
            <w:shd w:val="clear" w:color="auto" w:fill="auto"/>
            <w:vAlign w:val="center"/>
            <w:hideMark/>
          </w:tcPr>
          <w:p w14:paraId="04CA798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Плата за снабженческо-сбытовые услуги по поставке газа</w:t>
            </w:r>
          </w:p>
        </w:tc>
        <w:tc>
          <w:tcPr>
            <w:tcW w:w="651" w:type="dxa"/>
            <w:tcBorders>
              <w:top w:val="nil"/>
              <w:left w:val="nil"/>
              <w:bottom w:val="single" w:sz="4" w:space="0" w:color="auto"/>
              <w:right w:val="single" w:sz="4" w:space="0" w:color="auto"/>
            </w:tcBorders>
            <w:shd w:val="clear" w:color="auto" w:fill="auto"/>
            <w:vAlign w:val="center"/>
            <w:hideMark/>
          </w:tcPr>
          <w:p w14:paraId="66A46E8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4D3220D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1723B1F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F6F88A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4DB524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CF04A2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5A9F2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497755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17DD8A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3ED9281" w14:textId="77777777" w:rsidR="003E06C6" w:rsidRPr="003E06C6" w:rsidRDefault="003E06C6" w:rsidP="003E06C6">
            <w:pPr>
              <w:rPr>
                <w:sz w:val="12"/>
                <w:szCs w:val="12"/>
              </w:rPr>
            </w:pPr>
          </w:p>
        </w:tc>
      </w:tr>
      <w:tr w:rsidR="003E06C6" w:rsidRPr="003E06C6" w14:paraId="35A89F88" w14:textId="77777777" w:rsidTr="003E06C6">
        <w:trPr>
          <w:trHeight w:val="384"/>
          <w:jc w:val="center"/>
        </w:trPr>
        <w:tc>
          <w:tcPr>
            <w:tcW w:w="1781" w:type="dxa"/>
            <w:tcBorders>
              <w:top w:val="single" w:sz="4" w:space="0" w:color="auto"/>
              <w:left w:val="single" w:sz="8" w:space="0" w:color="auto"/>
              <w:bottom w:val="nil"/>
              <w:right w:val="single" w:sz="4" w:space="0" w:color="auto"/>
            </w:tcBorders>
            <w:shd w:val="clear" w:color="auto" w:fill="auto"/>
            <w:noWrap/>
            <w:hideMark/>
          </w:tcPr>
          <w:p w14:paraId="31692C5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Транспортировка газа</w:t>
            </w:r>
          </w:p>
        </w:tc>
        <w:tc>
          <w:tcPr>
            <w:tcW w:w="651" w:type="dxa"/>
            <w:tcBorders>
              <w:top w:val="nil"/>
              <w:left w:val="nil"/>
              <w:bottom w:val="single" w:sz="4" w:space="0" w:color="auto"/>
              <w:right w:val="single" w:sz="4" w:space="0" w:color="auto"/>
            </w:tcBorders>
            <w:shd w:val="clear" w:color="auto" w:fill="auto"/>
            <w:vAlign w:val="bottom"/>
            <w:hideMark/>
          </w:tcPr>
          <w:p w14:paraId="2AD60315"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4" w:space="0" w:color="auto"/>
              <w:right w:val="single" w:sz="4" w:space="0" w:color="auto"/>
            </w:tcBorders>
            <w:shd w:val="clear" w:color="auto" w:fill="auto"/>
            <w:noWrap/>
            <w:vAlign w:val="center"/>
            <w:hideMark/>
          </w:tcPr>
          <w:p w14:paraId="6F41066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2CA0A6F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A31447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F1D608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50DE5B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31F41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546F18E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51B7FB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4AFF0D28" w14:textId="77777777" w:rsidR="003E06C6" w:rsidRPr="003E06C6" w:rsidRDefault="003E06C6" w:rsidP="003E06C6">
            <w:pPr>
              <w:rPr>
                <w:sz w:val="12"/>
                <w:szCs w:val="12"/>
              </w:rPr>
            </w:pPr>
          </w:p>
        </w:tc>
      </w:tr>
      <w:tr w:rsidR="003E06C6" w:rsidRPr="003E06C6" w14:paraId="67633602" w14:textId="77777777" w:rsidTr="003E06C6">
        <w:trPr>
          <w:trHeight w:val="384"/>
          <w:jc w:val="center"/>
        </w:trPr>
        <w:tc>
          <w:tcPr>
            <w:tcW w:w="1781" w:type="dxa"/>
            <w:tcBorders>
              <w:top w:val="single" w:sz="4" w:space="0" w:color="auto"/>
              <w:left w:val="single" w:sz="8" w:space="0" w:color="auto"/>
              <w:bottom w:val="single" w:sz="8" w:space="0" w:color="auto"/>
              <w:right w:val="single" w:sz="4" w:space="0" w:color="auto"/>
            </w:tcBorders>
            <w:shd w:val="clear" w:color="auto" w:fill="auto"/>
            <w:hideMark/>
          </w:tcPr>
          <w:p w14:paraId="20FD02BE" w14:textId="77777777" w:rsidR="003E06C6" w:rsidRPr="003E06C6" w:rsidRDefault="003E06C6" w:rsidP="003E06C6">
            <w:pPr>
              <w:rPr>
                <w:rFonts w:ascii="Arial CYR" w:hAnsi="Arial CYR" w:cs="Arial CYR"/>
                <w:b/>
                <w:bCs/>
                <w:i/>
                <w:iCs/>
                <w:color w:val="FF0000"/>
                <w:sz w:val="12"/>
                <w:szCs w:val="12"/>
              </w:rPr>
            </w:pPr>
            <w:r w:rsidRPr="003E06C6">
              <w:rPr>
                <w:rFonts w:ascii="Arial CYR" w:hAnsi="Arial CYR" w:cs="Arial CYR"/>
                <w:b/>
                <w:bCs/>
                <w:i/>
                <w:iCs/>
                <w:color w:val="FF0000"/>
                <w:sz w:val="12"/>
                <w:szCs w:val="12"/>
              </w:rPr>
              <w:t>Общая стоимость топлива с расходами по транспортировке</w:t>
            </w:r>
          </w:p>
        </w:tc>
        <w:tc>
          <w:tcPr>
            <w:tcW w:w="651" w:type="dxa"/>
            <w:tcBorders>
              <w:top w:val="nil"/>
              <w:left w:val="nil"/>
              <w:bottom w:val="single" w:sz="8" w:space="0" w:color="auto"/>
              <w:right w:val="single" w:sz="4" w:space="0" w:color="auto"/>
            </w:tcBorders>
            <w:shd w:val="clear" w:color="auto" w:fill="auto"/>
            <w:vAlign w:val="center"/>
            <w:hideMark/>
          </w:tcPr>
          <w:p w14:paraId="255F00CD"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8" w:space="0" w:color="auto"/>
              <w:right w:val="single" w:sz="4" w:space="0" w:color="auto"/>
            </w:tcBorders>
            <w:shd w:val="clear" w:color="auto" w:fill="auto"/>
            <w:noWrap/>
            <w:vAlign w:val="center"/>
            <w:hideMark/>
          </w:tcPr>
          <w:p w14:paraId="48AE80C7"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3318,21</w:t>
            </w:r>
          </w:p>
        </w:tc>
        <w:tc>
          <w:tcPr>
            <w:tcW w:w="600" w:type="dxa"/>
            <w:tcBorders>
              <w:top w:val="nil"/>
              <w:left w:val="nil"/>
              <w:bottom w:val="single" w:sz="8" w:space="0" w:color="auto"/>
              <w:right w:val="single" w:sz="4" w:space="0" w:color="auto"/>
            </w:tcBorders>
            <w:shd w:val="clear" w:color="auto" w:fill="auto"/>
            <w:noWrap/>
            <w:vAlign w:val="center"/>
            <w:hideMark/>
          </w:tcPr>
          <w:p w14:paraId="698F36FF"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3401,69</w:t>
            </w:r>
          </w:p>
        </w:tc>
        <w:tc>
          <w:tcPr>
            <w:tcW w:w="668" w:type="dxa"/>
            <w:tcBorders>
              <w:top w:val="nil"/>
              <w:left w:val="nil"/>
              <w:bottom w:val="single" w:sz="8" w:space="0" w:color="auto"/>
              <w:right w:val="nil"/>
            </w:tcBorders>
            <w:shd w:val="clear" w:color="auto" w:fill="auto"/>
            <w:noWrap/>
            <w:vAlign w:val="center"/>
            <w:hideMark/>
          </w:tcPr>
          <w:p w14:paraId="363DB346"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3196,37</w:t>
            </w:r>
          </w:p>
        </w:tc>
        <w:tc>
          <w:tcPr>
            <w:tcW w:w="610" w:type="dxa"/>
            <w:tcBorders>
              <w:top w:val="nil"/>
              <w:left w:val="single" w:sz="4" w:space="0" w:color="auto"/>
              <w:bottom w:val="single" w:sz="8" w:space="0" w:color="auto"/>
              <w:right w:val="single" w:sz="8" w:space="0" w:color="auto"/>
            </w:tcBorders>
            <w:shd w:val="clear" w:color="auto" w:fill="auto"/>
            <w:noWrap/>
            <w:vAlign w:val="center"/>
            <w:hideMark/>
          </w:tcPr>
          <w:p w14:paraId="781347B6"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-3,32</w:t>
            </w:r>
          </w:p>
        </w:tc>
        <w:tc>
          <w:tcPr>
            <w:tcW w:w="818" w:type="dxa"/>
            <w:tcBorders>
              <w:top w:val="nil"/>
              <w:left w:val="nil"/>
              <w:bottom w:val="single" w:sz="8" w:space="0" w:color="auto"/>
              <w:right w:val="single" w:sz="4" w:space="0" w:color="auto"/>
            </w:tcBorders>
            <w:shd w:val="clear" w:color="auto" w:fill="auto"/>
            <w:noWrap/>
            <w:vAlign w:val="center"/>
            <w:hideMark/>
          </w:tcPr>
          <w:p w14:paraId="16B315AB"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3113,50</w:t>
            </w:r>
          </w:p>
        </w:tc>
        <w:tc>
          <w:tcPr>
            <w:tcW w:w="909" w:type="dxa"/>
            <w:tcBorders>
              <w:top w:val="nil"/>
              <w:left w:val="single" w:sz="4" w:space="0" w:color="auto"/>
              <w:bottom w:val="single" w:sz="8" w:space="0" w:color="auto"/>
              <w:right w:val="single" w:sz="4" w:space="0" w:color="auto"/>
            </w:tcBorders>
            <w:shd w:val="clear" w:color="auto" w:fill="auto"/>
            <w:noWrap/>
            <w:vAlign w:val="center"/>
            <w:hideMark/>
          </w:tcPr>
          <w:p w14:paraId="6F530108"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4102,48</w:t>
            </w:r>
          </w:p>
        </w:tc>
        <w:tc>
          <w:tcPr>
            <w:tcW w:w="909" w:type="dxa"/>
            <w:tcBorders>
              <w:top w:val="nil"/>
              <w:left w:val="nil"/>
              <w:bottom w:val="single" w:sz="8" w:space="0" w:color="auto"/>
              <w:right w:val="single" w:sz="4" w:space="0" w:color="auto"/>
            </w:tcBorders>
            <w:shd w:val="clear" w:color="auto" w:fill="auto"/>
            <w:noWrap/>
            <w:vAlign w:val="center"/>
            <w:hideMark/>
          </w:tcPr>
          <w:p w14:paraId="5E5B8DC9"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3865,98</w:t>
            </w:r>
          </w:p>
        </w:tc>
        <w:tc>
          <w:tcPr>
            <w:tcW w:w="610" w:type="dxa"/>
            <w:tcBorders>
              <w:top w:val="nil"/>
              <w:left w:val="nil"/>
              <w:bottom w:val="single" w:sz="8" w:space="0" w:color="auto"/>
              <w:right w:val="single" w:sz="8" w:space="0" w:color="auto"/>
            </w:tcBorders>
            <w:shd w:val="clear" w:color="auto" w:fill="auto"/>
            <w:noWrap/>
            <w:vAlign w:val="center"/>
            <w:hideMark/>
          </w:tcPr>
          <w:p w14:paraId="795B37DA"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-236,49</w:t>
            </w:r>
          </w:p>
        </w:tc>
        <w:tc>
          <w:tcPr>
            <w:tcW w:w="123" w:type="dxa"/>
            <w:vAlign w:val="center"/>
            <w:hideMark/>
          </w:tcPr>
          <w:p w14:paraId="3B7A8C40" w14:textId="77777777" w:rsidR="003E06C6" w:rsidRPr="003E06C6" w:rsidRDefault="003E06C6" w:rsidP="003E06C6">
            <w:pPr>
              <w:rPr>
                <w:sz w:val="12"/>
                <w:szCs w:val="12"/>
              </w:rPr>
            </w:pPr>
          </w:p>
        </w:tc>
      </w:tr>
      <w:tr w:rsidR="003E06C6" w:rsidRPr="003E06C6" w14:paraId="65838CFA" w14:textId="77777777" w:rsidTr="003E06C6">
        <w:trPr>
          <w:trHeight w:val="384"/>
          <w:jc w:val="center"/>
        </w:trPr>
        <w:tc>
          <w:tcPr>
            <w:tcW w:w="5124" w:type="dxa"/>
            <w:gridSpan w:val="6"/>
            <w:tcBorders>
              <w:top w:val="nil"/>
              <w:left w:val="single" w:sz="8" w:space="0" w:color="auto"/>
              <w:bottom w:val="nil"/>
              <w:right w:val="nil"/>
            </w:tcBorders>
            <w:shd w:val="clear" w:color="auto" w:fill="auto"/>
            <w:hideMark/>
          </w:tcPr>
          <w:p w14:paraId="641BE4DC"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Электроэнергия</w:t>
            </w:r>
          </w:p>
        </w:tc>
        <w:tc>
          <w:tcPr>
            <w:tcW w:w="818" w:type="dxa"/>
            <w:tcBorders>
              <w:top w:val="nil"/>
              <w:left w:val="nil"/>
              <w:bottom w:val="nil"/>
              <w:right w:val="nil"/>
            </w:tcBorders>
            <w:shd w:val="clear" w:color="auto" w:fill="auto"/>
            <w:hideMark/>
          </w:tcPr>
          <w:p w14:paraId="1D27A89C" w14:textId="77777777" w:rsidR="003E06C6" w:rsidRPr="003E06C6" w:rsidRDefault="003E06C6" w:rsidP="003E06C6">
            <w:pPr>
              <w:jc w:val="center"/>
              <w:rPr>
                <w:rFonts w:ascii="Arial CYR" w:hAnsi="Arial CYR" w:cs="Arial CYR"/>
                <w:b/>
                <w:bCs/>
                <w:sz w:val="12"/>
                <w:szCs w:val="12"/>
              </w:rPr>
            </w:pPr>
          </w:p>
        </w:tc>
        <w:tc>
          <w:tcPr>
            <w:tcW w:w="909" w:type="dxa"/>
            <w:tcBorders>
              <w:top w:val="nil"/>
              <w:left w:val="nil"/>
              <w:bottom w:val="nil"/>
              <w:right w:val="nil"/>
            </w:tcBorders>
            <w:shd w:val="clear" w:color="auto" w:fill="auto"/>
            <w:hideMark/>
          </w:tcPr>
          <w:p w14:paraId="157C369A"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hideMark/>
          </w:tcPr>
          <w:p w14:paraId="594761D3" w14:textId="77777777" w:rsidR="003E06C6" w:rsidRPr="003E06C6" w:rsidRDefault="003E06C6" w:rsidP="003E06C6">
            <w:pPr>
              <w:jc w:val="center"/>
              <w:rPr>
                <w:sz w:val="12"/>
                <w:szCs w:val="12"/>
              </w:rPr>
            </w:pPr>
          </w:p>
        </w:tc>
        <w:tc>
          <w:tcPr>
            <w:tcW w:w="610" w:type="dxa"/>
            <w:tcBorders>
              <w:top w:val="nil"/>
              <w:left w:val="nil"/>
              <w:bottom w:val="nil"/>
              <w:right w:val="single" w:sz="8" w:space="0" w:color="auto"/>
            </w:tcBorders>
            <w:shd w:val="clear" w:color="auto" w:fill="auto"/>
            <w:hideMark/>
          </w:tcPr>
          <w:p w14:paraId="2280B81E"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 </w:t>
            </w:r>
          </w:p>
        </w:tc>
        <w:tc>
          <w:tcPr>
            <w:tcW w:w="123" w:type="dxa"/>
            <w:vAlign w:val="center"/>
            <w:hideMark/>
          </w:tcPr>
          <w:p w14:paraId="3F240FEB" w14:textId="77777777" w:rsidR="003E06C6" w:rsidRPr="003E06C6" w:rsidRDefault="003E06C6" w:rsidP="003E06C6">
            <w:pPr>
              <w:rPr>
                <w:sz w:val="12"/>
                <w:szCs w:val="12"/>
              </w:rPr>
            </w:pPr>
          </w:p>
        </w:tc>
      </w:tr>
      <w:tr w:rsidR="003E06C6" w:rsidRPr="003E06C6" w14:paraId="0E94310F" w14:textId="77777777" w:rsidTr="003E06C6">
        <w:trPr>
          <w:trHeight w:val="384"/>
          <w:jc w:val="center"/>
        </w:trPr>
        <w:tc>
          <w:tcPr>
            <w:tcW w:w="1781" w:type="dxa"/>
            <w:tcBorders>
              <w:top w:val="single" w:sz="8" w:space="0" w:color="auto"/>
              <w:left w:val="single" w:sz="8" w:space="0" w:color="auto"/>
              <w:bottom w:val="nil"/>
              <w:right w:val="single" w:sz="4" w:space="0" w:color="auto"/>
            </w:tcBorders>
            <w:shd w:val="clear" w:color="auto" w:fill="auto"/>
            <w:vAlign w:val="center"/>
            <w:hideMark/>
          </w:tcPr>
          <w:p w14:paraId="02C42E2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Общий расход электроэнергии, в т.ч.:</w:t>
            </w:r>
          </w:p>
        </w:tc>
        <w:tc>
          <w:tcPr>
            <w:tcW w:w="651" w:type="dxa"/>
            <w:tcBorders>
              <w:top w:val="single" w:sz="8" w:space="0" w:color="auto"/>
              <w:left w:val="nil"/>
              <w:bottom w:val="nil"/>
              <w:right w:val="single" w:sz="4" w:space="0" w:color="auto"/>
            </w:tcBorders>
            <w:shd w:val="clear" w:color="auto" w:fill="auto"/>
            <w:vAlign w:val="center"/>
            <w:hideMark/>
          </w:tcPr>
          <w:p w14:paraId="3B2B9E7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кВт*ч</w:t>
            </w:r>
          </w:p>
        </w:tc>
        <w:tc>
          <w:tcPr>
            <w:tcW w:w="813" w:type="dxa"/>
            <w:tcBorders>
              <w:top w:val="single" w:sz="8" w:space="0" w:color="auto"/>
              <w:left w:val="nil"/>
              <w:bottom w:val="single" w:sz="4" w:space="0" w:color="auto"/>
              <w:right w:val="single" w:sz="4" w:space="0" w:color="auto"/>
            </w:tcBorders>
            <w:shd w:val="clear" w:color="auto" w:fill="auto"/>
            <w:vAlign w:val="center"/>
            <w:hideMark/>
          </w:tcPr>
          <w:p w14:paraId="136BA86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374,48</w:t>
            </w:r>
          </w:p>
        </w:tc>
        <w:tc>
          <w:tcPr>
            <w:tcW w:w="600" w:type="dxa"/>
            <w:tcBorders>
              <w:top w:val="single" w:sz="8" w:space="0" w:color="auto"/>
              <w:left w:val="nil"/>
              <w:bottom w:val="single" w:sz="4" w:space="0" w:color="auto"/>
              <w:right w:val="nil"/>
            </w:tcBorders>
            <w:shd w:val="clear" w:color="auto" w:fill="auto"/>
            <w:vAlign w:val="center"/>
            <w:hideMark/>
          </w:tcPr>
          <w:p w14:paraId="24277DF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259,04</w:t>
            </w:r>
          </w:p>
        </w:tc>
        <w:tc>
          <w:tcPr>
            <w:tcW w:w="668" w:type="dxa"/>
            <w:tcBorders>
              <w:top w:val="single" w:sz="8" w:space="0" w:color="auto"/>
              <w:left w:val="single" w:sz="4" w:space="0" w:color="auto"/>
              <w:bottom w:val="single" w:sz="4" w:space="0" w:color="auto"/>
              <w:right w:val="nil"/>
            </w:tcBorders>
            <w:shd w:val="clear" w:color="auto" w:fill="auto"/>
            <w:vAlign w:val="center"/>
            <w:hideMark/>
          </w:tcPr>
          <w:p w14:paraId="1A180F5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376,94</w:t>
            </w:r>
          </w:p>
        </w:tc>
        <w:tc>
          <w:tcPr>
            <w:tcW w:w="6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811A00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2,2042</w:t>
            </w:r>
          </w:p>
        </w:tc>
        <w:tc>
          <w:tcPr>
            <w:tcW w:w="818" w:type="dxa"/>
            <w:tcBorders>
              <w:top w:val="single" w:sz="8" w:space="0" w:color="auto"/>
              <w:left w:val="nil"/>
              <w:bottom w:val="single" w:sz="4" w:space="0" w:color="auto"/>
              <w:right w:val="single" w:sz="4" w:space="0" w:color="auto"/>
            </w:tcBorders>
            <w:shd w:val="clear" w:color="auto" w:fill="auto"/>
            <w:vAlign w:val="center"/>
            <w:hideMark/>
          </w:tcPr>
          <w:p w14:paraId="4734E61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373,89</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BC703" w14:textId="77777777" w:rsidR="003E06C6" w:rsidRPr="003E06C6" w:rsidRDefault="003E06C6" w:rsidP="003E06C6">
            <w:pPr>
              <w:jc w:val="right"/>
              <w:rPr>
                <w:color w:val="000000"/>
                <w:sz w:val="12"/>
                <w:szCs w:val="12"/>
              </w:rPr>
            </w:pPr>
            <w:r w:rsidRPr="003E06C6">
              <w:rPr>
                <w:color w:val="000000"/>
                <w:sz w:val="12"/>
                <w:szCs w:val="12"/>
              </w:rPr>
              <w:t>378,02</w:t>
            </w:r>
          </w:p>
        </w:tc>
        <w:tc>
          <w:tcPr>
            <w:tcW w:w="909" w:type="dxa"/>
            <w:tcBorders>
              <w:top w:val="single" w:sz="8" w:space="0" w:color="auto"/>
              <w:left w:val="nil"/>
              <w:bottom w:val="single" w:sz="4" w:space="0" w:color="auto"/>
              <w:right w:val="single" w:sz="4" w:space="0" w:color="auto"/>
            </w:tcBorders>
            <w:shd w:val="clear" w:color="auto" w:fill="auto"/>
            <w:vAlign w:val="center"/>
            <w:hideMark/>
          </w:tcPr>
          <w:p w14:paraId="68BEA2F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378,023</w:t>
            </w:r>
          </w:p>
        </w:tc>
        <w:tc>
          <w:tcPr>
            <w:tcW w:w="610" w:type="dxa"/>
            <w:tcBorders>
              <w:top w:val="single" w:sz="8" w:space="0" w:color="auto"/>
              <w:left w:val="nil"/>
              <w:bottom w:val="single" w:sz="4" w:space="0" w:color="auto"/>
              <w:right w:val="single" w:sz="8" w:space="0" w:color="auto"/>
            </w:tcBorders>
            <w:shd w:val="clear" w:color="auto" w:fill="auto"/>
            <w:vAlign w:val="center"/>
            <w:hideMark/>
          </w:tcPr>
          <w:p w14:paraId="747DE41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0,0001</w:t>
            </w:r>
          </w:p>
        </w:tc>
        <w:tc>
          <w:tcPr>
            <w:tcW w:w="123" w:type="dxa"/>
            <w:vAlign w:val="center"/>
            <w:hideMark/>
          </w:tcPr>
          <w:p w14:paraId="1CA55AAC" w14:textId="77777777" w:rsidR="003E06C6" w:rsidRPr="003E06C6" w:rsidRDefault="003E06C6" w:rsidP="003E06C6">
            <w:pPr>
              <w:rPr>
                <w:sz w:val="12"/>
                <w:szCs w:val="12"/>
              </w:rPr>
            </w:pPr>
          </w:p>
        </w:tc>
      </w:tr>
      <w:tr w:rsidR="003E06C6" w:rsidRPr="003E06C6" w14:paraId="5C52054F" w14:textId="77777777" w:rsidTr="003E06C6">
        <w:trPr>
          <w:trHeight w:val="384"/>
          <w:jc w:val="center"/>
        </w:trPr>
        <w:tc>
          <w:tcPr>
            <w:tcW w:w="178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2AC53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высокому напряжению</w:t>
            </w:r>
          </w:p>
        </w:tc>
        <w:tc>
          <w:tcPr>
            <w:tcW w:w="651" w:type="dxa"/>
            <w:tcBorders>
              <w:top w:val="single" w:sz="4" w:space="0" w:color="auto"/>
              <w:left w:val="nil"/>
              <w:bottom w:val="single" w:sz="4" w:space="0" w:color="auto"/>
              <w:right w:val="single" w:sz="4" w:space="0" w:color="auto"/>
            </w:tcBorders>
            <w:shd w:val="clear" w:color="auto" w:fill="auto"/>
            <w:hideMark/>
          </w:tcPr>
          <w:p w14:paraId="11DDCF97"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кВт*ч</w:t>
            </w:r>
          </w:p>
        </w:tc>
        <w:tc>
          <w:tcPr>
            <w:tcW w:w="813" w:type="dxa"/>
            <w:tcBorders>
              <w:top w:val="nil"/>
              <w:left w:val="nil"/>
              <w:bottom w:val="single" w:sz="4" w:space="0" w:color="auto"/>
              <w:right w:val="single" w:sz="4" w:space="0" w:color="auto"/>
            </w:tcBorders>
            <w:shd w:val="clear" w:color="auto" w:fill="auto"/>
            <w:noWrap/>
            <w:vAlign w:val="center"/>
            <w:hideMark/>
          </w:tcPr>
          <w:p w14:paraId="0571953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7175619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F2F156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C543DE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6D8611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11D82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59ECC8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681927E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281C2F5F" w14:textId="77777777" w:rsidR="003E06C6" w:rsidRPr="003E06C6" w:rsidRDefault="003E06C6" w:rsidP="003E06C6">
            <w:pPr>
              <w:rPr>
                <w:sz w:val="12"/>
                <w:szCs w:val="12"/>
              </w:rPr>
            </w:pPr>
          </w:p>
        </w:tc>
      </w:tr>
      <w:tr w:rsidR="003E06C6" w:rsidRPr="003E06C6" w14:paraId="78C6FE09"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51A2919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СН I</w:t>
            </w:r>
          </w:p>
        </w:tc>
        <w:tc>
          <w:tcPr>
            <w:tcW w:w="651" w:type="dxa"/>
            <w:tcBorders>
              <w:top w:val="nil"/>
              <w:left w:val="nil"/>
              <w:bottom w:val="single" w:sz="4" w:space="0" w:color="auto"/>
              <w:right w:val="single" w:sz="4" w:space="0" w:color="auto"/>
            </w:tcBorders>
            <w:shd w:val="clear" w:color="auto" w:fill="auto"/>
            <w:hideMark/>
          </w:tcPr>
          <w:p w14:paraId="64B78121"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кВт*ч</w:t>
            </w:r>
          </w:p>
        </w:tc>
        <w:tc>
          <w:tcPr>
            <w:tcW w:w="813" w:type="dxa"/>
            <w:tcBorders>
              <w:top w:val="nil"/>
              <w:left w:val="nil"/>
              <w:bottom w:val="single" w:sz="4" w:space="0" w:color="auto"/>
              <w:right w:val="single" w:sz="4" w:space="0" w:color="auto"/>
            </w:tcBorders>
            <w:shd w:val="clear" w:color="auto" w:fill="auto"/>
            <w:noWrap/>
            <w:vAlign w:val="center"/>
            <w:hideMark/>
          </w:tcPr>
          <w:p w14:paraId="6EE1A8D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2169EB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8D29F7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33CE77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3289438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F191A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0C6E73B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458F89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446520F" w14:textId="77777777" w:rsidR="003E06C6" w:rsidRPr="003E06C6" w:rsidRDefault="003E06C6" w:rsidP="003E06C6">
            <w:pPr>
              <w:rPr>
                <w:sz w:val="12"/>
                <w:szCs w:val="12"/>
              </w:rPr>
            </w:pPr>
          </w:p>
        </w:tc>
      </w:tr>
      <w:tr w:rsidR="003E06C6" w:rsidRPr="003E06C6" w14:paraId="7B559C2E"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050C916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СН II</w:t>
            </w:r>
          </w:p>
        </w:tc>
        <w:tc>
          <w:tcPr>
            <w:tcW w:w="651" w:type="dxa"/>
            <w:tcBorders>
              <w:top w:val="nil"/>
              <w:left w:val="nil"/>
              <w:bottom w:val="single" w:sz="4" w:space="0" w:color="auto"/>
              <w:right w:val="single" w:sz="4" w:space="0" w:color="auto"/>
            </w:tcBorders>
            <w:shd w:val="clear" w:color="auto" w:fill="auto"/>
            <w:hideMark/>
          </w:tcPr>
          <w:p w14:paraId="4E324F0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кВт*ч</w:t>
            </w:r>
          </w:p>
        </w:tc>
        <w:tc>
          <w:tcPr>
            <w:tcW w:w="813" w:type="dxa"/>
            <w:tcBorders>
              <w:top w:val="nil"/>
              <w:left w:val="nil"/>
              <w:bottom w:val="single" w:sz="4" w:space="0" w:color="auto"/>
              <w:right w:val="single" w:sz="4" w:space="0" w:color="auto"/>
            </w:tcBorders>
            <w:shd w:val="clear" w:color="auto" w:fill="auto"/>
            <w:noWrap/>
            <w:vAlign w:val="center"/>
            <w:hideMark/>
          </w:tcPr>
          <w:p w14:paraId="7B0E344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6AF964B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C9A566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7F108E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4F05AC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D6F5E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8A4A3E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F3131A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3D4AD837" w14:textId="77777777" w:rsidR="003E06C6" w:rsidRPr="003E06C6" w:rsidRDefault="003E06C6" w:rsidP="003E06C6">
            <w:pPr>
              <w:rPr>
                <w:sz w:val="12"/>
                <w:szCs w:val="12"/>
              </w:rPr>
            </w:pPr>
          </w:p>
        </w:tc>
      </w:tr>
      <w:tr w:rsidR="003E06C6" w:rsidRPr="003E06C6" w14:paraId="0D2078D7"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1E5587A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низкому напряжению</w:t>
            </w:r>
          </w:p>
        </w:tc>
        <w:tc>
          <w:tcPr>
            <w:tcW w:w="651" w:type="dxa"/>
            <w:tcBorders>
              <w:top w:val="nil"/>
              <w:left w:val="nil"/>
              <w:bottom w:val="single" w:sz="4" w:space="0" w:color="auto"/>
              <w:right w:val="single" w:sz="4" w:space="0" w:color="auto"/>
            </w:tcBorders>
            <w:shd w:val="clear" w:color="auto" w:fill="auto"/>
            <w:hideMark/>
          </w:tcPr>
          <w:p w14:paraId="5240C2CA"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кВт*ч</w:t>
            </w:r>
          </w:p>
        </w:tc>
        <w:tc>
          <w:tcPr>
            <w:tcW w:w="813" w:type="dxa"/>
            <w:tcBorders>
              <w:top w:val="nil"/>
              <w:left w:val="nil"/>
              <w:bottom w:val="single" w:sz="4" w:space="0" w:color="auto"/>
              <w:right w:val="single" w:sz="4" w:space="0" w:color="auto"/>
            </w:tcBorders>
            <w:shd w:val="clear" w:color="auto" w:fill="auto"/>
            <w:noWrap/>
            <w:vAlign w:val="center"/>
            <w:hideMark/>
          </w:tcPr>
          <w:p w14:paraId="197DAC0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374,48</w:t>
            </w:r>
          </w:p>
        </w:tc>
        <w:tc>
          <w:tcPr>
            <w:tcW w:w="600" w:type="dxa"/>
            <w:tcBorders>
              <w:top w:val="nil"/>
              <w:left w:val="nil"/>
              <w:bottom w:val="single" w:sz="4" w:space="0" w:color="auto"/>
              <w:right w:val="nil"/>
            </w:tcBorders>
            <w:shd w:val="clear" w:color="auto" w:fill="auto"/>
            <w:noWrap/>
            <w:vAlign w:val="center"/>
            <w:hideMark/>
          </w:tcPr>
          <w:p w14:paraId="053D70E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259,04</w:t>
            </w:r>
          </w:p>
        </w:tc>
        <w:tc>
          <w:tcPr>
            <w:tcW w:w="668" w:type="dxa"/>
            <w:tcBorders>
              <w:top w:val="nil"/>
              <w:left w:val="single" w:sz="4" w:space="0" w:color="auto"/>
              <w:bottom w:val="single" w:sz="4" w:space="0" w:color="auto"/>
              <w:right w:val="nil"/>
            </w:tcBorders>
            <w:shd w:val="clear" w:color="auto" w:fill="auto"/>
            <w:noWrap/>
            <w:vAlign w:val="center"/>
            <w:hideMark/>
          </w:tcPr>
          <w:p w14:paraId="2121C23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376,94</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723649C"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2,2042</w:t>
            </w:r>
          </w:p>
        </w:tc>
        <w:tc>
          <w:tcPr>
            <w:tcW w:w="818" w:type="dxa"/>
            <w:tcBorders>
              <w:top w:val="nil"/>
              <w:left w:val="nil"/>
              <w:bottom w:val="single" w:sz="4" w:space="0" w:color="auto"/>
              <w:right w:val="single" w:sz="4" w:space="0" w:color="auto"/>
            </w:tcBorders>
            <w:shd w:val="clear" w:color="auto" w:fill="auto"/>
            <w:noWrap/>
            <w:vAlign w:val="center"/>
            <w:hideMark/>
          </w:tcPr>
          <w:p w14:paraId="13D77ED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373,89</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2A444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378,02</w:t>
            </w:r>
          </w:p>
        </w:tc>
        <w:tc>
          <w:tcPr>
            <w:tcW w:w="909" w:type="dxa"/>
            <w:tcBorders>
              <w:top w:val="nil"/>
              <w:left w:val="nil"/>
              <w:bottom w:val="single" w:sz="4" w:space="0" w:color="auto"/>
              <w:right w:val="single" w:sz="4" w:space="0" w:color="auto"/>
            </w:tcBorders>
            <w:shd w:val="clear" w:color="auto" w:fill="auto"/>
            <w:noWrap/>
            <w:vAlign w:val="center"/>
            <w:hideMark/>
          </w:tcPr>
          <w:p w14:paraId="698AB59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378,02</w:t>
            </w:r>
          </w:p>
        </w:tc>
        <w:tc>
          <w:tcPr>
            <w:tcW w:w="610" w:type="dxa"/>
            <w:tcBorders>
              <w:top w:val="nil"/>
              <w:left w:val="nil"/>
              <w:bottom w:val="single" w:sz="4" w:space="0" w:color="auto"/>
              <w:right w:val="single" w:sz="8" w:space="0" w:color="auto"/>
            </w:tcBorders>
            <w:shd w:val="clear" w:color="auto" w:fill="auto"/>
            <w:noWrap/>
            <w:vAlign w:val="center"/>
            <w:hideMark/>
          </w:tcPr>
          <w:p w14:paraId="0964E1C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0,0001</w:t>
            </w:r>
          </w:p>
        </w:tc>
        <w:tc>
          <w:tcPr>
            <w:tcW w:w="123" w:type="dxa"/>
            <w:vAlign w:val="center"/>
            <w:hideMark/>
          </w:tcPr>
          <w:p w14:paraId="7E368886" w14:textId="77777777" w:rsidR="003E06C6" w:rsidRPr="003E06C6" w:rsidRDefault="003E06C6" w:rsidP="003E06C6">
            <w:pPr>
              <w:rPr>
                <w:sz w:val="12"/>
                <w:szCs w:val="12"/>
              </w:rPr>
            </w:pPr>
          </w:p>
        </w:tc>
      </w:tr>
      <w:tr w:rsidR="003E06C6" w:rsidRPr="003E06C6" w14:paraId="5E4FCF82"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vAlign w:val="center"/>
            <w:hideMark/>
          </w:tcPr>
          <w:p w14:paraId="31C882D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Средневзвешенный тариф за 1 кВт*ч </w:t>
            </w:r>
            <w:proofErr w:type="spellStart"/>
            <w:r w:rsidRPr="003E06C6">
              <w:rPr>
                <w:rFonts w:ascii="Arial CYR" w:hAnsi="Arial CYR" w:cs="Arial CYR"/>
                <w:sz w:val="12"/>
                <w:szCs w:val="12"/>
              </w:rPr>
              <w:t>потреблен.эл.энергии</w:t>
            </w:r>
            <w:proofErr w:type="spellEnd"/>
            <w:r w:rsidRPr="003E06C6">
              <w:rPr>
                <w:rFonts w:ascii="Arial CYR" w:hAnsi="Arial CYR" w:cs="Arial CYR"/>
                <w:sz w:val="12"/>
                <w:szCs w:val="12"/>
              </w:rPr>
              <w:t>, в т.ч.:</w:t>
            </w:r>
          </w:p>
        </w:tc>
        <w:tc>
          <w:tcPr>
            <w:tcW w:w="651" w:type="dxa"/>
            <w:tcBorders>
              <w:top w:val="nil"/>
              <w:left w:val="nil"/>
              <w:bottom w:val="single" w:sz="4" w:space="0" w:color="auto"/>
              <w:right w:val="single" w:sz="4" w:space="0" w:color="auto"/>
            </w:tcBorders>
            <w:shd w:val="clear" w:color="auto" w:fill="auto"/>
            <w:vAlign w:val="center"/>
            <w:hideMark/>
          </w:tcPr>
          <w:p w14:paraId="744FFE17"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vAlign w:val="center"/>
            <w:hideMark/>
          </w:tcPr>
          <w:p w14:paraId="3BD3BAF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vAlign w:val="center"/>
            <w:hideMark/>
          </w:tcPr>
          <w:p w14:paraId="44B8138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vAlign w:val="center"/>
            <w:hideMark/>
          </w:tcPr>
          <w:p w14:paraId="64D3248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vAlign w:val="center"/>
            <w:hideMark/>
          </w:tcPr>
          <w:p w14:paraId="132CFEC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vAlign w:val="center"/>
            <w:hideMark/>
          </w:tcPr>
          <w:p w14:paraId="4036C07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vAlign w:val="center"/>
            <w:hideMark/>
          </w:tcPr>
          <w:p w14:paraId="0F8209C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vAlign w:val="center"/>
            <w:hideMark/>
          </w:tcPr>
          <w:p w14:paraId="0ABD861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vAlign w:val="center"/>
            <w:hideMark/>
          </w:tcPr>
          <w:p w14:paraId="23CCCFD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34DE4D1" w14:textId="77777777" w:rsidR="003E06C6" w:rsidRPr="003E06C6" w:rsidRDefault="003E06C6" w:rsidP="003E06C6">
            <w:pPr>
              <w:rPr>
                <w:sz w:val="12"/>
                <w:szCs w:val="12"/>
              </w:rPr>
            </w:pPr>
          </w:p>
        </w:tc>
      </w:tr>
      <w:tr w:rsidR="003E06C6" w:rsidRPr="003E06C6" w14:paraId="65F3005C"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36D8A72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высокому напряжению</w:t>
            </w:r>
          </w:p>
        </w:tc>
        <w:tc>
          <w:tcPr>
            <w:tcW w:w="651" w:type="dxa"/>
            <w:tcBorders>
              <w:top w:val="nil"/>
              <w:left w:val="nil"/>
              <w:bottom w:val="single" w:sz="4" w:space="0" w:color="auto"/>
              <w:right w:val="single" w:sz="4" w:space="0" w:color="auto"/>
            </w:tcBorders>
            <w:shd w:val="clear" w:color="auto" w:fill="auto"/>
            <w:vAlign w:val="center"/>
            <w:hideMark/>
          </w:tcPr>
          <w:p w14:paraId="3091C72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noWrap/>
            <w:vAlign w:val="center"/>
            <w:hideMark/>
          </w:tcPr>
          <w:p w14:paraId="6393102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1BDF2C8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5BBB8BF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4F5253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BA0DE4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7C584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E54949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0DD5EA3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286BC4F" w14:textId="77777777" w:rsidR="003E06C6" w:rsidRPr="003E06C6" w:rsidRDefault="003E06C6" w:rsidP="003E06C6">
            <w:pPr>
              <w:rPr>
                <w:sz w:val="12"/>
                <w:szCs w:val="12"/>
              </w:rPr>
            </w:pPr>
          </w:p>
        </w:tc>
      </w:tr>
      <w:tr w:rsidR="003E06C6" w:rsidRPr="003E06C6" w14:paraId="29FDBB06"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3661A53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СН I</w:t>
            </w:r>
          </w:p>
        </w:tc>
        <w:tc>
          <w:tcPr>
            <w:tcW w:w="651" w:type="dxa"/>
            <w:tcBorders>
              <w:top w:val="nil"/>
              <w:left w:val="nil"/>
              <w:bottom w:val="single" w:sz="4" w:space="0" w:color="auto"/>
              <w:right w:val="single" w:sz="4" w:space="0" w:color="auto"/>
            </w:tcBorders>
            <w:shd w:val="clear" w:color="auto" w:fill="auto"/>
            <w:vAlign w:val="center"/>
            <w:hideMark/>
          </w:tcPr>
          <w:p w14:paraId="5B0BCFA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noWrap/>
            <w:vAlign w:val="center"/>
            <w:hideMark/>
          </w:tcPr>
          <w:p w14:paraId="6F29F4A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79AE9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CF06D2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3E97D95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6279C19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046F4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92EFF0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4AFB1EA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1ED344A9" w14:textId="77777777" w:rsidR="003E06C6" w:rsidRPr="003E06C6" w:rsidRDefault="003E06C6" w:rsidP="003E06C6">
            <w:pPr>
              <w:rPr>
                <w:sz w:val="12"/>
                <w:szCs w:val="12"/>
              </w:rPr>
            </w:pPr>
          </w:p>
        </w:tc>
      </w:tr>
      <w:tr w:rsidR="003E06C6" w:rsidRPr="003E06C6" w14:paraId="360C20EF"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05FC8E6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СН II</w:t>
            </w:r>
          </w:p>
        </w:tc>
        <w:tc>
          <w:tcPr>
            <w:tcW w:w="651" w:type="dxa"/>
            <w:tcBorders>
              <w:top w:val="nil"/>
              <w:left w:val="nil"/>
              <w:bottom w:val="single" w:sz="4" w:space="0" w:color="auto"/>
              <w:right w:val="single" w:sz="4" w:space="0" w:color="auto"/>
            </w:tcBorders>
            <w:shd w:val="clear" w:color="auto" w:fill="auto"/>
            <w:vAlign w:val="center"/>
            <w:hideMark/>
          </w:tcPr>
          <w:p w14:paraId="44F0BCB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noWrap/>
            <w:vAlign w:val="center"/>
            <w:hideMark/>
          </w:tcPr>
          <w:p w14:paraId="6285BA5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3F4B467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45DC3F4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D73F85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550AAC8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8A3E4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73839483"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19E54F5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0D20954B" w14:textId="77777777" w:rsidR="003E06C6" w:rsidRPr="003E06C6" w:rsidRDefault="003E06C6" w:rsidP="003E06C6">
            <w:pPr>
              <w:rPr>
                <w:sz w:val="12"/>
                <w:szCs w:val="12"/>
              </w:rPr>
            </w:pPr>
          </w:p>
        </w:tc>
      </w:tr>
      <w:tr w:rsidR="003E06C6" w:rsidRPr="003E06C6" w14:paraId="2A8834D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noWrap/>
            <w:vAlign w:val="bottom"/>
            <w:hideMark/>
          </w:tcPr>
          <w:p w14:paraId="0A583DA1"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xml:space="preserve"> -по низкому напряжению</w:t>
            </w:r>
          </w:p>
        </w:tc>
        <w:tc>
          <w:tcPr>
            <w:tcW w:w="651" w:type="dxa"/>
            <w:tcBorders>
              <w:top w:val="nil"/>
              <w:left w:val="nil"/>
              <w:bottom w:val="single" w:sz="4" w:space="0" w:color="auto"/>
              <w:right w:val="single" w:sz="4" w:space="0" w:color="auto"/>
            </w:tcBorders>
            <w:shd w:val="clear" w:color="auto" w:fill="auto"/>
            <w:vAlign w:val="center"/>
            <w:hideMark/>
          </w:tcPr>
          <w:p w14:paraId="764103EE"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noWrap/>
            <w:vAlign w:val="center"/>
            <w:hideMark/>
          </w:tcPr>
          <w:p w14:paraId="3740B560"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487AFDB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31642727"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6A3EDC8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08A0282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32121B"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32ED3B6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520D7F1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AD28D6B" w14:textId="77777777" w:rsidR="003E06C6" w:rsidRPr="003E06C6" w:rsidRDefault="003E06C6" w:rsidP="003E06C6">
            <w:pPr>
              <w:rPr>
                <w:sz w:val="12"/>
                <w:szCs w:val="12"/>
              </w:rPr>
            </w:pPr>
          </w:p>
        </w:tc>
      </w:tr>
      <w:tr w:rsidR="003E06C6" w:rsidRPr="003E06C6" w14:paraId="62ED293A"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vAlign w:val="center"/>
            <w:hideMark/>
          </w:tcPr>
          <w:p w14:paraId="465EDB9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Средний тариф 1 кВт*ч</w:t>
            </w:r>
          </w:p>
        </w:tc>
        <w:tc>
          <w:tcPr>
            <w:tcW w:w="651" w:type="dxa"/>
            <w:tcBorders>
              <w:top w:val="nil"/>
              <w:left w:val="nil"/>
              <w:bottom w:val="single" w:sz="4" w:space="0" w:color="auto"/>
              <w:right w:val="single" w:sz="4" w:space="0" w:color="auto"/>
            </w:tcBorders>
            <w:shd w:val="clear" w:color="auto" w:fill="auto"/>
            <w:vAlign w:val="center"/>
            <w:hideMark/>
          </w:tcPr>
          <w:p w14:paraId="401BFDE3"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w:t>
            </w:r>
          </w:p>
        </w:tc>
        <w:tc>
          <w:tcPr>
            <w:tcW w:w="813" w:type="dxa"/>
            <w:tcBorders>
              <w:top w:val="nil"/>
              <w:left w:val="nil"/>
              <w:bottom w:val="single" w:sz="4" w:space="0" w:color="auto"/>
              <w:right w:val="single" w:sz="4" w:space="0" w:color="auto"/>
            </w:tcBorders>
            <w:shd w:val="clear" w:color="auto" w:fill="auto"/>
            <w:noWrap/>
            <w:vAlign w:val="center"/>
            <w:hideMark/>
          </w:tcPr>
          <w:p w14:paraId="0CE7BDD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8,14</w:t>
            </w:r>
          </w:p>
        </w:tc>
        <w:tc>
          <w:tcPr>
            <w:tcW w:w="600" w:type="dxa"/>
            <w:tcBorders>
              <w:top w:val="nil"/>
              <w:left w:val="nil"/>
              <w:bottom w:val="single" w:sz="4" w:space="0" w:color="auto"/>
              <w:right w:val="nil"/>
            </w:tcBorders>
            <w:shd w:val="clear" w:color="auto" w:fill="auto"/>
            <w:noWrap/>
            <w:vAlign w:val="center"/>
            <w:hideMark/>
          </w:tcPr>
          <w:p w14:paraId="316B9D4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8,25</w:t>
            </w:r>
          </w:p>
        </w:tc>
        <w:tc>
          <w:tcPr>
            <w:tcW w:w="668" w:type="dxa"/>
            <w:tcBorders>
              <w:top w:val="nil"/>
              <w:left w:val="single" w:sz="4" w:space="0" w:color="auto"/>
              <w:bottom w:val="single" w:sz="4" w:space="0" w:color="auto"/>
              <w:right w:val="nil"/>
            </w:tcBorders>
            <w:shd w:val="clear" w:color="auto" w:fill="auto"/>
            <w:noWrap/>
            <w:vAlign w:val="center"/>
            <w:hideMark/>
          </w:tcPr>
          <w:p w14:paraId="087E80E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8,25</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8239692"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-0,06260</w:t>
            </w:r>
          </w:p>
        </w:tc>
        <w:tc>
          <w:tcPr>
            <w:tcW w:w="818" w:type="dxa"/>
            <w:tcBorders>
              <w:top w:val="nil"/>
              <w:left w:val="nil"/>
              <w:bottom w:val="single" w:sz="4" w:space="0" w:color="auto"/>
              <w:right w:val="single" w:sz="4" w:space="0" w:color="auto"/>
            </w:tcBorders>
            <w:shd w:val="clear" w:color="auto" w:fill="auto"/>
            <w:noWrap/>
            <w:vAlign w:val="center"/>
            <w:hideMark/>
          </w:tcPr>
          <w:p w14:paraId="085466E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8,38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FBD21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9,75</w:t>
            </w:r>
          </w:p>
        </w:tc>
        <w:tc>
          <w:tcPr>
            <w:tcW w:w="909" w:type="dxa"/>
            <w:tcBorders>
              <w:top w:val="nil"/>
              <w:left w:val="nil"/>
              <w:bottom w:val="single" w:sz="4" w:space="0" w:color="auto"/>
              <w:right w:val="single" w:sz="4" w:space="0" w:color="auto"/>
            </w:tcBorders>
            <w:shd w:val="clear" w:color="auto" w:fill="auto"/>
            <w:noWrap/>
            <w:vAlign w:val="center"/>
            <w:hideMark/>
          </w:tcPr>
          <w:p w14:paraId="5FB72B4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9,75</w:t>
            </w:r>
          </w:p>
        </w:tc>
        <w:tc>
          <w:tcPr>
            <w:tcW w:w="610" w:type="dxa"/>
            <w:tcBorders>
              <w:top w:val="nil"/>
              <w:left w:val="nil"/>
              <w:bottom w:val="single" w:sz="4" w:space="0" w:color="auto"/>
              <w:right w:val="single" w:sz="8" w:space="0" w:color="auto"/>
            </w:tcBorders>
            <w:shd w:val="clear" w:color="auto" w:fill="auto"/>
            <w:noWrap/>
            <w:vAlign w:val="center"/>
            <w:hideMark/>
          </w:tcPr>
          <w:p w14:paraId="1103E66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0,00000</w:t>
            </w:r>
          </w:p>
        </w:tc>
        <w:tc>
          <w:tcPr>
            <w:tcW w:w="123" w:type="dxa"/>
            <w:vAlign w:val="center"/>
            <w:hideMark/>
          </w:tcPr>
          <w:p w14:paraId="5DAA2227" w14:textId="77777777" w:rsidR="003E06C6" w:rsidRPr="003E06C6" w:rsidRDefault="003E06C6" w:rsidP="003E06C6">
            <w:pPr>
              <w:rPr>
                <w:sz w:val="12"/>
                <w:szCs w:val="12"/>
              </w:rPr>
            </w:pPr>
          </w:p>
        </w:tc>
      </w:tr>
      <w:tr w:rsidR="003E06C6" w:rsidRPr="003E06C6" w14:paraId="4D47D713"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vAlign w:val="center"/>
            <w:hideMark/>
          </w:tcPr>
          <w:p w14:paraId="3F5387F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Удельный расход</w:t>
            </w:r>
          </w:p>
        </w:tc>
        <w:tc>
          <w:tcPr>
            <w:tcW w:w="651" w:type="dxa"/>
            <w:tcBorders>
              <w:top w:val="nil"/>
              <w:left w:val="nil"/>
              <w:bottom w:val="single" w:sz="4" w:space="0" w:color="auto"/>
              <w:right w:val="single" w:sz="4" w:space="0" w:color="auto"/>
            </w:tcBorders>
            <w:shd w:val="clear" w:color="auto" w:fill="auto"/>
            <w:vAlign w:val="center"/>
            <w:hideMark/>
          </w:tcPr>
          <w:p w14:paraId="0293C5CF"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кВт*ч/Гкал</w:t>
            </w:r>
          </w:p>
        </w:tc>
        <w:tc>
          <w:tcPr>
            <w:tcW w:w="813" w:type="dxa"/>
            <w:tcBorders>
              <w:top w:val="nil"/>
              <w:left w:val="nil"/>
              <w:bottom w:val="single" w:sz="4" w:space="0" w:color="auto"/>
              <w:right w:val="single" w:sz="4" w:space="0" w:color="auto"/>
            </w:tcBorders>
            <w:shd w:val="clear" w:color="auto" w:fill="auto"/>
            <w:noWrap/>
            <w:vAlign w:val="center"/>
            <w:hideMark/>
          </w:tcPr>
          <w:p w14:paraId="7A1836B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59,02</w:t>
            </w:r>
          </w:p>
        </w:tc>
        <w:tc>
          <w:tcPr>
            <w:tcW w:w="600" w:type="dxa"/>
            <w:tcBorders>
              <w:top w:val="nil"/>
              <w:left w:val="nil"/>
              <w:bottom w:val="single" w:sz="4" w:space="0" w:color="auto"/>
              <w:right w:val="nil"/>
            </w:tcBorders>
            <w:shd w:val="clear" w:color="auto" w:fill="auto"/>
            <w:noWrap/>
            <w:vAlign w:val="center"/>
            <w:hideMark/>
          </w:tcPr>
          <w:p w14:paraId="0DF8043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7EC78F5E"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58,10</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48D408F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0,00000</w:t>
            </w:r>
          </w:p>
        </w:tc>
        <w:tc>
          <w:tcPr>
            <w:tcW w:w="818" w:type="dxa"/>
            <w:tcBorders>
              <w:top w:val="nil"/>
              <w:left w:val="nil"/>
              <w:bottom w:val="single" w:sz="4" w:space="0" w:color="auto"/>
              <w:right w:val="single" w:sz="4" w:space="0" w:color="auto"/>
            </w:tcBorders>
            <w:shd w:val="clear" w:color="auto" w:fill="auto"/>
            <w:noWrap/>
            <w:vAlign w:val="center"/>
            <w:hideMark/>
          </w:tcPr>
          <w:p w14:paraId="0969342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59,02</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0304D4"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59,02000</w:t>
            </w:r>
          </w:p>
        </w:tc>
        <w:tc>
          <w:tcPr>
            <w:tcW w:w="909" w:type="dxa"/>
            <w:tcBorders>
              <w:top w:val="nil"/>
              <w:left w:val="nil"/>
              <w:bottom w:val="single" w:sz="4" w:space="0" w:color="auto"/>
              <w:right w:val="single" w:sz="4" w:space="0" w:color="auto"/>
            </w:tcBorders>
            <w:shd w:val="clear" w:color="auto" w:fill="auto"/>
            <w:noWrap/>
            <w:vAlign w:val="center"/>
            <w:hideMark/>
          </w:tcPr>
          <w:p w14:paraId="22DCFD2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59,02</w:t>
            </w:r>
          </w:p>
        </w:tc>
        <w:tc>
          <w:tcPr>
            <w:tcW w:w="610" w:type="dxa"/>
            <w:tcBorders>
              <w:top w:val="nil"/>
              <w:left w:val="nil"/>
              <w:bottom w:val="single" w:sz="4" w:space="0" w:color="auto"/>
              <w:right w:val="single" w:sz="8" w:space="0" w:color="auto"/>
            </w:tcBorders>
            <w:shd w:val="clear" w:color="auto" w:fill="auto"/>
            <w:noWrap/>
            <w:vAlign w:val="center"/>
            <w:hideMark/>
          </w:tcPr>
          <w:p w14:paraId="12E792B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0,00000</w:t>
            </w:r>
          </w:p>
        </w:tc>
        <w:tc>
          <w:tcPr>
            <w:tcW w:w="123" w:type="dxa"/>
            <w:vAlign w:val="center"/>
            <w:hideMark/>
          </w:tcPr>
          <w:p w14:paraId="58F51588" w14:textId="77777777" w:rsidR="003E06C6" w:rsidRPr="003E06C6" w:rsidRDefault="003E06C6" w:rsidP="003E06C6">
            <w:pPr>
              <w:rPr>
                <w:sz w:val="12"/>
                <w:szCs w:val="12"/>
              </w:rPr>
            </w:pPr>
          </w:p>
        </w:tc>
      </w:tr>
      <w:tr w:rsidR="003E06C6" w:rsidRPr="003E06C6" w14:paraId="5D3B950F" w14:textId="77777777" w:rsidTr="003E06C6">
        <w:trPr>
          <w:trHeight w:val="384"/>
          <w:jc w:val="center"/>
        </w:trPr>
        <w:tc>
          <w:tcPr>
            <w:tcW w:w="1781" w:type="dxa"/>
            <w:tcBorders>
              <w:top w:val="nil"/>
              <w:left w:val="single" w:sz="8" w:space="0" w:color="auto"/>
              <w:bottom w:val="single" w:sz="8" w:space="0" w:color="auto"/>
              <w:right w:val="single" w:sz="4" w:space="0" w:color="auto"/>
            </w:tcBorders>
            <w:shd w:val="clear" w:color="auto" w:fill="auto"/>
            <w:vAlign w:val="center"/>
            <w:hideMark/>
          </w:tcPr>
          <w:p w14:paraId="5812D77B" w14:textId="77777777" w:rsidR="003E06C6" w:rsidRPr="003E06C6" w:rsidRDefault="003E06C6" w:rsidP="003E06C6">
            <w:pPr>
              <w:rPr>
                <w:rFonts w:ascii="Arial CYR" w:hAnsi="Arial CYR" w:cs="Arial CYR"/>
                <w:b/>
                <w:bCs/>
                <w:i/>
                <w:iCs/>
                <w:color w:val="FF0000"/>
                <w:sz w:val="12"/>
                <w:szCs w:val="12"/>
              </w:rPr>
            </w:pPr>
            <w:r w:rsidRPr="003E06C6">
              <w:rPr>
                <w:rFonts w:ascii="Arial CYR" w:hAnsi="Arial CYR" w:cs="Arial CYR"/>
                <w:b/>
                <w:bCs/>
                <w:i/>
                <w:iCs/>
                <w:color w:val="FF0000"/>
                <w:sz w:val="12"/>
                <w:szCs w:val="12"/>
              </w:rPr>
              <w:t>Стоимость электроэнергии</w:t>
            </w:r>
          </w:p>
        </w:tc>
        <w:tc>
          <w:tcPr>
            <w:tcW w:w="651" w:type="dxa"/>
            <w:tcBorders>
              <w:top w:val="nil"/>
              <w:left w:val="nil"/>
              <w:bottom w:val="single" w:sz="8" w:space="0" w:color="auto"/>
              <w:right w:val="single" w:sz="4" w:space="0" w:color="auto"/>
            </w:tcBorders>
            <w:shd w:val="clear" w:color="auto" w:fill="auto"/>
            <w:vAlign w:val="center"/>
            <w:hideMark/>
          </w:tcPr>
          <w:p w14:paraId="65E172E2"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8" w:space="0" w:color="auto"/>
              <w:right w:val="single" w:sz="4" w:space="0" w:color="auto"/>
            </w:tcBorders>
            <w:shd w:val="clear" w:color="auto" w:fill="auto"/>
            <w:noWrap/>
            <w:vAlign w:val="center"/>
            <w:hideMark/>
          </w:tcPr>
          <w:p w14:paraId="150122D8"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3 047,75</w:t>
            </w:r>
          </w:p>
        </w:tc>
        <w:tc>
          <w:tcPr>
            <w:tcW w:w="600" w:type="dxa"/>
            <w:tcBorders>
              <w:top w:val="nil"/>
              <w:left w:val="nil"/>
              <w:bottom w:val="single" w:sz="8" w:space="0" w:color="auto"/>
              <w:right w:val="single" w:sz="4" w:space="0" w:color="auto"/>
            </w:tcBorders>
            <w:shd w:val="clear" w:color="auto" w:fill="auto"/>
            <w:noWrap/>
            <w:vAlign w:val="center"/>
            <w:hideMark/>
          </w:tcPr>
          <w:p w14:paraId="67A26AAB"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2 136,29</w:t>
            </w:r>
          </w:p>
        </w:tc>
        <w:tc>
          <w:tcPr>
            <w:tcW w:w="668" w:type="dxa"/>
            <w:tcBorders>
              <w:top w:val="nil"/>
              <w:left w:val="nil"/>
              <w:bottom w:val="single" w:sz="8" w:space="0" w:color="auto"/>
              <w:right w:val="single" w:sz="4" w:space="0" w:color="auto"/>
            </w:tcBorders>
            <w:shd w:val="clear" w:color="auto" w:fill="auto"/>
            <w:noWrap/>
            <w:vAlign w:val="center"/>
            <w:hideMark/>
          </w:tcPr>
          <w:p w14:paraId="5CE316C8"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3 108,54</w:t>
            </w:r>
          </w:p>
        </w:tc>
        <w:tc>
          <w:tcPr>
            <w:tcW w:w="610" w:type="dxa"/>
            <w:tcBorders>
              <w:top w:val="nil"/>
              <w:left w:val="nil"/>
              <w:bottom w:val="single" w:sz="8" w:space="0" w:color="auto"/>
              <w:right w:val="single" w:sz="8" w:space="0" w:color="auto"/>
            </w:tcBorders>
            <w:shd w:val="clear" w:color="auto" w:fill="auto"/>
            <w:noWrap/>
            <w:vAlign w:val="center"/>
            <w:hideMark/>
          </w:tcPr>
          <w:p w14:paraId="0EEDEFBE"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-5,37</w:t>
            </w:r>
          </w:p>
        </w:tc>
        <w:tc>
          <w:tcPr>
            <w:tcW w:w="818" w:type="dxa"/>
            <w:tcBorders>
              <w:top w:val="nil"/>
              <w:left w:val="nil"/>
              <w:bottom w:val="single" w:sz="8" w:space="0" w:color="auto"/>
              <w:right w:val="single" w:sz="4" w:space="0" w:color="auto"/>
            </w:tcBorders>
            <w:shd w:val="clear" w:color="auto" w:fill="auto"/>
            <w:noWrap/>
            <w:vAlign w:val="center"/>
            <w:hideMark/>
          </w:tcPr>
          <w:p w14:paraId="591313E1"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3 131,43</w:t>
            </w:r>
          </w:p>
        </w:tc>
        <w:tc>
          <w:tcPr>
            <w:tcW w:w="909" w:type="dxa"/>
            <w:tcBorders>
              <w:top w:val="nil"/>
              <w:left w:val="single" w:sz="4" w:space="0" w:color="auto"/>
              <w:bottom w:val="single" w:sz="8" w:space="0" w:color="auto"/>
              <w:right w:val="single" w:sz="4" w:space="0" w:color="auto"/>
            </w:tcBorders>
            <w:shd w:val="clear" w:color="auto" w:fill="auto"/>
            <w:noWrap/>
            <w:vAlign w:val="center"/>
            <w:hideMark/>
          </w:tcPr>
          <w:p w14:paraId="4BEE7FFF"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3 687,14</w:t>
            </w:r>
          </w:p>
        </w:tc>
        <w:tc>
          <w:tcPr>
            <w:tcW w:w="909" w:type="dxa"/>
            <w:tcBorders>
              <w:top w:val="nil"/>
              <w:left w:val="nil"/>
              <w:bottom w:val="single" w:sz="8" w:space="0" w:color="auto"/>
              <w:right w:val="single" w:sz="4" w:space="0" w:color="auto"/>
            </w:tcBorders>
            <w:shd w:val="clear" w:color="auto" w:fill="auto"/>
            <w:noWrap/>
            <w:vAlign w:val="center"/>
            <w:hideMark/>
          </w:tcPr>
          <w:p w14:paraId="17B12AA3"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3 687,14</w:t>
            </w:r>
          </w:p>
        </w:tc>
        <w:tc>
          <w:tcPr>
            <w:tcW w:w="610" w:type="dxa"/>
            <w:tcBorders>
              <w:top w:val="nil"/>
              <w:left w:val="nil"/>
              <w:bottom w:val="single" w:sz="8" w:space="0" w:color="auto"/>
              <w:right w:val="single" w:sz="8" w:space="0" w:color="auto"/>
            </w:tcBorders>
            <w:shd w:val="clear" w:color="auto" w:fill="auto"/>
            <w:noWrap/>
            <w:vAlign w:val="center"/>
            <w:hideMark/>
          </w:tcPr>
          <w:p w14:paraId="02BD7042" w14:textId="77777777" w:rsidR="003E06C6" w:rsidRPr="003E06C6" w:rsidRDefault="003E06C6" w:rsidP="003E06C6">
            <w:pPr>
              <w:jc w:val="right"/>
              <w:rPr>
                <w:rFonts w:ascii="Arial CYR" w:hAnsi="Arial CYR" w:cs="Arial CYR"/>
                <w:b/>
                <w:bCs/>
                <w:color w:val="FF0000"/>
                <w:sz w:val="12"/>
                <w:szCs w:val="12"/>
              </w:rPr>
            </w:pPr>
            <w:r w:rsidRPr="003E06C6">
              <w:rPr>
                <w:rFonts w:ascii="Arial CYR" w:hAnsi="Arial CYR" w:cs="Arial CYR"/>
                <w:b/>
                <w:bCs/>
                <w:color w:val="FF0000"/>
                <w:sz w:val="12"/>
                <w:szCs w:val="12"/>
              </w:rPr>
              <w:t>0,00</w:t>
            </w:r>
          </w:p>
        </w:tc>
        <w:tc>
          <w:tcPr>
            <w:tcW w:w="123" w:type="dxa"/>
            <w:vAlign w:val="center"/>
            <w:hideMark/>
          </w:tcPr>
          <w:p w14:paraId="38883A91" w14:textId="77777777" w:rsidR="003E06C6" w:rsidRPr="003E06C6" w:rsidRDefault="003E06C6" w:rsidP="003E06C6">
            <w:pPr>
              <w:rPr>
                <w:sz w:val="12"/>
                <w:szCs w:val="12"/>
              </w:rPr>
            </w:pPr>
          </w:p>
        </w:tc>
      </w:tr>
      <w:tr w:rsidR="003E06C6" w:rsidRPr="003E06C6" w14:paraId="051C0877" w14:textId="77777777" w:rsidTr="003E06C6">
        <w:trPr>
          <w:trHeight w:val="384"/>
          <w:jc w:val="center"/>
        </w:trPr>
        <w:tc>
          <w:tcPr>
            <w:tcW w:w="5124" w:type="dxa"/>
            <w:gridSpan w:val="6"/>
            <w:tcBorders>
              <w:top w:val="nil"/>
              <w:left w:val="single" w:sz="8" w:space="0" w:color="auto"/>
              <w:bottom w:val="nil"/>
              <w:right w:val="nil"/>
            </w:tcBorders>
            <w:shd w:val="clear" w:color="auto" w:fill="auto"/>
            <w:vAlign w:val="center"/>
            <w:hideMark/>
          </w:tcPr>
          <w:p w14:paraId="51D23CC3"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Вода и канализация</w:t>
            </w:r>
          </w:p>
        </w:tc>
        <w:tc>
          <w:tcPr>
            <w:tcW w:w="818" w:type="dxa"/>
            <w:tcBorders>
              <w:top w:val="nil"/>
              <w:left w:val="nil"/>
              <w:bottom w:val="nil"/>
              <w:right w:val="nil"/>
            </w:tcBorders>
            <w:shd w:val="clear" w:color="auto" w:fill="auto"/>
            <w:vAlign w:val="center"/>
            <w:hideMark/>
          </w:tcPr>
          <w:p w14:paraId="0971D64A" w14:textId="77777777" w:rsidR="003E06C6" w:rsidRPr="003E06C6" w:rsidRDefault="003E06C6" w:rsidP="003E06C6">
            <w:pPr>
              <w:jc w:val="center"/>
              <w:rPr>
                <w:rFonts w:ascii="Arial CYR" w:hAnsi="Arial CYR" w:cs="Arial CYR"/>
                <w:b/>
                <w:bCs/>
                <w:sz w:val="12"/>
                <w:szCs w:val="12"/>
              </w:rPr>
            </w:pPr>
          </w:p>
        </w:tc>
        <w:tc>
          <w:tcPr>
            <w:tcW w:w="909" w:type="dxa"/>
            <w:tcBorders>
              <w:top w:val="nil"/>
              <w:left w:val="nil"/>
              <w:bottom w:val="nil"/>
              <w:right w:val="nil"/>
            </w:tcBorders>
            <w:shd w:val="clear" w:color="auto" w:fill="auto"/>
            <w:vAlign w:val="center"/>
            <w:hideMark/>
          </w:tcPr>
          <w:p w14:paraId="6F36995D" w14:textId="77777777" w:rsidR="003E06C6" w:rsidRPr="003E06C6" w:rsidRDefault="003E06C6" w:rsidP="003E06C6">
            <w:pPr>
              <w:jc w:val="center"/>
              <w:rPr>
                <w:sz w:val="12"/>
                <w:szCs w:val="12"/>
              </w:rPr>
            </w:pPr>
          </w:p>
        </w:tc>
        <w:tc>
          <w:tcPr>
            <w:tcW w:w="909" w:type="dxa"/>
            <w:tcBorders>
              <w:top w:val="nil"/>
              <w:left w:val="nil"/>
              <w:bottom w:val="nil"/>
              <w:right w:val="nil"/>
            </w:tcBorders>
            <w:shd w:val="clear" w:color="auto" w:fill="auto"/>
            <w:vAlign w:val="center"/>
            <w:hideMark/>
          </w:tcPr>
          <w:p w14:paraId="1CA685BD" w14:textId="77777777" w:rsidR="003E06C6" w:rsidRPr="003E06C6" w:rsidRDefault="003E06C6" w:rsidP="003E06C6">
            <w:pPr>
              <w:jc w:val="center"/>
              <w:rPr>
                <w:sz w:val="12"/>
                <w:szCs w:val="12"/>
              </w:rPr>
            </w:pPr>
          </w:p>
        </w:tc>
        <w:tc>
          <w:tcPr>
            <w:tcW w:w="610" w:type="dxa"/>
            <w:tcBorders>
              <w:top w:val="nil"/>
              <w:left w:val="nil"/>
              <w:bottom w:val="nil"/>
              <w:right w:val="single" w:sz="8" w:space="0" w:color="auto"/>
            </w:tcBorders>
            <w:shd w:val="clear" w:color="auto" w:fill="auto"/>
            <w:vAlign w:val="center"/>
            <w:hideMark/>
          </w:tcPr>
          <w:p w14:paraId="3B656E5D" w14:textId="77777777" w:rsidR="003E06C6" w:rsidRPr="003E06C6" w:rsidRDefault="003E06C6" w:rsidP="003E06C6">
            <w:pPr>
              <w:jc w:val="center"/>
              <w:rPr>
                <w:rFonts w:ascii="Arial CYR" w:hAnsi="Arial CYR" w:cs="Arial CYR"/>
                <w:b/>
                <w:bCs/>
                <w:sz w:val="12"/>
                <w:szCs w:val="12"/>
              </w:rPr>
            </w:pPr>
            <w:r w:rsidRPr="003E06C6">
              <w:rPr>
                <w:rFonts w:ascii="Arial CYR" w:hAnsi="Arial CYR" w:cs="Arial CYR"/>
                <w:b/>
                <w:bCs/>
                <w:sz w:val="12"/>
                <w:szCs w:val="12"/>
              </w:rPr>
              <w:t> </w:t>
            </w:r>
          </w:p>
        </w:tc>
        <w:tc>
          <w:tcPr>
            <w:tcW w:w="123" w:type="dxa"/>
            <w:vAlign w:val="center"/>
            <w:hideMark/>
          </w:tcPr>
          <w:p w14:paraId="3D47C34C" w14:textId="77777777" w:rsidR="003E06C6" w:rsidRPr="003E06C6" w:rsidRDefault="003E06C6" w:rsidP="003E06C6">
            <w:pPr>
              <w:rPr>
                <w:sz w:val="12"/>
                <w:szCs w:val="12"/>
              </w:rPr>
            </w:pPr>
          </w:p>
        </w:tc>
      </w:tr>
      <w:tr w:rsidR="003E06C6" w:rsidRPr="003E06C6" w14:paraId="5ABF32C6" w14:textId="77777777" w:rsidTr="003E06C6">
        <w:trPr>
          <w:trHeight w:val="384"/>
          <w:jc w:val="center"/>
        </w:trPr>
        <w:tc>
          <w:tcPr>
            <w:tcW w:w="1781" w:type="dxa"/>
            <w:tcBorders>
              <w:top w:val="single" w:sz="8" w:space="0" w:color="auto"/>
              <w:left w:val="single" w:sz="8" w:space="0" w:color="auto"/>
              <w:bottom w:val="single" w:sz="4" w:space="0" w:color="auto"/>
              <w:right w:val="single" w:sz="4" w:space="0" w:color="auto"/>
            </w:tcBorders>
            <w:shd w:val="clear" w:color="auto" w:fill="auto"/>
            <w:hideMark/>
          </w:tcPr>
          <w:p w14:paraId="1F7D662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Общее количество воды, всего, в т.ч.:</w:t>
            </w:r>
          </w:p>
        </w:tc>
        <w:tc>
          <w:tcPr>
            <w:tcW w:w="651" w:type="dxa"/>
            <w:tcBorders>
              <w:top w:val="single" w:sz="8" w:space="0" w:color="auto"/>
              <w:left w:val="nil"/>
              <w:bottom w:val="single" w:sz="4" w:space="0" w:color="auto"/>
              <w:right w:val="single" w:sz="4" w:space="0" w:color="auto"/>
            </w:tcBorders>
            <w:shd w:val="clear" w:color="auto" w:fill="auto"/>
            <w:hideMark/>
          </w:tcPr>
          <w:p w14:paraId="28C453AA"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single" w:sz="8" w:space="0" w:color="auto"/>
              <w:left w:val="nil"/>
              <w:bottom w:val="single" w:sz="4" w:space="0" w:color="auto"/>
              <w:right w:val="single" w:sz="4" w:space="0" w:color="auto"/>
            </w:tcBorders>
            <w:shd w:val="clear" w:color="auto" w:fill="auto"/>
            <w:noWrap/>
            <w:vAlign w:val="center"/>
            <w:hideMark/>
          </w:tcPr>
          <w:p w14:paraId="0ECA5968"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4,44</w:t>
            </w:r>
          </w:p>
        </w:tc>
        <w:tc>
          <w:tcPr>
            <w:tcW w:w="600" w:type="dxa"/>
            <w:tcBorders>
              <w:top w:val="single" w:sz="8" w:space="0" w:color="auto"/>
              <w:left w:val="nil"/>
              <w:bottom w:val="single" w:sz="4" w:space="0" w:color="auto"/>
              <w:right w:val="nil"/>
            </w:tcBorders>
            <w:shd w:val="clear" w:color="auto" w:fill="auto"/>
            <w:noWrap/>
            <w:vAlign w:val="center"/>
            <w:hideMark/>
          </w:tcPr>
          <w:p w14:paraId="03D4AA8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4,54</w:t>
            </w:r>
          </w:p>
        </w:tc>
        <w:tc>
          <w:tcPr>
            <w:tcW w:w="668" w:type="dxa"/>
            <w:tcBorders>
              <w:top w:val="single" w:sz="8" w:space="0" w:color="auto"/>
              <w:left w:val="single" w:sz="4" w:space="0" w:color="auto"/>
              <w:bottom w:val="single" w:sz="4" w:space="0" w:color="auto"/>
              <w:right w:val="nil"/>
            </w:tcBorders>
            <w:shd w:val="clear" w:color="auto" w:fill="auto"/>
            <w:noWrap/>
            <w:vAlign w:val="center"/>
            <w:hideMark/>
          </w:tcPr>
          <w:p w14:paraId="109F867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4,47</w:t>
            </w:r>
          </w:p>
        </w:tc>
        <w:tc>
          <w:tcPr>
            <w:tcW w:w="61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2F55EC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0,03</w:t>
            </w:r>
          </w:p>
        </w:tc>
        <w:tc>
          <w:tcPr>
            <w:tcW w:w="818" w:type="dxa"/>
            <w:tcBorders>
              <w:top w:val="single" w:sz="8" w:space="0" w:color="auto"/>
              <w:left w:val="nil"/>
              <w:bottom w:val="single" w:sz="4" w:space="0" w:color="auto"/>
              <w:right w:val="single" w:sz="4" w:space="0" w:color="auto"/>
            </w:tcBorders>
            <w:shd w:val="clear" w:color="auto" w:fill="auto"/>
            <w:noWrap/>
            <w:vAlign w:val="center"/>
            <w:hideMark/>
          </w:tcPr>
          <w:p w14:paraId="2A41442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4,43</w:t>
            </w:r>
          </w:p>
        </w:tc>
        <w:tc>
          <w:tcPr>
            <w:tcW w:w="909"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4E0091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4,54</w:t>
            </w:r>
          </w:p>
        </w:tc>
        <w:tc>
          <w:tcPr>
            <w:tcW w:w="909" w:type="dxa"/>
            <w:tcBorders>
              <w:top w:val="single" w:sz="8" w:space="0" w:color="auto"/>
              <w:left w:val="nil"/>
              <w:bottom w:val="single" w:sz="4" w:space="0" w:color="auto"/>
              <w:right w:val="single" w:sz="4" w:space="0" w:color="auto"/>
            </w:tcBorders>
            <w:shd w:val="clear" w:color="auto" w:fill="auto"/>
            <w:noWrap/>
            <w:vAlign w:val="center"/>
            <w:hideMark/>
          </w:tcPr>
          <w:p w14:paraId="41C9CCC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4,48</w:t>
            </w:r>
          </w:p>
        </w:tc>
        <w:tc>
          <w:tcPr>
            <w:tcW w:w="610" w:type="dxa"/>
            <w:tcBorders>
              <w:top w:val="single" w:sz="8" w:space="0" w:color="auto"/>
              <w:left w:val="nil"/>
              <w:bottom w:val="single" w:sz="4" w:space="0" w:color="auto"/>
              <w:right w:val="single" w:sz="8" w:space="0" w:color="auto"/>
            </w:tcBorders>
            <w:shd w:val="clear" w:color="auto" w:fill="auto"/>
            <w:noWrap/>
            <w:vAlign w:val="center"/>
            <w:hideMark/>
          </w:tcPr>
          <w:p w14:paraId="75C1360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-0,06</w:t>
            </w:r>
          </w:p>
        </w:tc>
        <w:tc>
          <w:tcPr>
            <w:tcW w:w="123" w:type="dxa"/>
            <w:vAlign w:val="center"/>
            <w:hideMark/>
          </w:tcPr>
          <w:p w14:paraId="10424E36" w14:textId="77777777" w:rsidR="003E06C6" w:rsidRPr="003E06C6" w:rsidRDefault="003E06C6" w:rsidP="003E06C6">
            <w:pPr>
              <w:rPr>
                <w:sz w:val="12"/>
                <w:szCs w:val="12"/>
              </w:rPr>
            </w:pPr>
          </w:p>
        </w:tc>
      </w:tr>
      <w:tr w:rsidR="003E06C6" w:rsidRPr="003E06C6" w14:paraId="1339E1A1"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740BC8DE"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Тариф на воду</w:t>
            </w:r>
          </w:p>
        </w:tc>
        <w:tc>
          <w:tcPr>
            <w:tcW w:w="651" w:type="dxa"/>
            <w:tcBorders>
              <w:top w:val="nil"/>
              <w:left w:val="nil"/>
              <w:bottom w:val="single" w:sz="4" w:space="0" w:color="auto"/>
              <w:right w:val="single" w:sz="4" w:space="0" w:color="auto"/>
            </w:tcBorders>
            <w:shd w:val="clear" w:color="auto" w:fill="auto"/>
            <w:hideMark/>
          </w:tcPr>
          <w:p w14:paraId="0325DEEB"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руб./м3</w:t>
            </w:r>
          </w:p>
        </w:tc>
        <w:tc>
          <w:tcPr>
            <w:tcW w:w="813" w:type="dxa"/>
            <w:tcBorders>
              <w:top w:val="nil"/>
              <w:left w:val="nil"/>
              <w:bottom w:val="single" w:sz="4" w:space="0" w:color="auto"/>
              <w:right w:val="single" w:sz="4" w:space="0" w:color="auto"/>
            </w:tcBorders>
            <w:shd w:val="clear" w:color="auto" w:fill="auto"/>
            <w:noWrap/>
            <w:vAlign w:val="center"/>
            <w:hideMark/>
          </w:tcPr>
          <w:p w14:paraId="5EE590F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31,24</w:t>
            </w:r>
          </w:p>
        </w:tc>
        <w:tc>
          <w:tcPr>
            <w:tcW w:w="600" w:type="dxa"/>
            <w:tcBorders>
              <w:top w:val="nil"/>
              <w:left w:val="nil"/>
              <w:bottom w:val="single" w:sz="4" w:space="0" w:color="auto"/>
              <w:right w:val="nil"/>
            </w:tcBorders>
            <w:shd w:val="clear" w:color="auto" w:fill="auto"/>
            <w:noWrap/>
            <w:vAlign w:val="center"/>
            <w:hideMark/>
          </w:tcPr>
          <w:p w14:paraId="27F8664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29,05</w:t>
            </w:r>
          </w:p>
        </w:tc>
        <w:tc>
          <w:tcPr>
            <w:tcW w:w="668" w:type="dxa"/>
            <w:tcBorders>
              <w:top w:val="nil"/>
              <w:left w:val="single" w:sz="4" w:space="0" w:color="auto"/>
              <w:bottom w:val="single" w:sz="4" w:space="0" w:color="auto"/>
              <w:right w:val="nil"/>
            </w:tcBorders>
            <w:shd w:val="clear" w:color="auto" w:fill="auto"/>
            <w:noWrap/>
            <w:vAlign w:val="center"/>
            <w:hideMark/>
          </w:tcPr>
          <w:p w14:paraId="7F77670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29,05</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22B8B08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-3,62</w:t>
            </w:r>
          </w:p>
        </w:tc>
        <w:tc>
          <w:tcPr>
            <w:tcW w:w="818" w:type="dxa"/>
            <w:tcBorders>
              <w:top w:val="nil"/>
              <w:left w:val="nil"/>
              <w:bottom w:val="single" w:sz="4" w:space="0" w:color="auto"/>
              <w:right w:val="single" w:sz="4" w:space="0" w:color="auto"/>
            </w:tcBorders>
            <w:shd w:val="clear" w:color="auto" w:fill="auto"/>
            <w:noWrap/>
            <w:vAlign w:val="center"/>
            <w:hideMark/>
          </w:tcPr>
          <w:p w14:paraId="22598A1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32,43</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13FDD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35,01</w:t>
            </w:r>
          </w:p>
        </w:tc>
        <w:tc>
          <w:tcPr>
            <w:tcW w:w="909" w:type="dxa"/>
            <w:tcBorders>
              <w:top w:val="nil"/>
              <w:left w:val="nil"/>
              <w:bottom w:val="single" w:sz="4" w:space="0" w:color="auto"/>
              <w:right w:val="single" w:sz="4" w:space="0" w:color="auto"/>
            </w:tcBorders>
            <w:shd w:val="clear" w:color="auto" w:fill="auto"/>
            <w:noWrap/>
            <w:vAlign w:val="center"/>
            <w:hideMark/>
          </w:tcPr>
          <w:p w14:paraId="79FDADE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29,05</w:t>
            </w:r>
          </w:p>
        </w:tc>
        <w:tc>
          <w:tcPr>
            <w:tcW w:w="610" w:type="dxa"/>
            <w:tcBorders>
              <w:top w:val="nil"/>
              <w:left w:val="nil"/>
              <w:bottom w:val="single" w:sz="4" w:space="0" w:color="auto"/>
              <w:right w:val="single" w:sz="8" w:space="0" w:color="auto"/>
            </w:tcBorders>
            <w:shd w:val="clear" w:color="auto" w:fill="auto"/>
            <w:noWrap/>
            <w:vAlign w:val="center"/>
            <w:hideMark/>
          </w:tcPr>
          <w:p w14:paraId="1405EC8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-5,96</w:t>
            </w:r>
          </w:p>
        </w:tc>
        <w:tc>
          <w:tcPr>
            <w:tcW w:w="123" w:type="dxa"/>
            <w:vAlign w:val="center"/>
            <w:hideMark/>
          </w:tcPr>
          <w:p w14:paraId="4250076E" w14:textId="77777777" w:rsidR="003E06C6" w:rsidRPr="003E06C6" w:rsidRDefault="003E06C6" w:rsidP="003E06C6">
            <w:pPr>
              <w:rPr>
                <w:sz w:val="12"/>
                <w:szCs w:val="12"/>
              </w:rPr>
            </w:pPr>
          </w:p>
        </w:tc>
      </w:tr>
      <w:tr w:rsidR="003E06C6" w:rsidRPr="003E06C6" w14:paraId="53E654D0" w14:textId="77777777" w:rsidTr="003E06C6">
        <w:trPr>
          <w:trHeight w:val="384"/>
          <w:jc w:val="center"/>
        </w:trPr>
        <w:tc>
          <w:tcPr>
            <w:tcW w:w="1781" w:type="dxa"/>
            <w:tcBorders>
              <w:top w:val="nil"/>
              <w:left w:val="single" w:sz="8" w:space="0" w:color="auto"/>
              <w:bottom w:val="single" w:sz="4" w:space="0" w:color="auto"/>
              <w:right w:val="single" w:sz="4" w:space="0" w:color="auto"/>
            </w:tcBorders>
            <w:shd w:val="clear" w:color="auto" w:fill="auto"/>
            <w:hideMark/>
          </w:tcPr>
          <w:p w14:paraId="2E9188B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питьевая вода</w:t>
            </w:r>
          </w:p>
        </w:tc>
        <w:tc>
          <w:tcPr>
            <w:tcW w:w="651" w:type="dxa"/>
            <w:tcBorders>
              <w:top w:val="nil"/>
              <w:left w:val="nil"/>
              <w:bottom w:val="single" w:sz="4" w:space="0" w:color="auto"/>
              <w:right w:val="single" w:sz="4" w:space="0" w:color="auto"/>
            </w:tcBorders>
            <w:shd w:val="clear" w:color="auto" w:fill="auto"/>
            <w:hideMark/>
          </w:tcPr>
          <w:p w14:paraId="2036F3A1"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м3</w:t>
            </w:r>
          </w:p>
        </w:tc>
        <w:tc>
          <w:tcPr>
            <w:tcW w:w="813" w:type="dxa"/>
            <w:tcBorders>
              <w:top w:val="nil"/>
              <w:left w:val="nil"/>
              <w:bottom w:val="single" w:sz="4" w:space="0" w:color="auto"/>
              <w:right w:val="single" w:sz="4" w:space="0" w:color="auto"/>
            </w:tcBorders>
            <w:shd w:val="clear" w:color="auto" w:fill="auto"/>
            <w:noWrap/>
            <w:vAlign w:val="center"/>
            <w:hideMark/>
          </w:tcPr>
          <w:p w14:paraId="772D39D5"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00" w:type="dxa"/>
            <w:tcBorders>
              <w:top w:val="nil"/>
              <w:left w:val="nil"/>
              <w:bottom w:val="single" w:sz="4" w:space="0" w:color="auto"/>
              <w:right w:val="nil"/>
            </w:tcBorders>
            <w:shd w:val="clear" w:color="auto" w:fill="auto"/>
            <w:noWrap/>
            <w:vAlign w:val="center"/>
            <w:hideMark/>
          </w:tcPr>
          <w:p w14:paraId="1D10921F"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1FC27EEA"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038B8DB6"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818" w:type="dxa"/>
            <w:tcBorders>
              <w:top w:val="nil"/>
              <w:left w:val="nil"/>
              <w:bottom w:val="single" w:sz="4" w:space="0" w:color="auto"/>
              <w:right w:val="single" w:sz="4" w:space="0" w:color="auto"/>
            </w:tcBorders>
            <w:shd w:val="clear" w:color="auto" w:fill="auto"/>
            <w:noWrap/>
            <w:vAlign w:val="center"/>
            <w:hideMark/>
          </w:tcPr>
          <w:p w14:paraId="1BC82329"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F99D88"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909" w:type="dxa"/>
            <w:tcBorders>
              <w:top w:val="nil"/>
              <w:left w:val="nil"/>
              <w:bottom w:val="single" w:sz="4" w:space="0" w:color="auto"/>
              <w:right w:val="single" w:sz="4" w:space="0" w:color="auto"/>
            </w:tcBorders>
            <w:shd w:val="clear" w:color="auto" w:fill="auto"/>
            <w:noWrap/>
            <w:vAlign w:val="center"/>
            <w:hideMark/>
          </w:tcPr>
          <w:p w14:paraId="6E1D48BD"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nil"/>
              <w:bottom w:val="single" w:sz="4" w:space="0" w:color="auto"/>
              <w:right w:val="single" w:sz="8" w:space="0" w:color="auto"/>
            </w:tcBorders>
            <w:shd w:val="clear" w:color="auto" w:fill="auto"/>
            <w:noWrap/>
            <w:vAlign w:val="center"/>
            <w:hideMark/>
          </w:tcPr>
          <w:p w14:paraId="747C6EC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123" w:type="dxa"/>
            <w:vAlign w:val="center"/>
            <w:hideMark/>
          </w:tcPr>
          <w:p w14:paraId="64B376ED" w14:textId="77777777" w:rsidR="003E06C6" w:rsidRPr="003E06C6" w:rsidRDefault="003E06C6" w:rsidP="003E06C6">
            <w:pPr>
              <w:rPr>
                <w:sz w:val="12"/>
                <w:szCs w:val="12"/>
              </w:rPr>
            </w:pPr>
          </w:p>
        </w:tc>
      </w:tr>
      <w:tr w:rsidR="003E06C6" w:rsidRPr="003E06C6" w14:paraId="179365EF" w14:textId="77777777" w:rsidTr="003E06C6">
        <w:trPr>
          <w:trHeight w:val="384"/>
          <w:jc w:val="center"/>
        </w:trPr>
        <w:tc>
          <w:tcPr>
            <w:tcW w:w="1781" w:type="dxa"/>
            <w:tcBorders>
              <w:top w:val="nil"/>
              <w:left w:val="single" w:sz="8" w:space="0" w:color="auto"/>
              <w:bottom w:val="nil"/>
              <w:right w:val="single" w:sz="4" w:space="0" w:color="auto"/>
            </w:tcBorders>
            <w:shd w:val="clear" w:color="auto" w:fill="auto"/>
            <w:hideMark/>
          </w:tcPr>
          <w:p w14:paraId="46508CEC"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Удельный расход</w:t>
            </w:r>
          </w:p>
        </w:tc>
        <w:tc>
          <w:tcPr>
            <w:tcW w:w="651" w:type="dxa"/>
            <w:tcBorders>
              <w:top w:val="nil"/>
              <w:left w:val="nil"/>
              <w:bottom w:val="single" w:sz="4" w:space="0" w:color="auto"/>
              <w:right w:val="single" w:sz="4" w:space="0" w:color="auto"/>
            </w:tcBorders>
            <w:shd w:val="clear" w:color="auto" w:fill="auto"/>
            <w:hideMark/>
          </w:tcPr>
          <w:p w14:paraId="1B3B2004"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м</w:t>
            </w:r>
            <w:r w:rsidRPr="003E06C6">
              <w:rPr>
                <w:rFonts w:ascii="Calibri" w:hAnsi="Calibri" w:cs="Calibri"/>
                <w:sz w:val="12"/>
                <w:szCs w:val="12"/>
              </w:rPr>
              <w:t>³</w:t>
            </w:r>
            <w:r w:rsidRPr="003E06C6">
              <w:rPr>
                <w:rFonts w:ascii="Arial CYR" w:hAnsi="Arial CYR" w:cs="Arial CYR"/>
                <w:sz w:val="12"/>
                <w:szCs w:val="12"/>
              </w:rPr>
              <w:t>/Гкал</w:t>
            </w:r>
          </w:p>
        </w:tc>
        <w:tc>
          <w:tcPr>
            <w:tcW w:w="813" w:type="dxa"/>
            <w:tcBorders>
              <w:top w:val="nil"/>
              <w:left w:val="nil"/>
              <w:bottom w:val="single" w:sz="4" w:space="0" w:color="auto"/>
              <w:right w:val="single" w:sz="4" w:space="0" w:color="auto"/>
            </w:tcBorders>
            <w:shd w:val="clear" w:color="auto" w:fill="auto"/>
            <w:noWrap/>
            <w:vAlign w:val="center"/>
            <w:hideMark/>
          </w:tcPr>
          <w:p w14:paraId="4647EA9B"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0,70</w:t>
            </w:r>
          </w:p>
        </w:tc>
        <w:tc>
          <w:tcPr>
            <w:tcW w:w="600" w:type="dxa"/>
            <w:tcBorders>
              <w:top w:val="nil"/>
              <w:left w:val="nil"/>
              <w:bottom w:val="single" w:sz="4" w:space="0" w:color="auto"/>
              <w:right w:val="nil"/>
            </w:tcBorders>
            <w:shd w:val="clear" w:color="auto" w:fill="auto"/>
            <w:noWrap/>
            <w:vAlign w:val="center"/>
            <w:hideMark/>
          </w:tcPr>
          <w:p w14:paraId="50001C24"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68" w:type="dxa"/>
            <w:tcBorders>
              <w:top w:val="nil"/>
              <w:left w:val="single" w:sz="4" w:space="0" w:color="auto"/>
              <w:bottom w:val="single" w:sz="4" w:space="0" w:color="auto"/>
              <w:right w:val="nil"/>
            </w:tcBorders>
            <w:shd w:val="clear" w:color="auto" w:fill="auto"/>
            <w:noWrap/>
            <w:vAlign w:val="center"/>
            <w:hideMark/>
          </w:tcPr>
          <w:p w14:paraId="2F447722" w14:textId="77777777" w:rsidR="003E06C6" w:rsidRPr="003E06C6" w:rsidRDefault="003E06C6" w:rsidP="003E06C6">
            <w:pPr>
              <w:rPr>
                <w:rFonts w:ascii="Arial CYR" w:hAnsi="Arial CYR" w:cs="Arial CYR"/>
                <w:sz w:val="12"/>
                <w:szCs w:val="12"/>
              </w:rPr>
            </w:pPr>
            <w:r w:rsidRPr="003E06C6">
              <w:rPr>
                <w:rFonts w:ascii="Arial CYR" w:hAnsi="Arial CYR" w:cs="Arial CYR"/>
                <w:sz w:val="12"/>
                <w:szCs w:val="12"/>
              </w:rPr>
              <w:t> </w:t>
            </w:r>
          </w:p>
        </w:tc>
        <w:tc>
          <w:tcPr>
            <w:tcW w:w="610" w:type="dxa"/>
            <w:tcBorders>
              <w:top w:val="nil"/>
              <w:left w:val="single" w:sz="4" w:space="0" w:color="auto"/>
              <w:bottom w:val="single" w:sz="4" w:space="0" w:color="auto"/>
              <w:right w:val="single" w:sz="8" w:space="0" w:color="auto"/>
            </w:tcBorders>
            <w:shd w:val="clear" w:color="auto" w:fill="auto"/>
            <w:noWrap/>
            <w:vAlign w:val="center"/>
            <w:hideMark/>
          </w:tcPr>
          <w:p w14:paraId="709B15F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818" w:type="dxa"/>
            <w:tcBorders>
              <w:top w:val="nil"/>
              <w:left w:val="nil"/>
              <w:bottom w:val="single" w:sz="4" w:space="0" w:color="auto"/>
              <w:right w:val="single" w:sz="4" w:space="0" w:color="auto"/>
            </w:tcBorders>
            <w:shd w:val="clear" w:color="auto" w:fill="auto"/>
            <w:noWrap/>
            <w:vAlign w:val="center"/>
            <w:hideMark/>
          </w:tcPr>
          <w:p w14:paraId="08A66A91"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0,70</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52FB3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0,70</w:t>
            </w:r>
          </w:p>
        </w:tc>
        <w:tc>
          <w:tcPr>
            <w:tcW w:w="909" w:type="dxa"/>
            <w:tcBorders>
              <w:top w:val="nil"/>
              <w:left w:val="nil"/>
              <w:bottom w:val="single" w:sz="4" w:space="0" w:color="auto"/>
              <w:right w:val="single" w:sz="4" w:space="0" w:color="auto"/>
            </w:tcBorders>
            <w:shd w:val="clear" w:color="auto" w:fill="auto"/>
            <w:noWrap/>
            <w:vAlign w:val="center"/>
            <w:hideMark/>
          </w:tcPr>
          <w:p w14:paraId="517D46B3"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0,70</w:t>
            </w:r>
          </w:p>
        </w:tc>
        <w:tc>
          <w:tcPr>
            <w:tcW w:w="610" w:type="dxa"/>
            <w:tcBorders>
              <w:top w:val="nil"/>
              <w:left w:val="nil"/>
              <w:bottom w:val="single" w:sz="4" w:space="0" w:color="auto"/>
              <w:right w:val="single" w:sz="8" w:space="0" w:color="auto"/>
            </w:tcBorders>
            <w:shd w:val="clear" w:color="auto" w:fill="auto"/>
            <w:noWrap/>
            <w:vAlign w:val="center"/>
            <w:hideMark/>
          </w:tcPr>
          <w:p w14:paraId="4E0E1E76"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0,00</w:t>
            </w:r>
          </w:p>
        </w:tc>
        <w:tc>
          <w:tcPr>
            <w:tcW w:w="123" w:type="dxa"/>
            <w:vAlign w:val="center"/>
            <w:hideMark/>
          </w:tcPr>
          <w:p w14:paraId="0EB3821E" w14:textId="77777777" w:rsidR="003E06C6" w:rsidRPr="003E06C6" w:rsidRDefault="003E06C6" w:rsidP="003E06C6">
            <w:pPr>
              <w:rPr>
                <w:sz w:val="12"/>
                <w:szCs w:val="12"/>
              </w:rPr>
            </w:pPr>
          </w:p>
        </w:tc>
      </w:tr>
      <w:tr w:rsidR="003E06C6" w:rsidRPr="003E06C6" w14:paraId="18228E52" w14:textId="77777777" w:rsidTr="003E06C6">
        <w:trPr>
          <w:trHeight w:val="384"/>
          <w:jc w:val="center"/>
        </w:trPr>
        <w:tc>
          <w:tcPr>
            <w:tcW w:w="178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CBA3BAC" w14:textId="77777777" w:rsidR="003E06C6" w:rsidRPr="003E06C6" w:rsidRDefault="003E06C6" w:rsidP="003E06C6">
            <w:pPr>
              <w:rPr>
                <w:rFonts w:ascii="Arial CYR" w:hAnsi="Arial CYR" w:cs="Arial CYR"/>
                <w:b/>
                <w:bCs/>
                <w:i/>
                <w:iCs/>
                <w:color w:val="FF0000"/>
                <w:sz w:val="12"/>
                <w:szCs w:val="12"/>
              </w:rPr>
            </w:pPr>
            <w:r w:rsidRPr="003E06C6">
              <w:rPr>
                <w:rFonts w:ascii="Arial CYR" w:hAnsi="Arial CYR" w:cs="Arial CYR"/>
                <w:b/>
                <w:bCs/>
                <w:i/>
                <w:iCs/>
                <w:color w:val="FF0000"/>
                <w:sz w:val="12"/>
                <w:szCs w:val="12"/>
              </w:rPr>
              <w:t>Стоимость воды</w:t>
            </w:r>
          </w:p>
        </w:tc>
        <w:tc>
          <w:tcPr>
            <w:tcW w:w="651" w:type="dxa"/>
            <w:tcBorders>
              <w:top w:val="nil"/>
              <w:left w:val="nil"/>
              <w:bottom w:val="single" w:sz="8" w:space="0" w:color="auto"/>
              <w:right w:val="single" w:sz="4" w:space="0" w:color="auto"/>
            </w:tcBorders>
            <w:shd w:val="clear" w:color="auto" w:fill="auto"/>
            <w:hideMark/>
          </w:tcPr>
          <w:p w14:paraId="5F8FF1A6" w14:textId="77777777" w:rsidR="003E06C6" w:rsidRPr="003E06C6" w:rsidRDefault="003E06C6" w:rsidP="003E06C6">
            <w:pPr>
              <w:jc w:val="center"/>
              <w:rPr>
                <w:rFonts w:ascii="Arial CYR" w:hAnsi="Arial CYR" w:cs="Arial CYR"/>
                <w:sz w:val="12"/>
                <w:szCs w:val="12"/>
              </w:rPr>
            </w:pPr>
            <w:r w:rsidRPr="003E06C6">
              <w:rPr>
                <w:rFonts w:ascii="Arial CYR" w:hAnsi="Arial CYR" w:cs="Arial CYR"/>
                <w:sz w:val="12"/>
                <w:szCs w:val="12"/>
              </w:rPr>
              <w:t>тыс. руб.</w:t>
            </w:r>
          </w:p>
        </w:tc>
        <w:tc>
          <w:tcPr>
            <w:tcW w:w="813" w:type="dxa"/>
            <w:tcBorders>
              <w:top w:val="nil"/>
              <w:left w:val="nil"/>
              <w:bottom w:val="single" w:sz="8" w:space="0" w:color="auto"/>
              <w:right w:val="single" w:sz="4" w:space="0" w:color="auto"/>
            </w:tcBorders>
            <w:shd w:val="clear" w:color="auto" w:fill="auto"/>
            <w:noWrap/>
            <w:vAlign w:val="center"/>
            <w:hideMark/>
          </w:tcPr>
          <w:p w14:paraId="3036680A"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138,76</w:t>
            </w:r>
          </w:p>
        </w:tc>
        <w:tc>
          <w:tcPr>
            <w:tcW w:w="600" w:type="dxa"/>
            <w:tcBorders>
              <w:top w:val="nil"/>
              <w:left w:val="nil"/>
              <w:bottom w:val="single" w:sz="8" w:space="0" w:color="auto"/>
              <w:right w:val="nil"/>
            </w:tcBorders>
            <w:shd w:val="clear" w:color="auto" w:fill="auto"/>
            <w:noWrap/>
            <w:vAlign w:val="center"/>
            <w:hideMark/>
          </w:tcPr>
          <w:p w14:paraId="32420F5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131,90</w:t>
            </w:r>
          </w:p>
        </w:tc>
        <w:tc>
          <w:tcPr>
            <w:tcW w:w="668" w:type="dxa"/>
            <w:tcBorders>
              <w:top w:val="nil"/>
              <w:left w:val="single" w:sz="4" w:space="0" w:color="auto"/>
              <w:bottom w:val="single" w:sz="8" w:space="0" w:color="auto"/>
              <w:right w:val="nil"/>
            </w:tcBorders>
            <w:shd w:val="clear" w:color="auto" w:fill="auto"/>
            <w:noWrap/>
            <w:vAlign w:val="center"/>
            <w:hideMark/>
          </w:tcPr>
          <w:p w14:paraId="2B534FED"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129,87</w:t>
            </w:r>
          </w:p>
        </w:tc>
        <w:tc>
          <w:tcPr>
            <w:tcW w:w="610" w:type="dxa"/>
            <w:tcBorders>
              <w:top w:val="nil"/>
              <w:left w:val="single" w:sz="4" w:space="0" w:color="auto"/>
              <w:bottom w:val="single" w:sz="8" w:space="0" w:color="auto"/>
              <w:right w:val="single" w:sz="8" w:space="0" w:color="auto"/>
            </w:tcBorders>
            <w:shd w:val="clear" w:color="auto" w:fill="auto"/>
            <w:noWrap/>
            <w:vAlign w:val="center"/>
            <w:hideMark/>
          </w:tcPr>
          <w:p w14:paraId="362E1057"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-14,85</w:t>
            </w:r>
          </w:p>
        </w:tc>
        <w:tc>
          <w:tcPr>
            <w:tcW w:w="818" w:type="dxa"/>
            <w:tcBorders>
              <w:top w:val="nil"/>
              <w:left w:val="nil"/>
              <w:bottom w:val="single" w:sz="8" w:space="0" w:color="auto"/>
              <w:right w:val="single" w:sz="4" w:space="0" w:color="auto"/>
            </w:tcBorders>
            <w:shd w:val="clear" w:color="auto" w:fill="auto"/>
            <w:noWrap/>
            <w:vAlign w:val="center"/>
            <w:hideMark/>
          </w:tcPr>
          <w:p w14:paraId="203599E5"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143,81</w:t>
            </w:r>
          </w:p>
        </w:tc>
        <w:tc>
          <w:tcPr>
            <w:tcW w:w="909" w:type="dxa"/>
            <w:tcBorders>
              <w:top w:val="nil"/>
              <w:left w:val="single" w:sz="4" w:space="0" w:color="auto"/>
              <w:bottom w:val="single" w:sz="8" w:space="0" w:color="auto"/>
              <w:right w:val="single" w:sz="4" w:space="0" w:color="auto"/>
            </w:tcBorders>
            <w:shd w:val="clear" w:color="auto" w:fill="auto"/>
            <w:noWrap/>
            <w:vAlign w:val="center"/>
            <w:hideMark/>
          </w:tcPr>
          <w:p w14:paraId="435DBA30"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158,97</w:t>
            </w:r>
          </w:p>
        </w:tc>
        <w:tc>
          <w:tcPr>
            <w:tcW w:w="909" w:type="dxa"/>
            <w:tcBorders>
              <w:top w:val="nil"/>
              <w:left w:val="nil"/>
              <w:bottom w:val="single" w:sz="8" w:space="0" w:color="auto"/>
              <w:right w:val="single" w:sz="4" w:space="0" w:color="auto"/>
            </w:tcBorders>
            <w:shd w:val="clear" w:color="auto" w:fill="auto"/>
            <w:noWrap/>
            <w:vAlign w:val="center"/>
            <w:hideMark/>
          </w:tcPr>
          <w:p w14:paraId="7DBC8EA9"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130,25</w:t>
            </w:r>
          </w:p>
        </w:tc>
        <w:tc>
          <w:tcPr>
            <w:tcW w:w="610" w:type="dxa"/>
            <w:tcBorders>
              <w:top w:val="nil"/>
              <w:left w:val="nil"/>
              <w:bottom w:val="single" w:sz="8" w:space="0" w:color="auto"/>
              <w:right w:val="single" w:sz="8" w:space="0" w:color="auto"/>
            </w:tcBorders>
            <w:shd w:val="clear" w:color="auto" w:fill="auto"/>
            <w:noWrap/>
            <w:vAlign w:val="center"/>
            <w:hideMark/>
          </w:tcPr>
          <w:p w14:paraId="45B9F7AF" w14:textId="77777777" w:rsidR="003E06C6" w:rsidRPr="003E06C6" w:rsidRDefault="003E06C6" w:rsidP="003E06C6">
            <w:pPr>
              <w:jc w:val="right"/>
              <w:rPr>
                <w:rFonts w:ascii="Arial CYR" w:hAnsi="Arial CYR" w:cs="Arial CYR"/>
                <w:sz w:val="12"/>
                <w:szCs w:val="12"/>
              </w:rPr>
            </w:pPr>
            <w:r w:rsidRPr="003E06C6">
              <w:rPr>
                <w:rFonts w:ascii="Arial CYR" w:hAnsi="Arial CYR" w:cs="Arial CYR"/>
                <w:sz w:val="12"/>
                <w:szCs w:val="12"/>
              </w:rPr>
              <w:t>-28,72</w:t>
            </w:r>
          </w:p>
        </w:tc>
        <w:tc>
          <w:tcPr>
            <w:tcW w:w="123" w:type="dxa"/>
            <w:vAlign w:val="center"/>
            <w:hideMark/>
          </w:tcPr>
          <w:p w14:paraId="0A5FCC05" w14:textId="77777777" w:rsidR="003E06C6" w:rsidRPr="003E06C6" w:rsidRDefault="003E06C6" w:rsidP="003E06C6">
            <w:pPr>
              <w:rPr>
                <w:sz w:val="12"/>
                <w:szCs w:val="12"/>
              </w:rPr>
            </w:pPr>
          </w:p>
        </w:tc>
      </w:tr>
    </w:tbl>
    <w:p w14:paraId="1967D559" w14:textId="77777777" w:rsidR="003E06C6" w:rsidRDefault="003E06C6" w:rsidP="003E06C6">
      <w:pPr>
        <w:tabs>
          <w:tab w:val="left" w:pos="5580"/>
          <w:tab w:val="left" w:pos="9498"/>
        </w:tabs>
        <w:ind w:right="-569"/>
        <w:sectPr w:rsidR="003E06C6" w:rsidSect="003E06C6">
          <w:pgSz w:w="11906" w:h="16838"/>
          <w:pgMar w:top="851" w:right="567" w:bottom="1134" w:left="851" w:header="708" w:footer="708" w:gutter="0"/>
          <w:cols w:space="708"/>
          <w:docGrid w:linePitch="360"/>
        </w:sectPr>
      </w:pPr>
    </w:p>
    <w:tbl>
      <w:tblPr>
        <w:tblW w:w="5000" w:type="pct"/>
        <w:jc w:val="center"/>
        <w:tblLayout w:type="fixed"/>
        <w:tblLook w:val="04A0" w:firstRow="1" w:lastRow="0" w:firstColumn="1" w:lastColumn="0" w:noHBand="0" w:noVBand="1"/>
      </w:tblPr>
      <w:tblGrid>
        <w:gridCol w:w="1273"/>
        <w:gridCol w:w="2556"/>
        <w:gridCol w:w="371"/>
        <w:gridCol w:w="855"/>
        <w:gridCol w:w="858"/>
        <w:gridCol w:w="945"/>
        <w:gridCol w:w="790"/>
        <w:gridCol w:w="717"/>
        <w:gridCol w:w="761"/>
        <w:gridCol w:w="858"/>
        <w:gridCol w:w="945"/>
        <w:gridCol w:w="902"/>
        <w:gridCol w:w="858"/>
        <w:gridCol w:w="1026"/>
        <w:gridCol w:w="902"/>
        <w:gridCol w:w="236"/>
      </w:tblGrid>
      <w:tr w:rsidR="003E06C6" w:rsidRPr="003E06C6" w14:paraId="589202CE" w14:textId="77777777" w:rsidTr="003E06C6">
        <w:trPr>
          <w:gridAfter w:val="1"/>
          <w:wAfter w:w="221" w:type="dxa"/>
          <w:trHeight w:val="600"/>
          <w:jc w:val="center"/>
        </w:trPr>
        <w:tc>
          <w:tcPr>
            <w:tcW w:w="1273" w:type="dxa"/>
            <w:tcBorders>
              <w:top w:val="nil"/>
              <w:left w:val="nil"/>
              <w:bottom w:val="nil"/>
              <w:right w:val="nil"/>
            </w:tcBorders>
            <w:shd w:val="clear" w:color="auto" w:fill="auto"/>
            <w:noWrap/>
            <w:vAlign w:val="bottom"/>
            <w:hideMark/>
          </w:tcPr>
          <w:p w14:paraId="602366DC" w14:textId="77777777" w:rsidR="003E06C6" w:rsidRPr="003E06C6" w:rsidRDefault="003E06C6" w:rsidP="003E06C6">
            <w:pPr>
              <w:rPr>
                <w:sz w:val="13"/>
                <w:szCs w:val="13"/>
              </w:rPr>
            </w:pPr>
          </w:p>
        </w:tc>
        <w:tc>
          <w:tcPr>
            <w:tcW w:w="2559" w:type="dxa"/>
            <w:tcBorders>
              <w:top w:val="nil"/>
              <w:left w:val="nil"/>
              <w:bottom w:val="nil"/>
              <w:right w:val="nil"/>
            </w:tcBorders>
            <w:shd w:val="clear" w:color="auto" w:fill="auto"/>
            <w:noWrap/>
            <w:vAlign w:val="bottom"/>
            <w:hideMark/>
          </w:tcPr>
          <w:p w14:paraId="492DE1B5" w14:textId="77777777" w:rsidR="003E06C6" w:rsidRPr="003E06C6" w:rsidRDefault="003E06C6" w:rsidP="003E06C6">
            <w:pPr>
              <w:rPr>
                <w:sz w:val="13"/>
                <w:szCs w:val="13"/>
              </w:rPr>
            </w:pPr>
          </w:p>
        </w:tc>
        <w:tc>
          <w:tcPr>
            <w:tcW w:w="371" w:type="dxa"/>
            <w:tcBorders>
              <w:top w:val="nil"/>
              <w:left w:val="nil"/>
              <w:bottom w:val="nil"/>
              <w:right w:val="nil"/>
            </w:tcBorders>
            <w:shd w:val="clear" w:color="auto" w:fill="auto"/>
            <w:noWrap/>
            <w:vAlign w:val="bottom"/>
            <w:hideMark/>
          </w:tcPr>
          <w:p w14:paraId="0038CA27" w14:textId="77777777" w:rsidR="003E06C6" w:rsidRPr="003E06C6" w:rsidRDefault="003E06C6" w:rsidP="003E06C6">
            <w:pPr>
              <w:rPr>
                <w:sz w:val="13"/>
                <w:szCs w:val="13"/>
              </w:rPr>
            </w:pPr>
          </w:p>
        </w:tc>
        <w:tc>
          <w:tcPr>
            <w:tcW w:w="856" w:type="dxa"/>
            <w:tcBorders>
              <w:top w:val="nil"/>
              <w:left w:val="nil"/>
              <w:bottom w:val="nil"/>
              <w:right w:val="nil"/>
            </w:tcBorders>
            <w:shd w:val="clear" w:color="auto" w:fill="auto"/>
            <w:noWrap/>
            <w:vAlign w:val="bottom"/>
            <w:hideMark/>
          </w:tcPr>
          <w:p w14:paraId="1DAFF524" w14:textId="77777777" w:rsidR="003E06C6" w:rsidRPr="003E06C6" w:rsidRDefault="003E06C6" w:rsidP="003E06C6">
            <w:pPr>
              <w:rPr>
                <w:sz w:val="13"/>
                <w:szCs w:val="13"/>
              </w:rPr>
            </w:pPr>
          </w:p>
        </w:tc>
        <w:tc>
          <w:tcPr>
            <w:tcW w:w="859" w:type="dxa"/>
            <w:tcBorders>
              <w:top w:val="nil"/>
              <w:left w:val="nil"/>
              <w:bottom w:val="nil"/>
              <w:right w:val="nil"/>
            </w:tcBorders>
            <w:shd w:val="clear" w:color="auto" w:fill="auto"/>
            <w:noWrap/>
            <w:vAlign w:val="bottom"/>
            <w:hideMark/>
          </w:tcPr>
          <w:p w14:paraId="025C17B0" w14:textId="77777777" w:rsidR="003E06C6" w:rsidRPr="003E06C6" w:rsidRDefault="003E06C6" w:rsidP="003E06C6">
            <w:pPr>
              <w:rPr>
                <w:sz w:val="13"/>
                <w:szCs w:val="13"/>
              </w:rPr>
            </w:pPr>
          </w:p>
        </w:tc>
        <w:tc>
          <w:tcPr>
            <w:tcW w:w="3217" w:type="dxa"/>
            <w:gridSpan w:val="4"/>
            <w:tcBorders>
              <w:top w:val="nil"/>
              <w:left w:val="nil"/>
              <w:bottom w:val="nil"/>
              <w:right w:val="nil"/>
            </w:tcBorders>
            <w:shd w:val="clear" w:color="auto" w:fill="auto"/>
            <w:vAlign w:val="bottom"/>
            <w:hideMark/>
          </w:tcPr>
          <w:p w14:paraId="22055FE1" w14:textId="77777777" w:rsidR="003E06C6" w:rsidRPr="003E06C6" w:rsidRDefault="003E06C6" w:rsidP="003E06C6">
            <w:pPr>
              <w:rPr>
                <w:sz w:val="13"/>
                <w:szCs w:val="13"/>
              </w:rPr>
            </w:pPr>
          </w:p>
        </w:tc>
        <w:tc>
          <w:tcPr>
            <w:tcW w:w="859" w:type="dxa"/>
            <w:tcBorders>
              <w:top w:val="nil"/>
              <w:left w:val="nil"/>
              <w:bottom w:val="nil"/>
              <w:right w:val="nil"/>
            </w:tcBorders>
            <w:shd w:val="clear" w:color="auto" w:fill="auto"/>
            <w:vAlign w:val="bottom"/>
            <w:hideMark/>
          </w:tcPr>
          <w:p w14:paraId="433C0345" w14:textId="77777777" w:rsidR="003E06C6" w:rsidRPr="003E06C6" w:rsidRDefault="003E06C6" w:rsidP="003E06C6">
            <w:pPr>
              <w:jc w:val="center"/>
              <w:rPr>
                <w:sz w:val="13"/>
                <w:szCs w:val="13"/>
              </w:rPr>
            </w:pPr>
          </w:p>
        </w:tc>
        <w:tc>
          <w:tcPr>
            <w:tcW w:w="1849" w:type="dxa"/>
            <w:gridSpan w:val="2"/>
            <w:tcBorders>
              <w:top w:val="nil"/>
              <w:left w:val="nil"/>
              <w:bottom w:val="nil"/>
              <w:right w:val="nil"/>
            </w:tcBorders>
            <w:shd w:val="clear" w:color="auto" w:fill="auto"/>
            <w:vAlign w:val="bottom"/>
            <w:hideMark/>
          </w:tcPr>
          <w:p w14:paraId="70565850" w14:textId="77777777" w:rsidR="003E06C6" w:rsidRPr="003E06C6" w:rsidRDefault="003E06C6" w:rsidP="003E06C6">
            <w:pPr>
              <w:jc w:val="center"/>
              <w:rPr>
                <w:rFonts w:ascii="Calibri" w:hAnsi="Calibri" w:cs="Calibri"/>
                <w:color w:val="000000"/>
                <w:sz w:val="13"/>
                <w:szCs w:val="13"/>
              </w:rPr>
            </w:pPr>
            <w:r w:rsidRPr="003E06C6">
              <w:rPr>
                <w:rFonts w:ascii="Calibri" w:hAnsi="Calibri" w:cs="Calibri"/>
                <w:color w:val="000000"/>
                <w:sz w:val="13"/>
                <w:szCs w:val="13"/>
              </w:rPr>
              <w:t>Приложение №2</w:t>
            </w:r>
          </w:p>
        </w:tc>
        <w:tc>
          <w:tcPr>
            <w:tcW w:w="859" w:type="dxa"/>
            <w:tcBorders>
              <w:top w:val="nil"/>
              <w:left w:val="nil"/>
              <w:bottom w:val="nil"/>
              <w:right w:val="nil"/>
            </w:tcBorders>
            <w:shd w:val="clear" w:color="auto" w:fill="auto"/>
            <w:vAlign w:val="bottom"/>
            <w:hideMark/>
          </w:tcPr>
          <w:p w14:paraId="3B86E4A2" w14:textId="77777777" w:rsidR="003E06C6" w:rsidRPr="003E06C6" w:rsidRDefault="003E06C6" w:rsidP="003E06C6">
            <w:pPr>
              <w:jc w:val="center"/>
              <w:rPr>
                <w:rFonts w:ascii="Calibri" w:hAnsi="Calibri" w:cs="Calibri"/>
                <w:color w:val="000000"/>
                <w:sz w:val="13"/>
                <w:szCs w:val="13"/>
              </w:rPr>
            </w:pPr>
          </w:p>
        </w:tc>
        <w:tc>
          <w:tcPr>
            <w:tcW w:w="1027" w:type="dxa"/>
            <w:tcBorders>
              <w:top w:val="nil"/>
              <w:left w:val="nil"/>
              <w:bottom w:val="nil"/>
              <w:right w:val="nil"/>
            </w:tcBorders>
            <w:shd w:val="clear" w:color="auto" w:fill="auto"/>
            <w:vAlign w:val="bottom"/>
            <w:hideMark/>
          </w:tcPr>
          <w:p w14:paraId="40FDE029" w14:textId="77777777" w:rsidR="003E06C6" w:rsidRPr="003E06C6" w:rsidRDefault="003E06C6" w:rsidP="003E06C6">
            <w:pPr>
              <w:jc w:val="center"/>
              <w:rPr>
                <w:sz w:val="13"/>
                <w:szCs w:val="13"/>
              </w:rPr>
            </w:pPr>
          </w:p>
        </w:tc>
        <w:tc>
          <w:tcPr>
            <w:tcW w:w="903" w:type="dxa"/>
            <w:tcBorders>
              <w:top w:val="nil"/>
              <w:left w:val="nil"/>
              <w:bottom w:val="nil"/>
              <w:right w:val="nil"/>
            </w:tcBorders>
            <w:shd w:val="clear" w:color="auto" w:fill="auto"/>
            <w:vAlign w:val="bottom"/>
            <w:hideMark/>
          </w:tcPr>
          <w:p w14:paraId="668D5F68" w14:textId="77777777" w:rsidR="003E06C6" w:rsidRPr="003E06C6" w:rsidRDefault="003E06C6" w:rsidP="003E06C6">
            <w:pPr>
              <w:jc w:val="center"/>
              <w:rPr>
                <w:sz w:val="13"/>
                <w:szCs w:val="13"/>
              </w:rPr>
            </w:pPr>
          </w:p>
        </w:tc>
      </w:tr>
      <w:tr w:rsidR="003E06C6" w:rsidRPr="003E06C6" w14:paraId="64D7A072" w14:textId="77777777" w:rsidTr="003E06C6">
        <w:trPr>
          <w:gridAfter w:val="1"/>
          <w:wAfter w:w="221" w:type="dxa"/>
          <w:trHeight w:val="300"/>
          <w:jc w:val="center"/>
        </w:trPr>
        <w:tc>
          <w:tcPr>
            <w:tcW w:w="1273" w:type="dxa"/>
            <w:tcBorders>
              <w:top w:val="nil"/>
              <w:left w:val="nil"/>
              <w:bottom w:val="nil"/>
              <w:right w:val="nil"/>
            </w:tcBorders>
            <w:shd w:val="clear" w:color="auto" w:fill="auto"/>
            <w:noWrap/>
            <w:vAlign w:val="bottom"/>
            <w:hideMark/>
          </w:tcPr>
          <w:p w14:paraId="7482737F" w14:textId="77777777" w:rsidR="003E06C6" w:rsidRPr="003E06C6" w:rsidRDefault="003E06C6" w:rsidP="003E06C6">
            <w:pPr>
              <w:jc w:val="center"/>
              <w:rPr>
                <w:sz w:val="13"/>
                <w:szCs w:val="13"/>
              </w:rPr>
            </w:pPr>
          </w:p>
        </w:tc>
        <w:tc>
          <w:tcPr>
            <w:tcW w:w="2559" w:type="dxa"/>
            <w:tcBorders>
              <w:top w:val="nil"/>
              <w:left w:val="nil"/>
              <w:bottom w:val="nil"/>
              <w:right w:val="nil"/>
            </w:tcBorders>
            <w:shd w:val="clear" w:color="auto" w:fill="auto"/>
            <w:noWrap/>
            <w:vAlign w:val="bottom"/>
            <w:hideMark/>
          </w:tcPr>
          <w:p w14:paraId="4B95C719" w14:textId="77777777" w:rsidR="003E06C6" w:rsidRPr="003E06C6" w:rsidRDefault="003E06C6" w:rsidP="003E06C6">
            <w:pPr>
              <w:rPr>
                <w:sz w:val="13"/>
                <w:szCs w:val="13"/>
              </w:rPr>
            </w:pPr>
          </w:p>
        </w:tc>
        <w:tc>
          <w:tcPr>
            <w:tcW w:w="371" w:type="dxa"/>
            <w:tcBorders>
              <w:top w:val="nil"/>
              <w:left w:val="nil"/>
              <w:bottom w:val="nil"/>
              <w:right w:val="nil"/>
            </w:tcBorders>
            <w:shd w:val="clear" w:color="auto" w:fill="auto"/>
            <w:noWrap/>
            <w:vAlign w:val="bottom"/>
            <w:hideMark/>
          </w:tcPr>
          <w:p w14:paraId="4C03DC94" w14:textId="77777777" w:rsidR="003E06C6" w:rsidRPr="003E06C6" w:rsidRDefault="003E06C6" w:rsidP="003E06C6">
            <w:pPr>
              <w:rPr>
                <w:sz w:val="13"/>
                <w:szCs w:val="13"/>
              </w:rPr>
            </w:pPr>
          </w:p>
        </w:tc>
        <w:tc>
          <w:tcPr>
            <w:tcW w:w="856" w:type="dxa"/>
            <w:tcBorders>
              <w:top w:val="nil"/>
              <w:left w:val="nil"/>
              <w:bottom w:val="nil"/>
              <w:right w:val="nil"/>
            </w:tcBorders>
            <w:shd w:val="clear" w:color="auto" w:fill="auto"/>
            <w:noWrap/>
            <w:vAlign w:val="bottom"/>
            <w:hideMark/>
          </w:tcPr>
          <w:p w14:paraId="4B31F314" w14:textId="77777777" w:rsidR="003E06C6" w:rsidRPr="003E06C6" w:rsidRDefault="003E06C6" w:rsidP="003E06C6">
            <w:pPr>
              <w:rPr>
                <w:sz w:val="13"/>
                <w:szCs w:val="13"/>
              </w:rPr>
            </w:pPr>
          </w:p>
        </w:tc>
        <w:tc>
          <w:tcPr>
            <w:tcW w:w="859" w:type="dxa"/>
            <w:tcBorders>
              <w:top w:val="nil"/>
              <w:left w:val="nil"/>
              <w:bottom w:val="nil"/>
              <w:right w:val="nil"/>
            </w:tcBorders>
            <w:shd w:val="clear" w:color="auto" w:fill="auto"/>
            <w:noWrap/>
            <w:vAlign w:val="bottom"/>
            <w:hideMark/>
          </w:tcPr>
          <w:p w14:paraId="564733E2" w14:textId="77777777" w:rsidR="003E06C6" w:rsidRPr="003E06C6" w:rsidRDefault="003E06C6" w:rsidP="003E06C6">
            <w:pPr>
              <w:rPr>
                <w:sz w:val="13"/>
                <w:szCs w:val="13"/>
              </w:rPr>
            </w:pPr>
          </w:p>
        </w:tc>
        <w:tc>
          <w:tcPr>
            <w:tcW w:w="946" w:type="dxa"/>
            <w:tcBorders>
              <w:top w:val="nil"/>
              <w:left w:val="nil"/>
              <w:bottom w:val="nil"/>
              <w:right w:val="nil"/>
            </w:tcBorders>
            <w:shd w:val="clear" w:color="auto" w:fill="auto"/>
            <w:noWrap/>
            <w:vAlign w:val="bottom"/>
            <w:hideMark/>
          </w:tcPr>
          <w:p w14:paraId="049E5B58" w14:textId="77777777" w:rsidR="003E06C6" w:rsidRPr="003E06C6" w:rsidRDefault="003E06C6" w:rsidP="003E06C6">
            <w:pPr>
              <w:rPr>
                <w:sz w:val="13"/>
                <w:szCs w:val="13"/>
              </w:rPr>
            </w:pPr>
          </w:p>
        </w:tc>
        <w:tc>
          <w:tcPr>
            <w:tcW w:w="791" w:type="dxa"/>
            <w:tcBorders>
              <w:top w:val="nil"/>
              <w:left w:val="nil"/>
              <w:bottom w:val="nil"/>
              <w:right w:val="nil"/>
            </w:tcBorders>
            <w:shd w:val="clear" w:color="auto" w:fill="auto"/>
            <w:noWrap/>
            <w:vAlign w:val="bottom"/>
            <w:hideMark/>
          </w:tcPr>
          <w:p w14:paraId="4A22E435" w14:textId="77777777" w:rsidR="003E06C6" w:rsidRPr="003E06C6" w:rsidRDefault="003E06C6" w:rsidP="003E06C6">
            <w:pPr>
              <w:rPr>
                <w:sz w:val="13"/>
                <w:szCs w:val="13"/>
              </w:rPr>
            </w:pPr>
          </w:p>
        </w:tc>
        <w:tc>
          <w:tcPr>
            <w:tcW w:w="718" w:type="dxa"/>
            <w:tcBorders>
              <w:top w:val="nil"/>
              <w:left w:val="nil"/>
              <w:bottom w:val="nil"/>
              <w:right w:val="nil"/>
            </w:tcBorders>
            <w:shd w:val="clear" w:color="000000" w:fill="FFFFFF"/>
            <w:noWrap/>
            <w:vAlign w:val="bottom"/>
            <w:hideMark/>
          </w:tcPr>
          <w:p w14:paraId="3799A9A9" w14:textId="77777777" w:rsidR="003E06C6" w:rsidRPr="003E06C6" w:rsidRDefault="003E06C6" w:rsidP="003E06C6">
            <w:pPr>
              <w:jc w:val="right"/>
              <w:rPr>
                <w:rFonts w:ascii="Calibri" w:hAnsi="Calibri" w:cs="Calibri"/>
                <w:color w:val="FFFFFF"/>
                <w:sz w:val="13"/>
                <w:szCs w:val="13"/>
              </w:rPr>
            </w:pPr>
            <w:r w:rsidRPr="003E06C6">
              <w:rPr>
                <w:rFonts w:ascii="Calibri" w:hAnsi="Calibri" w:cs="Calibri"/>
                <w:color w:val="FFFFFF"/>
                <w:sz w:val="13"/>
                <w:szCs w:val="13"/>
              </w:rPr>
              <w:t>1,131355898</w:t>
            </w:r>
          </w:p>
        </w:tc>
        <w:tc>
          <w:tcPr>
            <w:tcW w:w="762" w:type="dxa"/>
            <w:tcBorders>
              <w:top w:val="nil"/>
              <w:left w:val="nil"/>
              <w:bottom w:val="nil"/>
              <w:right w:val="nil"/>
            </w:tcBorders>
            <w:shd w:val="clear" w:color="000000" w:fill="FFFFFF"/>
            <w:noWrap/>
            <w:vAlign w:val="bottom"/>
            <w:hideMark/>
          </w:tcPr>
          <w:p w14:paraId="1D0E7B28" w14:textId="77777777" w:rsidR="003E06C6" w:rsidRPr="003E06C6" w:rsidRDefault="003E06C6" w:rsidP="003E06C6">
            <w:pPr>
              <w:rPr>
                <w:rFonts w:ascii="Calibri" w:hAnsi="Calibri" w:cs="Calibri"/>
                <w:color w:val="FFFFFF"/>
                <w:sz w:val="13"/>
                <w:szCs w:val="13"/>
              </w:rPr>
            </w:pPr>
            <w:r w:rsidRPr="003E06C6">
              <w:rPr>
                <w:rFonts w:ascii="Calibri" w:hAnsi="Calibri" w:cs="Calibri"/>
                <w:color w:val="FFFFFF"/>
                <w:sz w:val="13"/>
                <w:szCs w:val="13"/>
              </w:rPr>
              <w:t> </w:t>
            </w:r>
          </w:p>
        </w:tc>
        <w:tc>
          <w:tcPr>
            <w:tcW w:w="859" w:type="dxa"/>
            <w:tcBorders>
              <w:top w:val="nil"/>
              <w:left w:val="nil"/>
              <w:bottom w:val="nil"/>
              <w:right w:val="nil"/>
            </w:tcBorders>
            <w:shd w:val="clear" w:color="000000" w:fill="FFFFFF"/>
            <w:noWrap/>
            <w:vAlign w:val="bottom"/>
            <w:hideMark/>
          </w:tcPr>
          <w:p w14:paraId="4F97814D" w14:textId="77777777" w:rsidR="003E06C6" w:rsidRPr="003E06C6" w:rsidRDefault="003E06C6" w:rsidP="003E06C6">
            <w:pPr>
              <w:rPr>
                <w:rFonts w:ascii="Calibri" w:hAnsi="Calibri" w:cs="Calibri"/>
                <w:color w:val="FFFFFF"/>
                <w:sz w:val="13"/>
                <w:szCs w:val="13"/>
              </w:rPr>
            </w:pPr>
            <w:r w:rsidRPr="003E06C6">
              <w:rPr>
                <w:rFonts w:ascii="Calibri" w:hAnsi="Calibri" w:cs="Calibri"/>
                <w:color w:val="FFFFFF"/>
                <w:sz w:val="13"/>
                <w:szCs w:val="13"/>
              </w:rPr>
              <w:t> </w:t>
            </w:r>
          </w:p>
        </w:tc>
        <w:tc>
          <w:tcPr>
            <w:tcW w:w="946" w:type="dxa"/>
            <w:tcBorders>
              <w:top w:val="nil"/>
              <w:left w:val="nil"/>
              <w:bottom w:val="nil"/>
              <w:right w:val="nil"/>
            </w:tcBorders>
            <w:shd w:val="clear" w:color="000000" w:fill="FFFFFF"/>
            <w:noWrap/>
            <w:vAlign w:val="bottom"/>
            <w:hideMark/>
          </w:tcPr>
          <w:p w14:paraId="024843AA" w14:textId="77777777" w:rsidR="003E06C6" w:rsidRPr="003E06C6" w:rsidRDefault="003E06C6" w:rsidP="003E06C6">
            <w:pPr>
              <w:rPr>
                <w:rFonts w:ascii="Calibri" w:hAnsi="Calibri" w:cs="Calibri"/>
                <w:color w:val="FFFFFF"/>
                <w:sz w:val="13"/>
                <w:szCs w:val="13"/>
              </w:rPr>
            </w:pPr>
            <w:r w:rsidRPr="003E06C6">
              <w:rPr>
                <w:rFonts w:ascii="Calibri" w:hAnsi="Calibri" w:cs="Calibri"/>
                <w:color w:val="FFFFFF"/>
                <w:sz w:val="13"/>
                <w:szCs w:val="13"/>
              </w:rPr>
              <w:t> </w:t>
            </w:r>
          </w:p>
        </w:tc>
        <w:tc>
          <w:tcPr>
            <w:tcW w:w="903" w:type="dxa"/>
            <w:tcBorders>
              <w:top w:val="nil"/>
              <w:left w:val="nil"/>
              <w:bottom w:val="nil"/>
              <w:right w:val="nil"/>
            </w:tcBorders>
            <w:shd w:val="clear" w:color="auto" w:fill="auto"/>
            <w:noWrap/>
            <w:vAlign w:val="bottom"/>
            <w:hideMark/>
          </w:tcPr>
          <w:p w14:paraId="29587852" w14:textId="77777777" w:rsidR="003E06C6" w:rsidRPr="003E06C6" w:rsidRDefault="003E06C6" w:rsidP="003E06C6">
            <w:pPr>
              <w:rPr>
                <w:rFonts w:ascii="Calibri" w:hAnsi="Calibri" w:cs="Calibri"/>
                <w:color w:val="FFFFFF"/>
                <w:sz w:val="13"/>
                <w:szCs w:val="13"/>
              </w:rPr>
            </w:pPr>
          </w:p>
        </w:tc>
        <w:tc>
          <w:tcPr>
            <w:tcW w:w="859" w:type="dxa"/>
            <w:tcBorders>
              <w:top w:val="nil"/>
              <w:left w:val="nil"/>
              <w:bottom w:val="nil"/>
              <w:right w:val="nil"/>
            </w:tcBorders>
            <w:shd w:val="clear" w:color="auto" w:fill="auto"/>
            <w:noWrap/>
            <w:vAlign w:val="bottom"/>
            <w:hideMark/>
          </w:tcPr>
          <w:p w14:paraId="420CB809" w14:textId="77777777" w:rsidR="003E06C6" w:rsidRPr="003E06C6" w:rsidRDefault="003E06C6" w:rsidP="003E06C6">
            <w:pPr>
              <w:rPr>
                <w:sz w:val="13"/>
                <w:szCs w:val="13"/>
              </w:rPr>
            </w:pPr>
          </w:p>
        </w:tc>
        <w:tc>
          <w:tcPr>
            <w:tcW w:w="1027" w:type="dxa"/>
            <w:tcBorders>
              <w:top w:val="nil"/>
              <w:left w:val="nil"/>
              <w:bottom w:val="nil"/>
              <w:right w:val="nil"/>
            </w:tcBorders>
            <w:shd w:val="clear" w:color="000000" w:fill="FFFFFF"/>
            <w:noWrap/>
            <w:vAlign w:val="bottom"/>
            <w:hideMark/>
          </w:tcPr>
          <w:p w14:paraId="7CFCFE5E" w14:textId="77777777" w:rsidR="003E06C6" w:rsidRPr="003E06C6" w:rsidRDefault="003E06C6" w:rsidP="003E06C6">
            <w:pPr>
              <w:jc w:val="right"/>
              <w:rPr>
                <w:rFonts w:ascii="Calibri" w:hAnsi="Calibri" w:cs="Calibri"/>
                <w:color w:val="FFFFFF"/>
                <w:sz w:val="13"/>
                <w:szCs w:val="13"/>
              </w:rPr>
            </w:pPr>
            <w:r w:rsidRPr="003E06C6">
              <w:rPr>
                <w:rFonts w:ascii="Calibri" w:hAnsi="Calibri" w:cs="Calibri"/>
                <w:color w:val="FFFFFF"/>
                <w:sz w:val="13"/>
                <w:szCs w:val="13"/>
              </w:rPr>
              <w:t>1,06128</w:t>
            </w:r>
          </w:p>
        </w:tc>
        <w:tc>
          <w:tcPr>
            <w:tcW w:w="903" w:type="dxa"/>
            <w:tcBorders>
              <w:top w:val="nil"/>
              <w:left w:val="nil"/>
              <w:bottom w:val="nil"/>
              <w:right w:val="nil"/>
            </w:tcBorders>
            <w:shd w:val="clear" w:color="auto" w:fill="auto"/>
            <w:noWrap/>
            <w:vAlign w:val="bottom"/>
            <w:hideMark/>
          </w:tcPr>
          <w:p w14:paraId="10B758D5" w14:textId="77777777" w:rsidR="003E06C6" w:rsidRPr="003E06C6" w:rsidRDefault="003E06C6" w:rsidP="003E06C6">
            <w:pPr>
              <w:jc w:val="right"/>
              <w:rPr>
                <w:rFonts w:ascii="Calibri" w:hAnsi="Calibri" w:cs="Calibri"/>
                <w:color w:val="FFFFFF"/>
                <w:sz w:val="13"/>
                <w:szCs w:val="13"/>
              </w:rPr>
            </w:pPr>
          </w:p>
        </w:tc>
      </w:tr>
      <w:tr w:rsidR="003E06C6" w:rsidRPr="003E06C6" w14:paraId="6BBD40B2" w14:textId="77777777" w:rsidTr="003E06C6">
        <w:trPr>
          <w:gridAfter w:val="1"/>
          <w:wAfter w:w="221" w:type="dxa"/>
          <w:trHeight w:val="315"/>
          <w:jc w:val="center"/>
        </w:trPr>
        <w:tc>
          <w:tcPr>
            <w:tcW w:w="5918" w:type="dxa"/>
            <w:gridSpan w:val="5"/>
            <w:tcBorders>
              <w:top w:val="nil"/>
              <w:left w:val="nil"/>
              <w:bottom w:val="nil"/>
              <w:right w:val="nil"/>
            </w:tcBorders>
            <w:shd w:val="clear" w:color="auto" w:fill="auto"/>
            <w:noWrap/>
            <w:vAlign w:val="bottom"/>
            <w:hideMark/>
          </w:tcPr>
          <w:p w14:paraId="3F3310AD" w14:textId="77777777" w:rsidR="003E06C6" w:rsidRPr="003E06C6" w:rsidRDefault="003E06C6" w:rsidP="003E06C6">
            <w:pPr>
              <w:jc w:val="center"/>
              <w:rPr>
                <w:b/>
                <w:bCs/>
                <w:sz w:val="13"/>
                <w:szCs w:val="13"/>
              </w:rPr>
            </w:pPr>
            <w:r w:rsidRPr="003E06C6">
              <w:rPr>
                <w:b/>
                <w:bCs/>
                <w:sz w:val="13"/>
                <w:szCs w:val="13"/>
              </w:rPr>
              <w:t xml:space="preserve">              Сводная информация и смета расходов</w:t>
            </w:r>
          </w:p>
        </w:tc>
        <w:tc>
          <w:tcPr>
            <w:tcW w:w="946" w:type="dxa"/>
            <w:tcBorders>
              <w:top w:val="nil"/>
              <w:left w:val="nil"/>
              <w:bottom w:val="nil"/>
              <w:right w:val="nil"/>
            </w:tcBorders>
            <w:shd w:val="clear" w:color="auto" w:fill="auto"/>
            <w:noWrap/>
            <w:vAlign w:val="bottom"/>
            <w:hideMark/>
          </w:tcPr>
          <w:p w14:paraId="25139FD4" w14:textId="77777777" w:rsidR="003E06C6" w:rsidRPr="003E06C6" w:rsidRDefault="003E06C6" w:rsidP="003E06C6">
            <w:pPr>
              <w:jc w:val="center"/>
              <w:rPr>
                <w:b/>
                <w:bCs/>
                <w:sz w:val="13"/>
                <w:szCs w:val="13"/>
              </w:rPr>
            </w:pPr>
          </w:p>
        </w:tc>
        <w:tc>
          <w:tcPr>
            <w:tcW w:w="791" w:type="dxa"/>
            <w:tcBorders>
              <w:top w:val="nil"/>
              <w:left w:val="nil"/>
              <w:bottom w:val="nil"/>
              <w:right w:val="nil"/>
            </w:tcBorders>
            <w:shd w:val="clear" w:color="auto" w:fill="auto"/>
            <w:noWrap/>
            <w:vAlign w:val="bottom"/>
            <w:hideMark/>
          </w:tcPr>
          <w:p w14:paraId="7CE75FD4" w14:textId="77777777" w:rsidR="003E06C6" w:rsidRPr="003E06C6" w:rsidRDefault="003E06C6" w:rsidP="003E06C6">
            <w:pPr>
              <w:jc w:val="center"/>
              <w:rPr>
                <w:sz w:val="13"/>
                <w:szCs w:val="13"/>
              </w:rPr>
            </w:pPr>
          </w:p>
        </w:tc>
        <w:tc>
          <w:tcPr>
            <w:tcW w:w="718" w:type="dxa"/>
            <w:tcBorders>
              <w:top w:val="nil"/>
              <w:left w:val="nil"/>
              <w:bottom w:val="nil"/>
              <w:right w:val="nil"/>
            </w:tcBorders>
            <w:shd w:val="clear" w:color="000000" w:fill="FFFFFF"/>
            <w:noWrap/>
            <w:vAlign w:val="bottom"/>
            <w:hideMark/>
          </w:tcPr>
          <w:p w14:paraId="535443B9" w14:textId="77777777" w:rsidR="003E06C6" w:rsidRPr="003E06C6" w:rsidRDefault="003E06C6" w:rsidP="003E06C6">
            <w:pPr>
              <w:jc w:val="center"/>
              <w:rPr>
                <w:b/>
                <w:bCs/>
                <w:color w:val="FFFFFF"/>
                <w:sz w:val="13"/>
                <w:szCs w:val="13"/>
              </w:rPr>
            </w:pPr>
            <w:r w:rsidRPr="003E06C6">
              <w:rPr>
                <w:b/>
                <w:bCs/>
                <w:color w:val="FFFFFF"/>
                <w:sz w:val="13"/>
                <w:szCs w:val="13"/>
              </w:rPr>
              <w:t> </w:t>
            </w:r>
          </w:p>
        </w:tc>
        <w:tc>
          <w:tcPr>
            <w:tcW w:w="762" w:type="dxa"/>
            <w:tcBorders>
              <w:top w:val="nil"/>
              <w:left w:val="nil"/>
              <w:bottom w:val="nil"/>
              <w:right w:val="nil"/>
            </w:tcBorders>
            <w:shd w:val="clear" w:color="000000" w:fill="FFFFFF"/>
            <w:noWrap/>
            <w:vAlign w:val="bottom"/>
            <w:hideMark/>
          </w:tcPr>
          <w:p w14:paraId="62B6E5D9" w14:textId="77777777" w:rsidR="003E06C6" w:rsidRPr="003E06C6" w:rsidRDefault="003E06C6" w:rsidP="003E06C6">
            <w:pPr>
              <w:jc w:val="center"/>
              <w:rPr>
                <w:b/>
                <w:bCs/>
                <w:color w:val="FFFFFF"/>
                <w:sz w:val="13"/>
                <w:szCs w:val="13"/>
              </w:rPr>
            </w:pPr>
            <w:r w:rsidRPr="003E06C6">
              <w:rPr>
                <w:b/>
                <w:bCs/>
                <w:color w:val="FFFFFF"/>
                <w:sz w:val="13"/>
                <w:szCs w:val="13"/>
              </w:rPr>
              <w:t> </w:t>
            </w:r>
          </w:p>
        </w:tc>
        <w:tc>
          <w:tcPr>
            <w:tcW w:w="859" w:type="dxa"/>
            <w:tcBorders>
              <w:top w:val="nil"/>
              <w:left w:val="nil"/>
              <w:bottom w:val="nil"/>
              <w:right w:val="nil"/>
            </w:tcBorders>
            <w:shd w:val="clear" w:color="000000" w:fill="FFFFFF"/>
            <w:noWrap/>
            <w:vAlign w:val="bottom"/>
            <w:hideMark/>
          </w:tcPr>
          <w:p w14:paraId="1D9CA747" w14:textId="77777777" w:rsidR="003E06C6" w:rsidRPr="003E06C6" w:rsidRDefault="003E06C6" w:rsidP="003E06C6">
            <w:pPr>
              <w:jc w:val="center"/>
              <w:rPr>
                <w:b/>
                <w:bCs/>
                <w:color w:val="FFFFFF"/>
                <w:sz w:val="13"/>
                <w:szCs w:val="13"/>
              </w:rPr>
            </w:pPr>
            <w:r w:rsidRPr="003E06C6">
              <w:rPr>
                <w:b/>
                <w:bCs/>
                <w:color w:val="FFFFFF"/>
                <w:sz w:val="13"/>
                <w:szCs w:val="13"/>
              </w:rPr>
              <w:t> </w:t>
            </w:r>
          </w:p>
        </w:tc>
        <w:tc>
          <w:tcPr>
            <w:tcW w:w="946" w:type="dxa"/>
            <w:tcBorders>
              <w:top w:val="nil"/>
              <w:left w:val="nil"/>
              <w:bottom w:val="nil"/>
              <w:right w:val="nil"/>
            </w:tcBorders>
            <w:shd w:val="clear" w:color="000000" w:fill="FFFFFF"/>
            <w:noWrap/>
            <w:vAlign w:val="bottom"/>
            <w:hideMark/>
          </w:tcPr>
          <w:p w14:paraId="1DCA026C" w14:textId="77777777" w:rsidR="003E06C6" w:rsidRPr="003E06C6" w:rsidRDefault="003E06C6" w:rsidP="003E06C6">
            <w:pPr>
              <w:jc w:val="center"/>
              <w:rPr>
                <w:b/>
                <w:bCs/>
                <w:color w:val="FFFFFF"/>
                <w:sz w:val="13"/>
                <w:szCs w:val="13"/>
              </w:rPr>
            </w:pPr>
            <w:r w:rsidRPr="003E06C6">
              <w:rPr>
                <w:b/>
                <w:bCs/>
                <w:color w:val="FFFFFF"/>
                <w:sz w:val="13"/>
                <w:szCs w:val="13"/>
              </w:rPr>
              <w:t>1,0296</w:t>
            </w:r>
          </w:p>
        </w:tc>
        <w:tc>
          <w:tcPr>
            <w:tcW w:w="903" w:type="dxa"/>
            <w:tcBorders>
              <w:top w:val="nil"/>
              <w:left w:val="nil"/>
              <w:bottom w:val="nil"/>
              <w:right w:val="nil"/>
            </w:tcBorders>
            <w:shd w:val="clear" w:color="auto" w:fill="auto"/>
            <w:noWrap/>
            <w:vAlign w:val="bottom"/>
            <w:hideMark/>
          </w:tcPr>
          <w:p w14:paraId="69CBA27A" w14:textId="77777777" w:rsidR="003E06C6" w:rsidRPr="003E06C6" w:rsidRDefault="003E06C6" w:rsidP="003E06C6">
            <w:pPr>
              <w:jc w:val="center"/>
              <w:rPr>
                <w:b/>
                <w:bCs/>
                <w:color w:val="FFFFFF"/>
                <w:sz w:val="13"/>
                <w:szCs w:val="13"/>
              </w:rPr>
            </w:pPr>
          </w:p>
        </w:tc>
        <w:tc>
          <w:tcPr>
            <w:tcW w:w="859" w:type="dxa"/>
            <w:tcBorders>
              <w:top w:val="nil"/>
              <w:left w:val="nil"/>
              <w:bottom w:val="nil"/>
              <w:right w:val="nil"/>
            </w:tcBorders>
            <w:shd w:val="clear" w:color="auto" w:fill="auto"/>
            <w:noWrap/>
            <w:vAlign w:val="bottom"/>
            <w:hideMark/>
          </w:tcPr>
          <w:p w14:paraId="442519D5" w14:textId="77777777" w:rsidR="003E06C6" w:rsidRPr="003E06C6" w:rsidRDefault="003E06C6" w:rsidP="003E06C6">
            <w:pPr>
              <w:jc w:val="center"/>
              <w:rPr>
                <w:sz w:val="13"/>
                <w:szCs w:val="13"/>
              </w:rPr>
            </w:pPr>
          </w:p>
        </w:tc>
        <w:tc>
          <w:tcPr>
            <w:tcW w:w="1027" w:type="dxa"/>
            <w:tcBorders>
              <w:top w:val="nil"/>
              <w:left w:val="nil"/>
              <w:bottom w:val="nil"/>
              <w:right w:val="nil"/>
            </w:tcBorders>
            <w:shd w:val="clear" w:color="auto" w:fill="auto"/>
            <w:noWrap/>
            <w:vAlign w:val="bottom"/>
            <w:hideMark/>
          </w:tcPr>
          <w:p w14:paraId="5E5CCF5A" w14:textId="77777777" w:rsidR="003E06C6" w:rsidRPr="003E06C6" w:rsidRDefault="003E06C6" w:rsidP="003E06C6">
            <w:pPr>
              <w:jc w:val="center"/>
              <w:rPr>
                <w:sz w:val="13"/>
                <w:szCs w:val="13"/>
              </w:rPr>
            </w:pPr>
          </w:p>
        </w:tc>
        <w:tc>
          <w:tcPr>
            <w:tcW w:w="903" w:type="dxa"/>
            <w:tcBorders>
              <w:top w:val="nil"/>
              <w:left w:val="nil"/>
              <w:bottom w:val="nil"/>
              <w:right w:val="nil"/>
            </w:tcBorders>
            <w:shd w:val="clear" w:color="auto" w:fill="auto"/>
            <w:noWrap/>
            <w:vAlign w:val="bottom"/>
            <w:hideMark/>
          </w:tcPr>
          <w:p w14:paraId="298B9AC5" w14:textId="77777777" w:rsidR="003E06C6" w:rsidRPr="003E06C6" w:rsidRDefault="003E06C6" w:rsidP="003E06C6">
            <w:pPr>
              <w:jc w:val="center"/>
              <w:rPr>
                <w:sz w:val="13"/>
                <w:szCs w:val="13"/>
              </w:rPr>
            </w:pPr>
          </w:p>
        </w:tc>
      </w:tr>
      <w:tr w:rsidR="003E06C6" w:rsidRPr="003E06C6" w14:paraId="7C991A9A" w14:textId="77777777" w:rsidTr="003E06C6">
        <w:trPr>
          <w:gridAfter w:val="1"/>
          <w:wAfter w:w="221" w:type="dxa"/>
          <w:trHeight w:val="345"/>
          <w:jc w:val="center"/>
        </w:trPr>
        <w:tc>
          <w:tcPr>
            <w:tcW w:w="8373" w:type="dxa"/>
            <w:gridSpan w:val="8"/>
            <w:tcBorders>
              <w:top w:val="nil"/>
              <w:left w:val="nil"/>
              <w:bottom w:val="single" w:sz="4" w:space="0" w:color="auto"/>
              <w:right w:val="nil"/>
            </w:tcBorders>
            <w:shd w:val="clear" w:color="auto" w:fill="auto"/>
            <w:vAlign w:val="bottom"/>
            <w:hideMark/>
          </w:tcPr>
          <w:p w14:paraId="5667D14B" w14:textId="77777777" w:rsidR="003E06C6" w:rsidRPr="003E06C6" w:rsidRDefault="003E06C6" w:rsidP="003E06C6">
            <w:pPr>
              <w:jc w:val="center"/>
              <w:rPr>
                <w:b/>
                <w:bCs/>
                <w:sz w:val="13"/>
                <w:szCs w:val="13"/>
              </w:rPr>
            </w:pPr>
            <w:r w:rsidRPr="003E06C6">
              <w:rPr>
                <w:b/>
                <w:bCs/>
                <w:sz w:val="13"/>
                <w:szCs w:val="13"/>
              </w:rPr>
              <w:t xml:space="preserve">по производству и реализации тепловой энергии  ООО "Панфиловец" (план 2024 </w:t>
            </w:r>
            <w:proofErr w:type="spellStart"/>
            <w:r w:rsidRPr="003E06C6">
              <w:rPr>
                <w:b/>
                <w:bCs/>
                <w:sz w:val="13"/>
                <w:szCs w:val="13"/>
              </w:rPr>
              <w:t>г.,факт</w:t>
            </w:r>
            <w:proofErr w:type="spellEnd"/>
            <w:r w:rsidRPr="003E06C6">
              <w:rPr>
                <w:b/>
                <w:bCs/>
                <w:sz w:val="13"/>
                <w:szCs w:val="13"/>
              </w:rPr>
              <w:t xml:space="preserve"> 2022 г.)</w:t>
            </w:r>
          </w:p>
        </w:tc>
        <w:tc>
          <w:tcPr>
            <w:tcW w:w="762" w:type="dxa"/>
            <w:tcBorders>
              <w:top w:val="nil"/>
              <w:left w:val="nil"/>
              <w:bottom w:val="nil"/>
              <w:right w:val="nil"/>
            </w:tcBorders>
            <w:shd w:val="clear" w:color="auto" w:fill="auto"/>
            <w:noWrap/>
            <w:vAlign w:val="bottom"/>
            <w:hideMark/>
          </w:tcPr>
          <w:p w14:paraId="67D501FC" w14:textId="77777777" w:rsidR="003E06C6" w:rsidRPr="003E06C6" w:rsidRDefault="003E06C6" w:rsidP="003E06C6">
            <w:pPr>
              <w:jc w:val="center"/>
              <w:rPr>
                <w:b/>
                <w:bCs/>
                <w:sz w:val="13"/>
                <w:szCs w:val="13"/>
              </w:rPr>
            </w:pPr>
          </w:p>
        </w:tc>
        <w:tc>
          <w:tcPr>
            <w:tcW w:w="859" w:type="dxa"/>
            <w:tcBorders>
              <w:top w:val="nil"/>
              <w:left w:val="nil"/>
              <w:bottom w:val="nil"/>
              <w:right w:val="nil"/>
            </w:tcBorders>
            <w:shd w:val="clear" w:color="auto" w:fill="auto"/>
            <w:noWrap/>
            <w:vAlign w:val="bottom"/>
            <w:hideMark/>
          </w:tcPr>
          <w:p w14:paraId="71BA1548" w14:textId="77777777" w:rsidR="003E06C6" w:rsidRPr="003E06C6" w:rsidRDefault="003E06C6" w:rsidP="003E06C6">
            <w:pPr>
              <w:jc w:val="center"/>
              <w:rPr>
                <w:sz w:val="13"/>
                <w:szCs w:val="13"/>
              </w:rPr>
            </w:pPr>
          </w:p>
        </w:tc>
        <w:tc>
          <w:tcPr>
            <w:tcW w:w="946" w:type="dxa"/>
            <w:tcBorders>
              <w:top w:val="nil"/>
              <w:left w:val="nil"/>
              <w:bottom w:val="nil"/>
              <w:right w:val="nil"/>
            </w:tcBorders>
            <w:shd w:val="clear" w:color="000000" w:fill="FFFFFF"/>
            <w:noWrap/>
            <w:vAlign w:val="bottom"/>
            <w:hideMark/>
          </w:tcPr>
          <w:p w14:paraId="0ACF6B36" w14:textId="77777777" w:rsidR="003E06C6" w:rsidRPr="003E06C6" w:rsidRDefault="003E06C6" w:rsidP="003E06C6">
            <w:pPr>
              <w:jc w:val="center"/>
              <w:rPr>
                <w:b/>
                <w:bCs/>
                <w:color w:val="FFFFFF"/>
                <w:sz w:val="13"/>
                <w:szCs w:val="13"/>
              </w:rPr>
            </w:pPr>
            <w:r w:rsidRPr="003E06C6">
              <w:rPr>
                <w:b/>
                <w:bCs/>
                <w:color w:val="FFFFFF"/>
                <w:sz w:val="13"/>
                <w:szCs w:val="13"/>
              </w:rPr>
              <w:t>1,0296</w:t>
            </w:r>
          </w:p>
        </w:tc>
        <w:tc>
          <w:tcPr>
            <w:tcW w:w="903" w:type="dxa"/>
            <w:tcBorders>
              <w:top w:val="nil"/>
              <w:left w:val="nil"/>
              <w:bottom w:val="nil"/>
              <w:right w:val="nil"/>
            </w:tcBorders>
            <w:shd w:val="clear" w:color="auto" w:fill="auto"/>
            <w:noWrap/>
            <w:vAlign w:val="bottom"/>
            <w:hideMark/>
          </w:tcPr>
          <w:p w14:paraId="5250BA6D" w14:textId="77777777" w:rsidR="003E06C6" w:rsidRPr="003E06C6" w:rsidRDefault="003E06C6" w:rsidP="003E06C6">
            <w:pPr>
              <w:jc w:val="center"/>
              <w:rPr>
                <w:b/>
                <w:bCs/>
                <w:color w:val="FFFFFF"/>
                <w:sz w:val="13"/>
                <w:szCs w:val="13"/>
              </w:rPr>
            </w:pPr>
          </w:p>
        </w:tc>
        <w:tc>
          <w:tcPr>
            <w:tcW w:w="859" w:type="dxa"/>
            <w:tcBorders>
              <w:top w:val="nil"/>
              <w:left w:val="nil"/>
              <w:bottom w:val="nil"/>
              <w:right w:val="nil"/>
            </w:tcBorders>
            <w:shd w:val="clear" w:color="auto" w:fill="auto"/>
            <w:noWrap/>
            <w:vAlign w:val="bottom"/>
            <w:hideMark/>
          </w:tcPr>
          <w:p w14:paraId="7E0CD032" w14:textId="77777777" w:rsidR="003E06C6" w:rsidRPr="003E06C6" w:rsidRDefault="003E06C6" w:rsidP="003E06C6">
            <w:pPr>
              <w:jc w:val="center"/>
              <w:rPr>
                <w:sz w:val="13"/>
                <w:szCs w:val="13"/>
              </w:rPr>
            </w:pPr>
          </w:p>
        </w:tc>
        <w:tc>
          <w:tcPr>
            <w:tcW w:w="1027" w:type="dxa"/>
            <w:tcBorders>
              <w:top w:val="nil"/>
              <w:left w:val="nil"/>
              <w:bottom w:val="nil"/>
              <w:right w:val="nil"/>
            </w:tcBorders>
            <w:shd w:val="clear" w:color="auto" w:fill="auto"/>
            <w:noWrap/>
            <w:vAlign w:val="bottom"/>
            <w:hideMark/>
          </w:tcPr>
          <w:p w14:paraId="4C9BFDE2" w14:textId="77777777" w:rsidR="003E06C6" w:rsidRPr="003E06C6" w:rsidRDefault="003E06C6" w:rsidP="003E06C6">
            <w:pPr>
              <w:jc w:val="center"/>
              <w:rPr>
                <w:sz w:val="13"/>
                <w:szCs w:val="13"/>
              </w:rPr>
            </w:pPr>
          </w:p>
        </w:tc>
        <w:tc>
          <w:tcPr>
            <w:tcW w:w="903" w:type="dxa"/>
            <w:tcBorders>
              <w:top w:val="nil"/>
              <w:left w:val="nil"/>
              <w:bottom w:val="nil"/>
              <w:right w:val="nil"/>
            </w:tcBorders>
            <w:shd w:val="clear" w:color="auto" w:fill="auto"/>
            <w:noWrap/>
            <w:vAlign w:val="bottom"/>
            <w:hideMark/>
          </w:tcPr>
          <w:p w14:paraId="17679A5A" w14:textId="77777777" w:rsidR="003E06C6" w:rsidRPr="003E06C6" w:rsidRDefault="003E06C6" w:rsidP="003E06C6">
            <w:pPr>
              <w:jc w:val="center"/>
              <w:rPr>
                <w:sz w:val="13"/>
                <w:szCs w:val="13"/>
              </w:rPr>
            </w:pPr>
          </w:p>
        </w:tc>
      </w:tr>
      <w:tr w:rsidR="003E06C6" w:rsidRPr="003E06C6" w14:paraId="64E0E806" w14:textId="77777777" w:rsidTr="003E06C6">
        <w:trPr>
          <w:gridAfter w:val="1"/>
          <w:wAfter w:w="221" w:type="dxa"/>
          <w:trHeight w:val="458"/>
          <w:jc w:val="center"/>
        </w:trPr>
        <w:tc>
          <w:tcPr>
            <w:tcW w:w="1273"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189E70B9" w14:textId="77777777" w:rsidR="003E06C6" w:rsidRPr="003E06C6" w:rsidRDefault="003E06C6" w:rsidP="003E06C6">
            <w:pPr>
              <w:jc w:val="center"/>
              <w:rPr>
                <w:sz w:val="13"/>
                <w:szCs w:val="13"/>
              </w:rPr>
            </w:pPr>
            <w:r w:rsidRPr="003E06C6">
              <w:rPr>
                <w:sz w:val="13"/>
                <w:szCs w:val="13"/>
              </w:rPr>
              <w:t>№ п/п</w:t>
            </w:r>
          </w:p>
        </w:tc>
        <w:tc>
          <w:tcPr>
            <w:tcW w:w="2930" w:type="dxa"/>
            <w:gridSpan w:val="2"/>
            <w:vMerge w:val="restart"/>
            <w:tcBorders>
              <w:top w:val="single" w:sz="4" w:space="0" w:color="auto"/>
              <w:left w:val="single" w:sz="4" w:space="0" w:color="auto"/>
              <w:bottom w:val="single" w:sz="4" w:space="0" w:color="000000"/>
              <w:right w:val="nil"/>
            </w:tcBorders>
            <w:shd w:val="clear" w:color="000000" w:fill="FFFFFF"/>
            <w:noWrap/>
            <w:vAlign w:val="center"/>
            <w:hideMark/>
          </w:tcPr>
          <w:p w14:paraId="1157168B"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Показатели</w:t>
            </w:r>
          </w:p>
        </w:tc>
        <w:tc>
          <w:tcPr>
            <w:tcW w:w="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50881DA"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Ед.изм</w:t>
            </w:r>
            <w:proofErr w:type="spellEnd"/>
            <w:r w:rsidRPr="003E06C6">
              <w:rPr>
                <w:rFonts w:ascii="Bookman Old Style" w:hAnsi="Bookman Old Style" w:cs="Calibri"/>
                <w:sz w:val="13"/>
                <w:szCs w:val="13"/>
              </w:rPr>
              <w:t>.</w:t>
            </w:r>
          </w:p>
        </w:tc>
        <w:tc>
          <w:tcPr>
            <w:tcW w:w="859" w:type="dxa"/>
            <w:vMerge w:val="restart"/>
            <w:tcBorders>
              <w:top w:val="nil"/>
              <w:left w:val="single" w:sz="4" w:space="0" w:color="auto"/>
              <w:bottom w:val="single" w:sz="4" w:space="0" w:color="000000"/>
              <w:right w:val="single" w:sz="4" w:space="0" w:color="auto"/>
            </w:tcBorders>
            <w:shd w:val="clear" w:color="auto" w:fill="auto"/>
            <w:vAlign w:val="center"/>
            <w:hideMark/>
          </w:tcPr>
          <w:p w14:paraId="426A5A3E"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Предложе-ния</w:t>
            </w:r>
            <w:proofErr w:type="spellEnd"/>
            <w:r w:rsidRPr="003E06C6">
              <w:rPr>
                <w:rFonts w:ascii="Bookman Old Style" w:hAnsi="Bookman Old Style" w:cs="Calibri"/>
                <w:sz w:val="13"/>
                <w:szCs w:val="13"/>
              </w:rPr>
              <w:t xml:space="preserve"> </w:t>
            </w:r>
            <w:proofErr w:type="spellStart"/>
            <w:r w:rsidRPr="003E06C6">
              <w:rPr>
                <w:rFonts w:ascii="Bookman Old Style" w:hAnsi="Bookman Old Style" w:cs="Calibri"/>
                <w:sz w:val="13"/>
                <w:szCs w:val="13"/>
              </w:rPr>
              <w:t>предприя-тия</w:t>
            </w:r>
            <w:proofErr w:type="spellEnd"/>
            <w:r w:rsidRPr="003E06C6">
              <w:rPr>
                <w:rFonts w:ascii="Bookman Old Style" w:hAnsi="Bookman Old Style" w:cs="Calibri"/>
                <w:sz w:val="13"/>
                <w:szCs w:val="13"/>
              </w:rPr>
              <w:t xml:space="preserve">  на 2022 год </w:t>
            </w:r>
          </w:p>
        </w:tc>
        <w:tc>
          <w:tcPr>
            <w:tcW w:w="946" w:type="dxa"/>
            <w:vMerge w:val="restart"/>
            <w:tcBorders>
              <w:top w:val="nil"/>
              <w:left w:val="single" w:sz="4" w:space="0" w:color="auto"/>
              <w:bottom w:val="single" w:sz="4" w:space="0" w:color="000000"/>
              <w:right w:val="single" w:sz="4" w:space="0" w:color="auto"/>
            </w:tcBorders>
            <w:shd w:val="clear" w:color="auto" w:fill="auto"/>
            <w:vAlign w:val="center"/>
            <w:hideMark/>
          </w:tcPr>
          <w:p w14:paraId="0514D265"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 xml:space="preserve">Утверждено  на 2022 год </w:t>
            </w:r>
          </w:p>
        </w:tc>
        <w:tc>
          <w:tcPr>
            <w:tcW w:w="791" w:type="dxa"/>
            <w:vMerge w:val="restart"/>
            <w:tcBorders>
              <w:top w:val="nil"/>
              <w:left w:val="single" w:sz="4" w:space="0" w:color="auto"/>
              <w:bottom w:val="single" w:sz="4" w:space="0" w:color="000000"/>
              <w:right w:val="single" w:sz="4" w:space="0" w:color="auto"/>
            </w:tcBorders>
            <w:shd w:val="clear" w:color="auto" w:fill="auto"/>
            <w:vAlign w:val="center"/>
            <w:hideMark/>
          </w:tcPr>
          <w:p w14:paraId="0AD82651"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Факт 2022</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14:paraId="214298B1"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факт 2022 в оценке экспертов</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E878AC"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Отклоне-ние</w:t>
            </w:r>
            <w:proofErr w:type="spellEnd"/>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6A2510"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Предложе-ния</w:t>
            </w:r>
            <w:proofErr w:type="spellEnd"/>
            <w:r w:rsidRPr="003E06C6">
              <w:rPr>
                <w:rFonts w:ascii="Bookman Old Style" w:hAnsi="Bookman Old Style" w:cs="Calibri"/>
                <w:sz w:val="13"/>
                <w:szCs w:val="13"/>
              </w:rPr>
              <w:t xml:space="preserve"> </w:t>
            </w:r>
            <w:proofErr w:type="spellStart"/>
            <w:r w:rsidRPr="003E06C6">
              <w:rPr>
                <w:rFonts w:ascii="Bookman Old Style" w:hAnsi="Bookman Old Style" w:cs="Calibri"/>
                <w:sz w:val="13"/>
                <w:szCs w:val="13"/>
              </w:rPr>
              <w:t>предприя-тия</w:t>
            </w:r>
            <w:proofErr w:type="spellEnd"/>
            <w:r w:rsidRPr="003E06C6">
              <w:rPr>
                <w:rFonts w:ascii="Bookman Old Style" w:hAnsi="Bookman Old Style" w:cs="Calibri"/>
                <w:sz w:val="13"/>
                <w:szCs w:val="13"/>
              </w:rPr>
              <w:t xml:space="preserve">  на 2023 год </w:t>
            </w:r>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1CDB10"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 xml:space="preserve">Утверждено  на 2023 год </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0CBF38"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Корректир</w:t>
            </w:r>
            <w:proofErr w:type="spellEnd"/>
            <w:r w:rsidRPr="003E06C6">
              <w:rPr>
                <w:rFonts w:ascii="Bookman Old Style" w:hAnsi="Bookman Old Style" w:cs="Calibri"/>
                <w:sz w:val="13"/>
                <w:szCs w:val="13"/>
              </w:rPr>
              <w:t>.</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1088FB"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Предложе-ния</w:t>
            </w:r>
            <w:proofErr w:type="spellEnd"/>
            <w:r w:rsidRPr="003E06C6">
              <w:rPr>
                <w:rFonts w:ascii="Bookman Old Style" w:hAnsi="Bookman Old Style" w:cs="Calibri"/>
                <w:sz w:val="13"/>
                <w:szCs w:val="13"/>
              </w:rPr>
              <w:t xml:space="preserve"> </w:t>
            </w:r>
            <w:proofErr w:type="spellStart"/>
            <w:r w:rsidRPr="003E06C6">
              <w:rPr>
                <w:rFonts w:ascii="Bookman Old Style" w:hAnsi="Bookman Old Style" w:cs="Calibri"/>
                <w:sz w:val="13"/>
                <w:szCs w:val="13"/>
              </w:rPr>
              <w:t>предприя-тия</w:t>
            </w:r>
            <w:proofErr w:type="spellEnd"/>
            <w:r w:rsidRPr="003E06C6">
              <w:rPr>
                <w:rFonts w:ascii="Bookman Old Style" w:hAnsi="Bookman Old Style" w:cs="Calibri"/>
                <w:sz w:val="13"/>
                <w:szCs w:val="13"/>
              </w:rPr>
              <w:t xml:space="preserve">  на 2024 год </w:t>
            </w:r>
          </w:p>
        </w:tc>
        <w:tc>
          <w:tcPr>
            <w:tcW w:w="1027" w:type="dxa"/>
            <w:vMerge w:val="restart"/>
            <w:tcBorders>
              <w:top w:val="single" w:sz="4" w:space="0" w:color="auto"/>
              <w:left w:val="nil"/>
              <w:bottom w:val="single" w:sz="4" w:space="0" w:color="000000"/>
              <w:right w:val="single" w:sz="4" w:space="0" w:color="auto"/>
            </w:tcBorders>
            <w:shd w:val="clear" w:color="auto" w:fill="auto"/>
            <w:vAlign w:val="center"/>
            <w:hideMark/>
          </w:tcPr>
          <w:p w14:paraId="6163E384" w14:textId="77777777" w:rsidR="003E06C6" w:rsidRPr="003E06C6" w:rsidRDefault="003E06C6" w:rsidP="003E06C6">
            <w:pPr>
              <w:jc w:val="center"/>
              <w:rPr>
                <w:rFonts w:ascii="Bookman Old Style" w:hAnsi="Bookman Old Style" w:cs="Calibri"/>
                <w:sz w:val="13"/>
                <w:szCs w:val="13"/>
              </w:rPr>
            </w:pPr>
            <w:r w:rsidRPr="003E06C6">
              <w:rPr>
                <w:rFonts w:ascii="Bookman Old Style" w:hAnsi="Bookman Old Style" w:cs="Calibri"/>
                <w:sz w:val="13"/>
                <w:szCs w:val="13"/>
              </w:rPr>
              <w:t xml:space="preserve">Предложение экспертов  на 2024 год </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1C3317" w14:textId="77777777" w:rsidR="003E06C6" w:rsidRPr="003E06C6" w:rsidRDefault="003E06C6" w:rsidP="003E06C6">
            <w:pPr>
              <w:jc w:val="center"/>
              <w:rPr>
                <w:rFonts w:ascii="Bookman Old Style" w:hAnsi="Bookman Old Style" w:cs="Calibri"/>
                <w:sz w:val="13"/>
                <w:szCs w:val="13"/>
              </w:rPr>
            </w:pPr>
            <w:proofErr w:type="spellStart"/>
            <w:r w:rsidRPr="003E06C6">
              <w:rPr>
                <w:rFonts w:ascii="Bookman Old Style" w:hAnsi="Bookman Old Style" w:cs="Calibri"/>
                <w:sz w:val="13"/>
                <w:szCs w:val="13"/>
              </w:rPr>
              <w:t>Корректир</w:t>
            </w:r>
            <w:proofErr w:type="spellEnd"/>
            <w:r w:rsidRPr="003E06C6">
              <w:rPr>
                <w:rFonts w:ascii="Bookman Old Style" w:hAnsi="Bookman Old Style" w:cs="Calibri"/>
                <w:sz w:val="13"/>
                <w:szCs w:val="13"/>
              </w:rPr>
              <w:t>.</w:t>
            </w:r>
          </w:p>
        </w:tc>
      </w:tr>
      <w:tr w:rsidR="003E06C6" w:rsidRPr="003E06C6" w14:paraId="04A9BDD6" w14:textId="77777777" w:rsidTr="003E06C6">
        <w:trPr>
          <w:trHeight w:val="259"/>
          <w:jc w:val="center"/>
        </w:trPr>
        <w:tc>
          <w:tcPr>
            <w:tcW w:w="1273" w:type="dxa"/>
            <w:vMerge/>
            <w:tcBorders>
              <w:top w:val="nil"/>
              <w:left w:val="single" w:sz="4" w:space="0" w:color="auto"/>
              <w:bottom w:val="single" w:sz="4" w:space="0" w:color="000000"/>
              <w:right w:val="single" w:sz="4" w:space="0" w:color="auto"/>
            </w:tcBorders>
            <w:vAlign w:val="center"/>
            <w:hideMark/>
          </w:tcPr>
          <w:p w14:paraId="233212E3" w14:textId="77777777" w:rsidR="003E06C6" w:rsidRPr="003E06C6" w:rsidRDefault="003E06C6" w:rsidP="003E06C6">
            <w:pPr>
              <w:rPr>
                <w:sz w:val="13"/>
                <w:szCs w:val="13"/>
              </w:rPr>
            </w:pPr>
          </w:p>
        </w:tc>
        <w:tc>
          <w:tcPr>
            <w:tcW w:w="2930" w:type="dxa"/>
            <w:gridSpan w:val="2"/>
            <w:vMerge/>
            <w:tcBorders>
              <w:top w:val="single" w:sz="4" w:space="0" w:color="auto"/>
              <w:left w:val="single" w:sz="4" w:space="0" w:color="auto"/>
              <w:bottom w:val="single" w:sz="4" w:space="0" w:color="000000"/>
              <w:right w:val="nil"/>
            </w:tcBorders>
            <w:vAlign w:val="center"/>
            <w:hideMark/>
          </w:tcPr>
          <w:p w14:paraId="530B46BC" w14:textId="77777777" w:rsidR="003E06C6" w:rsidRPr="003E06C6" w:rsidRDefault="003E06C6" w:rsidP="003E06C6">
            <w:pPr>
              <w:rPr>
                <w:rFonts w:ascii="Bookman Old Style" w:hAnsi="Bookman Old Style" w:cs="Calibri"/>
                <w:sz w:val="13"/>
                <w:szCs w:val="13"/>
              </w:rPr>
            </w:pPr>
          </w:p>
        </w:tc>
        <w:tc>
          <w:tcPr>
            <w:tcW w:w="856" w:type="dxa"/>
            <w:vMerge/>
            <w:tcBorders>
              <w:top w:val="nil"/>
              <w:left w:val="single" w:sz="4" w:space="0" w:color="auto"/>
              <w:bottom w:val="single" w:sz="4" w:space="0" w:color="000000"/>
              <w:right w:val="single" w:sz="4" w:space="0" w:color="auto"/>
            </w:tcBorders>
            <w:vAlign w:val="center"/>
            <w:hideMark/>
          </w:tcPr>
          <w:p w14:paraId="72A583F1" w14:textId="77777777" w:rsidR="003E06C6" w:rsidRPr="003E06C6" w:rsidRDefault="003E06C6" w:rsidP="003E06C6">
            <w:pPr>
              <w:rPr>
                <w:rFonts w:ascii="Bookman Old Style" w:hAnsi="Bookman Old Style" w:cs="Calibri"/>
                <w:sz w:val="13"/>
                <w:szCs w:val="13"/>
              </w:rPr>
            </w:pPr>
          </w:p>
        </w:tc>
        <w:tc>
          <w:tcPr>
            <w:tcW w:w="859" w:type="dxa"/>
            <w:vMerge/>
            <w:tcBorders>
              <w:top w:val="nil"/>
              <w:left w:val="single" w:sz="4" w:space="0" w:color="auto"/>
              <w:bottom w:val="single" w:sz="4" w:space="0" w:color="000000"/>
              <w:right w:val="single" w:sz="4" w:space="0" w:color="auto"/>
            </w:tcBorders>
            <w:vAlign w:val="center"/>
            <w:hideMark/>
          </w:tcPr>
          <w:p w14:paraId="52C3B919" w14:textId="77777777" w:rsidR="003E06C6" w:rsidRPr="003E06C6" w:rsidRDefault="003E06C6" w:rsidP="003E06C6">
            <w:pPr>
              <w:rPr>
                <w:rFonts w:ascii="Bookman Old Style" w:hAnsi="Bookman Old Style" w:cs="Calibri"/>
                <w:sz w:val="13"/>
                <w:szCs w:val="13"/>
              </w:rPr>
            </w:pPr>
          </w:p>
        </w:tc>
        <w:tc>
          <w:tcPr>
            <w:tcW w:w="946" w:type="dxa"/>
            <w:vMerge/>
            <w:tcBorders>
              <w:top w:val="nil"/>
              <w:left w:val="single" w:sz="4" w:space="0" w:color="auto"/>
              <w:bottom w:val="single" w:sz="4" w:space="0" w:color="000000"/>
              <w:right w:val="single" w:sz="4" w:space="0" w:color="auto"/>
            </w:tcBorders>
            <w:vAlign w:val="center"/>
            <w:hideMark/>
          </w:tcPr>
          <w:p w14:paraId="39A0DA5C" w14:textId="77777777" w:rsidR="003E06C6" w:rsidRPr="003E06C6" w:rsidRDefault="003E06C6" w:rsidP="003E06C6">
            <w:pPr>
              <w:rPr>
                <w:rFonts w:ascii="Bookman Old Style" w:hAnsi="Bookman Old Style" w:cs="Calibri"/>
                <w:sz w:val="13"/>
                <w:szCs w:val="13"/>
              </w:rPr>
            </w:pPr>
          </w:p>
        </w:tc>
        <w:tc>
          <w:tcPr>
            <w:tcW w:w="791" w:type="dxa"/>
            <w:vMerge/>
            <w:tcBorders>
              <w:top w:val="nil"/>
              <w:left w:val="single" w:sz="4" w:space="0" w:color="auto"/>
              <w:bottom w:val="single" w:sz="4" w:space="0" w:color="000000"/>
              <w:right w:val="single" w:sz="4" w:space="0" w:color="auto"/>
            </w:tcBorders>
            <w:vAlign w:val="center"/>
            <w:hideMark/>
          </w:tcPr>
          <w:p w14:paraId="6AE5D2F0" w14:textId="77777777" w:rsidR="003E06C6" w:rsidRPr="003E06C6" w:rsidRDefault="003E06C6" w:rsidP="003E06C6">
            <w:pPr>
              <w:rPr>
                <w:rFonts w:ascii="Bookman Old Style" w:hAnsi="Bookman Old Style" w:cs="Calibri"/>
                <w:sz w:val="13"/>
                <w:szCs w:val="13"/>
              </w:rPr>
            </w:pPr>
          </w:p>
        </w:tc>
        <w:tc>
          <w:tcPr>
            <w:tcW w:w="718" w:type="dxa"/>
            <w:vMerge/>
            <w:tcBorders>
              <w:top w:val="nil"/>
              <w:left w:val="single" w:sz="4" w:space="0" w:color="auto"/>
              <w:bottom w:val="single" w:sz="4" w:space="0" w:color="000000"/>
              <w:right w:val="single" w:sz="4" w:space="0" w:color="auto"/>
            </w:tcBorders>
            <w:vAlign w:val="center"/>
            <w:hideMark/>
          </w:tcPr>
          <w:p w14:paraId="0DDA2106" w14:textId="77777777" w:rsidR="003E06C6" w:rsidRPr="003E06C6" w:rsidRDefault="003E06C6" w:rsidP="003E06C6">
            <w:pPr>
              <w:rPr>
                <w:rFonts w:ascii="Bookman Old Style" w:hAnsi="Bookman Old Style" w:cs="Calibri"/>
                <w:sz w:val="13"/>
                <w:szCs w:val="13"/>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0431A2F3" w14:textId="77777777" w:rsidR="003E06C6" w:rsidRPr="003E06C6" w:rsidRDefault="003E06C6" w:rsidP="003E06C6">
            <w:pPr>
              <w:rPr>
                <w:rFonts w:ascii="Bookman Old Style" w:hAnsi="Bookman Old Style" w:cs="Calibri"/>
                <w:sz w:val="13"/>
                <w:szCs w:val="13"/>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7F44E77D" w14:textId="77777777" w:rsidR="003E06C6" w:rsidRPr="003E06C6" w:rsidRDefault="003E06C6" w:rsidP="003E06C6">
            <w:pPr>
              <w:rPr>
                <w:rFonts w:ascii="Bookman Old Style" w:hAnsi="Bookman Old Style" w:cs="Calibri"/>
                <w:sz w:val="13"/>
                <w:szCs w:val="13"/>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1171B4DA" w14:textId="77777777" w:rsidR="003E06C6" w:rsidRPr="003E06C6" w:rsidRDefault="003E06C6" w:rsidP="003E06C6">
            <w:pPr>
              <w:rPr>
                <w:rFonts w:ascii="Bookman Old Style" w:hAnsi="Bookman Old Style" w:cs="Calibri"/>
                <w:sz w:val="13"/>
                <w:szCs w:val="13"/>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5233CE36" w14:textId="77777777" w:rsidR="003E06C6" w:rsidRPr="003E06C6" w:rsidRDefault="003E06C6" w:rsidP="003E06C6">
            <w:pPr>
              <w:rPr>
                <w:rFonts w:ascii="Bookman Old Style" w:hAnsi="Bookman Old Style" w:cs="Calibri"/>
                <w:sz w:val="13"/>
                <w:szCs w:val="13"/>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287ABE3E" w14:textId="77777777" w:rsidR="003E06C6" w:rsidRPr="003E06C6" w:rsidRDefault="003E06C6" w:rsidP="003E06C6">
            <w:pPr>
              <w:rPr>
                <w:rFonts w:ascii="Bookman Old Style" w:hAnsi="Bookman Old Style" w:cs="Calibri"/>
                <w:sz w:val="13"/>
                <w:szCs w:val="13"/>
              </w:rPr>
            </w:pPr>
          </w:p>
        </w:tc>
        <w:tc>
          <w:tcPr>
            <w:tcW w:w="1027" w:type="dxa"/>
            <w:vMerge/>
            <w:tcBorders>
              <w:top w:val="single" w:sz="4" w:space="0" w:color="auto"/>
              <w:left w:val="nil"/>
              <w:bottom w:val="single" w:sz="4" w:space="0" w:color="000000"/>
              <w:right w:val="single" w:sz="4" w:space="0" w:color="auto"/>
            </w:tcBorders>
            <w:vAlign w:val="center"/>
            <w:hideMark/>
          </w:tcPr>
          <w:p w14:paraId="07E11516" w14:textId="77777777" w:rsidR="003E06C6" w:rsidRPr="003E06C6" w:rsidRDefault="003E06C6" w:rsidP="003E06C6">
            <w:pPr>
              <w:rPr>
                <w:rFonts w:ascii="Bookman Old Style" w:hAnsi="Bookman Old Style" w:cs="Calibri"/>
                <w:sz w:val="13"/>
                <w:szCs w:val="13"/>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60F2A82F" w14:textId="77777777" w:rsidR="003E06C6" w:rsidRPr="003E06C6" w:rsidRDefault="003E06C6" w:rsidP="003E06C6">
            <w:pPr>
              <w:rPr>
                <w:rFonts w:ascii="Bookman Old Style" w:hAnsi="Bookman Old Style" w:cs="Calibri"/>
                <w:sz w:val="13"/>
                <w:szCs w:val="13"/>
              </w:rPr>
            </w:pPr>
          </w:p>
        </w:tc>
        <w:tc>
          <w:tcPr>
            <w:tcW w:w="221" w:type="dxa"/>
            <w:tcBorders>
              <w:top w:val="nil"/>
              <w:left w:val="nil"/>
              <w:bottom w:val="nil"/>
              <w:right w:val="nil"/>
            </w:tcBorders>
            <w:shd w:val="clear" w:color="auto" w:fill="auto"/>
            <w:noWrap/>
            <w:vAlign w:val="bottom"/>
            <w:hideMark/>
          </w:tcPr>
          <w:p w14:paraId="582AFFF2" w14:textId="77777777" w:rsidR="003E06C6" w:rsidRPr="003E06C6" w:rsidRDefault="003E06C6" w:rsidP="003E06C6">
            <w:pPr>
              <w:jc w:val="center"/>
              <w:rPr>
                <w:rFonts w:ascii="Bookman Old Style" w:hAnsi="Bookman Old Style" w:cs="Calibri"/>
                <w:sz w:val="13"/>
                <w:szCs w:val="13"/>
              </w:rPr>
            </w:pPr>
          </w:p>
        </w:tc>
      </w:tr>
      <w:tr w:rsidR="003E06C6" w:rsidRPr="003E06C6" w14:paraId="0A3DDB04" w14:textId="77777777" w:rsidTr="003E06C6">
        <w:trPr>
          <w:trHeight w:val="1005"/>
          <w:jc w:val="center"/>
        </w:trPr>
        <w:tc>
          <w:tcPr>
            <w:tcW w:w="1273" w:type="dxa"/>
            <w:vMerge/>
            <w:tcBorders>
              <w:top w:val="nil"/>
              <w:left w:val="single" w:sz="4" w:space="0" w:color="auto"/>
              <w:bottom w:val="single" w:sz="4" w:space="0" w:color="000000"/>
              <w:right w:val="single" w:sz="4" w:space="0" w:color="auto"/>
            </w:tcBorders>
            <w:vAlign w:val="center"/>
            <w:hideMark/>
          </w:tcPr>
          <w:p w14:paraId="7EE462D3" w14:textId="77777777" w:rsidR="003E06C6" w:rsidRPr="003E06C6" w:rsidRDefault="003E06C6" w:rsidP="003E06C6">
            <w:pPr>
              <w:rPr>
                <w:sz w:val="13"/>
                <w:szCs w:val="13"/>
              </w:rPr>
            </w:pPr>
          </w:p>
        </w:tc>
        <w:tc>
          <w:tcPr>
            <w:tcW w:w="2930" w:type="dxa"/>
            <w:gridSpan w:val="2"/>
            <w:vMerge/>
            <w:tcBorders>
              <w:top w:val="single" w:sz="4" w:space="0" w:color="auto"/>
              <w:left w:val="single" w:sz="4" w:space="0" w:color="auto"/>
              <w:bottom w:val="single" w:sz="4" w:space="0" w:color="000000"/>
              <w:right w:val="nil"/>
            </w:tcBorders>
            <w:vAlign w:val="center"/>
            <w:hideMark/>
          </w:tcPr>
          <w:p w14:paraId="1AB03FAD" w14:textId="77777777" w:rsidR="003E06C6" w:rsidRPr="003E06C6" w:rsidRDefault="003E06C6" w:rsidP="003E06C6">
            <w:pPr>
              <w:rPr>
                <w:rFonts w:ascii="Bookman Old Style" w:hAnsi="Bookman Old Style" w:cs="Calibri"/>
                <w:sz w:val="13"/>
                <w:szCs w:val="13"/>
              </w:rPr>
            </w:pPr>
          </w:p>
        </w:tc>
        <w:tc>
          <w:tcPr>
            <w:tcW w:w="856" w:type="dxa"/>
            <w:vMerge/>
            <w:tcBorders>
              <w:top w:val="nil"/>
              <w:left w:val="single" w:sz="4" w:space="0" w:color="auto"/>
              <w:bottom w:val="single" w:sz="4" w:space="0" w:color="000000"/>
              <w:right w:val="single" w:sz="4" w:space="0" w:color="auto"/>
            </w:tcBorders>
            <w:vAlign w:val="center"/>
            <w:hideMark/>
          </w:tcPr>
          <w:p w14:paraId="76878F9C" w14:textId="77777777" w:rsidR="003E06C6" w:rsidRPr="003E06C6" w:rsidRDefault="003E06C6" w:rsidP="003E06C6">
            <w:pPr>
              <w:rPr>
                <w:rFonts w:ascii="Bookman Old Style" w:hAnsi="Bookman Old Style" w:cs="Calibri"/>
                <w:sz w:val="13"/>
                <w:szCs w:val="13"/>
              </w:rPr>
            </w:pPr>
          </w:p>
        </w:tc>
        <w:tc>
          <w:tcPr>
            <w:tcW w:w="859" w:type="dxa"/>
            <w:vMerge/>
            <w:tcBorders>
              <w:top w:val="nil"/>
              <w:left w:val="single" w:sz="4" w:space="0" w:color="auto"/>
              <w:bottom w:val="single" w:sz="4" w:space="0" w:color="000000"/>
              <w:right w:val="single" w:sz="4" w:space="0" w:color="auto"/>
            </w:tcBorders>
            <w:vAlign w:val="center"/>
            <w:hideMark/>
          </w:tcPr>
          <w:p w14:paraId="499D439D" w14:textId="77777777" w:rsidR="003E06C6" w:rsidRPr="003E06C6" w:rsidRDefault="003E06C6" w:rsidP="003E06C6">
            <w:pPr>
              <w:rPr>
                <w:rFonts w:ascii="Bookman Old Style" w:hAnsi="Bookman Old Style" w:cs="Calibri"/>
                <w:sz w:val="13"/>
                <w:szCs w:val="13"/>
              </w:rPr>
            </w:pPr>
          </w:p>
        </w:tc>
        <w:tc>
          <w:tcPr>
            <w:tcW w:w="946" w:type="dxa"/>
            <w:vMerge/>
            <w:tcBorders>
              <w:top w:val="nil"/>
              <w:left w:val="single" w:sz="4" w:space="0" w:color="auto"/>
              <w:bottom w:val="single" w:sz="4" w:space="0" w:color="000000"/>
              <w:right w:val="single" w:sz="4" w:space="0" w:color="auto"/>
            </w:tcBorders>
            <w:vAlign w:val="center"/>
            <w:hideMark/>
          </w:tcPr>
          <w:p w14:paraId="3137C643" w14:textId="77777777" w:rsidR="003E06C6" w:rsidRPr="003E06C6" w:rsidRDefault="003E06C6" w:rsidP="003E06C6">
            <w:pPr>
              <w:rPr>
                <w:rFonts w:ascii="Bookman Old Style" w:hAnsi="Bookman Old Style" w:cs="Calibri"/>
                <w:sz w:val="13"/>
                <w:szCs w:val="13"/>
              </w:rPr>
            </w:pPr>
          </w:p>
        </w:tc>
        <w:tc>
          <w:tcPr>
            <w:tcW w:w="791" w:type="dxa"/>
            <w:vMerge/>
            <w:tcBorders>
              <w:top w:val="nil"/>
              <w:left w:val="single" w:sz="4" w:space="0" w:color="auto"/>
              <w:bottom w:val="single" w:sz="4" w:space="0" w:color="000000"/>
              <w:right w:val="single" w:sz="4" w:space="0" w:color="auto"/>
            </w:tcBorders>
            <w:vAlign w:val="center"/>
            <w:hideMark/>
          </w:tcPr>
          <w:p w14:paraId="43BDC537" w14:textId="77777777" w:rsidR="003E06C6" w:rsidRPr="003E06C6" w:rsidRDefault="003E06C6" w:rsidP="003E06C6">
            <w:pPr>
              <w:rPr>
                <w:rFonts w:ascii="Bookman Old Style" w:hAnsi="Bookman Old Style" w:cs="Calibri"/>
                <w:sz w:val="13"/>
                <w:szCs w:val="13"/>
              </w:rPr>
            </w:pPr>
          </w:p>
        </w:tc>
        <w:tc>
          <w:tcPr>
            <w:tcW w:w="718" w:type="dxa"/>
            <w:vMerge/>
            <w:tcBorders>
              <w:top w:val="nil"/>
              <w:left w:val="single" w:sz="4" w:space="0" w:color="auto"/>
              <w:bottom w:val="single" w:sz="4" w:space="0" w:color="000000"/>
              <w:right w:val="single" w:sz="4" w:space="0" w:color="auto"/>
            </w:tcBorders>
            <w:vAlign w:val="center"/>
            <w:hideMark/>
          </w:tcPr>
          <w:p w14:paraId="6243B6C1" w14:textId="77777777" w:rsidR="003E06C6" w:rsidRPr="003E06C6" w:rsidRDefault="003E06C6" w:rsidP="003E06C6">
            <w:pPr>
              <w:rPr>
                <w:rFonts w:ascii="Bookman Old Style" w:hAnsi="Bookman Old Style" w:cs="Calibri"/>
                <w:sz w:val="13"/>
                <w:szCs w:val="13"/>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5AC6F9E8" w14:textId="77777777" w:rsidR="003E06C6" w:rsidRPr="003E06C6" w:rsidRDefault="003E06C6" w:rsidP="003E06C6">
            <w:pPr>
              <w:rPr>
                <w:rFonts w:ascii="Bookman Old Style" w:hAnsi="Bookman Old Style" w:cs="Calibri"/>
                <w:sz w:val="13"/>
                <w:szCs w:val="13"/>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1E6E136C" w14:textId="77777777" w:rsidR="003E06C6" w:rsidRPr="003E06C6" w:rsidRDefault="003E06C6" w:rsidP="003E06C6">
            <w:pPr>
              <w:rPr>
                <w:rFonts w:ascii="Bookman Old Style" w:hAnsi="Bookman Old Style" w:cs="Calibri"/>
                <w:sz w:val="13"/>
                <w:szCs w:val="13"/>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7FEBDD6A" w14:textId="77777777" w:rsidR="003E06C6" w:rsidRPr="003E06C6" w:rsidRDefault="003E06C6" w:rsidP="003E06C6">
            <w:pPr>
              <w:rPr>
                <w:rFonts w:ascii="Bookman Old Style" w:hAnsi="Bookman Old Style" w:cs="Calibri"/>
                <w:sz w:val="13"/>
                <w:szCs w:val="13"/>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169A1AC7" w14:textId="77777777" w:rsidR="003E06C6" w:rsidRPr="003E06C6" w:rsidRDefault="003E06C6" w:rsidP="003E06C6">
            <w:pPr>
              <w:rPr>
                <w:rFonts w:ascii="Bookman Old Style" w:hAnsi="Bookman Old Style" w:cs="Calibri"/>
                <w:sz w:val="13"/>
                <w:szCs w:val="13"/>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31021418" w14:textId="77777777" w:rsidR="003E06C6" w:rsidRPr="003E06C6" w:rsidRDefault="003E06C6" w:rsidP="003E06C6">
            <w:pPr>
              <w:rPr>
                <w:rFonts w:ascii="Bookman Old Style" w:hAnsi="Bookman Old Style" w:cs="Calibri"/>
                <w:sz w:val="13"/>
                <w:szCs w:val="13"/>
              </w:rPr>
            </w:pPr>
          </w:p>
        </w:tc>
        <w:tc>
          <w:tcPr>
            <w:tcW w:w="1027" w:type="dxa"/>
            <w:vMerge/>
            <w:tcBorders>
              <w:top w:val="single" w:sz="4" w:space="0" w:color="auto"/>
              <w:left w:val="nil"/>
              <w:bottom w:val="single" w:sz="4" w:space="0" w:color="000000"/>
              <w:right w:val="single" w:sz="4" w:space="0" w:color="auto"/>
            </w:tcBorders>
            <w:vAlign w:val="center"/>
            <w:hideMark/>
          </w:tcPr>
          <w:p w14:paraId="37C9A15B" w14:textId="77777777" w:rsidR="003E06C6" w:rsidRPr="003E06C6" w:rsidRDefault="003E06C6" w:rsidP="003E06C6">
            <w:pPr>
              <w:rPr>
                <w:rFonts w:ascii="Bookman Old Style" w:hAnsi="Bookman Old Style" w:cs="Calibri"/>
                <w:sz w:val="13"/>
                <w:szCs w:val="13"/>
              </w:rPr>
            </w:pPr>
          </w:p>
        </w:tc>
        <w:tc>
          <w:tcPr>
            <w:tcW w:w="903" w:type="dxa"/>
            <w:vMerge/>
            <w:tcBorders>
              <w:top w:val="single" w:sz="4" w:space="0" w:color="auto"/>
              <w:left w:val="single" w:sz="4" w:space="0" w:color="auto"/>
              <w:bottom w:val="single" w:sz="4" w:space="0" w:color="000000"/>
              <w:right w:val="single" w:sz="4" w:space="0" w:color="auto"/>
            </w:tcBorders>
            <w:vAlign w:val="center"/>
            <w:hideMark/>
          </w:tcPr>
          <w:p w14:paraId="4D3FE238" w14:textId="77777777" w:rsidR="003E06C6" w:rsidRPr="003E06C6" w:rsidRDefault="003E06C6" w:rsidP="003E06C6">
            <w:pPr>
              <w:rPr>
                <w:rFonts w:ascii="Bookman Old Style" w:hAnsi="Bookman Old Style" w:cs="Calibri"/>
                <w:sz w:val="13"/>
                <w:szCs w:val="13"/>
              </w:rPr>
            </w:pPr>
          </w:p>
        </w:tc>
        <w:tc>
          <w:tcPr>
            <w:tcW w:w="221" w:type="dxa"/>
            <w:tcBorders>
              <w:top w:val="nil"/>
              <w:left w:val="nil"/>
              <w:bottom w:val="nil"/>
              <w:right w:val="nil"/>
            </w:tcBorders>
            <w:shd w:val="clear" w:color="auto" w:fill="auto"/>
            <w:noWrap/>
            <w:vAlign w:val="bottom"/>
            <w:hideMark/>
          </w:tcPr>
          <w:p w14:paraId="26D66718" w14:textId="77777777" w:rsidR="003E06C6" w:rsidRPr="003E06C6" w:rsidRDefault="003E06C6" w:rsidP="003E06C6">
            <w:pPr>
              <w:rPr>
                <w:sz w:val="13"/>
                <w:szCs w:val="13"/>
              </w:rPr>
            </w:pPr>
          </w:p>
        </w:tc>
      </w:tr>
      <w:tr w:rsidR="003E06C6" w:rsidRPr="003E06C6" w14:paraId="25E7717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207CD06" w14:textId="77777777" w:rsidR="003E06C6" w:rsidRPr="003E06C6" w:rsidRDefault="003E06C6" w:rsidP="003E06C6">
            <w:pPr>
              <w:rPr>
                <w:rFonts w:ascii="Bookman Old Style" w:hAnsi="Bookman Old Style" w:cs="Calibri"/>
                <w:sz w:val="13"/>
                <w:szCs w:val="13"/>
              </w:rPr>
            </w:pPr>
            <w:r w:rsidRPr="003E06C6">
              <w:rPr>
                <w:rFonts w:ascii="Bookman Old Style" w:hAnsi="Bookman Old Style" w:cs="Calibri"/>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05104DF" w14:textId="77777777" w:rsidR="003E06C6" w:rsidRPr="003E06C6" w:rsidRDefault="003E06C6" w:rsidP="003E06C6">
            <w:pPr>
              <w:rPr>
                <w:rFonts w:ascii="Bookman Old Style" w:hAnsi="Bookman Old Style" w:cs="Calibri"/>
                <w:b/>
                <w:bCs/>
                <w:sz w:val="13"/>
                <w:szCs w:val="13"/>
              </w:rPr>
            </w:pPr>
            <w:r w:rsidRPr="003E06C6">
              <w:rPr>
                <w:rFonts w:ascii="Bookman Old Style" w:hAnsi="Bookman Old Style" w:cs="Calibri"/>
                <w:b/>
                <w:bCs/>
                <w:sz w:val="13"/>
                <w:szCs w:val="13"/>
              </w:rPr>
              <w:t>Количество котельных</w:t>
            </w:r>
          </w:p>
        </w:tc>
        <w:tc>
          <w:tcPr>
            <w:tcW w:w="856" w:type="dxa"/>
            <w:tcBorders>
              <w:top w:val="nil"/>
              <w:left w:val="nil"/>
              <w:bottom w:val="single" w:sz="4" w:space="0" w:color="auto"/>
              <w:right w:val="single" w:sz="4" w:space="0" w:color="auto"/>
            </w:tcBorders>
            <w:shd w:val="clear" w:color="000000" w:fill="FFFFFF"/>
            <w:noWrap/>
            <w:vAlign w:val="bottom"/>
            <w:hideMark/>
          </w:tcPr>
          <w:p w14:paraId="3F34A080" w14:textId="77777777" w:rsidR="003E06C6" w:rsidRPr="003E06C6" w:rsidRDefault="003E06C6" w:rsidP="003E06C6">
            <w:pPr>
              <w:rPr>
                <w:rFonts w:ascii="Bookman Old Style" w:hAnsi="Bookman Old Style" w:cs="Calibri"/>
                <w:sz w:val="13"/>
                <w:szCs w:val="13"/>
              </w:rPr>
            </w:pPr>
            <w:r w:rsidRPr="003E06C6">
              <w:rPr>
                <w:rFonts w:ascii="Bookman Old Style" w:hAnsi="Bookman Old Style" w:cs="Calibri"/>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60FE35E5" w14:textId="77777777" w:rsidR="003E06C6" w:rsidRPr="003E06C6" w:rsidRDefault="003E06C6" w:rsidP="003E06C6">
            <w:pPr>
              <w:jc w:val="right"/>
              <w:rPr>
                <w:rFonts w:ascii="Calibri" w:hAnsi="Calibri" w:cs="Calibri"/>
                <w:sz w:val="13"/>
                <w:szCs w:val="13"/>
              </w:rPr>
            </w:pPr>
            <w:r w:rsidRPr="003E06C6">
              <w:rPr>
                <w:rFonts w:ascii="Calibri" w:hAnsi="Calibri" w:cs="Calibri"/>
                <w:sz w:val="13"/>
                <w:szCs w:val="13"/>
              </w:rPr>
              <w:t>5</w:t>
            </w:r>
          </w:p>
        </w:tc>
        <w:tc>
          <w:tcPr>
            <w:tcW w:w="946" w:type="dxa"/>
            <w:tcBorders>
              <w:top w:val="nil"/>
              <w:left w:val="nil"/>
              <w:bottom w:val="single" w:sz="4" w:space="0" w:color="auto"/>
              <w:right w:val="single" w:sz="4" w:space="0" w:color="auto"/>
            </w:tcBorders>
            <w:shd w:val="clear" w:color="auto" w:fill="auto"/>
            <w:noWrap/>
            <w:vAlign w:val="bottom"/>
            <w:hideMark/>
          </w:tcPr>
          <w:p w14:paraId="13667540" w14:textId="77777777" w:rsidR="003E06C6" w:rsidRPr="003E06C6" w:rsidRDefault="003E06C6" w:rsidP="003E06C6">
            <w:pPr>
              <w:jc w:val="right"/>
              <w:rPr>
                <w:rFonts w:ascii="Calibri" w:hAnsi="Calibri" w:cs="Calibri"/>
                <w:sz w:val="13"/>
                <w:szCs w:val="13"/>
              </w:rPr>
            </w:pPr>
            <w:r w:rsidRPr="003E06C6">
              <w:rPr>
                <w:rFonts w:ascii="Calibri" w:hAnsi="Calibri" w:cs="Calibri"/>
                <w:sz w:val="13"/>
                <w:szCs w:val="13"/>
              </w:rPr>
              <w:t>5</w:t>
            </w:r>
          </w:p>
        </w:tc>
        <w:tc>
          <w:tcPr>
            <w:tcW w:w="791" w:type="dxa"/>
            <w:tcBorders>
              <w:top w:val="nil"/>
              <w:left w:val="nil"/>
              <w:bottom w:val="nil"/>
              <w:right w:val="single" w:sz="4" w:space="0" w:color="auto"/>
            </w:tcBorders>
            <w:shd w:val="clear" w:color="auto" w:fill="auto"/>
            <w:noWrap/>
            <w:vAlign w:val="bottom"/>
            <w:hideMark/>
          </w:tcPr>
          <w:p w14:paraId="5CACD0AB" w14:textId="77777777" w:rsidR="003E06C6" w:rsidRPr="003E06C6" w:rsidRDefault="003E06C6" w:rsidP="003E06C6">
            <w:pPr>
              <w:rPr>
                <w:rFonts w:ascii="Calibri" w:hAnsi="Calibri" w:cs="Calibri"/>
                <w:sz w:val="13"/>
                <w:szCs w:val="13"/>
              </w:rPr>
            </w:pPr>
            <w:r w:rsidRPr="003E06C6">
              <w:rPr>
                <w:rFonts w:ascii="Calibri" w:hAnsi="Calibri" w:cs="Calibri"/>
                <w:sz w:val="13"/>
                <w:szCs w:val="13"/>
              </w:rPr>
              <w:t> </w:t>
            </w:r>
          </w:p>
        </w:tc>
        <w:tc>
          <w:tcPr>
            <w:tcW w:w="718" w:type="dxa"/>
            <w:tcBorders>
              <w:top w:val="nil"/>
              <w:left w:val="nil"/>
              <w:bottom w:val="nil"/>
              <w:right w:val="single" w:sz="4" w:space="0" w:color="auto"/>
            </w:tcBorders>
            <w:shd w:val="clear" w:color="auto" w:fill="auto"/>
            <w:noWrap/>
            <w:vAlign w:val="bottom"/>
            <w:hideMark/>
          </w:tcPr>
          <w:p w14:paraId="6CCE27B4" w14:textId="77777777" w:rsidR="003E06C6" w:rsidRPr="003E06C6" w:rsidRDefault="003E06C6" w:rsidP="003E06C6">
            <w:pPr>
              <w:rPr>
                <w:rFonts w:ascii="Calibri" w:hAnsi="Calibri" w:cs="Calibri"/>
                <w:sz w:val="13"/>
                <w:szCs w:val="13"/>
              </w:rPr>
            </w:pPr>
            <w:r w:rsidRPr="003E06C6">
              <w:rPr>
                <w:rFonts w:ascii="Calibri" w:hAnsi="Calibri" w:cs="Calibri"/>
                <w:sz w:val="13"/>
                <w:szCs w:val="13"/>
              </w:rPr>
              <w:t> </w:t>
            </w:r>
          </w:p>
        </w:tc>
        <w:tc>
          <w:tcPr>
            <w:tcW w:w="762" w:type="dxa"/>
            <w:tcBorders>
              <w:top w:val="nil"/>
              <w:left w:val="nil"/>
              <w:bottom w:val="nil"/>
              <w:right w:val="single" w:sz="4" w:space="0" w:color="auto"/>
            </w:tcBorders>
            <w:shd w:val="clear" w:color="auto" w:fill="auto"/>
            <w:noWrap/>
            <w:vAlign w:val="bottom"/>
            <w:hideMark/>
          </w:tcPr>
          <w:p w14:paraId="3BD620B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20B133B1" w14:textId="77777777" w:rsidR="003E06C6" w:rsidRPr="003E06C6" w:rsidRDefault="003E06C6" w:rsidP="003E06C6">
            <w:pPr>
              <w:jc w:val="center"/>
              <w:rPr>
                <w:sz w:val="13"/>
                <w:szCs w:val="13"/>
              </w:rPr>
            </w:pPr>
            <w:r w:rsidRPr="003E06C6">
              <w:rPr>
                <w:sz w:val="13"/>
                <w:szCs w:val="13"/>
              </w:rPr>
              <w:t>5,00</w:t>
            </w:r>
          </w:p>
        </w:tc>
        <w:tc>
          <w:tcPr>
            <w:tcW w:w="946" w:type="dxa"/>
            <w:tcBorders>
              <w:top w:val="nil"/>
              <w:left w:val="nil"/>
              <w:bottom w:val="nil"/>
              <w:right w:val="single" w:sz="4" w:space="0" w:color="auto"/>
            </w:tcBorders>
            <w:shd w:val="clear" w:color="auto" w:fill="auto"/>
            <w:noWrap/>
            <w:vAlign w:val="bottom"/>
            <w:hideMark/>
          </w:tcPr>
          <w:p w14:paraId="4918DDC6" w14:textId="77777777" w:rsidR="003E06C6" w:rsidRPr="003E06C6" w:rsidRDefault="003E06C6" w:rsidP="003E06C6">
            <w:pPr>
              <w:jc w:val="center"/>
              <w:rPr>
                <w:sz w:val="13"/>
                <w:szCs w:val="13"/>
              </w:rPr>
            </w:pPr>
            <w:r w:rsidRPr="003E06C6">
              <w:rPr>
                <w:sz w:val="13"/>
                <w:szCs w:val="13"/>
              </w:rPr>
              <w:t>5,00</w:t>
            </w:r>
          </w:p>
        </w:tc>
        <w:tc>
          <w:tcPr>
            <w:tcW w:w="903" w:type="dxa"/>
            <w:tcBorders>
              <w:top w:val="nil"/>
              <w:left w:val="nil"/>
              <w:bottom w:val="nil"/>
              <w:right w:val="single" w:sz="4" w:space="0" w:color="auto"/>
            </w:tcBorders>
            <w:shd w:val="clear" w:color="auto" w:fill="auto"/>
            <w:noWrap/>
            <w:vAlign w:val="bottom"/>
            <w:hideMark/>
          </w:tcPr>
          <w:p w14:paraId="5A00D1EA"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6C81E7CE"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nil"/>
              <w:right w:val="single" w:sz="4" w:space="0" w:color="auto"/>
            </w:tcBorders>
            <w:shd w:val="clear" w:color="auto" w:fill="auto"/>
            <w:noWrap/>
            <w:vAlign w:val="bottom"/>
            <w:hideMark/>
          </w:tcPr>
          <w:p w14:paraId="4EA6B5F5"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nil"/>
              <w:right w:val="single" w:sz="4" w:space="0" w:color="auto"/>
            </w:tcBorders>
            <w:shd w:val="clear" w:color="auto" w:fill="auto"/>
            <w:noWrap/>
            <w:vAlign w:val="bottom"/>
            <w:hideMark/>
          </w:tcPr>
          <w:p w14:paraId="6C9F5609" w14:textId="77777777" w:rsidR="003E06C6" w:rsidRPr="003E06C6" w:rsidRDefault="003E06C6" w:rsidP="003E06C6">
            <w:pPr>
              <w:jc w:val="center"/>
              <w:rPr>
                <w:sz w:val="13"/>
                <w:szCs w:val="13"/>
              </w:rPr>
            </w:pPr>
            <w:r w:rsidRPr="003E06C6">
              <w:rPr>
                <w:sz w:val="13"/>
                <w:szCs w:val="13"/>
              </w:rPr>
              <w:t> </w:t>
            </w:r>
          </w:p>
        </w:tc>
        <w:tc>
          <w:tcPr>
            <w:tcW w:w="221" w:type="dxa"/>
            <w:vAlign w:val="center"/>
            <w:hideMark/>
          </w:tcPr>
          <w:p w14:paraId="37B495E6" w14:textId="77777777" w:rsidR="003E06C6" w:rsidRPr="003E06C6" w:rsidRDefault="003E06C6" w:rsidP="003E06C6">
            <w:pPr>
              <w:rPr>
                <w:sz w:val="13"/>
                <w:szCs w:val="13"/>
              </w:rPr>
            </w:pPr>
          </w:p>
        </w:tc>
      </w:tr>
      <w:tr w:rsidR="003E06C6" w:rsidRPr="003E06C6" w14:paraId="746A5AC4"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AF9DFEA"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1F0FF87D" w14:textId="77777777" w:rsidR="003E06C6" w:rsidRPr="003E06C6" w:rsidRDefault="003E06C6" w:rsidP="003E06C6">
            <w:pPr>
              <w:rPr>
                <w:b/>
                <w:bCs/>
                <w:sz w:val="13"/>
                <w:szCs w:val="13"/>
              </w:rPr>
            </w:pPr>
            <w:r w:rsidRPr="003E06C6">
              <w:rPr>
                <w:b/>
                <w:bCs/>
                <w:sz w:val="13"/>
                <w:szCs w:val="13"/>
              </w:rPr>
              <w:t>Нормативная выработка т/энергии</w:t>
            </w:r>
          </w:p>
        </w:tc>
        <w:tc>
          <w:tcPr>
            <w:tcW w:w="371" w:type="dxa"/>
            <w:tcBorders>
              <w:top w:val="nil"/>
              <w:left w:val="nil"/>
              <w:bottom w:val="single" w:sz="4" w:space="0" w:color="auto"/>
              <w:right w:val="single" w:sz="4" w:space="0" w:color="auto"/>
            </w:tcBorders>
            <w:shd w:val="clear" w:color="000000" w:fill="FFFFFF"/>
            <w:noWrap/>
            <w:vAlign w:val="bottom"/>
            <w:hideMark/>
          </w:tcPr>
          <w:p w14:paraId="42BC9D24"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8E53DBA" w14:textId="77777777" w:rsidR="003E06C6" w:rsidRPr="003E06C6" w:rsidRDefault="003E06C6" w:rsidP="003E06C6">
            <w:pPr>
              <w:jc w:val="center"/>
              <w:rPr>
                <w:sz w:val="13"/>
                <w:szCs w:val="13"/>
              </w:rPr>
            </w:pPr>
            <w:r w:rsidRPr="003E06C6">
              <w:rPr>
                <w:sz w:val="13"/>
                <w:szCs w:val="13"/>
              </w:rPr>
              <w:t>Гкал</w:t>
            </w:r>
          </w:p>
        </w:tc>
        <w:tc>
          <w:tcPr>
            <w:tcW w:w="859" w:type="dxa"/>
            <w:tcBorders>
              <w:top w:val="nil"/>
              <w:left w:val="nil"/>
              <w:bottom w:val="single" w:sz="4" w:space="0" w:color="auto"/>
              <w:right w:val="single" w:sz="4" w:space="0" w:color="auto"/>
            </w:tcBorders>
            <w:shd w:val="clear" w:color="auto" w:fill="auto"/>
            <w:noWrap/>
            <w:vAlign w:val="bottom"/>
            <w:hideMark/>
          </w:tcPr>
          <w:p w14:paraId="6D7DE5A1" w14:textId="77777777" w:rsidR="003E06C6" w:rsidRPr="003E06C6" w:rsidRDefault="003E06C6" w:rsidP="003E06C6">
            <w:pPr>
              <w:jc w:val="center"/>
              <w:rPr>
                <w:sz w:val="13"/>
                <w:szCs w:val="13"/>
              </w:rPr>
            </w:pPr>
            <w:r w:rsidRPr="003E06C6">
              <w:rPr>
                <w:sz w:val="13"/>
                <w:szCs w:val="13"/>
              </w:rPr>
              <w:t>6 409,19</w:t>
            </w:r>
          </w:p>
        </w:tc>
        <w:tc>
          <w:tcPr>
            <w:tcW w:w="946" w:type="dxa"/>
            <w:tcBorders>
              <w:top w:val="nil"/>
              <w:left w:val="nil"/>
              <w:bottom w:val="single" w:sz="4" w:space="0" w:color="auto"/>
              <w:right w:val="single" w:sz="4" w:space="0" w:color="auto"/>
            </w:tcBorders>
            <w:shd w:val="clear" w:color="auto" w:fill="auto"/>
            <w:noWrap/>
            <w:vAlign w:val="bottom"/>
            <w:hideMark/>
          </w:tcPr>
          <w:p w14:paraId="11DF4242" w14:textId="77777777" w:rsidR="003E06C6" w:rsidRPr="003E06C6" w:rsidRDefault="003E06C6" w:rsidP="003E06C6">
            <w:pPr>
              <w:jc w:val="center"/>
              <w:rPr>
                <w:sz w:val="13"/>
                <w:szCs w:val="13"/>
              </w:rPr>
            </w:pPr>
            <w:r w:rsidRPr="003E06C6">
              <w:rPr>
                <w:sz w:val="13"/>
                <w:szCs w:val="13"/>
              </w:rPr>
              <w:t>6 445,00</w:t>
            </w:r>
          </w:p>
        </w:tc>
        <w:tc>
          <w:tcPr>
            <w:tcW w:w="791" w:type="dxa"/>
            <w:tcBorders>
              <w:top w:val="single" w:sz="4" w:space="0" w:color="auto"/>
              <w:left w:val="nil"/>
              <w:bottom w:val="nil"/>
              <w:right w:val="single" w:sz="4" w:space="0" w:color="auto"/>
            </w:tcBorders>
            <w:shd w:val="clear" w:color="auto" w:fill="auto"/>
            <w:noWrap/>
            <w:vAlign w:val="bottom"/>
            <w:hideMark/>
          </w:tcPr>
          <w:p w14:paraId="3CFD9FB0" w14:textId="77777777" w:rsidR="003E06C6" w:rsidRPr="003E06C6" w:rsidRDefault="003E06C6" w:rsidP="003E06C6">
            <w:pPr>
              <w:jc w:val="center"/>
              <w:rPr>
                <w:sz w:val="13"/>
                <w:szCs w:val="13"/>
              </w:rPr>
            </w:pPr>
            <w:r w:rsidRPr="003E06C6">
              <w:rPr>
                <w:sz w:val="13"/>
                <w:szCs w:val="13"/>
              </w:rPr>
              <w:t>6 486,57</w:t>
            </w:r>
          </w:p>
        </w:tc>
        <w:tc>
          <w:tcPr>
            <w:tcW w:w="718" w:type="dxa"/>
            <w:tcBorders>
              <w:top w:val="single" w:sz="4" w:space="0" w:color="auto"/>
              <w:left w:val="nil"/>
              <w:bottom w:val="nil"/>
              <w:right w:val="single" w:sz="4" w:space="0" w:color="auto"/>
            </w:tcBorders>
            <w:shd w:val="clear" w:color="auto" w:fill="auto"/>
            <w:noWrap/>
            <w:vAlign w:val="bottom"/>
            <w:hideMark/>
          </w:tcPr>
          <w:p w14:paraId="68E4083D" w14:textId="77777777" w:rsidR="003E06C6" w:rsidRPr="003E06C6" w:rsidRDefault="003E06C6" w:rsidP="003E06C6">
            <w:pPr>
              <w:jc w:val="center"/>
              <w:rPr>
                <w:sz w:val="13"/>
                <w:szCs w:val="13"/>
              </w:rPr>
            </w:pPr>
            <w:r w:rsidRPr="003E06C6">
              <w:rPr>
                <w:sz w:val="13"/>
                <w:szCs w:val="13"/>
              </w:rPr>
              <w:t>6 487,22</w:t>
            </w:r>
          </w:p>
        </w:tc>
        <w:tc>
          <w:tcPr>
            <w:tcW w:w="762" w:type="dxa"/>
            <w:tcBorders>
              <w:top w:val="single" w:sz="4" w:space="0" w:color="auto"/>
              <w:left w:val="nil"/>
              <w:bottom w:val="nil"/>
              <w:right w:val="single" w:sz="4" w:space="0" w:color="auto"/>
            </w:tcBorders>
            <w:shd w:val="clear" w:color="auto" w:fill="auto"/>
            <w:noWrap/>
            <w:vAlign w:val="bottom"/>
            <w:hideMark/>
          </w:tcPr>
          <w:p w14:paraId="0F1CFC2E" w14:textId="77777777" w:rsidR="003E06C6" w:rsidRPr="003E06C6" w:rsidRDefault="003E06C6" w:rsidP="003E06C6">
            <w:pPr>
              <w:jc w:val="center"/>
              <w:rPr>
                <w:sz w:val="13"/>
                <w:szCs w:val="13"/>
              </w:rPr>
            </w:pPr>
            <w:r w:rsidRPr="003E06C6">
              <w:rPr>
                <w:sz w:val="13"/>
                <w:szCs w:val="13"/>
              </w:rPr>
              <w:t>42,22</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6033964" w14:textId="77777777" w:rsidR="003E06C6" w:rsidRPr="003E06C6" w:rsidRDefault="003E06C6" w:rsidP="003E06C6">
            <w:pPr>
              <w:jc w:val="center"/>
              <w:rPr>
                <w:sz w:val="13"/>
                <w:szCs w:val="13"/>
              </w:rPr>
            </w:pPr>
            <w:r w:rsidRPr="003E06C6">
              <w:rPr>
                <w:sz w:val="13"/>
                <w:szCs w:val="13"/>
              </w:rPr>
              <w:t>6 448,66</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24BD9283" w14:textId="77777777" w:rsidR="003E06C6" w:rsidRPr="003E06C6" w:rsidRDefault="003E06C6" w:rsidP="003E06C6">
            <w:pPr>
              <w:jc w:val="center"/>
              <w:rPr>
                <w:sz w:val="13"/>
                <w:szCs w:val="13"/>
              </w:rPr>
            </w:pPr>
            <w:r w:rsidRPr="003E06C6">
              <w:rPr>
                <w:sz w:val="13"/>
                <w:szCs w:val="13"/>
              </w:rPr>
              <w:t>6 435,00</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17AA759F" w14:textId="77777777" w:rsidR="003E06C6" w:rsidRPr="003E06C6" w:rsidRDefault="003E06C6" w:rsidP="003E06C6">
            <w:pPr>
              <w:jc w:val="center"/>
              <w:rPr>
                <w:sz w:val="13"/>
                <w:szCs w:val="13"/>
              </w:rPr>
            </w:pPr>
            <w:r w:rsidRPr="003E06C6">
              <w:rPr>
                <w:sz w:val="13"/>
                <w:szCs w:val="13"/>
              </w:rPr>
              <w:t>-13,66</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016F19ED" w14:textId="77777777" w:rsidR="003E06C6" w:rsidRPr="003E06C6" w:rsidRDefault="003E06C6" w:rsidP="003E06C6">
            <w:pPr>
              <w:jc w:val="center"/>
              <w:rPr>
                <w:sz w:val="13"/>
                <w:szCs w:val="13"/>
              </w:rPr>
            </w:pPr>
            <w:r w:rsidRPr="003E06C6">
              <w:rPr>
                <w:sz w:val="13"/>
                <w:szCs w:val="13"/>
              </w:rPr>
              <w:t>6 486,57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1E423F50" w14:textId="77777777" w:rsidR="003E06C6" w:rsidRPr="003E06C6" w:rsidRDefault="003E06C6" w:rsidP="003E06C6">
            <w:pPr>
              <w:jc w:val="center"/>
              <w:rPr>
                <w:sz w:val="13"/>
                <w:szCs w:val="13"/>
              </w:rPr>
            </w:pPr>
            <w:r w:rsidRPr="003E06C6">
              <w:rPr>
                <w:sz w:val="13"/>
                <w:szCs w:val="13"/>
              </w:rPr>
              <w:t>6 506,00</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6E83ABF7" w14:textId="77777777" w:rsidR="003E06C6" w:rsidRPr="003E06C6" w:rsidRDefault="003E06C6" w:rsidP="003E06C6">
            <w:pPr>
              <w:jc w:val="center"/>
              <w:rPr>
                <w:sz w:val="13"/>
                <w:szCs w:val="13"/>
              </w:rPr>
            </w:pPr>
            <w:r w:rsidRPr="003E06C6">
              <w:rPr>
                <w:sz w:val="13"/>
                <w:szCs w:val="13"/>
              </w:rPr>
              <w:t>19,43</w:t>
            </w:r>
          </w:p>
        </w:tc>
        <w:tc>
          <w:tcPr>
            <w:tcW w:w="221" w:type="dxa"/>
            <w:vAlign w:val="center"/>
            <w:hideMark/>
          </w:tcPr>
          <w:p w14:paraId="4C690825" w14:textId="77777777" w:rsidR="003E06C6" w:rsidRPr="003E06C6" w:rsidRDefault="003E06C6" w:rsidP="003E06C6">
            <w:pPr>
              <w:rPr>
                <w:sz w:val="13"/>
                <w:szCs w:val="13"/>
              </w:rPr>
            </w:pPr>
          </w:p>
        </w:tc>
      </w:tr>
      <w:tr w:rsidR="003E06C6" w:rsidRPr="003E06C6" w14:paraId="2F195A8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2F28FD8D"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5293D6E0" w14:textId="77777777" w:rsidR="003E06C6" w:rsidRPr="003E06C6" w:rsidRDefault="003E06C6" w:rsidP="003E06C6">
            <w:pPr>
              <w:rPr>
                <w:b/>
                <w:bCs/>
                <w:sz w:val="13"/>
                <w:szCs w:val="13"/>
              </w:rPr>
            </w:pPr>
            <w:r w:rsidRPr="003E06C6">
              <w:rPr>
                <w:b/>
                <w:bCs/>
                <w:sz w:val="13"/>
                <w:szCs w:val="13"/>
              </w:rPr>
              <w:t>Отпуск тепловой энергии в сеть</w:t>
            </w:r>
          </w:p>
        </w:tc>
        <w:tc>
          <w:tcPr>
            <w:tcW w:w="856" w:type="dxa"/>
            <w:tcBorders>
              <w:top w:val="nil"/>
              <w:left w:val="nil"/>
              <w:bottom w:val="single" w:sz="4" w:space="0" w:color="auto"/>
              <w:right w:val="single" w:sz="4" w:space="0" w:color="auto"/>
            </w:tcBorders>
            <w:shd w:val="clear" w:color="auto" w:fill="auto"/>
            <w:noWrap/>
            <w:vAlign w:val="bottom"/>
            <w:hideMark/>
          </w:tcPr>
          <w:p w14:paraId="0CA72240"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2D9A0AF" w14:textId="77777777" w:rsidR="003E06C6" w:rsidRPr="003E06C6" w:rsidRDefault="003E06C6" w:rsidP="003E06C6">
            <w:pPr>
              <w:jc w:val="center"/>
              <w:rPr>
                <w:sz w:val="13"/>
                <w:szCs w:val="13"/>
              </w:rPr>
            </w:pPr>
            <w:r w:rsidRPr="003E06C6">
              <w:rPr>
                <w:sz w:val="13"/>
                <w:szCs w:val="13"/>
              </w:rPr>
              <w:t>6 307,65</w:t>
            </w:r>
          </w:p>
        </w:tc>
        <w:tc>
          <w:tcPr>
            <w:tcW w:w="946" w:type="dxa"/>
            <w:tcBorders>
              <w:top w:val="nil"/>
              <w:left w:val="nil"/>
              <w:bottom w:val="single" w:sz="4" w:space="0" w:color="auto"/>
              <w:right w:val="single" w:sz="4" w:space="0" w:color="auto"/>
            </w:tcBorders>
            <w:shd w:val="clear" w:color="auto" w:fill="auto"/>
            <w:noWrap/>
            <w:vAlign w:val="bottom"/>
            <w:hideMark/>
          </w:tcPr>
          <w:p w14:paraId="71F60C39" w14:textId="77777777" w:rsidR="003E06C6" w:rsidRPr="003E06C6" w:rsidRDefault="003E06C6" w:rsidP="003E06C6">
            <w:pPr>
              <w:jc w:val="center"/>
              <w:rPr>
                <w:sz w:val="13"/>
                <w:szCs w:val="13"/>
              </w:rPr>
            </w:pPr>
            <w:r w:rsidRPr="003E06C6">
              <w:rPr>
                <w:sz w:val="13"/>
                <w:szCs w:val="13"/>
              </w:rPr>
              <w:t>6 345,00</w:t>
            </w:r>
          </w:p>
        </w:tc>
        <w:tc>
          <w:tcPr>
            <w:tcW w:w="791" w:type="dxa"/>
            <w:tcBorders>
              <w:top w:val="single" w:sz="4" w:space="0" w:color="auto"/>
              <w:left w:val="nil"/>
              <w:bottom w:val="nil"/>
              <w:right w:val="single" w:sz="4" w:space="0" w:color="auto"/>
            </w:tcBorders>
            <w:shd w:val="clear" w:color="auto" w:fill="auto"/>
            <w:noWrap/>
            <w:vAlign w:val="bottom"/>
            <w:hideMark/>
          </w:tcPr>
          <w:p w14:paraId="073FDED3" w14:textId="77777777" w:rsidR="003E06C6" w:rsidRPr="003E06C6" w:rsidRDefault="003E06C6" w:rsidP="003E06C6">
            <w:pPr>
              <w:jc w:val="center"/>
              <w:rPr>
                <w:sz w:val="13"/>
                <w:szCs w:val="13"/>
              </w:rPr>
            </w:pPr>
            <w:r w:rsidRPr="003E06C6">
              <w:rPr>
                <w:sz w:val="13"/>
                <w:szCs w:val="13"/>
              </w:rPr>
              <w:t>6 386,57</w:t>
            </w:r>
          </w:p>
        </w:tc>
        <w:tc>
          <w:tcPr>
            <w:tcW w:w="718" w:type="dxa"/>
            <w:tcBorders>
              <w:top w:val="single" w:sz="4" w:space="0" w:color="auto"/>
              <w:left w:val="nil"/>
              <w:bottom w:val="nil"/>
              <w:right w:val="single" w:sz="4" w:space="0" w:color="auto"/>
            </w:tcBorders>
            <w:shd w:val="clear" w:color="auto" w:fill="auto"/>
            <w:noWrap/>
            <w:vAlign w:val="bottom"/>
            <w:hideMark/>
          </w:tcPr>
          <w:p w14:paraId="3853EF4A" w14:textId="77777777" w:rsidR="003E06C6" w:rsidRPr="003E06C6" w:rsidRDefault="003E06C6" w:rsidP="003E06C6">
            <w:pPr>
              <w:jc w:val="center"/>
              <w:rPr>
                <w:sz w:val="13"/>
                <w:szCs w:val="13"/>
              </w:rPr>
            </w:pPr>
            <w:r w:rsidRPr="003E06C6">
              <w:rPr>
                <w:sz w:val="13"/>
                <w:szCs w:val="13"/>
              </w:rPr>
              <w:t>6 386,57</w:t>
            </w:r>
          </w:p>
        </w:tc>
        <w:tc>
          <w:tcPr>
            <w:tcW w:w="762" w:type="dxa"/>
            <w:tcBorders>
              <w:top w:val="single" w:sz="4" w:space="0" w:color="auto"/>
              <w:left w:val="nil"/>
              <w:bottom w:val="nil"/>
              <w:right w:val="single" w:sz="4" w:space="0" w:color="auto"/>
            </w:tcBorders>
            <w:shd w:val="clear" w:color="auto" w:fill="auto"/>
            <w:noWrap/>
            <w:vAlign w:val="bottom"/>
            <w:hideMark/>
          </w:tcPr>
          <w:p w14:paraId="070FAAED" w14:textId="77777777" w:rsidR="003E06C6" w:rsidRPr="003E06C6" w:rsidRDefault="003E06C6" w:rsidP="003E06C6">
            <w:pPr>
              <w:jc w:val="center"/>
              <w:rPr>
                <w:sz w:val="13"/>
                <w:szCs w:val="13"/>
              </w:rPr>
            </w:pPr>
            <w:r w:rsidRPr="003E06C6">
              <w:rPr>
                <w:sz w:val="13"/>
                <w:szCs w:val="13"/>
              </w:rPr>
              <w:t>41,57</w:t>
            </w:r>
          </w:p>
        </w:tc>
        <w:tc>
          <w:tcPr>
            <w:tcW w:w="859" w:type="dxa"/>
            <w:tcBorders>
              <w:top w:val="nil"/>
              <w:left w:val="nil"/>
              <w:bottom w:val="single" w:sz="4" w:space="0" w:color="auto"/>
              <w:right w:val="single" w:sz="4" w:space="0" w:color="auto"/>
            </w:tcBorders>
            <w:shd w:val="clear" w:color="auto" w:fill="auto"/>
            <w:noWrap/>
            <w:vAlign w:val="bottom"/>
            <w:hideMark/>
          </w:tcPr>
          <w:p w14:paraId="7F1CECAF" w14:textId="77777777" w:rsidR="003E06C6" w:rsidRPr="003E06C6" w:rsidRDefault="003E06C6" w:rsidP="003E06C6">
            <w:pPr>
              <w:jc w:val="center"/>
              <w:rPr>
                <w:sz w:val="13"/>
                <w:szCs w:val="13"/>
              </w:rPr>
            </w:pPr>
            <w:r w:rsidRPr="003E06C6">
              <w:rPr>
                <w:sz w:val="13"/>
                <w:szCs w:val="13"/>
              </w:rPr>
              <w:t>6 347,12</w:t>
            </w:r>
          </w:p>
        </w:tc>
        <w:tc>
          <w:tcPr>
            <w:tcW w:w="946" w:type="dxa"/>
            <w:tcBorders>
              <w:top w:val="nil"/>
              <w:left w:val="nil"/>
              <w:bottom w:val="single" w:sz="4" w:space="0" w:color="auto"/>
              <w:right w:val="single" w:sz="4" w:space="0" w:color="auto"/>
            </w:tcBorders>
            <w:shd w:val="clear" w:color="auto" w:fill="auto"/>
            <w:noWrap/>
            <w:vAlign w:val="bottom"/>
            <w:hideMark/>
          </w:tcPr>
          <w:p w14:paraId="13B0E452" w14:textId="77777777" w:rsidR="003E06C6" w:rsidRPr="003E06C6" w:rsidRDefault="003E06C6" w:rsidP="003E06C6">
            <w:pPr>
              <w:jc w:val="center"/>
              <w:rPr>
                <w:sz w:val="13"/>
                <w:szCs w:val="13"/>
              </w:rPr>
            </w:pPr>
            <w:r w:rsidRPr="003E06C6">
              <w:rPr>
                <w:sz w:val="13"/>
                <w:szCs w:val="13"/>
              </w:rPr>
              <w:t>6 335,00</w:t>
            </w:r>
          </w:p>
        </w:tc>
        <w:tc>
          <w:tcPr>
            <w:tcW w:w="903" w:type="dxa"/>
            <w:tcBorders>
              <w:top w:val="nil"/>
              <w:left w:val="nil"/>
              <w:bottom w:val="single" w:sz="4" w:space="0" w:color="auto"/>
              <w:right w:val="single" w:sz="4" w:space="0" w:color="auto"/>
            </w:tcBorders>
            <w:shd w:val="clear" w:color="auto" w:fill="auto"/>
            <w:noWrap/>
            <w:vAlign w:val="bottom"/>
            <w:hideMark/>
          </w:tcPr>
          <w:p w14:paraId="0433E340" w14:textId="77777777" w:rsidR="003E06C6" w:rsidRPr="003E06C6" w:rsidRDefault="003E06C6" w:rsidP="003E06C6">
            <w:pPr>
              <w:jc w:val="center"/>
              <w:rPr>
                <w:sz w:val="13"/>
                <w:szCs w:val="13"/>
              </w:rPr>
            </w:pPr>
            <w:r w:rsidRPr="003E06C6">
              <w:rPr>
                <w:sz w:val="13"/>
                <w:szCs w:val="13"/>
              </w:rPr>
              <w:t>-12,12</w:t>
            </w:r>
          </w:p>
        </w:tc>
        <w:tc>
          <w:tcPr>
            <w:tcW w:w="859" w:type="dxa"/>
            <w:tcBorders>
              <w:top w:val="nil"/>
              <w:left w:val="nil"/>
              <w:bottom w:val="single" w:sz="4" w:space="0" w:color="auto"/>
              <w:right w:val="single" w:sz="4" w:space="0" w:color="auto"/>
            </w:tcBorders>
            <w:shd w:val="clear" w:color="auto" w:fill="auto"/>
            <w:noWrap/>
            <w:vAlign w:val="bottom"/>
            <w:hideMark/>
          </w:tcPr>
          <w:p w14:paraId="55A1D056" w14:textId="77777777" w:rsidR="003E06C6" w:rsidRPr="003E06C6" w:rsidRDefault="003E06C6" w:rsidP="003E06C6">
            <w:pPr>
              <w:jc w:val="center"/>
              <w:rPr>
                <w:sz w:val="13"/>
                <w:szCs w:val="13"/>
              </w:rPr>
            </w:pPr>
            <w:r w:rsidRPr="003E06C6">
              <w:rPr>
                <w:sz w:val="13"/>
                <w:szCs w:val="13"/>
              </w:rPr>
              <w:t>6 386,57</w:t>
            </w:r>
          </w:p>
        </w:tc>
        <w:tc>
          <w:tcPr>
            <w:tcW w:w="1027" w:type="dxa"/>
            <w:tcBorders>
              <w:top w:val="nil"/>
              <w:left w:val="nil"/>
              <w:bottom w:val="single" w:sz="4" w:space="0" w:color="auto"/>
              <w:right w:val="single" w:sz="4" w:space="0" w:color="auto"/>
            </w:tcBorders>
            <w:shd w:val="clear" w:color="auto" w:fill="auto"/>
            <w:noWrap/>
            <w:vAlign w:val="bottom"/>
            <w:hideMark/>
          </w:tcPr>
          <w:p w14:paraId="3BC25506" w14:textId="77777777" w:rsidR="003E06C6" w:rsidRPr="003E06C6" w:rsidRDefault="003E06C6" w:rsidP="003E06C6">
            <w:pPr>
              <w:jc w:val="center"/>
              <w:rPr>
                <w:sz w:val="13"/>
                <w:szCs w:val="13"/>
              </w:rPr>
            </w:pPr>
            <w:r w:rsidRPr="003E06C6">
              <w:rPr>
                <w:sz w:val="13"/>
                <w:szCs w:val="13"/>
              </w:rPr>
              <w:t>6 405,00</w:t>
            </w:r>
          </w:p>
        </w:tc>
        <w:tc>
          <w:tcPr>
            <w:tcW w:w="903" w:type="dxa"/>
            <w:tcBorders>
              <w:top w:val="nil"/>
              <w:left w:val="nil"/>
              <w:bottom w:val="single" w:sz="4" w:space="0" w:color="auto"/>
              <w:right w:val="single" w:sz="4" w:space="0" w:color="auto"/>
            </w:tcBorders>
            <w:shd w:val="clear" w:color="auto" w:fill="auto"/>
            <w:noWrap/>
            <w:vAlign w:val="bottom"/>
            <w:hideMark/>
          </w:tcPr>
          <w:p w14:paraId="2944A298" w14:textId="77777777" w:rsidR="003E06C6" w:rsidRPr="003E06C6" w:rsidRDefault="003E06C6" w:rsidP="003E06C6">
            <w:pPr>
              <w:jc w:val="center"/>
              <w:rPr>
                <w:sz w:val="13"/>
                <w:szCs w:val="13"/>
              </w:rPr>
            </w:pPr>
            <w:r w:rsidRPr="003E06C6">
              <w:rPr>
                <w:sz w:val="13"/>
                <w:szCs w:val="13"/>
              </w:rPr>
              <w:t>18,43</w:t>
            </w:r>
          </w:p>
        </w:tc>
        <w:tc>
          <w:tcPr>
            <w:tcW w:w="221" w:type="dxa"/>
            <w:vAlign w:val="center"/>
            <w:hideMark/>
          </w:tcPr>
          <w:p w14:paraId="491E6BC6" w14:textId="77777777" w:rsidR="003E06C6" w:rsidRPr="003E06C6" w:rsidRDefault="003E06C6" w:rsidP="003E06C6">
            <w:pPr>
              <w:rPr>
                <w:sz w:val="13"/>
                <w:szCs w:val="13"/>
              </w:rPr>
            </w:pPr>
          </w:p>
        </w:tc>
      </w:tr>
      <w:tr w:rsidR="003E06C6" w:rsidRPr="003E06C6" w14:paraId="64726842"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7AB1DCF4"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14767188" w14:textId="77777777" w:rsidR="003E06C6" w:rsidRPr="003E06C6" w:rsidRDefault="003E06C6" w:rsidP="003E06C6">
            <w:pPr>
              <w:rPr>
                <w:b/>
                <w:bCs/>
                <w:sz w:val="13"/>
                <w:szCs w:val="13"/>
              </w:rPr>
            </w:pPr>
            <w:r w:rsidRPr="003E06C6">
              <w:rPr>
                <w:b/>
                <w:bCs/>
                <w:sz w:val="13"/>
                <w:szCs w:val="13"/>
              </w:rPr>
              <w:t>Полезный отпуск</w:t>
            </w:r>
          </w:p>
        </w:tc>
        <w:tc>
          <w:tcPr>
            <w:tcW w:w="856" w:type="dxa"/>
            <w:tcBorders>
              <w:top w:val="nil"/>
              <w:left w:val="nil"/>
              <w:bottom w:val="single" w:sz="4" w:space="0" w:color="auto"/>
              <w:right w:val="single" w:sz="4" w:space="0" w:color="auto"/>
            </w:tcBorders>
            <w:shd w:val="clear" w:color="auto" w:fill="auto"/>
            <w:noWrap/>
            <w:vAlign w:val="bottom"/>
            <w:hideMark/>
          </w:tcPr>
          <w:p w14:paraId="1EEE2FAC"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32A794FB" w14:textId="77777777" w:rsidR="003E06C6" w:rsidRPr="003E06C6" w:rsidRDefault="003E06C6" w:rsidP="003E06C6">
            <w:pPr>
              <w:jc w:val="center"/>
              <w:rPr>
                <w:sz w:val="13"/>
                <w:szCs w:val="13"/>
              </w:rPr>
            </w:pPr>
            <w:r w:rsidRPr="003E06C6">
              <w:rPr>
                <w:sz w:val="13"/>
                <w:szCs w:val="13"/>
              </w:rPr>
              <w:t>6 307,65</w:t>
            </w:r>
          </w:p>
        </w:tc>
        <w:tc>
          <w:tcPr>
            <w:tcW w:w="946" w:type="dxa"/>
            <w:tcBorders>
              <w:top w:val="nil"/>
              <w:left w:val="nil"/>
              <w:bottom w:val="single" w:sz="4" w:space="0" w:color="auto"/>
              <w:right w:val="single" w:sz="4" w:space="0" w:color="auto"/>
            </w:tcBorders>
            <w:shd w:val="clear" w:color="auto" w:fill="auto"/>
            <w:noWrap/>
            <w:vAlign w:val="bottom"/>
            <w:hideMark/>
          </w:tcPr>
          <w:p w14:paraId="620B1D33" w14:textId="77777777" w:rsidR="003E06C6" w:rsidRPr="003E06C6" w:rsidRDefault="003E06C6" w:rsidP="003E06C6">
            <w:pPr>
              <w:jc w:val="center"/>
              <w:rPr>
                <w:sz w:val="13"/>
                <w:szCs w:val="13"/>
              </w:rPr>
            </w:pPr>
            <w:r w:rsidRPr="003E06C6">
              <w:rPr>
                <w:sz w:val="13"/>
                <w:szCs w:val="13"/>
              </w:rPr>
              <w:t>6 345,00</w:t>
            </w:r>
          </w:p>
        </w:tc>
        <w:tc>
          <w:tcPr>
            <w:tcW w:w="791" w:type="dxa"/>
            <w:tcBorders>
              <w:top w:val="single" w:sz="4" w:space="0" w:color="auto"/>
              <w:left w:val="nil"/>
              <w:bottom w:val="nil"/>
              <w:right w:val="single" w:sz="4" w:space="0" w:color="auto"/>
            </w:tcBorders>
            <w:shd w:val="clear" w:color="auto" w:fill="auto"/>
            <w:noWrap/>
            <w:vAlign w:val="bottom"/>
            <w:hideMark/>
          </w:tcPr>
          <w:p w14:paraId="5F6C1A52" w14:textId="77777777" w:rsidR="003E06C6" w:rsidRPr="003E06C6" w:rsidRDefault="003E06C6" w:rsidP="003E06C6">
            <w:pPr>
              <w:jc w:val="center"/>
              <w:rPr>
                <w:sz w:val="13"/>
                <w:szCs w:val="13"/>
              </w:rPr>
            </w:pPr>
            <w:r w:rsidRPr="003E06C6">
              <w:rPr>
                <w:sz w:val="13"/>
                <w:szCs w:val="13"/>
              </w:rPr>
              <w:t>6 386,57</w:t>
            </w:r>
          </w:p>
        </w:tc>
        <w:tc>
          <w:tcPr>
            <w:tcW w:w="718" w:type="dxa"/>
            <w:tcBorders>
              <w:top w:val="single" w:sz="4" w:space="0" w:color="auto"/>
              <w:left w:val="nil"/>
              <w:bottom w:val="nil"/>
              <w:right w:val="single" w:sz="4" w:space="0" w:color="auto"/>
            </w:tcBorders>
            <w:shd w:val="clear" w:color="auto" w:fill="auto"/>
            <w:noWrap/>
            <w:vAlign w:val="bottom"/>
            <w:hideMark/>
          </w:tcPr>
          <w:p w14:paraId="513AB21A" w14:textId="77777777" w:rsidR="003E06C6" w:rsidRPr="003E06C6" w:rsidRDefault="003E06C6" w:rsidP="003E06C6">
            <w:pPr>
              <w:jc w:val="center"/>
              <w:rPr>
                <w:sz w:val="13"/>
                <w:szCs w:val="13"/>
              </w:rPr>
            </w:pPr>
            <w:r w:rsidRPr="003E06C6">
              <w:rPr>
                <w:sz w:val="13"/>
                <w:szCs w:val="13"/>
              </w:rPr>
              <w:t>6 386,57</w:t>
            </w:r>
          </w:p>
        </w:tc>
        <w:tc>
          <w:tcPr>
            <w:tcW w:w="762" w:type="dxa"/>
            <w:tcBorders>
              <w:top w:val="single" w:sz="4" w:space="0" w:color="auto"/>
              <w:left w:val="nil"/>
              <w:bottom w:val="nil"/>
              <w:right w:val="single" w:sz="4" w:space="0" w:color="auto"/>
            </w:tcBorders>
            <w:shd w:val="clear" w:color="auto" w:fill="auto"/>
            <w:noWrap/>
            <w:vAlign w:val="bottom"/>
            <w:hideMark/>
          </w:tcPr>
          <w:p w14:paraId="53CF6204" w14:textId="77777777" w:rsidR="003E06C6" w:rsidRPr="003E06C6" w:rsidRDefault="003E06C6" w:rsidP="003E06C6">
            <w:pPr>
              <w:jc w:val="center"/>
              <w:rPr>
                <w:sz w:val="13"/>
                <w:szCs w:val="13"/>
              </w:rPr>
            </w:pPr>
            <w:r w:rsidRPr="003E06C6">
              <w:rPr>
                <w:sz w:val="13"/>
                <w:szCs w:val="13"/>
              </w:rPr>
              <w:t>41,57</w:t>
            </w:r>
          </w:p>
        </w:tc>
        <w:tc>
          <w:tcPr>
            <w:tcW w:w="859" w:type="dxa"/>
            <w:tcBorders>
              <w:top w:val="nil"/>
              <w:left w:val="nil"/>
              <w:bottom w:val="single" w:sz="4" w:space="0" w:color="auto"/>
              <w:right w:val="single" w:sz="4" w:space="0" w:color="auto"/>
            </w:tcBorders>
            <w:shd w:val="clear" w:color="auto" w:fill="auto"/>
            <w:noWrap/>
            <w:vAlign w:val="bottom"/>
            <w:hideMark/>
          </w:tcPr>
          <w:p w14:paraId="55F013BC" w14:textId="77777777" w:rsidR="003E06C6" w:rsidRPr="003E06C6" w:rsidRDefault="003E06C6" w:rsidP="003E06C6">
            <w:pPr>
              <w:jc w:val="center"/>
              <w:rPr>
                <w:sz w:val="13"/>
                <w:szCs w:val="13"/>
              </w:rPr>
            </w:pPr>
            <w:r w:rsidRPr="003E06C6">
              <w:rPr>
                <w:sz w:val="13"/>
                <w:szCs w:val="13"/>
              </w:rPr>
              <w:t>6 347,12</w:t>
            </w:r>
          </w:p>
        </w:tc>
        <w:tc>
          <w:tcPr>
            <w:tcW w:w="946" w:type="dxa"/>
            <w:tcBorders>
              <w:top w:val="nil"/>
              <w:left w:val="nil"/>
              <w:bottom w:val="single" w:sz="4" w:space="0" w:color="auto"/>
              <w:right w:val="single" w:sz="4" w:space="0" w:color="auto"/>
            </w:tcBorders>
            <w:shd w:val="clear" w:color="auto" w:fill="auto"/>
            <w:noWrap/>
            <w:vAlign w:val="bottom"/>
            <w:hideMark/>
          </w:tcPr>
          <w:p w14:paraId="7631FCCB" w14:textId="77777777" w:rsidR="003E06C6" w:rsidRPr="003E06C6" w:rsidRDefault="003E06C6" w:rsidP="003E06C6">
            <w:pPr>
              <w:jc w:val="center"/>
              <w:rPr>
                <w:sz w:val="13"/>
                <w:szCs w:val="13"/>
              </w:rPr>
            </w:pPr>
            <w:r w:rsidRPr="003E06C6">
              <w:rPr>
                <w:sz w:val="13"/>
                <w:szCs w:val="13"/>
              </w:rPr>
              <w:t>6 335,00</w:t>
            </w:r>
          </w:p>
        </w:tc>
        <w:tc>
          <w:tcPr>
            <w:tcW w:w="903" w:type="dxa"/>
            <w:tcBorders>
              <w:top w:val="nil"/>
              <w:left w:val="nil"/>
              <w:bottom w:val="single" w:sz="4" w:space="0" w:color="auto"/>
              <w:right w:val="single" w:sz="4" w:space="0" w:color="auto"/>
            </w:tcBorders>
            <w:shd w:val="clear" w:color="auto" w:fill="auto"/>
            <w:noWrap/>
            <w:vAlign w:val="bottom"/>
            <w:hideMark/>
          </w:tcPr>
          <w:p w14:paraId="76BBEE5B" w14:textId="77777777" w:rsidR="003E06C6" w:rsidRPr="003E06C6" w:rsidRDefault="003E06C6" w:rsidP="003E06C6">
            <w:pPr>
              <w:jc w:val="center"/>
              <w:rPr>
                <w:sz w:val="13"/>
                <w:szCs w:val="13"/>
              </w:rPr>
            </w:pPr>
            <w:r w:rsidRPr="003E06C6">
              <w:rPr>
                <w:sz w:val="13"/>
                <w:szCs w:val="13"/>
              </w:rPr>
              <w:t>-12,12</w:t>
            </w:r>
          </w:p>
        </w:tc>
        <w:tc>
          <w:tcPr>
            <w:tcW w:w="859" w:type="dxa"/>
            <w:tcBorders>
              <w:top w:val="nil"/>
              <w:left w:val="nil"/>
              <w:bottom w:val="single" w:sz="4" w:space="0" w:color="auto"/>
              <w:right w:val="single" w:sz="4" w:space="0" w:color="auto"/>
            </w:tcBorders>
            <w:shd w:val="clear" w:color="auto" w:fill="auto"/>
            <w:noWrap/>
            <w:vAlign w:val="bottom"/>
            <w:hideMark/>
          </w:tcPr>
          <w:p w14:paraId="22B40794" w14:textId="77777777" w:rsidR="003E06C6" w:rsidRPr="003E06C6" w:rsidRDefault="003E06C6" w:rsidP="003E06C6">
            <w:pPr>
              <w:jc w:val="center"/>
              <w:rPr>
                <w:sz w:val="13"/>
                <w:szCs w:val="13"/>
              </w:rPr>
            </w:pPr>
            <w:r w:rsidRPr="003E06C6">
              <w:rPr>
                <w:sz w:val="13"/>
                <w:szCs w:val="13"/>
              </w:rPr>
              <w:t>6 386,57</w:t>
            </w:r>
          </w:p>
        </w:tc>
        <w:tc>
          <w:tcPr>
            <w:tcW w:w="1027" w:type="dxa"/>
            <w:tcBorders>
              <w:top w:val="nil"/>
              <w:left w:val="nil"/>
              <w:bottom w:val="single" w:sz="4" w:space="0" w:color="auto"/>
              <w:right w:val="single" w:sz="4" w:space="0" w:color="auto"/>
            </w:tcBorders>
            <w:shd w:val="clear" w:color="auto" w:fill="auto"/>
            <w:noWrap/>
            <w:vAlign w:val="bottom"/>
            <w:hideMark/>
          </w:tcPr>
          <w:p w14:paraId="6F938F9B" w14:textId="77777777" w:rsidR="003E06C6" w:rsidRPr="003E06C6" w:rsidRDefault="003E06C6" w:rsidP="003E06C6">
            <w:pPr>
              <w:jc w:val="center"/>
              <w:rPr>
                <w:sz w:val="13"/>
                <w:szCs w:val="13"/>
              </w:rPr>
            </w:pPr>
            <w:r w:rsidRPr="003E06C6">
              <w:rPr>
                <w:sz w:val="13"/>
                <w:szCs w:val="13"/>
              </w:rPr>
              <w:t>6 405,00</w:t>
            </w:r>
          </w:p>
        </w:tc>
        <w:tc>
          <w:tcPr>
            <w:tcW w:w="903" w:type="dxa"/>
            <w:tcBorders>
              <w:top w:val="nil"/>
              <w:left w:val="nil"/>
              <w:bottom w:val="single" w:sz="4" w:space="0" w:color="auto"/>
              <w:right w:val="single" w:sz="4" w:space="0" w:color="auto"/>
            </w:tcBorders>
            <w:shd w:val="clear" w:color="auto" w:fill="auto"/>
            <w:noWrap/>
            <w:vAlign w:val="bottom"/>
            <w:hideMark/>
          </w:tcPr>
          <w:p w14:paraId="0AF91B28" w14:textId="77777777" w:rsidR="003E06C6" w:rsidRPr="003E06C6" w:rsidRDefault="003E06C6" w:rsidP="003E06C6">
            <w:pPr>
              <w:jc w:val="center"/>
              <w:rPr>
                <w:sz w:val="13"/>
                <w:szCs w:val="13"/>
              </w:rPr>
            </w:pPr>
            <w:r w:rsidRPr="003E06C6">
              <w:rPr>
                <w:sz w:val="13"/>
                <w:szCs w:val="13"/>
              </w:rPr>
              <w:t>18,43</w:t>
            </w:r>
          </w:p>
        </w:tc>
        <w:tc>
          <w:tcPr>
            <w:tcW w:w="221" w:type="dxa"/>
            <w:vAlign w:val="center"/>
            <w:hideMark/>
          </w:tcPr>
          <w:p w14:paraId="11938C19" w14:textId="77777777" w:rsidR="003E06C6" w:rsidRPr="003E06C6" w:rsidRDefault="003E06C6" w:rsidP="003E06C6">
            <w:pPr>
              <w:rPr>
                <w:sz w:val="13"/>
                <w:szCs w:val="13"/>
              </w:rPr>
            </w:pPr>
          </w:p>
        </w:tc>
      </w:tr>
      <w:tr w:rsidR="003E06C6" w:rsidRPr="003E06C6" w14:paraId="79BE3257"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4168944"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auto" w:fill="auto"/>
            <w:noWrap/>
            <w:vAlign w:val="bottom"/>
            <w:hideMark/>
          </w:tcPr>
          <w:p w14:paraId="3F9CAEA6" w14:textId="77777777" w:rsidR="003E06C6" w:rsidRPr="003E06C6" w:rsidRDefault="003E06C6" w:rsidP="003E06C6">
            <w:pPr>
              <w:rPr>
                <w:b/>
                <w:bCs/>
                <w:sz w:val="13"/>
                <w:szCs w:val="13"/>
              </w:rPr>
            </w:pPr>
            <w:r w:rsidRPr="003E06C6">
              <w:rPr>
                <w:b/>
                <w:bCs/>
                <w:sz w:val="13"/>
                <w:szCs w:val="13"/>
              </w:rPr>
              <w:t>Полезный отпуск на потребительский рынок</w:t>
            </w:r>
          </w:p>
        </w:tc>
        <w:tc>
          <w:tcPr>
            <w:tcW w:w="371" w:type="dxa"/>
            <w:tcBorders>
              <w:top w:val="nil"/>
              <w:left w:val="nil"/>
              <w:bottom w:val="single" w:sz="4" w:space="0" w:color="auto"/>
              <w:right w:val="single" w:sz="4" w:space="0" w:color="auto"/>
            </w:tcBorders>
            <w:shd w:val="clear" w:color="auto" w:fill="auto"/>
            <w:noWrap/>
            <w:vAlign w:val="bottom"/>
            <w:hideMark/>
          </w:tcPr>
          <w:p w14:paraId="78E4F1F0"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auto" w:fill="auto"/>
            <w:noWrap/>
            <w:vAlign w:val="bottom"/>
            <w:hideMark/>
          </w:tcPr>
          <w:p w14:paraId="02228A03"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2155874" w14:textId="77777777" w:rsidR="003E06C6" w:rsidRPr="003E06C6" w:rsidRDefault="003E06C6" w:rsidP="003E06C6">
            <w:pPr>
              <w:jc w:val="center"/>
              <w:rPr>
                <w:sz w:val="13"/>
                <w:szCs w:val="13"/>
              </w:rPr>
            </w:pPr>
            <w:r w:rsidRPr="003E06C6">
              <w:rPr>
                <w:sz w:val="13"/>
                <w:szCs w:val="13"/>
              </w:rPr>
              <w:t>6 273,94</w:t>
            </w:r>
          </w:p>
        </w:tc>
        <w:tc>
          <w:tcPr>
            <w:tcW w:w="946" w:type="dxa"/>
            <w:tcBorders>
              <w:top w:val="nil"/>
              <w:left w:val="nil"/>
              <w:bottom w:val="single" w:sz="4" w:space="0" w:color="auto"/>
              <w:right w:val="single" w:sz="4" w:space="0" w:color="auto"/>
            </w:tcBorders>
            <w:shd w:val="clear" w:color="auto" w:fill="auto"/>
            <w:noWrap/>
            <w:vAlign w:val="bottom"/>
            <w:hideMark/>
          </w:tcPr>
          <w:p w14:paraId="07EF18F0" w14:textId="77777777" w:rsidR="003E06C6" w:rsidRPr="003E06C6" w:rsidRDefault="003E06C6" w:rsidP="003E06C6">
            <w:pPr>
              <w:jc w:val="center"/>
              <w:rPr>
                <w:sz w:val="13"/>
                <w:szCs w:val="13"/>
              </w:rPr>
            </w:pPr>
            <w:r w:rsidRPr="003E06C6">
              <w:rPr>
                <w:sz w:val="13"/>
                <w:szCs w:val="13"/>
              </w:rPr>
              <w:t>6 309,00</w:t>
            </w:r>
          </w:p>
        </w:tc>
        <w:tc>
          <w:tcPr>
            <w:tcW w:w="791" w:type="dxa"/>
            <w:tcBorders>
              <w:top w:val="single" w:sz="4" w:space="0" w:color="auto"/>
              <w:left w:val="nil"/>
              <w:bottom w:val="nil"/>
              <w:right w:val="single" w:sz="4" w:space="0" w:color="auto"/>
            </w:tcBorders>
            <w:shd w:val="clear" w:color="auto" w:fill="auto"/>
            <w:noWrap/>
            <w:vAlign w:val="bottom"/>
            <w:hideMark/>
          </w:tcPr>
          <w:p w14:paraId="7A9C5B8A" w14:textId="77777777" w:rsidR="003E06C6" w:rsidRPr="003E06C6" w:rsidRDefault="003E06C6" w:rsidP="003E06C6">
            <w:pPr>
              <w:jc w:val="center"/>
              <w:rPr>
                <w:sz w:val="13"/>
                <w:szCs w:val="13"/>
              </w:rPr>
            </w:pPr>
            <w:r w:rsidRPr="003E06C6">
              <w:rPr>
                <w:sz w:val="13"/>
                <w:szCs w:val="13"/>
              </w:rPr>
              <w:t>6 332,57</w:t>
            </w:r>
          </w:p>
        </w:tc>
        <w:tc>
          <w:tcPr>
            <w:tcW w:w="718" w:type="dxa"/>
            <w:tcBorders>
              <w:top w:val="single" w:sz="4" w:space="0" w:color="auto"/>
              <w:left w:val="nil"/>
              <w:bottom w:val="nil"/>
              <w:right w:val="single" w:sz="4" w:space="0" w:color="auto"/>
            </w:tcBorders>
            <w:shd w:val="clear" w:color="auto" w:fill="auto"/>
            <w:noWrap/>
            <w:vAlign w:val="bottom"/>
            <w:hideMark/>
          </w:tcPr>
          <w:p w14:paraId="5B70A3BA" w14:textId="77777777" w:rsidR="003E06C6" w:rsidRPr="003E06C6" w:rsidRDefault="003E06C6" w:rsidP="003E06C6">
            <w:pPr>
              <w:jc w:val="center"/>
              <w:rPr>
                <w:sz w:val="13"/>
                <w:szCs w:val="13"/>
              </w:rPr>
            </w:pPr>
            <w:r w:rsidRPr="003E06C6">
              <w:rPr>
                <w:sz w:val="13"/>
                <w:szCs w:val="13"/>
              </w:rPr>
              <w:t>6 332,57</w:t>
            </w:r>
          </w:p>
        </w:tc>
        <w:tc>
          <w:tcPr>
            <w:tcW w:w="762" w:type="dxa"/>
            <w:tcBorders>
              <w:top w:val="single" w:sz="4" w:space="0" w:color="auto"/>
              <w:left w:val="nil"/>
              <w:bottom w:val="nil"/>
              <w:right w:val="single" w:sz="4" w:space="0" w:color="auto"/>
            </w:tcBorders>
            <w:shd w:val="clear" w:color="auto" w:fill="auto"/>
            <w:noWrap/>
            <w:vAlign w:val="bottom"/>
            <w:hideMark/>
          </w:tcPr>
          <w:p w14:paraId="0B46023F" w14:textId="77777777" w:rsidR="003E06C6" w:rsidRPr="003E06C6" w:rsidRDefault="003E06C6" w:rsidP="003E06C6">
            <w:pPr>
              <w:jc w:val="center"/>
              <w:rPr>
                <w:sz w:val="13"/>
                <w:szCs w:val="13"/>
              </w:rPr>
            </w:pPr>
            <w:r w:rsidRPr="003E06C6">
              <w:rPr>
                <w:sz w:val="13"/>
                <w:szCs w:val="13"/>
              </w:rPr>
              <w:t>23,57</w:t>
            </w:r>
          </w:p>
        </w:tc>
        <w:tc>
          <w:tcPr>
            <w:tcW w:w="859" w:type="dxa"/>
            <w:tcBorders>
              <w:top w:val="nil"/>
              <w:left w:val="nil"/>
              <w:bottom w:val="single" w:sz="4" w:space="0" w:color="auto"/>
              <w:right w:val="single" w:sz="4" w:space="0" w:color="auto"/>
            </w:tcBorders>
            <w:shd w:val="clear" w:color="auto" w:fill="auto"/>
            <w:noWrap/>
            <w:vAlign w:val="bottom"/>
            <w:hideMark/>
          </w:tcPr>
          <w:p w14:paraId="17D0DF0A" w14:textId="77777777" w:rsidR="003E06C6" w:rsidRPr="003E06C6" w:rsidRDefault="003E06C6" w:rsidP="003E06C6">
            <w:pPr>
              <w:jc w:val="center"/>
              <w:rPr>
                <w:sz w:val="13"/>
                <w:szCs w:val="13"/>
              </w:rPr>
            </w:pPr>
            <w:r w:rsidRPr="003E06C6">
              <w:rPr>
                <w:sz w:val="13"/>
                <w:szCs w:val="13"/>
              </w:rPr>
              <w:t>6 311,12</w:t>
            </w:r>
          </w:p>
        </w:tc>
        <w:tc>
          <w:tcPr>
            <w:tcW w:w="946" w:type="dxa"/>
            <w:tcBorders>
              <w:top w:val="nil"/>
              <w:left w:val="nil"/>
              <w:bottom w:val="single" w:sz="4" w:space="0" w:color="auto"/>
              <w:right w:val="single" w:sz="4" w:space="0" w:color="auto"/>
            </w:tcBorders>
            <w:shd w:val="clear" w:color="auto" w:fill="auto"/>
            <w:noWrap/>
            <w:vAlign w:val="bottom"/>
            <w:hideMark/>
          </w:tcPr>
          <w:p w14:paraId="4309464B" w14:textId="77777777" w:rsidR="003E06C6" w:rsidRPr="003E06C6" w:rsidRDefault="003E06C6" w:rsidP="003E06C6">
            <w:pPr>
              <w:jc w:val="center"/>
              <w:rPr>
                <w:sz w:val="13"/>
                <w:szCs w:val="13"/>
              </w:rPr>
            </w:pPr>
            <w:r w:rsidRPr="003E06C6">
              <w:rPr>
                <w:sz w:val="13"/>
                <w:szCs w:val="13"/>
              </w:rPr>
              <w:t>6 301,00</w:t>
            </w:r>
          </w:p>
        </w:tc>
        <w:tc>
          <w:tcPr>
            <w:tcW w:w="903" w:type="dxa"/>
            <w:tcBorders>
              <w:top w:val="nil"/>
              <w:left w:val="nil"/>
              <w:bottom w:val="single" w:sz="4" w:space="0" w:color="auto"/>
              <w:right w:val="single" w:sz="4" w:space="0" w:color="auto"/>
            </w:tcBorders>
            <w:shd w:val="clear" w:color="auto" w:fill="auto"/>
            <w:noWrap/>
            <w:vAlign w:val="bottom"/>
            <w:hideMark/>
          </w:tcPr>
          <w:p w14:paraId="55DA85E9" w14:textId="77777777" w:rsidR="003E06C6" w:rsidRPr="003E06C6" w:rsidRDefault="003E06C6" w:rsidP="003E06C6">
            <w:pPr>
              <w:jc w:val="center"/>
              <w:rPr>
                <w:sz w:val="13"/>
                <w:szCs w:val="13"/>
              </w:rPr>
            </w:pPr>
            <w:r w:rsidRPr="003E06C6">
              <w:rPr>
                <w:sz w:val="13"/>
                <w:szCs w:val="13"/>
              </w:rPr>
              <w:t>-10,12</w:t>
            </w:r>
          </w:p>
        </w:tc>
        <w:tc>
          <w:tcPr>
            <w:tcW w:w="859" w:type="dxa"/>
            <w:tcBorders>
              <w:top w:val="nil"/>
              <w:left w:val="nil"/>
              <w:bottom w:val="single" w:sz="4" w:space="0" w:color="auto"/>
              <w:right w:val="single" w:sz="4" w:space="0" w:color="auto"/>
            </w:tcBorders>
            <w:shd w:val="clear" w:color="auto" w:fill="auto"/>
            <w:noWrap/>
            <w:vAlign w:val="bottom"/>
            <w:hideMark/>
          </w:tcPr>
          <w:p w14:paraId="3B500D3E" w14:textId="77777777" w:rsidR="003E06C6" w:rsidRPr="003E06C6" w:rsidRDefault="003E06C6" w:rsidP="003E06C6">
            <w:pPr>
              <w:jc w:val="center"/>
              <w:rPr>
                <w:sz w:val="13"/>
                <w:szCs w:val="13"/>
              </w:rPr>
            </w:pPr>
            <w:r w:rsidRPr="003E06C6">
              <w:rPr>
                <w:sz w:val="13"/>
                <w:szCs w:val="13"/>
              </w:rPr>
              <w:t>6 332,57</w:t>
            </w:r>
          </w:p>
        </w:tc>
        <w:tc>
          <w:tcPr>
            <w:tcW w:w="1027" w:type="dxa"/>
            <w:tcBorders>
              <w:top w:val="nil"/>
              <w:left w:val="nil"/>
              <w:bottom w:val="single" w:sz="4" w:space="0" w:color="auto"/>
              <w:right w:val="single" w:sz="4" w:space="0" w:color="auto"/>
            </w:tcBorders>
            <w:shd w:val="clear" w:color="auto" w:fill="auto"/>
            <w:noWrap/>
            <w:vAlign w:val="bottom"/>
            <w:hideMark/>
          </w:tcPr>
          <w:p w14:paraId="0918D5F3" w14:textId="77777777" w:rsidR="003E06C6" w:rsidRPr="003E06C6" w:rsidRDefault="003E06C6" w:rsidP="003E06C6">
            <w:pPr>
              <w:jc w:val="center"/>
              <w:rPr>
                <w:sz w:val="13"/>
                <w:szCs w:val="13"/>
              </w:rPr>
            </w:pPr>
            <w:r w:rsidRPr="003E06C6">
              <w:rPr>
                <w:sz w:val="13"/>
                <w:szCs w:val="13"/>
              </w:rPr>
              <w:t>6 351,00</w:t>
            </w:r>
          </w:p>
        </w:tc>
        <w:tc>
          <w:tcPr>
            <w:tcW w:w="903" w:type="dxa"/>
            <w:tcBorders>
              <w:top w:val="nil"/>
              <w:left w:val="nil"/>
              <w:bottom w:val="single" w:sz="4" w:space="0" w:color="auto"/>
              <w:right w:val="single" w:sz="4" w:space="0" w:color="auto"/>
            </w:tcBorders>
            <w:shd w:val="clear" w:color="auto" w:fill="auto"/>
            <w:noWrap/>
            <w:vAlign w:val="bottom"/>
            <w:hideMark/>
          </w:tcPr>
          <w:p w14:paraId="18D47743" w14:textId="77777777" w:rsidR="003E06C6" w:rsidRPr="003E06C6" w:rsidRDefault="003E06C6" w:rsidP="003E06C6">
            <w:pPr>
              <w:jc w:val="center"/>
              <w:rPr>
                <w:sz w:val="13"/>
                <w:szCs w:val="13"/>
              </w:rPr>
            </w:pPr>
            <w:r w:rsidRPr="003E06C6">
              <w:rPr>
                <w:sz w:val="13"/>
                <w:szCs w:val="13"/>
              </w:rPr>
              <w:t>18,43</w:t>
            </w:r>
          </w:p>
        </w:tc>
        <w:tc>
          <w:tcPr>
            <w:tcW w:w="221" w:type="dxa"/>
            <w:vAlign w:val="center"/>
            <w:hideMark/>
          </w:tcPr>
          <w:p w14:paraId="29F010B8" w14:textId="77777777" w:rsidR="003E06C6" w:rsidRPr="003E06C6" w:rsidRDefault="003E06C6" w:rsidP="003E06C6">
            <w:pPr>
              <w:rPr>
                <w:sz w:val="13"/>
                <w:szCs w:val="13"/>
              </w:rPr>
            </w:pPr>
          </w:p>
        </w:tc>
      </w:tr>
      <w:tr w:rsidR="003E06C6" w:rsidRPr="003E06C6" w14:paraId="777B96F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09E2919"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1E9B505E" w14:textId="77777777" w:rsidR="003E06C6" w:rsidRPr="003E06C6" w:rsidRDefault="003E06C6" w:rsidP="003E06C6">
            <w:pPr>
              <w:rPr>
                <w:sz w:val="13"/>
                <w:szCs w:val="13"/>
              </w:rPr>
            </w:pPr>
            <w:r w:rsidRPr="003E06C6">
              <w:rPr>
                <w:sz w:val="13"/>
                <w:szCs w:val="13"/>
              </w:rPr>
              <w:t xml:space="preserve">     - жилищные организации</w:t>
            </w:r>
          </w:p>
        </w:tc>
        <w:tc>
          <w:tcPr>
            <w:tcW w:w="856" w:type="dxa"/>
            <w:tcBorders>
              <w:top w:val="nil"/>
              <w:left w:val="nil"/>
              <w:bottom w:val="single" w:sz="4" w:space="0" w:color="auto"/>
              <w:right w:val="single" w:sz="4" w:space="0" w:color="auto"/>
            </w:tcBorders>
            <w:shd w:val="clear" w:color="auto" w:fill="auto"/>
            <w:noWrap/>
            <w:vAlign w:val="bottom"/>
            <w:hideMark/>
          </w:tcPr>
          <w:p w14:paraId="4766E709"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51BA29A6" w14:textId="77777777" w:rsidR="003E06C6" w:rsidRPr="003E06C6" w:rsidRDefault="003E06C6" w:rsidP="003E06C6">
            <w:pPr>
              <w:jc w:val="center"/>
              <w:rPr>
                <w:sz w:val="13"/>
                <w:szCs w:val="13"/>
              </w:rPr>
            </w:pPr>
            <w:r w:rsidRPr="003E06C6">
              <w:rPr>
                <w:sz w:val="13"/>
                <w:szCs w:val="13"/>
              </w:rPr>
              <w:t>1 934,302</w:t>
            </w:r>
          </w:p>
        </w:tc>
        <w:tc>
          <w:tcPr>
            <w:tcW w:w="946" w:type="dxa"/>
            <w:tcBorders>
              <w:top w:val="nil"/>
              <w:left w:val="nil"/>
              <w:bottom w:val="nil"/>
              <w:right w:val="single" w:sz="4" w:space="0" w:color="auto"/>
            </w:tcBorders>
            <w:shd w:val="clear" w:color="auto" w:fill="auto"/>
            <w:noWrap/>
            <w:vAlign w:val="bottom"/>
            <w:hideMark/>
          </w:tcPr>
          <w:p w14:paraId="6DDC95ED" w14:textId="77777777" w:rsidR="003E06C6" w:rsidRPr="003E06C6" w:rsidRDefault="003E06C6" w:rsidP="003E06C6">
            <w:pPr>
              <w:jc w:val="center"/>
              <w:rPr>
                <w:sz w:val="13"/>
                <w:szCs w:val="13"/>
              </w:rPr>
            </w:pPr>
            <w:r w:rsidRPr="003E06C6">
              <w:rPr>
                <w:sz w:val="13"/>
                <w:szCs w:val="13"/>
              </w:rPr>
              <w:t>1 927,000</w:t>
            </w:r>
          </w:p>
        </w:tc>
        <w:tc>
          <w:tcPr>
            <w:tcW w:w="791" w:type="dxa"/>
            <w:tcBorders>
              <w:top w:val="nil"/>
              <w:left w:val="nil"/>
              <w:bottom w:val="nil"/>
              <w:right w:val="single" w:sz="4" w:space="0" w:color="auto"/>
            </w:tcBorders>
            <w:shd w:val="clear" w:color="auto" w:fill="auto"/>
            <w:noWrap/>
            <w:vAlign w:val="bottom"/>
            <w:hideMark/>
          </w:tcPr>
          <w:p w14:paraId="42709005" w14:textId="77777777" w:rsidR="003E06C6" w:rsidRPr="003E06C6" w:rsidRDefault="003E06C6" w:rsidP="003E06C6">
            <w:pPr>
              <w:jc w:val="center"/>
              <w:rPr>
                <w:sz w:val="13"/>
                <w:szCs w:val="13"/>
              </w:rPr>
            </w:pPr>
            <w:r w:rsidRPr="003E06C6">
              <w:rPr>
                <w:sz w:val="13"/>
                <w:szCs w:val="13"/>
              </w:rPr>
              <w:t>1 940,39</w:t>
            </w:r>
          </w:p>
        </w:tc>
        <w:tc>
          <w:tcPr>
            <w:tcW w:w="718" w:type="dxa"/>
            <w:tcBorders>
              <w:top w:val="nil"/>
              <w:left w:val="nil"/>
              <w:bottom w:val="nil"/>
              <w:right w:val="single" w:sz="4" w:space="0" w:color="auto"/>
            </w:tcBorders>
            <w:shd w:val="clear" w:color="auto" w:fill="auto"/>
            <w:noWrap/>
            <w:vAlign w:val="bottom"/>
            <w:hideMark/>
          </w:tcPr>
          <w:p w14:paraId="7351F172" w14:textId="77777777" w:rsidR="003E06C6" w:rsidRPr="003E06C6" w:rsidRDefault="003E06C6" w:rsidP="003E06C6">
            <w:pPr>
              <w:jc w:val="center"/>
              <w:rPr>
                <w:sz w:val="13"/>
                <w:szCs w:val="13"/>
              </w:rPr>
            </w:pPr>
            <w:r w:rsidRPr="003E06C6">
              <w:rPr>
                <w:sz w:val="13"/>
                <w:szCs w:val="13"/>
              </w:rPr>
              <w:t>1 940,39</w:t>
            </w:r>
          </w:p>
        </w:tc>
        <w:tc>
          <w:tcPr>
            <w:tcW w:w="762" w:type="dxa"/>
            <w:tcBorders>
              <w:top w:val="single" w:sz="4" w:space="0" w:color="auto"/>
              <w:left w:val="nil"/>
              <w:bottom w:val="nil"/>
              <w:right w:val="single" w:sz="4" w:space="0" w:color="auto"/>
            </w:tcBorders>
            <w:shd w:val="clear" w:color="auto" w:fill="auto"/>
            <w:noWrap/>
            <w:vAlign w:val="bottom"/>
            <w:hideMark/>
          </w:tcPr>
          <w:p w14:paraId="29A89641" w14:textId="77777777" w:rsidR="003E06C6" w:rsidRPr="003E06C6" w:rsidRDefault="003E06C6" w:rsidP="003E06C6">
            <w:pPr>
              <w:jc w:val="center"/>
              <w:rPr>
                <w:sz w:val="13"/>
                <w:szCs w:val="13"/>
              </w:rPr>
            </w:pPr>
            <w:r w:rsidRPr="003E06C6">
              <w:rPr>
                <w:sz w:val="13"/>
                <w:szCs w:val="13"/>
              </w:rPr>
              <w:t>13,39</w:t>
            </w:r>
          </w:p>
        </w:tc>
        <w:tc>
          <w:tcPr>
            <w:tcW w:w="859" w:type="dxa"/>
            <w:tcBorders>
              <w:top w:val="nil"/>
              <w:left w:val="nil"/>
              <w:bottom w:val="single" w:sz="4" w:space="0" w:color="auto"/>
              <w:right w:val="single" w:sz="4" w:space="0" w:color="auto"/>
            </w:tcBorders>
            <w:shd w:val="clear" w:color="auto" w:fill="auto"/>
            <w:noWrap/>
            <w:vAlign w:val="bottom"/>
            <w:hideMark/>
          </w:tcPr>
          <w:p w14:paraId="43990E8F" w14:textId="77777777" w:rsidR="003E06C6" w:rsidRPr="003E06C6" w:rsidRDefault="003E06C6" w:rsidP="003E06C6">
            <w:pPr>
              <w:jc w:val="center"/>
              <w:rPr>
                <w:sz w:val="13"/>
                <w:szCs w:val="13"/>
              </w:rPr>
            </w:pPr>
            <w:r w:rsidRPr="003E06C6">
              <w:rPr>
                <w:sz w:val="13"/>
                <w:szCs w:val="13"/>
              </w:rPr>
              <w:t>1 940,81</w:t>
            </w:r>
          </w:p>
        </w:tc>
        <w:tc>
          <w:tcPr>
            <w:tcW w:w="946" w:type="dxa"/>
            <w:tcBorders>
              <w:top w:val="nil"/>
              <w:left w:val="nil"/>
              <w:bottom w:val="single" w:sz="4" w:space="0" w:color="auto"/>
              <w:right w:val="single" w:sz="4" w:space="0" w:color="auto"/>
            </w:tcBorders>
            <w:shd w:val="clear" w:color="auto" w:fill="auto"/>
            <w:noWrap/>
            <w:vAlign w:val="bottom"/>
            <w:hideMark/>
          </w:tcPr>
          <w:p w14:paraId="61D060B5" w14:textId="77777777" w:rsidR="003E06C6" w:rsidRPr="003E06C6" w:rsidRDefault="003E06C6" w:rsidP="003E06C6">
            <w:pPr>
              <w:jc w:val="center"/>
              <w:rPr>
                <w:sz w:val="13"/>
                <w:szCs w:val="13"/>
              </w:rPr>
            </w:pPr>
            <w:r w:rsidRPr="003E06C6">
              <w:rPr>
                <w:sz w:val="13"/>
                <w:szCs w:val="13"/>
              </w:rPr>
              <w:t>1 936,00</w:t>
            </w:r>
          </w:p>
        </w:tc>
        <w:tc>
          <w:tcPr>
            <w:tcW w:w="903" w:type="dxa"/>
            <w:tcBorders>
              <w:top w:val="nil"/>
              <w:left w:val="nil"/>
              <w:bottom w:val="single" w:sz="4" w:space="0" w:color="auto"/>
              <w:right w:val="single" w:sz="4" w:space="0" w:color="auto"/>
            </w:tcBorders>
            <w:shd w:val="clear" w:color="auto" w:fill="auto"/>
            <w:noWrap/>
            <w:vAlign w:val="bottom"/>
            <w:hideMark/>
          </w:tcPr>
          <w:p w14:paraId="121AFB04" w14:textId="77777777" w:rsidR="003E06C6" w:rsidRPr="003E06C6" w:rsidRDefault="003E06C6" w:rsidP="003E06C6">
            <w:pPr>
              <w:jc w:val="center"/>
              <w:rPr>
                <w:sz w:val="13"/>
                <w:szCs w:val="13"/>
              </w:rPr>
            </w:pPr>
            <w:r w:rsidRPr="003E06C6">
              <w:rPr>
                <w:sz w:val="13"/>
                <w:szCs w:val="13"/>
              </w:rPr>
              <w:t>-4,81</w:t>
            </w:r>
          </w:p>
        </w:tc>
        <w:tc>
          <w:tcPr>
            <w:tcW w:w="859" w:type="dxa"/>
            <w:tcBorders>
              <w:top w:val="nil"/>
              <w:left w:val="nil"/>
              <w:bottom w:val="single" w:sz="4" w:space="0" w:color="auto"/>
              <w:right w:val="single" w:sz="4" w:space="0" w:color="auto"/>
            </w:tcBorders>
            <w:shd w:val="clear" w:color="auto" w:fill="auto"/>
            <w:noWrap/>
            <w:vAlign w:val="bottom"/>
            <w:hideMark/>
          </w:tcPr>
          <w:p w14:paraId="301C7436" w14:textId="77777777" w:rsidR="003E06C6" w:rsidRPr="003E06C6" w:rsidRDefault="003E06C6" w:rsidP="003E06C6">
            <w:pPr>
              <w:jc w:val="center"/>
              <w:rPr>
                <w:sz w:val="13"/>
                <w:szCs w:val="13"/>
              </w:rPr>
            </w:pPr>
            <w:r w:rsidRPr="003E06C6">
              <w:rPr>
                <w:sz w:val="13"/>
                <w:szCs w:val="13"/>
              </w:rPr>
              <w:t>1 940,39</w:t>
            </w:r>
          </w:p>
        </w:tc>
        <w:tc>
          <w:tcPr>
            <w:tcW w:w="1027" w:type="dxa"/>
            <w:tcBorders>
              <w:top w:val="nil"/>
              <w:left w:val="nil"/>
              <w:bottom w:val="single" w:sz="4" w:space="0" w:color="auto"/>
              <w:right w:val="single" w:sz="4" w:space="0" w:color="auto"/>
            </w:tcBorders>
            <w:shd w:val="clear" w:color="auto" w:fill="auto"/>
            <w:noWrap/>
            <w:vAlign w:val="bottom"/>
            <w:hideMark/>
          </w:tcPr>
          <w:p w14:paraId="4EA31874" w14:textId="77777777" w:rsidR="003E06C6" w:rsidRPr="003E06C6" w:rsidRDefault="003E06C6" w:rsidP="003E06C6">
            <w:pPr>
              <w:jc w:val="center"/>
              <w:rPr>
                <w:sz w:val="13"/>
                <w:szCs w:val="13"/>
              </w:rPr>
            </w:pPr>
            <w:r w:rsidRPr="003E06C6">
              <w:rPr>
                <w:sz w:val="13"/>
                <w:szCs w:val="13"/>
              </w:rPr>
              <w:t>1 802,00</w:t>
            </w:r>
          </w:p>
        </w:tc>
        <w:tc>
          <w:tcPr>
            <w:tcW w:w="903" w:type="dxa"/>
            <w:tcBorders>
              <w:top w:val="nil"/>
              <w:left w:val="nil"/>
              <w:bottom w:val="single" w:sz="4" w:space="0" w:color="auto"/>
              <w:right w:val="single" w:sz="4" w:space="0" w:color="auto"/>
            </w:tcBorders>
            <w:shd w:val="clear" w:color="auto" w:fill="auto"/>
            <w:noWrap/>
            <w:vAlign w:val="bottom"/>
            <w:hideMark/>
          </w:tcPr>
          <w:p w14:paraId="61EDF600" w14:textId="77777777" w:rsidR="003E06C6" w:rsidRPr="003E06C6" w:rsidRDefault="003E06C6" w:rsidP="003E06C6">
            <w:pPr>
              <w:jc w:val="center"/>
              <w:rPr>
                <w:sz w:val="13"/>
                <w:szCs w:val="13"/>
              </w:rPr>
            </w:pPr>
            <w:r w:rsidRPr="003E06C6">
              <w:rPr>
                <w:sz w:val="13"/>
                <w:szCs w:val="13"/>
              </w:rPr>
              <w:t>-138,39</w:t>
            </w:r>
          </w:p>
        </w:tc>
        <w:tc>
          <w:tcPr>
            <w:tcW w:w="221" w:type="dxa"/>
            <w:vAlign w:val="center"/>
            <w:hideMark/>
          </w:tcPr>
          <w:p w14:paraId="0103525E" w14:textId="77777777" w:rsidR="003E06C6" w:rsidRPr="003E06C6" w:rsidRDefault="003E06C6" w:rsidP="003E06C6">
            <w:pPr>
              <w:rPr>
                <w:sz w:val="13"/>
                <w:szCs w:val="13"/>
              </w:rPr>
            </w:pPr>
          </w:p>
        </w:tc>
      </w:tr>
      <w:tr w:rsidR="003E06C6" w:rsidRPr="003E06C6" w14:paraId="0BC293A2"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B5C8CFA"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08993E32" w14:textId="77777777" w:rsidR="003E06C6" w:rsidRPr="003E06C6" w:rsidRDefault="003E06C6" w:rsidP="003E06C6">
            <w:pPr>
              <w:rPr>
                <w:sz w:val="13"/>
                <w:szCs w:val="13"/>
              </w:rPr>
            </w:pPr>
            <w:r w:rsidRPr="003E06C6">
              <w:rPr>
                <w:sz w:val="13"/>
                <w:szCs w:val="13"/>
              </w:rPr>
              <w:t xml:space="preserve">     - бюджетные организации</w:t>
            </w:r>
          </w:p>
        </w:tc>
        <w:tc>
          <w:tcPr>
            <w:tcW w:w="856" w:type="dxa"/>
            <w:tcBorders>
              <w:top w:val="nil"/>
              <w:left w:val="nil"/>
              <w:bottom w:val="single" w:sz="4" w:space="0" w:color="auto"/>
              <w:right w:val="single" w:sz="4" w:space="0" w:color="auto"/>
            </w:tcBorders>
            <w:shd w:val="clear" w:color="auto" w:fill="auto"/>
            <w:noWrap/>
            <w:vAlign w:val="bottom"/>
            <w:hideMark/>
          </w:tcPr>
          <w:p w14:paraId="79F3C2CD"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17852CFC" w14:textId="77777777" w:rsidR="003E06C6" w:rsidRPr="003E06C6" w:rsidRDefault="003E06C6" w:rsidP="003E06C6">
            <w:pPr>
              <w:jc w:val="center"/>
              <w:rPr>
                <w:sz w:val="13"/>
                <w:szCs w:val="13"/>
              </w:rPr>
            </w:pPr>
            <w:r w:rsidRPr="003E06C6">
              <w:rPr>
                <w:sz w:val="13"/>
                <w:szCs w:val="13"/>
              </w:rPr>
              <w:t>4 112,960</w:t>
            </w:r>
          </w:p>
        </w:tc>
        <w:tc>
          <w:tcPr>
            <w:tcW w:w="946" w:type="dxa"/>
            <w:tcBorders>
              <w:top w:val="nil"/>
              <w:left w:val="nil"/>
              <w:bottom w:val="nil"/>
              <w:right w:val="single" w:sz="4" w:space="0" w:color="auto"/>
            </w:tcBorders>
            <w:shd w:val="clear" w:color="auto" w:fill="auto"/>
            <w:noWrap/>
            <w:vAlign w:val="bottom"/>
            <w:hideMark/>
          </w:tcPr>
          <w:p w14:paraId="6B1B726C" w14:textId="77777777" w:rsidR="003E06C6" w:rsidRPr="003E06C6" w:rsidRDefault="003E06C6" w:rsidP="003E06C6">
            <w:pPr>
              <w:jc w:val="center"/>
              <w:rPr>
                <w:sz w:val="13"/>
                <w:szCs w:val="13"/>
              </w:rPr>
            </w:pPr>
            <w:r w:rsidRPr="003E06C6">
              <w:rPr>
                <w:sz w:val="13"/>
                <w:szCs w:val="13"/>
              </w:rPr>
              <w:t>4 132,000</w:t>
            </w:r>
          </w:p>
        </w:tc>
        <w:tc>
          <w:tcPr>
            <w:tcW w:w="791" w:type="dxa"/>
            <w:tcBorders>
              <w:top w:val="nil"/>
              <w:left w:val="nil"/>
              <w:bottom w:val="nil"/>
              <w:right w:val="single" w:sz="4" w:space="0" w:color="auto"/>
            </w:tcBorders>
            <w:shd w:val="clear" w:color="auto" w:fill="auto"/>
            <w:noWrap/>
            <w:vAlign w:val="bottom"/>
            <w:hideMark/>
          </w:tcPr>
          <w:p w14:paraId="17017FE4" w14:textId="77777777" w:rsidR="003E06C6" w:rsidRPr="003E06C6" w:rsidRDefault="003E06C6" w:rsidP="003E06C6">
            <w:pPr>
              <w:jc w:val="center"/>
              <w:rPr>
                <w:sz w:val="13"/>
                <w:szCs w:val="13"/>
              </w:rPr>
            </w:pPr>
            <w:r w:rsidRPr="003E06C6">
              <w:rPr>
                <w:sz w:val="13"/>
                <w:szCs w:val="13"/>
              </w:rPr>
              <w:t>4 086,05</w:t>
            </w:r>
          </w:p>
        </w:tc>
        <w:tc>
          <w:tcPr>
            <w:tcW w:w="718" w:type="dxa"/>
            <w:tcBorders>
              <w:top w:val="nil"/>
              <w:left w:val="nil"/>
              <w:bottom w:val="nil"/>
              <w:right w:val="single" w:sz="4" w:space="0" w:color="auto"/>
            </w:tcBorders>
            <w:shd w:val="clear" w:color="auto" w:fill="auto"/>
            <w:noWrap/>
            <w:vAlign w:val="bottom"/>
            <w:hideMark/>
          </w:tcPr>
          <w:p w14:paraId="2F93FB9C" w14:textId="77777777" w:rsidR="003E06C6" w:rsidRPr="003E06C6" w:rsidRDefault="003E06C6" w:rsidP="003E06C6">
            <w:pPr>
              <w:jc w:val="center"/>
              <w:rPr>
                <w:sz w:val="13"/>
                <w:szCs w:val="13"/>
              </w:rPr>
            </w:pPr>
            <w:r w:rsidRPr="003E06C6">
              <w:rPr>
                <w:sz w:val="13"/>
                <w:szCs w:val="13"/>
              </w:rPr>
              <w:t>4 086,05</w:t>
            </w:r>
          </w:p>
        </w:tc>
        <w:tc>
          <w:tcPr>
            <w:tcW w:w="762" w:type="dxa"/>
            <w:tcBorders>
              <w:top w:val="single" w:sz="4" w:space="0" w:color="auto"/>
              <w:left w:val="nil"/>
              <w:bottom w:val="nil"/>
              <w:right w:val="single" w:sz="4" w:space="0" w:color="auto"/>
            </w:tcBorders>
            <w:shd w:val="clear" w:color="auto" w:fill="auto"/>
            <w:noWrap/>
            <w:vAlign w:val="bottom"/>
            <w:hideMark/>
          </w:tcPr>
          <w:p w14:paraId="5B2868D6" w14:textId="77777777" w:rsidR="003E06C6" w:rsidRPr="003E06C6" w:rsidRDefault="003E06C6" w:rsidP="003E06C6">
            <w:pPr>
              <w:jc w:val="center"/>
              <w:rPr>
                <w:sz w:val="13"/>
                <w:szCs w:val="13"/>
              </w:rPr>
            </w:pPr>
            <w:r w:rsidRPr="003E06C6">
              <w:rPr>
                <w:sz w:val="13"/>
                <w:szCs w:val="13"/>
              </w:rPr>
              <w:t>-45,95</w:t>
            </w:r>
          </w:p>
        </w:tc>
        <w:tc>
          <w:tcPr>
            <w:tcW w:w="859" w:type="dxa"/>
            <w:tcBorders>
              <w:top w:val="nil"/>
              <w:left w:val="nil"/>
              <w:bottom w:val="single" w:sz="4" w:space="0" w:color="auto"/>
              <w:right w:val="single" w:sz="4" w:space="0" w:color="auto"/>
            </w:tcBorders>
            <w:shd w:val="clear" w:color="auto" w:fill="auto"/>
            <w:noWrap/>
            <w:vAlign w:val="bottom"/>
            <w:hideMark/>
          </w:tcPr>
          <w:p w14:paraId="384AB96D" w14:textId="77777777" w:rsidR="003E06C6" w:rsidRPr="003E06C6" w:rsidRDefault="003E06C6" w:rsidP="003E06C6">
            <w:pPr>
              <w:jc w:val="center"/>
              <w:rPr>
                <w:sz w:val="13"/>
                <w:szCs w:val="13"/>
              </w:rPr>
            </w:pPr>
            <w:r w:rsidRPr="003E06C6">
              <w:rPr>
                <w:sz w:val="13"/>
                <w:szCs w:val="13"/>
              </w:rPr>
              <w:t>4 098,47</w:t>
            </w:r>
          </w:p>
        </w:tc>
        <w:tc>
          <w:tcPr>
            <w:tcW w:w="946" w:type="dxa"/>
            <w:tcBorders>
              <w:top w:val="nil"/>
              <w:left w:val="nil"/>
              <w:bottom w:val="single" w:sz="4" w:space="0" w:color="auto"/>
              <w:right w:val="single" w:sz="4" w:space="0" w:color="auto"/>
            </w:tcBorders>
            <w:shd w:val="clear" w:color="auto" w:fill="auto"/>
            <w:noWrap/>
            <w:vAlign w:val="bottom"/>
            <w:hideMark/>
          </w:tcPr>
          <w:p w14:paraId="25B862B7" w14:textId="77777777" w:rsidR="003E06C6" w:rsidRPr="003E06C6" w:rsidRDefault="003E06C6" w:rsidP="003E06C6">
            <w:pPr>
              <w:jc w:val="center"/>
              <w:rPr>
                <w:sz w:val="13"/>
                <w:szCs w:val="13"/>
              </w:rPr>
            </w:pPr>
            <w:r w:rsidRPr="003E06C6">
              <w:rPr>
                <w:sz w:val="13"/>
                <w:szCs w:val="13"/>
              </w:rPr>
              <w:t>4 096,00</w:t>
            </w:r>
          </w:p>
        </w:tc>
        <w:tc>
          <w:tcPr>
            <w:tcW w:w="903" w:type="dxa"/>
            <w:tcBorders>
              <w:top w:val="nil"/>
              <w:left w:val="nil"/>
              <w:bottom w:val="single" w:sz="4" w:space="0" w:color="auto"/>
              <w:right w:val="single" w:sz="4" w:space="0" w:color="auto"/>
            </w:tcBorders>
            <w:shd w:val="clear" w:color="auto" w:fill="auto"/>
            <w:noWrap/>
            <w:vAlign w:val="bottom"/>
            <w:hideMark/>
          </w:tcPr>
          <w:p w14:paraId="2DAFD156" w14:textId="77777777" w:rsidR="003E06C6" w:rsidRPr="003E06C6" w:rsidRDefault="003E06C6" w:rsidP="003E06C6">
            <w:pPr>
              <w:jc w:val="center"/>
              <w:rPr>
                <w:sz w:val="13"/>
                <w:szCs w:val="13"/>
              </w:rPr>
            </w:pPr>
            <w:r w:rsidRPr="003E06C6">
              <w:rPr>
                <w:sz w:val="13"/>
                <w:szCs w:val="13"/>
              </w:rPr>
              <w:t>-2,47</w:t>
            </w:r>
          </w:p>
        </w:tc>
        <w:tc>
          <w:tcPr>
            <w:tcW w:w="859" w:type="dxa"/>
            <w:tcBorders>
              <w:top w:val="nil"/>
              <w:left w:val="nil"/>
              <w:bottom w:val="single" w:sz="4" w:space="0" w:color="auto"/>
              <w:right w:val="single" w:sz="4" w:space="0" w:color="auto"/>
            </w:tcBorders>
            <w:shd w:val="clear" w:color="auto" w:fill="auto"/>
            <w:noWrap/>
            <w:vAlign w:val="bottom"/>
            <w:hideMark/>
          </w:tcPr>
          <w:p w14:paraId="4CFE9553" w14:textId="77777777" w:rsidR="003E06C6" w:rsidRPr="003E06C6" w:rsidRDefault="003E06C6" w:rsidP="003E06C6">
            <w:pPr>
              <w:jc w:val="center"/>
              <w:rPr>
                <w:sz w:val="13"/>
                <w:szCs w:val="13"/>
              </w:rPr>
            </w:pPr>
            <w:r w:rsidRPr="003E06C6">
              <w:rPr>
                <w:sz w:val="13"/>
                <w:szCs w:val="13"/>
              </w:rPr>
              <w:t>4 086,05</w:t>
            </w:r>
          </w:p>
        </w:tc>
        <w:tc>
          <w:tcPr>
            <w:tcW w:w="1027" w:type="dxa"/>
            <w:tcBorders>
              <w:top w:val="nil"/>
              <w:left w:val="nil"/>
              <w:bottom w:val="single" w:sz="4" w:space="0" w:color="auto"/>
              <w:right w:val="single" w:sz="4" w:space="0" w:color="auto"/>
            </w:tcBorders>
            <w:shd w:val="clear" w:color="auto" w:fill="auto"/>
            <w:noWrap/>
            <w:vAlign w:val="bottom"/>
            <w:hideMark/>
          </w:tcPr>
          <w:p w14:paraId="5DB37D1F" w14:textId="77777777" w:rsidR="003E06C6" w:rsidRPr="003E06C6" w:rsidRDefault="003E06C6" w:rsidP="003E06C6">
            <w:pPr>
              <w:jc w:val="center"/>
              <w:rPr>
                <w:sz w:val="13"/>
                <w:szCs w:val="13"/>
              </w:rPr>
            </w:pPr>
            <w:r w:rsidRPr="003E06C6">
              <w:rPr>
                <w:sz w:val="13"/>
                <w:szCs w:val="13"/>
              </w:rPr>
              <w:t>4 222,00</w:t>
            </w:r>
          </w:p>
        </w:tc>
        <w:tc>
          <w:tcPr>
            <w:tcW w:w="903" w:type="dxa"/>
            <w:tcBorders>
              <w:top w:val="nil"/>
              <w:left w:val="nil"/>
              <w:bottom w:val="single" w:sz="4" w:space="0" w:color="auto"/>
              <w:right w:val="single" w:sz="4" w:space="0" w:color="auto"/>
            </w:tcBorders>
            <w:shd w:val="clear" w:color="auto" w:fill="auto"/>
            <w:noWrap/>
            <w:vAlign w:val="bottom"/>
            <w:hideMark/>
          </w:tcPr>
          <w:p w14:paraId="49D404A6" w14:textId="77777777" w:rsidR="003E06C6" w:rsidRPr="003E06C6" w:rsidRDefault="003E06C6" w:rsidP="003E06C6">
            <w:pPr>
              <w:jc w:val="center"/>
              <w:rPr>
                <w:sz w:val="13"/>
                <w:szCs w:val="13"/>
              </w:rPr>
            </w:pPr>
            <w:r w:rsidRPr="003E06C6">
              <w:rPr>
                <w:sz w:val="13"/>
                <w:szCs w:val="13"/>
              </w:rPr>
              <w:t>135,95</w:t>
            </w:r>
          </w:p>
        </w:tc>
        <w:tc>
          <w:tcPr>
            <w:tcW w:w="221" w:type="dxa"/>
            <w:vAlign w:val="center"/>
            <w:hideMark/>
          </w:tcPr>
          <w:p w14:paraId="65C32DD8" w14:textId="77777777" w:rsidR="003E06C6" w:rsidRPr="003E06C6" w:rsidRDefault="003E06C6" w:rsidP="003E06C6">
            <w:pPr>
              <w:rPr>
                <w:sz w:val="13"/>
                <w:szCs w:val="13"/>
              </w:rPr>
            </w:pPr>
          </w:p>
        </w:tc>
      </w:tr>
      <w:tr w:rsidR="003E06C6" w:rsidRPr="003E06C6" w14:paraId="35B8AF0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42A6715D"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0657C984" w14:textId="77777777" w:rsidR="003E06C6" w:rsidRPr="003E06C6" w:rsidRDefault="003E06C6" w:rsidP="003E06C6">
            <w:pPr>
              <w:rPr>
                <w:sz w:val="13"/>
                <w:szCs w:val="13"/>
              </w:rPr>
            </w:pPr>
            <w:r w:rsidRPr="003E06C6">
              <w:rPr>
                <w:sz w:val="13"/>
                <w:szCs w:val="13"/>
              </w:rPr>
              <w:t xml:space="preserve">     - прочие потребители </w:t>
            </w:r>
          </w:p>
        </w:tc>
        <w:tc>
          <w:tcPr>
            <w:tcW w:w="856" w:type="dxa"/>
            <w:tcBorders>
              <w:top w:val="nil"/>
              <w:left w:val="nil"/>
              <w:bottom w:val="single" w:sz="4" w:space="0" w:color="auto"/>
              <w:right w:val="single" w:sz="4" w:space="0" w:color="auto"/>
            </w:tcBorders>
            <w:shd w:val="clear" w:color="auto" w:fill="auto"/>
            <w:noWrap/>
            <w:vAlign w:val="bottom"/>
            <w:hideMark/>
          </w:tcPr>
          <w:p w14:paraId="70DA806D"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97DCDA3" w14:textId="77777777" w:rsidR="003E06C6" w:rsidRPr="003E06C6" w:rsidRDefault="003E06C6" w:rsidP="003E06C6">
            <w:pPr>
              <w:jc w:val="center"/>
              <w:rPr>
                <w:sz w:val="13"/>
                <w:szCs w:val="13"/>
              </w:rPr>
            </w:pPr>
            <w:r w:rsidRPr="003E06C6">
              <w:rPr>
                <w:sz w:val="13"/>
                <w:szCs w:val="13"/>
              </w:rPr>
              <w:t>226,682</w:t>
            </w:r>
          </w:p>
        </w:tc>
        <w:tc>
          <w:tcPr>
            <w:tcW w:w="946" w:type="dxa"/>
            <w:tcBorders>
              <w:top w:val="nil"/>
              <w:left w:val="nil"/>
              <w:bottom w:val="nil"/>
              <w:right w:val="single" w:sz="4" w:space="0" w:color="auto"/>
            </w:tcBorders>
            <w:shd w:val="clear" w:color="auto" w:fill="auto"/>
            <w:noWrap/>
            <w:vAlign w:val="bottom"/>
            <w:hideMark/>
          </w:tcPr>
          <w:p w14:paraId="3A469964" w14:textId="77777777" w:rsidR="003E06C6" w:rsidRPr="003E06C6" w:rsidRDefault="003E06C6" w:rsidP="003E06C6">
            <w:pPr>
              <w:jc w:val="center"/>
              <w:rPr>
                <w:sz w:val="13"/>
                <w:szCs w:val="13"/>
              </w:rPr>
            </w:pPr>
            <w:r w:rsidRPr="003E06C6">
              <w:rPr>
                <w:sz w:val="13"/>
                <w:szCs w:val="13"/>
              </w:rPr>
              <w:t>250,000</w:t>
            </w:r>
          </w:p>
        </w:tc>
        <w:tc>
          <w:tcPr>
            <w:tcW w:w="791" w:type="dxa"/>
            <w:tcBorders>
              <w:top w:val="nil"/>
              <w:left w:val="nil"/>
              <w:bottom w:val="nil"/>
              <w:right w:val="single" w:sz="4" w:space="0" w:color="auto"/>
            </w:tcBorders>
            <w:shd w:val="clear" w:color="auto" w:fill="auto"/>
            <w:noWrap/>
            <w:vAlign w:val="bottom"/>
            <w:hideMark/>
          </w:tcPr>
          <w:p w14:paraId="41776D7D" w14:textId="77777777" w:rsidR="003E06C6" w:rsidRPr="003E06C6" w:rsidRDefault="003E06C6" w:rsidP="003E06C6">
            <w:pPr>
              <w:jc w:val="center"/>
              <w:rPr>
                <w:sz w:val="13"/>
                <w:szCs w:val="13"/>
              </w:rPr>
            </w:pPr>
            <w:r w:rsidRPr="003E06C6">
              <w:rPr>
                <w:sz w:val="13"/>
                <w:szCs w:val="13"/>
              </w:rPr>
              <w:t>306,12</w:t>
            </w:r>
          </w:p>
        </w:tc>
        <w:tc>
          <w:tcPr>
            <w:tcW w:w="718" w:type="dxa"/>
            <w:tcBorders>
              <w:top w:val="nil"/>
              <w:left w:val="nil"/>
              <w:bottom w:val="nil"/>
              <w:right w:val="single" w:sz="4" w:space="0" w:color="auto"/>
            </w:tcBorders>
            <w:shd w:val="clear" w:color="auto" w:fill="auto"/>
            <w:noWrap/>
            <w:vAlign w:val="bottom"/>
            <w:hideMark/>
          </w:tcPr>
          <w:p w14:paraId="1DB03E49" w14:textId="77777777" w:rsidR="003E06C6" w:rsidRPr="003E06C6" w:rsidRDefault="003E06C6" w:rsidP="003E06C6">
            <w:pPr>
              <w:jc w:val="center"/>
              <w:rPr>
                <w:sz w:val="13"/>
                <w:szCs w:val="13"/>
              </w:rPr>
            </w:pPr>
            <w:r w:rsidRPr="003E06C6">
              <w:rPr>
                <w:sz w:val="13"/>
                <w:szCs w:val="13"/>
              </w:rPr>
              <w:t>306,12</w:t>
            </w:r>
          </w:p>
        </w:tc>
        <w:tc>
          <w:tcPr>
            <w:tcW w:w="762" w:type="dxa"/>
            <w:tcBorders>
              <w:top w:val="single" w:sz="4" w:space="0" w:color="auto"/>
              <w:left w:val="nil"/>
              <w:bottom w:val="nil"/>
              <w:right w:val="single" w:sz="4" w:space="0" w:color="auto"/>
            </w:tcBorders>
            <w:shd w:val="clear" w:color="auto" w:fill="auto"/>
            <w:noWrap/>
            <w:vAlign w:val="bottom"/>
            <w:hideMark/>
          </w:tcPr>
          <w:p w14:paraId="0D524340" w14:textId="77777777" w:rsidR="003E06C6" w:rsidRPr="003E06C6" w:rsidRDefault="003E06C6" w:rsidP="003E06C6">
            <w:pPr>
              <w:jc w:val="center"/>
              <w:rPr>
                <w:sz w:val="13"/>
                <w:szCs w:val="13"/>
              </w:rPr>
            </w:pPr>
            <w:r w:rsidRPr="003E06C6">
              <w:rPr>
                <w:sz w:val="13"/>
                <w:szCs w:val="13"/>
              </w:rPr>
              <w:t>56,12</w:t>
            </w:r>
          </w:p>
        </w:tc>
        <w:tc>
          <w:tcPr>
            <w:tcW w:w="859" w:type="dxa"/>
            <w:tcBorders>
              <w:top w:val="nil"/>
              <w:left w:val="nil"/>
              <w:bottom w:val="single" w:sz="4" w:space="0" w:color="auto"/>
              <w:right w:val="single" w:sz="4" w:space="0" w:color="auto"/>
            </w:tcBorders>
            <w:shd w:val="clear" w:color="auto" w:fill="auto"/>
            <w:noWrap/>
            <w:vAlign w:val="bottom"/>
            <w:hideMark/>
          </w:tcPr>
          <w:p w14:paraId="27EAA1BA" w14:textId="77777777" w:rsidR="003E06C6" w:rsidRPr="003E06C6" w:rsidRDefault="003E06C6" w:rsidP="003E06C6">
            <w:pPr>
              <w:jc w:val="center"/>
              <w:rPr>
                <w:sz w:val="13"/>
                <w:szCs w:val="13"/>
              </w:rPr>
            </w:pPr>
            <w:r w:rsidRPr="003E06C6">
              <w:rPr>
                <w:sz w:val="13"/>
                <w:szCs w:val="13"/>
              </w:rPr>
              <w:t>271,84</w:t>
            </w:r>
          </w:p>
        </w:tc>
        <w:tc>
          <w:tcPr>
            <w:tcW w:w="946" w:type="dxa"/>
            <w:tcBorders>
              <w:top w:val="nil"/>
              <w:left w:val="nil"/>
              <w:bottom w:val="single" w:sz="4" w:space="0" w:color="auto"/>
              <w:right w:val="single" w:sz="4" w:space="0" w:color="auto"/>
            </w:tcBorders>
            <w:shd w:val="clear" w:color="auto" w:fill="auto"/>
            <w:noWrap/>
            <w:vAlign w:val="bottom"/>
            <w:hideMark/>
          </w:tcPr>
          <w:p w14:paraId="6F4B2E3D" w14:textId="77777777" w:rsidR="003E06C6" w:rsidRPr="003E06C6" w:rsidRDefault="003E06C6" w:rsidP="003E06C6">
            <w:pPr>
              <w:jc w:val="center"/>
              <w:rPr>
                <w:sz w:val="13"/>
                <w:szCs w:val="13"/>
              </w:rPr>
            </w:pPr>
            <w:r w:rsidRPr="003E06C6">
              <w:rPr>
                <w:sz w:val="13"/>
                <w:szCs w:val="13"/>
              </w:rPr>
              <w:t>269,00</w:t>
            </w:r>
          </w:p>
        </w:tc>
        <w:tc>
          <w:tcPr>
            <w:tcW w:w="903" w:type="dxa"/>
            <w:tcBorders>
              <w:top w:val="nil"/>
              <w:left w:val="nil"/>
              <w:bottom w:val="single" w:sz="4" w:space="0" w:color="auto"/>
              <w:right w:val="single" w:sz="4" w:space="0" w:color="auto"/>
            </w:tcBorders>
            <w:shd w:val="clear" w:color="auto" w:fill="auto"/>
            <w:noWrap/>
            <w:vAlign w:val="bottom"/>
            <w:hideMark/>
          </w:tcPr>
          <w:p w14:paraId="3239D9EA" w14:textId="77777777" w:rsidR="003E06C6" w:rsidRPr="003E06C6" w:rsidRDefault="003E06C6" w:rsidP="003E06C6">
            <w:pPr>
              <w:jc w:val="center"/>
              <w:rPr>
                <w:sz w:val="13"/>
                <w:szCs w:val="13"/>
              </w:rPr>
            </w:pPr>
            <w:r w:rsidRPr="003E06C6">
              <w:rPr>
                <w:sz w:val="13"/>
                <w:szCs w:val="13"/>
              </w:rPr>
              <w:t>-2,84</w:t>
            </w:r>
          </w:p>
        </w:tc>
        <w:tc>
          <w:tcPr>
            <w:tcW w:w="859" w:type="dxa"/>
            <w:tcBorders>
              <w:top w:val="nil"/>
              <w:left w:val="nil"/>
              <w:bottom w:val="single" w:sz="4" w:space="0" w:color="auto"/>
              <w:right w:val="single" w:sz="4" w:space="0" w:color="auto"/>
            </w:tcBorders>
            <w:shd w:val="clear" w:color="auto" w:fill="auto"/>
            <w:noWrap/>
            <w:vAlign w:val="bottom"/>
            <w:hideMark/>
          </w:tcPr>
          <w:p w14:paraId="7069B44E" w14:textId="77777777" w:rsidR="003E06C6" w:rsidRPr="003E06C6" w:rsidRDefault="003E06C6" w:rsidP="003E06C6">
            <w:pPr>
              <w:jc w:val="center"/>
              <w:rPr>
                <w:sz w:val="13"/>
                <w:szCs w:val="13"/>
              </w:rPr>
            </w:pPr>
            <w:r w:rsidRPr="003E06C6">
              <w:rPr>
                <w:sz w:val="13"/>
                <w:szCs w:val="13"/>
              </w:rPr>
              <w:t>306,12</w:t>
            </w:r>
          </w:p>
        </w:tc>
        <w:tc>
          <w:tcPr>
            <w:tcW w:w="1027" w:type="dxa"/>
            <w:tcBorders>
              <w:top w:val="nil"/>
              <w:left w:val="nil"/>
              <w:bottom w:val="single" w:sz="4" w:space="0" w:color="auto"/>
              <w:right w:val="single" w:sz="4" w:space="0" w:color="auto"/>
            </w:tcBorders>
            <w:shd w:val="clear" w:color="auto" w:fill="auto"/>
            <w:noWrap/>
            <w:vAlign w:val="bottom"/>
            <w:hideMark/>
          </w:tcPr>
          <w:p w14:paraId="22370D6C" w14:textId="77777777" w:rsidR="003E06C6" w:rsidRPr="003E06C6" w:rsidRDefault="003E06C6" w:rsidP="003E06C6">
            <w:pPr>
              <w:jc w:val="center"/>
              <w:rPr>
                <w:sz w:val="13"/>
                <w:szCs w:val="13"/>
              </w:rPr>
            </w:pPr>
            <w:r w:rsidRPr="003E06C6">
              <w:rPr>
                <w:sz w:val="13"/>
                <w:szCs w:val="13"/>
              </w:rPr>
              <w:t>327,00</w:t>
            </w:r>
          </w:p>
        </w:tc>
        <w:tc>
          <w:tcPr>
            <w:tcW w:w="903" w:type="dxa"/>
            <w:tcBorders>
              <w:top w:val="nil"/>
              <w:left w:val="nil"/>
              <w:bottom w:val="single" w:sz="4" w:space="0" w:color="auto"/>
              <w:right w:val="single" w:sz="4" w:space="0" w:color="auto"/>
            </w:tcBorders>
            <w:shd w:val="clear" w:color="auto" w:fill="auto"/>
            <w:noWrap/>
            <w:vAlign w:val="bottom"/>
            <w:hideMark/>
          </w:tcPr>
          <w:p w14:paraId="350AB017" w14:textId="77777777" w:rsidR="003E06C6" w:rsidRPr="003E06C6" w:rsidRDefault="003E06C6" w:rsidP="003E06C6">
            <w:pPr>
              <w:jc w:val="center"/>
              <w:rPr>
                <w:sz w:val="13"/>
                <w:szCs w:val="13"/>
              </w:rPr>
            </w:pPr>
            <w:r w:rsidRPr="003E06C6">
              <w:rPr>
                <w:sz w:val="13"/>
                <w:szCs w:val="13"/>
              </w:rPr>
              <w:t>20,88</w:t>
            </w:r>
          </w:p>
        </w:tc>
        <w:tc>
          <w:tcPr>
            <w:tcW w:w="221" w:type="dxa"/>
            <w:vAlign w:val="center"/>
            <w:hideMark/>
          </w:tcPr>
          <w:p w14:paraId="7612439C" w14:textId="77777777" w:rsidR="003E06C6" w:rsidRPr="003E06C6" w:rsidRDefault="003E06C6" w:rsidP="003E06C6">
            <w:pPr>
              <w:rPr>
                <w:sz w:val="13"/>
                <w:szCs w:val="13"/>
              </w:rPr>
            </w:pPr>
          </w:p>
        </w:tc>
      </w:tr>
      <w:tr w:rsidR="003E06C6" w:rsidRPr="003E06C6" w14:paraId="717255C6"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091FAD63"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1F4B5C86" w14:textId="77777777" w:rsidR="003E06C6" w:rsidRPr="003E06C6" w:rsidRDefault="003E06C6" w:rsidP="003E06C6">
            <w:pPr>
              <w:rPr>
                <w:sz w:val="13"/>
                <w:szCs w:val="13"/>
              </w:rPr>
            </w:pPr>
            <w:r w:rsidRPr="003E06C6">
              <w:rPr>
                <w:sz w:val="13"/>
                <w:szCs w:val="13"/>
              </w:rPr>
              <w:t xml:space="preserve">     - производственные нужды</w:t>
            </w:r>
          </w:p>
        </w:tc>
        <w:tc>
          <w:tcPr>
            <w:tcW w:w="856" w:type="dxa"/>
            <w:tcBorders>
              <w:top w:val="nil"/>
              <w:left w:val="nil"/>
              <w:bottom w:val="single" w:sz="4" w:space="0" w:color="auto"/>
              <w:right w:val="single" w:sz="4" w:space="0" w:color="auto"/>
            </w:tcBorders>
            <w:shd w:val="clear" w:color="auto" w:fill="auto"/>
            <w:noWrap/>
            <w:vAlign w:val="bottom"/>
            <w:hideMark/>
          </w:tcPr>
          <w:p w14:paraId="292944F1"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2F46973C" w14:textId="77777777" w:rsidR="003E06C6" w:rsidRPr="003E06C6" w:rsidRDefault="003E06C6" w:rsidP="003E06C6">
            <w:pPr>
              <w:jc w:val="center"/>
              <w:rPr>
                <w:sz w:val="13"/>
                <w:szCs w:val="13"/>
              </w:rPr>
            </w:pPr>
            <w:r w:rsidRPr="003E06C6">
              <w:rPr>
                <w:sz w:val="13"/>
                <w:szCs w:val="13"/>
              </w:rPr>
              <w:t>33,710</w:t>
            </w:r>
          </w:p>
        </w:tc>
        <w:tc>
          <w:tcPr>
            <w:tcW w:w="946" w:type="dxa"/>
            <w:tcBorders>
              <w:top w:val="nil"/>
              <w:left w:val="nil"/>
              <w:bottom w:val="nil"/>
              <w:right w:val="single" w:sz="4" w:space="0" w:color="auto"/>
            </w:tcBorders>
            <w:shd w:val="clear" w:color="auto" w:fill="auto"/>
            <w:noWrap/>
            <w:vAlign w:val="bottom"/>
            <w:hideMark/>
          </w:tcPr>
          <w:p w14:paraId="4224AFCA" w14:textId="77777777" w:rsidR="003E06C6" w:rsidRPr="003E06C6" w:rsidRDefault="003E06C6" w:rsidP="003E06C6">
            <w:pPr>
              <w:jc w:val="center"/>
              <w:rPr>
                <w:sz w:val="13"/>
                <w:szCs w:val="13"/>
              </w:rPr>
            </w:pPr>
            <w:r w:rsidRPr="003E06C6">
              <w:rPr>
                <w:sz w:val="13"/>
                <w:szCs w:val="13"/>
              </w:rPr>
              <w:t>36,000</w:t>
            </w:r>
          </w:p>
        </w:tc>
        <w:tc>
          <w:tcPr>
            <w:tcW w:w="791" w:type="dxa"/>
            <w:tcBorders>
              <w:top w:val="nil"/>
              <w:left w:val="nil"/>
              <w:bottom w:val="nil"/>
              <w:right w:val="single" w:sz="4" w:space="0" w:color="auto"/>
            </w:tcBorders>
            <w:shd w:val="clear" w:color="auto" w:fill="auto"/>
            <w:noWrap/>
            <w:vAlign w:val="bottom"/>
            <w:hideMark/>
          </w:tcPr>
          <w:p w14:paraId="1478ADCE" w14:textId="77777777" w:rsidR="003E06C6" w:rsidRPr="003E06C6" w:rsidRDefault="003E06C6" w:rsidP="003E06C6">
            <w:pPr>
              <w:jc w:val="center"/>
              <w:rPr>
                <w:sz w:val="13"/>
                <w:szCs w:val="13"/>
              </w:rPr>
            </w:pPr>
            <w:r w:rsidRPr="003E06C6">
              <w:rPr>
                <w:sz w:val="13"/>
                <w:szCs w:val="13"/>
              </w:rPr>
              <w:t>54,00</w:t>
            </w:r>
          </w:p>
        </w:tc>
        <w:tc>
          <w:tcPr>
            <w:tcW w:w="718" w:type="dxa"/>
            <w:tcBorders>
              <w:top w:val="nil"/>
              <w:left w:val="nil"/>
              <w:bottom w:val="nil"/>
              <w:right w:val="single" w:sz="4" w:space="0" w:color="auto"/>
            </w:tcBorders>
            <w:shd w:val="clear" w:color="auto" w:fill="auto"/>
            <w:noWrap/>
            <w:vAlign w:val="bottom"/>
            <w:hideMark/>
          </w:tcPr>
          <w:p w14:paraId="74B06E02" w14:textId="77777777" w:rsidR="003E06C6" w:rsidRPr="003E06C6" w:rsidRDefault="003E06C6" w:rsidP="003E06C6">
            <w:pPr>
              <w:jc w:val="center"/>
              <w:rPr>
                <w:sz w:val="13"/>
                <w:szCs w:val="13"/>
              </w:rPr>
            </w:pPr>
            <w:r w:rsidRPr="003E06C6">
              <w:rPr>
                <w:sz w:val="13"/>
                <w:szCs w:val="13"/>
              </w:rPr>
              <w:t>54,00</w:t>
            </w:r>
          </w:p>
        </w:tc>
        <w:tc>
          <w:tcPr>
            <w:tcW w:w="762" w:type="dxa"/>
            <w:tcBorders>
              <w:top w:val="single" w:sz="4" w:space="0" w:color="auto"/>
              <w:left w:val="nil"/>
              <w:bottom w:val="nil"/>
              <w:right w:val="single" w:sz="4" w:space="0" w:color="auto"/>
            </w:tcBorders>
            <w:shd w:val="clear" w:color="auto" w:fill="auto"/>
            <w:noWrap/>
            <w:vAlign w:val="bottom"/>
            <w:hideMark/>
          </w:tcPr>
          <w:p w14:paraId="2F792914" w14:textId="77777777" w:rsidR="003E06C6" w:rsidRPr="003E06C6" w:rsidRDefault="003E06C6" w:rsidP="003E06C6">
            <w:pPr>
              <w:jc w:val="center"/>
              <w:rPr>
                <w:sz w:val="13"/>
                <w:szCs w:val="13"/>
              </w:rPr>
            </w:pPr>
            <w:r w:rsidRPr="003E06C6">
              <w:rPr>
                <w:sz w:val="13"/>
                <w:szCs w:val="13"/>
              </w:rPr>
              <w:t>18,00</w:t>
            </w:r>
          </w:p>
        </w:tc>
        <w:tc>
          <w:tcPr>
            <w:tcW w:w="859" w:type="dxa"/>
            <w:tcBorders>
              <w:top w:val="nil"/>
              <w:left w:val="nil"/>
              <w:bottom w:val="single" w:sz="4" w:space="0" w:color="auto"/>
              <w:right w:val="single" w:sz="4" w:space="0" w:color="auto"/>
            </w:tcBorders>
            <w:shd w:val="clear" w:color="auto" w:fill="auto"/>
            <w:noWrap/>
            <w:vAlign w:val="bottom"/>
            <w:hideMark/>
          </w:tcPr>
          <w:p w14:paraId="5629C2E6" w14:textId="77777777" w:rsidR="003E06C6" w:rsidRPr="003E06C6" w:rsidRDefault="003E06C6" w:rsidP="003E06C6">
            <w:pPr>
              <w:jc w:val="center"/>
              <w:rPr>
                <w:sz w:val="13"/>
                <w:szCs w:val="13"/>
              </w:rPr>
            </w:pPr>
            <w:r w:rsidRPr="003E06C6">
              <w:rPr>
                <w:sz w:val="13"/>
                <w:szCs w:val="13"/>
              </w:rPr>
              <w:t>36,00</w:t>
            </w:r>
          </w:p>
        </w:tc>
        <w:tc>
          <w:tcPr>
            <w:tcW w:w="946" w:type="dxa"/>
            <w:tcBorders>
              <w:top w:val="nil"/>
              <w:left w:val="nil"/>
              <w:bottom w:val="single" w:sz="4" w:space="0" w:color="auto"/>
              <w:right w:val="single" w:sz="4" w:space="0" w:color="auto"/>
            </w:tcBorders>
            <w:shd w:val="clear" w:color="auto" w:fill="auto"/>
            <w:noWrap/>
            <w:vAlign w:val="bottom"/>
            <w:hideMark/>
          </w:tcPr>
          <w:p w14:paraId="1B26DB35" w14:textId="77777777" w:rsidR="003E06C6" w:rsidRPr="003E06C6" w:rsidRDefault="003E06C6" w:rsidP="003E06C6">
            <w:pPr>
              <w:jc w:val="center"/>
              <w:rPr>
                <w:sz w:val="13"/>
                <w:szCs w:val="13"/>
              </w:rPr>
            </w:pPr>
            <w:r w:rsidRPr="003E06C6">
              <w:rPr>
                <w:sz w:val="13"/>
                <w:szCs w:val="13"/>
              </w:rPr>
              <w:t>34,00</w:t>
            </w:r>
          </w:p>
        </w:tc>
        <w:tc>
          <w:tcPr>
            <w:tcW w:w="903" w:type="dxa"/>
            <w:tcBorders>
              <w:top w:val="nil"/>
              <w:left w:val="nil"/>
              <w:bottom w:val="single" w:sz="4" w:space="0" w:color="auto"/>
              <w:right w:val="single" w:sz="4" w:space="0" w:color="auto"/>
            </w:tcBorders>
            <w:shd w:val="clear" w:color="auto" w:fill="auto"/>
            <w:noWrap/>
            <w:vAlign w:val="bottom"/>
            <w:hideMark/>
          </w:tcPr>
          <w:p w14:paraId="3CB43813" w14:textId="77777777" w:rsidR="003E06C6" w:rsidRPr="003E06C6" w:rsidRDefault="003E06C6" w:rsidP="003E06C6">
            <w:pPr>
              <w:jc w:val="center"/>
              <w:rPr>
                <w:sz w:val="13"/>
                <w:szCs w:val="13"/>
              </w:rPr>
            </w:pPr>
            <w:r w:rsidRPr="003E06C6">
              <w:rPr>
                <w:sz w:val="13"/>
                <w:szCs w:val="13"/>
              </w:rPr>
              <w:t>-2,00</w:t>
            </w:r>
          </w:p>
        </w:tc>
        <w:tc>
          <w:tcPr>
            <w:tcW w:w="859" w:type="dxa"/>
            <w:tcBorders>
              <w:top w:val="nil"/>
              <w:left w:val="nil"/>
              <w:bottom w:val="single" w:sz="4" w:space="0" w:color="auto"/>
              <w:right w:val="single" w:sz="4" w:space="0" w:color="auto"/>
            </w:tcBorders>
            <w:shd w:val="clear" w:color="auto" w:fill="auto"/>
            <w:noWrap/>
            <w:vAlign w:val="bottom"/>
            <w:hideMark/>
          </w:tcPr>
          <w:p w14:paraId="68D8171A" w14:textId="77777777" w:rsidR="003E06C6" w:rsidRPr="003E06C6" w:rsidRDefault="003E06C6" w:rsidP="003E06C6">
            <w:pPr>
              <w:jc w:val="center"/>
              <w:rPr>
                <w:sz w:val="13"/>
                <w:szCs w:val="13"/>
              </w:rPr>
            </w:pPr>
            <w:r w:rsidRPr="003E06C6">
              <w:rPr>
                <w:sz w:val="13"/>
                <w:szCs w:val="13"/>
              </w:rPr>
              <w:t>54,00</w:t>
            </w:r>
          </w:p>
        </w:tc>
        <w:tc>
          <w:tcPr>
            <w:tcW w:w="1027" w:type="dxa"/>
            <w:tcBorders>
              <w:top w:val="nil"/>
              <w:left w:val="nil"/>
              <w:bottom w:val="single" w:sz="4" w:space="0" w:color="auto"/>
              <w:right w:val="single" w:sz="4" w:space="0" w:color="auto"/>
            </w:tcBorders>
            <w:shd w:val="clear" w:color="auto" w:fill="auto"/>
            <w:noWrap/>
            <w:vAlign w:val="bottom"/>
            <w:hideMark/>
          </w:tcPr>
          <w:p w14:paraId="44FB375B" w14:textId="77777777" w:rsidR="003E06C6" w:rsidRPr="003E06C6" w:rsidRDefault="003E06C6" w:rsidP="003E06C6">
            <w:pPr>
              <w:jc w:val="center"/>
              <w:rPr>
                <w:sz w:val="13"/>
                <w:szCs w:val="13"/>
              </w:rPr>
            </w:pPr>
            <w:r w:rsidRPr="003E06C6">
              <w:rPr>
                <w:sz w:val="13"/>
                <w:szCs w:val="13"/>
              </w:rPr>
              <w:t>54,00</w:t>
            </w:r>
          </w:p>
        </w:tc>
        <w:tc>
          <w:tcPr>
            <w:tcW w:w="903" w:type="dxa"/>
            <w:tcBorders>
              <w:top w:val="nil"/>
              <w:left w:val="nil"/>
              <w:bottom w:val="single" w:sz="4" w:space="0" w:color="auto"/>
              <w:right w:val="single" w:sz="4" w:space="0" w:color="auto"/>
            </w:tcBorders>
            <w:shd w:val="clear" w:color="auto" w:fill="auto"/>
            <w:noWrap/>
            <w:vAlign w:val="bottom"/>
            <w:hideMark/>
          </w:tcPr>
          <w:p w14:paraId="74878203"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0D9392C5" w14:textId="77777777" w:rsidR="003E06C6" w:rsidRPr="003E06C6" w:rsidRDefault="003E06C6" w:rsidP="003E06C6">
            <w:pPr>
              <w:rPr>
                <w:sz w:val="13"/>
                <w:szCs w:val="13"/>
              </w:rPr>
            </w:pPr>
          </w:p>
        </w:tc>
      </w:tr>
      <w:tr w:rsidR="003E06C6" w:rsidRPr="003E06C6" w14:paraId="085C602B"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4A516E56"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3102B82D" w14:textId="77777777" w:rsidR="003E06C6" w:rsidRPr="003E06C6" w:rsidRDefault="003E06C6" w:rsidP="003E06C6">
            <w:pPr>
              <w:rPr>
                <w:b/>
                <w:bCs/>
                <w:sz w:val="13"/>
                <w:szCs w:val="13"/>
              </w:rPr>
            </w:pPr>
            <w:r w:rsidRPr="003E06C6">
              <w:rPr>
                <w:b/>
                <w:bCs/>
                <w:sz w:val="13"/>
                <w:szCs w:val="13"/>
              </w:rPr>
              <w:t>Потери, всего</w:t>
            </w:r>
          </w:p>
        </w:tc>
        <w:tc>
          <w:tcPr>
            <w:tcW w:w="856" w:type="dxa"/>
            <w:tcBorders>
              <w:top w:val="nil"/>
              <w:left w:val="nil"/>
              <w:bottom w:val="single" w:sz="4" w:space="0" w:color="auto"/>
              <w:right w:val="single" w:sz="4" w:space="0" w:color="auto"/>
            </w:tcBorders>
            <w:shd w:val="clear" w:color="auto" w:fill="auto"/>
            <w:noWrap/>
            <w:vAlign w:val="bottom"/>
            <w:hideMark/>
          </w:tcPr>
          <w:p w14:paraId="50607582"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1F88C9EE" w14:textId="77777777" w:rsidR="003E06C6" w:rsidRPr="003E06C6" w:rsidRDefault="003E06C6" w:rsidP="003E06C6">
            <w:pPr>
              <w:jc w:val="center"/>
              <w:rPr>
                <w:sz w:val="13"/>
                <w:szCs w:val="13"/>
              </w:rPr>
            </w:pPr>
            <w:r w:rsidRPr="003E06C6">
              <w:rPr>
                <w:sz w:val="13"/>
                <w:szCs w:val="13"/>
              </w:rPr>
              <w:t>101,540</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5DB770CC" w14:textId="77777777" w:rsidR="003E06C6" w:rsidRPr="003E06C6" w:rsidRDefault="003E06C6" w:rsidP="003E06C6">
            <w:pPr>
              <w:jc w:val="center"/>
              <w:rPr>
                <w:sz w:val="13"/>
                <w:szCs w:val="13"/>
              </w:rPr>
            </w:pPr>
            <w:r w:rsidRPr="003E06C6">
              <w:rPr>
                <w:sz w:val="13"/>
                <w:szCs w:val="13"/>
              </w:rPr>
              <w:t>100,000</w:t>
            </w:r>
          </w:p>
        </w:tc>
        <w:tc>
          <w:tcPr>
            <w:tcW w:w="791" w:type="dxa"/>
            <w:tcBorders>
              <w:top w:val="single" w:sz="4" w:space="0" w:color="auto"/>
              <w:left w:val="nil"/>
              <w:bottom w:val="nil"/>
              <w:right w:val="single" w:sz="4" w:space="0" w:color="auto"/>
            </w:tcBorders>
            <w:shd w:val="clear" w:color="auto" w:fill="auto"/>
            <w:noWrap/>
            <w:vAlign w:val="bottom"/>
            <w:hideMark/>
          </w:tcPr>
          <w:p w14:paraId="616F2AEF" w14:textId="77777777" w:rsidR="003E06C6" w:rsidRPr="003E06C6" w:rsidRDefault="003E06C6" w:rsidP="003E06C6">
            <w:pPr>
              <w:jc w:val="center"/>
              <w:rPr>
                <w:sz w:val="13"/>
                <w:szCs w:val="13"/>
              </w:rPr>
            </w:pPr>
            <w:r w:rsidRPr="003E06C6">
              <w:rPr>
                <w:sz w:val="13"/>
                <w:szCs w:val="13"/>
              </w:rPr>
              <w:t>100,00</w:t>
            </w:r>
          </w:p>
        </w:tc>
        <w:tc>
          <w:tcPr>
            <w:tcW w:w="718" w:type="dxa"/>
            <w:tcBorders>
              <w:top w:val="single" w:sz="4" w:space="0" w:color="auto"/>
              <w:left w:val="nil"/>
              <w:bottom w:val="nil"/>
              <w:right w:val="single" w:sz="4" w:space="0" w:color="auto"/>
            </w:tcBorders>
            <w:shd w:val="clear" w:color="auto" w:fill="auto"/>
            <w:noWrap/>
            <w:vAlign w:val="bottom"/>
            <w:hideMark/>
          </w:tcPr>
          <w:p w14:paraId="00CEF117" w14:textId="77777777" w:rsidR="003E06C6" w:rsidRPr="003E06C6" w:rsidRDefault="003E06C6" w:rsidP="003E06C6">
            <w:pPr>
              <w:jc w:val="center"/>
              <w:rPr>
                <w:sz w:val="13"/>
                <w:szCs w:val="13"/>
              </w:rPr>
            </w:pPr>
            <w:r w:rsidRPr="003E06C6">
              <w:rPr>
                <w:sz w:val="13"/>
                <w:szCs w:val="13"/>
              </w:rPr>
              <w:t>100,66</w:t>
            </w:r>
          </w:p>
        </w:tc>
        <w:tc>
          <w:tcPr>
            <w:tcW w:w="762" w:type="dxa"/>
            <w:tcBorders>
              <w:top w:val="single" w:sz="4" w:space="0" w:color="auto"/>
              <w:left w:val="nil"/>
              <w:bottom w:val="nil"/>
              <w:right w:val="single" w:sz="4" w:space="0" w:color="auto"/>
            </w:tcBorders>
            <w:shd w:val="clear" w:color="auto" w:fill="auto"/>
            <w:noWrap/>
            <w:vAlign w:val="bottom"/>
            <w:hideMark/>
          </w:tcPr>
          <w:p w14:paraId="1E039FCD" w14:textId="77777777" w:rsidR="003E06C6" w:rsidRPr="003E06C6" w:rsidRDefault="003E06C6" w:rsidP="003E06C6">
            <w:pPr>
              <w:jc w:val="center"/>
              <w:rPr>
                <w:sz w:val="13"/>
                <w:szCs w:val="13"/>
              </w:rPr>
            </w:pPr>
            <w:r w:rsidRPr="003E06C6">
              <w:rPr>
                <w:sz w:val="13"/>
                <w:szCs w:val="13"/>
              </w:rPr>
              <w:t>0,66</w:t>
            </w:r>
          </w:p>
        </w:tc>
        <w:tc>
          <w:tcPr>
            <w:tcW w:w="859" w:type="dxa"/>
            <w:tcBorders>
              <w:top w:val="nil"/>
              <w:left w:val="nil"/>
              <w:bottom w:val="single" w:sz="4" w:space="0" w:color="auto"/>
              <w:right w:val="single" w:sz="4" w:space="0" w:color="auto"/>
            </w:tcBorders>
            <w:shd w:val="clear" w:color="auto" w:fill="auto"/>
            <w:noWrap/>
            <w:vAlign w:val="bottom"/>
            <w:hideMark/>
          </w:tcPr>
          <w:p w14:paraId="0C1647E7" w14:textId="77777777" w:rsidR="003E06C6" w:rsidRPr="003E06C6" w:rsidRDefault="003E06C6" w:rsidP="003E06C6">
            <w:pPr>
              <w:jc w:val="center"/>
              <w:rPr>
                <w:sz w:val="13"/>
                <w:szCs w:val="13"/>
              </w:rPr>
            </w:pPr>
            <w:r w:rsidRPr="003E06C6">
              <w:rPr>
                <w:sz w:val="13"/>
                <w:szCs w:val="13"/>
              </w:rPr>
              <w:t>101,54</w:t>
            </w:r>
          </w:p>
        </w:tc>
        <w:tc>
          <w:tcPr>
            <w:tcW w:w="946" w:type="dxa"/>
            <w:tcBorders>
              <w:top w:val="nil"/>
              <w:left w:val="nil"/>
              <w:bottom w:val="single" w:sz="4" w:space="0" w:color="auto"/>
              <w:right w:val="single" w:sz="4" w:space="0" w:color="auto"/>
            </w:tcBorders>
            <w:shd w:val="clear" w:color="auto" w:fill="auto"/>
            <w:noWrap/>
            <w:vAlign w:val="bottom"/>
            <w:hideMark/>
          </w:tcPr>
          <w:p w14:paraId="4DD13262" w14:textId="77777777" w:rsidR="003E06C6" w:rsidRPr="003E06C6" w:rsidRDefault="003E06C6" w:rsidP="003E06C6">
            <w:pPr>
              <w:jc w:val="center"/>
              <w:rPr>
                <w:sz w:val="13"/>
                <w:szCs w:val="13"/>
              </w:rPr>
            </w:pPr>
            <w:r w:rsidRPr="003E06C6">
              <w:rPr>
                <w:sz w:val="13"/>
                <w:szCs w:val="13"/>
              </w:rPr>
              <w:t>100,00</w:t>
            </w:r>
          </w:p>
        </w:tc>
        <w:tc>
          <w:tcPr>
            <w:tcW w:w="903" w:type="dxa"/>
            <w:tcBorders>
              <w:top w:val="nil"/>
              <w:left w:val="nil"/>
              <w:bottom w:val="single" w:sz="4" w:space="0" w:color="auto"/>
              <w:right w:val="single" w:sz="4" w:space="0" w:color="auto"/>
            </w:tcBorders>
            <w:shd w:val="clear" w:color="auto" w:fill="auto"/>
            <w:noWrap/>
            <w:vAlign w:val="bottom"/>
            <w:hideMark/>
          </w:tcPr>
          <w:p w14:paraId="6D86CA67" w14:textId="77777777" w:rsidR="003E06C6" w:rsidRPr="003E06C6" w:rsidRDefault="003E06C6" w:rsidP="003E06C6">
            <w:pPr>
              <w:jc w:val="center"/>
              <w:rPr>
                <w:sz w:val="13"/>
                <w:szCs w:val="13"/>
              </w:rPr>
            </w:pPr>
            <w:r w:rsidRPr="003E06C6">
              <w:rPr>
                <w:sz w:val="13"/>
                <w:szCs w:val="13"/>
              </w:rPr>
              <w:t>-1,54</w:t>
            </w:r>
          </w:p>
        </w:tc>
        <w:tc>
          <w:tcPr>
            <w:tcW w:w="859" w:type="dxa"/>
            <w:tcBorders>
              <w:top w:val="nil"/>
              <w:left w:val="nil"/>
              <w:bottom w:val="single" w:sz="4" w:space="0" w:color="auto"/>
              <w:right w:val="single" w:sz="4" w:space="0" w:color="auto"/>
            </w:tcBorders>
            <w:shd w:val="clear" w:color="auto" w:fill="auto"/>
            <w:noWrap/>
            <w:vAlign w:val="bottom"/>
            <w:hideMark/>
          </w:tcPr>
          <w:p w14:paraId="670FD00B" w14:textId="77777777" w:rsidR="003E06C6" w:rsidRPr="003E06C6" w:rsidRDefault="003E06C6" w:rsidP="003E06C6">
            <w:pPr>
              <w:jc w:val="center"/>
              <w:rPr>
                <w:sz w:val="13"/>
                <w:szCs w:val="13"/>
              </w:rPr>
            </w:pPr>
            <w:r w:rsidRPr="003E06C6">
              <w:rPr>
                <w:sz w:val="13"/>
                <w:szCs w:val="13"/>
              </w:rPr>
              <w:t>100,00</w:t>
            </w:r>
          </w:p>
        </w:tc>
        <w:tc>
          <w:tcPr>
            <w:tcW w:w="1027" w:type="dxa"/>
            <w:tcBorders>
              <w:top w:val="nil"/>
              <w:left w:val="nil"/>
              <w:bottom w:val="single" w:sz="4" w:space="0" w:color="auto"/>
              <w:right w:val="single" w:sz="4" w:space="0" w:color="auto"/>
            </w:tcBorders>
            <w:shd w:val="clear" w:color="auto" w:fill="auto"/>
            <w:noWrap/>
            <w:vAlign w:val="bottom"/>
            <w:hideMark/>
          </w:tcPr>
          <w:p w14:paraId="64AD354C" w14:textId="77777777" w:rsidR="003E06C6" w:rsidRPr="003E06C6" w:rsidRDefault="003E06C6" w:rsidP="003E06C6">
            <w:pPr>
              <w:jc w:val="center"/>
              <w:rPr>
                <w:sz w:val="13"/>
                <w:szCs w:val="13"/>
              </w:rPr>
            </w:pPr>
            <w:r w:rsidRPr="003E06C6">
              <w:rPr>
                <w:sz w:val="13"/>
                <w:szCs w:val="13"/>
              </w:rPr>
              <w:t>101,00</w:t>
            </w:r>
          </w:p>
        </w:tc>
        <w:tc>
          <w:tcPr>
            <w:tcW w:w="903" w:type="dxa"/>
            <w:tcBorders>
              <w:top w:val="nil"/>
              <w:left w:val="nil"/>
              <w:bottom w:val="single" w:sz="4" w:space="0" w:color="auto"/>
              <w:right w:val="single" w:sz="4" w:space="0" w:color="auto"/>
            </w:tcBorders>
            <w:shd w:val="clear" w:color="auto" w:fill="auto"/>
            <w:noWrap/>
            <w:vAlign w:val="bottom"/>
            <w:hideMark/>
          </w:tcPr>
          <w:p w14:paraId="63E295C0" w14:textId="77777777" w:rsidR="003E06C6" w:rsidRPr="003E06C6" w:rsidRDefault="003E06C6" w:rsidP="003E06C6">
            <w:pPr>
              <w:jc w:val="center"/>
              <w:rPr>
                <w:sz w:val="13"/>
                <w:szCs w:val="13"/>
              </w:rPr>
            </w:pPr>
            <w:r w:rsidRPr="003E06C6">
              <w:rPr>
                <w:sz w:val="13"/>
                <w:szCs w:val="13"/>
              </w:rPr>
              <w:t>1,00</w:t>
            </w:r>
          </w:p>
        </w:tc>
        <w:tc>
          <w:tcPr>
            <w:tcW w:w="221" w:type="dxa"/>
            <w:vAlign w:val="center"/>
            <w:hideMark/>
          </w:tcPr>
          <w:p w14:paraId="0697CB3C" w14:textId="77777777" w:rsidR="003E06C6" w:rsidRPr="003E06C6" w:rsidRDefault="003E06C6" w:rsidP="003E06C6">
            <w:pPr>
              <w:rPr>
                <w:sz w:val="13"/>
                <w:szCs w:val="13"/>
              </w:rPr>
            </w:pPr>
          </w:p>
        </w:tc>
      </w:tr>
      <w:tr w:rsidR="003E06C6" w:rsidRPr="003E06C6" w14:paraId="1D6F7F2A"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AE1FAE8"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auto" w:fill="auto"/>
            <w:noWrap/>
            <w:vAlign w:val="bottom"/>
            <w:hideMark/>
          </w:tcPr>
          <w:p w14:paraId="2A637358" w14:textId="77777777" w:rsidR="003E06C6" w:rsidRPr="003E06C6" w:rsidRDefault="003E06C6" w:rsidP="003E06C6">
            <w:pPr>
              <w:rPr>
                <w:sz w:val="13"/>
                <w:szCs w:val="13"/>
              </w:rPr>
            </w:pPr>
            <w:r w:rsidRPr="003E06C6">
              <w:rPr>
                <w:sz w:val="13"/>
                <w:szCs w:val="13"/>
              </w:rPr>
              <w:t xml:space="preserve">     - на собственные нужды котельной</w:t>
            </w:r>
          </w:p>
        </w:tc>
        <w:tc>
          <w:tcPr>
            <w:tcW w:w="371" w:type="dxa"/>
            <w:tcBorders>
              <w:top w:val="nil"/>
              <w:left w:val="nil"/>
              <w:bottom w:val="single" w:sz="4" w:space="0" w:color="auto"/>
              <w:right w:val="single" w:sz="4" w:space="0" w:color="auto"/>
            </w:tcBorders>
            <w:shd w:val="clear" w:color="auto" w:fill="auto"/>
            <w:noWrap/>
            <w:vAlign w:val="bottom"/>
            <w:hideMark/>
          </w:tcPr>
          <w:p w14:paraId="444CC15F"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auto" w:fill="auto"/>
            <w:noWrap/>
            <w:vAlign w:val="bottom"/>
            <w:hideMark/>
          </w:tcPr>
          <w:p w14:paraId="4FA34183"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45151CED" w14:textId="77777777" w:rsidR="003E06C6" w:rsidRPr="003E06C6" w:rsidRDefault="003E06C6" w:rsidP="003E06C6">
            <w:pPr>
              <w:jc w:val="center"/>
              <w:rPr>
                <w:sz w:val="13"/>
                <w:szCs w:val="13"/>
              </w:rPr>
            </w:pPr>
            <w:r w:rsidRPr="003E06C6">
              <w:rPr>
                <w:sz w:val="13"/>
                <w:szCs w:val="13"/>
              </w:rPr>
              <w:t>101,540</w:t>
            </w:r>
          </w:p>
        </w:tc>
        <w:tc>
          <w:tcPr>
            <w:tcW w:w="946" w:type="dxa"/>
            <w:tcBorders>
              <w:top w:val="nil"/>
              <w:left w:val="nil"/>
              <w:bottom w:val="single" w:sz="4" w:space="0" w:color="auto"/>
              <w:right w:val="single" w:sz="4" w:space="0" w:color="auto"/>
            </w:tcBorders>
            <w:shd w:val="clear" w:color="auto" w:fill="auto"/>
            <w:noWrap/>
            <w:vAlign w:val="bottom"/>
            <w:hideMark/>
          </w:tcPr>
          <w:p w14:paraId="56037DDF" w14:textId="77777777" w:rsidR="003E06C6" w:rsidRPr="003E06C6" w:rsidRDefault="003E06C6" w:rsidP="003E06C6">
            <w:pPr>
              <w:jc w:val="center"/>
              <w:rPr>
                <w:sz w:val="13"/>
                <w:szCs w:val="13"/>
              </w:rPr>
            </w:pPr>
            <w:r w:rsidRPr="003E06C6">
              <w:rPr>
                <w:sz w:val="13"/>
                <w:szCs w:val="13"/>
              </w:rPr>
              <w:t>100,000</w:t>
            </w:r>
          </w:p>
        </w:tc>
        <w:tc>
          <w:tcPr>
            <w:tcW w:w="791" w:type="dxa"/>
            <w:tcBorders>
              <w:top w:val="single" w:sz="4" w:space="0" w:color="auto"/>
              <w:left w:val="nil"/>
              <w:bottom w:val="nil"/>
              <w:right w:val="single" w:sz="4" w:space="0" w:color="auto"/>
            </w:tcBorders>
            <w:shd w:val="clear" w:color="auto" w:fill="auto"/>
            <w:noWrap/>
            <w:vAlign w:val="bottom"/>
            <w:hideMark/>
          </w:tcPr>
          <w:p w14:paraId="5F00C2AE" w14:textId="77777777" w:rsidR="003E06C6" w:rsidRPr="003E06C6" w:rsidRDefault="003E06C6" w:rsidP="003E06C6">
            <w:pPr>
              <w:jc w:val="center"/>
              <w:rPr>
                <w:sz w:val="13"/>
                <w:szCs w:val="13"/>
              </w:rPr>
            </w:pPr>
            <w:r w:rsidRPr="003E06C6">
              <w:rPr>
                <w:sz w:val="13"/>
                <w:szCs w:val="13"/>
              </w:rPr>
              <w:t>100,00</w:t>
            </w:r>
          </w:p>
        </w:tc>
        <w:tc>
          <w:tcPr>
            <w:tcW w:w="718" w:type="dxa"/>
            <w:tcBorders>
              <w:top w:val="single" w:sz="4" w:space="0" w:color="auto"/>
              <w:left w:val="nil"/>
              <w:bottom w:val="nil"/>
              <w:right w:val="single" w:sz="4" w:space="0" w:color="auto"/>
            </w:tcBorders>
            <w:shd w:val="clear" w:color="auto" w:fill="auto"/>
            <w:noWrap/>
            <w:vAlign w:val="bottom"/>
            <w:hideMark/>
          </w:tcPr>
          <w:p w14:paraId="3B3971EA" w14:textId="77777777" w:rsidR="003E06C6" w:rsidRPr="003E06C6" w:rsidRDefault="003E06C6" w:rsidP="003E06C6">
            <w:pPr>
              <w:jc w:val="center"/>
              <w:rPr>
                <w:sz w:val="13"/>
                <w:szCs w:val="13"/>
              </w:rPr>
            </w:pPr>
            <w:r w:rsidRPr="003E06C6">
              <w:rPr>
                <w:sz w:val="13"/>
                <w:szCs w:val="13"/>
              </w:rPr>
              <w:t>100,66</w:t>
            </w:r>
          </w:p>
        </w:tc>
        <w:tc>
          <w:tcPr>
            <w:tcW w:w="762" w:type="dxa"/>
            <w:tcBorders>
              <w:top w:val="single" w:sz="4" w:space="0" w:color="auto"/>
              <w:left w:val="nil"/>
              <w:bottom w:val="nil"/>
              <w:right w:val="single" w:sz="4" w:space="0" w:color="auto"/>
            </w:tcBorders>
            <w:shd w:val="clear" w:color="auto" w:fill="auto"/>
            <w:noWrap/>
            <w:vAlign w:val="bottom"/>
            <w:hideMark/>
          </w:tcPr>
          <w:p w14:paraId="25D3FCA5" w14:textId="77777777" w:rsidR="003E06C6" w:rsidRPr="003E06C6" w:rsidRDefault="003E06C6" w:rsidP="003E06C6">
            <w:pPr>
              <w:jc w:val="center"/>
              <w:rPr>
                <w:sz w:val="13"/>
                <w:szCs w:val="13"/>
              </w:rPr>
            </w:pPr>
            <w:r w:rsidRPr="003E06C6">
              <w:rPr>
                <w:sz w:val="13"/>
                <w:szCs w:val="13"/>
              </w:rPr>
              <w:t>0,66</w:t>
            </w:r>
          </w:p>
        </w:tc>
        <w:tc>
          <w:tcPr>
            <w:tcW w:w="859" w:type="dxa"/>
            <w:tcBorders>
              <w:top w:val="nil"/>
              <w:left w:val="nil"/>
              <w:bottom w:val="single" w:sz="4" w:space="0" w:color="auto"/>
              <w:right w:val="single" w:sz="4" w:space="0" w:color="auto"/>
            </w:tcBorders>
            <w:shd w:val="clear" w:color="auto" w:fill="auto"/>
            <w:noWrap/>
            <w:vAlign w:val="bottom"/>
            <w:hideMark/>
          </w:tcPr>
          <w:p w14:paraId="5090093A" w14:textId="77777777" w:rsidR="003E06C6" w:rsidRPr="003E06C6" w:rsidRDefault="003E06C6" w:rsidP="003E06C6">
            <w:pPr>
              <w:jc w:val="center"/>
              <w:rPr>
                <w:sz w:val="13"/>
                <w:szCs w:val="13"/>
              </w:rPr>
            </w:pPr>
            <w:r w:rsidRPr="003E06C6">
              <w:rPr>
                <w:sz w:val="13"/>
                <w:szCs w:val="13"/>
              </w:rPr>
              <w:t>101,54</w:t>
            </w:r>
          </w:p>
        </w:tc>
        <w:tc>
          <w:tcPr>
            <w:tcW w:w="946" w:type="dxa"/>
            <w:tcBorders>
              <w:top w:val="nil"/>
              <w:left w:val="nil"/>
              <w:bottom w:val="single" w:sz="4" w:space="0" w:color="auto"/>
              <w:right w:val="single" w:sz="4" w:space="0" w:color="auto"/>
            </w:tcBorders>
            <w:shd w:val="clear" w:color="auto" w:fill="auto"/>
            <w:noWrap/>
            <w:vAlign w:val="bottom"/>
            <w:hideMark/>
          </w:tcPr>
          <w:p w14:paraId="40BED441" w14:textId="77777777" w:rsidR="003E06C6" w:rsidRPr="003E06C6" w:rsidRDefault="003E06C6" w:rsidP="003E06C6">
            <w:pPr>
              <w:jc w:val="center"/>
              <w:rPr>
                <w:sz w:val="13"/>
                <w:szCs w:val="13"/>
              </w:rPr>
            </w:pPr>
            <w:r w:rsidRPr="003E06C6">
              <w:rPr>
                <w:sz w:val="13"/>
                <w:szCs w:val="13"/>
              </w:rPr>
              <w:t>100,00</w:t>
            </w:r>
          </w:p>
        </w:tc>
        <w:tc>
          <w:tcPr>
            <w:tcW w:w="903" w:type="dxa"/>
            <w:tcBorders>
              <w:top w:val="nil"/>
              <w:left w:val="nil"/>
              <w:bottom w:val="single" w:sz="4" w:space="0" w:color="auto"/>
              <w:right w:val="single" w:sz="4" w:space="0" w:color="auto"/>
            </w:tcBorders>
            <w:shd w:val="clear" w:color="auto" w:fill="auto"/>
            <w:noWrap/>
            <w:vAlign w:val="bottom"/>
            <w:hideMark/>
          </w:tcPr>
          <w:p w14:paraId="73E1A7D0" w14:textId="77777777" w:rsidR="003E06C6" w:rsidRPr="003E06C6" w:rsidRDefault="003E06C6" w:rsidP="003E06C6">
            <w:pPr>
              <w:jc w:val="center"/>
              <w:rPr>
                <w:sz w:val="13"/>
                <w:szCs w:val="13"/>
              </w:rPr>
            </w:pPr>
            <w:r w:rsidRPr="003E06C6">
              <w:rPr>
                <w:sz w:val="13"/>
                <w:szCs w:val="13"/>
              </w:rPr>
              <w:t>-1,54</w:t>
            </w:r>
          </w:p>
        </w:tc>
        <w:tc>
          <w:tcPr>
            <w:tcW w:w="859" w:type="dxa"/>
            <w:tcBorders>
              <w:top w:val="nil"/>
              <w:left w:val="nil"/>
              <w:bottom w:val="single" w:sz="4" w:space="0" w:color="auto"/>
              <w:right w:val="single" w:sz="4" w:space="0" w:color="auto"/>
            </w:tcBorders>
            <w:shd w:val="clear" w:color="auto" w:fill="auto"/>
            <w:noWrap/>
            <w:vAlign w:val="bottom"/>
            <w:hideMark/>
          </w:tcPr>
          <w:p w14:paraId="32EFCD7A" w14:textId="77777777" w:rsidR="003E06C6" w:rsidRPr="003E06C6" w:rsidRDefault="003E06C6" w:rsidP="003E06C6">
            <w:pPr>
              <w:jc w:val="center"/>
              <w:rPr>
                <w:sz w:val="13"/>
                <w:szCs w:val="13"/>
              </w:rPr>
            </w:pPr>
            <w:r w:rsidRPr="003E06C6">
              <w:rPr>
                <w:sz w:val="13"/>
                <w:szCs w:val="13"/>
              </w:rPr>
              <w:t>100,00</w:t>
            </w:r>
          </w:p>
        </w:tc>
        <w:tc>
          <w:tcPr>
            <w:tcW w:w="1027" w:type="dxa"/>
            <w:tcBorders>
              <w:top w:val="nil"/>
              <w:left w:val="nil"/>
              <w:bottom w:val="single" w:sz="4" w:space="0" w:color="auto"/>
              <w:right w:val="single" w:sz="4" w:space="0" w:color="auto"/>
            </w:tcBorders>
            <w:shd w:val="clear" w:color="auto" w:fill="auto"/>
            <w:noWrap/>
            <w:vAlign w:val="bottom"/>
            <w:hideMark/>
          </w:tcPr>
          <w:p w14:paraId="34AA7EFD" w14:textId="77777777" w:rsidR="003E06C6" w:rsidRPr="003E06C6" w:rsidRDefault="003E06C6" w:rsidP="003E06C6">
            <w:pPr>
              <w:jc w:val="center"/>
              <w:rPr>
                <w:sz w:val="13"/>
                <w:szCs w:val="13"/>
              </w:rPr>
            </w:pPr>
            <w:r w:rsidRPr="003E06C6">
              <w:rPr>
                <w:sz w:val="13"/>
                <w:szCs w:val="13"/>
              </w:rPr>
              <w:t>101,00</w:t>
            </w:r>
          </w:p>
        </w:tc>
        <w:tc>
          <w:tcPr>
            <w:tcW w:w="903" w:type="dxa"/>
            <w:tcBorders>
              <w:top w:val="nil"/>
              <w:left w:val="nil"/>
              <w:bottom w:val="single" w:sz="4" w:space="0" w:color="auto"/>
              <w:right w:val="single" w:sz="4" w:space="0" w:color="auto"/>
            </w:tcBorders>
            <w:shd w:val="clear" w:color="auto" w:fill="auto"/>
            <w:noWrap/>
            <w:vAlign w:val="bottom"/>
            <w:hideMark/>
          </w:tcPr>
          <w:p w14:paraId="0BD67632" w14:textId="77777777" w:rsidR="003E06C6" w:rsidRPr="003E06C6" w:rsidRDefault="003E06C6" w:rsidP="003E06C6">
            <w:pPr>
              <w:jc w:val="center"/>
              <w:rPr>
                <w:sz w:val="13"/>
                <w:szCs w:val="13"/>
              </w:rPr>
            </w:pPr>
            <w:r w:rsidRPr="003E06C6">
              <w:rPr>
                <w:sz w:val="13"/>
                <w:szCs w:val="13"/>
              </w:rPr>
              <w:t>1,00</w:t>
            </w:r>
          </w:p>
        </w:tc>
        <w:tc>
          <w:tcPr>
            <w:tcW w:w="221" w:type="dxa"/>
            <w:vAlign w:val="center"/>
            <w:hideMark/>
          </w:tcPr>
          <w:p w14:paraId="3D811E2D" w14:textId="77777777" w:rsidR="003E06C6" w:rsidRPr="003E06C6" w:rsidRDefault="003E06C6" w:rsidP="003E06C6">
            <w:pPr>
              <w:rPr>
                <w:sz w:val="13"/>
                <w:szCs w:val="13"/>
              </w:rPr>
            </w:pPr>
          </w:p>
        </w:tc>
      </w:tr>
      <w:tr w:rsidR="003E06C6" w:rsidRPr="003E06C6" w14:paraId="293AD92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96E276D"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71EB7123" w14:textId="77777777" w:rsidR="003E06C6" w:rsidRPr="003E06C6" w:rsidRDefault="003E06C6" w:rsidP="003E06C6">
            <w:pPr>
              <w:rPr>
                <w:sz w:val="13"/>
                <w:szCs w:val="13"/>
              </w:rPr>
            </w:pPr>
            <w:r w:rsidRPr="003E06C6">
              <w:rPr>
                <w:sz w:val="13"/>
                <w:szCs w:val="13"/>
              </w:rPr>
              <w:t xml:space="preserve">     - в тепловых сетях </w:t>
            </w:r>
          </w:p>
        </w:tc>
        <w:tc>
          <w:tcPr>
            <w:tcW w:w="856" w:type="dxa"/>
            <w:tcBorders>
              <w:top w:val="nil"/>
              <w:left w:val="nil"/>
              <w:bottom w:val="single" w:sz="4" w:space="0" w:color="auto"/>
              <w:right w:val="single" w:sz="4" w:space="0" w:color="auto"/>
            </w:tcBorders>
            <w:shd w:val="clear" w:color="auto" w:fill="auto"/>
            <w:noWrap/>
            <w:vAlign w:val="bottom"/>
            <w:hideMark/>
          </w:tcPr>
          <w:p w14:paraId="7060452C"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384A93C2"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20134D2C"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1F8466B4"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3564D970"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8F6738D"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21BBEE92"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1BC24BD"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69DA4E5C"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6FD083E"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6432372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57A73C2"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5B7DA33" w14:textId="77777777" w:rsidR="003E06C6" w:rsidRPr="003E06C6" w:rsidRDefault="003E06C6" w:rsidP="003E06C6">
            <w:pPr>
              <w:rPr>
                <w:sz w:val="13"/>
                <w:szCs w:val="13"/>
              </w:rPr>
            </w:pPr>
          </w:p>
        </w:tc>
      </w:tr>
      <w:tr w:rsidR="003E06C6" w:rsidRPr="003E06C6" w14:paraId="12C74451" w14:textId="77777777" w:rsidTr="003E06C6">
        <w:trPr>
          <w:trHeight w:val="259"/>
          <w:jc w:val="center"/>
        </w:trPr>
        <w:tc>
          <w:tcPr>
            <w:tcW w:w="5918" w:type="dxa"/>
            <w:gridSpan w:val="5"/>
            <w:tcBorders>
              <w:top w:val="single" w:sz="4" w:space="0" w:color="auto"/>
              <w:left w:val="single" w:sz="4" w:space="0" w:color="auto"/>
              <w:bottom w:val="single" w:sz="4" w:space="0" w:color="auto"/>
              <w:right w:val="nil"/>
            </w:tcBorders>
            <w:shd w:val="clear" w:color="auto" w:fill="auto"/>
            <w:vAlign w:val="bottom"/>
            <w:hideMark/>
          </w:tcPr>
          <w:p w14:paraId="51A8918B" w14:textId="77777777" w:rsidR="003E06C6" w:rsidRPr="003E06C6" w:rsidRDefault="003E06C6" w:rsidP="003E06C6">
            <w:pPr>
              <w:jc w:val="center"/>
              <w:rPr>
                <w:b/>
                <w:bCs/>
                <w:sz w:val="13"/>
                <w:szCs w:val="13"/>
              </w:rPr>
            </w:pPr>
            <w:r w:rsidRPr="003E06C6">
              <w:rPr>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946" w:type="dxa"/>
            <w:tcBorders>
              <w:top w:val="nil"/>
              <w:left w:val="nil"/>
              <w:bottom w:val="nil"/>
              <w:right w:val="nil"/>
            </w:tcBorders>
            <w:shd w:val="clear" w:color="auto" w:fill="auto"/>
            <w:vAlign w:val="bottom"/>
            <w:hideMark/>
          </w:tcPr>
          <w:p w14:paraId="4AE45112" w14:textId="77777777" w:rsidR="003E06C6" w:rsidRPr="003E06C6" w:rsidRDefault="003E06C6" w:rsidP="003E06C6">
            <w:pPr>
              <w:jc w:val="center"/>
              <w:rPr>
                <w:b/>
                <w:bCs/>
                <w:sz w:val="13"/>
                <w:szCs w:val="13"/>
              </w:rPr>
            </w:pPr>
          </w:p>
        </w:tc>
        <w:tc>
          <w:tcPr>
            <w:tcW w:w="791" w:type="dxa"/>
            <w:tcBorders>
              <w:top w:val="nil"/>
              <w:left w:val="nil"/>
              <w:bottom w:val="nil"/>
              <w:right w:val="nil"/>
            </w:tcBorders>
            <w:shd w:val="clear" w:color="auto" w:fill="auto"/>
            <w:vAlign w:val="bottom"/>
            <w:hideMark/>
          </w:tcPr>
          <w:p w14:paraId="3406F5A2" w14:textId="77777777" w:rsidR="003E06C6" w:rsidRPr="003E06C6" w:rsidRDefault="003E06C6" w:rsidP="003E06C6">
            <w:pPr>
              <w:jc w:val="center"/>
              <w:rPr>
                <w:sz w:val="13"/>
                <w:szCs w:val="13"/>
              </w:rPr>
            </w:pPr>
          </w:p>
        </w:tc>
        <w:tc>
          <w:tcPr>
            <w:tcW w:w="718" w:type="dxa"/>
            <w:tcBorders>
              <w:top w:val="nil"/>
              <w:left w:val="nil"/>
              <w:bottom w:val="nil"/>
              <w:right w:val="nil"/>
            </w:tcBorders>
            <w:shd w:val="clear" w:color="auto" w:fill="auto"/>
            <w:vAlign w:val="bottom"/>
            <w:hideMark/>
          </w:tcPr>
          <w:p w14:paraId="0A0A1661" w14:textId="77777777" w:rsidR="003E06C6" w:rsidRPr="003E06C6" w:rsidRDefault="003E06C6" w:rsidP="003E06C6">
            <w:pPr>
              <w:jc w:val="center"/>
              <w:rPr>
                <w:sz w:val="13"/>
                <w:szCs w:val="13"/>
              </w:rPr>
            </w:pPr>
          </w:p>
        </w:tc>
        <w:tc>
          <w:tcPr>
            <w:tcW w:w="762" w:type="dxa"/>
            <w:tcBorders>
              <w:top w:val="single" w:sz="4" w:space="0" w:color="auto"/>
              <w:left w:val="nil"/>
              <w:bottom w:val="nil"/>
              <w:right w:val="single" w:sz="4" w:space="0" w:color="auto"/>
            </w:tcBorders>
            <w:shd w:val="clear" w:color="auto" w:fill="auto"/>
            <w:noWrap/>
            <w:vAlign w:val="bottom"/>
            <w:hideMark/>
          </w:tcPr>
          <w:p w14:paraId="40094880"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F2F385B"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191DD71"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23E8FE7C"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C77AAFF"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55E7CB35"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386B908A"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1194C146" w14:textId="77777777" w:rsidR="003E06C6" w:rsidRPr="003E06C6" w:rsidRDefault="003E06C6" w:rsidP="003E06C6">
            <w:pPr>
              <w:rPr>
                <w:sz w:val="13"/>
                <w:szCs w:val="13"/>
              </w:rPr>
            </w:pPr>
          </w:p>
        </w:tc>
      </w:tr>
      <w:tr w:rsidR="003E06C6" w:rsidRPr="003E06C6" w14:paraId="6C17726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01949F83" w14:textId="77777777" w:rsidR="003E06C6" w:rsidRPr="003E06C6" w:rsidRDefault="003E06C6" w:rsidP="003E06C6">
            <w:pPr>
              <w:jc w:val="center"/>
              <w:rPr>
                <w:sz w:val="13"/>
                <w:szCs w:val="13"/>
              </w:rPr>
            </w:pPr>
            <w:r w:rsidRPr="003E06C6">
              <w:rPr>
                <w:sz w:val="13"/>
                <w:szCs w:val="13"/>
              </w:rPr>
              <w:t xml:space="preserve"> 1.1</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3DB80E07" w14:textId="77777777" w:rsidR="003E06C6" w:rsidRPr="003E06C6" w:rsidRDefault="003E06C6" w:rsidP="003E06C6">
            <w:pPr>
              <w:rPr>
                <w:b/>
                <w:bCs/>
                <w:sz w:val="13"/>
                <w:szCs w:val="13"/>
              </w:rPr>
            </w:pPr>
            <w:r w:rsidRPr="003E06C6">
              <w:rPr>
                <w:b/>
                <w:bCs/>
                <w:sz w:val="13"/>
                <w:szCs w:val="13"/>
              </w:rPr>
              <w:t xml:space="preserve">Расходы на топливо, всего: </w:t>
            </w:r>
          </w:p>
        </w:tc>
        <w:tc>
          <w:tcPr>
            <w:tcW w:w="856" w:type="dxa"/>
            <w:tcBorders>
              <w:top w:val="nil"/>
              <w:left w:val="nil"/>
              <w:bottom w:val="single" w:sz="4" w:space="0" w:color="auto"/>
              <w:right w:val="single" w:sz="4" w:space="0" w:color="auto"/>
            </w:tcBorders>
            <w:shd w:val="clear" w:color="auto" w:fill="auto"/>
            <w:noWrap/>
            <w:vAlign w:val="bottom"/>
            <w:hideMark/>
          </w:tcPr>
          <w:p w14:paraId="58FEE72D"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5F79D56" w14:textId="77777777" w:rsidR="003E06C6" w:rsidRPr="003E06C6" w:rsidRDefault="003E06C6" w:rsidP="003E06C6">
            <w:pPr>
              <w:jc w:val="center"/>
              <w:rPr>
                <w:sz w:val="13"/>
                <w:szCs w:val="13"/>
              </w:rPr>
            </w:pPr>
            <w:r w:rsidRPr="003E06C6">
              <w:rPr>
                <w:sz w:val="13"/>
                <w:szCs w:val="13"/>
              </w:rPr>
              <w:t>3 321,53</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475BCCF9" w14:textId="77777777" w:rsidR="003E06C6" w:rsidRPr="003E06C6" w:rsidRDefault="003E06C6" w:rsidP="003E06C6">
            <w:pPr>
              <w:jc w:val="center"/>
              <w:rPr>
                <w:sz w:val="13"/>
                <w:szCs w:val="13"/>
              </w:rPr>
            </w:pPr>
            <w:r w:rsidRPr="003E06C6">
              <w:rPr>
                <w:sz w:val="13"/>
                <w:szCs w:val="13"/>
              </w:rPr>
              <w:t>3 318,21</w:t>
            </w:r>
          </w:p>
        </w:tc>
        <w:tc>
          <w:tcPr>
            <w:tcW w:w="791" w:type="dxa"/>
            <w:tcBorders>
              <w:top w:val="single" w:sz="4" w:space="0" w:color="auto"/>
              <w:left w:val="nil"/>
              <w:bottom w:val="nil"/>
              <w:right w:val="single" w:sz="4" w:space="0" w:color="auto"/>
            </w:tcBorders>
            <w:shd w:val="clear" w:color="auto" w:fill="auto"/>
            <w:noWrap/>
            <w:vAlign w:val="bottom"/>
            <w:hideMark/>
          </w:tcPr>
          <w:p w14:paraId="27D35968" w14:textId="77777777" w:rsidR="003E06C6" w:rsidRPr="003E06C6" w:rsidRDefault="003E06C6" w:rsidP="003E06C6">
            <w:pPr>
              <w:jc w:val="center"/>
              <w:rPr>
                <w:sz w:val="13"/>
                <w:szCs w:val="13"/>
              </w:rPr>
            </w:pPr>
            <w:r w:rsidRPr="003E06C6">
              <w:rPr>
                <w:sz w:val="13"/>
                <w:szCs w:val="13"/>
              </w:rPr>
              <w:t>3 401,69</w:t>
            </w:r>
          </w:p>
        </w:tc>
        <w:tc>
          <w:tcPr>
            <w:tcW w:w="718" w:type="dxa"/>
            <w:tcBorders>
              <w:top w:val="single" w:sz="4" w:space="0" w:color="auto"/>
              <w:left w:val="nil"/>
              <w:bottom w:val="nil"/>
              <w:right w:val="single" w:sz="4" w:space="0" w:color="auto"/>
            </w:tcBorders>
            <w:shd w:val="clear" w:color="auto" w:fill="auto"/>
            <w:noWrap/>
            <w:vAlign w:val="bottom"/>
            <w:hideMark/>
          </w:tcPr>
          <w:p w14:paraId="7219A24D" w14:textId="77777777" w:rsidR="003E06C6" w:rsidRPr="003E06C6" w:rsidRDefault="003E06C6" w:rsidP="003E06C6">
            <w:pPr>
              <w:jc w:val="center"/>
              <w:rPr>
                <w:sz w:val="13"/>
                <w:szCs w:val="13"/>
              </w:rPr>
            </w:pPr>
            <w:r w:rsidRPr="003E06C6">
              <w:rPr>
                <w:sz w:val="13"/>
                <w:szCs w:val="13"/>
              </w:rPr>
              <w:t>3 196,37</w:t>
            </w:r>
          </w:p>
        </w:tc>
        <w:tc>
          <w:tcPr>
            <w:tcW w:w="762" w:type="dxa"/>
            <w:tcBorders>
              <w:top w:val="single" w:sz="4" w:space="0" w:color="auto"/>
              <w:left w:val="nil"/>
              <w:bottom w:val="nil"/>
              <w:right w:val="single" w:sz="4" w:space="0" w:color="auto"/>
            </w:tcBorders>
            <w:shd w:val="clear" w:color="auto" w:fill="auto"/>
            <w:noWrap/>
            <w:vAlign w:val="bottom"/>
            <w:hideMark/>
          </w:tcPr>
          <w:p w14:paraId="5C7454AA" w14:textId="77777777" w:rsidR="003E06C6" w:rsidRPr="003E06C6" w:rsidRDefault="003E06C6" w:rsidP="003E06C6">
            <w:pPr>
              <w:jc w:val="center"/>
              <w:rPr>
                <w:sz w:val="13"/>
                <w:szCs w:val="13"/>
              </w:rPr>
            </w:pPr>
            <w:r w:rsidRPr="003E06C6">
              <w:rPr>
                <w:sz w:val="13"/>
                <w:szCs w:val="13"/>
              </w:rPr>
              <w:t>-3,32</w:t>
            </w:r>
          </w:p>
        </w:tc>
        <w:tc>
          <w:tcPr>
            <w:tcW w:w="859" w:type="dxa"/>
            <w:tcBorders>
              <w:top w:val="nil"/>
              <w:left w:val="nil"/>
              <w:bottom w:val="single" w:sz="4" w:space="0" w:color="auto"/>
              <w:right w:val="single" w:sz="4" w:space="0" w:color="auto"/>
            </w:tcBorders>
            <w:shd w:val="clear" w:color="auto" w:fill="auto"/>
            <w:noWrap/>
            <w:vAlign w:val="bottom"/>
            <w:hideMark/>
          </w:tcPr>
          <w:p w14:paraId="75E0DEC9" w14:textId="77777777" w:rsidR="003E06C6" w:rsidRPr="003E06C6" w:rsidRDefault="003E06C6" w:rsidP="003E06C6">
            <w:pPr>
              <w:jc w:val="center"/>
              <w:rPr>
                <w:sz w:val="13"/>
                <w:szCs w:val="13"/>
              </w:rPr>
            </w:pPr>
            <w:r w:rsidRPr="003E06C6">
              <w:rPr>
                <w:sz w:val="13"/>
                <w:szCs w:val="13"/>
              </w:rPr>
              <w:t>3 378,60</w:t>
            </w:r>
          </w:p>
        </w:tc>
        <w:tc>
          <w:tcPr>
            <w:tcW w:w="946" w:type="dxa"/>
            <w:tcBorders>
              <w:top w:val="nil"/>
              <w:left w:val="nil"/>
              <w:bottom w:val="single" w:sz="4" w:space="0" w:color="auto"/>
              <w:right w:val="single" w:sz="4" w:space="0" w:color="auto"/>
            </w:tcBorders>
            <w:shd w:val="clear" w:color="auto" w:fill="auto"/>
            <w:noWrap/>
            <w:vAlign w:val="bottom"/>
            <w:hideMark/>
          </w:tcPr>
          <w:p w14:paraId="4ECFCDD7" w14:textId="77777777" w:rsidR="003E06C6" w:rsidRPr="003E06C6" w:rsidRDefault="003E06C6" w:rsidP="003E06C6">
            <w:pPr>
              <w:jc w:val="center"/>
              <w:rPr>
                <w:sz w:val="13"/>
                <w:szCs w:val="13"/>
              </w:rPr>
            </w:pPr>
            <w:r w:rsidRPr="003E06C6">
              <w:rPr>
                <w:sz w:val="13"/>
                <w:szCs w:val="13"/>
              </w:rPr>
              <w:t>3 113,50</w:t>
            </w:r>
          </w:p>
        </w:tc>
        <w:tc>
          <w:tcPr>
            <w:tcW w:w="903" w:type="dxa"/>
            <w:tcBorders>
              <w:top w:val="nil"/>
              <w:left w:val="nil"/>
              <w:bottom w:val="single" w:sz="4" w:space="0" w:color="auto"/>
              <w:right w:val="single" w:sz="4" w:space="0" w:color="auto"/>
            </w:tcBorders>
            <w:shd w:val="clear" w:color="auto" w:fill="auto"/>
            <w:noWrap/>
            <w:vAlign w:val="bottom"/>
            <w:hideMark/>
          </w:tcPr>
          <w:p w14:paraId="15187EA9" w14:textId="77777777" w:rsidR="003E06C6" w:rsidRPr="003E06C6" w:rsidRDefault="003E06C6" w:rsidP="003E06C6">
            <w:pPr>
              <w:jc w:val="center"/>
              <w:rPr>
                <w:sz w:val="13"/>
                <w:szCs w:val="13"/>
              </w:rPr>
            </w:pPr>
            <w:r w:rsidRPr="003E06C6">
              <w:rPr>
                <w:sz w:val="13"/>
                <w:szCs w:val="13"/>
              </w:rPr>
              <w:t>-265,10</w:t>
            </w:r>
          </w:p>
        </w:tc>
        <w:tc>
          <w:tcPr>
            <w:tcW w:w="859" w:type="dxa"/>
            <w:tcBorders>
              <w:top w:val="nil"/>
              <w:left w:val="nil"/>
              <w:bottom w:val="single" w:sz="4" w:space="0" w:color="auto"/>
              <w:right w:val="single" w:sz="4" w:space="0" w:color="auto"/>
            </w:tcBorders>
            <w:shd w:val="clear" w:color="auto" w:fill="auto"/>
            <w:noWrap/>
            <w:vAlign w:val="bottom"/>
            <w:hideMark/>
          </w:tcPr>
          <w:p w14:paraId="67BFCCCB" w14:textId="77777777" w:rsidR="003E06C6" w:rsidRPr="003E06C6" w:rsidRDefault="003E06C6" w:rsidP="003E06C6">
            <w:pPr>
              <w:jc w:val="center"/>
              <w:rPr>
                <w:sz w:val="13"/>
                <w:szCs w:val="13"/>
              </w:rPr>
            </w:pPr>
            <w:r w:rsidRPr="003E06C6">
              <w:rPr>
                <w:sz w:val="13"/>
                <w:szCs w:val="13"/>
              </w:rPr>
              <w:t>4 102,48</w:t>
            </w:r>
          </w:p>
        </w:tc>
        <w:tc>
          <w:tcPr>
            <w:tcW w:w="1027" w:type="dxa"/>
            <w:tcBorders>
              <w:top w:val="nil"/>
              <w:left w:val="nil"/>
              <w:bottom w:val="single" w:sz="4" w:space="0" w:color="auto"/>
              <w:right w:val="single" w:sz="4" w:space="0" w:color="auto"/>
            </w:tcBorders>
            <w:shd w:val="clear" w:color="auto" w:fill="auto"/>
            <w:noWrap/>
            <w:vAlign w:val="bottom"/>
            <w:hideMark/>
          </w:tcPr>
          <w:p w14:paraId="442078D0" w14:textId="77777777" w:rsidR="003E06C6" w:rsidRPr="003E06C6" w:rsidRDefault="003E06C6" w:rsidP="003E06C6">
            <w:pPr>
              <w:jc w:val="center"/>
              <w:rPr>
                <w:sz w:val="13"/>
                <w:szCs w:val="13"/>
              </w:rPr>
            </w:pPr>
            <w:r w:rsidRPr="003E06C6">
              <w:rPr>
                <w:sz w:val="13"/>
                <w:szCs w:val="13"/>
              </w:rPr>
              <w:t>3 865,98</w:t>
            </w:r>
          </w:p>
        </w:tc>
        <w:tc>
          <w:tcPr>
            <w:tcW w:w="903" w:type="dxa"/>
            <w:tcBorders>
              <w:top w:val="nil"/>
              <w:left w:val="nil"/>
              <w:bottom w:val="single" w:sz="4" w:space="0" w:color="auto"/>
              <w:right w:val="single" w:sz="4" w:space="0" w:color="auto"/>
            </w:tcBorders>
            <w:shd w:val="clear" w:color="auto" w:fill="auto"/>
            <w:noWrap/>
            <w:vAlign w:val="bottom"/>
            <w:hideMark/>
          </w:tcPr>
          <w:p w14:paraId="2CC7A113" w14:textId="77777777" w:rsidR="003E06C6" w:rsidRPr="003E06C6" w:rsidRDefault="003E06C6" w:rsidP="003E06C6">
            <w:pPr>
              <w:jc w:val="center"/>
              <w:rPr>
                <w:sz w:val="13"/>
                <w:szCs w:val="13"/>
              </w:rPr>
            </w:pPr>
            <w:r w:rsidRPr="003E06C6">
              <w:rPr>
                <w:sz w:val="13"/>
                <w:szCs w:val="13"/>
              </w:rPr>
              <w:t>-236,49</w:t>
            </w:r>
          </w:p>
        </w:tc>
        <w:tc>
          <w:tcPr>
            <w:tcW w:w="221" w:type="dxa"/>
            <w:vAlign w:val="center"/>
            <w:hideMark/>
          </w:tcPr>
          <w:p w14:paraId="017B23C2" w14:textId="77777777" w:rsidR="003E06C6" w:rsidRPr="003E06C6" w:rsidRDefault="003E06C6" w:rsidP="003E06C6">
            <w:pPr>
              <w:rPr>
                <w:sz w:val="13"/>
                <w:szCs w:val="13"/>
              </w:rPr>
            </w:pPr>
          </w:p>
        </w:tc>
      </w:tr>
      <w:tr w:rsidR="003E06C6" w:rsidRPr="003E06C6" w14:paraId="5ED8845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A8C208C"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4CC9857B" w14:textId="77777777" w:rsidR="003E06C6" w:rsidRPr="003E06C6" w:rsidRDefault="003E06C6" w:rsidP="003E06C6">
            <w:pPr>
              <w:rPr>
                <w:sz w:val="13"/>
                <w:szCs w:val="13"/>
              </w:rPr>
            </w:pPr>
            <w:r w:rsidRPr="003E06C6">
              <w:rPr>
                <w:sz w:val="13"/>
                <w:szCs w:val="13"/>
              </w:rPr>
              <w:t xml:space="preserve">  в т.ч.   - уголь каменный </w:t>
            </w:r>
          </w:p>
        </w:tc>
        <w:tc>
          <w:tcPr>
            <w:tcW w:w="856" w:type="dxa"/>
            <w:tcBorders>
              <w:top w:val="nil"/>
              <w:left w:val="nil"/>
              <w:bottom w:val="single" w:sz="4" w:space="0" w:color="auto"/>
              <w:right w:val="single" w:sz="4" w:space="0" w:color="auto"/>
            </w:tcBorders>
            <w:shd w:val="clear" w:color="auto" w:fill="auto"/>
            <w:noWrap/>
            <w:vAlign w:val="bottom"/>
            <w:hideMark/>
          </w:tcPr>
          <w:p w14:paraId="6A12ABBA"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6952FBEC" w14:textId="77777777" w:rsidR="003E06C6" w:rsidRPr="003E06C6" w:rsidRDefault="003E06C6" w:rsidP="003E06C6">
            <w:pPr>
              <w:jc w:val="center"/>
              <w:rPr>
                <w:sz w:val="13"/>
                <w:szCs w:val="13"/>
              </w:rPr>
            </w:pPr>
            <w:r w:rsidRPr="003E06C6">
              <w:rPr>
                <w:sz w:val="13"/>
                <w:szCs w:val="13"/>
              </w:rPr>
              <w:t>3 321,53</w:t>
            </w:r>
          </w:p>
        </w:tc>
        <w:tc>
          <w:tcPr>
            <w:tcW w:w="946" w:type="dxa"/>
            <w:tcBorders>
              <w:top w:val="nil"/>
              <w:left w:val="nil"/>
              <w:bottom w:val="single" w:sz="4" w:space="0" w:color="auto"/>
              <w:right w:val="single" w:sz="4" w:space="0" w:color="auto"/>
            </w:tcBorders>
            <w:shd w:val="clear" w:color="auto" w:fill="auto"/>
            <w:noWrap/>
            <w:vAlign w:val="bottom"/>
            <w:hideMark/>
          </w:tcPr>
          <w:p w14:paraId="2F978884" w14:textId="77777777" w:rsidR="003E06C6" w:rsidRPr="003E06C6" w:rsidRDefault="003E06C6" w:rsidP="003E06C6">
            <w:pPr>
              <w:jc w:val="center"/>
              <w:rPr>
                <w:sz w:val="13"/>
                <w:szCs w:val="13"/>
              </w:rPr>
            </w:pPr>
            <w:r w:rsidRPr="003E06C6">
              <w:rPr>
                <w:sz w:val="13"/>
                <w:szCs w:val="13"/>
              </w:rPr>
              <w:t>3 318,21</w:t>
            </w:r>
          </w:p>
        </w:tc>
        <w:tc>
          <w:tcPr>
            <w:tcW w:w="791" w:type="dxa"/>
            <w:tcBorders>
              <w:top w:val="single" w:sz="4" w:space="0" w:color="auto"/>
              <w:left w:val="nil"/>
              <w:bottom w:val="nil"/>
              <w:right w:val="single" w:sz="4" w:space="0" w:color="auto"/>
            </w:tcBorders>
            <w:shd w:val="clear" w:color="auto" w:fill="auto"/>
            <w:noWrap/>
            <w:vAlign w:val="bottom"/>
            <w:hideMark/>
          </w:tcPr>
          <w:p w14:paraId="635D0C7D" w14:textId="77777777" w:rsidR="003E06C6" w:rsidRPr="003E06C6" w:rsidRDefault="003E06C6" w:rsidP="003E06C6">
            <w:pPr>
              <w:jc w:val="center"/>
              <w:rPr>
                <w:sz w:val="13"/>
                <w:szCs w:val="13"/>
              </w:rPr>
            </w:pPr>
            <w:r w:rsidRPr="003E06C6">
              <w:rPr>
                <w:sz w:val="13"/>
                <w:szCs w:val="13"/>
              </w:rPr>
              <w:t>3 401,69</w:t>
            </w:r>
          </w:p>
        </w:tc>
        <w:tc>
          <w:tcPr>
            <w:tcW w:w="718" w:type="dxa"/>
            <w:tcBorders>
              <w:top w:val="single" w:sz="4" w:space="0" w:color="auto"/>
              <w:left w:val="nil"/>
              <w:bottom w:val="nil"/>
              <w:right w:val="single" w:sz="4" w:space="0" w:color="auto"/>
            </w:tcBorders>
            <w:shd w:val="clear" w:color="auto" w:fill="auto"/>
            <w:noWrap/>
            <w:vAlign w:val="bottom"/>
            <w:hideMark/>
          </w:tcPr>
          <w:p w14:paraId="03B4FDC4" w14:textId="77777777" w:rsidR="003E06C6" w:rsidRPr="003E06C6" w:rsidRDefault="003E06C6" w:rsidP="003E06C6">
            <w:pPr>
              <w:jc w:val="center"/>
              <w:rPr>
                <w:sz w:val="13"/>
                <w:szCs w:val="13"/>
              </w:rPr>
            </w:pPr>
            <w:r w:rsidRPr="003E06C6">
              <w:rPr>
                <w:sz w:val="13"/>
                <w:szCs w:val="13"/>
              </w:rPr>
              <w:t>3 196,37</w:t>
            </w:r>
          </w:p>
        </w:tc>
        <w:tc>
          <w:tcPr>
            <w:tcW w:w="762" w:type="dxa"/>
            <w:tcBorders>
              <w:top w:val="single" w:sz="4" w:space="0" w:color="auto"/>
              <w:left w:val="nil"/>
              <w:bottom w:val="nil"/>
              <w:right w:val="single" w:sz="4" w:space="0" w:color="auto"/>
            </w:tcBorders>
            <w:shd w:val="clear" w:color="auto" w:fill="auto"/>
            <w:noWrap/>
            <w:vAlign w:val="bottom"/>
            <w:hideMark/>
          </w:tcPr>
          <w:p w14:paraId="51780053" w14:textId="77777777" w:rsidR="003E06C6" w:rsidRPr="003E06C6" w:rsidRDefault="003E06C6" w:rsidP="003E06C6">
            <w:pPr>
              <w:jc w:val="center"/>
              <w:rPr>
                <w:sz w:val="13"/>
                <w:szCs w:val="13"/>
              </w:rPr>
            </w:pPr>
            <w:r w:rsidRPr="003E06C6">
              <w:rPr>
                <w:sz w:val="13"/>
                <w:szCs w:val="13"/>
              </w:rPr>
              <w:t>-3,32</w:t>
            </w:r>
          </w:p>
        </w:tc>
        <w:tc>
          <w:tcPr>
            <w:tcW w:w="859" w:type="dxa"/>
            <w:tcBorders>
              <w:top w:val="nil"/>
              <w:left w:val="nil"/>
              <w:bottom w:val="single" w:sz="4" w:space="0" w:color="auto"/>
              <w:right w:val="single" w:sz="4" w:space="0" w:color="auto"/>
            </w:tcBorders>
            <w:shd w:val="clear" w:color="auto" w:fill="auto"/>
            <w:noWrap/>
            <w:vAlign w:val="bottom"/>
            <w:hideMark/>
          </w:tcPr>
          <w:p w14:paraId="03B14BDE" w14:textId="77777777" w:rsidR="003E06C6" w:rsidRPr="003E06C6" w:rsidRDefault="003E06C6" w:rsidP="003E06C6">
            <w:pPr>
              <w:jc w:val="center"/>
              <w:rPr>
                <w:sz w:val="13"/>
                <w:szCs w:val="13"/>
              </w:rPr>
            </w:pPr>
            <w:r w:rsidRPr="003E06C6">
              <w:rPr>
                <w:sz w:val="13"/>
                <w:szCs w:val="13"/>
              </w:rPr>
              <w:t>3 378,60</w:t>
            </w:r>
          </w:p>
        </w:tc>
        <w:tc>
          <w:tcPr>
            <w:tcW w:w="946" w:type="dxa"/>
            <w:tcBorders>
              <w:top w:val="nil"/>
              <w:left w:val="nil"/>
              <w:bottom w:val="single" w:sz="4" w:space="0" w:color="auto"/>
              <w:right w:val="single" w:sz="4" w:space="0" w:color="auto"/>
            </w:tcBorders>
            <w:shd w:val="clear" w:color="auto" w:fill="auto"/>
            <w:noWrap/>
            <w:vAlign w:val="bottom"/>
            <w:hideMark/>
          </w:tcPr>
          <w:p w14:paraId="43B843B6" w14:textId="77777777" w:rsidR="003E06C6" w:rsidRPr="003E06C6" w:rsidRDefault="003E06C6" w:rsidP="003E06C6">
            <w:pPr>
              <w:jc w:val="center"/>
              <w:rPr>
                <w:sz w:val="13"/>
                <w:szCs w:val="13"/>
              </w:rPr>
            </w:pPr>
            <w:r w:rsidRPr="003E06C6">
              <w:rPr>
                <w:sz w:val="13"/>
                <w:szCs w:val="13"/>
              </w:rPr>
              <w:t>3 113,50</w:t>
            </w:r>
          </w:p>
        </w:tc>
        <w:tc>
          <w:tcPr>
            <w:tcW w:w="903" w:type="dxa"/>
            <w:tcBorders>
              <w:top w:val="nil"/>
              <w:left w:val="nil"/>
              <w:bottom w:val="single" w:sz="4" w:space="0" w:color="auto"/>
              <w:right w:val="single" w:sz="4" w:space="0" w:color="auto"/>
            </w:tcBorders>
            <w:shd w:val="clear" w:color="auto" w:fill="auto"/>
            <w:noWrap/>
            <w:vAlign w:val="bottom"/>
            <w:hideMark/>
          </w:tcPr>
          <w:p w14:paraId="0F0A8293" w14:textId="77777777" w:rsidR="003E06C6" w:rsidRPr="003E06C6" w:rsidRDefault="003E06C6" w:rsidP="003E06C6">
            <w:pPr>
              <w:jc w:val="center"/>
              <w:rPr>
                <w:sz w:val="13"/>
                <w:szCs w:val="13"/>
              </w:rPr>
            </w:pPr>
            <w:r w:rsidRPr="003E06C6">
              <w:rPr>
                <w:sz w:val="13"/>
                <w:szCs w:val="13"/>
              </w:rPr>
              <w:t>-265,10</w:t>
            </w:r>
          </w:p>
        </w:tc>
        <w:tc>
          <w:tcPr>
            <w:tcW w:w="859" w:type="dxa"/>
            <w:tcBorders>
              <w:top w:val="nil"/>
              <w:left w:val="nil"/>
              <w:bottom w:val="single" w:sz="4" w:space="0" w:color="auto"/>
              <w:right w:val="single" w:sz="4" w:space="0" w:color="auto"/>
            </w:tcBorders>
            <w:shd w:val="clear" w:color="auto" w:fill="auto"/>
            <w:noWrap/>
            <w:vAlign w:val="bottom"/>
            <w:hideMark/>
          </w:tcPr>
          <w:p w14:paraId="213FF2A2" w14:textId="77777777" w:rsidR="003E06C6" w:rsidRPr="003E06C6" w:rsidRDefault="003E06C6" w:rsidP="003E06C6">
            <w:pPr>
              <w:jc w:val="center"/>
              <w:rPr>
                <w:sz w:val="13"/>
                <w:szCs w:val="13"/>
              </w:rPr>
            </w:pPr>
            <w:r w:rsidRPr="003E06C6">
              <w:rPr>
                <w:sz w:val="13"/>
                <w:szCs w:val="13"/>
              </w:rPr>
              <w:t>4 102,48</w:t>
            </w:r>
          </w:p>
        </w:tc>
        <w:tc>
          <w:tcPr>
            <w:tcW w:w="1027" w:type="dxa"/>
            <w:tcBorders>
              <w:top w:val="nil"/>
              <w:left w:val="nil"/>
              <w:bottom w:val="single" w:sz="4" w:space="0" w:color="auto"/>
              <w:right w:val="single" w:sz="4" w:space="0" w:color="auto"/>
            </w:tcBorders>
            <w:shd w:val="clear" w:color="auto" w:fill="auto"/>
            <w:noWrap/>
            <w:vAlign w:val="bottom"/>
            <w:hideMark/>
          </w:tcPr>
          <w:p w14:paraId="2D4BF14B" w14:textId="77777777" w:rsidR="003E06C6" w:rsidRPr="003E06C6" w:rsidRDefault="003E06C6" w:rsidP="003E06C6">
            <w:pPr>
              <w:jc w:val="center"/>
              <w:rPr>
                <w:sz w:val="13"/>
                <w:szCs w:val="13"/>
              </w:rPr>
            </w:pPr>
            <w:r w:rsidRPr="003E06C6">
              <w:rPr>
                <w:sz w:val="13"/>
                <w:szCs w:val="13"/>
              </w:rPr>
              <w:t>3 865,98</w:t>
            </w:r>
          </w:p>
        </w:tc>
        <w:tc>
          <w:tcPr>
            <w:tcW w:w="903" w:type="dxa"/>
            <w:tcBorders>
              <w:top w:val="nil"/>
              <w:left w:val="nil"/>
              <w:bottom w:val="single" w:sz="4" w:space="0" w:color="auto"/>
              <w:right w:val="single" w:sz="4" w:space="0" w:color="auto"/>
            </w:tcBorders>
            <w:shd w:val="clear" w:color="auto" w:fill="auto"/>
            <w:noWrap/>
            <w:vAlign w:val="bottom"/>
            <w:hideMark/>
          </w:tcPr>
          <w:p w14:paraId="557485D0" w14:textId="77777777" w:rsidR="003E06C6" w:rsidRPr="003E06C6" w:rsidRDefault="003E06C6" w:rsidP="003E06C6">
            <w:pPr>
              <w:jc w:val="center"/>
              <w:rPr>
                <w:sz w:val="13"/>
                <w:szCs w:val="13"/>
              </w:rPr>
            </w:pPr>
            <w:r w:rsidRPr="003E06C6">
              <w:rPr>
                <w:sz w:val="13"/>
                <w:szCs w:val="13"/>
              </w:rPr>
              <w:t>-236,49</w:t>
            </w:r>
          </w:p>
        </w:tc>
        <w:tc>
          <w:tcPr>
            <w:tcW w:w="221" w:type="dxa"/>
            <w:vAlign w:val="center"/>
            <w:hideMark/>
          </w:tcPr>
          <w:p w14:paraId="723E65E9" w14:textId="77777777" w:rsidR="003E06C6" w:rsidRPr="003E06C6" w:rsidRDefault="003E06C6" w:rsidP="003E06C6">
            <w:pPr>
              <w:rPr>
                <w:sz w:val="13"/>
                <w:szCs w:val="13"/>
              </w:rPr>
            </w:pPr>
          </w:p>
        </w:tc>
      </w:tr>
      <w:tr w:rsidR="003E06C6" w:rsidRPr="003E06C6" w14:paraId="4538E770"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33590E30"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7A821D74" w14:textId="77777777" w:rsidR="003E06C6" w:rsidRPr="003E06C6" w:rsidRDefault="003E06C6" w:rsidP="003E06C6">
            <w:pPr>
              <w:rPr>
                <w:sz w:val="13"/>
                <w:szCs w:val="13"/>
              </w:rPr>
            </w:pPr>
            <w:r w:rsidRPr="003E06C6">
              <w:rPr>
                <w:sz w:val="13"/>
                <w:szCs w:val="13"/>
              </w:rPr>
              <w:t xml:space="preserve"> в т.ч. натуральное топливо</w:t>
            </w:r>
          </w:p>
        </w:tc>
        <w:tc>
          <w:tcPr>
            <w:tcW w:w="856" w:type="dxa"/>
            <w:tcBorders>
              <w:top w:val="nil"/>
              <w:left w:val="nil"/>
              <w:bottom w:val="single" w:sz="4" w:space="0" w:color="auto"/>
              <w:right w:val="single" w:sz="4" w:space="0" w:color="auto"/>
            </w:tcBorders>
            <w:shd w:val="clear" w:color="auto" w:fill="auto"/>
            <w:noWrap/>
            <w:vAlign w:val="bottom"/>
            <w:hideMark/>
          </w:tcPr>
          <w:p w14:paraId="6CB0D90F"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57840045" w14:textId="77777777" w:rsidR="003E06C6" w:rsidRPr="003E06C6" w:rsidRDefault="003E06C6" w:rsidP="003E06C6">
            <w:pPr>
              <w:jc w:val="center"/>
              <w:rPr>
                <w:sz w:val="13"/>
                <w:szCs w:val="13"/>
              </w:rPr>
            </w:pPr>
            <w:r w:rsidRPr="003E06C6">
              <w:rPr>
                <w:sz w:val="13"/>
                <w:szCs w:val="13"/>
              </w:rPr>
              <w:t>2 745,45</w:t>
            </w:r>
          </w:p>
        </w:tc>
        <w:tc>
          <w:tcPr>
            <w:tcW w:w="946" w:type="dxa"/>
            <w:tcBorders>
              <w:top w:val="nil"/>
              <w:left w:val="nil"/>
              <w:bottom w:val="single" w:sz="4" w:space="0" w:color="auto"/>
              <w:right w:val="single" w:sz="4" w:space="0" w:color="auto"/>
            </w:tcBorders>
            <w:shd w:val="clear" w:color="auto" w:fill="auto"/>
            <w:noWrap/>
            <w:vAlign w:val="bottom"/>
            <w:hideMark/>
          </w:tcPr>
          <w:p w14:paraId="7E0B3F97" w14:textId="77777777" w:rsidR="003E06C6" w:rsidRPr="003E06C6" w:rsidRDefault="003E06C6" w:rsidP="003E06C6">
            <w:pPr>
              <w:jc w:val="center"/>
              <w:rPr>
                <w:sz w:val="13"/>
                <w:szCs w:val="13"/>
              </w:rPr>
            </w:pPr>
            <w:r w:rsidRPr="003E06C6">
              <w:rPr>
                <w:sz w:val="13"/>
                <w:szCs w:val="13"/>
              </w:rPr>
              <w:t>2 742,69</w:t>
            </w:r>
          </w:p>
        </w:tc>
        <w:tc>
          <w:tcPr>
            <w:tcW w:w="791" w:type="dxa"/>
            <w:tcBorders>
              <w:top w:val="single" w:sz="4" w:space="0" w:color="auto"/>
              <w:left w:val="nil"/>
              <w:bottom w:val="nil"/>
              <w:right w:val="single" w:sz="4" w:space="0" w:color="auto"/>
            </w:tcBorders>
            <w:shd w:val="clear" w:color="auto" w:fill="auto"/>
            <w:noWrap/>
            <w:vAlign w:val="bottom"/>
            <w:hideMark/>
          </w:tcPr>
          <w:p w14:paraId="10936C9C" w14:textId="77777777" w:rsidR="003E06C6" w:rsidRPr="003E06C6" w:rsidRDefault="003E06C6" w:rsidP="003E06C6">
            <w:pPr>
              <w:jc w:val="center"/>
              <w:rPr>
                <w:sz w:val="13"/>
                <w:szCs w:val="13"/>
              </w:rPr>
            </w:pPr>
            <w:r w:rsidRPr="003E06C6">
              <w:rPr>
                <w:sz w:val="13"/>
                <w:szCs w:val="13"/>
              </w:rPr>
              <w:t>2 837,69</w:t>
            </w:r>
          </w:p>
        </w:tc>
        <w:tc>
          <w:tcPr>
            <w:tcW w:w="718" w:type="dxa"/>
            <w:tcBorders>
              <w:top w:val="single" w:sz="4" w:space="0" w:color="auto"/>
              <w:left w:val="nil"/>
              <w:bottom w:val="nil"/>
              <w:right w:val="single" w:sz="4" w:space="0" w:color="auto"/>
            </w:tcBorders>
            <w:shd w:val="clear" w:color="auto" w:fill="auto"/>
            <w:noWrap/>
            <w:vAlign w:val="bottom"/>
            <w:hideMark/>
          </w:tcPr>
          <w:p w14:paraId="02BA4DC1" w14:textId="77777777" w:rsidR="003E06C6" w:rsidRPr="003E06C6" w:rsidRDefault="003E06C6" w:rsidP="003E06C6">
            <w:pPr>
              <w:jc w:val="center"/>
              <w:rPr>
                <w:sz w:val="13"/>
                <w:szCs w:val="13"/>
              </w:rPr>
            </w:pPr>
            <w:r w:rsidRPr="003E06C6">
              <w:rPr>
                <w:sz w:val="13"/>
                <w:szCs w:val="13"/>
              </w:rPr>
              <w:t>2 666,41</w:t>
            </w:r>
          </w:p>
        </w:tc>
        <w:tc>
          <w:tcPr>
            <w:tcW w:w="762" w:type="dxa"/>
            <w:tcBorders>
              <w:top w:val="single" w:sz="4" w:space="0" w:color="auto"/>
              <w:left w:val="nil"/>
              <w:bottom w:val="nil"/>
              <w:right w:val="single" w:sz="4" w:space="0" w:color="auto"/>
            </w:tcBorders>
            <w:shd w:val="clear" w:color="auto" w:fill="auto"/>
            <w:noWrap/>
            <w:vAlign w:val="bottom"/>
            <w:hideMark/>
          </w:tcPr>
          <w:p w14:paraId="4045979E" w14:textId="77777777" w:rsidR="003E06C6" w:rsidRPr="003E06C6" w:rsidRDefault="003E06C6" w:rsidP="003E06C6">
            <w:pPr>
              <w:jc w:val="center"/>
              <w:rPr>
                <w:sz w:val="13"/>
                <w:szCs w:val="13"/>
              </w:rPr>
            </w:pPr>
            <w:r w:rsidRPr="003E06C6">
              <w:rPr>
                <w:sz w:val="13"/>
                <w:szCs w:val="13"/>
              </w:rPr>
              <w:t>-2,76</w:t>
            </w:r>
          </w:p>
        </w:tc>
        <w:tc>
          <w:tcPr>
            <w:tcW w:w="859" w:type="dxa"/>
            <w:tcBorders>
              <w:top w:val="nil"/>
              <w:left w:val="nil"/>
              <w:bottom w:val="single" w:sz="4" w:space="0" w:color="auto"/>
              <w:right w:val="single" w:sz="4" w:space="0" w:color="auto"/>
            </w:tcBorders>
            <w:shd w:val="clear" w:color="auto" w:fill="auto"/>
            <w:noWrap/>
            <w:vAlign w:val="bottom"/>
            <w:hideMark/>
          </w:tcPr>
          <w:p w14:paraId="48D64C36" w14:textId="77777777" w:rsidR="003E06C6" w:rsidRPr="003E06C6" w:rsidRDefault="003E06C6" w:rsidP="003E06C6">
            <w:pPr>
              <w:jc w:val="center"/>
              <w:rPr>
                <w:sz w:val="13"/>
                <w:szCs w:val="13"/>
              </w:rPr>
            </w:pPr>
            <w:r w:rsidRPr="003E06C6">
              <w:rPr>
                <w:sz w:val="13"/>
                <w:szCs w:val="13"/>
              </w:rPr>
              <w:t>2 811,15</w:t>
            </w:r>
          </w:p>
        </w:tc>
        <w:tc>
          <w:tcPr>
            <w:tcW w:w="946" w:type="dxa"/>
            <w:tcBorders>
              <w:top w:val="nil"/>
              <w:left w:val="nil"/>
              <w:bottom w:val="single" w:sz="4" w:space="0" w:color="auto"/>
              <w:right w:val="single" w:sz="4" w:space="0" w:color="auto"/>
            </w:tcBorders>
            <w:shd w:val="clear" w:color="auto" w:fill="auto"/>
            <w:noWrap/>
            <w:vAlign w:val="bottom"/>
            <w:hideMark/>
          </w:tcPr>
          <w:p w14:paraId="60368CDB" w14:textId="77777777" w:rsidR="003E06C6" w:rsidRPr="003E06C6" w:rsidRDefault="003E06C6" w:rsidP="003E06C6">
            <w:pPr>
              <w:jc w:val="center"/>
              <w:rPr>
                <w:sz w:val="13"/>
                <w:szCs w:val="13"/>
              </w:rPr>
            </w:pPr>
            <w:r w:rsidRPr="003E06C6">
              <w:rPr>
                <w:sz w:val="13"/>
                <w:szCs w:val="13"/>
              </w:rPr>
              <w:t>2 573,65</w:t>
            </w:r>
          </w:p>
        </w:tc>
        <w:tc>
          <w:tcPr>
            <w:tcW w:w="903" w:type="dxa"/>
            <w:tcBorders>
              <w:top w:val="nil"/>
              <w:left w:val="nil"/>
              <w:bottom w:val="single" w:sz="4" w:space="0" w:color="auto"/>
              <w:right w:val="single" w:sz="4" w:space="0" w:color="auto"/>
            </w:tcBorders>
            <w:shd w:val="clear" w:color="auto" w:fill="auto"/>
            <w:noWrap/>
            <w:vAlign w:val="bottom"/>
            <w:hideMark/>
          </w:tcPr>
          <w:p w14:paraId="27C69436" w14:textId="77777777" w:rsidR="003E06C6" w:rsidRPr="003E06C6" w:rsidRDefault="003E06C6" w:rsidP="003E06C6">
            <w:pPr>
              <w:jc w:val="center"/>
              <w:rPr>
                <w:sz w:val="13"/>
                <w:szCs w:val="13"/>
              </w:rPr>
            </w:pPr>
            <w:r w:rsidRPr="003E06C6">
              <w:rPr>
                <w:sz w:val="13"/>
                <w:szCs w:val="13"/>
              </w:rPr>
              <w:t>-237,50</w:t>
            </w:r>
          </w:p>
        </w:tc>
        <w:tc>
          <w:tcPr>
            <w:tcW w:w="859" w:type="dxa"/>
            <w:tcBorders>
              <w:top w:val="nil"/>
              <w:left w:val="nil"/>
              <w:bottom w:val="single" w:sz="4" w:space="0" w:color="auto"/>
              <w:right w:val="single" w:sz="4" w:space="0" w:color="auto"/>
            </w:tcBorders>
            <w:shd w:val="clear" w:color="auto" w:fill="auto"/>
            <w:noWrap/>
            <w:vAlign w:val="bottom"/>
            <w:hideMark/>
          </w:tcPr>
          <w:p w14:paraId="0830AF9E" w14:textId="77777777" w:rsidR="003E06C6" w:rsidRPr="003E06C6" w:rsidRDefault="003E06C6" w:rsidP="003E06C6">
            <w:pPr>
              <w:jc w:val="center"/>
              <w:rPr>
                <w:sz w:val="13"/>
                <w:szCs w:val="13"/>
              </w:rPr>
            </w:pPr>
            <w:r w:rsidRPr="003E06C6">
              <w:rPr>
                <w:sz w:val="13"/>
                <w:szCs w:val="13"/>
              </w:rPr>
              <w:t>3 444,48</w:t>
            </w:r>
          </w:p>
        </w:tc>
        <w:tc>
          <w:tcPr>
            <w:tcW w:w="1027" w:type="dxa"/>
            <w:tcBorders>
              <w:top w:val="nil"/>
              <w:left w:val="nil"/>
              <w:bottom w:val="single" w:sz="4" w:space="0" w:color="auto"/>
              <w:right w:val="single" w:sz="4" w:space="0" w:color="auto"/>
            </w:tcBorders>
            <w:shd w:val="clear" w:color="auto" w:fill="auto"/>
            <w:noWrap/>
            <w:vAlign w:val="bottom"/>
            <w:hideMark/>
          </w:tcPr>
          <w:p w14:paraId="4ECDE543" w14:textId="77777777" w:rsidR="003E06C6" w:rsidRPr="003E06C6" w:rsidRDefault="003E06C6" w:rsidP="003E06C6">
            <w:pPr>
              <w:jc w:val="center"/>
              <w:rPr>
                <w:sz w:val="13"/>
                <w:szCs w:val="13"/>
              </w:rPr>
            </w:pPr>
            <w:r w:rsidRPr="003E06C6">
              <w:rPr>
                <w:sz w:val="13"/>
                <w:szCs w:val="13"/>
              </w:rPr>
              <w:t>3 245,92</w:t>
            </w:r>
          </w:p>
        </w:tc>
        <w:tc>
          <w:tcPr>
            <w:tcW w:w="903" w:type="dxa"/>
            <w:tcBorders>
              <w:top w:val="nil"/>
              <w:left w:val="nil"/>
              <w:bottom w:val="single" w:sz="4" w:space="0" w:color="auto"/>
              <w:right w:val="single" w:sz="4" w:space="0" w:color="auto"/>
            </w:tcBorders>
            <w:shd w:val="clear" w:color="auto" w:fill="auto"/>
            <w:noWrap/>
            <w:vAlign w:val="bottom"/>
            <w:hideMark/>
          </w:tcPr>
          <w:p w14:paraId="4BE12344" w14:textId="77777777" w:rsidR="003E06C6" w:rsidRPr="003E06C6" w:rsidRDefault="003E06C6" w:rsidP="003E06C6">
            <w:pPr>
              <w:jc w:val="center"/>
              <w:rPr>
                <w:sz w:val="13"/>
                <w:szCs w:val="13"/>
              </w:rPr>
            </w:pPr>
            <w:r w:rsidRPr="003E06C6">
              <w:rPr>
                <w:sz w:val="13"/>
                <w:szCs w:val="13"/>
              </w:rPr>
              <w:t>-198,56</w:t>
            </w:r>
          </w:p>
        </w:tc>
        <w:tc>
          <w:tcPr>
            <w:tcW w:w="221" w:type="dxa"/>
            <w:vAlign w:val="center"/>
            <w:hideMark/>
          </w:tcPr>
          <w:p w14:paraId="1712BF13" w14:textId="77777777" w:rsidR="003E06C6" w:rsidRPr="003E06C6" w:rsidRDefault="003E06C6" w:rsidP="003E06C6">
            <w:pPr>
              <w:rPr>
                <w:sz w:val="13"/>
                <w:szCs w:val="13"/>
              </w:rPr>
            </w:pPr>
          </w:p>
        </w:tc>
      </w:tr>
      <w:tr w:rsidR="003E06C6" w:rsidRPr="003E06C6" w14:paraId="07EE0D1B"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33137B9F"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0D7A44A1" w14:textId="77777777" w:rsidR="003E06C6" w:rsidRPr="003E06C6" w:rsidRDefault="003E06C6" w:rsidP="003E06C6">
            <w:pPr>
              <w:rPr>
                <w:sz w:val="13"/>
                <w:szCs w:val="13"/>
              </w:rPr>
            </w:pPr>
            <w:r w:rsidRPr="003E06C6">
              <w:rPr>
                <w:sz w:val="13"/>
                <w:szCs w:val="13"/>
              </w:rPr>
              <w:t xml:space="preserve">              - уголь каменный </w:t>
            </w:r>
          </w:p>
        </w:tc>
        <w:tc>
          <w:tcPr>
            <w:tcW w:w="856" w:type="dxa"/>
            <w:tcBorders>
              <w:top w:val="nil"/>
              <w:left w:val="nil"/>
              <w:bottom w:val="single" w:sz="4" w:space="0" w:color="auto"/>
              <w:right w:val="single" w:sz="4" w:space="0" w:color="auto"/>
            </w:tcBorders>
            <w:shd w:val="clear" w:color="auto" w:fill="auto"/>
            <w:noWrap/>
            <w:vAlign w:val="bottom"/>
            <w:hideMark/>
          </w:tcPr>
          <w:p w14:paraId="26A77B01"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22696C8" w14:textId="77777777" w:rsidR="003E06C6" w:rsidRPr="003E06C6" w:rsidRDefault="003E06C6" w:rsidP="003E06C6">
            <w:pPr>
              <w:jc w:val="center"/>
              <w:rPr>
                <w:sz w:val="13"/>
                <w:szCs w:val="13"/>
              </w:rPr>
            </w:pPr>
            <w:r w:rsidRPr="003E06C6">
              <w:rPr>
                <w:sz w:val="13"/>
                <w:szCs w:val="13"/>
              </w:rPr>
              <w:t>2 745,45</w:t>
            </w:r>
          </w:p>
        </w:tc>
        <w:tc>
          <w:tcPr>
            <w:tcW w:w="946" w:type="dxa"/>
            <w:tcBorders>
              <w:top w:val="nil"/>
              <w:left w:val="nil"/>
              <w:bottom w:val="single" w:sz="4" w:space="0" w:color="auto"/>
              <w:right w:val="single" w:sz="4" w:space="0" w:color="auto"/>
            </w:tcBorders>
            <w:shd w:val="clear" w:color="auto" w:fill="auto"/>
            <w:noWrap/>
            <w:vAlign w:val="bottom"/>
            <w:hideMark/>
          </w:tcPr>
          <w:p w14:paraId="1D7319BA" w14:textId="77777777" w:rsidR="003E06C6" w:rsidRPr="003E06C6" w:rsidRDefault="003E06C6" w:rsidP="003E06C6">
            <w:pPr>
              <w:jc w:val="center"/>
              <w:rPr>
                <w:sz w:val="13"/>
                <w:szCs w:val="13"/>
              </w:rPr>
            </w:pPr>
            <w:r w:rsidRPr="003E06C6">
              <w:rPr>
                <w:sz w:val="13"/>
                <w:szCs w:val="13"/>
              </w:rPr>
              <w:t>2 742,69</w:t>
            </w:r>
          </w:p>
        </w:tc>
        <w:tc>
          <w:tcPr>
            <w:tcW w:w="791" w:type="dxa"/>
            <w:tcBorders>
              <w:top w:val="single" w:sz="4" w:space="0" w:color="auto"/>
              <w:left w:val="nil"/>
              <w:bottom w:val="nil"/>
              <w:right w:val="single" w:sz="4" w:space="0" w:color="auto"/>
            </w:tcBorders>
            <w:shd w:val="clear" w:color="auto" w:fill="auto"/>
            <w:noWrap/>
            <w:vAlign w:val="bottom"/>
            <w:hideMark/>
          </w:tcPr>
          <w:p w14:paraId="63AEA859" w14:textId="77777777" w:rsidR="003E06C6" w:rsidRPr="003E06C6" w:rsidRDefault="003E06C6" w:rsidP="003E06C6">
            <w:pPr>
              <w:jc w:val="center"/>
              <w:rPr>
                <w:sz w:val="13"/>
                <w:szCs w:val="13"/>
              </w:rPr>
            </w:pPr>
            <w:r w:rsidRPr="003E06C6">
              <w:rPr>
                <w:sz w:val="13"/>
                <w:szCs w:val="13"/>
              </w:rPr>
              <w:t>2 837,69</w:t>
            </w:r>
          </w:p>
        </w:tc>
        <w:tc>
          <w:tcPr>
            <w:tcW w:w="718" w:type="dxa"/>
            <w:tcBorders>
              <w:top w:val="single" w:sz="4" w:space="0" w:color="auto"/>
              <w:left w:val="nil"/>
              <w:bottom w:val="nil"/>
              <w:right w:val="single" w:sz="4" w:space="0" w:color="auto"/>
            </w:tcBorders>
            <w:shd w:val="clear" w:color="auto" w:fill="auto"/>
            <w:noWrap/>
            <w:vAlign w:val="bottom"/>
            <w:hideMark/>
          </w:tcPr>
          <w:p w14:paraId="3E7D3C84" w14:textId="77777777" w:rsidR="003E06C6" w:rsidRPr="003E06C6" w:rsidRDefault="003E06C6" w:rsidP="003E06C6">
            <w:pPr>
              <w:jc w:val="center"/>
              <w:rPr>
                <w:sz w:val="13"/>
                <w:szCs w:val="13"/>
              </w:rPr>
            </w:pPr>
            <w:r w:rsidRPr="003E06C6">
              <w:rPr>
                <w:sz w:val="13"/>
                <w:szCs w:val="13"/>
              </w:rPr>
              <w:t>2 666,41</w:t>
            </w:r>
          </w:p>
        </w:tc>
        <w:tc>
          <w:tcPr>
            <w:tcW w:w="762" w:type="dxa"/>
            <w:tcBorders>
              <w:top w:val="single" w:sz="4" w:space="0" w:color="auto"/>
              <w:left w:val="nil"/>
              <w:bottom w:val="nil"/>
              <w:right w:val="single" w:sz="4" w:space="0" w:color="auto"/>
            </w:tcBorders>
            <w:shd w:val="clear" w:color="auto" w:fill="auto"/>
            <w:noWrap/>
            <w:vAlign w:val="bottom"/>
            <w:hideMark/>
          </w:tcPr>
          <w:p w14:paraId="65877A27" w14:textId="77777777" w:rsidR="003E06C6" w:rsidRPr="003E06C6" w:rsidRDefault="003E06C6" w:rsidP="003E06C6">
            <w:pPr>
              <w:jc w:val="center"/>
              <w:rPr>
                <w:sz w:val="13"/>
                <w:szCs w:val="13"/>
              </w:rPr>
            </w:pPr>
            <w:r w:rsidRPr="003E06C6">
              <w:rPr>
                <w:sz w:val="13"/>
                <w:szCs w:val="13"/>
              </w:rPr>
              <w:t>-2,76</w:t>
            </w:r>
          </w:p>
        </w:tc>
        <w:tc>
          <w:tcPr>
            <w:tcW w:w="859" w:type="dxa"/>
            <w:tcBorders>
              <w:top w:val="nil"/>
              <w:left w:val="nil"/>
              <w:bottom w:val="single" w:sz="4" w:space="0" w:color="auto"/>
              <w:right w:val="single" w:sz="4" w:space="0" w:color="auto"/>
            </w:tcBorders>
            <w:shd w:val="clear" w:color="auto" w:fill="auto"/>
            <w:noWrap/>
            <w:vAlign w:val="bottom"/>
            <w:hideMark/>
          </w:tcPr>
          <w:p w14:paraId="19662115" w14:textId="77777777" w:rsidR="003E06C6" w:rsidRPr="003E06C6" w:rsidRDefault="003E06C6" w:rsidP="003E06C6">
            <w:pPr>
              <w:jc w:val="center"/>
              <w:rPr>
                <w:sz w:val="13"/>
                <w:szCs w:val="13"/>
              </w:rPr>
            </w:pPr>
            <w:r w:rsidRPr="003E06C6">
              <w:rPr>
                <w:sz w:val="13"/>
                <w:szCs w:val="13"/>
              </w:rPr>
              <w:t>2 811,15</w:t>
            </w:r>
          </w:p>
        </w:tc>
        <w:tc>
          <w:tcPr>
            <w:tcW w:w="946" w:type="dxa"/>
            <w:tcBorders>
              <w:top w:val="nil"/>
              <w:left w:val="nil"/>
              <w:bottom w:val="single" w:sz="4" w:space="0" w:color="auto"/>
              <w:right w:val="single" w:sz="4" w:space="0" w:color="auto"/>
            </w:tcBorders>
            <w:shd w:val="clear" w:color="auto" w:fill="auto"/>
            <w:noWrap/>
            <w:vAlign w:val="bottom"/>
            <w:hideMark/>
          </w:tcPr>
          <w:p w14:paraId="7E0FE037" w14:textId="77777777" w:rsidR="003E06C6" w:rsidRPr="003E06C6" w:rsidRDefault="003E06C6" w:rsidP="003E06C6">
            <w:pPr>
              <w:jc w:val="center"/>
              <w:rPr>
                <w:sz w:val="13"/>
                <w:szCs w:val="13"/>
              </w:rPr>
            </w:pPr>
            <w:r w:rsidRPr="003E06C6">
              <w:rPr>
                <w:sz w:val="13"/>
                <w:szCs w:val="13"/>
              </w:rPr>
              <w:t>2 573,65</w:t>
            </w:r>
          </w:p>
        </w:tc>
        <w:tc>
          <w:tcPr>
            <w:tcW w:w="903" w:type="dxa"/>
            <w:tcBorders>
              <w:top w:val="nil"/>
              <w:left w:val="nil"/>
              <w:bottom w:val="single" w:sz="4" w:space="0" w:color="auto"/>
              <w:right w:val="single" w:sz="4" w:space="0" w:color="auto"/>
            </w:tcBorders>
            <w:shd w:val="clear" w:color="auto" w:fill="auto"/>
            <w:noWrap/>
            <w:vAlign w:val="bottom"/>
            <w:hideMark/>
          </w:tcPr>
          <w:p w14:paraId="4219AA06" w14:textId="77777777" w:rsidR="003E06C6" w:rsidRPr="003E06C6" w:rsidRDefault="003E06C6" w:rsidP="003E06C6">
            <w:pPr>
              <w:jc w:val="center"/>
              <w:rPr>
                <w:sz w:val="13"/>
                <w:szCs w:val="13"/>
              </w:rPr>
            </w:pPr>
            <w:r w:rsidRPr="003E06C6">
              <w:rPr>
                <w:sz w:val="13"/>
                <w:szCs w:val="13"/>
              </w:rPr>
              <w:t>-237,50</w:t>
            </w:r>
          </w:p>
        </w:tc>
        <w:tc>
          <w:tcPr>
            <w:tcW w:w="859" w:type="dxa"/>
            <w:tcBorders>
              <w:top w:val="nil"/>
              <w:left w:val="nil"/>
              <w:bottom w:val="single" w:sz="4" w:space="0" w:color="auto"/>
              <w:right w:val="single" w:sz="4" w:space="0" w:color="auto"/>
            </w:tcBorders>
            <w:shd w:val="clear" w:color="auto" w:fill="auto"/>
            <w:noWrap/>
            <w:vAlign w:val="bottom"/>
            <w:hideMark/>
          </w:tcPr>
          <w:p w14:paraId="6D9C6E63" w14:textId="77777777" w:rsidR="003E06C6" w:rsidRPr="003E06C6" w:rsidRDefault="003E06C6" w:rsidP="003E06C6">
            <w:pPr>
              <w:jc w:val="center"/>
              <w:rPr>
                <w:sz w:val="13"/>
                <w:szCs w:val="13"/>
              </w:rPr>
            </w:pPr>
            <w:r w:rsidRPr="003E06C6">
              <w:rPr>
                <w:sz w:val="13"/>
                <w:szCs w:val="13"/>
              </w:rPr>
              <w:t>3 444,48</w:t>
            </w:r>
          </w:p>
        </w:tc>
        <w:tc>
          <w:tcPr>
            <w:tcW w:w="1027" w:type="dxa"/>
            <w:tcBorders>
              <w:top w:val="nil"/>
              <w:left w:val="nil"/>
              <w:bottom w:val="single" w:sz="4" w:space="0" w:color="auto"/>
              <w:right w:val="single" w:sz="4" w:space="0" w:color="auto"/>
            </w:tcBorders>
            <w:shd w:val="clear" w:color="auto" w:fill="auto"/>
            <w:noWrap/>
            <w:vAlign w:val="bottom"/>
            <w:hideMark/>
          </w:tcPr>
          <w:p w14:paraId="2543AD60" w14:textId="77777777" w:rsidR="003E06C6" w:rsidRPr="003E06C6" w:rsidRDefault="003E06C6" w:rsidP="003E06C6">
            <w:pPr>
              <w:jc w:val="center"/>
              <w:rPr>
                <w:sz w:val="13"/>
                <w:szCs w:val="13"/>
              </w:rPr>
            </w:pPr>
            <w:r w:rsidRPr="003E06C6">
              <w:rPr>
                <w:sz w:val="13"/>
                <w:szCs w:val="13"/>
              </w:rPr>
              <w:t>3 245,92</w:t>
            </w:r>
          </w:p>
        </w:tc>
        <w:tc>
          <w:tcPr>
            <w:tcW w:w="903" w:type="dxa"/>
            <w:tcBorders>
              <w:top w:val="nil"/>
              <w:left w:val="nil"/>
              <w:bottom w:val="single" w:sz="4" w:space="0" w:color="auto"/>
              <w:right w:val="single" w:sz="4" w:space="0" w:color="auto"/>
            </w:tcBorders>
            <w:shd w:val="clear" w:color="auto" w:fill="auto"/>
            <w:noWrap/>
            <w:vAlign w:val="bottom"/>
            <w:hideMark/>
          </w:tcPr>
          <w:p w14:paraId="305EF472" w14:textId="77777777" w:rsidR="003E06C6" w:rsidRPr="003E06C6" w:rsidRDefault="003E06C6" w:rsidP="003E06C6">
            <w:pPr>
              <w:jc w:val="center"/>
              <w:rPr>
                <w:sz w:val="13"/>
                <w:szCs w:val="13"/>
              </w:rPr>
            </w:pPr>
            <w:r w:rsidRPr="003E06C6">
              <w:rPr>
                <w:sz w:val="13"/>
                <w:szCs w:val="13"/>
              </w:rPr>
              <w:t>-198,56</w:t>
            </w:r>
          </w:p>
        </w:tc>
        <w:tc>
          <w:tcPr>
            <w:tcW w:w="221" w:type="dxa"/>
            <w:vAlign w:val="center"/>
            <w:hideMark/>
          </w:tcPr>
          <w:p w14:paraId="45D49893" w14:textId="77777777" w:rsidR="003E06C6" w:rsidRPr="003E06C6" w:rsidRDefault="003E06C6" w:rsidP="003E06C6">
            <w:pPr>
              <w:rPr>
                <w:sz w:val="13"/>
                <w:szCs w:val="13"/>
              </w:rPr>
            </w:pPr>
          </w:p>
        </w:tc>
      </w:tr>
      <w:tr w:rsidR="003E06C6" w:rsidRPr="003E06C6" w14:paraId="5A878BC0"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52798625"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1B1C2245" w14:textId="77777777" w:rsidR="003E06C6" w:rsidRPr="003E06C6" w:rsidRDefault="003E06C6" w:rsidP="003E06C6">
            <w:pPr>
              <w:rPr>
                <w:sz w:val="13"/>
                <w:szCs w:val="13"/>
              </w:rPr>
            </w:pPr>
            <w:r w:rsidRPr="003E06C6">
              <w:rPr>
                <w:sz w:val="13"/>
                <w:szCs w:val="13"/>
              </w:rPr>
              <w:t xml:space="preserve"> в т.ч. транспорт топлива</w:t>
            </w:r>
          </w:p>
        </w:tc>
        <w:tc>
          <w:tcPr>
            <w:tcW w:w="856" w:type="dxa"/>
            <w:tcBorders>
              <w:top w:val="nil"/>
              <w:left w:val="nil"/>
              <w:bottom w:val="single" w:sz="4" w:space="0" w:color="auto"/>
              <w:right w:val="single" w:sz="4" w:space="0" w:color="auto"/>
            </w:tcBorders>
            <w:shd w:val="clear" w:color="auto" w:fill="auto"/>
            <w:noWrap/>
            <w:vAlign w:val="bottom"/>
            <w:hideMark/>
          </w:tcPr>
          <w:p w14:paraId="215B68F7"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4AD6928A" w14:textId="77777777" w:rsidR="003E06C6" w:rsidRPr="003E06C6" w:rsidRDefault="003E06C6" w:rsidP="003E06C6">
            <w:pPr>
              <w:jc w:val="center"/>
              <w:rPr>
                <w:sz w:val="13"/>
                <w:szCs w:val="13"/>
              </w:rPr>
            </w:pPr>
            <w:r w:rsidRPr="003E06C6">
              <w:rPr>
                <w:sz w:val="13"/>
                <w:szCs w:val="13"/>
              </w:rPr>
              <w:t>576,08</w:t>
            </w:r>
          </w:p>
        </w:tc>
        <w:tc>
          <w:tcPr>
            <w:tcW w:w="946" w:type="dxa"/>
            <w:tcBorders>
              <w:top w:val="nil"/>
              <w:left w:val="nil"/>
              <w:bottom w:val="single" w:sz="4" w:space="0" w:color="auto"/>
              <w:right w:val="single" w:sz="4" w:space="0" w:color="auto"/>
            </w:tcBorders>
            <w:shd w:val="clear" w:color="auto" w:fill="auto"/>
            <w:noWrap/>
            <w:vAlign w:val="bottom"/>
            <w:hideMark/>
          </w:tcPr>
          <w:p w14:paraId="24C08490" w14:textId="77777777" w:rsidR="003E06C6" w:rsidRPr="003E06C6" w:rsidRDefault="003E06C6" w:rsidP="003E06C6">
            <w:pPr>
              <w:jc w:val="center"/>
              <w:rPr>
                <w:sz w:val="13"/>
                <w:szCs w:val="13"/>
              </w:rPr>
            </w:pPr>
            <w:r w:rsidRPr="003E06C6">
              <w:rPr>
                <w:sz w:val="13"/>
                <w:szCs w:val="13"/>
              </w:rPr>
              <w:t>575,52</w:t>
            </w:r>
          </w:p>
        </w:tc>
        <w:tc>
          <w:tcPr>
            <w:tcW w:w="791" w:type="dxa"/>
            <w:tcBorders>
              <w:top w:val="single" w:sz="4" w:space="0" w:color="auto"/>
              <w:left w:val="nil"/>
              <w:bottom w:val="nil"/>
              <w:right w:val="single" w:sz="4" w:space="0" w:color="auto"/>
            </w:tcBorders>
            <w:shd w:val="clear" w:color="auto" w:fill="auto"/>
            <w:noWrap/>
            <w:vAlign w:val="bottom"/>
            <w:hideMark/>
          </w:tcPr>
          <w:p w14:paraId="08AA4648" w14:textId="77777777" w:rsidR="003E06C6" w:rsidRPr="003E06C6" w:rsidRDefault="003E06C6" w:rsidP="003E06C6">
            <w:pPr>
              <w:jc w:val="center"/>
              <w:rPr>
                <w:sz w:val="13"/>
                <w:szCs w:val="13"/>
              </w:rPr>
            </w:pPr>
            <w:r w:rsidRPr="003E06C6">
              <w:rPr>
                <w:sz w:val="13"/>
                <w:szCs w:val="13"/>
              </w:rPr>
              <w:t>564,00</w:t>
            </w:r>
          </w:p>
        </w:tc>
        <w:tc>
          <w:tcPr>
            <w:tcW w:w="718" w:type="dxa"/>
            <w:tcBorders>
              <w:top w:val="single" w:sz="4" w:space="0" w:color="auto"/>
              <w:left w:val="nil"/>
              <w:bottom w:val="nil"/>
              <w:right w:val="single" w:sz="4" w:space="0" w:color="auto"/>
            </w:tcBorders>
            <w:shd w:val="clear" w:color="auto" w:fill="auto"/>
            <w:noWrap/>
            <w:vAlign w:val="bottom"/>
            <w:hideMark/>
          </w:tcPr>
          <w:p w14:paraId="0756F3F4" w14:textId="77777777" w:rsidR="003E06C6" w:rsidRPr="003E06C6" w:rsidRDefault="003E06C6" w:rsidP="003E06C6">
            <w:pPr>
              <w:jc w:val="center"/>
              <w:rPr>
                <w:sz w:val="13"/>
                <w:szCs w:val="13"/>
              </w:rPr>
            </w:pPr>
            <w:r w:rsidRPr="003E06C6">
              <w:rPr>
                <w:sz w:val="13"/>
                <w:szCs w:val="13"/>
              </w:rPr>
              <w:t>529,96</w:t>
            </w:r>
          </w:p>
        </w:tc>
        <w:tc>
          <w:tcPr>
            <w:tcW w:w="762" w:type="dxa"/>
            <w:tcBorders>
              <w:top w:val="single" w:sz="4" w:space="0" w:color="auto"/>
              <w:left w:val="nil"/>
              <w:bottom w:val="nil"/>
              <w:right w:val="single" w:sz="4" w:space="0" w:color="auto"/>
            </w:tcBorders>
            <w:shd w:val="clear" w:color="auto" w:fill="auto"/>
            <w:noWrap/>
            <w:vAlign w:val="bottom"/>
            <w:hideMark/>
          </w:tcPr>
          <w:p w14:paraId="2DD9892B" w14:textId="77777777" w:rsidR="003E06C6" w:rsidRPr="003E06C6" w:rsidRDefault="003E06C6" w:rsidP="003E06C6">
            <w:pPr>
              <w:jc w:val="center"/>
              <w:rPr>
                <w:sz w:val="13"/>
                <w:szCs w:val="13"/>
              </w:rPr>
            </w:pPr>
            <w:r w:rsidRPr="003E06C6">
              <w:rPr>
                <w:sz w:val="13"/>
                <w:szCs w:val="13"/>
              </w:rPr>
              <w:t>-0,56</w:t>
            </w:r>
          </w:p>
        </w:tc>
        <w:tc>
          <w:tcPr>
            <w:tcW w:w="859" w:type="dxa"/>
            <w:tcBorders>
              <w:top w:val="nil"/>
              <w:left w:val="nil"/>
              <w:bottom w:val="single" w:sz="4" w:space="0" w:color="auto"/>
              <w:right w:val="single" w:sz="4" w:space="0" w:color="auto"/>
            </w:tcBorders>
            <w:shd w:val="clear" w:color="auto" w:fill="auto"/>
            <w:noWrap/>
            <w:vAlign w:val="bottom"/>
            <w:hideMark/>
          </w:tcPr>
          <w:p w14:paraId="0D7012F0" w14:textId="77777777" w:rsidR="003E06C6" w:rsidRPr="003E06C6" w:rsidRDefault="003E06C6" w:rsidP="003E06C6">
            <w:pPr>
              <w:jc w:val="center"/>
              <w:rPr>
                <w:sz w:val="13"/>
                <w:szCs w:val="13"/>
              </w:rPr>
            </w:pPr>
            <w:r w:rsidRPr="003E06C6">
              <w:rPr>
                <w:sz w:val="13"/>
                <w:szCs w:val="13"/>
              </w:rPr>
              <w:t>567,45</w:t>
            </w:r>
          </w:p>
        </w:tc>
        <w:tc>
          <w:tcPr>
            <w:tcW w:w="946" w:type="dxa"/>
            <w:tcBorders>
              <w:top w:val="nil"/>
              <w:left w:val="nil"/>
              <w:bottom w:val="single" w:sz="4" w:space="0" w:color="auto"/>
              <w:right w:val="single" w:sz="4" w:space="0" w:color="auto"/>
            </w:tcBorders>
            <w:shd w:val="clear" w:color="auto" w:fill="auto"/>
            <w:noWrap/>
            <w:vAlign w:val="bottom"/>
            <w:hideMark/>
          </w:tcPr>
          <w:p w14:paraId="1F932C46" w14:textId="77777777" w:rsidR="003E06C6" w:rsidRPr="003E06C6" w:rsidRDefault="003E06C6" w:rsidP="003E06C6">
            <w:pPr>
              <w:jc w:val="center"/>
              <w:rPr>
                <w:sz w:val="13"/>
                <w:szCs w:val="13"/>
              </w:rPr>
            </w:pPr>
            <w:r w:rsidRPr="003E06C6">
              <w:rPr>
                <w:sz w:val="13"/>
                <w:szCs w:val="13"/>
              </w:rPr>
              <w:t>539,85</w:t>
            </w:r>
          </w:p>
        </w:tc>
        <w:tc>
          <w:tcPr>
            <w:tcW w:w="903" w:type="dxa"/>
            <w:tcBorders>
              <w:top w:val="nil"/>
              <w:left w:val="nil"/>
              <w:bottom w:val="single" w:sz="4" w:space="0" w:color="auto"/>
              <w:right w:val="single" w:sz="4" w:space="0" w:color="auto"/>
            </w:tcBorders>
            <w:shd w:val="clear" w:color="auto" w:fill="auto"/>
            <w:noWrap/>
            <w:vAlign w:val="bottom"/>
            <w:hideMark/>
          </w:tcPr>
          <w:p w14:paraId="6C163DE9" w14:textId="77777777" w:rsidR="003E06C6" w:rsidRPr="003E06C6" w:rsidRDefault="003E06C6" w:rsidP="003E06C6">
            <w:pPr>
              <w:jc w:val="center"/>
              <w:rPr>
                <w:sz w:val="13"/>
                <w:szCs w:val="13"/>
              </w:rPr>
            </w:pPr>
            <w:r w:rsidRPr="003E06C6">
              <w:rPr>
                <w:sz w:val="13"/>
                <w:szCs w:val="13"/>
              </w:rPr>
              <w:t>-27,60</w:t>
            </w:r>
          </w:p>
        </w:tc>
        <w:tc>
          <w:tcPr>
            <w:tcW w:w="859" w:type="dxa"/>
            <w:tcBorders>
              <w:top w:val="nil"/>
              <w:left w:val="nil"/>
              <w:bottom w:val="single" w:sz="4" w:space="0" w:color="auto"/>
              <w:right w:val="single" w:sz="4" w:space="0" w:color="auto"/>
            </w:tcBorders>
            <w:shd w:val="clear" w:color="auto" w:fill="auto"/>
            <w:noWrap/>
            <w:vAlign w:val="bottom"/>
            <w:hideMark/>
          </w:tcPr>
          <w:p w14:paraId="2C521499" w14:textId="77777777" w:rsidR="003E06C6" w:rsidRPr="003E06C6" w:rsidRDefault="003E06C6" w:rsidP="003E06C6">
            <w:pPr>
              <w:jc w:val="center"/>
              <w:rPr>
                <w:sz w:val="13"/>
                <w:szCs w:val="13"/>
              </w:rPr>
            </w:pPr>
            <w:r w:rsidRPr="003E06C6">
              <w:rPr>
                <w:sz w:val="13"/>
                <w:szCs w:val="13"/>
              </w:rPr>
              <w:t>658,00</w:t>
            </w:r>
          </w:p>
        </w:tc>
        <w:tc>
          <w:tcPr>
            <w:tcW w:w="1027" w:type="dxa"/>
            <w:tcBorders>
              <w:top w:val="nil"/>
              <w:left w:val="nil"/>
              <w:bottom w:val="single" w:sz="4" w:space="0" w:color="auto"/>
              <w:right w:val="single" w:sz="4" w:space="0" w:color="auto"/>
            </w:tcBorders>
            <w:shd w:val="clear" w:color="auto" w:fill="auto"/>
            <w:noWrap/>
            <w:vAlign w:val="bottom"/>
            <w:hideMark/>
          </w:tcPr>
          <w:p w14:paraId="63ECFC49" w14:textId="77777777" w:rsidR="003E06C6" w:rsidRPr="003E06C6" w:rsidRDefault="003E06C6" w:rsidP="003E06C6">
            <w:pPr>
              <w:jc w:val="center"/>
              <w:rPr>
                <w:sz w:val="13"/>
                <w:szCs w:val="13"/>
              </w:rPr>
            </w:pPr>
            <w:r w:rsidRPr="003E06C6">
              <w:rPr>
                <w:sz w:val="13"/>
                <w:szCs w:val="13"/>
              </w:rPr>
              <w:t>620,07</w:t>
            </w:r>
          </w:p>
        </w:tc>
        <w:tc>
          <w:tcPr>
            <w:tcW w:w="903" w:type="dxa"/>
            <w:tcBorders>
              <w:top w:val="nil"/>
              <w:left w:val="nil"/>
              <w:bottom w:val="single" w:sz="4" w:space="0" w:color="auto"/>
              <w:right w:val="single" w:sz="4" w:space="0" w:color="auto"/>
            </w:tcBorders>
            <w:shd w:val="clear" w:color="auto" w:fill="auto"/>
            <w:noWrap/>
            <w:vAlign w:val="bottom"/>
            <w:hideMark/>
          </w:tcPr>
          <w:p w14:paraId="15975A08" w14:textId="77777777" w:rsidR="003E06C6" w:rsidRPr="003E06C6" w:rsidRDefault="003E06C6" w:rsidP="003E06C6">
            <w:pPr>
              <w:jc w:val="center"/>
              <w:rPr>
                <w:sz w:val="13"/>
                <w:szCs w:val="13"/>
              </w:rPr>
            </w:pPr>
            <w:r w:rsidRPr="003E06C6">
              <w:rPr>
                <w:sz w:val="13"/>
                <w:szCs w:val="13"/>
              </w:rPr>
              <w:t>-37,93</w:t>
            </w:r>
          </w:p>
        </w:tc>
        <w:tc>
          <w:tcPr>
            <w:tcW w:w="221" w:type="dxa"/>
            <w:vAlign w:val="center"/>
            <w:hideMark/>
          </w:tcPr>
          <w:p w14:paraId="6A65B2C1" w14:textId="77777777" w:rsidR="003E06C6" w:rsidRPr="003E06C6" w:rsidRDefault="003E06C6" w:rsidP="003E06C6">
            <w:pPr>
              <w:rPr>
                <w:sz w:val="13"/>
                <w:szCs w:val="13"/>
              </w:rPr>
            </w:pPr>
          </w:p>
        </w:tc>
      </w:tr>
      <w:tr w:rsidR="003E06C6" w:rsidRPr="003E06C6" w14:paraId="3FC78328"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D092556"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02EA0CE4" w14:textId="77777777" w:rsidR="003E06C6" w:rsidRPr="003E06C6" w:rsidRDefault="003E06C6" w:rsidP="003E06C6">
            <w:pPr>
              <w:rPr>
                <w:sz w:val="13"/>
                <w:szCs w:val="13"/>
              </w:rPr>
            </w:pPr>
            <w:r w:rsidRPr="003E06C6">
              <w:rPr>
                <w:sz w:val="13"/>
                <w:szCs w:val="13"/>
              </w:rPr>
              <w:t xml:space="preserve">              - уголь каменный </w:t>
            </w:r>
          </w:p>
        </w:tc>
        <w:tc>
          <w:tcPr>
            <w:tcW w:w="856" w:type="dxa"/>
            <w:tcBorders>
              <w:top w:val="nil"/>
              <w:left w:val="nil"/>
              <w:bottom w:val="single" w:sz="4" w:space="0" w:color="auto"/>
              <w:right w:val="single" w:sz="4" w:space="0" w:color="auto"/>
            </w:tcBorders>
            <w:shd w:val="clear" w:color="auto" w:fill="auto"/>
            <w:noWrap/>
            <w:vAlign w:val="bottom"/>
            <w:hideMark/>
          </w:tcPr>
          <w:p w14:paraId="67FD4697"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7A89FECC" w14:textId="77777777" w:rsidR="003E06C6" w:rsidRPr="003E06C6" w:rsidRDefault="003E06C6" w:rsidP="003E06C6">
            <w:pPr>
              <w:jc w:val="center"/>
              <w:rPr>
                <w:sz w:val="13"/>
                <w:szCs w:val="13"/>
              </w:rPr>
            </w:pPr>
            <w:r w:rsidRPr="003E06C6">
              <w:rPr>
                <w:sz w:val="13"/>
                <w:szCs w:val="13"/>
              </w:rPr>
              <w:t>576,08</w:t>
            </w:r>
          </w:p>
        </w:tc>
        <w:tc>
          <w:tcPr>
            <w:tcW w:w="946" w:type="dxa"/>
            <w:tcBorders>
              <w:top w:val="nil"/>
              <w:left w:val="nil"/>
              <w:bottom w:val="single" w:sz="4" w:space="0" w:color="auto"/>
              <w:right w:val="single" w:sz="4" w:space="0" w:color="auto"/>
            </w:tcBorders>
            <w:shd w:val="clear" w:color="auto" w:fill="auto"/>
            <w:noWrap/>
            <w:vAlign w:val="bottom"/>
            <w:hideMark/>
          </w:tcPr>
          <w:p w14:paraId="1B00D731" w14:textId="77777777" w:rsidR="003E06C6" w:rsidRPr="003E06C6" w:rsidRDefault="003E06C6" w:rsidP="003E06C6">
            <w:pPr>
              <w:jc w:val="center"/>
              <w:rPr>
                <w:sz w:val="13"/>
                <w:szCs w:val="13"/>
              </w:rPr>
            </w:pPr>
            <w:r w:rsidRPr="003E06C6">
              <w:rPr>
                <w:sz w:val="13"/>
                <w:szCs w:val="13"/>
              </w:rPr>
              <w:t>575,52</w:t>
            </w:r>
          </w:p>
        </w:tc>
        <w:tc>
          <w:tcPr>
            <w:tcW w:w="791" w:type="dxa"/>
            <w:tcBorders>
              <w:top w:val="single" w:sz="4" w:space="0" w:color="auto"/>
              <w:left w:val="nil"/>
              <w:bottom w:val="nil"/>
              <w:right w:val="single" w:sz="4" w:space="0" w:color="auto"/>
            </w:tcBorders>
            <w:shd w:val="clear" w:color="auto" w:fill="auto"/>
            <w:noWrap/>
            <w:vAlign w:val="bottom"/>
            <w:hideMark/>
          </w:tcPr>
          <w:p w14:paraId="0A4C28AE" w14:textId="77777777" w:rsidR="003E06C6" w:rsidRPr="003E06C6" w:rsidRDefault="003E06C6" w:rsidP="003E06C6">
            <w:pPr>
              <w:jc w:val="center"/>
              <w:rPr>
                <w:sz w:val="13"/>
                <w:szCs w:val="13"/>
              </w:rPr>
            </w:pPr>
            <w:r w:rsidRPr="003E06C6">
              <w:rPr>
                <w:sz w:val="13"/>
                <w:szCs w:val="13"/>
              </w:rPr>
              <w:t>564,00</w:t>
            </w:r>
          </w:p>
        </w:tc>
        <w:tc>
          <w:tcPr>
            <w:tcW w:w="718" w:type="dxa"/>
            <w:tcBorders>
              <w:top w:val="single" w:sz="4" w:space="0" w:color="auto"/>
              <w:left w:val="nil"/>
              <w:bottom w:val="nil"/>
              <w:right w:val="single" w:sz="4" w:space="0" w:color="auto"/>
            </w:tcBorders>
            <w:shd w:val="clear" w:color="auto" w:fill="auto"/>
            <w:noWrap/>
            <w:vAlign w:val="bottom"/>
            <w:hideMark/>
          </w:tcPr>
          <w:p w14:paraId="26C13F54" w14:textId="77777777" w:rsidR="003E06C6" w:rsidRPr="003E06C6" w:rsidRDefault="003E06C6" w:rsidP="003E06C6">
            <w:pPr>
              <w:jc w:val="center"/>
              <w:rPr>
                <w:sz w:val="13"/>
                <w:szCs w:val="13"/>
              </w:rPr>
            </w:pPr>
            <w:r w:rsidRPr="003E06C6">
              <w:rPr>
                <w:sz w:val="13"/>
                <w:szCs w:val="13"/>
              </w:rPr>
              <w:t>529,96</w:t>
            </w:r>
          </w:p>
        </w:tc>
        <w:tc>
          <w:tcPr>
            <w:tcW w:w="762" w:type="dxa"/>
            <w:tcBorders>
              <w:top w:val="single" w:sz="4" w:space="0" w:color="auto"/>
              <w:left w:val="nil"/>
              <w:bottom w:val="nil"/>
              <w:right w:val="single" w:sz="4" w:space="0" w:color="auto"/>
            </w:tcBorders>
            <w:shd w:val="clear" w:color="auto" w:fill="auto"/>
            <w:noWrap/>
            <w:vAlign w:val="bottom"/>
            <w:hideMark/>
          </w:tcPr>
          <w:p w14:paraId="5EA7421F" w14:textId="77777777" w:rsidR="003E06C6" w:rsidRPr="003E06C6" w:rsidRDefault="003E06C6" w:rsidP="003E06C6">
            <w:pPr>
              <w:jc w:val="center"/>
              <w:rPr>
                <w:sz w:val="13"/>
                <w:szCs w:val="13"/>
              </w:rPr>
            </w:pPr>
            <w:r w:rsidRPr="003E06C6">
              <w:rPr>
                <w:sz w:val="13"/>
                <w:szCs w:val="13"/>
              </w:rPr>
              <w:t>-0,56</w:t>
            </w:r>
          </w:p>
        </w:tc>
        <w:tc>
          <w:tcPr>
            <w:tcW w:w="859" w:type="dxa"/>
            <w:tcBorders>
              <w:top w:val="nil"/>
              <w:left w:val="nil"/>
              <w:bottom w:val="single" w:sz="4" w:space="0" w:color="auto"/>
              <w:right w:val="single" w:sz="4" w:space="0" w:color="auto"/>
            </w:tcBorders>
            <w:shd w:val="clear" w:color="auto" w:fill="auto"/>
            <w:noWrap/>
            <w:vAlign w:val="bottom"/>
            <w:hideMark/>
          </w:tcPr>
          <w:p w14:paraId="51A0797A" w14:textId="77777777" w:rsidR="003E06C6" w:rsidRPr="003E06C6" w:rsidRDefault="003E06C6" w:rsidP="003E06C6">
            <w:pPr>
              <w:jc w:val="center"/>
              <w:rPr>
                <w:sz w:val="13"/>
                <w:szCs w:val="13"/>
              </w:rPr>
            </w:pPr>
            <w:r w:rsidRPr="003E06C6">
              <w:rPr>
                <w:sz w:val="13"/>
                <w:szCs w:val="13"/>
              </w:rPr>
              <w:t>567,45</w:t>
            </w:r>
          </w:p>
        </w:tc>
        <w:tc>
          <w:tcPr>
            <w:tcW w:w="946" w:type="dxa"/>
            <w:tcBorders>
              <w:top w:val="nil"/>
              <w:left w:val="nil"/>
              <w:bottom w:val="single" w:sz="4" w:space="0" w:color="auto"/>
              <w:right w:val="single" w:sz="4" w:space="0" w:color="auto"/>
            </w:tcBorders>
            <w:shd w:val="clear" w:color="auto" w:fill="auto"/>
            <w:noWrap/>
            <w:vAlign w:val="bottom"/>
            <w:hideMark/>
          </w:tcPr>
          <w:p w14:paraId="14610B79" w14:textId="77777777" w:rsidR="003E06C6" w:rsidRPr="003E06C6" w:rsidRDefault="003E06C6" w:rsidP="003E06C6">
            <w:pPr>
              <w:jc w:val="center"/>
              <w:rPr>
                <w:sz w:val="13"/>
                <w:szCs w:val="13"/>
              </w:rPr>
            </w:pPr>
            <w:r w:rsidRPr="003E06C6">
              <w:rPr>
                <w:sz w:val="13"/>
                <w:szCs w:val="13"/>
              </w:rPr>
              <w:t>539,85</w:t>
            </w:r>
          </w:p>
        </w:tc>
        <w:tc>
          <w:tcPr>
            <w:tcW w:w="903" w:type="dxa"/>
            <w:tcBorders>
              <w:top w:val="nil"/>
              <w:left w:val="nil"/>
              <w:bottom w:val="single" w:sz="4" w:space="0" w:color="auto"/>
              <w:right w:val="single" w:sz="4" w:space="0" w:color="auto"/>
            </w:tcBorders>
            <w:shd w:val="clear" w:color="auto" w:fill="auto"/>
            <w:noWrap/>
            <w:vAlign w:val="bottom"/>
            <w:hideMark/>
          </w:tcPr>
          <w:p w14:paraId="6A01E5BD" w14:textId="77777777" w:rsidR="003E06C6" w:rsidRPr="003E06C6" w:rsidRDefault="003E06C6" w:rsidP="003E06C6">
            <w:pPr>
              <w:jc w:val="center"/>
              <w:rPr>
                <w:sz w:val="13"/>
                <w:szCs w:val="13"/>
              </w:rPr>
            </w:pPr>
            <w:r w:rsidRPr="003E06C6">
              <w:rPr>
                <w:sz w:val="13"/>
                <w:szCs w:val="13"/>
              </w:rPr>
              <w:t>-27,60</w:t>
            </w:r>
          </w:p>
        </w:tc>
        <w:tc>
          <w:tcPr>
            <w:tcW w:w="859" w:type="dxa"/>
            <w:tcBorders>
              <w:top w:val="nil"/>
              <w:left w:val="nil"/>
              <w:bottom w:val="single" w:sz="4" w:space="0" w:color="auto"/>
              <w:right w:val="single" w:sz="4" w:space="0" w:color="auto"/>
            </w:tcBorders>
            <w:shd w:val="clear" w:color="auto" w:fill="auto"/>
            <w:noWrap/>
            <w:vAlign w:val="bottom"/>
            <w:hideMark/>
          </w:tcPr>
          <w:p w14:paraId="65D77A1F" w14:textId="77777777" w:rsidR="003E06C6" w:rsidRPr="003E06C6" w:rsidRDefault="003E06C6" w:rsidP="003E06C6">
            <w:pPr>
              <w:jc w:val="center"/>
              <w:rPr>
                <w:sz w:val="13"/>
                <w:szCs w:val="13"/>
              </w:rPr>
            </w:pPr>
            <w:r w:rsidRPr="003E06C6">
              <w:rPr>
                <w:sz w:val="13"/>
                <w:szCs w:val="13"/>
              </w:rPr>
              <w:t>658,00</w:t>
            </w:r>
          </w:p>
        </w:tc>
        <w:tc>
          <w:tcPr>
            <w:tcW w:w="1027" w:type="dxa"/>
            <w:tcBorders>
              <w:top w:val="nil"/>
              <w:left w:val="nil"/>
              <w:bottom w:val="single" w:sz="4" w:space="0" w:color="auto"/>
              <w:right w:val="single" w:sz="4" w:space="0" w:color="auto"/>
            </w:tcBorders>
            <w:shd w:val="clear" w:color="auto" w:fill="auto"/>
            <w:noWrap/>
            <w:vAlign w:val="bottom"/>
            <w:hideMark/>
          </w:tcPr>
          <w:p w14:paraId="1674D7C6" w14:textId="77777777" w:rsidR="003E06C6" w:rsidRPr="003E06C6" w:rsidRDefault="003E06C6" w:rsidP="003E06C6">
            <w:pPr>
              <w:jc w:val="center"/>
              <w:rPr>
                <w:sz w:val="13"/>
                <w:szCs w:val="13"/>
              </w:rPr>
            </w:pPr>
            <w:r w:rsidRPr="003E06C6">
              <w:rPr>
                <w:sz w:val="13"/>
                <w:szCs w:val="13"/>
              </w:rPr>
              <w:t>620,07</w:t>
            </w:r>
          </w:p>
        </w:tc>
        <w:tc>
          <w:tcPr>
            <w:tcW w:w="903" w:type="dxa"/>
            <w:tcBorders>
              <w:top w:val="nil"/>
              <w:left w:val="nil"/>
              <w:bottom w:val="single" w:sz="4" w:space="0" w:color="auto"/>
              <w:right w:val="single" w:sz="4" w:space="0" w:color="auto"/>
            </w:tcBorders>
            <w:shd w:val="clear" w:color="auto" w:fill="auto"/>
            <w:noWrap/>
            <w:vAlign w:val="bottom"/>
            <w:hideMark/>
          </w:tcPr>
          <w:p w14:paraId="1B86789C" w14:textId="77777777" w:rsidR="003E06C6" w:rsidRPr="003E06C6" w:rsidRDefault="003E06C6" w:rsidP="003E06C6">
            <w:pPr>
              <w:jc w:val="center"/>
              <w:rPr>
                <w:sz w:val="13"/>
                <w:szCs w:val="13"/>
              </w:rPr>
            </w:pPr>
            <w:r w:rsidRPr="003E06C6">
              <w:rPr>
                <w:sz w:val="13"/>
                <w:szCs w:val="13"/>
              </w:rPr>
              <w:t>-37,93</w:t>
            </w:r>
          </w:p>
        </w:tc>
        <w:tc>
          <w:tcPr>
            <w:tcW w:w="221" w:type="dxa"/>
            <w:vAlign w:val="center"/>
            <w:hideMark/>
          </w:tcPr>
          <w:p w14:paraId="10CDBC8F" w14:textId="77777777" w:rsidR="003E06C6" w:rsidRPr="003E06C6" w:rsidRDefault="003E06C6" w:rsidP="003E06C6">
            <w:pPr>
              <w:rPr>
                <w:sz w:val="13"/>
                <w:szCs w:val="13"/>
              </w:rPr>
            </w:pPr>
          </w:p>
        </w:tc>
      </w:tr>
      <w:tr w:rsidR="003E06C6" w:rsidRPr="003E06C6" w14:paraId="36978697"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63FF5AC3" w14:textId="77777777" w:rsidR="003E06C6" w:rsidRPr="003E06C6" w:rsidRDefault="003E06C6" w:rsidP="003E06C6">
            <w:pPr>
              <w:jc w:val="center"/>
              <w:rPr>
                <w:sz w:val="13"/>
                <w:szCs w:val="13"/>
              </w:rPr>
            </w:pPr>
            <w:r w:rsidRPr="003E06C6">
              <w:rPr>
                <w:sz w:val="13"/>
                <w:szCs w:val="13"/>
              </w:rPr>
              <w:t xml:space="preserve"> 1.2</w:t>
            </w:r>
          </w:p>
        </w:tc>
        <w:tc>
          <w:tcPr>
            <w:tcW w:w="2559" w:type="dxa"/>
            <w:tcBorders>
              <w:top w:val="nil"/>
              <w:left w:val="nil"/>
              <w:bottom w:val="single" w:sz="4" w:space="0" w:color="auto"/>
              <w:right w:val="single" w:sz="4" w:space="0" w:color="auto"/>
            </w:tcBorders>
            <w:shd w:val="clear" w:color="auto" w:fill="auto"/>
            <w:noWrap/>
            <w:vAlign w:val="bottom"/>
            <w:hideMark/>
          </w:tcPr>
          <w:p w14:paraId="5649E4BF" w14:textId="77777777" w:rsidR="003E06C6" w:rsidRPr="003E06C6" w:rsidRDefault="003E06C6" w:rsidP="003E06C6">
            <w:pPr>
              <w:rPr>
                <w:b/>
                <w:bCs/>
                <w:sz w:val="13"/>
                <w:szCs w:val="13"/>
              </w:rPr>
            </w:pPr>
            <w:r w:rsidRPr="003E06C6">
              <w:rPr>
                <w:b/>
                <w:bCs/>
                <w:sz w:val="13"/>
                <w:szCs w:val="13"/>
              </w:rPr>
              <w:t>Расходы на электрическую энергию</w:t>
            </w:r>
          </w:p>
        </w:tc>
        <w:tc>
          <w:tcPr>
            <w:tcW w:w="371" w:type="dxa"/>
            <w:tcBorders>
              <w:top w:val="nil"/>
              <w:left w:val="nil"/>
              <w:bottom w:val="single" w:sz="4" w:space="0" w:color="auto"/>
              <w:right w:val="single" w:sz="4" w:space="0" w:color="auto"/>
            </w:tcBorders>
            <w:shd w:val="clear" w:color="auto" w:fill="auto"/>
            <w:noWrap/>
            <w:vAlign w:val="bottom"/>
            <w:hideMark/>
          </w:tcPr>
          <w:p w14:paraId="6BD96187"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auto" w:fill="auto"/>
            <w:noWrap/>
            <w:vAlign w:val="bottom"/>
            <w:hideMark/>
          </w:tcPr>
          <w:p w14:paraId="0D7F78B3"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6E4619DB" w14:textId="77777777" w:rsidR="003E06C6" w:rsidRPr="003E06C6" w:rsidRDefault="003E06C6" w:rsidP="003E06C6">
            <w:pPr>
              <w:jc w:val="center"/>
              <w:rPr>
                <w:sz w:val="13"/>
                <w:szCs w:val="13"/>
              </w:rPr>
            </w:pPr>
            <w:r w:rsidRPr="003E06C6">
              <w:rPr>
                <w:sz w:val="13"/>
                <w:szCs w:val="13"/>
              </w:rPr>
              <w:t>3 053,12</w:t>
            </w:r>
          </w:p>
        </w:tc>
        <w:tc>
          <w:tcPr>
            <w:tcW w:w="946" w:type="dxa"/>
            <w:tcBorders>
              <w:top w:val="nil"/>
              <w:left w:val="nil"/>
              <w:bottom w:val="single" w:sz="4" w:space="0" w:color="auto"/>
              <w:right w:val="single" w:sz="4" w:space="0" w:color="auto"/>
            </w:tcBorders>
            <w:shd w:val="clear" w:color="auto" w:fill="auto"/>
            <w:noWrap/>
            <w:vAlign w:val="bottom"/>
            <w:hideMark/>
          </w:tcPr>
          <w:p w14:paraId="125AD48E" w14:textId="77777777" w:rsidR="003E06C6" w:rsidRPr="003E06C6" w:rsidRDefault="003E06C6" w:rsidP="003E06C6">
            <w:pPr>
              <w:jc w:val="center"/>
              <w:rPr>
                <w:sz w:val="13"/>
                <w:szCs w:val="13"/>
              </w:rPr>
            </w:pPr>
            <w:r w:rsidRPr="003E06C6">
              <w:rPr>
                <w:sz w:val="13"/>
                <w:szCs w:val="13"/>
              </w:rPr>
              <w:t>3 047,75</w:t>
            </w:r>
          </w:p>
        </w:tc>
        <w:tc>
          <w:tcPr>
            <w:tcW w:w="791" w:type="dxa"/>
            <w:tcBorders>
              <w:top w:val="single" w:sz="4" w:space="0" w:color="auto"/>
              <w:left w:val="nil"/>
              <w:bottom w:val="nil"/>
              <w:right w:val="single" w:sz="4" w:space="0" w:color="auto"/>
            </w:tcBorders>
            <w:shd w:val="clear" w:color="auto" w:fill="auto"/>
            <w:noWrap/>
            <w:vAlign w:val="bottom"/>
            <w:hideMark/>
          </w:tcPr>
          <w:p w14:paraId="419917F0" w14:textId="77777777" w:rsidR="003E06C6" w:rsidRPr="003E06C6" w:rsidRDefault="003E06C6" w:rsidP="003E06C6">
            <w:pPr>
              <w:jc w:val="center"/>
              <w:rPr>
                <w:sz w:val="13"/>
                <w:szCs w:val="13"/>
              </w:rPr>
            </w:pPr>
            <w:r w:rsidRPr="003E06C6">
              <w:rPr>
                <w:sz w:val="13"/>
                <w:szCs w:val="13"/>
              </w:rPr>
              <w:t>2 136,29</w:t>
            </w:r>
          </w:p>
        </w:tc>
        <w:tc>
          <w:tcPr>
            <w:tcW w:w="718" w:type="dxa"/>
            <w:tcBorders>
              <w:top w:val="single" w:sz="4" w:space="0" w:color="auto"/>
              <w:left w:val="nil"/>
              <w:bottom w:val="nil"/>
              <w:right w:val="single" w:sz="4" w:space="0" w:color="auto"/>
            </w:tcBorders>
            <w:shd w:val="clear" w:color="auto" w:fill="auto"/>
            <w:noWrap/>
            <w:vAlign w:val="bottom"/>
            <w:hideMark/>
          </w:tcPr>
          <w:p w14:paraId="29382F8D" w14:textId="77777777" w:rsidR="003E06C6" w:rsidRPr="003E06C6" w:rsidRDefault="003E06C6" w:rsidP="003E06C6">
            <w:pPr>
              <w:jc w:val="center"/>
              <w:rPr>
                <w:sz w:val="13"/>
                <w:szCs w:val="13"/>
              </w:rPr>
            </w:pPr>
            <w:r w:rsidRPr="003E06C6">
              <w:rPr>
                <w:sz w:val="13"/>
                <w:szCs w:val="13"/>
              </w:rPr>
              <w:t>3 108,54</w:t>
            </w:r>
          </w:p>
        </w:tc>
        <w:tc>
          <w:tcPr>
            <w:tcW w:w="762" w:type="dxa"/>
            <w:tcBorders>
              <w:top w:val="single" w:sz="4" w:space="0" w:color="auto"/>
              <w:left w:val="nil"/>
              <w:bottom w:val="nil"/>
              <w:right w:val="single" w:sz="4" w:space="0" w:color="auto"/>
            </w:tcBorders>
            <w:shd w:val="clear" w:color="auto" w:fill="auto"/>
            <w:noWrap/>
            <w:vAlign w:val="bottom"/>
            <w:hideMark/>
          </w:tcPr>
          <w:p w14:paraId="6B84F422" w14:textId="77777777" w:rsidR="003E06C6" w:rsidRPr="003E06C6" w:rsidRDefault="003E06C6" w:rsidP="003E06C6">
            <w:pPr>
              <w:jc w:val="center"/>
              <w:rPr>
                <w:sz w:val="13"/>
                <w:szCs w:val="13"/>
              </w:rPr>
            </w:pPr>
            <w:r w:rsidRPr="003E06C6">
              <w:rPr>
                <w:sz w:val="13"/>
                <w:szCs w:val="13"/>
              </w:rPr>
              <w:t>-5,37</w:t>
            </w:r>
          </w:p>
        </w:tc>
        <w:tc>
          <w:tcPr>
            <w:tcW w:w="859" w:type="dxa"/>
            <w:tcBorders>
              <w:top w:val="nil"/>
              <w:left w:val="nil"/>
              <w:bottom w:val="single" w:sz="4" w:space="0" w:color="auto"/>
              <w:right w:val="single" w:sz="4" w:space="0" w:color="auto"/>
            </w:tcBorders>
            <w:shd w:val="clear" w:color="auto" w:fill="auto"/>
            <w:noWrap/>
            <w:vAlign w:val="bottom"/>
            <w:hideMark/>
          </w:tcPr>
          <w:p w14:paraId="6696BA3B" w14:textId="77777777" w:rsidR="003E06C6" w:rsidRPr="003E06C6" w:rsidRDefault="003E06C6" w:rsidP="003E06C6">
            <w:pPr>
              <w:jc w:val="center"/>
              <w:rPr>
                <w:sz w:val="13"/>
                <w:szCs w:val="13"/>
              </w:rPr>
            </w:pPr>
            <w:r w:rsidRPr="003E06C6">
              <w:rPr>
                <w:sz w:val="13"/>
                <w:szCs w:val="13"/>
              </w:rPr>
              <w:t>3 152,58</w:t>
            </w:r>
          </w:p>
        </w:tc>
        <w:tc>
          <w:tcPr>
            <w:tcW w:w="946" w:type="dxa"/>
            <w:tcBorders>
              <w:top w:val="nil"/>
              <w:left w:val="nil"/>
              <w:bottom w:val="single" w:sz="4" w:space="0" w:color="auto"/>
              <w:right w:val="single" w:sz="4" w:space="0" w:color="auto"/>
            </w:tcBorders>
            <w:shd w:val="clear" w:color="auto" w:fill="auto"/>
            <w:noWrap/>
            <w:vAlign w:val="bottom"/>
            <w:hideMark/>
          </w:tcPr>
          <w:p w14:paraId="3F734944" w14:textId="77777777" w:rsidR="003E06C6" w:rsidRPr="003E06C6" w:rsidRDefault="003E06C6" w:rsidP="003E06C6">
            <w:pPr>
              <w:jc w:val="center"/>
              <w:rPr>
                <w:sz w:val="13"/>
                <w:szCs w:val="13"/>
              </w:rPr>
            </w:pPr>
            <w:r w:rsidRPr="003E06C6">
              <w:rPr>
                <w:sz w:val="13"/>
                <w:szCs w:val="13"/>
              </w:rPr>
              <w:t>3 131,43</w:t>
            </w:r>
          </w:p>
        </w:tc>
        <w:tc>
          <w:tcPr>
            <w:tcW w:w="903" w:type="dxa"/>
            <w:tcBorders>
              <w:top w:val="nil"/>
              <w:left w:val="nil"/>
              <w:bottom w:val="single" w:sz="4" w:space="0" w:color="auto"/>
              <w:right w:val="single" w:sz="4" w:space="0" w:color="auto"/>
            </w:tcBorders>
            <w:shd w:val="clear" w:color="auto" w:fill="auto"/>
            <w:noWrap/>
            <w:vAlign w:val="bottom"/>
            <w:hideMark/>
          </w:tcPr>
          <w:p w14:paraId="44CE9BC1" w14:textId="77777777" w:rsidR="003E06C6" w:rsidRPr="003E06C6" w:rsidRDefault="003E06C6" w:rsidP="003E06C6">
            <w:pPr>
              <w:jc w:val="center"/>
              <w:rPr>
                <w:sz w:val="13"/>
                <w:szCs w:val="13"/>
              </w:rPr>
            </w:pPr>
            <w:r w:rsidRPr="003E06C6">
              <w:rPr>
                <w:sz w:val="13"/>
                <w:szCs w:val="13"/>
              </w:rPr>
              <w:t>-21,15</w:t>
            </w:r>
          </w:p>
        </w:tc>
        <w:tc>
          <w:tcPr>
            <w:tcW w:w="859" w:type="dxa"/>
            <w:tcBorders>
              <w:top w:val="nil"/>
              <w:left w:val="nil"/>
              <w:bottom w:val="single" w:sz="4" w:space="0" w:color="auto"/>
              <w:right w:val="single" w:sz="4" w:space="0" w:color="auto"/>
            </w:tcBorders>
            <w:shd w:val="clear" w:color="auto" w:fill="auto"/>
            <w:noWrap/>
            <w:vAlign w:val="bottom"/>
            <w:hideMark/>
          </w:tcPr>
          <w:p w14:paraId="453A2416" w14:textId="77777777" w:rsidR="003E06C6" w:rsidRPr="003E06C6" w:rsidRDefault="003E06C6" w:rsidP="003E06C6">
            <w:pPr>
              <w:jc w:val="center"/>
              <w:rPr>
                <w:sz w:val="13"/>
                <w:szCs w:val="13"/>
              </w:rPr>
            </w:pPr>
            <w:r w:rsidRPr="003E06C6">
              <w:rPr>
                <w:sz w:val="13"/>
                <w:szCs w:val="13"/>
              </w:rPr>
              <w:t>3 687,14</w:t>
            </w:r>
          </w:p>
        </w:tc>
        <w:tc>
          <w:tcPr>
            <w:tcW w:w="1027" w:type="dxa"/>
            <w:tcBorders>
              <w:top w:val="nil"/>
              <w:left w:val="nil"/>
              <w:bottom w:val="single" w:sz="4" w:space="0" w:color="auto"/>
              <w:right w:val="single" w:sz="4" w:space="0" w:color="auto"/>
            </w:tcBorders>
            <w:shd w:val="clear" w:color="auto" w:fill="auto"/>
            <w:noWrap/>
            <w:vAlign w:val="bottom"/>
            <w:hideMark/>
          </w:tcPr>
          <w:p w14:paraId="62874C30" w14:textId="77777777" w:rsidR="003E06C6" w:rsidRPr="003E06C6" w:rsidRDefault="003E06C6" w:rsidP="003E06C6">
            <w:pPr>
              <w:jc w:val="center"/>
              <w:rPr>
                <w:sz w:val="13"/>
                <w:szCs w:val="13"/>
              </w:rPr>
            </w:pPr>
            <w:r w:rsidRPr="003E06C6">
              <w:rPr>
                <w:sz w:val="13"/>
                <w:szCs w:val="13"/>
              </w:rPr>
              <w:t>3 687,14</w:t>
            </w:r>
          </w:p>
        </w:tc>
        <w:tc>
          <w:tcPr>
            <w:tcW w:w="903" w:type="dxa"/>
            <w:tcBorders>
              <w:top w:val="nil"/>
              <w:left w:val="nil"/>
              <w:bottom w:val="single" w:sz="4" w:space="0" w:color="auto"/>
              <w:right w:val="single" w:sz="4" w:space="0" w:color="auto"/>
            </w:tcBorders>
            <w:shd w:val="clear" w:color="auto" w:fill="auto"/>
            <w:noWrap/>
            <w:vAlign w:val="bottom"/>
            <w:hideMark/>
          </w:tcPr>
          <w:p w14:paraId="7B82B25D"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0018D53" w14:textId="77777777" w:rsidR="003E06C6" w:rsidRPr="003E06C6" w:rsidRDefault="003E06C6" w:rsidP="003E06C6">
            <w:pPr>
              <w:rPr>
                <w:sz w:val="13"/>
                <w:szCs w:val="13"/>
              </w:rPr>
            </w:pPr>
          </w:p>
        </w:tc>
      </w:tr>
      <w:tr w:rsidR="003E06C6" w:rsidRPr="003E06C6" w14:paraId="78885D2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6E1315BC"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6D35C70E" w14:textId="77777777" w:rsidR="003E06C6" w:rsidRPr="003E06C6" w:rsidRDefault="003E06C6" w:rsidP="003E06C6">
            <w:pPr>
              <w:rPr>
                <w:b/>
                <w:bCs/>
                <w:sz w:val="13"/>
                <w:szCs w:val="13"/>
              </w:rPr>
            </w:pPr>
            <w:r w:rsidRPr="003E06C6">
              <w:rPr>
                <w:b/>
                <w:bCs/>
                <w:sz w:val="13"/>
                <w:szCs w:val="13"/>
              </w:rPr>
              <w:t>Объем для теплоснабжения</w:t>
            </w:r>
          </w:p>
        </w:tc>
        <w:tc>
          <w:tcPr>
            <w:tcW w:w="856" w:type="dxa"/>
            <w:tcBorders>
              <w:top w:val="nil"/>
              <w:left w:val="nil"/>
              <w:bottom w:val="single" w:sz="4" w:space="0" w:color="auto"/>
              <w:right w:val="single" w:sz="4" w:space="0" w:color="auto"/>
            </w:tcBorders>
            <w:shd w:val="clear" w:color="auto" w:fill="auto"/>
            <w:noWrap/>
            <w:vAlign w:val="bottom"/>
            <w:hideMark/>
          </w:tcPr>
          <w:p w14:paraId="4322445E"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14A5B3BA" w14:textId="77777777" w:rsidR="003E06C6" w:rsidRPr="003E06C6" w:rsidRDefault="003E06C6" w:rsidP="003E06C6">
            <w:pPr>
              <w:jc w:val="center"/>
              <w:rPr>
                <w:sz w:val="13"/>
                <w:szCs w:val="13"/>
              </w:rPr>
            </w:pPr>
            <w:r w:rsidRPr="003E06C6">
              <w:rPr>
                <w:sz w:val="13"/>
                <w:szCs w:val="13"/>
              </w:rPr>
              <w:t>372,28</w:t>
            </w:r>
          </w:p>
        </w:tc>
        <w:tc>
          <w:tcPr>
            <w:tcW w:w="946" w:type="dxa"/>
            <w:tcBorders>
              <w:top w:val="nil"/>
              <w:left w:val="nil"/>
              <w:bottom w:val="single" w:sz="4" w:space="0" w:color="auto"/>
              <w:right w:val="single" w:sz="4" w:space="0" w:color="auto"/>
            </w:tcBorders>
            <w:shd w:val="clear" w:color="auto" w:fill="auto"/>
            <w:noWrap/>
            <w:vAlign w:val="bottom"/>
            <w:hideMark/>
          </w:tcPr>
          <w:p w14:paraId="33EC976D" w14:textId="77777777" w:rsidR="003E06C6" w:rsidRPr="003E06C6" w:rsidRDefault="003E06C6" w:rsidP="003E06C6">
            <w:pPr>
              <w:jc w:val="center"/>
              <w:rPr>
                <w:sz w:val="13"/>
                <w:szCs w:val="13"/>
              </w:rPr>
            </w:pPr>
            <w:r w:rsidRPr="003E06C6">
              <w:rPr>
                <w:sz w:val="13"/>
                <w:szCs w:val="13"/>
              </w:rPr>
              <w:t>374,48</w:t>
            </w:r>
          </w:p>
        </w:tc>
        <w:tc>
          <w:tcPr>
            <w:tcW w:w="791" w:type="dxa"/>
            <w:tcBorders>
              <w:top w:val="single" w:sz="4" w:space="0" w:color="auto"/>
              <w:left w:val="nil"/>
              <w:bottom w:val="nil"/>
              <w:right w:val="single" w:sz="4" w:space="0" w:color="auto"/>
            </w:tcBorders>
            <w:shd w:val="clear" w:color="auto" w:fill="auto"/>
            <w:noWrap/>
            <w:vAlign w:val="bottom"/>
            <w:hideMark/>
          </w:tcPr>
          <w:p w14:paraId="1679F48F" w14:textId="77777777" w:rsidR="003E06C6" w:rsidRPr="003E06C6" w:rsidRDefault="003E06C6" w:rsidP="003E06C6">
            <w:pPr>
              <w:jc w:val="center"/>
              <w:rPr>
                <w:sz w:val="13"/>
                <w:szCs w:val="13"/>
              </w:rPr>
            </w:pPr>
            <w:r w:rsidRPr="003E06C6">
              <w:rPr>
                <w:sz w:val="13"/>
                <w:szCs w:val="13"/>
              </w:rPr>
              <w:t>259,04</w:t>
            </w:r>
          </w:p>
        </w:tc>
        <w:tc>
          <w:tcPr>
            <w:tcW w:w="718" w:type="dxa"/>
            <w:tcBorders>
              <w:top w:val="single" w:sz="4" w:space="0" w:color="auto"/>
              <w:left w:val="nil"/>
              <w:bottom w:val="nil"/>
              <w:right w:val="single" w:sz="4" w:space="0" w:color="auto"/>
            </w:tcBorders>
            <w:shd w:val="clear" w:color="auto" w:fill="auto"/>
            <w:noWrap/>
            <w:vAlign w:val="bottom"/>
            <w:hideMark/>
          </w:tcPr>
          <w:p w14:paraId="5FA7E21F" w14:textId="77777777" w:rsidR="003E06C6" w:rsidRPr="003E06C6" w:rsidRDefault="003E06C6" w:rsidP="003E06C6">
            <w:pPr>
              <w:jc w:val="center"/>
              <w:rPr>
                <w:sz w:val="13"/>
                <w:szCs w:val="13"/>
              </w:rPr>
            </w:pPr>
            <w:r w:rsidRPr="003E06C6">
              <w:rPr>
                <w:sz w:val="13"/>
                <w:szCs w:val="13"/>
              </w:rPr>
              <w:t>376,94</w:t>
            </w:r>
          </w:p>
        </w:tc>
        <w:tc>
          <w:tcPr>
            <w:tcW w:w="762" w:type="dxa"/>
            <w:tcBorders>
              <w:top w:val="single" w:sz="4" w:space="0" w:color="auto"/>
              <w:left w:val="nil"/>
              <w:bottom w:val="nil"/>
              <w:right w:val="single" w:sz="4" w:space="0" w:color="auto"/>
            </w:tcBorders>
            <w:shd w:val="clear" w:color="auto" w:fill="auto"/>
            <w:noWrap/>
            <w:vAlign w:val="bottom"/>
            <w:hideMark/>
          </w:tcPr>
          <w:p w14:paraId="469AA6BD" w14:textId="77777777" w:rsidR="003E06C6" w:rsidRPr="003E06C6" w:rsidRDefault="003E06C6" w:rsidP="003E06C6">
            <w:pPr>
              <w:jc w:val="center"/>
              <w:rPr>
                <w:sz w:val="13"/>
                <w:szCs w:val="13"/>
              </w:rPr>
            </w:pPr>
            <w:r w:rsidRPr="003E06C6">
              <w:rPr>
                <w:sz w:val="13"/>
                <w:szCs w:val="13"/>
              </w:rPr>
              <w:t>2,20</w:t>
            </w:r>
          </w:p>
        </w:tc>
        <w:tc>
          <w:tcPr>
            <w:tcW w:w="859" w:type="dxa"/>
            <w:tcBorders>
              <w:top w:val="nil"/>
              <w:left w:val="nil"/>
              <w:bottom w:val="single" w:sz="4" w:space="0" w:color="auto"/>
              <w:right w:val="single" w:sz="4" w:space="0" w:color="auto"/>
            </w:tcBorders>
            <w:shd w:val="clear" w:color="auto" w:fill="auto"/>
            <w:noWrap/>
            <w:vAlign w:val="bottom"/>
            <w:hideMark/>
          </w:tcPr>
          <w:p w14:paraId="35FB7495" w14:textId="77777777" w:rsidR="003E06C6" w:rsidRPr="003E06C6" w:rsidRDefault="003E06C6" w:rsidP="003E06C6">
            <w:pPr>
              <w:jc w:val="center"/>
              <w:rPr>
                <w:sz w:val="13"/>
                <w:szCs w:val="13"/>
              </w:rPr>
            </w:pPr>
            <w:r w:rsidRPr="003E06C6">
              <w:rPr>
                <w:sz w:val="13"/>
                <w:szCs w:val="13"/>
              </w:rPr>
              <w:t>374,61</w:t>
            </w:r>
          </w:p>
        </w:tc>
        <w:tc>
          <w:tcPr>
            <w:tcW w:w="946" w:type="dxa"/>
            <w:tcBorders>
              <w:top w:val="nil"/>
              <w:left w:val="nil"/>
              <w:bottom w:val="single" w:sz="4" w:space="0" w:color="auto"/>
              <w:right w:val="single" w:sz="4" w:space="0" w:color="auto"/>
            </w:tcBorders>
            <w:shd w:val="clear" w:color="auto" w:fill="auto"/>
            <w:noWrap/>
            <w:vAlign w:val="bottom"/>
            <w:hideMark/>
          </w:tcPr>
          <w:p w14:paraId="0AB43C64" w14:textId="77777777" w:rsidR="003E06C6" w:rsidRPr="003E06C6" w:rsidRDefault="003E06C6" w:rsidP="003E06C6">
            <w:pPr>
              <w:jc w:val="center"/>
              <w:rPr>
                <w:sz w:val="13"/>
                <w:szCs w:val="13"/>
              </w:rPr>
            </w:pPr>
            <w:r w:rsidRPr="003E06C6">
              <w:rPr>
                <w:sz w:val="13"/>
                <w:szCs w:val="13"/>
              </w:rPr>
              <w:t>373,89</w:t>
            </w:r>
          </w:p>
        </w:tc>
        <w:tc>
          <w:tcPr>
            <w:tcW w:w="903" w:type="dxa"/>
            <w:tcBorders>
              <w:top w:val="nil"/>
              <w:left w:val="nil"/>
              <w:bottom w:val="single" w:sz="4" w:space="0" w:color="auto"/>
              <w:right w:val="single" w:sz="4" w:space="0" w:color="auto"/>
            </w:tcBorders>
            <w:shd w:val="clear" w:color="auto" w:fill="auto"/>
            <w:noWrap/>
            <w:vAlign w:val="bottom"/>
            <w:hideMark/>
          </w:tcPr>
          <w:p w14:paraId="3F7D8E03" w14:textId="77777777" w:rsidR="003E06C6" w:rsidRPr="003E06C6" w:rsidRDefault="003E06C6" w:rsidP="003E06C6">
            <w:pPr>
              <w:jc w:val="center"/>
              <w:rPr>
                <w:sz w:val="13"/>
                <w:szCs w:val="13"/>
              </w:rPr>
            </w:pPr>
            <w:r w:rsidRPr="003E06C6">
              <w:rPr>
                <w:sz w:val="13"/>
                <w:szCs w:val="13"/>
              </w:rPr>
              <w:t>-0,72</w:t>
            </w:r>
          </w:p>
        </w:tc>
        <w:tc>
          <w:tcPr>
            <w:tcW w:w="859" w:type="dxa"/>
            <w:tcBorders>
              <w:top w:val="nil"/>
              <w:left w:val="nil"/>
              <w:bottom w:val="single" w:sz="4" w:space="0" w:color="auto"/>
              <w:right w:val="single" w:sz="4" w:space="0" w:color="auto"/>
            </w:tcBorders>
            <w:shd w:val="clear" w:color="auto" w:fill="auto"/>
            <w:noWrap/>
            <w:vAlign w:val="bottom"/>
            <w:hideMark/>
          </w:tcPr>
          <w:p w14:paraId="4EBDE015" w14:textId="77777777" w:rsidR="003E06C6" w:rsidRPr="003E06C6" w:rsidRDefault="003E06C6" w:rsidP="003E06C6">
            <w:pPr>
              <w:jc w:val="center"/>
              <w:rPr>
                <w:sz w:val="13"/>
                <w:szCs w:val="13"/>
              </w:rPr>
            </w:pPr>
            <w:r w:rsidRPr="003E06C6">
              <w:rPr>
                <w:sz w:val="13"/>
                <w:szCs w:val="13"/>
              </w:rPr>
              <w:t>378,02</w:t>
            </w:r>
          </w:p>
        </w:tc>
        <w:tc>
          <w:tcPr>
            <w:tcW w:w="1027" w:type="dxa"/>
            <w:tcBorders>
              <w:top w:val="nil"/>
              <w:left w:val="nil"/>
              <w:bottom w:val="single" w:sz="4" w:space="0" w:color="auto"/>
              <w:right w:val="single" w:sz="4" w:space="0" w:color="auto"/>
            </w:tcBorders>
            <w:shd w:val="clear" w:color="auto" w:fill="auto"/>
            <w:noWrap/>
            <w:vAlign w:val="bottom"/>
            <w:hideMark/>
          </w:tcPr>
          <w:p w14:paraId="654A5B0C" w14:textId="77777777" w:rsidR="003E06C6" w:rsidRPr="003E06C6" w:rsidRDefault="003E06C6" w:rsidP="003E06C6">
            <w:pPr>
              <w:jc w:val="center"/>
              <w:rPr>
                <w:sz w:val="13"/>
                <w:szCs w:val="13"/>
              </w:rPr>
            </w:pPr>
            <w:r w:rsidRPr="003E06C6">
              <w:rPr>
                <w:sz w:val="13"/>
                <w:szCs w:val="13"/>
              </w:rPr>
              <w:t>378,02</w:t>
            </w:r>
          </w:p>
        </w:tc>
        <w:tc>
          <w:tcPr>
            <w:tcW w:w="903" w:type="dxa"/>
            <w:tcBorders>
              <w:top w:val="nil"/>
              <w:left w:val="nil"/>
              <w:bottom w:val="single" w:sz="4" w:space="0" w:color="auto"/>
              <w:right w:val="single" w:sz="4" w:space="0" w:color="auto"/>
            </w:tcBorders>
            <w:shd w:val="clear" w:color="auto" w:fill="auto"/>
            <w:noWrap/>
            <w:vAlign w:val="bottom"/>
            <w:hideMark/>
          </w:tcPr>
          <w:p w14:paraId="7093B7E5"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E02B28A" w14:textId="77777777" w:rsidR="003E06C6" w:rsidRPr="003E06C6" w:rsidRDefault="003E06C6" w:rsidP="003E06C6">
            <w:pPr>
              <w:rPr>
                <w:sz w:val="13"/>
                <w:szCs w:val="13"/>
              </w:rPr>
            </w:pPr>
          </w:p>
        </w:tc>
      </w:tr>
      <w:tr w:rsidR="003E06C6" w:rsidRPr="003E06C6" w14:paraId="3D79F8A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2269A4B7"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49E0BF58" w14:textId="77777777" w:rsidR="003E06C6" w:rsidRPr="003E06C6" w:rsidRDefault="003E06C6" w:rsidP="003E06C6">
            <w:pPr>
              <w:rPr>
                <w:b/>
                <w:bCs/>
                <w:sz w:val="13"/>
                <w:szCs w:val="13"/>
              </w:rPr>
            </w:pPr>
            <w:r w:rsidRPr="003E06C6">
              <w:rPr>
                <w:b/>
                <w:bCs/>
                <w:sz w:val="13"/>
                <w:szCs w:val="13"/>
              </w:rPr>
              <w:t>Цена для теплоснабжения</w:t>
            </w:r>
          </w:p>
        </w:tc>
        <w:tc>
          <w:tcPr>
            <w:tcW w:w="856" w:type="dxa"/>
            <w:tcBorders>
              <w:top w:val="nil"/>
              <w:left w:val="nil"/>
              <w:bottom w:val="single" w:sz="4" w:space="0" w:color="auto"/>
              <w:right w:val="single" w:sz="4" w:space="0" w:color="auto"/>
            </w:tcBorders>
            <w:shd w:val="clear" w:color="auto" w:fill="auto"/>
            <w:noWrap/>
            <w:vAlign w:val="bottom"/>
            <w:hideMark/>
          </w:tcPr>
          <w:p w14:paraId="4E197C05"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2B7989E" w14:textId="77777777" w:rsidR="003E06C6" w:rsidRPr="003E06C6" w:rsidRDefault="003E06C6" w:rsidP="003E06C6">
            <w:pPr>
              <w:jc w:val="center"/>
              <w:rPr>
                <w:sz w:val="13"/>
                <w:szCs w:val="13"/>
              </w:rPr>
            </w:pPr>
            <w:r w:rsidRPr="003E06C6">
              <w:rPr>
                <w:sz w:val="13"/>
                <w:szCs w:val="13"/>
              </w:rPr>
              <w:t>8,20</w:t>
            </w:r>
          </w:p>
        </w:tc>
        <w:tc>
          <w:tcPr>
            <w:tcW w:w="946" w:type="dxa"/>
            <w:tcBorders>
              <w:top w:val="nil"/>
              <w:left w:val="nil"/>
              <w:bottom w:val="single" w:sz="4" w:space="0" w:color="auto"/>
              <w:right w:val="single" w:sz="4" w:space="0" w:color="auto"/>
            </w:tcBorders>
            <w:shd w:val="clear" w:color="auto" w:fill="auto"/>
            <w:noWrap/>
            <w:vAlign w:val="bottom"/>
            <w:hideMark/>
          </w:tcPr>
          <w:p w14:paraId="1866C635" w14:textId="77777777" w:rsidR="003E06C6" w:rsidRPr="003E06C6" w:rsidRDefault="003E06C6" w:rsidP="003E06C6">
            <w:pPr>
              <w:jc w:val="center"/>
              <w:rPr>
                <w:sz w:val="13"/>
                <w:szCs w:val="13"/>
              </w:rPr>
            </w:pPr>
            <w:r w:rsidRPr="003E06C6">
              <w:rPr>
                <w:sz w:val="13"/>
                <w:szCs w:val="13"/>
              </w:rPr>
              <w:t>8,14</w:t>
            </w:r>
          </w:p>
        </w:tc>
        <w:tc>
          <w:tcPr>
            <w:tcW w:w="791" w:type="dxa"/>
            <w:tcBorders>
              <w:top w:val="single" w:sz="4" w:space="0" w:color="auto"/>
              <w:left w:val="nil"/>
              <w:bottom w:val="nil"/>
              <w:right w:val="single" w:sz="4" w:space="0" w:color="auto"/>
            </w:tcBorders>
            <w:shd w:val="clear" w:color="auto" w:fill="auto"/>
            <w:noWrap/>
            <w:vAlign w:val="bottom"/>
            <w:hideMark/>
          </w:tcPr>
          <w:p w14:paraId="39CEACCE" w14:textId="77777777" w:rsidR="003E06C6" w:rsidRPr="003E06C6" w:rsidRDefault="003E06C6" w:rsidP="003E06C6">
            <w:pPr>
              <w:jc w:val="center"/>
              <w:rPr>
                <w:sz w:val="13"/>
                <w:szCs w:val="13"/>
              </w:rPr>
            </w:pPr>
            <w:r w:rsidRPr="003E06C6">
              <w:rPr>
                <w:sz w:val="13"/>
                <w:szCs w:val="13"/>
              </w:rPr>
              <w:t>8,25</w:t>
            </w:r>
          </w:p>
        </w:tc>
        <w:tc>
          <w:tcPr>
            <w:tcW w:w="718" w:type="dxa"/>
            <w:tcBorders>
              <w:top w:val="single" w:sz="4" w:space="0" w:color="auto"/>
              <w:left w:val="nil"/>
              <w:bottom w:val="nil"/>
              <w:right w:val="single" w:sz="4" w:space="0" w:color="auto"/>
            </w:tcBorders>
            <w:shd w:val="clear" w:color="auto" w:fill="auto"/>
            <w:noWrap/>
            <w:vAlign w:val="bottom"/>
            <w:hideMark/>
          </w:tcPr>
          <w:p w14:paraId="48C8349A" w14:textId="77777777" w:rsidR="003E06C6" w:rsidRPr="003E06C6" w:rsidRDefault="003E06C6" w:rsidP="003E06C6">
            <w:pPr>
              <w:jc w:val="center"/>
              <w:rPr>
                <w:sz w:val="13"/>
                <w:szCs w:val="13"/>
              </w:rPr>
            </w:pPr>
            <w:r w:rsidRPr="003E06C6">
              <w:rPr>
                <w:sz w:val="13"/>
                <w:szCs w:val="13"/>
              </w:rPr>
              <w:t>8,25</w:t>
            </w:r>
          </w:p>
        </w:tc>
        <w:tc>
          <w:tcPr>
            <w:tcW w:w="762" w:type="dxa"/>
            <w:tcBorders>
              <w:top w:val="single" w:sz="4" w:space="0" w:color="auto"/>
              <w:left w:val="nil"/>
              <w:bottom w:val="nil"/>
              <w:right w:val="single" w:sz="4" w:space="0" w:color="auto"/>
            </w:tcBorders>
            <w:shd w:val="clear" w:color="auto" w:fill="auto"/>
            <w:noWrap/>
            <w:vAlign w:val="bottom"/>
            <w:hideMark/>
          </w:tcPr>
          <w:p w14:paraId="4396C2A6" w14:textId="77777777" w:rsidR="003E06C6" w:rsidRPr="003E06C6" w:rsidRDefault="003E06C6" w:rsidP="003E06C6">
            <w:pPr>
              <w:jc w:val="center"/>
              <w:rPr>
                <w:sz w:val="13"/>
                <w:szCs w:val="13"/>
              </w:rPr>
            </w:pPr>
            <w:r w:rsidRPr="003E06C6">
              <w:rPr>
                <w:sz w:val="13"/>
                <w:szCs w:val="13"/>
              </w:rPr>
              <w:t>-0,06</w:t>
            </w:r>
          </w:p>
        </w:tc>
        <w:tc>
          <w:tcPr>
            <w:tcW w:w="859" w:type="dxa"/>
            <w:tcBorders>
              <w:top w:val="nil"/>
              <w:left w:val="nil"/>
              <w:bottom w:val="single" w:sz="4" w:space="0" w:color="auto"/>
              <w:right w:val="single" w:sz="4" w:space="0" w:color="auto"/>
            </w:tcBorders>
            <w:shd w:val="clear" w:color="auto" w:fill="auto"/>
            <w:noWrap/>
            <w:vAlign w:val="bottom"/>
            <w:hideMark/>
          </w:tcPr>
          <w:p w14:paraId="09B637D2" w14:textId="77777777" w:rsidR="003E06C6" w:rsidRPr="003E06C6" w:rsidRDefault="003E06C6" w:rsidP="003E06C6">
            <w:pPr>
              <w:jc w:val="center"/>
              <w:rPr>
                <w:sz w:val="13"/>
                <w:szCs w:val="13"/>
              </w:rPr>
            </w:pPr>
            <w:r w:rsidRPr="003E06C6">
              <w:rPr>
                <w:sz w:val="13"/>
                <w:szCs w:val="13"/>
              </w:rPr>
              <w:t>8,42</w:t>
            </w:r>
          </w:p>
        </w:tc>
        <w:tc>
          <w:tcPr>
            <w:tcW w:w="946" w:type="dxa"/>
            <w:tcBorders>
              <w:top w:val="nil"/>
              <w:left w:val="nil"/>
              <w:bottom w:val="single" w:sz="4" w:space="0" w:color="auto"/>
              <w:right w:val="single" w:sz="4" w:space="0" w:color="auto"/>
            </w:tcBorders>
            <w:shd w:val="clear" w:color="auto" w:fill="auto"/>
            <w:noWrap/>
            <w:vAlign w:val="bottom"/>
            <w:hideMark/>
          </w:tcPr>
          <w:p w14:paraId="2E881AC7" w14:textId="77777777" w:rsidR="003E06C6" w:rsidRPr="003E06C6" w:rsidRDefault="003E06C6" w:rsidP="003E06C6">
            <w:pPr>
              <w:jc w:val="center"/>
              <w:rPr>
                <w:sz w:val="13"/>
                <w:szCs w:val="13"/>
              </w:rPr>
            </w:pPr>
            <w:r w:rsidRPr="003E06C6">
              <w:rPr>
                <w:sz w:val="13"/>
                <w:szCs w:val="13"/>
              </w:rPr>
              <w:t>8,38</w:t>
            </w:r>
          </w:p>
        </w:tc>
        <w:tc>
          <w:tcPr>
            <w:tcW w:w="903" w:type="dxa"/>
            <w:tcBorders>
              <w:top w:val="nil"/>
              <w:left w:val="nil"/>
              <w:bottom w:val="single" w:sz="4" w:space="0" w:color="auto"/>
              <w:right w:val="single" w:sz="4" w:space="0" w:color="auto"/>
            </w:tcBorders>
            <w:shd w:val="clear" w:color="auto" w:fill="auto"/>
            <w:noWrap/>
            <w:vAlign w:val="bottom"/>
            <w:hideMark/>
          </w:tcPr>
          <w:p w14:paraId="36781391" w14:textId="77777777" w:rsidR="003E06C6" w:rsidRPr="003E06C6" w:rsidRDefault="003E06C6" w:rsidP="003E06C6">
            <w:pPr>
              <w:jc w:val="center"/>
              <w:rPr>
                <w:sz w:val="13"/>
                <w:szCs w:val="13"/>
              </w:rPr>
            </w:pPr>
            <w:r w:rsidRPr="003E06C6">
              <w:rPr>
                <w:sz w:val="13"/>
                <w:szCs w:val="13"/>
              </w:rPr>
              <w:t>-0,04</w:t>
            </w:r>
          </w:p>
        </w:tc>
        <w:tc>
          <w:tcPr>
            <w:tcW w:w="859" w:type="dxa"/>
            <w:tcBorders>
              <w:top w:val="nil"/>
              <w:left w:val="nil"/>
              <w:bottom w:val="single" w:sz="4" w:space="0" w:color="auto"/>
              <w:right w:val="single" w:sz="4" w:space="0" w:color="auto"/>
            </w:tcBorders>
            <w:shd w:val="clear" w:color="auto" w:fill="auto"/>
            <w:noWrap/>
            <w:vAlign w:val="bottom"/>
            <w:hideMark/>
          </w:tcPr>
          <w:p w14:paraId="37938242" w14:textId="77777777" w:rsidR="003E06C6" w:rsidRPr="003E06C6" w:rsidRDefault="003E06C6" w:rsidP="003E06C6">
            <w:pPr>
              <w:jc w:val="center"/>
              <w:rPr>
                <w:sz w:val="13"/>
                <w:szCs w:val="13"/>
              </w:rPr>
            </w:pPr>
            <w:r w:rsidRPr="003E06C6">
              <w:rPr>
                <w:sz w:val="13"/>
                <w:szCs w:val="13"/>
              </w:rPr>
              <w:t>9,75</w:t>
            </w:r>
          </w:p>
        </w:tc>
        <w:tc>
          <w:tcPr>
            <w:tcW w:w="1027" w:type="dxa"/>
            <w:tcBorders>
              <w:top w:val="nil"/>
              <w:left w:val="nil"/>
              <w:bottom w:val="single" w:sz="4" w:space="0" w:color="auto"/>
              <w:right w:val="single" w:sz="4" w:space="0" w:color="auto"/>
            </w:tcBorders>
            <w:shd w:val="clear" w:color="auto" w:fill="auto"/>
            <w:noWrap/>
            <w:vAlign w:val="bottom"/>
            <w:hideMark/>
          </w:tcPr>
          <w:p w14:paraId="30F8FCFD" w14:textId="77777777" w:rsidR="003E06C6" w:rsidRPr="003E06C6" w:rsidRDefault="003E06C6" w:rsidP="003E06C6">
            <w:pPr>
              <w:jc w:val="center"/>
              <w:rPr>
                <w:sz w:val="13"/>
                <w:szCs w:val="13"/>
              </w:rPr>
            </w:pPr>
            <w:r w:rsidRPr="003E06C6">
              <w:rPr>
                <w:sz w:val="13"/>
                <w:szCs w:val="13"/>
              </w:rPr>
              <w:t>9,75</w:t>
            </w:r>
          </w:p>
        </w:tc>
        <w:tc>
          <w:tcPr>
            <w:tcW w:w="903" w:type="dxa"/>
            <w:tcBorders>
              <w:top w:val="nil"/>
              <w:left w:val="nil"/>
              <w:bottom w:val="single" w:sz="4" w:space="0" w:color="auto"/>
              <w:right w:val="single" w:sz="4" w:space="0" w:color="auto"/>
            </w:tcBorders>
            <w:shd w:val="clear" w:color="auto" w:fill="auto"/>
            <w:noWrap/>
            <w:vAlign w:val="bottom"/>
            <w:hideMark/>
          </w:tcPr>
          <w:p w14:paraId="5B0E35AC"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B2DF76D" w14:textId="77777777" w:rsidR="003E06C6" w:rsidRPr="003E06C6" w:rsidRDefault="003E06C6" w:rsidP="003E06C6">
            <w:pPr>
              <w:rPr>
                <w:sz w:val="13"/>
                <w:szCs w:val="13"/>
              </w:rPr>
            </w:pPr>
          </w:p>
        </w:tc>
      </w:tr>
      <w:tr w:rsidR="003E06C6" w:rsidRPr="003E06C6" w14:paraId="6A64E44A"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0B45C3CA" w14:textId="77777777" w:rsidR="003E06C6" w:rsidRPr="003E06C6" w:rsidRDefault="003E06C6" w:rsidP="003E06C6">
            <w:pPr>
              <w:jc w:val="center"/>
              <w:rPr>
                <w:sz w:val="13"/>
                <w:szCs w:val="13"/>
              </w:rPr>
            </w:pPr>
            <w:r w:rsidRPr="003E06C6">
              <w:rPr>
                <w:sz w:val="13"/>
                <w:szCs w:val="13"/>
              </w:rPr>
              <w:t xml:space="preserve"> 1.3</w:t>
            </w:r>
          </w:p>
        </w:tc>
        <w:tc>
          <w:tcPr>
            <w:tcW w:w="2930" w:type="dxa"/>
            <w:gridSpan w:val="2"/>
            <w:tcBorders>
              <w:top w:val="single" w:sz="4" w:space="0" w:color="auto"/>
              <w:left w:val="nil"/>
              <w:bottom w:val="single" w:sz="4" w:space="0" w:color="auto"/>
              <w:right w:val="nil"/>
            </w:tcBorders>
            <w:shd w:val="clear" w:color="auto" w:fill="auto"/>
            <w:noWrap/>
            <w:vAlign w:val="bottom"/>
            <w:hideMark/>
          </w:tcPr>
          <w:p w14:paraId="0E74E60A" w14:textId="77777777" w:rsidR="003E06C6" w:rsidRPr="003E06C6" w:rsidRDefault="003E06C6" w:rsidP="003E06C6">
            <w:pPr>
              <w:rPr>
                <w:b/>
                <w:bCs/>
                <w:sz w:val="13"/>
                <w:szCs w:val="13"/>
              </w:rPr>
            </w:pPr>
            <w:r w:rsidRPr="003E06C6">
              <w:rPr>
                <w:b/>
                <w:bCs/>
                <w:sz w:val="13"/>
                <w:szCs w:val="13"/>
              </w:rPr>
              <w:t>Расходы на воду</w:t>
            </w:r>
          </w:p>
        </w:tc>
        <w:tc>
          <w:tcPr>
            <w:tcW w:w="856" w:type="dxa"/>
            <w:tcBorders>
              <w:top w:val="nil"/>
              <w:left w:val="nil"/>
              <w:bottom w:val="single" w:sz="4" w:space="0" w:color="auto"/>
              <w:right w:val="single" w:sz="4" w:space="0" w:color="auto"/>
            </w:tcBorders>
            <w:shd w:val="clear" w:color="auto" w:fill="auto"/>
            <w:noWrap/>
            <w:vAlign w:val="bottom"/>
            <w:hideMark/>
          </w:tcPr>
          <w:p w14:paraId="35A9D65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F8F9C3E" w14:textId="77777777" w:rsidR="003E06C6" w:rsidRPr="003E06C6" w:rsidRDefault="003E06C6" w:rsidP="003E06C6">
            <w:pPr>
              <w:jc w:val="center"/>
              <w:rPr>
                <w:sz w:val="13"/>
                <w:szCs w:val="13"/>
              </w:rPr>
            </w:pPr>
            <w:r w:rsidRPr="003E06C6">
              <w:rPr>
                <w:sz w:val="13"/>
                <w:szCs w:val="13"/>
              </w:rPr>
              <w:t>153,61</w:t>
            </w:r>
          </w:p>
        </w:tc>
        <w:tc>
          <w:tcPr>
            <w:tcW w:w="946" w:type="dxa"/>
            <w:tcBorders>
              <w:top w:val="nil"/>
              <w:left w:val="nil"/>
              <w:bottom w:val="single" w:sz="4" w:space="0" w:color="auto"/>
              <w:right w:val="single" w:sz="4" w:space="0" w:color="auto"/>
            </w:tcBorders>
            <w:shd w:val="clear" w:color="auto" w:fill="auto"/>
            <w:noWrap/>
            <w:vAlign w:val="bottom"/>
            <w:hideMark/>
          </w:tcPr>
          <w:p w14:paraId="5369E6EA" w14:textId="77777777" w:rsidR="003E06C6" w:rsidRPr="003E06C6" w:rsidRDefault="003E06C6" w:rsidP="003E06C6">
            <w:pPr>
              <w:jc w:val="center"/>
              <w:rPr>
                <w:sz w:val="13"/>
                <w:szCs w:val="13"/>
              </w:rPr>
            </w:pPr>
            <w:r w:rsidRPr="003E06C6">
              <w:rPr>
                <w:sz w:val="13"/>
                <w:szCs w:val="13"/>
              </w:rPr>
              <w:t>138,76</w:t>
            </w:r>
          </w:p>
        </w:tc>
        <w:tc>
          <w:tcPr>
            <w:tcW w:w="791" w:type="dxa"/>
            <w:tcBorders>
              <w:top w:val="single" w:sz="4" w:space="0" w:color="auto"/>
              <w:left w:val="nil"/>
              <w:bottom w:val="nil"/>
              <w:right w:val="single" w:sz="4" w:space="0" w:color="auto"/>
            </w:tcBorders>
            <w:shd w:val="clear" w:color="auto" w:fill="auto"/>
            <w:noWrap/>
            <w:vAlign w:val="bottom"/>
            <w:hideMark/>
          </w:tcPr>
          <w:p w14:paraId="20CC8A88" w14:textId="77777777" w:rsidR="003E06C6" w:rsidRPr="003E06C6" w:rsidRDefault="003E06C6" w:rsidP="003E06C6">
            <w:pPr>
              <w:jc w:val="center"/>
              <w:rPr>
                <w:sz w:val="13"/>
                <w:szCs w:val="13"/>
              </w:rPr>
            </w:pPr>
            <w:r w:rsidRPr="003E06C6">
              <w:rPr>
                <w:sz w:val="13"/>
                <w:szCs w:val="13"/>
              </w:rPr>
              <w:t>131,90</w:t>
            </w:r>
          </w:p>
        </w:tc>
        <w:tc>
          <w:tcPr>
            <w:tcW w:w="718" w:type="dxa"/>
            <w:tcBorders>
              <w:top w:val="single" w:sz="4" w:space="0" w:color="auto"/>
              <w:left w:val="nil"/>
              <w:bottom w:val="nil"/>
              <w:right w:val="single" w:sz="4" w:space="0" w:color="auto"/>
            </w:tcBorders>
            <w:shd w:val="clear" w:color="auto" w:fill="auto"/>
            <w:noWrap/>
            <w:vAlign w:val="bottom"/>
            <w:hideMark/>
          </w:tcPr>
          <w:p w14:paraId="61EB4FFB" w14:textId="77777777" w:rsidR="003E06C6" w:rsidRPr="003E06C6" w:rsidRDefault="003E06C6" w:rsidP="003E06C6">
            <w:pPr>
              <w:jc w:val="center"/>
              <w:rPr>
                <w:sz w:val="13"/>
                <w:szCs w:val="13"/>
              </w:rPr>
            </w:pPr>
            <w:r w:rsidRPr="003E06C6">
              <w:rPr>
                <w:sz w:val="13"/>
                <w:szCs w:val="13"/>
              </w:rPr>
              <w:t>129,87</w:t>
            </w:r>
          </w:p>
        </w:tc>
        <w:tc>
          <w:tcPr>
            <w:tcW w:w="762" w:type="dxa"/>
            <w:tcBorders>
              <w:top w:val="single" w:sz="4" w:space="0" w:color="auto"/>
              <w:left w:val="nil"/>
              <w:bottom w:val="nil"/>
              <w:right w:val="single" w:sz="4" w:space="0" w:color="auto"/>
            </w:tcBorders>
            <w:shd w:val="clear" w:color="auto" w:fill="auto"/>
            <w:noWrap/>
            <w:vAlign w:val="bottom"/>
            <w:hideMark/>
          </w:tcPr>
          <w:p w14:paraId="1B684274" w14:textId="77777777" w:rsidR="003E06C6" w:rsidRPr="003E06C6" w:rsidRDefault="003E06C6" w:rsidP="003E06C6">
            <w:pPr>
              <w:jc w:val="center"/>
              <w:rPr>
                <w:sz w:val="13"/>
                <w:szCs w:val="13"/>
              </w:rPr>
            </w:pPr>
            <w:r w:rsidRPr="003E06C6">
              <w:rPr>
                <w:sz w:val="13"/>
                <w:szCs w:val="13"/>
              </w:rPr>
              <w:t>-14,85</w:t>
            </w:r>
          </w:p>
        </w:tc>
        <w:tc>
          <w:tcPr>
            <w:tcW w:w="859" w:type="dxa"/>
            <w:tcBorders>
              <w:top w:val="nil"/>
              <w:left w:val="nil"/>
              <w:bottom w:val="single" w:sz="4" w:space="0" w:color="auto"/>
              <w:right w:val="single" w:sz="4" w:space="0" w:color="auto"/>
            </w:tcBorders>
            <w:shd w:val="clear" w:color="auto" w:fill="auto"/>
            <w:noWrap/>
            <w:vAlign w:val="bottom"/>
            <w:hideMark/>
          </w:tcPr>
          <w:p w14:paraId="09CA0FB2" w14:textId="77777777" w:rsidR="003E06C6" w:rsidRPr="003E06C6" w:rsidRDefault="003E06C6" w:rsidP="003E06C6">
            <w:pPr>
              <w:jc w:val="center"/>
              <w:rPr>
                <w:sz w:val="13"/>
                <w:szCs w:val="13"/>
              </w:rPr>
            </w:pPr>
            <w:r w:rsidRPr="003E06C6">
              <w:rPr>
                <w:sz w:val="13"/>
                <w:szCs w:val="13"/>
              </w:rPr>
              <w:t>200,29</w:t>
            </w:r>
          </w:p>
        </w:tc>
        <w:tc>
          <w:tcPr>
            <w:tcW w:w="946" w:type="dxa"/>
            <w:tcBorders>
              <w:top w:val="nil"/>
              <w:left w:val="nil"/>
              <w:bottom w:val="single" w:sz="4" w:space="0" w:color="auto"/>
              <w:right w:val="single" w:sz="4" w:space="0" w:color="auto"/>
            </w:tcBorders>
            <w:shd w:val="clear" w:color="auto" w:fill="auto"/>
            <w:noWrap/>
            <w:vAlign w:val="bottom"/>
            <w:hideMark/>
          </w:tcPr>
          <w:p w14:paraId="27C8D1F1" w14:textId="77777777" w:rsidR="003E06C6" w:rsidRPr="003E06C6" w:rsidRDefault="003E06C6" w:rsidP="003E06C6">
            <w:pPr>
              <w:jc w:val="center"/>
              <w:rPr>
                <w:sz w:val="13"/>
                <w:szCs w:val="13"/>
              </w:rPr>
            </w:pPr>
            <w:r w:rsidRPr="003E06C6">
              <w:rPr>
                <w:sz w:val="13"/>
                <w:szCs w:val="13"/>
              </w:rPr>
              <w:t>143,81</w:t>
            </w:r>
          </w:p>
        </w:tc>
        <w:tc>
          <w:tcPr>
            <w:tcW w:w="903" w:type="dxa"/>
            <w:tcBorders>
              <w:top w:val="nil"/>
              <w:left w:val="nil"/>
              <w:bottom w:val="single" w:sz="4" w:space="0" w:color="auto"/>
              <w:right w:val="single" w:sz="4" w:space="0" w:color="auto"/>
            </w:tcBorders>
            <w:shd w:val="clear" w:color="auto" w:fill="auto"/>
            <w:noWrap/>
            <w:vAlign w:val="bottom"/>
            <w:hideMark/>
          </w:tcPr>
          <w:p w14:paraId="5E2ADFD1" w14:textId="77777777" w:rsidR="003E06C6" w:rsidRPr="003E06C6" w:rsidRDefault="003E06C6" w:rsidP="003E06C6">
            <w:pPr>
              <w:jc w:val="center"/>
              <w:rPr>
                <w:sz w:val="13"/>
                <w:szCs w:val="13"/>
              </w:rPr>
            </w:pPr>
            <w:r w:rsidRPr="003E06C6">
              <w:rPr>
                <w:sz w:val="13"/>
                <w:szCs w:val="13"/>
              </w:rPr>
              <w:t>-56,48</w:t>
            </w:r>
          </w:p>
        </w:tc>
        <w:tc>
          <w:tcPr>
            <w:tcW w:w="859" w:type="dxa"/>
            <w:tcBorders>
              <w:top w:val="nil"/>
              <w:left w:val="nil"/>
              <w:bottom w:val="single" w:sz="4" w:space="0" w:color="auto"/>
              <w:right w:val="single" w:sz="4" w:space="0" w:color="auto"/>
            </w:tcBorders>
            <w:shd w:val="clear" w:color="auto" w:fill="auto"/>
            <w:noWrap/>
            <w:vAlign w:val="bottom"/>
            <w:hideMark/>
          </w:tcPr>
          <w:p w14:paraId="2DD949E4" w14:textId="77777777" w:rsidR="003E06C6" w:rsidRPr="003E06C6" w:rsidRDefault="003E06C6" w:rsidP="003E06C6">
            <w:pPr>
              <w:jc w:val="center"/>
              <w:rPr>
                <w:sz w:val="13"/>
                <w:szCs w:val="13"/>
              </w:rPr>
            </w:pPr>
            <w:r w:rsidRPr="003E06C6">
              <w:rPr>
                <w:sz w:val="13"/>
                <w:szCs w:val="13"/>
              </w:rPr>
              <w:t>158,97</w:t>
            </w:r>
          </w:p>
        </w:tc>
        <w:tc>
          <w:tcPr>
            <w:tcW w:w="1027" w:type="dxa"/>
            <w:tcBorders>
              <w:top w:val="nil"/>
              <w:left w:val="nil"/>
              <w:bottom w:val="single" w:sz="4" w:space="0" w:color="auto"/>
              <w:right w:val="single" w:sz="4" w:space="0" w:color="auto"/>
            </w:tcBorders>
            <w:shd w:val="clear" w:color="auto" w:fill="auto"/>
            <w:noWrap/>
            <w:vAlign w:val="bottom"/>
            <w:hideMark/>
          </w:tcPr>
          <w:p w14:paraId="03F47810" w14:textId="77777777" w:rsidR="003E06C6" w:rsidRPr="003E06C6" w:rsidRDefault="003E06C6" w:rsidP="003E06C6">
            <w:pPr>
              <w:jc w:val="center"/>
              <w:rPr>
                <w:sz w:val="13"/>
                <w:szCs w:val="13"/>
              </w:rPr>
            </w:pPr>
            <w:r w:rsidRPr="003E06C6">
              <w:rPr>
                <w:sz w:val="13"/>
                <w:szCs w:val="13"/>
              </w:rPr>
              <w:t>130,25</w:t>
            </w:r>
          </w:p>
        </w:tc>
        <w:tc>
          <w:tcPr>
            <w:tcW w:w="903" w:type="dxa"/>
            <w:tcBorders>
              <w:top w:val="nil"/>
              <w:left w:val="nil"/>
              <w:bottom w:val="single" w:sz="4" w:space="0" w:color="auto"/>
              <w:right w:val="single" w:sz="4" w:space="0" w:color="auto"/>
            </w:tcBorders>
            <w:shd w:val="clear" w:color="auto" w:fill="auto"/>
            <w:noWrap/>
            <w:vAlign w:val="bottom"/>
            <w:hideMark/>
          </w:tcPr>
          <w:p w14:paraId="54AEB52F" w14:textId="77777777" w:rsidR="003E06C6" w:rsidRPr="003E06C6" w:rsidRDefault="003E06C6" w:rsidP="003E06C6">
            <w:pPr>
              <w:jc w:val="center"/>
              <w:rPr>
                <w:sz w:val="13"/>
                <w:szCs w:val="13"/>
              </w:rPr>
            </w:pPr>
            <w:r w:rsidRPr="003E06C6">
              <w:rPr>
                <w:sz w:val="13"/>
                <w:szCs w:val="13"/>
              </w:rPr>
              <w:t>-28,72</w:t>
            </w:r>
          </w:p>
        </w:tc>
        <w:tc>
          <w:tcPr>
            <w:tcW w:w="221" w:type="dxa"/>
            <w:vAlign w:val="center"/>
            <w:hideMark/>
          </w:tcPr>
          <w:p w14:paraId="4D69AED4" w14:textId="77777777" w:rsidR="003E06C6" w:rsidRPr="003E06C6" w:rsidRDefault="003E06C6" w:rsidP="003E06C6">
            <w:pPr>
              <w:rPr>
                <w:sz w:val="13"/>
                <w:szCs w:val="13"/>
              </w:rPr>
            </w:pPr>
          </w:p>
        </w:tc>
      </w:tr>
      <w:tr w:rsidR="003E06C6" w:rsidRPr="003E06C6" w14:paraId="52EAC8A0"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3B96CC97"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auto" w:fill="auto"/>
            <w:noWrap/>
            <w:vAlign w:val="bottom"/>
            <w:hideMark/>
          </w:tcPr>
          <w:p w14:paraId="2333914D" w14:textId="77777777" w:rsidR="003E06C6" w:rsidRPr="003E06C6" w:rsidRDefault="003E06C6" w:rsidP="003E06C6">
            <w:pPr>
              <w:rPr>
                <w:sz w:val="13"/>
                <w:szCs w:val="13"/>
              </w:rPr>
            </w:pPr>
            <w:r w:rsidRPr="003E06C6">
              <w:rPr>
                <w:sz w:val="13"/>
                <w:szCs w:val="13"/>
              </w:rPr>
              <w:t xml:space="preserve">  - объём воды для теплоснабжения (</w:t>
            </w:r>
            <w:proofErr w:type="spellStart"/>
            <w:r w:rsidRPr="003E06C6">
              <w:rPr>
                <w:sz w:val="13"/>
                <w:szCs w:val="13"/>
              </w:rPr>
              <w:t>справочно</w:t>
            </w:r>
            <w:proofErr w:type="spellEnd"/>
            <w:r w:rsidRPr="003E06C6">
              <w:rPr>
                <w:sz w:val="13"/>
                <w:szCs w:val="13"/>
              </w:rPr>
              <w:t>)</w:t>
            </w:r>
          </w:p>
        </w:tc>
        <w:tc>
          <w:tcPr>
            <w:tcW w:w="371" w:type="dxa"/>
            <w:tcBorders>
              <w:top w:val="nil"/>
              <w:left w:val="nil"/>
              <w:bottom w:val="single" w:sz="4" w:space="0" w:color="auto"/>
              <w:right w:val="single" w:sz="4" w:space="0" w:color="auto"/>
            </w:tcBorders>
            <w:shd w:val="clear" w:color="auto" w:fill="auto"/>
            <w:noWrap/>
            <w:vAlign w:val="bottom"/>
            <w:hideMark/>
          </w:tcPr>
          <w:p w14:paraId="0C5A05A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auto" w:fill="auto"/>
            <w:noWrap/>
            <w:vAlign w:val="bottom"/>
            <w:hideMark/>
          </w:tcPr>
          <w:p w14:paraId="74978080" w14:textId="77777777" w:rsidR="003E06C6" w:rsidRPr="003E06C6" w:rsidRDefault="003E06C6" w:rsidP="003E06C6">
            <w:pPr>
              <w:jc w:val="center"/>
              <w:rPr>
                <w:sz w:val="13"/>
                <w:szCs w:val="13"/>
              </w:rPr>
            </w:pPr>
            <w:r w:rsidRPr="003E06C6">
              <w:rPr>
                <w:sz w:val="13"/>
                <w:szCs w:val="13"/>
              </w:rPr>
              <w:t>м3</w:t>
            </w:r>
          </w:p>
        </w:tc>
        <w:tc>
          <w:tcPr>
            <w:tcW w:w="859" w:type="dxa"/>
            <w:tcBorders>
              <w:top w:val="nil"/>
              <w:left w:val="nil"/>
              <w:bottom w:val="single" w:sz="4" w:space="0" w:color="auto"/>
              <w:right w:val="single" w:sz="4" w:space="0" w:color="auto"/>
            </w:tcBorders>
            <w:shd w:val="clear" w:color="auto" w:fill="auto"/>
            <w:noWrap/>
            <w:vAlign w:val="bottom"/>
            <w:hideMark/>
          </w:tcPr>
          <w:p w14:paraId="7329AE7A" w14:textId="77777777" w:rsidR="003E06C6" w:rsidRPr="003E06C6" w:rsidRDefault="003E06C6" w:rsidP="003E06C6">
            <w:pPr>
              <w:jc w:val="center"/>
              <w:rPr>
                <w:sz w:val="13"/>
                <w:szCs w:val="13"/>
              </w:rPr>
            </w:pPr>
            <w:r w:rsidRPr="003E06C6">
              <w:rPr>
                <w:sz w:val="13"/>
                <w:szCs w:val="13"/>
              </w:rPr>
              <w:t>4 406,63</w:t>
            </w:r>
          </w:p>
        </w:tc>
        <w:tc>
          <w:tcPr>
            <w:tcW w:w="946" w:type="dxa"/>
            <w:tcBorders>
              <w:top w:val="nil"/>
              <w:left w:val="nil"/>
              <w:bottom w:val="single" w:sz="4" w:space="0" w:color="auto"/>
              <w:right w:val="single" w:sz="4" w:space="0" w:color="auto"/>
            </w:tcBorders>
            <w:shd w:val="clear" w:color="auto" w:fill="auto"/>
            <w:noWrap/>
            <w:vAlign w:val="bottom"/>
            <w:hideMark/>
          </w:tcPr>
          <w:p w14:paraId="21176174" w14:textId="77777777" w:rsidR="003E06C6" w:rsidRPr="003E06C6" w:rsidRDefault="003E06C6" w:rsidP="003E06C6">
            <w:pPr>
              <w:jc w:val="center"/>
              <w:rPr>
                <w:sz w:val="13"/>
                <w:szCs w:val="13"/>
              </w:rPr>
            </w:pPr>
            <w:r w:rsidRPr="003E06C6">
              <w:rPr>
                <w:sz w:val="13"/>
                <w:szCs w:val="13"/>
              </w:rPr>
              <w:t>4 441,50</w:t>
            </w:r>
          </w:p>
        </w:tc>
        <w:tc>
          <w:tcPr>
            <w:tcW w:w="791" w:type="dxa"/>
            <w:tcBorders>
              <w:top w:val="single" w:sz="4" w:space="0" w:color="auto"/>
              <w:left w:val="nil"/>
              <w:bottom w:val="nil"/>
              <w:right w:val="single" w:sz="4" w:space="0" w:color="auto"/>
            </w:tcBorders>
            <w:shd w:val="clear" w:color="auto" w:fill="auto"/>
            <w:noWrap/>
            <w:vAlign w:val="bottom"/>
            <w:hideMark/>
          </w:tcPr>
          <w:p w14:paraId="19025E9C" w14:textId="77777777" w:rsidR="003E06C6" w:rsidRPr="003E06C6" w:rsidRDefault="003E06C6" w:rsidP="003E06C6">
            <w:pPr>
              <w:jc w:val="center"/>
              <w:rPr>
                <w:sz w:val="13"/>
                <w:szCs w:val="13"/>
              </w:rPr>
            </w:pPr>
            <w:r w:rsidRPr="003E06C6">
              <w:rPr>
                <w:sz w:val="13"/>
                <w:szCs w:val="13"/>
              </w:rPr>
              <w:t>4 540,60</w:t>
            </w:r>
          </w:p>
        </w:tc>
        <w:tc>
          <w:tcPr>
            <w:tcW w:w="718" w:type="dxa"/>
            <w:tcBorders>
              <w:top w:val="single" w:sz="4" w:space="0" w:color="auto"/>
              <w:left w:val="nil"/>
              <w:bottom w:val="nil"/>
              <w:right w:val="single" w:sz="4" w:space="0" w:color="auto"/>
            </w:tcBorders>
            <w:shd w:val="clear" w:color="auto" w:fill="auto"/>
            <w:noWrap/>
            <w:vAlign w:val="bottom"/>
            <w:hideMark/>
          </w:tcPr>
          <w:p w14:paraId="0AF43462" w14:textId="77777777" w:rsidR="003E06C6" w:rsidRPr="003E06C6" w:rsidRDefault="003E06C6" w:rsidP="003E06C6">
            <w:pPr>
              <w:jc w:val="center"/>
              <w:rPr>
                <w:sz w:val="13"/>
                <w:szCs w:val="13"/>
              </w:rPr>
            </w:pPr>
            <w:r w:rsidRPr="003E06C6">
              <w:rPr>
                <w:sz w:val="13"/>
                <w:szCs w:val="13"/>
              </w:rPr>
              <w:t>4 470,60</w:t>
            </w:r>
          </w:p>
        </w:tc>
        <w:tc>
          <w:tcPr>
            <w:tcW w:w="762" w:type="dxa"/>
            <w:tcBorders>
              <w:top w:val="single" w:sz="4" w:space="0" w:color="auto"/>
              <w:left w:val="nil"/>
              <w:bottom w:val="nil"/>
              <w:right w:val="single" w:sz="4" w:space="0" w:color="auto"/>
            </w:tcBorders>
            <w:shd w:val="clear" w:color="auto" w:fill="auto"/>
            <w:noWrap/>
            <w:vAlign w:val="bottom"/>
            <w:hideMark/>
          </w:tcPr>
          <w:p w14:paraId="558A3F6F" w14:textId="77777777" w:rsidR="003E06C6" w:rsidRPr="003E06C6" w:rsidRDefault="003E06C6" w:rsidP="003E06C6">
            <w:pPr>
              <w:jc w:val="center"/>
              <w:rPr>
                <w:sz w:val="13"/>
                <w:szCs w:val="13"/>
              </w:rPr>
            </w:pPr>
            <w:r w:rsidRPr="003E06C6">
              <w:rPr>
                <w:sz w:val="13"/>
                <w:szCs w:val="13"/>
              </w:rPr>
              <w:t>34,87</w:t>
            </w:r>
          </w:p>
        </w:tc>
        <w:tc>
          <w:tcPr>
            <w:tcW w:w="859" w:type="dxa"/>
            <w:tcBorders>
              <w:top w:val="nil"/>
              <w:left w:val="nil"/>
              <w:bottom w:val="single" w:sz="4" w:space="0" w:color="auto"/>
              <w:right w:val="single" w:sz="4" w:space="0" w:color="auto"/>
            </w:tcBorders>
            <w:shd w:val="clear" w:color="auto" w:fill="auto"/>
            <w:noWrap/>
            <w:vAlign w:val="bottom"/>
            <w:hideMark/>
          </w:tcPr>
          <w:p w14:paraId="33B06921" w14:textId="77777777" w:rsidR="003E06C6" w:rsidRPr="003E06C6" w:rsidRDefault="003E06C6" w:rsidP="003E06C6">
            <w:pPr>
              <w:jc w:val="center"/>
              <w:rPr>
                <w:sz w:val="13"/>
                <w:szCs w:val="13"/>
              </w:rPr>
            </w:pPr>
            <w:r w:rsidRPr="003E06C6">
              <w:rPr>
                <w:sz w:val="13"/>
                <w:szCs w:val="13"/>
              </w:rPr>
              <w:t>4 514,06</w:t>
            </w:r>
          </w:p>
        </w:tc>
        <w:tc>
          <w:tcPr>
            <w:tcW w:w="946" w:type="dxa"/>
            <w:tcBorders>
              <w:top w:val="nil"/>
              <w:left w:val="nil"/>
              <w:bottom w:val="single" w:sz="4" w:space="0" w:color="auto"/>
              <w:right w:val="single" w:sz="4" w:space="0" w:color="auto"/>
            </w:tcBorders>
            <w:shd w:val="clear" w:color="auto" w:fill="auto"/>
            <w:noWrap/>
            <w:vAlign w:val="bottom"/>
            <w:hideMark/>
          </w:tcPr>
          <w:p w14:paraId="11BDEEBC" w14:textId="77777777" w:rsidR="003E06C6" w:rsidRPr="003E06C6" w:rsidRDefault="003E06C6" w:rsidP="003E06C6">
            <w:pPr>
              <w:jc w:val="center"/>
              <w:rPr>
                <w:sz w:val="13"/>
                <w:szCs w:val="13"/>
              </w:rPr>
            </w:pPr>
            <w:r w:rsidRPr="003E06C6">
              <w:rPr>
                <w:sz w:val="13"/>
                <w:szCs w:val="13"/>
              </w:rPr>
              <w:t>4 434,50</w:t>
            </w:r>
          </w:p>
        </w:tc>
        <w:tc>
          <w:tcPr>
            <w:tcW w:w="903" w:type="dxa"/>
            <w:tcBorders>
              <w:top w:val="nil"/>
              <w:left w:val="nil"/>
              <w:bottom w:val="single" w:sz="4" w:space="0" w:color="auto"/>
              <w:right w:val="single" w:sz="4" w:space="0" w:color="auto"/>
            </w:tcBorders>
            <w:shd w:val="clear" w:color="auto" w:fill="auto"/>
            <w:noWrap/>
            <w:vAlign w:val="bottom"/>
            <w:hideMark/>
          </w:tcPr>
          <w:p w14:paraId="3E7C4A4F" w14:textId="77777777" w:rsidR="003E06C6" w:rsidRPr="003E06C6" w:rsidRDefault="003E06C6" w:rsidP="003E06C6">
            <w:pPr>
              <w:jc w:val="center"/>
              <w:rPr>
                <w:sz w:val="13"/>
                <w:szCs w:val="13"/>
              </w:rPr>
            </w:pPr>
            <w:r w:rsidRPr="003E06C6">
              <w:rPr>
                <w:sz w:val="13"/>
                <w:szCs w:val="13"/>
              </w:rPr>
              <w:t>-79,56</w:t>
            </w:r>
          </w:p>
        </w:tc>
        <w:tc>
          <w:tcPr>
            <w:tcW w:w="859" w:type="dxa"/>
            <w:tcBorders>
              <w:top w:val="nil"/>
              <w:left w:val="nil"/>
              <w:bottom w:val="single" w:sz="4" w:space="0" w:color="auto"/>
              <w:right w:val="single" w:sz="4" w:space="0" w:color="auto"/>
            </w:tcBorders>
            <w:shd w:val="clear" w:color="auto" w:fill="auto"/>
            <w:noWrap/>
            <w:vAlign w:val="bottom"/>
            <w:hideMark/>
          </w:tcPr>
          <w:p w14:paraId="413B9263" w14:textId="77777777" w:rsidR="003E06C6" w:rsidRPr="003E06C6" w:rsidRDefault="003E06C6" w:rsidP="003E06C6">
            <w:pPr>
              <w:jc w:val="center"/>
              <w:rPr>
                <w:sz w:val="13"/>
                <w:szCs w:val="13"/>
              </w:rPr>
            </w:pPr>
            <w:r w:rsidRPr="003E06C6">
              <w:rPr>
                <w:sz w:val="13"/>
                <w:szCs w:val="13"/>
              </w:rPr>
              <w:t>4 540,60</w:t>
            </w:r>
          </w:p>
        </w:tc>
        <w:tc>
          <w:tcPr>
            <w:tcW w:w="1027" w:type="dxa"/>
            <w:tcBorders>
              <w:top w:val="nil"/>
              <w:left w:val="nil"/>
              <w:bottom w:val="single" w:sz="4" w:space="0" w:color="auto"/>
              <w:right w:val="single" w:sz="4" w:space="0" w:color="auto"/>
            </w:tcBorders>
            <w:shd w:val="clear" w:color="auto" w:fill="auto"/>
            <w:noWrap/>
            <w:vAlign w:val="bottom"/>
            <w:hideMark/>
          </w:tcPr>
          <w:p w14:paraId="256BCA11" w14:textId="77777777" w:rsidR="003E06C6" w:rsidRPr="003E06C6" w:rsidRDefault="003E06C6" w:rsidP="003E06C6">
            <w:pPr>
              <w:jc w:val="center"/>
              <w:rPr>
                <w:sz w:val="13"/>
                <w:szCs w:val="13"/>
              </w:rPr>
            </w:pPr>
            <w:r w:rsidRPr="003E06C6">
              <w:rPr>
                <w:sz w:val="13"/>
                <w:szCs w:val="13"/>
              </w:rPr>
              <w:t>4 483,50</w:t>
            </w:r>
          </w:p>
        </w:tc>
        <w:tc>
          <w:tcPr>
            <w:tcW w:w="903" w:type="dxa"/>
            <w:tcBorders>
              <w:top w:val="nil"/>
              <w:left w:val="nil"/>
              <w:bottom w:val="single" w:sz="4" w:space="0" w:color="auto"/>
              <w:right w:val="single" w:sz="4" w:space="0" w:color="auto"/>
            </w:tcBorders>
            <w:shd w:val="clear" w:color="auto" w:fill="auto"/>
            <w:noWrap/>
            <w:vAlign w:val="bottom"/>
            <w:hideMark/>
          </w:tcPr>
          <w:p w14:paraId="3333A972" w14:textId="77777777" w:rsidR="003E06C6" w:rsidRPr="003E06C6" w:rsidRDefault="003E06C6" w:rsidP="003E06C6">
            <w:pPr>
              <w:jc w:val="center"/>
              <w:rPr>
                <w:sz w:val="13"/>
                <w:szCs w:val="13"/>
              </w:rPr>
            </w:pPr>
            <w:r w:rsidRPr="003E06C6">
              <w:rPr>
                <w:sz w:val="13"/>
                <w:szCs w:val="13"/>
              </w:rPr>
              <w:t>-57,10</w:t>
            </w:r>
          </w:p>
        </w:tc>
        <w:tc>
          <w:tcPr>
            <w:tcW w:w="221" w:type="dxa"/>
            <w:vAlign w:val="center"/>
            <w:hideMark/>
          </w:tcPr>
          <w:p w14:paraId="5FF847E3" w14:textId="77777777" w:rsidR="003E06C6" w:rsidRPr="003E06C6" w:rsidRDefault="003E06C6" w:rsidP="003E06C6">
            <w:pPr>
              <w:rPr>
                <w:sz w:val="13"/>
                <w:szCs w:val="13"/>
              </w:rPr>
            </w:pPr>
          </w:p>
        </w:tc>
      </w:tr>
      <w:tr w:rsidR="003E06C6" w:rsidRPr="003E06C6" w14:paraId="0736F98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auto" w:fill="auto"/>
            <w:noWrap/>
            <w:vAlign w:val="bottom"/>
            <w:hideMark/>
          </w:tcPr>
          <w:p w14:paraId="141F70F4" w14:textId="77777777" w:rsidR="003E06C6" w:rsidRPr="003E06C6" w:rsidRDefault="003E06C6" w:rsidP="003E06C6">
            <w:pPr>
              <w:jc w:val="center"/>
              <w:rPr>
                <w:sz w:val="13"/>
                <w:szCs w:val="13"/>
              </w:rPr>
            </w:pPr>
            <w:r w:rsidRPr="003E06C6">
              <w:rPr>
                <w:sz w:val="13"/>
                <w:szCs w:val="13"/>
              </w:rPr>
              <w:lastRenderedPageBreak/>
              <w:t> </w:t>
            </w:r>
          </w:p>
        </w:tc>
        <w:tc>
          <w:tcPr>
            <w:tcW w:w="2559" w:type="dxa"/>
            <w:tcBorders>
              <w:top w:val="nil"/>
              <w:left w:val="nil"/>
              <w:bottom w:val="single" w:sz="4" w:space="0" w:color="auto"/>
              <w:right w:val="single" w:sz="4" w:space="0" w:color="auto"/>
            </w:tcBorders>
            <w:shd w:val="clear" w:color="auto" w:fill="auto"/>
            <w:noWrap/>
            <w:vAlign w:val="bottom"/>
            <w:hideMark/>
          </w:tcPr>
          <w:p w14:paraId="153CF76B" w14:textId="77777777" w:rsidR="003E06C6" w:rsidRPr="003E06C6" w:rsidRDefault="003E06C6" w:rsidP="003E06C6">
            <w:pPr>
              <w:rPr>
                <w:sz w:val="13"/>
                <w:szCs w:val="13"/>
              </w:rPr>
            </w:pPr>
            <w:r w:rsidRPr="003E06C6">
              <w:rPr>
                <w:sz w:val="13"/>
                <w:szCs w:val="13"/>
              </w:rPr>
              <w:t xml:space="preserve">  - цена воды для теплоснабжения (</w:t>
            </w:r>
            <w:proofErr w:type="spellStart"/>
            <w:r w:rsidRPr="003E06C6">
              <w:rPr>
                <w:sz w:val="13"/>
                <w:szCs w:val="13"/>
              </w:rPr>
              <w:t>справочно</w:t>
            </w:r>
            <w:proofErr w:type="spellEnd"/>
            <w:r w:rsidRPr="003E06C6">
              <w:rPr>
                <w:sz w:val="13"/>
                <w:szCs w:val="13"/>
              </w:rPr>
              <w:t>)</w:t>
            </w:r>
          </w:p>
        </w:tc>
        <w:tc>
          <w:tcPr>
            <w:tcW w:w="371" w:type="dxa"/>
            <w:tcBorders>
              <w:top w:val="nil"/>
              <w:left w:val="nil"/>
              <w:bottom w:val="single" w:sz="4" w:space="0" w:color="auto"/>
              <w:right w:val="single" w:sz="4" w:space="0" w:color="auto"/>
            </w:tcBorders>
            <w:shd w:val="clear" w:color="auto" w:fill="auto"/>
            <w:noWrap/>
            <w:vAlign w:val="bottom"/>
            <w:hideMark/>
          </w:tcPr>
          <w:p w14:paraId="5EEC6EE1"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auto" w:fill="auto"/>
            <w:noWrap/>
            <w:vAlign w:val="bottom"/>
            <w:hideMark/>
          </w:tcPr>
          <w:p w14:paraId="2F66919E" w14:textId="77777777" w:rsidR="003E06C6" w:rsidRPr="003E06C6" w:rsidRDefault="003E06C6" w:rsidP="003E06C6">
            <w:pPr>
              <w:jc w:val="center"/>
              <w:rPr>
                <w:sz w:val="13"/>
                <w:szCs w:val="13"/>
              </w:rPr>
            </w:pPr>
            <w:proofErr w:type="spellStart"/>
            <w:r w:rsidRPr="003E06C6">
              <w:rPr>
                <w:sz w:val="13"/>
                <w:szCs w:val="13"/>
              </w:rPr>
              <w:t>руб</w:t>
            </w:r>
            <w:proofErr w:type="spellEnd"/>
            <w:r w:rsidRPr="003E06C6">
              <w:rPr>
                <w:sz w:val="13"/>
                <w:szCs w:val="13"/>
              </w:rPr>
              <w:t>/м3</w:t>
            </w:r>
          </w:p>
        </w:tc>
        <w:tc>
          <w:tcPr>
            <w:tcW w:w="859" w:type="dxa"/>
            <w:tcBorders>
              <w:top w:val="nil"/>
              <w:left w:val="nil"/>
              <w:bottom w:val="single" w:sz="4" w:space="0" w:color="auto"/>
              <w:right w:val="single" w:sz="4" w:space="0" w:color="auto"/>
            </w:tcBorders>
            <w:shd w:val="clear" w:color="auto" w:fill="auto"/>
            <w:noWrap/>
            <w:vAlign w:val="bottom"/>
            <w:hideMark/>
          </w:tcPr>
          <w:p w14:paraId="0CED391C" w14:textId="77777777" w:rsidR="003E06C6" w:rsidRPr="003E06C6" w:rsidRDefault="003E06C6" w:rsidP="003E06C6">
            <w:pPr>
              <w:jc w:val="center"/>
              <w:rPr>
                <w:sz w:val="13"/>
                <w:szCs w:val="13"/>
              </w:rPr>
            </w:pPr>
            <w:r w:rsidRPr="003E06C6">
              <w:rPr>
                <w:sz w:val="13"/>
                <w:szCs w:val="13"/>
              </w:rPr>
              <w:t>34,86</w:t>
            </w:r>
          </w:p>
        </w:tc>
        <w:tc>
          <w:tcPr>
            <w:tcW w:w="946" w:type="dxa"/>
            <w:tcBorders>
              <w:top w:val="nil"/>
              <w:left w:val="nil"/>
              <w:bottom w:val="single" w:sz="4" w:space="0" w:color="auto"/>
              <w:right w:val="single" w:sz="4" w:space="0" w:color="auto"/>
            </w:tcBorders>
            <w:shd w:val="clear" w:color="auto" w:fill="auto"/>
            <w:noWrap/>
            <w:vAlign w:val="bottom"/>
            <w:hideMark/>
          </w:tcPr>
          <w:p w14:paraId="03B4B16E" w14:textId="77777777" w:rsidR="003E06C6" w:rsidRPr="003E06C6" w:rsidRDefault="003E06C6" w:rsidP="003E06C6">
            <w:pPr>
              <w:jc w:val="center"/>
              <w:rPr>
                <w:sz w:val="13"/>
                <w:szCs w:val="13"/>
              </w:rPr>
            </w:pPr>
            <w:r w:rsidRPr="003E06C6">
              <w:rPr>
                <w:sz w:val="13"/>
                <w:szCs w:val="13"/>
              </w:rPr>
              <w:t>31,24</w:t>
            </w:r>
          </w:p>
        </w:tc>
        <w:tc>
          <w:tcPr>
            <w:tcW w:w="791" w:type="dxa"/>
            <w:tcBorders>
              <w:top w:val="single" w:sz="4" w:space="0" w:color="auto"/>
              <w:left w:val="nil"/>
              <w:bottom w:val="nil"/>
              <w:right w:val="single" w:sz="4" w:space="0" w:color="auto"/>
            </w:tcBorders>
            <w:shd w:val="clear" w:color="auto" w:fill="auto"/>
            <w:noWrap/>
            <w:vAlign w:val="bottom"/>
            <w:hideMark/>
          </w:tcPr>
          <w:p w14:paraId="46077CA9" w14:textId="77777777" w:rsidR="003E06C6" w:rsidRPr="003E06C6" w:rsidRDefault="003E06C6" w:rsidP="003E06C6">
            <w:pPr>
              <w:jc w:val="center"/>
              <w:rPr>
                <w:sz w:val="13"/>
                <w:szCs w:val="13"/>
              </w:rPr>
            </w:pPr>
            <w:r w:rsidRPr="003E06C6">
              <w:rPr>
                <w:sz w:val="13"/>
                <w:szCs w:val="13"/>
              </w:rPr>
              <w:t>29,05</w:t>
            </w:r>
          </w:p>
        </w:tc>
        <w:tc>
          <w:tcPr>
            <w:tcW w:w="718" w:type="dxa"/>
            <w:tcBorders>
              <w:top w:val="single" w:sz="4" w:space="0" w:color="auto"/>
              <w:left w:val="nil"/>
              <w:bottom w:val="nil"/>
              <w:right w:val="single" w:sz="4" w:space="0" w:color="auto"/>
            </w:tcBorders>
            <w:shd w:val="clear" w:color="auto" w:fill="auto"/>
            <w:noWrap/>
            <w:vAlign w:val="bottom"/>
            <w:hideMark/>
          </w:tcPr>
          <w:p w14:paraId="284645F9" w14:textId="77777777" w:rsidR="003E06C6" w:rsidRPr="003E06C6" w:rsidRDefault="003E06C6" w:rsidP="003E06C6">
            <w:pPr>
              <w:jc w:val="center"/>
              <w:rPr>
                <w:sz w:val="13"/>
                <w:szCs w:val="13"/>
              </w:rPr>
            </w:pPr>
            <w:r w:rsidRPr="003E06C6">
              <w:rPr>
                <w:sz w:val="13"/>
                <w:szCs w:val="13"/>
              </w:rPr>
              <w:t>29,05</w:t>
            </w:r>
          </w:p>
        </w:tc>
        <w:tc>
          <w:tcPr>
            <w:tcW w:w="762" w:type="dxa"/>
            <w:tcBorders>
              <w:top w:val="single" w:sz="4" w:space="0" w:color="auto"/>
              <w:left w:val="nil"/>
              <w:bottom w:val="nil"/>
              <w:right w:val="single" w:sz="4" w:space="0" w:color="auto"/>
            </w:tcBorders>
            <w:shd w:val="clear" w:color="auto" w:fill="auto"/>
            <w:noWrap/>
            <w:vAlign w:val="bottom"/>
            <w:hideMark/>
          </w:tcPr>
          <w:p w14:paraId="2AF72E7C" w14:textId="77777777" w:rsidR="003E06C6" w:rsidRPr="003E06C6" w:rsidRDefault="003E06C6" w:rsidP="003E06C6">
            <w:pPr>
              <w:jc w:val="center"/>
              <w:rPr>
                <w:sz w:val="13"/>
                <w:szCs w:val="13"/>
              </w:rPr>
            </w:pPr>
            <w:r w:rsidRPr="003E06C6">
              <w:rPr>
                <w:sz w:val="13"/>
                <w:szCs w:val="13"/>
              </w:rPr>
              <w:t>-3,62</w:t>
            </w:r>
          </w:p>
        </w:tc>
        <w:tc>
          <w:tcPr>
            <w:tcW w:w="859" w:type="dxa"/>
            <w:tcBorders>
              <w:top w:val="nil"/>
              <w:left w:val="nil"/>
              <w:bottom w:val="single" w:sz="4" w:space="0" w:color="auto"/>
              <w:right w:val="single" w:sz="4" w:space="0" w:color="auto"/>
            </w:tcBorders>
            <w:shd w:val="clear" w:color="auto" w:fill="auto"/>
            <w:noWrap/>
            <w:vAlign w:val="bottom"/>
            <w:hideMark/>
          </w:tcPr>
          <w:p w14:paraId="67BF1A65" w14:textId="77777777" w:rsidR="003E06C6" w:rsidRPr="003E06C6" w:rsidRDefault="003E06C6" w:rsidP="003E06C6">
            <w:pPr>
              <w:jc w:val="center"/>
              <w:rPr>
                <w:sz w:val="13"/>
                <w:szCs w:val="13"/>
              </w:rPr>
            </w:pPr>
            <w:r w:rsidRPr="003E06C6">
              <w:rPr>
                <w:sz w:val="13"/>
                <w:szCs w:val="13"/>
              </w:rPr>
              <w:t>44,37</w:t>
            </w:r>
          </w:p>
        </w:tc>
        <w:tc>
          <w:tcPr>
            <w:tcW w:w="946" w:type="dxa"/>
            <w:tcBorders>
              <w:top w:val="nil"/>
              <w:left w:val="nil"/>
              <w:bottom w:val="single" w:sz="4" w:space="0" w:color="auto"/>
              <w:right w:val="single" w:sz="4" w:space="0" w:color="auto"/>
            </w:tcBorders>
            <w:shd w:val="clear" w:color="auto" w:fill="auto"/>
            <w:noWrap/>
            <w:vAlign w:val="bottom"/>
            <w:hideMark/>
          </w:tcPr>
          <w:p w14:paraId="29647C3E" w14:textId="77777777" w:rsidR="003E06C6" w:rsidRPr="003E06C6" w:rsidRDefault="003E06C6" w:rsidP="003E06C6">
            <w:pPr>
              <w:jc w:val="center"/>
              <w:rPr>
                <w:sz w:val="13"/>
                <w:szCs w:val="13"/>
              </w:rPr>
            </w:pPr>
            <w:r w:rsidRPr="003E06C6">
              <w:rPr>
                <w:sz w:val="13"/>
                <w:szCs w:val="13"/>
              </w:rPr>
              <w:t>32,43</w:t>
            </w:r>
          </w:p>
        </w:tc>
        <w:tc>
          <w:tcPr>
            <w:tcW w:w="903" w:type="dxa"/>
            <w:tcBorders>
              <w:top w:val="nil"/>
              <w:left w:val="nil"/>
              <w:bottom w:val="single" w:sz="4" w:space="0" w:color="auto"/>
              <w:right w:val="single" w:sz="4" w:space="0" w:color="auto"/>
            </w:tcBorders>
            <w:shd w:val="clear" w:color="auto" w:fill="auto"/>
            <w:noWrap/>
            <w:vAlign w:val="bottom"/>
            <w:hideMark/>
          </w:tcPr>
          <w:p w14:paraId="0EFF316A" w14:textId="77777777" w:rsidR="003E06C6" w:rsidRPr="003E06C6" w:rsidRDefault="003E06C6" w:rsidP="003E06C6">
            <w:pPr>
              <w:jc w:val="center"/>
              <w:rPr>
                <w:sz w:val="13"/>
                <w:szCs w:val="13"/>
              </w:rPr>
            </w:pPr>
            <w:r w:rsidRPr="003E06C6">
              <w:rPr>
                <w:sz w:val="13"/>
                <w:szCs w:val="13"/>
              </w:rPr>
              <w:t>-11,94</w:t>
            </w:r>
          </w:p>
        </w:tc>
        <w:tc>
          <w:tcPr>
            <w:tcW w:w="859" w:type="dxa"/>
            <w:tcBorders>
              <w:top w:val="nil"/>
              <w:left w:val="nil"/>
              <w:bottom w:val="single" w:sz="4" w:space="0" w:color="auto"/>
              <w:right w:val="single" w:sz="4" w:space="0" w:color="auto"/>
            </w:tcBorders>
            <w:shd w:val="clear" w:color="auto" w:fill="auto"/>
            <w:noWrap/>
            <w:vAlign w:val="bottom"/>
            <w:hideMark/>
          </w:tcPr>
          <w:p w14:paraId="6F176FA5" w14:textId="77777777" w:rsidR="003E06C6" w:rsidRPr="003E06C6" w:rsidRDefault="003E06C6" w:rsidP="003E06C6">
            <w:pPr>
              <w:jc w:val="center"/>
              <w:rPr>
                <w:sz w:val="13"/>
                <w:szCs w:val="13"/>
              </w:rPr>
            </w:pPr>
            <w:r w:rsidRPr="003E06C6">
              <w:rPr>
                <w:sz w:val="13"/>
                <w:szCs w:val="13"/>
              </w:rPr>
              <w:t>35,01</w:t>
            </w:r>
          </w:p>
        </w:tc>
        <w:tc>
          <w:tcPr>
            <w:tcW w:w="1027" w:type="dxa"/>
            <w:tcBorders>
              <w:top w:val="nil"/>
              <w:left w:val="nil"/>
              <w:bottom w:val="single" w:sz="4" w:space="0" w:color="auto"/>
              <w:right w:val="single" w:sz="4" w:space="0" w:color="auto"/>
            </w:tcBorders>
            <w:shd w:val="clear" w:color="auto" w:fill="auto"/>
            <w:noWrap/>
            <w:vAlign w:val="bottom"/>
            <w:hideMark/>
          </w:tcPr>
          <w:p w14:paraId="7122F95C" w14:textId="77777777" w:rsidR="003E06C6" w:rsidRPr="003E06C6" w:rsidRDefault="003E06C6" w:rsidP="003E06C6">
            <w:pPr>
              <w:jc w:val="center"/>
              <w:rPr>
                <w:sz w:val="13"/>
                <w:szCs w:val="13"/>
              </w:rPr>
            </w:pPr>
            <w:r w:rsidRPr="003E06C6">
              <w:rPr>
                <w:sz w:val="13"/>
                <w:szCs w:val="13"/>
              </w:rPr>
              <w:t>29,05</w:t>
            </w:r>
          </w:p>
        </w:tc>
        <w:tc>
          <w:tcPr>
            <w:tcW w:w="903" w:type="dxa"/>
            <w:tcBorders>
              <w:top w:val="nil"/>
              <w:left w:val="nil"/>
              <w:bottom w:val="single" w:sz="4" w:space="0" w:color="auto"/>
              <w:right w:val="single" w:sz="4" w:space="0" w:color="auto"/>
            </w:tcBorders>
            <w:shd w:val="clear" w:color="auto" w:fill="auto"/>
            <w:noWrap/>
            <w:vAlign w:val="bottom"/>
            <w:hideMark/>
          </w:tcPr>
          <w:p w14:paraId="65C53854" w14:textId="77777777" w:rsidR="003E06C6" w:rsidRPr="003E06C6" w:rsidRDefault="003E06C6" w:rsidP="003E06C6">
            <w:pPr>
              <w:jc w:val="center"/>
              <w:rPr>
                <w:sz w:val="13"/>
                <w:szCs w:val="13"/>
              </w:rPr>
            </w:pPr>
            <w:r w:rsidRPr="003E06C6">
              <w:rPr>
                <w:sz w:val="13"/>
                <w:szCs w:val="13"/>
              </w:rPr>
              <w:t>-5,96</w:t>
            </w:r>
          </w:p>
        </w:tc>
        <w:tc>
          <w:tcPr>
            <w:tcW w:w="221" w:type="dxa"/>
            <w:vAlign w:val="center"/>
            <w:hideMark/>
          </w:tcPr>
          <w:p w14:paraId="5A0EDCBC" w14:textId="77777777" w:rsidR="003E06C6" w:rsidRPr="003E06C6" w:rsidRDefault="003E06C6" w:rsidP="003E06C6">
            <w:pPr>
              <w:rPr>
                <w:sz w:val="13"/>
                <w:szCs w:val="13"/>
              </w:rPr>
            </w:pPr>
          </w:p>
        </w:tc>
      </w:tr>
      <w:tr w:rsidR="003E06C6" w:rsidRPr="003E06C6" w14:paraId="31BD3B7E" w14:textId="77777777" w:rsidTr="000800ED">
        <w:trPr>
          <w:trHeight w:val="116"/>
          <w:jc w:val="center"/>
        </w:trPr>
        <w:tc>
          <w:tcPr>
            <w:tcW w:w="5918" w:type="dxa"/>
            <w:gridSpan w:val="5"/>
            <w:tcBorders>
              <w:top w:val="single" w:sz="4" w:space="0" w:color="auto"/>
              <w:left w:val="single" w:sz="4" w:space="0" w:color="auto"/>
              <w:bottom w:val="single" w:sz="4" w:space="0" w:color="auto"/>
              <w:right w:val="nil"/>
            </w:tcBorders>
            <w:shd w:val="clear" w:color="000000" w:fill="FFFFFF"/>
            <w:vAlign w:val="center"/>
            <w:hideMark/>
          </w:tcPr>
          <w:p w14:paraId="63108D95" w14:textId="77777777" w:rsidR="003E06C6" w:rsidRPr="003E06C6" w:rsidRDefault="003E06C6" w:rsidP="003E06C6">
            <w:pPr>
              <w:jc w:val="center"/>
              <w:rPr>
                <w:b/>
                <w:bCs/>
                <w:sz w:val="13"/>
                <w:szCs w:val="13"/>
              </w:rPr>
            </w:pPr>
            <w:r w:rsidRPr="003E06C6">
              <w:rPr>
                <w:b/>
                <w:bCs/>
                <w:sz w:val="13"/>
                <w:szCs w:val="13"/>
              </w:rPr>
              <w:t xml:space="preserve">Определение операционных (подконтрольных) расходов ( базовый уровень согласно приложению 5.1 </w:t>
            </w:r>
            <w:proofErr w:type="spellStart"/>
            <w:r w:rsidRPr="003E06C6">
              <w:rPr>
                <w:b/>
                <w:bCs/>
                <w:sz w:val="13"/>
                <w:szCs w:val="13"/>
              </w:rPr>
              <w:t>метод.указаний</w:t>
            </w:r>
            <w:proofErr w:type="spellEnd"/>
            <w:r w:rsidRPr="003E06C6">
              <w:rPr>
                <w:b/>
                <w:bCs/>
                <w:sz w:val="13"/>
                <w:szCs w:val="13"/>
              </w:rPr>
              <w:t>)</w:t>
            </w:r>
          </w:p>
        </w:tc>
        <w:tc>
          <w:tcPr>
            <w:tcW w:w="946" w:type="dxa"/>
            <w:tcBorders>
              <w:top w:val="nil"/>
              <w:left w:val="nil"/>
              <w:bottom w:val="single" w:sz="4" w:space="0" w:color="auto"/>
              <w:right w:val="single" w:sz="4" w:space="0" w:color="auto"/>
            </w:tcBorders>
            <w:shd w:val="clear" w:color="000000" w:fill="FFFFFF"/>
            <w:vAlign w:val="center"/>
            <w:hideMark/>
          </w:tcPr>
          <w:p w14:paraId="0D147489" w14:textId="77777777" w:rsidR="003E06C6" w:rsidRPr="003E06C6" w:rsidRDefault="003E06C6" w:rsidP="003E06C6">
            <w:pPr>
              <w:jc w:val="center"/>
              <w:rPr>
                <w:b/>
                <w:bCs/>
                <w:color w:val="FFFFFF"/>
                <w:sz w:val="13"/>
                <w:szCs w:val="13"/>
              </w:rPr>
            </w:pPr>
            <w:r w:rsidRPr="003E06C6">
              <w:rPr>
                <w:b/>
                <w:bCs/>
                <w:color w:val="FFFFFF"/>
                <w:sz w:val="13"/>
                <w:szCs w:val="13"/>
              </w:rPr>
              <w:t>1,02861</w:t>
            </w:r>
          </w:p>
        </w:tc>
        <w:tc>
          <w:tcPr>
            <w:tcW w:w="791" w:type="dxa"/>
            <w:tcBorders>
              <w:top w:val="single" w:sz="4" w:space="0" w:color="auto"/>
              <w:left w:val="nil"/>
              <w:bottom w:val="nil"/>
              <w:right w:val="single" w:sz="4" w:space="0" w:color="auto"/>
            </w:tcBorders>
            <w:shd w:val="clear" w:color="auto" w:fill="auto"/>
            <w:vAlign w:val="center"/>
            <w:hideMark/>
          </w:tcPr>
          <w:p w14:paraId="64C7525B" w14:textId="77777777" w:rsidR="003E06C6" w:rsidRPr="003E06C6" w:rsidRDefault="003E06C6" w:rsidP="003E06C6">
            <w:pPr>
              <w:jc w:val="center"/>
              <w:rPr>
                <w:b/>
                <w:bCs/>
                <w:color w:val="FFFFFF"/>
                <w:sz w:val="13"/>
                <w:szCs w:val="13"/>
              </w:rPr>
            </w:pPr>
            <w:r w:rsidRPr="003E06C6">
              <w:rPr>
                <w:b/>
                <w:bCs/>
                <w:color w:val="FFFFFF"/>
                <w:sz w:val="13"/>
                <w:szCs w:val="13"/>
              </w:rPr>
              <w:t> </w:t>
            </w:r>
          </w:p>
        </w:tc>
        <w:tc>
          <w:tcPr>
            <w:tcW w:w="718" w:type="dxa"/>
            <w:tcBorders>
              <w:top w:val="single" w:sz="4" w:space="0" w:color="auto"/>
              <w:left w:val="nil"/>
              <w:bottom w:val="nil"/>
              <w:right w:val="single" w:sz="4" w:space="0" w:color="auto"/>
            </w:tcBorders>
            <w:shd w:val="clear" w:color="auto" w:fill="auto"/>
            <w:vAlign w:val="center"/>
            <w:hideMark/>
          </w:tcPr>
          <w:p w14:paraId="4DAF5BCD" w14:textId="77777777" w:rsidR="003E06C6" w:rsidRPr="003E06C6" w:rsidRDefault="003E06C6" w:rsidP="003E06C6">
            <w:pPr>
              <w:jc w:val="center"/>
              <w:rPr>
                <w:b/>
                <w:bCs/>
                <w:color w:val="FFFFFF"/>
                <w:sz w:val="13"/>
                <w:szCs w:val="13"/>
              </w:rPr>
            </w:pPr>
            <w:r w:rsidRPr="003E06C6">
              <w:rPr>
                <w:b/>
                <w:bCs/>
                <w:color w:val="FFFFFF"/>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5B61B325" w14:textId="77777777" w:rsidR="003E06C6" w:rsidRPr="003E06C6" w:rsidRDefault="003E06C6" w:rsidP="003E06C6">
            <w:pPr>
              <w:jc w:val="center"/>
              <w:rPr>
                <w:sz w:val="13"/>
                <w:szCs w:val="13"/>
              </w:rPr>
            </w:pPr>
            <w:r w:rsidRPr="003E06C6">
              <w:rPr>
                <w:sz w:val="13"/>
                <w:szCs w:val="13"/>
              </w:rPr>
              <w:t>1,03</w:t>
            </w:r>
          </w:p>
        </w:tc>
        <w:tc>
          <w:tcPr>
            <w:tcW w:w="859" w:type="dxa"/>
            <w:tcBorders>
              <w:top w:val="nil"/>
              <w:left w:val="nil"/>
              <w:bottom w:val="single" w:sz="4" w:space="0" w:color="auto"/>
              <w:right w:val="single" w:sz="4" w:space="0" w:color="auto"/>
            </w:tcBorders>
            <w:shd w:val="clear" w:color="auto" w:fill="auto"/>
            <w:noWrap/>
            <w:vAlign w:val="bottom"/>
            <w:hideMark/>
          </w:tcPr>
          <w:p w14:paraId="4E226CF4"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9BAB6AB" w14:textId="77777777" w:rsidR="003E06C6" w:rsidRPr="003E06C6" w:rsidRDefault="003E06C6" w:rsidP="003E06C6">
            <w:pPr>
              <w:jc w:val="center"/>
              <w:rPr>
                <w:sz w:val="13"/>
                <w:szCs w:val="13"/>
              </w:rPr>
            </w:pPr>
            <w:r w:rsidRPr="003E06C6">
              <w:rPr>
                <w:sz w:val="13"/>
                <w:szCs w:val="13"/>
              </w:rPr>
              <w:t>1,03</w:t>
            </w:r>
          </w:p>
        </w:tc>
        <w:tc>
          <w:tcPr>
            <w:tcW w:w="903" w:type="dxa"/>
            <w:tcBorders>
              <w:top w:val="nil"/>
              <w:left w:val="nil"/>
              <w:bottom w:val="single" w:sz="4" w:space="0" w:color="auto"/>
              <w:right w:val="single" w:sz="4" w:space="0" w:color="auto"/>
            </w:tcBorders>
            <w:shd w:val="clear" w:color="auto" w:fill="auto"/>
            <w:noWrap/>
            <w:vAlign w:val="bottom"/>
            <w:hideMark/>
          </w:tcPr>
          <w:p w14:paraId="2AFE726C" w14:textId="77777777" w:rsidR="003E06C6" w:rsidRPr="003E06C6" w:rsidRDefault="003E06C6" w:rsidP="003E06C6">
            <w:pPr>
              <w:jc w:val="center"/>
              <w:rPr>
                <w:sz w:val="13"/>
                <w:szCs w:val="13"/>
              </w:rPr>
            </w:pPr>
            <w:r w:rsidRPr="003E06C6">
              <w:rPr>
                <w:sz w:val="13"/>
                <w:szCs w:val="13"/>
              </w:rPr>
              <w:t>1,03</w:t>
            </w:r>
          </w:p>
        </w:tc>
        <w:tc>
          <w:tcPr>
            <w:tcW w:w="859" w:type="dxa"/>
            <w:tcBorders>
              <w:top w:val="nil"/>
              <w:left w:val="nil"/>
              <w:bottom w:val="single" w:sz="4" w:space="0" w:color="auto"/>
              <w:right w:val="single" w:sz="4" w:space="0" w:color="auto"/>
            </w:tcBorders>
            <w:shd w:val="clear" w:color="auto" w:fill="auto"/>
            <w:noWrap/>
            <w:vAlign w:val="bottom"/>
            <w:hideMark/>
          </w:tcPr>
          <w:p w14:paraId="7E786AD4"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6CA73FCC"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67476DD1"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3A4CDCBE" w14:textId="77777777" w:rsidR="003E06C6" w:rsidRPr="003E06C6" w:rsidRDefault="003E06C6" w:rsidP="003E06C6">
            <w:pPr>
              <w:rPr>
                <w:sz w:val="13"/>
                <w:szCs w:val="13"/>
              </w:rPr>
            </w:pPr>
          </w:p>
        </w:tc>
      </w:tr>
      <w:tr w:rsidR="003E06C6" w:rsidRPr="003E06C6" w14:paraId="669D529B" w14:textId="77777777" w:rsidTr="003E06C6">
        <w:trPr>
          <w:trHeight w:val="285"/>
          <w:jc w:val="center"/>
        </w:trPr>
        <w:tc>
          <w:tcPr>
            <w:tcW w:w="1273" w:type="dxa"/>
            <w:tcBorders>
              <w:top w:val="nil"/>
              <w:left w:val="single" w:sz="4" w:space="0" w:color="auto"/>
              <w:bottom w:val="single" w:sz="4" w:space="0" w:color="auto"/>
              <w:right w:val="single" w:sz="4" w:space="0" w:color="auto"/>
            </w:tcBorders>
            <w:shd w:val="clear" w:color="000000" w:fill="FFFFFF"/>
            <w:noWrap/>
            <w:vAlign w:val="center"/>
            <w:hideMark/>
          </w:tcPr>
          <w:p w14:paraId="43A01BC7" w14:textId="77777777" w:rsidR="003E06C6" w:rsidRPr="003E06C6" w:rsidRDefault="003E06C6" w:rsidP="003E06C6">
            <w:pPr>
              <w:jc w:val="center"/>
              <w:rPr>
                <w:b/>
                <w:bCs/>
                <w:sz w:val="13"/>
                <w:szCs w:val="13"/>
              </w:rPr>
            </w:pPr>
            <w:r w:rsidRPr="003E06C6">
              <w:rPr>
                <w:b/>
                <w:bCs/>
                <w:sz w:val="13"/>
                <w:szCs w:val="13"/>
              </w:rPr>
              <w:t> </w:t>
            </w:r>
          </w:p>
        </w:tc>
        <w:tc>
          <w:tcPr>
            <w:tcW w:w="2559" w:type="dxa"/>
            <w:tcBorders>
              <w:top w:val="nil"/>
              <w:left w:val="nil"/>
              <w:bottom w:val="single" w:sz="4" w:space="0" w:color="auto"/>
              <w:right w:val="single" w:sz="4" w:space="0" w:color="auto"/>
            </w:tcBorders>
            <w:shd w:val="clear" w:color="000000" w:fill="FFFFFF"/>
            <w:noWrap/>
            <w:vAlign w:val="center"/>
            <w:hideMark/>
          </w:tcPr>
          <w:p w14:paraId="70567450" w14:textId="77777777" w:rsidR="003E06C6" w:rsidRPr="003E06C6" w:rsidRDefault="003E06C6" w:rsidP="003E06C6">
            <w:pPr>
              <w:jc w:val="center"/>
              <w:rPr>
                <w:b/>
                <w:bCs/>
                <w:sz w:val="13"/>
                <w:szCs w:val="13"/>
              </w:rPr>
            </w:pPr>
            <w:r w:rsidRPr="003E06C6">
              <w:rPr>
                <w:b/>
                <w:bCs/>
                <w:sz w:val="13"/>
                <w:szCs w:val="13"/>
              </w:rPr>
              <w:t> </w:t>
            </w:r>
          </w:p>
        </w:tc>
        <w:tc>
          <w:tcPr>
            <w:tcW w:w="371" w:type="dxa"/>
            <w:tcBorders>
              <w:top w:val="nil"/>
              <w:left w:val="nil"/>
              <w:bottom w:val="single" w:sz="4" w:space="0" w:color="auto"/>
              <w:right w:val="single" w:sz="4" w:space="0" w:color="auto"/>
            </w:tcBorders>
            <w:shd w:val="clear" w:color="000000" w:fill="FFFFFF"/>
            <w:noWrap/>
            <w:vAlign w:val="center"/>
            <w:hideMark/>
          </w:tcPr>
          <w:p w14:paraId="3FB904CB" w14:textId="77777777" w:rsidR="003E06C6" w:rsidRPr="003E06C6" w:rsidRDefault="003E06C6" w:rsidP="003E06C6">
            <w:pPr>
              <w:jc w:val="cente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center"/>
            <w:hideMark/>
          </w:tcPr>
          <w:p w14:paraId="37F9B098" w14:textId="77777777" w:rsidR="003E06C6" w:rsidRPr="003E06C6" w:rsidRDefault="003E06C6" w:rsidP="003E06C6">
            <w:pPr>
              <w:jc w:val="center"/>
              <w:rPr>
                <w:b/>
                <w:bCs/>
                <w:sz w:val="13"/>
                <w:szCs w:val="13"/>
              </w:rPr>
            </w:pPr>
            <w:r w:rsidRPr="003E06C6">
              <w:rPr>
                <w:b/>
                <w:bCs/>
                <w:sz w:val="13"/>
                <w:szCs w:val="13"/>
              </w:rPr>
              <w:t> </w:t>
            </w:r>
          </w:p>
        </w:tc>
        <w:tc>
          <w:tcPr>
            <w:tcW w:w="859" w:type="dxa"/>
            <w:tcBorders>
              <w:top w:val="nil"/>
              <w:left w:val="nil"/>
              <w:bottom w:val="single" w:sz="4" w:space="0" w:color="auto"/>
              <w:right w:val="single" w:sz="4" w:space="0" w:color="auto"/>
            </w:tcBorders>
            <w:shd w:val="clear" w:color="auto" w:fill="auto"/>
            <w:noWrap/>
            <w:vAlign w:val="center"/>
            <w:hideMark/>
          </w:tcPr>
          <w:p w14:paraId="00F890B0" w14:textId="77777777" w:rsidR="003E06C6" w:rsidRPr="003E06C6" w:rsidRDefault="003E06C6" w:rsidP="003E06C6">
            <w:pPr>
              <w:jc w:val="center"/>
              <w:rPr>
                <w:b/>
                <w:bCs/>
                <w:sz w:val="13"/>
                <w:szCs w:val="13"/>
              </w:rPr>
            </w:pPr>
            <w:r w:rsidRPr="003E06C6">
              <w:rPr>
                <w:b/>
                <w:bCs/>
                <w:sz w:val="13"/>
                <w:szCs w:val="13"/>
              </w:rPr>
              <w:t> </w:t>
            </w:r>
          </w:p>
        </w:tc>
        <w:tc>
          <w:tcPr>
            <w:tcW w:w="946" w:type="dxa"/>
            <w:tcBorders>
              <w:top w:val="nil"/>
              <w:left w:val="nil"/>
              <w:bottom w:val="single" w:sz="4" w:space="0" w:color="auto"/>
              <w:right w:val="single" w:sz="4" w:space="0" w:color="auto"/>
            </w:tcBorders>
            <w:shd w:val="clear" w:color="auto" w:fill="auto"/>
            <w:noWrap/>
            <w:vAlign w:val="center"/>
            <w:hideMark/>
          </w:tcPr>
          <w:p w14:paraId="5AD35EC4" w14:textId="77777777" w:rsidR="003E06C6" w:rsidRPr="003E06C6" w:rsidRDefault="003E06C6" w:rsidP="003E06C6">
            <w:pPr>
              <w:jc w:val="center"/>
              <w:rPr>
                <w:b/>
                <w:bCs/>
                <w:sz w:val="13"/>
                <w:szCs w:val="13"/>
              </w:rPr>
            </w:pPr>
            <w:r w:rsidRPr="003E06C6">
              <w:rPr>
                <w:b/>
                <w:bCs/>
                <w:sz w:val="13"/>
                <w:szCs w:val="13"/>
              </w:rPr>
              <w:t> </w:t>
            </w:r>
          </w:p>
        </w:tc>
        <w:tc>
          <w:tcPr>
            <w:tcW w:w="791" w:type="dxa"/>
            <w:tcBorders>
              <w:top w:val="single" w:sz="4" w:space="0" w:color="auto"/>
              <w:left w:val="nil"/>
              <w:bottom w:val="nil"/>
              <w:right w:val="single" w:sz="4" w:space="0" w:color="auto"/>
            </w:tcBorders>
            <w:shd w:val="clear" w:color="auto" w:fill="auto"/>
            <w:noWrap/>
            <w:vAlign w:val="center"/>
            <w:hideMark/>
          </w:tcPr>
          <w:p w14:paraId="79E77332" w14:textId="77777777" w:rsidR="003E06C6" w:rsidRPr="003E06C6" w:rsidRDefault="003E06C6" w:rsidP="003E06C6">
            <w:pPr>
              <w:jc w:val="center"/>
              <w:rPr>
                <w:b/>
                <w:bCs/>
                <w:sz w:val="13"/>
                <w:szCs w:val="13"/>
              </w:rPr>
            </w:pPr>
            <w:r w:rsidRPr="003E06C6">
              <w:rPr>
                <w:b/>
                <w:bCs/>
                <w:sz w:val="13"/>
                <w:szCs w:val="13"/>
              </w:rPr>
              <w:t> </w:t>
            </w:r>
          </w:p>
        </w:tc>
        <w:tc>
          <w:tcPr>
            <w:tcW w:w="718" w:type="dxa"/>
            <w:tcBorders>
              <w:top w:val="single" w:sz="4" w:space="0" w:color="auto"/>
              <w:left w:val="nil"/>
              <w:bottom w:val="nil"/>
              <w:right w:val="single" w:sz="4" w:space="0" w:color="auto"/>
            </w:tcBorders>
            <w:shd w:val="clear" w:color="auto" w:fill="auto"/>
            <w:noWrap/>
            <w:vAlign w:val="center"/>
            <w:hideMark/>
          </w:tcPr>
          <w:p w14:paraId="3F3B4358" w14:textId="77777777" w:rsidR="003E06C6" w:rsidRPr="003E06C6" w:rsidRDefault="003E06C6" w:rsidP="003E06C6">
            <w:pPr>
              <w:jc w:val="center"/>
              <w:rPr>
                <w:b/>
                <w:bCs/>
                <w:sz w:val="13"/>
                <w:szCs w:val="13"/>
              </w:rPr>
            </w:pPr>
            <w:r w:rsidRPr="003E06C6">
              <w:rPr>
                <w:b/>
                <w:bCs/>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5F935C4F"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3493EA2"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BF490F7"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106A0B7B"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4F47268E"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779EEA40"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268DA332"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2BA7814" w14:textId="77777777" w:rsidR="003E06C6" w:rsidRPr="003E06C6" w:rsidRDefault="003E06C6" w:rsidP="003E06C6">
            <w:pPr>
              <w:rPr>
                <w:sz w:val="13"/>
                <w:szCs w:val="13"/>
              </w:rPr>
            </w:pPr>
          </w:p>
        </w:tc>
      </w:tr>
      <w:tr w:rsidR="003E06C6" w:rsidRPr="003E06C6" w14:paraId="3637382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C76FF1E" w14:textId="77777777" w:rsidR="003E06C6" w:rsidRPr="003E06C6" w:rsidRDefault="003E06C6" w:rsidP="003E06C6">
            <w:pPr>
              <w:jc w:val="center"/>
              <w:rPr>
                <w:sz w:val="13"/>
                <w:szCs w:val="13"/>
              </w:rPr>
            </w:pPr>
            <w:r w:rsidRPr="003E06C6">
              <w:rPr>
                <w:sz w:val="13"/>
                <w:szCs w:val="13"/>
              </w:rPr>
              <w:t>1</w:t>
            </w:r>
          </w:p>
        </w:tc>
        <w:tc>
          <w:tcPr>
            <w:tcW w:w="2559" w:type="dxa"/>
            <w:tcBorders>
              <w:top w:val="nil"/>
              <w:left w:val="nil"/>
              <w:bottom w:val="single" w:sz="4" w:space="0" w:color="auto"/>
              <w:right w:val="single" w:sz="4" w:space="0" w:color="auto"/>
            </w:tcBorders>
            <w:shd w:val="clear" w:color="000000" w:fill="FFFFFF"/>
            <w:noWrap/>
            <w:vAlign w:val="bottom"/>
            <w:hideMark/>
          </w:tcPr>
          <w:p w14:paraId="3C25F093" w14:textId="77777777" w:rsidR="003E06C6" w:rsidRPr="003E06C6" w:rsidRDefault="003E06C6" w:rsidP="003E06C6">
            <w:pPr>
              <w:rPr>
                <w:b/>
                <w:bCs/>
                <w:sz w:val="13"/>
                <w:szCs w:val="13"/>
              </w:rPr>
            </w:pPr>
            <w:r w:rsidRPr="003E06C6">
              <w:rPr>
                <w:b/>
                <w:bCs/>
                <w:sz w:val="13"/>
                <w:szCs w:val="13"/>
              </w:rPr>
              <w:t xml:space="preserve">Расходы на сырьё и материалы ( </w:t>
            </w:r>
            <w:proofErr w:type="spellStart"/>
            <w:r w:rsidRPr="003E06C6">
              <w:rPr>
                <w:b/>
                <w:bCs/>
                <w:sz w:val="13"/>
                <w:szCs w:val="13"/>
              </w:rPr>
              <w:t>в.т.ч.канцтовары</w:t>
            </w:r>
            <w:proofErr w:type="spellEnd"/>
            <w:r w:rsidRPr="003E06C6">
              <w:rPr>
                <w:b/>
                <w:bCs/>
                <w:sz w:val="13"/>
                <w:szCs w:val="13"/>
              </w:rPr>
              <w:t>)</w:t>
            </w:r>
          </w:p>
        </w:tc>
        <w:tc>
          <w:tcPr>
            <w:tcW w:w="371" w:type="dxa"/>
            <w:tcBorders>
              <w:top w:val="nil"/>
              <w:left w:val="nil"/>
              <w:bottom w:val="single" w:sz="4" w:space="0" w:color="auto"/>
              <w:right w:val="single" w:sz="4" w:space="0" w:color="auto"/>
            </w:tcBorders>
            <w:shd w:val="clear" w:color="000000" w:fill="FFFFFF"/>
            <w:noWrap/>
            <w:vAlign w:val="bottom"/>
            <w:hideMark/>
          </w:tcPr>
          <w:p w14:paraId="168B069B"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E891B8F"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CF32015" w14:textId="77777777" w:rsidR="003E06C6" w:rsidRPr="003E06C6" w:rsidRDefault="003E06C6" w:rsidP="003E06C6">
            <w:pPr>
              <w:jc w:val="center"/>
              <w:rPr>
                <w:sz w:val="13"/>
                <w:szCs w:val="13"/>
              </w:rPr>
            </w:pPr>
            <w:r w:rsidRPr="003E06C6">
              <w:rPr>
                <w:sz w:val="13"/>
                <w:szCs w:val="13"/>
              </w:rPr>
              <w:t>136,25</w:t>
            </w:r>
          </w:p>
        </w:tc>
        <w:tc>
          <w:tcPr>
            <w:tcW w:w="946" w:type="dxa"/>
            <w:tcBorders>
              <w:top w:val="nil"/>
              <w:left w:val="nil"/>
              <w:bottom w:val="nil"/>
              <w:right w:val="single" w:sz="4" w:space="0" w:color="auto"/>
            </w:tcBorders>
            <w:shd w:val="clear" w:color="auto" w:fill="auto"/>
            <w:noWrap/>
            <w:vAlign w:val="bottom"/>
            <w:hideMark/>
          </w:tcPr>
          <w:p w14:paraId="36228518" w14:textId="77777777" w:rsidR="003E06C6" w:rsidRPr="003E06C6" w:rsidRDefault="003E06C6" w:rsidP="003E06C6">
            <w:pPr>
              <w:jc w:val="center"/>
              <w:rPr>
                <w:sz w:val="13"/>
                <w:szCs w:val="13"/>
              </w:rPr>
            </w:pPr>
            <w:r w:rsidRPr="003E06C6">
              <w:rPr>
                <w:sz w:val="13"/>
                <w:szCs w:val="13"/>
              </w:rPr>
              <w:t>134,89</w:t>
            </w:r>
          </w:p>
        </w:tc>
        <w:tc>
          <w:tcPr>
            <w:tcW w:w="791" w:type="dxa"/>
            <w:tcBorders>
              <w:top w:val="single" w:sz="4" w:space="0" w:color="auto"/>
              <w:left w:val="nil"/>
              <w:bottom w:val="nil"/>
              <w:right w:val="single" w:sz="4" w:space="0" w:color="auto"/>
            </w:tcBorders>
            <w:shd w:val="clear" w:color="auto" w:fill="auto"/>
            <w:noWrap/>
            <w:vAlign w:val="bottom"/>
            <w:hideMark/>
          </w:tcPr>
          <w:p w14:paraId="6558BDC9" w14:textId="77777777" w:rsidR="003E06C6" w:rsidRPr="003E06C6" w:rsidRDefault="003E06C6" w:rsidP="003E06C6">
            <w:pPr>
              <w:jc w:val="center"/>
              <w:rPr>
                <w:sz w:val="13"/>
                <w:szCs w:val="13"/>
              </w:rPr>
            </w:pPr>
            <w:r w:rsidRPr="003E06C6">
              <w:rPr>
                <w:sz w:val="13"/>
                <w:szCs w:val="13"/>
              </w:rPr>
              <w:t>188,01</w:t>
            </w:r>
          </w:p>
        </w:tc>
        <w:tc>
          <w:tcPr>
            <w:tcW w:w="718" w:type="dxa"/>
            <w:tcBorders>
              <w:top w:val="single" w:sz="4" w:space="0" w:color="auto"/>
              <w:left w:val="nil"/>
              <w:bottom w:val="nil"/>
              <w:right w:val="single" w:sz="4" w:space="0" w:color="auto"/>
            </w:tcBorders>
            <w:shd w:val="clear" w:color="auto" w:fill="auto"/>
            <w:noWrap/>
            <w:vAlign w:val="bottom"/>
            <w:hideMark/>
          </w:tcPr>
          <w:p w14:paraId="1875C095" w14:textId="77777777" w:rsidR="003E06C6" w:rsidRPr="003E06C6" w:rsidRDefault="003E06C6" w:rsidP="003E06C6">
            <w:pPr>
              <w:jc w:val="center"/>
              <w:rPr>
                <w:sz w:val="13"/>
                <w:szCs w:val="13"/>
              </w:rPr>
            </w:pPr>
            <w:r w:rsidRPr="003E06C6">
              <w:rPr>
                <w:sz w:val="13"/>
                <w:szCs w:val="13"/>
              </w:rPr>
              <w:t>152,61</w:t>
            </w:r>
          </w:p>
        </w:tc>
        <w:tc>
          <w:tcPr>
            <w:tcW w:w="762" w:type="dxa"/>
            <w:tcBorders>
              <w:top w:val="single" w:sz="4" w:space="0" w:color="auto"/>
              <w:left w:val="nil"/>
              <w:bottom w:val="nil"/>
              <w:right w:val="single" w:sz="4" w:space="0" w:color="auto"/>
            </w:tcBorders>
            <w:shd w:val="clear" w:color="auto" w:fill="auto"/>
            <w:noWrap/>
            <w:vAlign w:val="bottom"/>
            <w:hideMark/>
          </w:tcPr>
          <w:p w14:paraId="7869D191" w14:textId="77777777" w:rsidR="003E06C6" w:rsidRPr="003E06C6" w:rsidRDefault="003E06C6" w:rsidP="003E06C6">
            <w:pPr>
              <w:jc w:val="center"/>
              <w:rPr>
                <w:sz w:val="13"/>
                <w:szCs w:val="13"/>
              </w:rPr>
            </w:pPr>
            <w:r w:rsidRPr="003E06C6">
              <w:rPr>
                <w:sz w:val="13"/>
                <w:szCs w:val="13"/>
              </w:rPr>
              <w:t>-1,36</w:t>
            </w:r>
          </w:p>
        </w:tc>
        <w:tc>
          <w:tcPr>
            <w:tcW w:w="859" w:type="dxa"/>
            <w:tcBorders>
              <w:top w:val="nil"/>
              <w:left w:val="nil"/>
              <w:bottom w:val="single" w:sz="4" w:space="0" w:color="auto"/>
              <w:right w:val="single" w:sz="4" w:space="0" w:color="auto"/>
            </w:tcBorders>
            <w:shd w:val="clear" w:color="auto" w:fill="auto"/>
            <w:noWrap/>
            <w:vAlign w:val="bottom"/>
            <w:hideMark/>
          </w:tcPr>
          <w:p w14:paraId="0E99A5C9" w14:textId="77777777" w:rsidR="003E06C6" w:rsidRPr="003E06C6" w:rsidRDefault="003E06C6" w:rsidP="003E06C6">
            <w:pPr>
              <w:jc w:val="center"/>
              <w:rPr>
                <w:sz w:val="13"/>
                <w:szCs w:val="13"/>
              </w:rPr>
            </w:pPr>
            <w:r w:rsidRPr="003E06C6">
              <w:rPr>
                <w:sz w:val="13"/>
                <w:szCs w:val="13"/>
              </w:rPr>
              <w:t>518,10</w:t>
            </w:r>
          </w:p>
        </w:tc>
        <w:tc>
          <w:tcPr>
            <w:tcW w:w="946" w:type="dxa"/>
            <w:tcBorders>
              <w:top w:val="nil"/>
              <w:left w:val="nil"/>
              <w:bottom w:val="single" w:sz="4" w:space="0" w:color="auto"/>
              <w:right w:val="single" w:sz="4" w:space="0" w:color="auto"/>
            </w:tcBorders>
            <w:shd w:val="clear" w:color="auto" w:fill="auto"/>
            <w:noWrap/>
            <w:vAlign w:val="bottom"/>
            <w:hideMark/>
          </w:tcPr>
          <w:p w14:paraId="3779B81B" w14:textId="77777777" w:rsidR="003E06C6" w:rsidRPr="003E06C6" w:rsidRDefault="003E06C6" w:rsidP="003E06C6">
            <w:pPr>
              <w:jc w:val="center"/>
              <w:rPr>
                <w:sz w:val="13"/>
                <w:szCs w:val="13"/>
              </w:rPr>
            </w:pPr>
            <w:r w:rsidRPr="003E06C6">
              <w:rPr>
                <w:sz w:val="13"/>
                <w:szCs w:val="13"/>
              </w:rPr>
              <w:t>138,88</w:t>
            </w:r>
          </w:p>
        </w:tc>
        <w:tc>
          <w:tcPr>
            <w:tcW w:w="903" w:type="dxa"/>
            <w:tcBorders>
              <w:top w:val="nil"/>
              <w:left w:val="nil"/>
              <w:bottom w:val="single" w:sz="4" w:space="0" w:color="auto"/>
              <w:right w:val="single" w:sz="4" w:space="0" w:color="auto"/>
            </w:tcBorders>
            <w:shd w:val="clear" w:color="auto" w:fill="auto"/>
            <w:noWrap/>
            <w:vAlign w:val="bottom"/>
            <w:hideMark/>
          </w:tcPr>
          <w:p w14:paraId="5398C477" w14:textId="77777777" w:rsidR="003E06C6" w:rsidRPr="003E06C6" w:rsidRDefault="003E06C6" w:rsidP="003E06C6">
            <w:pPr>
              <w:jc w:val="center"/>
              <w:rPr>
                <w:sz w:val="13"/>
                <w:szCs w:val="13"/>
              </w:rPr>
            </w:pPr>
            <w:r w:rsidRPr="003E06C6">
              <w:rPr>
                <w:sz w:val="13"/>
                <w:szCs w:val="13"/>
              </w:rPr>
              <w:t>-379,22</w:t>
            </w:r>
          </w:p>
        </w:tc>
        <w:tc>
          <w:tcPr>
            <w:tcW w:w="859" w:type="dxa"/>
            <w:tcBorders>
              <w:top w:val="nil"/>
              <w:left w:val="nil"/>
              <w:bottom w:val="single" w:sz="4" w:space="0" w:color="000000"/>
              <w:right w:val="single" w:sz="4" w:space="0" w:color="auto"/>
            </w:tcBorders>
            <w:shd w:val="clear" w:color="auto" w:fill="auto"/>
            <w:noWrap/>
            <w:vAlign w:val="bottom"/>
            <w:hideMark/>
          </w:tcPr>
          <w:p w14:paraId="26B5EF36" w14:textId="77777777" w:rsidR="003E06C6" w:rsidRPr="003E06C6" w:rsidRDefault="003E06C6" w:rsidP="003E06C6">
            <w:pPr>
              <w:jc w:val="right"/>
              <w:rPr>
                <w:color w:val="000000"/>
                <w:sz w:val="13"/>
                <w:szCs w:val="13"/>
              </w:rPr>
            </w:pPr>
            <w:r w:rsidRPr="003E06C6">
              <w:rPr>
                <w:color w:val="000000"/>
                <w:sz w:val="13"/>
                <w:szCs w:val="13"/>
              </w:rPr>
              <w:t>148,86</w:t>
            </w:r>
          </w:p>
        </w:tc>
        <w:tc>
          <w:tcPr>
            <w:tcW w:w="1027" w:type="dxa"/>
            <w:tcBorders>
              <w:top w:val="nil"/>
              <w:left w:val="nil"/>
              <w:bottom w:val="nil"/>
              <w:right w:val="single" w:sz="4" w:space="0" w:color="auto"/>
            </w:tcBorders>
            <w:shd w:val="clear" w:color="auto" w:fill="auto"/>
            <w:noWrap/>
            <w:vAlign w:val="bottom"/>
            <w:hideMark/>
          </w:tcPr>
          <w:p w14:paraId="2CA6A643" w14:textId="77777777" w:rsidR="003E06C6" w:rsidRPr="003E06C6" w:rsidRDefault="003E06C6" w:rsidP="003E06C6">
            <w:pPr>
              <w:jc w:val="center"/>
              <w:rPr>
                <w:sz w:val="13"/>
                <w:szCs w:val="13"/>
              </w:rPr>
            </w:pPr>
            <w:r w:rsidRPr="003E06C6">
              <w:rPr>
                <w:sz w:val="13"/>
                <w:szCs w:val="13"/>
              </w:rPr>
              <w:t>147,39</w:t>
            </w:r>
          </w:p>
        </w:tc>
        <w:tc>
          <w:tcPr>
            <w:tcW w:w="903" w:type="dxa"/>
            <w:tcBorders>
              <w:top w:val="nil"/>
              <w:left w:val="nil"/>
              <w:bottom w:val="nil"/>
              <w:right w:val="single" w:sz="4" w:space="0" w:color="auto"/>
            </w:tcBorders>
            <w:shd w:val="clear" w:color="auto" w:fill="auto"/>
            <w:noWrap/>
            <w:vAlign w:val="bottom"/>
            <w:hideMark/>
          </w:tcPr>
          <w:p w14:paraId="1045224C" w14:textId="77777777" w:rsidR="003E06C6" w:rsidRPr="003E06C6" w:rsidRDefault="003E06C6" w:rsidP="003E06C6">
            <w:pPr>
              <w:jc w:val="center"/>
              <w:rPr>
                <w:sz w:val="13"/>
                <w:szCs w:val="13"/>
              </w:rPr>
            </w:pPr>
            <w:r w:rsidRPr="003E06C6">
              <w:rPr>
                <w:sz w:val="13"/>
                <w:szCs w:val="13"/>
              </w:rPr>
              <w:t>-1,47</w:t>
            </w:r>
          </w:p>
        </w:tc>
        <w:tc>
          <w:tcPr>
            <w:tcW w:w="221" w:type="dxa"/>
            <w:vAlign w:val="center"/>
            <w:hideMark/>
          </w:tcPr>
          <w:p w14:paraId="47417BCD" w14:textId="77777777" w:rsidR="003E06C6" w:rsidRPr="003E06C6" w:rsidRDefault="003E06C6" w:rsidP="003E06C6">
            <w:pPr>
              <w:rPr>
                <w:sz w:val="13"/>
                <w:szCs w:val="13"/>
              </w:rPr>
            </w:pPr>
          </w:p>
        </w:tc>
      </w:tr>
      <w:tr w:rsidR="003E06C6" w:rsidRPr="003E06C6" w14:paraId="36A285C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F72BB82" w14:textId="77777777" w:rsidR="003E06C6" w:rsidRPr="003E06C6" w:rsidRDefault="003E06C6" w:rsidP="003E06C6">
            <w:pPr>
              <w:jc w:val="center"/>
              <w:rPr>
                <w:sz w:val="13"/>
                <w:szCs w:val="13"/>
              </w:rPr>
            </w:pPr>
            <w:r w:rsidRPr="003E06C6">
              <w:rPr>
                <w:sz w:val="13"/>
                <w:szCs w:val="13"/>
              </w:rPr>
              <w:t>2</w:t>
            </w:r>
          </w:p>
        </w:tc>
        <w:tc>
          <w:tcPr>
            <w:tcW w:w="2559" w:type="dxa"/>
            <w:tcBorders>
              <w:top w:val="nil"/>
              <w:left w:val="nil"/>
              <w:bottom w:val="single" w:sz="4" w:space="0" w:color="auto"/>
              <w:right w:val="single" w:sz="4" w:space="0" w:color="auto"/>
            </w:tcBorders>
            <w:shd w:val="clear" w:color="000000" w:fill="FFFFFF"/>
            <w:noWrap/>
            <w:vAlign w:val="bottom"/>
            <w:hideMark/>
          </w:tcPr>
          <w:p w14:paraId="6F906E06" w14:textId="77777777" w:rsidR="003E06C6" w:rsidRPr="003E06C6" w:rsidRDefault="003E06C6" w:rsidP="003E06C6">
            <w:pPr>
              <w:rPr>
                <w:b/>
                <w:bCs/>
                <w:sz w:val="13"/>
                <w:szCs w:val="13"/>
              </w:rPr>
            </w:pPr>
            <w:r w:rsidRPr="003E06C6">
              <w:rPr>
                <w:b/>
                <w:bCs/>
                <w:sz w:val="13"/>
                <w:szCs w:val="13"/>
              </w:rPr>
              <w:t>Расходы на ремонт основных средств</w:t>
            </w:r>
          </w:p>
        </w:tc>
        <w:tc>
          <w:tcPr>
            <w:tcW w:w="371" w:type="dxa"/>
            <w:tcBorders>
              <w:top w:val="nil"/>
              <w:left w:val="nil"/>
              <w:bottom w:val="single" w:sz="4" w:space="0" w:color="auto"/>
              <w:right w:val="single" w:sz="4" w:space="0" w:color="auto"/>
            </w:tcBorders>
            <w:shd w:val="clear" w:color="000000" w:fill="FFFFFF"/>
            <w:noWrap/>
            <w:vAlign w:val="bottom"/>
            <w:hideMark/>
          </w:tcPr>
          <w:p w14:paraId="12D9C981"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48140DF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467933E" w14:textId="77777777" w:rsidR="003E06C6" w:rsidRPr="003E06C6" w:rsidRDefault="003E06C6" w:rsidP="003E06C6">
            <w:pPr>
              <w:jc w:val="center"/>
              <w:rPr>
                <w:sz w:val="13"/>
                <w:szCs w:val="13"/>
              </w:rPr>
            </w:pPr>
            <w:r w:rsidRPr="003E06C6">
              <w:rPr>
                <w:sz w:val="13"/>
                <w:szCs w:val="13"/>
              </w:rPr>
              <w:t>720,00</w:t>
            </w:r>
          </w:p>
        </w:tc>
        <w:tc>
          <w:tcPr>
            <w:tcW w:w="946" w:type="dxa"/>
            <w:tcBorders>
              <w:top w:val="single" w:sz="4" w:space="0" w:color="auto"/>
              <w:left w:val="nil"/>
              <w:bottom w:val="nil"/>
              <w:right w:val="single" w:sz="4" w:space="0" w:color="auto"/>
            </w:tcBorders>
            <w:shd w:val="clear" w:color="auto" w:fill="auto"/>
            <w:noWrap/>
            <w:vAlign w:val="bottom"/>
            <w:hideMark/>
          </w:tcPr>
          <w:p w14:paraId="5488904F" w14:textId="77777777" w:rsidR="003E06C6" w:rsidRPr="003E06C6" w:rsidRDefault="003E06C6" w:rsidP="003E06C6">
            <w:pPr>
              <w:jc w:val="center"/>
              <w:rPr>
                <w:sz w:val="13"/>
                <w:szCs w:val="13"/>
              </w:rPr>
            </w:pPr>
            <w:r w:rsidRPr="003E06C6">
              <w:rPr>
                <w:sz w:val="13"/>
                <w:szCs w:val="13"/>
              </w:rPr>
              <w:t>526,92</w:t>
            </w:r>
          </w:p>
        </w:tc>
        <w:tc>
          <w:tcPr>
            <w:tcW w:w="791" w:type="dxa"/>
            <w:tcBorders>
              <w:top w:val="single" w:sz="4" w:space="0" w:color="auto"/>
              <w:left w:val="nil"/>
              <w:bottom w:val="nil"/>
              <w:right w:val="single" w:sz="4" w:space="0" w:color="auto"/>
            </w:tcBorders>
            <w:shd w:val="clear" w:color="auto" w:fill="auto"/>
            <w:noWrap/>
            <w:vAlign w:val="bottom"/>
            <w:hideMark/>
          </w:tcPr>
          <w:p w14:paraId="1614F7ED" w14:textId="77777777" w:rsidR="003E06C6" w:rsidRPr="003E06C6" w:rsidRDefault="003E06C6" w:rsidP="003E06C6">
            <w:pPr>
              <w:jc w:val="center"/>
              <w:rPr>
                <w:sz w:val="13"/>
                <w:szCs w:val="13"/>
              </w:rPr>
            </w:pPr>
            <w:r w:rsidRPr="003E06C6">
              <w:rPr>
                <w:sz w:val="13"/>
                <w:szCs w:val="13"/>
              </w:rPr>
              <w:t>639,29</w:t>
            </w:r>
          </w:p>
        </w:tc>
        <w:tc>
          <w:tcPr>
            <w:tcW w:w="718" w:type="dxa"/>
            <w:tcBorders>
              <w:top w:val="single" w:sz="4" w:space="0" w:color="auto"/>
              <w:left w:val="nil"/>
              <w:bottom w:val="nil"/>
              <w:right w:val="single" w:sz="4" w:space="0" w:color="auto"/>
            </w:tcBorders>
            <w:shd w:val="clear" w:color="auto" w:fill="auto"/>
            <w:noWrap/>
            <w:vAlign w:val="bottom"/>
            <w:hideMark/>
          </w:tcPr>
          <w:p w14:paraId="3D77EEAD" w14:textId="77777777" w:rsidR="003E06C6" w:rsidRPr="003E06C6" w:rsidRDefault="003E06C6" w:rsidP="003E06C6">
            <w:pPr>
              <w:jc w:val="center"/>
              <w:rPr>
                <w:sz w:val="13"/>
                <w:szCs w:val="13"/>
              </w:rPr>
            </w:pPr>
            <w:r w:rsidRPr="003E06C6">
              <w:rPr>
                <w:sz w:val="13"/>
                <w:szCs w:val="13"/>
              </w:rPr>
              <w:t>596,13</w:t>
            </w:r>
          </w:p>
        </w:tc>
        <w:tc>
          <w:tcPr>
            <w:tcW w:w="762" w:type="dxa"/>
            <w:tcBorders>
              <w:top w:val="single" w:sz="4" w:space="0" w:color="auto"/>
              <w:left w:val="nil"/>
              <w:bottom w:val="nil"/>
              <w:right w:val="single" w:sz="4" w:space="0" w:color="auto"/>
            </w:tcBorders>
            <w:shd w:val="clear" w:color="auto" w:fill="auto"/>
            <w:noWrap/>
            <w:vAlign w:val="bottom"/>
            <w:hideMark/>
          </w:tcPr>
          <w:p w14:paraId="3D0C49CD" w14:textId="77777777" w:rsidR="003E06C6" w:rsidRPr="003E06C6" w:rsidRDefault="003E06C6" w:rsidP="003E06C6">
            <w:pPr>
              <w:jc w:val="center"/>
              <w:rPr>
                <w:sz w:val="13"/>
                <w:szCs w:val="13"/>
              </w:rPr>
            </w:pPr>
            <w:r w:rsidRPr="003E06C6">
              <w:rPr>
                <w:sz w:val="13"/>
                <w:szCs w:val="13"/>
              </w:rPr>
              <w:t>-193,08</w:t>
            </w:r>
          </w:p>
        </w:tc>
        <w:tc>
          <w:tcPr>
            <w:tcW w:w="859" w:type="dxa"/>
            <w:tcBorders>
              <w:top w:val="nil"/>
              <w:left w:val="nil"/>
              <w:bottom w:val="single" w:sz="4" w:space="0" w:color="auto"/>
              <w:right w:val="single" w:sz="4" w:space="0" w:color="auto"/>
            </w:tcBorders>
            <w:shd w:val="clear" w:color="auto" w:fill="auto"/>
            <w:noWrap/>
            <w:vAlign w:val="bottom"/>
            <w:hideMark/>
          </w:tcPr>
          <w:p w14:paraId="1B7806FB" w14:textId="77777777" w:rsidR="003E06C6" w:rsidRPr="003E06C6" w:rsidRDefault="003E06C6" w:rsidP="003E06C6">
            <w:pPr>
              <w:jc w:val="center"/>
              <w:rPr>
                <w:sz w:val="13"/>
                <w:szCs w:val="13"/>
              </w:rPr>
            </w:pPr>
            <w:r w:rsidRPr="003E06C6">
              <w:rPr>
                <w:sz w:val="13"/>
                <w:szCs w:val="13"/>
              </w:rPr>
              <w:t>548,00</w:t>
            </w:r>
          </w:p>
        </w:tc>
        <w:tc>
          <w:tcPr>
            <w:tcW w:w="946" w:type="dxa"/>
            <w:tcBorders>
              <w:top w:val="nil"/>
              <w:left w:val="nil"/>
              <w:bottom w:val="single" w:sz="4" w:space="0" w:color="auto"/>
              <w:right w:val="single" w:sz="4" w:space="0" w:color="auto"/>
            </w:tcBorders>
            <w:shd w:val="clear" w:color="auto" w:fill="auto"/>
            <w:noWrap/>
            <w:vAlign w:val="bottom"/>
            <w:hideMark/>
          </w:tcPr>
          <w:p w14:paraId="66B085ED" w14:textId="77777777" w:rsidR="003E06C6" w:rsidRPr="003E06C6" w:rsidRDefault="003E06C6" w:rsidP="003E06C6">
            <w:pPr>
              <w:jc w:val="center"/>
              <w:rPr>
                <w:sz w:val="13"/>
                <w:szCs w:val="13"/>
              </w:rPr>
            </w:pPr>
            <w:r w:rsidRPr="003E06C6">
              <w:rPr>
                <w:sz w:val="13"/>
                <w:szCs w:val="13"/>
              </w:rPr>
              <w:t>542,52</w:t>
            </w:r>
          </w:p>
        </w:tc>
        <w:tc>
          <w:tcPr>
            <w:tcW w:w="903" w:type="dxa"/>
            <w:tcBorders>
              <w:top w:val="nil"/>
              <w:left w:val="nil"/>
              <w:bottom w:val="single" w:sz="4" w:space="0" w:color="auto"/>
              <w:right w:val="single" w:sz="4" w:space="0" w:color="auto"/>
            </w:tcBorders>
            <w:shd w:val="clear" w:color="auto" w:fill="auto"/>
            <w:noWrap/>
            <w:vAlign w:val="bottom"/>
            <w:hideMark/>
          </w:tcPr>
          <w:p w14:paraId="1D0EBE86" w14:textId="77777777" w:rsidR="003E06C6" w:rsidRPr="003E06C6" w:rsidRDefault="003E06C6" w:rsidP="003E06C6">
            <w:pPr>
              <w:jc w:val="center"/>
              <w:rPr>
                <w:sz w:val="13"/>
                <w:szCs w:val="13"/>
              </w:rPr>
            </w:pPr>
            <w:r w:rsidRPr="003E06C6">
              <w:rPr>
                <w:sz w:val="13"/>
                <w:szCs w:val="13"/>
              </w:rPr>
              <w:t>-5,48</w:t>
            </w:r>
          </w:p>
        </w:tc>
        <w:tc>
          <w:tcPr>
            <w:tcW w:w="859" w:type="dxa"/>
            <w:tcBorders>
              <w:top w:val="nil"/>
              <w:left w:val="nil"/>
              <w:bottom w:val="single" w:sz="4" w:space="0" w:color="000000"/>
              <w:right w:val="single" w:sz="4" w:space="0" w:color="auto"/>
            </w:tcBorders>
            <w:shd w:val="clear" w:color="auto" w:fill="auto"/>
            <w:noWrap/>
            <w:vAlign w:val="bottom"/>
            <w:hideMark/>
          </w:tcPr>
          <w:p w14:paraId="59AFE3F5" w14:textId="77777777" w:rsidR="003E06C6" w:rsidRPr="003E06C6" w:rsidRDefault="003E06C6" w:rsidP="003E06C6">
            <w:pPr>
              <w:jc w:val="right"/>
              <w:rPr>
                <w:color w:val="000000"/>
                <w:sz w:val="13"/>
                <w:szCs w:val="13"/>
              </w:rPr>
            </w:pPr>
            <w:r w:rsidRPr="003E06C6">
              <w:rPr>
                <w:color w:val="000000"/>
                <w:sz w:val="13"/>
                <w:szCs w:val="13"/>
              </w:rPr>
              <w:t>581,48</w:t>
            </w:r>
          </w:p>
        </w:tc>
        <w:tc>
          <w:tcPr>
            <w:tcW w:w="1027" w:type="dxa"/>
            <w:tcBorders>
              <w:top w:val="single" w:sz="4" w:space="0" w:color="auto"/>
              <w:left w:val="nil"/>
              <w:bottom w:val="nil"/>
              <w:right w:val="single" w:sz="4" w:space="0" w:color="auto"/>
            </w:tcBorders>
            <w:shd w:val="clear" w:color="auto" w:fill="auto"/>
            <w:noWrap/>
            <w:vAlign w:val="bottom"/>
            <w:hideMark/>
          </w:tcPr>
          <w:p w14:paraId="4BC92092" w14:textId="77777777" w:rsidR="003E06C6" w:rsidRPr="003E06C6" w:rsidRDefault="003E06C6" w:rsidP="003E06C6">
            <w:pPr>
              <w:jc w:val="center"/>
              <w:rPr>
                <w:sz w:val="13"/>
                <w:szCs w:val="13"/>
              </w:rPr>
            </w:pPr>
            <w:r w:rsidRPr="003E06C6">
              <w:rPr>
                <w:sz w:val="13"/>
                <w:szCs w:val="13"/>
              </w:rPr>
              <w:t>575,76</w:t>
            </w:r>
          </w:p>
        </w:tc>
        <w:tc>
          <w:tcPr>
            <w:tcW w:w="903" w:type="dxa"/>
            <w:tcBorders>
              <w:top w:val="single" w:sz="4" w:space="0" w:color="auto"/>
              <w:left w:val="nil"/>
              <w:bottom w:val="nil"/>
              <w:right w:val="single" w:sz="4" w:space="0" w:color="auto"/>
            </w:tcBorders>
            <w:shd w:val="clear" w:color="auto" w:fill="auto"/>
            <w:noWrap/>
            <w:vAlign w:val="bottom"/>
            <w:hideMark/>
          </w:tcPr>
          <w:p w14:paraId="7DF35076" w14:textId="77777777" w:rsidR="003E06C6" w:rsidRPr="003E06C6" w:rsidRDefault="003E06C6" w:rsidP="003E06C6">
            <w:pPr>
              <w:jc w:val="center"/>
              <w:rPr>
                <w:sz w:val="13"/>
                <w:szCs w:val="13"/>
              </w:rPr>
            </w:pPr>
            <w:r w:rsidRPr="003E06C6">
              <w:rPr>
                <w:sz w:val="13"/>
                <w:szCs w:val="13"/>
              </w:rPr>
              <w:t>-5,72</w:t>
            </w:r>
          </w:p>
        </w:tc>
        <w:tc>
          <w:tcPr>
            <w:tcW w:w="221" w:type="dxa"/>
            <w:vAlign w:val="center"/>
            <w:hideMark/>
          </w:tcPr>
          <w:p w14:paraId="7A62AD62" w14:textId="77777777" w:rsidR="003E06C6" w:rsidRPr="003E06C6" w:rsidRDefault="003E06C6" w:rsidP="003E06C6">
            <w:pPr>
              <w:rPr>
                <w:sz w:val="13"/>
                <w:szCs w:val="13"/>
              </w:rPr>
            </w:pPr>
          </w:p>
        </w:tc>
      </w:tr>
      <w:tr w:rsidR="003E06C6" w:rsidRPr="003E06C6" w14:paraId="17AD8A08"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3F41DC2" w14:textId="77777777" w:rsidR="003E06C6" w:rsidRPr="003E06C6" w:rsidRDefault="003E06C6" w:rsidP="003E06C6">
            <w:pPr>
              <w:jc w:val="center"/>
              <w:rPr>
                <w:sz w:val="13"/>
                <w:szCs w:val="13"/>
              </w:rPr>
            </w:pPr>
            <w:r w:rsidRPr="003E06C6">
              <w:rPr>
                <w:sz w:val="13"/>
                <w:szCs w:val="13"/>
              </w:rPr>
              <w:t>3</w:t>
            </w:r>
          </w:p>
        </w:tc>
        <w:tc>
          <w:tcPr>
            <w:tcW w:w="2559" w:type="dxa"/>
            <w:tcBorders>
              <w:top w:val="nil"/>
              <w:left w:val="nil"/>
              <w:bottom w:val="single" w:sz="4" w:space="0" w:color="auto"/>
              <w:right w:val="single" w:sz="4" w:space="0" w:color="auto"/>
            </w:tcBorders>
            <w:shd w:val="clear" w:color="000000" w:fill="FFFFFF"/>
            <w:noWrap/>
            <w:vAlign w:val="bottom"/>
            <w:hideMark/>
          </w:tcPr>
          <w:p w14:paraId="172660DD" w14:textId="77777777" w:rsidR="003E06C6" w:rsidRPr="003E06C6" w:rsidRDefault="003E06C6" w:rsidP="003E06C6">
            <w:pPr>
              <w:rPr>
                <w:b/>
                <w:bCs/>
                <w:sz w:val="13"/>
                <w:szCs w:val="13"/>
              </w:rPr>
            </w:pPr>
            <w:r w:rsidRPr="003E06C6">
              <w:rPr>
                <w:b/>
                <w:bCs/>
                <w:sz w:val="13"/>
                <w:szCs w:val="13"/>
              </w:rPr>
              <w:t>Расходы на оплату труда, всего</w:t>
            </w:r>
          </w:p>
        </w:tc>
        <w:tc>
          <w:tcPr>
            <w:tcW w:w="371" w:type="dxa"/>
            <w:tcBorders>
              <w:top w:val="nil"/>
              <w:left w:val="nil"/>
              <w:bottom w:val="single" w:sz="4" w:space="0" w:color="auto"/>
              <w:right w:val="single" w:sz="4" w:space="0" w:color="auto"/>
            </w:tcBorders>
            <w:shd w:val="clear" w:color="000000" w:fill="FFFFFF"/>
            <w:noWrap/>
            <w:vAlign w:val="bottom"/>
            <w:hideMark/>
          </w:tcPr>
          <w:p w14:paraId="365EB968"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AFB8A5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EF646D4" w14:textId="77777777" w:rsidR="003E06C6" w:rsidRPr="003E06C6" w:rsidRDefault="003E06C6" w:rsidP="003E06C6">
            <w:pPr>
              <w:jc w:val="center"/>
              <w:rPr>
                <w:sz w:val="13"/>
                <w:szCs w:val="13"/>
              </w:rPr>
            </w:pPr>
            <w:r w:rsidRPr="003E06C6">
              <w:rPr>
                <w:sz w:val="13"/>
                <w:szCs w:val="13"/>
              </w:rPr>
              <w:t>7 599,99</w:t>
            </w:r>
          </w:p>
        </w:tc>
        <w:tc>
          <w:tcPr>
            <w:tcW w:w="946" w:type="dxa"/>
            <w:tcBorders>
              <w:top w:val="single" w:sz="4" w:space="0" w:color="auto"/>
              <w:left w:val="nil"/>
              <w:bottom w:val="nil"/>
              <w:right w:val="single" w:sz="4" w:space="0" w:color="auto"/>
            </w:tcBorders>
            <w:shd w:val="clear" w:color="auto" w:fill="auto"/>
            <w:noWrap/>
            <w:vAlign w:val="bottom"/>
            <w:hideMark/>
          </w:tcPr>
          <w:p w14:paraId="5908012A" w14:textId="77777777" w:rsidR="003E06C6" w:rsidRPr="003E06C6" w:rsidRDefault="003E06C6" w:rsidP="003E06C6">
            <w:pPr>
              <w:jc w:val="center"/>
              <w:rPr>
                <w:sz w:val="13"/>
                <w:szCs w:val="13"/>
              </w:rPr>
            </w:pPr>
            <w:r w:rsidRPr="003E06C6">
              <w:rPr>
                <w:sz w:val="13"/>
                <w:szCs w:val="13"/>
              </w:rPr>
              <w:t>6 026,82</w:t>
            </w:r>
          </w:p>
        </w:tc>
        <w:tc>
          <w:tcPr>
            <w:tcW w:w="791" w:type="dxa"/>
            <w:tcBorders>
              <w:top w:val="single" w:sz="4" w:space="0" w:color="auto"/>
              <w:left w:val="nil"/>
              <w:bottom w:val="nil"/>
              <w:right w:val="single" w:sz="4" w:space="0" w:color="auto"/>
            </w:tcBorders>
            <w:shd w:val="clear" w:color="auto" w:fill="auto"/>
            <w:noWrap/>
            <w:vAlign w:val="bottom"/>
            <w:hideMark/>
          </w:tcPr>
          <w:p w14:paraId="23219368" w14:textId="77777777" w:rsidR="003E06C6" w:rsidRPr="003E06C6" w:rsidRDefault="003E06C6" w:rsidP="003E06C6">
            <w:pPr>
              <w:jc w:val="center"/>
              <w:rPr>
                <w:sz w:val="13"/>
                <w:szCs w:val="13"/>
              </w:rPr>
            </w:pPr>
            <w:r w:rsidRPr="003E06C6">
              <w:rPr>
                <w:sz w:val="13"/>
                <w:szCs w:val="13"/>
              </w:rPr>
              <w:t>6 620,19</w:t>
            </w:r>
          </w:p>
        </w:tc>
        <w:tc>
          <w:tcPr>
            <w:tcW w:w="718" w:type="dxa"/>
            <w:tcBorders>
              <w:top w:val="single" w:sz="4" w:space="0" w:color="auto"/>
              <w:left w:val="nil"/>
              <w:bottom w:val="nil"/>
              <w:right w:val="single" w:sz="4" w:space="0" w:color="auto"/>
            </w:tcBorders>
            <w:shd w:val="clear" w:color="auto" w:fill="auto"/>
            <w:noWrap/>
            <w:vAlign w:val="bottom"/>
            <w:hideMark/>
          </w:tcPr>
          <w:p w14:paraId="5A20CCE1" w14:textId="77777777" w:rsidR="003E06C6" w:rsidRPr="003E06C6" w:rsidRDefault="003E06C6" w:rsidP="003E06C6">
            <w:pPr>
              <w:jc w:val="center"/>
              <w:rPr>
                <w:sz w:val="13"/>
                <w:szCs w:val="13"/>
              </w:rPr>
            </w:pPr>
            <w:r w:rsidRPr="003E06C6">
              <w:rPr>
                <w:sz w:val="13"/>
                <w:szCs w:val="13"/>
              </w:rPr>
              <w:t>6 818,48</w:t>
            </w:r>
          </w:p>
        </w:tc>
        <w:tc>
          <w:tcPr>
            <w:tcW w:w="762" w:type="dxa"/>
            <w:tcBorders>
              <w:top w:val="single" w:sz="4" w:space="0" w:color="auto"/>
              <w:left w:val="nil"/>
              <w:bottom w:val="nil"/>
              <w:right w:val="single" w:sz="4" w:space="0" w:color="auto"/>
            </w:tcBorders>
            <w:shd w:val="clear" w:color="auto" w:fill="auto"/>
            <w:noWrap/>
            <w:vAlign w:val="bottom"/>
            <w:hideMark/>
          </w:tcPr>
          <w:p w14:paraId="3760B43F" w14:textId="77777777" w:rsidR="003E06C6" w:rsidRPr="003E06C6" w:rsidRDefault="003E06C6" w:rsidP="003E06C6">
            <w:pPr>
              <w:jc w:val="center"/>
              <w:rPr>
                <w:sz w:val="13"/>
                <w:szCs w:val="13"/>
              </w:rPr>
            </w:pPr>
            <w:r w:rsidRPr="003E06C6">
              <w:rPr>
                <w:sz w:val="13"/>
                <w:szCs w:val="13"/>
              </w:rPr>
              <w:t>-1 573,17</w:t>
            </w:r>
          </w:p>
        </w:tc>
        <w:tc>
          <w:tcPr>
            <w:tcW w:w="859" w:type="dxa"/>
            <w:tcBorders>
              <w:top w:val="nil"/>
              <w:left w:val="nil"/>
              <w:bottom w:val="single" w:sz="4" w:space="0" w:color="auto"/>
              <w:right w:val="single" w:sz="4" w:space="0" w:color="auto"/>
            </w:tcBorders>
            <w:shd w:val="clear" w:color="auto" w:fill="auto"/>
            <w:noWrap/>
            <w:vAlign w:val="bottom"/>
            <w:hideMark/>
          </w:tcPr>
          <w:p w14:paraId="13EFACEE" w14:textId="77777777" w:rsidR="003E06C6" w:rsidRPr="003E06C6" w:rsidRDefault="003E06C6" w:rsidP="003E06C6">
            <w:pPr>
              <w:jc w:val="center"/>
              <w:rPr>
                <w:sz w:val="13"/>
                <w:szCs w:val="13"/>
              </w:rPr>
            </w:pPr>
            <w:r w:rsidRPr="003E06C6">
              <w:rPr>
                <w:sz w:val="13"/>
                <w:szCs w:val="13"/>
              </w:rPr>
              <w:t>8 089,25</w:t>
            </w:r>
          </w:p>
        </w:tc>
        <w:tc>
          <w:tcPr>
            <w:tcW w:w="946" w:type="dxa"/>
            <w:tcBorders>
              <w:top w:val="nil"/>
              <w:left w:val="nil"/>
              <w:bottom w:val="single" w:sz="4" w:space="0" w:color="auto"/>
              <w:right w:val="single" w:sz="4" w:space="0" w:color="auto"/>
            </w:tcBorders>
            <w:shd w:val="clear" w:color="auto" w:fill="auto"/>
            <w:noWrap/>
            <w:vAlign w:val="bottom"/>
            <w:hideMark/>
          </w:tcPr>
          <w:p w14:paraId="6CC9EA58" w14:textId="77777777" w:rsidR="003E06C6" w:rsidRPr="003E06C6" w:rsidRDefault="003E06C6" w:rsidP="003E06C6">
            <w:pPr>
              <w:jc w:val="center"/>
              <w:rPr>
                <w:sz w:val="13"/>
                <w:szCs w:val="13"/>
              </w:rPr>
            </w:pPr>
            <w:r w:rsidRPr="003E06C6">
              <w:rPr>
                <w:sz w:val="13"/>
                <w:szCs w:val="13"/>
              </w:rPr>
              <w:t>6 205,21</w:t>
            </w:r>
          </w:p>
        </w:tc>
        <w:tc>
          <w:tcPr>
            <w:tcW w:w="903" w:type="dxa"/>
            <w:tcBorders>
              <w:top w:val="nil"/>
              <w:left w:val="nil"/>
              <w:bottom w:val="single" w:sz="4" w:space="0" w:color="auto"/>
              <w:right w:val="single" w:sz="4" w:space="0" w:color="auto"/>
            </w:tcBorders>
            <w:shd w:val="clear" w:color="auto" w:fill="auto"/>
            <w:noWrap/>
            <w:vAlign w:val="bottom"/>
            <w:hideMark/>
          </w:tcPr>
          <w:p w14:paraId="1930218A" w14:textId="77777777" w:rsidR="003E06C6" w:rsidRPr="003E06C6" w:rsidRDefault="003E06C6" w:rsidP="003E06C6">
            <w:pPr>
              <w:jc w:val="center"/>
              <w:rPr>
                <w:sz w:val="13"/>
                <w:szCs w:val="13"/>
              </w:rPr>
            </w:pPr>
            <w:r w:rsidRPr="003E06C6">
              <w:rPr>
                <w:sz w:val="13"/>
                <w:szCs w:val="13"/>
              </w:rPr>
              <w:t>-1 884,04</w:t>
            </w:r>
          </w:p>
        </w:tc>
        <w:tc>
          <w:tcPr>
            <w:tcW w:w="859" w:type="dxa"/>
            <w:tcBorders>
              <w:top w:val="nil"/>
              <w:left w:val="nil"/>
              <w:bottom w:val="single" w:sz="4" w:space="0" w:color="000000"/>
              <w:right w:val="single" w:sz="4" w:space="0" w:color="auto"/>
            </w:tcBorders>
            <w:shd w:val="clear" w:color="auto" w:fill="auto"/>
            <w:noWrap/>
            <w:vAlign w:val="bottom"/>
            <w:hideMark/>
          </w:tcPr>
          <w:p w14:paraId="66837071" w14:textId="77777777" w:rsidR="003E06C6" w:rsidRPr="003E06C6" w:rsidRDefault="003E06C6" w:rsidP="003E06C6">
            <w:pPr>
              <w:jc w:val="right"/>
              <w:rPr>
                <w:color w:val="000000"/>
                <w:sz w:val="13"/>
                <w:szCs w:val="13"/>
              </w:rPr>
            </w:pPr>
            <w:r w:rsidRPr="003E06C6">
              <w:rPr>
                <w:color w:val="000000"/>
                <w:sz w:val="13"/>
                <w:szCs w:val="13"/>
              </w:rPr>
              <w:t>9 236,87</w:t>
            </w:r>
          </w:p>
        </w:tc>
        <w:tc>
          <w:tcPr>
            <w:tcW w:w="1027" w:type="dxa"/>
            <w:tcBorders>
              <w:top w:val="single" w:sz="4" w:space="0" w:color="auto"/>
              <w:left w:val="nil"/>
              <w:bottom w:val="nil"/>
              <w:right w:val="single" w:sz="4" w:space="0" w:color="auto"/>
            </w:tcBorders>
            <w:shd w:val="clear" w:color="auto" w:fill="auto"/>
            <w:noWrap/>
            <w:vAlign w:val="bottom"/>
            <w:hideMark/>
          </w:tcPr>
          <w:p w14:paraId="5B7D7990" w14:textId="77777777" w:rsidR="003E06C6" w:rsidRPr="003E06C6" w:rsidRDefault="003E06C6" w:rsidP="003E06C6">
            <w:pPr>
              <w:jc w:val="center"/>
              <w:rPr>
                <w:sz w:val="13"/>
                <w:szCs w:val="13"/>
              </w:rPr>
            </w:pPr>
            <w:r w:rsidRPr="003E06C6">
              <w:rPr>
                <w:sz w:val="13"/>
                <w:szCs w:val="13"/>
              </w:rPr>
              <w:t>6 585,47</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77AD7355" w14:textId="77777777" w:rsidR="003E06C6" w:rsidRPr="003E06C6" w:rsidRDefault="003E06C6" w:rsidP="003E06C6">
            <w:pPr>
              <w:jc w:val="center"/>
              <w:rPr>
                <w:sz w:val="13"/>
                <w:szCs w:val="13"/>
              </w:rPr>
            </w:pPr>
            <w:r w:rsidRPr="003E06C6">
              <w:rPr>
                <w:sz w:val="13"/>
                <w:szCs w:val="13"/>
              </w:rPr>
              <w:t>-2 651,40</w:t>
            </w:r>
          </w:p>
        </w:tc>
        <w:tc>
          <w:tcPr>
            <w:tcW w:w="221" w:type="dxa"/>
            <w:vAlign w:val="center"/>
            <w:hideMark/>
          </w:tcPr>
          <w:p w14:paraId="542E84E8" w14:textId="77777777" w:rsidR="003E06C6" w:rsidRPr="003E06C6" w:rsidRDefault="003E06C6" w:rsidP="003E06C6">
            <w:pPr>
              <w:rPr>
                <w:sz w:val="13"/>
                <w:szCs w:val="13"/>
              </w:rPr>
            </w:pPr>
          </w:p>
        </w:tc>
      </w:tr>
      <w:tr w:rsidR="003E06C6" w:rsidRPr="003E06C6" w14:paraId="52591A3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7950EE6"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2C697E06" w14:textId="77777777" w:rsidR="003E06C6" w:rsidRPr="003E06C6" w:rsidRDefault="003E06C6" w:rsidP="003E06C6">
            <w:pPr>
              <w:rPr>
                <w:sz w:val="13"/>
                <w:szCs w:val="13"/>
              </w:rPr>
            </w:pPr>
            <w:r w:rsidRPr="003E06C6">
              <w:rPr>
                <w:sz w:val="13"/>
                <w:szCs w:val="13"/>
              </w:rPr>
              <w:t xml:space="preserve"> в том числе ППП</w:t>
            </w:r>
          </w:p>
        </w:tc>
        <w:tc>
          <w:tcPr>
            <w:tcW w:w="371" w:type="dxa"/>
            <w:tcBorders>
              <w:top w:val="nil"/>
              <w:left w:val="nil"/>
              <w:bottom w:val="single" w:sz="4" w:space="0" w:color="auto"/>
              <w:right w:val="single" w:sz="4" w:space="0" w:color="auto"/>
            </w:tcBorders>
            <w:shd w:val="clear" w:color="000000" w:fill="FFFFFF"/>
            <w:noWrap/>
            <w:vAlign w:val="bottom"/>
            <w:hideMark/>
          </w:tcPr>
          <w:p w14:paraId="66147861"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3A5B1707"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538F2FB3" w14:textId="77777777" w:rsidR="003E06C6" w:rsidRPr="003E06C6" w:rsidRDefault="003E06C6" w:rsidP="003E06C6">
            <w:pPr>
              <w:jc w:val="center"/>
              <w:rPr>
                <w:sz w:val="13"/>
                <w:szCs w:val="13"/>
              </w:rPr>
            </w:pPr>
            <w:r w:rsidRPr="003E06C6">
              <w:rPr>
                <w:sz w:val="13"/>
                <w:szCs w:val="13"/>
              </w:rPr>
              <w:t>5 680,08</w:t>
            </w:r>
          </w:p>
        </w:tc>
        <w:tc>
          <w:tcPr>
            <w:tcW w:w="946" w:type="dxa"/>
            <w:tcBorders>
              <w:top w:val="single" w:sz="4" w:space="0" w:color="auto"/>
              <w:left w:val="nil"/>
              <w:bottom w:val="nil"/>
              <w:right w:val="single" w:sz="4" w:space="0" w:color="auto"/>
            </w:tcBorders>
            <w:shd w:val="clear" w:color="auto" w:fill="auto"/>
            <w:noWrap/>
            <w:vAlign w:val="bottom"/>
            <w:hideMark/>
          </w:tcPr>
          <w:p w14:paraId="3725BCCC" w14:textId="77777777" w:rsidR="003E06C6" w:rsidRPr="003E06C6" w:rsidRDefault="003E06C6" w:rsidP="003E06C6">
            <w:pPr>
              <w:jc w:val="center"/>
              <w:rPr>
                <w:sz w:val="13"/>
                <w:szCs w:val="13"/>
              </w:rPr>
            </w:pPr>
            <w:r w:rsidRPr="003E06C6">
              <w:rPr>
                <w:sz w:val="13"/>
                <w:szCs w:val="13"/>
              </w:rPr>
              <w:t>3 170,40</w:t>
            </w:r>
          </w:p>
        </w:tc>
        <w:tc>
          <w:tcPr>
            <w:tcW w:w="791" w:type="dxa"/>
            <w:tcBorders>
              <w:top w:val="single" w:sz="4" w:space="0" w:color="auto"/>
              <w:left w:val="nil"/>
              <w:bottom w:val="nil"/>
              <w:right w:val="single" w:sz="4" w:space="0" w:color="auto"/>
            </w:tcBorders>
            <w:shd w:val="clear" w:color="auto" w:fill="auto"/>
            <w:noWrap/>
            <w:vAlign w:val="bottom"/>
            <w:hideMark/>
          </w:tcPr>
          <w:p w14:paraId="3DC89EA0" w14:textId="77777777" w:rsidR="003E06C6" w:rsidRPr="003E06C6" w:rsidRDefault="003E06C6" w:rsidP="003E06C6">
            <w:pPr>
              <w:jc w:val="center"/>
              <w:rPr>
                <w:sz w:val="13"/>
                <w:szCs w:val="13"/>
              </w:rPr>
            </w:pPr>
            <w:r w:rsidRPr="003E06C6">
              <w:rPr>
                <w:sz w:val="13"/>
                <w:szCs w:val="13"/>
              </w:rPr>
              <w:t>3 800,27</w:t>
            </w:r>
          </w:p>
        </w:tc>
        <w:tc>
          <w:tcPr>
            <w:tcW w:w="718" w:type="dxa"/>
            <w:tcBorders>
              <w:top w:val="single" w:sz="4" w:space="0" w:color="auto"/>
              <w:left w:val="nil"/>
              <w:bottom w:val="nil"/>
              <w:right w:val="single" w:sz="4" w:space="0" w:color="auto"/>
            </w:tcBorders>
            <w:shd w:val="clear" w:color="auto" w:fill="auto"/>
            <w:noWrap/>
            <w:vAlign w:val="bottom"/>
            <w:hideMark/>
          </w:tcPr>
          <w:p w14:paraId="547A22A9" w14:textId="77777777" w:rsidR="003E06C6" w:rsidRPr="003E06C6" w:rsidRDefault="003E06C6" w:rsidP="003E06C6">
            <w:pPr>
              <w:jc w:val="center"/>
              <w:rPr>
                <w:sz w:val="13"/>
                <w:szCs w:val="13"/>
              </w:rPr>
            </w:pPr>
            <w:r w:rsidRPr="003E06C6">
              <w:rPr>
                <w:sz w:val="13"/>
                <w:szCs w:val="13"/>
              </w:rPr>
              <w:t>3 586,85</w:t>
            </w:r>
          </w:p>
        </w:tc>
        <w:tc>
          <w:tcPr>
            <w:tcW w:w="762" w:type="dxa"/>
            <w:tcBorders>
              <w:top w:val="single" w:sz="4" w:space="0" w:color="auto"/>
              <w:left w:val="nil"/>
              <w:bottom w:val="nil"/>
              <w:right w:val="single" w:sz="4" w:space="0" w:color="auto"/>
            </w:tcBorders>
            <w:shd w:val="clear" w:color="auto" w:fill="auto"/>
            <w:noWrap/>
            <w:vAlign w:val="bottom"/>
            <w:hideMark/>
          </w:tcPr>
          <w:p w14:paraId="6C90929F" w14:textId="77777777" w:rsidR="003E06C6" w:rsidRPr="003E06C6" w:rsidRDefault="003E06C6" w:rsidP="003E06C6">
            <w:pPr>
              <w:jc w:val="center"/>
              <w:rPr>
                <w:sz w:val="13"/>
                <w:szCs w:val="13"/>
              </w:rPr>
            </w:pPr>
            <w:r w:rsidRPr="003E06C6">
              <w:rPr>
                <w:sz w:val="13"/>
                <w:szCs w:val="13"/>
              </w:rPr>
              <w:t>-2 509,68</w:t>
            </w:r>
          </w:p>
        </w:tc>
        <w:tc>
          <w:tcPr>
            <w:tcW w:w="859" w:type="dxa"/>
            <w:tcBorders>
              <w:top w:val="nil"/>
              <w:left w:val="nil"/>
              <w:bottom w:val="single" w:sz="4" w:space="0" w:color="auto"/>
              <w:right w:val="single" w:sz="4" w:space="0" w:color="auto"/>
            </w:tcBorders>
            <w:shd w:val="clear" w:color="auto" w:fill="auto"/>
            <w:noWrap/>
            <w:vAlign w:val="bottom"/>
            <w:hideMark/>
          </w:tcPr>
          <w:p w14:paraId="0155C6D1" w14:textId="77777777" w:rsidR="003E06C6" w:rsidRPr="003E06C6" w:rsidRDefault="003E06C6" w:rsidP="003E06C6">
            <w:pPr>
              <w:jc w:val="center"/>
              <w:rPr>
                <w:sz w:val="13"/>
                <w:szCs w:val="13"/>
              </w:rPr>
            </w:pPr>
            <w:r w:rsidRPr="003E06C6">
              <w:rPr>
                <w:sz w:val="13"/>
                <w:szCs w:val="13"/>
              </w:rPr>
              <w:t>4 771,48</w:t>
            </w:r>
          </w:p>
        </w:tc>
        <w:tc>
          <w:tcPr>
            <w:tcW w:w="946" w:type="dxa"/>
            <w:tcBorders>
              <w:top w:val="nil"/>
              <w:left w:val="nil"/>
              <w:bottom w:val="single" w:sz="4" w:space="0" w:color="auto"/>
              <w:right w:val="single" w:sz="4" w:space="0" w:color="auto"/>
            </w:tcBorders>
            <w:shd w:val="clear" w:color="auto" w:fill="auto"/>
            <w:noWrap/>
            <w:vAlign w:val="bottom"/>
            <w:hideMark/>
          </w:tcPr>
          <w:p w14:paraId="52B8E683" w14:textId="77777777" w:rsidR="003E06C6" w:rsidRPr="003E06C6" w:rsidRDefault="003E06C6" w:rsidP="003E06C6">
            <w:pPr>
              <w:jc w:val="center"/>
              <w:rPr>
                <w:sz w:val="13"/>
                <w:szCs w:val="13"/>
              </w:rPr>
            </w:pPr>
            <w:r w:rsidRPr="003E06C6">
              <w:rPr>
                <w:sz w:val="13"/>
                <w:szCs w:val="13"/>
              </w:rPr>
              <w:t>3 264,24</w:t>
            </w:r>
          </w:p>
        </w:tc>
        <w:tc>
          <w:tcPr>
            <w:tcW w:w="903" w:type="dxa"/>
            <w:tcBorders>
              <w:top w:val="nil"/>
              <w:left w:val="nil"/>
              <w:bottom w:val="single" w:sz="4" w:space="0" w:color="auto"/>
              <w:right w:val="single" w:sz="4" w:space="0" w:color="auto"/>
            </w:tcBorders>
            <w:shd w:val="clear" w:color="auto" w:fill="auto"/>
            <w:noWrap/>
            <w:vAlign w:val="bottom"/>
            <w:hideMark/>
          </w:tcPr>
          <w:p w14:paraId="1A701E56" w14:textId="77777777" w:rsidR="003E06C6" w:rsidRPr="003E06C6" w:rsidRDefault="003E06C6" w:rsidP="003E06C6">
            <w:pPr>
              <w:jc w:val="center"/>
              <w:rPr>
                <w:sz w:val="13"/>
                <w:szCs w:val="13"/>
              </w:rPr>
            </w:pPr>
            <w:r w:rsidRPr="003E06C6">
              <w:rPr>
                <w:sz w:val="13"/>
                <w:szCs w:val="13"/>
              </w:rPr>
              <w:t>-1 507,23</w:t>
            </w:r>
          </w:p>
        </w:tc>
        <w:tc>
          <w:tcPr>
            <w:tcW w:w="859" w:type="dxa"/>
            <w:tcBorders>
              <w:top w:val="nil"/>
              <w:left w:val="nil"/>
              <w:bottom w:val="single" w:sz="4" w:space="0" w:color="000000"/>
              <w:right w:val="single" w:sz="4" w:space="0" w:color="auto"/>
            </w:tcBorders>
            <w:shd w:val="clear" w:color="auto" w:fill="auto"/>
            <w:noWrap/>
            <w:vAlign w:val="bottom"/>
            <w:hideMark/>
          </w:tcPr>
          <w:p w14:paraId="5A489A03" w14:textId="77777777" w:rsidR="003E06C6" w:rsidRPr="003E06C6" w:rsidRDefault="003E06C6" w:rsidP="003E06C6">
            <w:pPr>
              <w:jc w:val="right"/>
              <w:rPr>
                <w:color w:val="000000"/>
                <w:sz w:val="13"/>
                <w:szCs w:val="13"/>
              </w:rPr>
            </w:pPr>
            <w:r w:rsidRPr="003E06C6">
              <w:rPr>
                <w:color w:val="000000"/>
                <w:sz w:val="13"/>
                <w:szCs w:val="13"/>
              </w:rPr>
              <w:t>5 813,86</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2E495DF3" w14:textId="77777777" w:rsidR="003E06C6" w:rsidRPr="003E06C6" w:rsidRDefault="003E06C6" w:rsidP="003E06C6">
            <w:pPr>
              <w:jc w:val="center"/>
              <w:rPr>
                <w:sz w:val="13"/>
                <w:szCs w:val="13"/>
              </w:rPr>
            </w:pPr>
            <w:r w:rsidRPr="003E06C6">
              <w:rPr>
                <w:sz w:val="13"/>
                <w:szCs w:val="13"/>
              </w:rPr>
              <w:t>3 464,28</w:t>
            </w:r>
          </w:p>
        </w:tc>
        <w:tc>
          <w:tcPr>
            <w:tcW w:w="903" w:type="dxa"/>
            <w:tcBorders>
              <w:top w:val="nil"/>
              <w:left w:val="nil"/>
              <w:bottom w:val="single" w:sz="4" w:space="0" w:color="auto"/>
              <w:right w:val="single" w:sz="4" w:space="0" w:color="auto"/>
            </w:tcBorders>
            <w:shd w:val="clear" w:color="auto" w:fill="auto"/>
            <w:noWrap/>
            <w:vAlign w:val="bottom"/>
            <w:hideMark/>
          </w:tcPr>
          <w:p w14:paraId="4FA60C97" w14:textId="77777777" w:rsidR="003E06C6" w:rsidRPr="003E06C6" w:rsidRDefault="003E06C6" w:rsidP="003E06C6">
            <w:pPr>
              <w:jc w:val="center"/>
              <w:rPr>
                <w:sz w:val="13"/>
                <w:szCs w:val="13"/>
              </w:rPr>
            </w:pPr>
            <w:r w:rsidRPr="003E06C6">
              <w:rPr>
                <w:sz w:val="13"/>
                <w:szCs w:val="13"/>
              </w:rPr>
              <w:t>-2 349,58</w:t>
            </w:r>
          </w:p>
        </w:tc>
        <w:tc>
          <w:tcPr>
            <w:tcW w:w="221" w:type="dxa"/>
            <w:vAlign w:val="center"/>
            <w:hideMark/>
          </w:tcPr>
          <w:p w14:paraId="303DEA7A" w14:textId="77777777" w:rsidR="003E06C6" w:rsidRPr="003E06C6" w:rsidRDefault="003E06C6" w:rsidP="003E06C6">
            <w:pPr>
              <w:rPr>
                <w:sz w:val="13"/>
                <w:szCs w:val="13"/>
              </w:rPr>
            </w:pPr>
          </w:p>
        </w:tc>
      </w:tr>
      <w:tr w:rsidR="003E06C6" w:rsidRPr="003E06C6" w14:paraId="61726C4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F4EBBC4"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4A86329B" w14:textId="77777777" w:rsidR="003E06C6" w:rsidRPr="003E06C6" w:rsidRDefault="003E06C6" w:rsidP="003E06C6">
            <w:pPr>
              <w:rPr>
                <w:sz w:val="13"/>
                <w:szCs w:val="13"/>
              </w:rPr>
            </w:pPr>
            <w:r w:rsidRPr="003E06C6">
              <w:rPr>
                <w:sz w:val="13"/>
                <w:szCs w:val="13"/>
              </w:rPr>
              <w:t xml:space="preserve">  численность, всего </w:t>
            </w:r>
          </w:p>
        </w:tc>
        <w:tc>
          <w:tcPr>
            <w:tcW w:w="856" w:type="dxa"/>
            <w:tcBorders>
              <w:top w:val="nil"/>
              <w:left w:val="nil"/>
              <w:bottom w:val="single" w:sz="4" w:space="0" w:color="auto"/>
              <w:right w:val="single" w:sz="4" w:space="0" w:color="auto"/>
            </w:tcBorders>
            <w:shd w:val="clear" w:color="000000" w:fill="FFFFFF"/>
            <w:noWrap/>
            <w:vAlign w:val="bottom"/>
            <w:hideMark/>
          </w:tcPr>
          <w:p w14:paraId="19504D70" w14:textId="77777777" w:rsidR="003E06C6" w:rsidRPr="003E06C6" w:rsidRDefault="003E06C6" w:rsidP="003E06C6">
            <w:pPr>
              <w:jc w:val="center"/>
              <w:rPr>
                <w:sz w:val="13"/>
                <w:szCs w:val="13"/>
              </w:rPr>
            </w:pPr>
            <w:r w:rsidRPr="003E06C6">
              <w:rPr>
                <w:sz w:val="13"/>
                <w:szCs w:val="13"/>
              </w:rPr>
              <w:t>чел.</w:t>
            </w:r>
          </w:p>
        </w:tc>
        <w:tc>
          <w:tcPr>
            <w:tcW w:w="859" w:type="dxa"/>
            <w:tcBorders>
              <w:top w:val="nil"/>
              <w:left w:val="nil"/>
              <w:bottom w:val="single" w:sz="4" w:space="0" w:color="auto"/>
              <w:right w:val="single" w:sz="4" w:space="0" w:color="auto"/>
            </w:tcBorders>
            <w:shd w:val="clear" w:color="auto" w:fill="auto"/>
            <w:noWrap/>
            <w:vAlign w:val="bottom"/>
            <w:hideMark/>
          </w:tcPr>
          <w:p w14:paraId="38B76F18" w14:textId="77777777" w:rsidR="003E06C6" w:rsidRPr="003E06C6" w:rsidRDefault="003E06C6" w:rsidP="003E06C6">
            <w:pPr>
              <w:jc w:val="center"/>
              <w:rPr>
                <w:sz w:val="13"/>
                <w:szCs w:val="13"/>
              </w:rPr>
            </w:pPr>
            <w:r w:rsidRPr="003E06C6">
              <w:rPr>
                <w:sz w:val="13"/>
                <w:szCs w:val="13"/>
              </w:rPr>
              <w:t>30,00</w:t>
            </w:r>
          </w:p>
        </w:tc>
        <w:tc>
          <w:tcPr>
            <w:tcW w:w="946" w:type="dxa"/>
            <w:tcBorders>
              <w:top w:val="single" w:sz="4" w:space="0" w:color="auto"/>
              <w:left w:val="nil"/>
              <w:bottom w:val="nil"/>
              <w:right w:val="single" w:sz="4" w:space="0" w:color="auto"/>
            </w:tcBorders>
            <w:shd w:val="clear" w:color="auto" w:fill="auto"/>
            <w:noWrap/>
            <w:vAlign w:val="bottom"/>
            <w:hideMark/>
          </w:tcPr>
          <w:p w14:paraId="702DC867" w14:textId="77777777" w:rsidR="003E06C6" w:rsidRPr="003E06C6" w:rsidRDefault="003E06C6" w:rsidP="003E06C6">
            <w:pPr>
              <w:jc w:val="center"/>
              <w:rPr>
                <w:sz w:val="13"/>
                <w:szCs w:val="13"/>
              </w:rPr>
            </w:pPr>
            <w:r w:rsidRPr="003E06C6">
              <w:rPr>
                <w:sz w:val="13"/>
                <w:szCs w:val="13"/>
              </w:rPr>
              <w:t>28,00</w:t>
            </w:r>
          </w:p>
        </w:tc>
        <w:tc>
          <w:tcPr>
            <w:tcW w:w="791" w:type="dxa"/>
            <w:tcBorders>
              <w:top w:val="single" w:sz="4" w:space="0" w:color="auto"/>
              <w:left w:val="nil"/>
              <w:bottom w:val="nil"/>
              <w:right w:val="single" w:sz="4" w:space="0" w:color="auto"/>
            </w:tcBorders>
            <w:shd w:val="clear" w:color="auto" w:fill="auto"/>
            <w:noWrap/>
            <w:vAlign w:val="bottom"/>
            <w:hideMark/>
          </w:tcPr>
          <w:p w14:paraId="276E0BB5" w14:textId="77777777" w:rsidR="003E06C6" w:rsidRPr="003E06C6" w:rsidRDefault="003E06C6" w:rsidP="003E06C6">
            <w:pPr>
              <w:jc w:val="center"/>
              <w:rPr>
                <w:sz w:val="13"/>
                <w:szCs w:val="13"/>
              </w:rPr>
            </w:pPr>
            <w:r w:rsidRPr="003E06C6">
              <w:rPr>
                <w:sz w:val="13"/>
                <w:szCs w:val="13"/>
              </w:rPr>
              <w:t>28,00</w:t>
            </w:r>
          </w:p>
        </w:tc>
        <w:tc>
          <w:tcPr>
            <w:tcW w:w="718" w:type="dxa"/>
            <w:tcBorders>
              <w:top w:val="single" w:sz="4" w:space="0" w:color="auto"/>
              <w:left w:val="nil"/>
              <w:bottom w:val="nil"/>
              <w:right w:val="single" w:sz="4" w:space="0" w:color="auto"/>
            </w:tcBorders>
            <w:shd w:val="clear" w:color="auto" w:fill="auto"/>
            <w:noWrap/>
            <w:vAlign w:val="bottom"/>
            <w:hideMark/>
          </w:tcPr>
          <w:p w14:paraId="43C3F4FF" w14:textId="77777777" w:rsidR="003E06C6" w:rsidRPr="003E06C6" w:rsidRDefault="003E06C6" w:rsidP="003E06C6">
            <w:pPr>
              <w:jc w:val="center"/>
              <w:rPr>
                <w:sz w:val="13"/>
                <w:szCs w:val="13"/>
              </w:rPr>
            </w:pPr>
            <w:r w:rsidRPr="003E06C6">
              <w:rPr>
                <w:sz w:val="13"/>
                <w:szCs w:val="13"/>
              </w:rPr>
              <w:t>28,00</w:t>
            </w:r>
          </w:p>
        </w:tc>
        <w:tc>
          <w:tcPr>
            <w:tcW w:w="762" w:type="dxa"/>
            <w:tcBorders>
              <w:top w:val="single" w:sz="4" w:space="0" w:color="auto"/>
              <w:left w:val="nil"/>
              <w:bottom w:val="nil"/>
              <w:right w:val="single" w:sz="4" w:space="0" w:color="auto"/>
            </w:tcBorders>
            <w:shd w:val="clear" w:color="auto" w:fill="auto"/>
            <w:noWrap/>
            <w:vAlign w:val="bottom"/>
            <w:hideMark/>
          </w:tcPr>
          <w:p w14:paraId="4F9AB719" w14:textId="77777777" w:rsidR="003E06C6" w:rsidRPr="003E06C6" w:rsidRDefault="003E06C6" w:rsidP="003E06C6">
            <w:pPr>
              <w:jc w:val="center"/>
              <w:rPr>
                <w:sz w:val="13"/>
                <w:szCs w:val="13"/>
              </w:rPr>
            </w:pPr>
            <w:r w:rsidRPr="003E06C6">
              <w:rPr>
                <w:sz w:val="13"/>
                <w:szCs w:val="13"/>
              </w:rPr>
              <w:t>-2,00</w:t>
            </w:r>
          </w:p>
        </w:tc>
        <w:tc>
          <w:tcPr>
            <w:tcW w:w="859" w:type="dxa"/>
            <w:tcBorders>
              <w:top w:val="nil"/>
              <w:left w:val="nil"/>
              <w:bottom w:val="single" w:sz="4" w:space="0" w:color="auto"/>
              <w:right w:val="single" w:sz="4" w:space="0" w:color="auto"/>
            </w:tcBorders>
            <w:shd w:val="clear" w:color="auto" w:fill="auto"/>
            <w:noWrap/>
            <w:vAlign w:val="bottom"/>
            <w:hideMark/>
          </w:tcPr>
          <w:p w14:paraId="7D6F1976" w14:textId="77777777" w:rsidR="003E06C6" w:rsidRPr="003E06C6" w:rsidRDefault="003E06C6" w:rsidP="003E06C6">
            <w:pPr>
              <w:jc w:val="center"/>
              <w:rPr>
                <w:sz w:val="13"/>
                <w:szCs w:val="13"/>
              </w:rPr>
            </w:pPr>
            <w:r w:rsidRPr="003E06C6">
              <w:rPr>
                <w:sz w:val="13"/>
                <w:szCs w:val="13"/>
              </w:rPr>
              <w:t>31,50</w:t>
            </w:r>
          </w:p>
        </w:tc>
        <w:tc>
          <w:tcPr>
            <w:tcW w:w="946" w:type="dxa"/>
            <w:tcBorders>
              <w:top w:val="nil"/>
              <w:left w:val="nil"/>
              <w:bottom w:val="single" w:sz="4" w:space="0" w:color="auto"/>
              <w:right w:val="single" w:sz="4" w:space="0" w:color="auto"/>
            </w:tcBorders>
            <w:shd w:val="clear" w:color="auto" w:fill="auto"/>
            <w:noWrap/>
            <w:vAlign w:val="bottom"/>
            <w:hideMark/>
          </w:tcPr>
          <w:p w14:paraId="2A30CCD6" w14:textId="77777777" w:rsidR="003E06C6" w:rsidRPr="003E06C6" w:rsidRDefault="003E06C6" w:rsidP="003E06C6">
            <w:pPr>
              <w:jc w:val="center"/>
              <w:rPr>
                <w:sz w:val="13"/>
                <w:szCs w:val="13"/>
              </w:rPr>
            </w:pPr>
            <w:r w:rsidRPr="003E06C6">
              <w:rPr>
                <w:sz w:val="13"/>
                <w:szCs w:val="13"/>
              </w:rPr>
              <w:t>28,00</w:t>
            </w:r>
          </w:p>
        </w:tc>
        <w:tc>
          <w:tcPr>
            <w:tcW w:w="903" w:type="dxa"/>
            <w:tcBorders>
              <w:top w:val="nil"/>
              <w:left w:val="nil"/>
              <w:bottom w:val="single" w:sz="4" w:space="0" w:color="auto"/>
              <w:right w:val="single" w:sz="4" w:space="0" w:color="auto"/>
            </w:tcBorders>
            <w:shd w:val="clear" w:color="auto" w:fill="auto"/>
            <w:noWrap/>
            <w:vAlign w:val="bottom"/>
            <w:hideMark/>
          </w:tcPr>
          <w:p w14:paraId="2D2F0915" w14:textId="77777777" w:rsidR="003E06C6" w:rsidRPr="003E06C6" w:rsidRDefault="003E06C6" w:rsidP="003E06C6">
            <w:pPr>
              <w:jc w:val="center"/>
              <w:rPr>
                <w:sz w:val="13"/>
                <w:szCs w:val="13"/>
              </w:rPr>
            </w:pPr>
            <w:r w:rsidRPr="003E06C6">
              <w:rPr>
                <w:sz w:val="13"/>
                <w:szCs w:val="13"/>
              </w:rPr>
              <w:t>-3,50</w:t>
            </w:r>
          </w:p>
        </w:tc>
        <w:tc>
          <w:tcPr>
            <w:tcW w:w="859" w:type="dxa"/>
            <w:tcBorders>
              <w:top w:val="nil"/>
              <w:left w:val="nil"/>
              <w:bottom w:val="single" w:sz="4" w:space="0" w:color="000000"/>
              <w:right w:val="single" w:sz="4" w:space="0" w:color="auto"/>
            </w:tcBorders>
            <w:shd w:val="clear" w:color="auto" w:fill="auto"/>
            <w:noWrap/>
            <w:vAlign w:val="bottom"/>
            <w:hideMark/>
          </w:tcPr>
          <w:p w14:paraId="007C2E38" w14:textId="77777777" w:rsidR="003E06C6" w:rsidRPr="003E06C6" w:rsidRDefault="003E06C6" w:rsidP="003E06C6">
            <w:pPr>
              <w:jc w:val="right"/>
              <w:rPr>
                <w:color w:val="000000"/>
                <w:sz w:val="13"/>
                <w:szCs w:val="13"/>
              </w:rPr>
            </w:pPr>
            <w:r w:rsidRPr="003E06C6">
              <w:rPr>
                <w:color w:val="000000"/>
                <w:sz w:val="13"/>
                <w:szCs w:val="13"/>
              </w:rPr>
              <w:t>29,00</w:t>
            </w:r>
          </w:p>
        </w:tc>
        <w:tc>
          <w:tcPr>
            <w:tcW w:w="1027" w:type="dxa"/>
            <w:tcBorders>
              <w:top w:val="nil"/>
              <w:left w:val="nil"/>
              <w:bottom w:val="single" w:sz="4" w:space="0" w:color="auto"/>
              <w:right w:val="single" w:sz="4" w:space="0" w:color="auto"/>
            </w:tcBorders>
            <w:shd w:val="clear" w:color="auto" w:fill="auto"/>
            <w:noWrap/>
            <w:vAlign w:val="bottom"/>
            <w:hideMark/>
          </w:tcPr>
          <w:p w14:paraId="3705C7AD" w14:textId="77777777" w:rsidR="003E06C6" w:rsidRPr="003E06C6" w:rsidRDefault="003E06C6" w:rsidP="003E06C6">
            <w:pPr>
              <w:jc w:val="center"/>
              <w:rPr>
                <w:sz w:val="13"/>
                <w:szCs w:val="13"/>
              </w:rPr>
            </w:pPr>
            <w:r w:rsidRPr="003E06C6">
              <w:rPr>
                <w:sz w:val="13"/>
                <w:szCs w:val="13"/>
              </w:rPr>
              <w:t>28,00</w:t>
            </w:r>
          </w:p>
        </w:tc>
        <w:tc>
          <w:tcPr>
            <w:tcW w:w="903" w:type="dxa"/>
            <w:tcBorders>
              <w:top w:val="nil"/>
              <w:left w:val="nil"/>
              <w:bottom w:val="single" w:sz="4" w:space="0" w:color="auto"/>
              <w:right w:val="single" w:sz="4" w:space="0" w:color="auto"/>
            </w:tcBorders>
            <w:shd w:val="clear" w:color="auto" w:fill="auto"/>
            <w:noWrap/>
            <w:vAlign w:val="bottom"/>
            <w:hideMark/>
          </w:tcPr>
          <w:p w14:paraId="73CA0D90" w14:textId="77777777" w:rsidR="003E06C6" w:rsidRPr="003E06C6" w:rsidRDefault="003E06C6" w:rsidP="003E06C6">
            <w:pPr>
              <w:jc w:val="center"/>
              <w:rPr>
                <w:sz w:val="13"/>
                <w:szCs w:val="13"/>
              </w:rPr>
            </w:pPr>
            <w:r w:rsidRPr="003E06C6">
              <w:rPr>
                <w:sz w:val="13"/>
                <w:szCs w:val="13"/>
              </w:rPr>
              <w:t>-1,00</w:t>
            </w:r>
          </w:p>
        </w:tc>
        <w:tc>
          <w:tcPr>
            <w:tcW w:w="221" w:type="dxa"/>
            <w:vAlign w:val="center"/>
            <w:hideMark/>
          </w:tcPr>
          <w:p w14:paraId="29775130" w14:textId="77777777" w:rsidR="003E06C6" w:rsidRPr="003E06C6" w:rsidRDefault="003E06C6" w:rsidP="003E06C6">
            <w:pPr>
              <w:rPr>
                <w:sz w:val="13"/>
                <w:szCs w:val="13"/>
              </w:rPr>
            </w:pPr>
          </w:p>
        </w:tc>
      </w:tr>
      <w:tr w:rsidR="003E06C6" w:rsidRPr="003E06C6" w14:paraId="50D367C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DB12227"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0F78391E" w14:textId="77777777" w:rsidR="003E06C6" w:rsidRPr="003E06C6" w:rsidRDefault="003E06C6" w:rsidP="003E06C6">
            <w:pPr>
              <w:rPr>
                <w:sz w:val="13"/>
                <w:szCs w:val="13"/>
              </w:rPr>
            </w:pPr>
            <w:r w:rsidRPr="003E06C6">
              <w:rPr>
                <w:sz w:val="13"/>
                <w:szCs w:val="13"/>
              </w:rPr>
              <w:t xml:space="preserve">  в том числе ППП</w:t>
            </w:r>
          </w:p>
        </w:tc>
        <w:tc>
          <w:tcPr>
            <w:tcW w:w="371" w:type="dxa"/>
            <w:tcBorders>
              <w:top w:val="nil"/>
              <w:left w:val="nil"/>
              <w:bottom w:val="single" w:sz="4" w:space="0" w:color="auto"/>
              <w:right w:val="single" w:sz="4" w:space="0" w:color="auto"/>
            </w:tcBorders>
            <w:shd w:val="clear" w:color="000000" w:fill="FFFFFF"/>
            <w:noWrap/>
            <w:vAlign w:val="bottom"/>
            <w:hideMark/>
          </w:tcPr>
          <w:p w14:paraId="1233EC9F"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D09567E" w14:textId="77777777" w:rsidR="003E06C6" w:rsidRPr="003E06C6" w:rsidRDefault="003E06C6" w:rsidP="003E06C6">
            <w:pPr>
              <w:jc w:val="center"/>
              <w:rPr>
                <w:sz w:val="13"/>
                <w:szCs w:val="13"/>
              </w:rPr>
            </w:pPr>
            <w:r w:rsidRPr="003E06C6">
              <w:rPr>
                <w:sz w:val="13"/>
                <w:szCs w:val="13"/>
              </w:rPr>
              <w:t>чел.</w:t>
            </w:r>
          </w:p>
        </w:tc>
        <w:tc>
          <w:tcPr>
            <w:tcW w:w="859" w:type="dxa"/>
            <w:tcBorders>
              <w:top w:val="nil"/>
              <w:left w:val="nil"/>
              <w:bottom w:val="single" w:sz="4" w:space="0" w:color="auto"/>
              <w:right w:val="single" w:sz="4" w:space="0" w:color="auto"/>
            </w:tcBorders>
            <w:shd w:val="clear" w:color="auto" w:fill="auto"/>
            <w:noWrap/>
            <w:vAlign w:val="bottom"/>
            <w:hideMark/>
          </w:tcPr>
          <w:p w14:paraId="1A480B99" w14:textId="77777777" w:rsidR="003E06C6" w:rsidRPr="003E06C6" w:rsidRDefault="003E06C6" w:rsidP="003E06C6">
            <w:pPr>
              <w:jc w:val="center"/>
              <w:rPr>
                <w:sz w:val="13"/>
                <w:szCs w:val="13"/>
              </w:rPr>
            </w:pPr>
            <w:r w:rsidRPr="003E06C6">
              <w:rPr>
                <w:sz w:val="13"/>
                <w:szCs w:val="13"/>
              </w:rPr>
              <w:t>25,00</w:t>
            </w:r>
          </w:p>
        </w:tc>
        <w:tc>
          <w:tcPr>
            <w:tcW w:w="946" w:type="dxa"/>
            <w:tcBorders>
              <w:top w:val="single" w:sz="4" w:space="0" w:color="auto"/>
              <w:left w:val="nil"/>
              <w:bottom w:val="nil"/>
              <w:right w:val="single" w:sz="4" w:space="0" w:color="auto"/>
            </w:tcBorders>
            <w:shd w:val="clear" w:color="auto" w:fill="auto"/>
            <w:noWrap/>
            <w:vAlign w:val="bottom"/>
            <w:hideMark/>
          </w:tcPr>
          <w:p w14:paraId="58F1AEBE" w14:textId="77777777" w:rsidR="003E06C6" w:rsidRPr="003E06C6" w:rsidRDefault="003E06C6" w:rsidP="003E06C6">
            <w:pPr>
              <w:jc w:val="center"/>
              <w:rPr>
                <w:sz w:val="13"/>
                <w:szCs w:val="13"/>
              </w:rPr>
            </w:pPr>
            <w:r w:rsidRPr="003E06C6">
              <w:rPr>
                <w:sz w:val="13"/>
                <w:szCs w:val="13"/>
              </w:rPr>
              <w:t>20,57</w:t>
            </w:r>
          </w:p>
        </w:tc>
        <w:tc>
          <w:tcPr>
            <w:tcW w:w="791" w:type="dxa"/>
            <w:tcBorders>
              <w:top w:val="single" w:sz="4" w:space="0" w:color="auto"/>
              <w:left w:val="nil"/>
              <w:bottom w:val="nil"/>
              <w:right w:val="single" w:sz="4" w:space="0" w:color="auto"/>
            </w:tcBorders>
            <w:shd w:val="clear" w:color="auto" w:fill="auto"/>
            <w:noWrap/>
            <w:vAlign w:val="bottom"/>
            <w:hideMark/>
          </w:tcPr>
          <w:p w14:paraId="4AC997C6" w14:textId="77777777" w:rsidR="003E06C6" w:rsidRPr="003E06C6" w:rsidRDefault="003E06C6" w:rsidP="003E06C6">
            <w:pPr>
              <w:jc w:val="center"/>
              <w:rPr>
                <w:sz w:val="13"/>
                <w:szCs w:val="13"/>
              </w:rPr>
            </w:pPr>
            <w:r w:rsidRPr="003E06C6">
              <w:rPr>
                <w:sz w:val="13"/>
                <w:szCs w:val="13"/>
              </w:rPr>
              <w:t>20,00</w:t>
            </w:r>
          </w:p>
        </w:tc>
        <w:tc>
          <w:tcPr>
            <w:tcW w:w="718" w:type="dxa"/>
            <w:tcBorders>
              <w:top w:val="single" w:sz="4" w:space="0" w:color="auto"/>
              <w:left w:val="nil"/>
              <w:bottom w:val="nil"/>
              <w:right w:val="single" w:sz="4" w:space="0" w:color="auto"/>
            </w:tcBorders>
            <w:shd w:val="clear" w:color="auto" w:fill="auto"/>
            <w:noWrap/>
            <w:vAlign w:val="bottom"/>
            <w:hideMark/>
          </w:tcPr>
          <w:p w14:paraId="32D05E39" w14:textId="77777777" w:rsidR="003E06C6" w:rsidRPr="003E06C6" w:rsidRDefault="003E06C6" w:rsidP="003E06C6">
            <w:pPr>
              <w:jc w:val="center"/>
              <w:rPr>
                <w:sz w:val="13"/>
                <w:szCs w:val="13"/>
              </w:rPr>
            </w:pPr>
            <w:r w:rsidRPr="003E06C6">
              <w:rPr>
                <w:sz w:val="13"/>
                <w:szCs w:val="13"/>
              </w:rPr>
              <w:t>20,57</w:t>
            </w:r>
          </w:p>
        </w:tc>
        <w:tc>
          <w:tcPr>
            <w:tcW w:w="762" w:type="dxa"/>
            <w:tcBorders>
              <w:top w:val="single" w:sz="4" w:space="0" w:color="auto"/>
              <w:left w:val="nil"/>
              <w:bottom w:val="nil"/>
              <w:right w:val="single" w:sz="4" w:space="0" w:color="auto"/>
            </w:tcBorders>
            <w:shd w:val="clear" w:color="auto" w:fill="auto"/>
            <w:noWrap/>
            <w:vAlign w:val="bottom"/>
            <w:hideMark/>
          </w:tcPr>
          <w:p w14:paraId="7EBB7BA2" w14:textId="77777777" w:rsidR="003E06C6" w:rsidRPr="003E06C6" w:rsidRDefault="003E06C6" w:rsidP="003E06C6">
            <w:pPr>
              <w:jc w:val="center"/>
              <w:rPr>
                <w:sz w:val="13"/>
                <w:szCs w:val="13"/>
              </w:rPr>
            </w:pPr>
            <w:r w:rsidRPr="003E06C6">
              <w:rPr>
                <w:sz w:val="13"/>
                <w:szCs w:val="13"/>
              </w:rPr>
              <w:t>-4,43</w:t>
            </w:r>
          </w:p>
        </w:tc>
        <w:tc>
          <w:tcPr>
            <w:tcW w:w="859" w:type="dxa"/>
            <w:tcBorders>
              <w:top w:val="nil"/>
              <w:left w:val="nil"/>
              <w:bottom w:val="single" w:sz="4" w:space="0" w:color="auto"/>
              <w:right w:val="single" w:sz="4" w:space="0" w:color="auto"/>
            </w:tcBorders>
            <w:shd w:val="clear" w:color="auto" w:fill="auto"/>
            <w:noWrap/>
            <w:vAlign w:val="bottom"/>
            <w:hideMark/>
          </w:tcPr>
          <w:p w14:paraId="7982E844" w14:textId="77777777" w:rsidR="003E06C6" w:rsidRPr="003E06C6" w:rsidRDefault="003E06C6" w:rsidP="003E06C6">
            <w:pPr>
              <w:jc w:val="center"/>
              <w:rPr>
                <w:sz w:val="13"/>
                <w:szCs w:val="13"/>
              </w:rPr>
            </w:pPr>
            <w:r w:rsidRPr="003E06C6">
              <w:rPr>
                <w:sz w:val="13"/>
                <w:szCs w:val="13"/>
              </w:rPr>
              <w:t>20,00</w:t>
            </w:r>
          </w:p>
        </w:tc>
        <w:tc>
          <w:tcPr>
            <w:tcW w:w="946" w:type="dxa"/>
            <w:tcBorders>
              <w:top w:val="nil"/>
              <w:left w:val="nil"/>
              <w:bottom w:val="single" w:sz="4" w:space="0" w:color="auto"/>
              <w:right w:val="single" w:sz="4" w:space="0" w:color="auto"/>
            </w:tcBorders>
            <w:shd w:val="clear" w:color="auto" w:fill="auto"/>
            <w:noWrap/>
            <w:vAlign w:val="bottom"/>
            <w:hideMark/>
          </w:tcPr>
          <w:p w14:paraId="2E1560A1" w14:textId="77777777" w:rsidR="003E06C6" w:rsidRPr="003E06C6" w:rsidRDefault="003E06C6" w:rsidP="003E06C6">
            <w:pPr>
              <w:jc w:val="center"/>
              <w:rPr>
                <w:sz w:val="13"/>
                <w:szCs w:val="13"/>
              </w:rPr>
            </w:pPr>
            <w:r w:rsidRPr="003E06C6">
              <w:rPr>
                <w:sz w:val="13"/>
                <w:szCs w:val="13"/>
              </w:rPr>
              <w:t>20,00</w:t>
            </w:r>
          </w:p>
        </w:tc>
        <w:tc>
          <w:tcPr>
            <w:tcW w:w="903" w:type="dxa"/>
            <w:tcBorders>
              <w:top w:val="nil"/>
              <w:left w:val="nil"/>
              <w:bottom w:val="single" w:sz="4" w:space="0" w:color="auto"/>
              <w:right w:val="single" w:sz="4" w:space="0" w:color="auto"/>
            </w:tcBorders>
            <w:shd w:val="clear" w:color="auto" w:fill="auto"/>
            <w:noWrap/>
            <w:vAlign w:val="bottom"/>
            <w:hideMark/>
          </w:tcPr>
          <w:p w14:paraId="0528D7EF"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0AF09E54" w14:textId="77777777" w:rsidR="003E06C6" w:rsidRPr="003E06C6" w:rsidRDefault="003E06C6" w:rsidP="003E06C6">
            <w:pPr>
              <w:jc w:val="right"/>
              <w:rPr>
                <w:color w:val="000000"/>
                <w:sz w:val="13"/>
                <w:szCs w:val="13"/>
              </w:rPr>
            </w:pPr>
            <w:r w:rsidRPr="003E06C6">
              <w:rPr>
                <w:color w:val="000000"/>
                <w:sz w:val="13"/>
                <w:szCs w:val="13"/>
              </w:rPr>
              <w:t>20,00</w:t>
            </w:r>
          </w:p>
        </w:tc>
        <w:tc>
          <w:tcPr>
            <w:tcW w:w="1027" w:type="dxa"/>
            <w:tcBorders>
              <w:top w:val="nil"/>
              <w:left w:val="nil"/>
              <w:bottom w:val="single" w:sz="4" w:space="0" w:color="auto"/>
              <w:right w:val="single" w:sz="4" w:space="0" w:color="auto"/>
            </w:tcBorders>
            <w:shd w:val="clear" w:color="auto" w:fill="auto"/>
            <w:noWrap/>
            <w:vAlign w:val="bottom"/>
            <w:hideMark/>
          </w:tcPr>
          <w:p w14:paraId="4BF6C053" w14:textId="77777777" w:rsidR="003E06C6" w:rsidRPr="003E06C6" w:rsidRDefault="003E06C6" w:rsidP="003E06C6">
            <w:pPr>
              <w:jc w:val="center"/>
              <w:rPr>
                <w:sz w:val="13"/>
                <w:szCs w:val="13"/>
              </w:rPr>
            </w:pPr>
            <w:r w:rsidRPr="003E06C6">
              <w:rPr>
                <w:sz w:val="13"/>
                <w:szCs w:val="13"/>
              </w:rPr>
              <w:t>20,00</w:t>
            </w:r>
          </w:p>
        </w:tc>
        <w:tc>
          <w:tcPr>
            <w:tcW w:w="903" w:type="dxa"/>
            <w:tcBorders>
              <w:top w:val="nil"/>
              <w:left w:val="nil"/>
              <w:bottom w:val="single" w:sz="4" w:space="0" w:color="auto"/>
              <w:right w:val="single" w:sz="4" w:space="0" w:color="auto"/>
            </w:tcBorders>
            <w:shd w:val="clear" w:color="auto" w:fill="auto"/>
            <w:noWrap/>
            <w:vAlign w:val="bottom"/>
            <w:hideMark/>
          </w:tcPr>
          <w:p w14:paraId="543D18C0"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6EB6D78" w14:textId="77777777" w:rsidR="003E06C6" w:rsidRPr="003E06C6" w:rsidRDefault="003E06C6" w:rsidP="003E06C6">
            <w:pPr>
              <w:rPr>
                <w:sz w:val="13"/>
                <w:szCs w:val="13"/>
              </w:rPr>
            </w:pPr>
          </w:p>
        </w:tc>
      </w:tr>
      <w:tr w:rsidR="003E06C6" w:rsidRPr="003E06C6" w14:paraId="2B840E0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9409581"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1DB464C2" w14:textId="77777777" w:rsidR="003E06C6" w:rsidRPr="003E06C6" w:rsidRDefault="003E06C6" w:rsidP="003E06C6">
            <w:pPr>
              <w:rPr>
                <w:sz w:val="13"/>
                <w:szCs w:val="13"/>
              </w:rPr>
            </w:pPr>
            <w:r w:rsidRPr="003E06C6">
              <w:rPr>
                <w:sz w:val="13"/>
                <w:szCs w:val="13"/>
              </w:rPr>
              <w:t xml:space="preserve"> средняя зарплата</w:t>
            </w:r>
          </w:p>
        </w:tc>
        <w:tc>
          <w:tcPr>
            <w:tcW w:w="856" w:type="dxa"/>
            <w:tcBorders>
              <w:top w:val="nil"/>
              <w:left w:val="nil"/>
              <w:bottom w:val="single" w:sz="4" w:space="0" w:color="auto"/>
              <w:right w:val="single" w:sz="4" w:space="0" w:color="auto"/>
            </w:tcBorders>
            <w:shd w:val="clear" w:color="000000" w:fill="FFFFFF"/>
            <w:noWrap/>
            <w:vAlign w:val="bottom"/>
            <w:hideMark/>
          </w:tcPr>
          <w:p w14:paraId="2C8A39B9" w14:textId="77777777" w:rsidR="003E06C6" w:rsidRPr="003E06C6" w:rsidRDefault="003E06C6" w:rsidP="003E06C6">
            <w:pPr>
              <w:jc w:val="center"/>
              <w:rPr>
                <w:sz w:val="13"/>
                <w:szCs w:val="13"/>
              </w:rPr>
            </w:pPr>
            <w:r w:rsidRPr="003E06C6">
              <w:rPr>
                <w:sz w:val="13"/>
                <w:szCs w:val="13"/>
              </w:rPr>
              <w:t>руб./чел.</w:t>
            </w:r>
          </w:p>
        </w:tc>
        <w:tc>
          <w:tcPr>
            <w:tcW w:w="859" w:type="dxa"/>
            <w:tcBorders>
              <w:top w:val="nil"/>
              <w:left w:val="nil"/>
              <w:bottom w:val="single" w:sz="4" w:space="0" w:color="auto"/>
              <w:right w:val="single" w:sz="4" w:space="0" w:color="auto"/>
            </w:tcBorders>
            <w:shd w:val="clear" w:color="auto" w:fill="auto"/>
            <w:noWrap/>
            <w:vAlign w:val="bottom"/>
            <w:hideMark/>
          </w:tcPr>
          <w:p w14:paraId="4DD5407A" w14:textId="77777777" w:rsidR="003E06C6" w:rsidRPr="003E06C6" w:rsidRDefault="003E06C6" w:rsidP="003E06C6">
            <w:pPr>
              <w:jc w:val="center"/>
              <w:rPr>
                <w:sz w:val="13"/>
                <w:szCs w:val="13"/>
              </w:rPr>
            </w:pPr>
            <w:r w:rsidRPr="003E06C6">
              <w:rPr>
                <w:sz w:val="13"/>
                <w:szCs w:val="13"/>
              </w:rPr>
              <w:t>22 619,02</w:t>
            </w:r>
          </w:p>
        </w:tc>
        <w:tc>
          <w:tcPr>
            <w:tcW w:w="946" w:type="dxa"/>
            <w:tcBorders>
              <w:top w:val="single" w:sz="4" w:space="0" w:color="auto"/>
              <w:left w:val="nil"/>
              <w:bottom w:val="nil"/>
              <w:right w:val="single" w:sz="4" w:space="0" w:color="auto"/>
            </w:tcBorders>
            <w:shd w:val="clear" w:color="auto" w:fill="auto"/>
            <w:noWrap/>
            <w:vAlign w:val="bottom"/>
            <w:hideMark/>
          </w:tcPr>
          <w:p w14:paraId="09177319" w14:textId="77777777" w:rsidR="003E06C6" w:rsidRPr="003E06C6" w:rsidRDefault="003E06C6" w:rsidP="003E06C6">
            <w:pPr>
              <w:jc w:val="center"/>
              <w:rPr>
                <w:sz w:val="13"/>
                <w:szCs w:val="13"/>
              </w:rPr>
            </w:pPr>
            <w:r w:rsidRPr="003E06C6">
              <w:rPr>
                <w:sz w:val="13"/>
                <w:szCs w:val="13"/>
              </w:rPr>
              <w:t>17 936,98</w:t>
            </w:r>
          </w:p>
        </w:tc>
        <w:tc>
          <w:tcPr>
            <w:tcW w:w="791" w:type="dxa"/>
            <w:tcBorders>
              <w:top w:val="single" w:sz="4" w:space="0" w:color="auto"/>
              <w:left w:val="nil"/>
              <w:bottom w:val="nil"/>
              <w:right w:val="single" w:sz="4" w:space="0" w:color="auto"/>
            </w:tcBorders>
            <w:shd w:val="clear" w:color="auto" w:fill="auto"/>
            <w:noWrap/>
            <w:vAlign w:val="bottom"/>
            <w:hideMark/>
          </w:tcPr>
          <w:p w14:paraId="63A73356" w14:textId="77777777" w:rsidR="003E06C6" w:rsidRPr="003E06C6" w:rsidRDefault="003E06C6" w:rsidP="003E06C6">
            <w:pPr>
              <w:jc w:val="center"/>
              <w:rPr>
                <w:sz w:val="13"/>
                <w:szCs w:val="13"/>
              </w:rPr>
            </w:pPr>
            <w:r w:rsidRPr="003E06C6">
              <w:rPr>
                <w:sz w:val="13"/>
                <w:szCs w:val="13"/>
              </w:rPr>
              <w:t>19 702,94</w:t>
            </w:r>
          </w:p>
        </w:tc>
        <w:tc>
          <w:tcPr>
            <w:tcW w:w="718" w:type="dxa"/>
            <w:tcBorders>
              <w:top w:val="single" w:sz="4" w:space="0" w:color="auto"/>
              <w:left w:val="nil"/>
              <w:bottom w:val="nil"/>
              <w:right w:val="single" w:sz="4" w:space="0" w:color="auto"/>
            </w:tcBorders>
            <w:shd w:val="clear" w:color="auto" w:fill="auto"/>
            <w:noWrap/>
            <w:vAlign w:val="bottom"/>
            <w:hideMark/>
          </w:tcPr>
          <w:p w14:paraId="20695F5B" w14:textId="77777777" w:rsidR="003E06C6" w:rsidRPr="003E06C6" w:rsidRDefault="003E06C6" w:rsidP="003E06C6">
            <w:pPr>
              <w:jc w:val="center"/>
              <w:rPr>
                <w:sz w:val="13"/>
                <w:szCs w:val="13"/>
              </w:rPr>
            </w:pPr>
            <w:r w:rsidRPr="003E06C6">
              <w:rPr>
                <w:sz w:val="13"/>
                <w:szCs w:val="13"/>
              </w:rPr>
              <w:t>20 293,09</w:t>
            </w:r>
          </w:p>
        </w:tc>
        <w:tc>
          <w:tcPr>
            <w:tcW w:w="762" w:type="dxa"/>
            <w:tcBorders>
              <w:top w:val="single" w:sz="4" w:space="0" w:color="auto"/>
              <w:left w:val="nil"/>
              <w:bottom w:val="nil"/>
              <w:right w:val="single" w:sz="4" w:space="0" w:color="auto"/>
            </w:tcBorders>
            <w:shd w:val="clear" w:color="auto" w:fill="auto"/>
            <w:noWrap/>
            <w:vAlign w:val="bottom"/>
            <w:hideMark/>
          </w:tcPr>
          <w:p w14:paraId="057BFC3B" w14:textId="77777777" w:rsidR="003E06C6" w:rsidRPr="003E06C6" w:rsidRDefault="003E06C6" w:rsidP="003E06C6">
            <w:pPr>
              <w:jc w:val="center"/>
              <w:rPr>
                <w:sz w:val="13"/>
                <w:szCs w:val="13"/>
              </w:rPr>
            </w:pPr>
            <w:r w:rsidRPr="003E06C6">
              <w:rPr>
                <w:sz w:val="13"/>
                <w:szCs w:val="13"/>
              </w:rPr>
              <w:t>-4 682,04</w:t>
            </w:r>
          </w:p>
        </w:tc>
        <w:tc>
          <w:tcPr>
            <w:tcW w:w="859" w:type="dxa"/>
            <w:tcBorders>
              <w:top w:val="nil"/>
              <w:left w:val="nil"/>
              <w:bottom w:val="single" w:sz="4" w:space="0" w:color="auto"/>
              <w:right w:val="single" w:sz="4" w:space="0" w:color="auto"/>
            </w:tcBorders>
            <w:shd w:val="clear" w:color="auto" w:fill="auto"/>
            <w:noWrap/>
            <w:vAlign w:val="bottom"/>
            <w:hideMark/>
          </w:tcPr>
          <w:p w14:paraId="00881291" w14:textId="77777777" w:rsidR="003E06C6" w:rsidRPr="003E06C6" w:rsidRDefault="003E06C6" w:rsidP="003E06C6">
            <w:pPr>
              <w:jc w:val="center"/>
              <w:rPr>
                <w:sz w:val="13"/>
                <w:szCs w:val="13"/>
              </w:rPr>
            </w:pPr>
            <w:r w:rsidRPr="003E06C6">
              <w:rPr>
                <w:sz w:val="13"/>
                <w:szCs w:val="13"/>
              </w:rPr>
              <w:t>21 400,13</w:t>
            </w:r>
          </w:p>
        </w:tc>
        <w:tc>
          <w:tcPr>
            <w:tcW w:w="946" w:type="dxa"/>
            <w:tcBorders>
              <w:top w:val="nil"/>
              <w:left w:val="nil"/>
              <w:bottom w:val="single" w:sz="4" w:space="0" w:color="auto"/>
              <w:right w:val="single" w:sz="4" w:space="0" w:color="auto"/>
            </w:tcBorders>
            <w:shd w:val="clear" w:color="auto" w:fill="auto"/>
            <w:noWrap/>
            <w:vAlign w:val="bottom"/>
            <w:hideMark/>
          </w:tcPr>
          <w:p w14:paraId="7F3D01D0" w14:textId="77777777" w:rsidR="003E06C6" w:rsidRPr="003E06C6" w:rsidRDefault="003E06C6" w:rsidP="003E06C6">
            <w:pPr>
              <w:jc w:val="center"/>
              <w:rPr>
                <w:sz w:val="13"/>
                <w:szCs w:val="13"/>
              </w:rPr>
            </w:pPr>
            <w:r w:rsidRPr="003E06C6">
              <w:rPr>
                <w:sz w:val="13"/>
                <w:szCs w:val="13"/>
              </w:rPr>
              <w:t>18 467,90</w:t>
            </w:r>
          </w:p>
        </w:tc>
        <w:tc>
          <w:tcPr>
            <w:tcW w:w="903" w:type="dxa"/>
            <w:tcBorders>
              <w:top w:val="nil"/>
              <w:left w:val="nil"/>
              <w:bottom w:val="single" w:sz="4" w:space="0" w:color="auto"/>
              <w:right w:val="single" w:sz="4" w:space="0" w:color="auto"/>
            </w:tcBorders>
            <w:shd w:val="clear" w:color="auto" w:fill="auto"/>
            <w:noWrap/>
            <w:vAlign w:val="bottom"/>
            <w:hideMark/>
          </w:tcPr>
          <w:p w14:paraId="627B9128" w14:textId="77777777" w:rsidR="003E06C6" w:rsidRPr="003E06C6" w:rsidRDefault="003E06C6" w:rsidP="003E06C6">
            <w:pPr>
              <w:jc w:val="center"/>
              <w:rPr>
                <w:sz w:val="13"/>
                <w:szCs w:val="13"/>
              </w:rPr>
            </w:pPr>
            <w:r w:rsidRPr="003E06C6">
              <w:rPr>
                <w:sz w:val="13"/>
                <w:szCs w:val="13"/>
              </w:rPr>
              <w:t>-2 932,23</w:t>
            </w:r>
          </w:p>
        </w:tc>
        <w:tc>
          <w:tcPr>
            <w:tcW w:w="859" w:type="dxa"/>
            <w:tcBorders>
              <w:top w:val="nil"/>
              <w:left w:val="nil"/>
              <w:bottom w:val="nil"/>
              <w:right w:val="single" w:sz="4" w:space="0" w:color="auto"/>
            </w:tcBorders>
            <w:shd w:val="clear" w:color="auto" w:fill="auto"/>
            <w:noWrap/>
            <w:vAlign w:val="bottom"/>
            <w:hideMark/>
          </w:tcPr>
          <w:p w14:paraId="397C9601" w14:textId="77777777" w:rsidR="003E06C6" w:rsidRPr="003E06C6" w:rsidRDefault="003E06C6" w:rsidP="003E06C6">
            <w:pPr>
              <w:jc w:val="center"/>
              <w:rPr>
                <w:sz w:val="13"/>
                <w:szCs w:val="13"/>
              </w:rPr>
            </w:pPr>
            <w:r w:rsidRPr="003E06C6">
              <w:rPr>
                <w:sz w:val="13"/>
                <w:szCs w:val="13"/>
              </w:rPr>
              <w:t>26 542,73</w:t>
            </w:r>
          </w:p>
        </w:tc>
        <w:tc>
          <w:tcPr>
            <w:tcW w:w="1027" w:type="dxa"/>
            <w:tcBorders>
              <w:top w:val="nil"/>
              <w:left w:val="nil"/>
              <w:bottom w:val="single" w:sz="4" w:space="0" w:color="auto"/>
              <w:right w:val="single" w:sz="4" w:space="0" w:color="auto"/>
            </w:tcBorders>
            <w:shd w:val="clear" w:color="auto" w:fill="auto"/>
            <w:noWrap/>
            <w:vAlign w:val="bottom"/>
            <w:hideMark/>
          </w:tcPr>
          <w:p w14:paraId="7B938278" w14:textId="77777777" w:rsidR="003E06C6" w:rsidRPr="003E06C6" w:rsidRDefault="003E06C6" w:rsidP="003E06C6">
            <w:pPr>
              <w:jc w:val="center"/>
              <w:rPr>
                <w:sz w:val="13"/>
                <w:szCs w:val="13"/>
              </w:rPr>
            </w:pPr>
            <w:r w:rsidRPr="003E06C6">
              <w:rPr>
                <w:sz w:val="13"/>
                <w:szCs w:val="13"/>
              </w:rPr>
              <w:t>19 599,61</w:t>
            </w:r>
          </w:p>
        </w:tc>
        <w:tc>
          <w:tcPr>
            <w:tcW w:w="903" w:type="dxa"/>
            <w:tcBorders>
              <w:top w:val="nil"/>
              <w:left w:val="nil"/>
              <w:bottom w:val="single" w:sz="4" w:space="0" w:color="auto"/>
              <w:right w:val="single" w:sz="4" w:space="0" w:color="auto"/>
            </w:tcBorders>
            <w:shd w:val="clear" w:color="auto" w:fill="auto"/>
            <w:noWrap/>
            <w:vAlign w:val="bottom"/>
            <w:hideMark/>
          </w:tcPr>
          <w:p w14:paraId="65013B30" w14:textId="77777777" w:rsidR="003E06C6" w:rsidRPr="003E06C6" w:rsidRDefault="003E06C6" w:rsidP="003E06C6">
            <w:pPr>
              <w:jc w:val="center"/>
              <w:rPr>
                <w:sz w:val="13"/>
                <w:szCs w:val="13"/>
              </w:rPr>
            </w:pPr>
            <w:r w:rsidRPr="003E06C6">
              <w:rPr>
                <w:sz w:val="13"/>
                <w:szCs w:val="13"/>
              </w:rPr>
              <w:t>-6 943,12</w:t>
            </w:r>
          </w:p>
        </w:tc>
        <w:tc>
          <w:tcPr>
            <w:tcW w:w="221" w:type="dxa"/>
            <w:vAlign w:val="center"/>
            <w:hideMark/>
          </w:tcPr>
          <w:p w14:paraId="7B489B8B" w14:textId="77777777" w:rsidR="003E06C6" w:rsidRPr="003E06C6" w:rsidRDefault="003E06C6" w:rsidP="003E06C6">
            <w:pPr>
              <w:rPr>
                <w:sz w:val="13"/>
                <w:szCs w:val="13"/>
              </w:rPr>
            </w:pPr>
          </w:p>
        </w:tc>
      </w:tr>
      <w:tr w:rsidR="003E06C6" w:rsidRPr="003E06C6" w14:paraId="03BEE66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41BA13A"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3304F0C2" w14:textId="77777777" w:rsidR="003E06C6" w:rsidRPr="003E06C6" w:rsidRDefault="003E06C6" w:rsidP="003E06C6">
            <w:pPr>
              <w:rPr>
                <w:sz w:val="13"/>
                <w:szCs w:val="13"/>
              </w:rPr>
            </w:pPr>
            <w:r w:rsidRPr="003E06C6">
              <w:rPr>
                <w:sz w:val="13"/>
                <w:szCs w:val="13"/>
              </w:rPr>
              <w:t xml:space="preserve"> в том числе ППП</w:t>
            </w:r>
          </w:p>
        </w:tc>
        <w:tc>
          <w:tcPr>
            <w:tcW w:w="371" w:type="dxa"/>
            <w:tcBorders>
              <w:top w:val="nil"/>
              <w:left w:val="nil"/>
              <w:bottom w:val="single" w:sz="4" w:space="0" w:color="auto"/>
              <w:right w:val="single" w:sz="4" w:space="0" w:color="auto"/>
            </w:tcBorders>
            <w:shd w:val="clear" w:color="000000" w:fill="FFFFFF"/>
            <w:noWrap/>
            <w:vAlign w:val="bottom"/>
            <w:hideMark/>
          </w:tcPr>
          <w:p w14:paraId="5F950F4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477F799" w14:textId="77777777" w:rsidR="003E06C6" w:rsidRPr="003E06C6" w:rsidRDefault="003E06C6" w:rsidP="003E06C6">
            <w:pPr>
              <w:jc w:val="center"/>
              <w:rPr>
                <w:sz w:val="13"/>
                <w:szCs w:val="13"/>
              </w:rPr>
            </w:pPr>
            <w:r w:rsidRPr="003E06C6">
              <w:rPr>
                <w:sz w:val="13"/>
                <w:szCs w:val="13"/>
              </w:rPr>
              <w:t>руб./чел.</w:t>
            </w:r>
          </w:p>
        </w:tc>
        <w:tc>
          <w:tcPr>
            <w:tcW w:w="859" w:type="dxa"/>
            <w:tcBorders>
              <w:top w:val="nil"/>
              <w:left w:val="nil"/>
              <w:bottom w:val="single" w:sz="4" w:space="0" w:color="auto"/>
              <w:right w:val="single" w:sz="4" w:space="0" w:color="auto"/>
            </w:tcBorders>
            <w:shd w:val="clear" w:color="auto" w:fill="auto"/>
            <w:noWrap/>
            <w:vAlign w:val="bottom"/>
            <w:hideMark/>
          </w:tcPr>
          <w:p w14:paraId="39629C7F" w14:textId="77777777" w:rsidR="003E06C6" w:rsidRPr="003E06C6" w:rsidRDefault="003E06C6" w:rsidP="003E06C6">
            <w:pPr>
              <w:jc w:val="center"/>
              <w:rPr>
                <w:sz w:val="13"/>
                <w:szCs w:val="13"/>
              </w:rPr>
            </w:pPr>
            <w:r w:rsidRPr="003E06C6">
              <w:rPr>
                <w:sz w:val="13"/>
                <w:szCs w:val="13"/>
              </w:rPr>
              <w:t>22 720,32</w:t>
            </w:r>
          </w:p>
        </w:tc>
        <w:tc>
          <w:tcPr>
            <w:tcW w:w="946" w:type="dxa"/>
            <w:tcBorders>
              <w:top w:val="single" w:sz="4" w:space="0" w:color="auto"/>
              <w:left w:val="nil"/>
              <w:bottom w:val="nil"/>
              <w:right w:val="single" w:sz="4" w:space="0" w:color="auto"/>
            </w:tcBorders>
            <w:shd w:val="clear" w:color="auto" w:fill="auto"/>
            <w:noWrap/>
            <w:vAlign w:val="bottom"/>
            <w:hideMark/>
          </w:tcPr>
          <w:p w14:paraId="171A8DFB" w14:textId="77777777" w:rsidR="003E06C6" w:rsidRPr="003E06C6" w:rsidRDefault="003E06C6" w:rsidP="003E06C6">
            <w:pPr>
              <w:jc w:val="center"/>
              <w:rPr>
                <w:sz w:val="13"/>
                <w:szCs w:val="13"/>
              </w:rPr>
            </w:pPr>
            <w:r w:rsidRPr="003E06C6">
              <w:rPr>
                <w:sz w:val="13"/>
                <w:szCs w:val="13"/>
              </w:rPr>
              <w:t>13 210,01</w:t>
            </w:r>
          </w:p>
        </w:tc>
        <w:tc>
          <w:tcPr>
            <w:tcW w:w="791" w:type="dxa"/>
            <w:tcBorders>
              <w:top w:val="single" w:sz="4" w:space="0" w:color="auto"/>
              <w:left w:val="nil"/>
              <w:bottom w:val="nil"/>
              <w:right w:val="single" w:sz="4" w:space="0" w:color="auto"/>
            </w:tcBorders>
            <w:shd w:val="clear" w:color="auto" w:fill="auto"/>
            <w:noWrap/>
            <w:vAlign w:val="bottom"/>
            <w:hideMark/>
          </w:tcPr>
          <w:p w14:paraId="70C5817D" w14:textId="77777777" w:rsidR="003E06C6" w:rsidRPr="003E06C6" w:rsidRDefault="003E06C6" w:rsidP="003E06C6">
            <w:pPr>
              <w:jc w:val="center"/>
              <w:rPr>
                <w:sz w:val="13"/>
                <w:szCs w:val="13"/>
              </w:rPr>
            </w:pPr>
            <w:r w:rsidRPr="003E06C6">
              <w:rPr>
                <w:sz w:val="13"/>
                <w:szCs w:val="13"/>
              </w:rPr>
              <w:t>15 834,44</w:t>
            </w:r>
          </w:p>
        </w:tc>
        <w:tc>
          <w:tcPr>
            <w:tcW w:w="718" w:type="dxa"/>
            <w:tcBorders>
              <w:top w:val="single" w:sz="4" w:space="0" w:color="auto"/>
              <w:left w:val="nil"/>
              <w:bottom w:val="nil"/>
              <w:right w:val="single" w:sz="4" w:space="0" w:color="auto"/>
            </w:tcBorders>
            <w:shd w:val="clear" w:color="auto" w:fill="auto"/>
            <w:noWrap/>
            <w:vAlign w:val="bottom"/>
            <w:hideMark/>
          </w:tcPr>
          <w:p w14:paraId="64059829" w14:textId="77777777" w:rsidR="003E06C6" w:rsidRPr="003E06C6" w:rsidRDefault="003E06C6" w:rsidP="003E06C6">
            <w:pPr>
              <w:jc w:val="center"/>
              <w:rPr>
                <w:sz w:val="12"/>
                <w:szCs w:val="12"/>
              </w:rPr>
            </w:pPr>
            <w:r w:rsidRPr="003E06C6">
              <w:rPr>
                <w:sz w:val="12"/>
                <w:szCs w:val="12"/>
              </w:rPr>
              <w:t>14 531,08</w:t>
            </w:r>
          </w:p>
        </w:tc>
        <w:tc>
          <w:tcPr>
            <w:tcW w:w="762" w:type="dxa"/>
            <w:tcBorders>
              <w:top w:val="single" w:sz="4" w:space="0" w:color="auto"/>
              <w:left w:val="nil"/>
              <w:bottom w:val="nil"/>
              <w:right w:val="single" w:sz="4" w:space="0" w:color="auto"/>
            </w:tcBorders>
            <w:shd w:val="clear" w:color="auto" w:fill="auto"/>
            <w:noWrap/>
            <w:vAlign w:val="bottom"/>
            <w:hideMark/>
          </w:tcPr>
          <w:p w14:paraId="45AB518F" w14:textId="77777777" w:rsidR="003E06C6" w:rsidRPr="003E06C6" w:rsidRDefault="003E06C6" w:rsidP="003E06C6">
            <w:pPr>
              <w:jc w:val="center"/>
              <w:rPr>
                <w:sz w:val="13"/>
                <w:szCs w:val="13"/>
              </w:rPr>
            </w:pPr>
            <w:r w:rsidRPr="003E06C6">
              <w:rPr>
                <w:sz w:val="13"/>
                <w:szCs w:val="13"/>
              </w:rPr>
              <w:t>-9 510,31</w:t>
            </w:r>
          </w:p>
        </w:tc>
        <w:tc>
          <w:tcPr>
            <w:tcW w:w="859" w:type="dxa"/>
            <w:tcBorders>
              <w:top w:val="nil"/>
              <w:left w:val="nil"/>
              <w:bottom w:val="single" w:sz="4" w:space="0" w:color="auto"/>
              <w:right w:val="single" w:sz="4" w:space="0" w:color="auto"/>
            </w:tcBorders>
            <w:shd w:val="clear" w:color="auto" w:fill="auto"/>
            <w:noWrap/>
            <w:vAlign w:val="bottom"/>
            <w:hideMark/>
          </w:tcPr>
          <w:p w14:paraId="5864ADAB" w14:textId="77777777" w:rsidR="003E06C6" w:rsidRPr="003E06C6" w:rsidRDefault="003E06C6" w:rsidP="003E06C6">
            <w:pPr>
              <w:jc w:val="center"/>
              <w:rPr>
                <w:sz w:val="13"/>
                <w:szCs w:val="13"/>
              </w:rPr>
            </w:pPr>
            <w:r w:rsidRPr="003E06C6">
              <w:rPr>
                <w:sz w:val="13"/>
                <w:szCs w:val="13"/>
              </w:rPr>
              <w:t>19 881,16</w:t>
            </w:r>
          </w:p>
        </w:tc>
        <w:tc>
          <w:tcPr>
            <w:tcW w:w="946" w:type="dxa"/>
            <w:tcBorders>
              <w:top w:val="nil"/>
              <w:left w:val="nil"/>
              <w:bottom w:val="single" w:sz="4" w:space="0" w:color="auto"/>
              <w:right w:val="single" w:sz="4" w:space="0" w:color="auto"/>
            </w:tcBorders>
            <w:shd w:val="clear" w:color="auto" w:fill="auto"/>
            <w:noWrap/>
            <w:vAlign w:val="bottom"/>
            <w:hideMark/>
          </w:tcPr>
          <w:p w14:paraId="29676758" w14:textId="77777777" w:rsidR="003E06C6" w:rsidRPr="003E06C6" w:rsidRDefault="003E06C6" w:rsidP="003E06C6">
            <w:pPr>
              <w:jc w:val="center"/>
              <w:rPr>
                <w:sz w:val="13"/>
                <w:szCs w:val="13"/>
              </w:rPr>
            </w:pPr>
            <w:r w:rsidRPr="003E06C6">
              <w:rPr>
                <w:sz w:val="13"/>
                <w:szCs w:val="13"/>
              </w:rPr>
              <w:t>16 321,22</w:t>
            </w:r>
          </w:p>
        </w:tc>
        <w:tc>
          <w:tcPr>
            <w:tcW w:w="903" w:type="dxa"/>
            <w:tcBorders>
              <w:top w:val="nil"/>
              <w:left w:val="nil"/>
              <w:bottom w:val="single" w:sz="4" w:space="0" w:color="auto"/>
              <w:right w:val="single" w:sz="4" w:space="0" w:color="auto"/>
            </w:tcBorders>
            <w:shd w:val="clear" w:color="auto" w:fill="auto"/>
            <w:noWrap/>
            <w:vAlign w:val="bottom"/>
            <w:hideMark/>
          </w:tcPr>
          <w:p w14:paraId="7EF455DC" w14:textId="77777777" w:rsidR="003E06C6" w:rsidRPr="003E06C6" w:rsidRDefault="003E06C6" w:rsidP="003E06C6">
            <w:pPr>
              <w:jc w:val="center"/>
              <w:rPr>
                <w:sz w:val="13"/>
                <w:szCs w:val="13"/>
              </w:rPr>
            </w:pPr>
            <w:r w:rsidRPr="003E06C6">
              <w:rPr>
                <w:sz w:val="13"/>
                <w:szCs w:val="13"/>
              </w:rPr>
              <w:t>-3 559,94</w:t>
            </w:r>
          </w:p>
        </w:tc>
        <w:tc>
          <w:tcPr>
            <w:tcW w:w="859" w:type="dxa"/>
            <w:tcBorders>
              <w:top w:val="nil"/>
              <w:left w:val="nil"/>
              <w:bottom w:val="nil"/>
              <w:right w:val="single" w:sz="4" w:space="0" w:color="auto"/>
            </w:tcBorders>
            <w:shd w:val="clear" w:color="auto" w:fill="auto"/>
            <w:noWrap/>
            <w:vAlign w:val="bottom"/>
            <w:hideMark/>
          </w:tcPr>
          <w:p w14:paraId="7E8ED047" w14:textId="77777777" w:rsidR="003E06C6" w:rsidRPr="003E06C6" w:rsidRDefault="003E06C6" w:rsidP="003E06C6">
            <w:pPr>
              <w:jc w:val="center"/>
              <w:rPr>
                <w:sz w:val="13"/>
                <w:szCs w:val="13"/>
              </w:rPr>
            </w:pPr>
            <w:r w:rsidRPr="003E06C6">
              <w:rPr>
                <w:sz w:val="13"/>
                <w:szCs w:val="13"/>
              </w:rPr>
              <w:t>24 224,43</w:t>
            </w:r>
          </w:p>
        </w:tc>
        <w:tc>
          <w:tcPr>
            <w:tcW w:w="1027" w:type="dxa"/>
            <w:tcBorders>
              <w:top w:val="nil"/>
              <w:left w:val="nil"/>
              <w:bottom w:val="single" w:sz="4" w:space="0" w:color="auto"/>
              <w:right w:val="single" w:sz="4" w:space="0" w:color="auto"/>
            </w:tcBorders>
            <w:shd w:val="clear" w:color="auto" w:fill="auto"/>
            <w:noWrap/>
            <w:vAlign w:val="bottom"/>
            <w:hideMark/>
          </w:tcPr>
          <w:p w14:paraId="47D941A2" w14:textId="77777777" w:rsidR="003E06C6" w:rsidRPr="003E06C6" w:rsidRDefault="003E06C6" w:rsidP="003E06C6">
            <w:pPr>
              <w:jc w:val="center"/>
              <w:rPr>
                <w:sz w:val="13"/>
                <w:szCs w:val="13"/>
              </w:rPr>
            </w:pPr>
            <w:r w:rsidRPr="003E06C6">
              <w:rPr>
                <w:sz w:val="13"/>
                <w:szCs w:val="13"/>
              </w:rPr>
              <w:t>14 434,50</w:t>
            </w:r>
          </w:p>
        </w:tc>
        <w:tc>
          <w:tcPr>
            <w:tcW w:w="903" w:type="dxa"/>
            <w:tcBorders>
              <w:top w:val="nil"/>
              <w:left w:val="nil"/>
              <w:bottom w:val="single" w:sz="4" w:space="0" w:color="auto"/>
              <w:right w:val="single" w:sz="4" w:space="0" w:color="auto"/>
            </w:tcBorders>
            <w:shd w:val="clear" w:color="auto" w:fill="auto"/>
            <w:noWrap/>
            <w:vAlign w:val="bottom"/>
            <w:hideMark/>
          </w:tcPr>
          <w:p w14:paraId="74B7B7D8" w14:textId="77777777" w:rsidR="003E06C6" w:rsidRPr="003E06C6" w:rsidRDefault="003E06C6" w:rsidP="003E06C6">
            <w:pPr>
              <w:jc w:val="center"/>
              <w:rPr>
                <w:sz w:val="13"/>
                <w:szCs w:val="13"/>
              </w:rPr>
            </w:pPr>
            <w:r w:rsidRPr="003E06C6">
              <w:rPr>
                <w:sz w:val="13"/>
                <w:szCs w:val="13"/>
              </w:rPr>
              <w:t>-9 789,93</w:t>
            </w:r>
          </w:p>
        </w:tc>
        <w:tc>
          <w:tcPr>
            <w:tcW w:w="221" w:type="dxa"/>
            <w:vAlign w:val="center"/>
            <w:hideMark/>
          </w:tcPr>
          <w:p w14:paraId="4714CB0F" w14:textId="77777777" w:rsidR="003E06C6" w:rsidRPr="003E06C6" w:rsidRDefault="003E06C6" w:rsidP="003E06C6">
            <w:pPr>
              <w:rPr>
                <w:sz w:val="13"/>
                <w:szCs w:val="13"/>
              </w:rPr>
            </w:pPr>
          </w:p>
        </w:tc>
      </w:tr>
      <w:tr w:rsidR="003E06C6" w:rsidRPr="003E06C6" w14:paraId="30AF202B" w14:textId="77777777" w:rsidTr="003E06C6">
        <w:trPr>
          <w:trHeight w:val="259"/>
          <w:jc w:val="center"/>
        </w:trPr>
        <w:tc>
          <w:tcPr>
            <w:tcW w:w="1273"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4D98C83E" w14:textId="77777777" w:rsidR="003E06C6" w:rsidRPr="003E06C6" w:rsidRDefault="003E06C6" w:rsidP="003E06C6">
            <w:pPr>
              <w:jc w:val="center"/>
              <w:rPr>
                <w:sz w:val="13"/>
                <w:szCs w:val="13"/>
              </w:rPr>
            </w:pPr>
            <w:r w:rsidRPr="003E06C6">
              <w:rPr>
                <w:sz w:val="13"/>
                <w:szCs w:val="13"/>
              </w:rPr>
              <w:t>4</w:t>
            </w:r>
          </w:p>
        </w:tc>
        <w:tc>
          <w:tcPr>
            <w:tcW w:w="2930" w:type="dxa"/>
            <w:gridSpan w:val="2"/>
            <w:vMerge w:val="restart"/>
            <w:tcBorders>
              <w:top w:val="single" w:sz="4" w:space="0" w:color="auto"/>
              <w:left w:val="single" w:sz="4" w:space="0" w:color="auto"/>
              <w:bottom w:val="single" w:sz="4" w:space="0" w:color="000000"/>
              <w:right w:val="nil"/>
            </w:tcBorders>
            <w:shd w:val="clear" w:color="000000" w:fill="FFFFFF"/>
            <w:vAlign w:val="bottom"/>
            <w:hideMark/>
          </w:tcPr>
          <w:p w14:paraId="7946C46B" w14:textId="77777777" w:rsidR="003E06C6" w:rsidRPr="003E06C6" w:rsidRDefault="003E06C6" w:rsidP="003E06C6">
            <w:pPr>
              <w:jc w:val="center"/>
              <w:rPr>
                <w:b/>
                <w:bCs/>
                <w:sz w:val="13"/>
                <w:szCs w:val="13"/>
              </w:rPr>
            </w:pPr>
            <w:r w:rsidRPr="003E06C6">
              <w:rPr>
                <w:b/>
                <w:bCs/>
                <w:sz w:val="13"/>
                <w:szCs w:val="13"/>
              </w:rPr>
              <w:t xml:space="preserve"> Расходы на выполнение работ и услуг производственного характера, </w:t>
            </w:r>
            <w:proofErr w:type="spellStart"/>
            <w:r w:rsidRPr="003E06C6">
              <w:rPr>
                <w:b/>
                <w:bCs/>
                <w:sz w:val="13"/>
                <w:szCs w:val="13"/>
              </w:rPr>
              <w:t>выполн</w:t>
            </w:r>
            <w:proofErr w:type="spellEnd"/>
            <w:r w:rsidRPr="003E06C6">
              <w:rPr>
                <w:b/>
                <w:bCs/>
                <w:sz w:val="13"/>
                <w:szCs w:val="13"/>
              </w:rPr>
              <w:t xml:space="preserve">-й по договорам со сторонними организациями, услуги собственных подразделений </w:t>
            </w:r>
            <w:proofErr w:type="spellStart"/>
            <w:r w:rsidRPr="003E06C6">
              <w:rPr>
                <w:b/>
                <w:bCs/>
                <w:sz w:val="13"/>
                <w:szCs w:val="13"/>
              </w:rPr>
              <w:t>предпр</w:t>
            </w:r>
            <w:proofErr w:type="spellEnd"/>
            <w:r w:rsidRPr="003E06C6">
              <w:rPr>
                <w:b/>
                <w:bCs/>
                <w:sz w:val="13"/>
                <w:szCs w:val="13"/>
              </w:rPr>
              <w:t xml:space="preserve">-я </w:t>
            </w:r>
          </w:p>
        </w:tc>
        <w:tc>
          <w:tcPr>
            <w:tcW w:w="85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AEA2B2B"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86D27B" w14:textId="77777777" w:rsidR="003E06C6" w:rsidRPr="003E06C6" w:rsidRDefault="003E06C6" w:rsidP="003E06C6">
            <w:pPr>
              <w:jc w:val="center"/>
              <w:rPr>
                <w:sz w:val="13"/>
                <w:szCs w:val="13"/>
              </w:rPr>
            </w:pPr>
            <w:r w:rsidRPr="003E06C6">
              <w:rPr>
                <w:sz w:val="13"/>
                <w:szCs w:val="13"/>
              </w:rPr>
              <w:t>246,29</w:t>
            </w:r>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45ABEC" w14:textId="77777777" w:rsidR="003E06C6" w:rsidRPr="003E06C6" w:rsidRDefault="003E06C6" w:rsidP="003E06C6">
            <w:pPr>
              <w:jc w:val="center"/>
              <w:rPr>
                <w:sz w:val="13"/>
                <w:szCs w:val="13"/>
              </w:rPr>
            </w:pPr>
            <w:r w:rsidRPr="003E06C6">
              <w:rPr>
                <w:sz w:val="13"/>
                <w:szCs w:val="13"/>
              </w:rPr>
              <w:t>169,51</w:t>
            </w:r>
          </w:p>
        </w:tc>
        <w:tc>
          <w:tcPr>
            <w:tcW w:w="7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E164A9" w14:textId="77777777" w:rsidR="003E06C6" w:rsidRPr="003E06C6" w:rsidRDefault="003E06C6" w:rsidP="003E06C6">
            <w:pPr>
              <w:jc w:val="center"/>
              <w:rPr>
                <w:sz w:val="13"/>
                <w:szCs w:val="13"/>
              </w:rPr>
            </w:pPr>
            <w:r w:rsidRPr="003E06C6">
              <w:rPr>
                <w:sz w:val="13"/>
                <w:szCs w:val="13"/>
              </w:rPr>
              <w:t>293,95</w:t>
            </w:r>
          </w:p>
        </w:tc>
        <w:tc>
          <w:tcPr>
            <w:tcW w:w="7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DF7ED6" w14:textId="77777777" w:rsidR="003E06C6" w:rsidRPr="003E06C6" w:rsidRDefault="003E06C6" w:rsidP="003E06C6">
            <w:pPr>
              <w:jc w:val="center"/>
              <w:rPr>
                <w:sz w:val="13"/>
                <w:szCs w:val="13"/>
              </w:rPr>
            </w:pPr>
            <w:r w:rsidRPr="003E06C6">
              <w:rPr>
                <w:sz w:val="13"/>
                <w:szCs w:val="13"/>
              </w:rPr>
              <w:t>191,776</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11B09C" w14:textId="77777777" w:rsidR="003E06C6" w:rsidRPr="003E06C6" w:rsidRDefault="003E06C6" w:rsidP="003E06C6">
            <w:pPr>
              <w:jc w:val="center"/>
              <w:rPr>
                <w:sz w:val="13"/>
                <w:szCs w:val="13"/>
              </w:rPr>
            </w:pPr>
            <w:r w:rsidRPr="003E06C6">
              <w:rPr>
                <w:sz w:val="13"/>
                <w:szCs w:val="13"/>
              </w:rPr>
              <w:t>-76,78</w:t>
            </w:r>
          </w:p>
        </w:tc>
        <w:tc>
          <w:tcPr>
            <w:tcW w:w="8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B1147C" w14:textId="77777777" w:rsidR="003E06C6" w:rsidRPr="003E06C6" w:rsidRDefault="003E06C6" w:rsidP="003E06C6">
            <w:pPr>
              <w:jc w:val="center"/>
              <w:rPr>
                <w:sz w:val="13"/>
                <w:szCs w:val="13"/>
              </w:rPr>
            </w:pPr>
            <w:r w:rsidRPr="003E06C6">
              <w:rPr>
                <w:sz w:val="13"/>
                <w:szCs w:val="13"/>
              </w:rPr>
              <w:t>288,08</w:t>
            </w:r>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6B9B49" w14:textId="77777777" w:rsidR="003E06C6" w:rsidRPr="003E06C6" w:rsidRDefault="003E06C6" w:rsidP="003E06C6">
            <w:pPr>
              <w:jc w:val="center"/>
              <w:rPr>
                <w:sz w:val="13"/>
                <w:szCs w:val="13"/>
              </w:rPr>
            </w:pPr>
            <w:r w:rsidRPr="003E06C6">
              <w:rPr>
                <w:sz w:val="13"/>
                <w:szCs w:val="13"/>
              </w:rPr>
              <w:t>174,53</w:t>
            </w:r>
          </w:p>
        </w:tc>
        <w:tc>
          <w:tcPr>
            <w:tcW w:w="903" w:type="dxa"/>
            <w:vMerge w:val="restart"/>
            <w:tcBorders>
              <w:top w:val="nil"/>
              <w:left w:val="single" w:sz="4" w:space="0" w:color="auto"/>
              <w:bottom w:val="single" w:sz="4" w:space="0" w:color="000000"/>
              <w:right w:val="nil"/>
            </w:tcBorders>
            <w:shd w:val="clear" w:color="auto" w:fill="auto"/>
            <w:noWrap/>
            <w:vAlign w:val="center"/>
            <w:hideMark/>
          </w:tcPr>
          <w:p w14:paraId="703108DF" w14:textId="77777777" w:rsidR="003E06C6" w:rsidRPr="003E06C6" w:rsidRDefault="003E06C6" w:rsidP="003E06C6">
            <w:pPr>
              <w:jc w:val="center"/>
              <w:rPr>
                <w:sz w:val="13"/>
                <w:szCs w:val="13"/>
              </w:rPr>
            </w:pPr>
            <w:r w:rsidRPr="003E06C6">
              <w:rPr>
                <w:sz w:val="13"/>
                <w:szCs w:val="13"/>
              </w:rPr>
              <w:t>-113,55</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2E4C8C" w14:textId="77777777" w:rsidR="003E06C6" w:rsidRPr="003E06C6" w:rsidRDefault="003E06C6" w:rsidP="003E06C6">
            <w:pPr>
              <w:jc w:val="center"/>
              <w:rPr>
                <w:sz w:val="13"/>
                <w:szCs w:val="13"/>
              </w:rPr>
            </w:pPr>
            <w:r w:rsidRPr="003E06C6">
              <w:rPr>
                <w:sz w:val="13"/>
                <w:szCs w:val="13"/>
              </w:rPr>
              <w:t>211,10</w:t>
            </w:r>
          </w:p>
        </w:tc>
        <w:tc>
          <w:tcPr>
            <w:tcW w:w="10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3B6251" w14:textId="77777777" w:rsidR="003E06C6" w:rsidRPr="003E06C6" w:rsidRDefault="003E06C6" w:rsidP="003E06C6">
            <w:pPr>
              <w:jc w:val="center"/>
              <w:rPr>
                <w:sz w:val="13"/>
                <w:szCs w:val="13"/>
              </w:rPr>
            </w:pPr>
            <w:r w:rsidRPr="003E06C6">
              <w:rPr>
                <w:sz w:val="13"/>
                <w:szCs w:val="13"/>
              </w:rPr>
              <w:t>185,22</w:t>
            </w:r>
          </w:p>
        </w:tc>
        <w:tc>
          <w:tcPr>
            <w:tcW w:w="903" w:type="dxa"/>
            <w:tcBorders>
              <w:top w:val="nil"/>
              <w:left w:val="nil"/>
              <w:bottom w:val="single" w:sz="4" w:space="0" w:color="auto"/>
              <w:right w:val="single" w:sz="4" w:space="0" w:color="auto"/>
            </w:tcBorders>
            <w:shd w:val="clear" w:color="auto" w:fill="auto"/>
            <w:noWrap/>
            <w:vAlign w:val="center"/>
            <w:hideMark/>
          </w:tcPr>
          <w:p w14:paraId="44376D88" w14:textId="77777777" w:rsidR="003E06C6" w:rsidRPr="003E06C6" w:rsidRDefault="003E06C6" w:rsidP="003E06C6">
            <w:pPr>
              <w:jc w:val="center"/>
              <w:rPr>
                <w:sz w:val="13"/>
                <w:szCs w:val="13"/>
              </w:rPr>
            </w:pPr>
            <w:r w:rsidRPr="003E06C6">
              <w:rPr>
                <w:sz w:val="13"/>
                <w:szCs w:val="13"/>
              </w:rPr>
              <w:t>-25,88</w:t>
            </w:r>
          </w:p>
        </w:tc>
        <w:tc>
          <w:tcPr>
            <w:tcW w:w="221" w:type="dxa"/>
            <w:vAlign w:val="center"/>
            <w:hideMark/>
          </w:tcPr>
          <w:p w14:paraId="1D71C569" w14:textId="77777777" w:rsidR="003E06C6" w:rsidRPr="003E06C6" w:rsidRDefault="003E06C6" w:rsidP="003E06C6">
            <w:pPr>
              <w:rPr>
                <w:sz w:val="13"/>
                <w:szCs w:val="13"/>
              </w:rPr>
            </w:pPr>
          </w:p>
        </w:tc>
      </w:tr>
      <w:tr w:rsidR="003E06C6" w:rsidRPr="003E06C6" w14:paraId="39131328" w14:textId="77777777" w:rsidTr="003E06C6">
        <w:trPr>
          <w:trHeight w:val="259"/>
          <w:jc w:val="center"/>
        </w:trPr>
        <w:tc>
          <w:tcPr>
            <w:tcW w:w="1273" w:type="dxa"/>
            <w:vMerge/>
            <w:tcBorders>
              <w:top w:val="nil"/>
              <w:left w:val="single" w:sz="4" w:space="0" w:color="auto"/>
              <w:bottom w:val="single" w:sz="4" w:space="0" w:color="000000"/>
              <w:right w:val="single" w:sz="4" w:space="0" w:color="auto"/>
            </w:tcBorders>
            <w:vAlign w:val="center"/>
            <w:hideMark/>
          </w:tcPr>
          <w:p w14:paraId="4971CEFD" w14:textId="77777777" w:rsidR="003E06C6" w:rsidRPr="003E06C6" w:rsidRDefault="003E06C6" w:rsidP="003E06C6">
            <w:pPr>
              <w:rPr>
                <w:sz w:val="13"/>
                <w:szCs w:val="13"/>
              </w:rPr>
            </w:pPr>
          </w:p>
        </w:tc>
        <w:tc>
          <w:tcPr>
            <w:tcW w:w="2930" w:type="dxa"/>
            <w:gridSpan w:val="2"/>
            <w:vMerge/>
            <w:tcBorders>
              <w:top w:val="single" w:sz="4" w:space="0" w:color="auto"/>
              <w:left w:val="single" w:sz="4" w:space="0" w:color="auto"/>
              <w:bottom w:val="single" w:sz="4" w:space="0" w:color="000000"/>
              <w:right w:val="nil"/>
            </w:tcBorders>
            <w:vAlign w:val="center"/>
            <w:hideMark/>
          </w:tcPr>
          <w:p w14:paraId="2E1E90AF" w14:textId="77777777" w:rsidR="003E06C6" w:rsidRPr="003E06C6" w:rsidRDefault="003E06C6" w:rsidP="003E06C6">
            <w:pPr>
              <w:rPr>
                <w:b/>
                <w:bCs/>
                <w:sz w:val="13"/>
                <w:szCs w:val="13"/>
              </w:rPr>
            </w:pPr>
          </w:p>
        </w:tc>
        <w:tc>
          <w:tcPr>
            <w:tcW w:w="856" w:type="dxa"/>
            <w:vMerge/>
            <w:tcBorders>
              <w:top w:val="nil"/>
              <w:left w:val="single" w:sz="4" w:space="0" w:color="auto"/>
              <w:bottom w:val="single" w:sz="4" w:space="0" w:color="000000"/>
              <w:right w:val="single" w:sz="4" w:space="0" w:color="auto"/>
            </w:tcBorders>
            <w:vAlign w:val="center"/>
            <w:hideMark/>
          </w:tcPr>
          <w:p w14:paraId="65A15C11" w14:textId="77777777" w:rsidR="003E06C6" w:rsidRPr="003E06C6" w:rsidRDefault="003E06C6" w:rsidP="003E06C6">
            <w:pPr>
              <w:rPr>
                <w:sz w:val="13"/>
                <w:szCs w:val="13"/>
              </w:rPr>
            </w:pPr>
          </w:p>
        </w:tc>
        <w:tc>
          <w:tcPr>
            <w:tcW w:w="859" w:type="dxa"/>
            <w:vMerge/>
            <w:tcBorders>
              <w:top w:val="nil"/>
              <w:left w:val="single" w:sz="4" w:space="0" w:color="auto"/>
              <w:bottom w:val="single" w:sz="4" w:space="0" w:color="000000"/>
              <w:right w:val="single" w:sz="4" w:space="0" w:color="auto"/>
            </w:tcBorders>
            <w:vAlign w:val="center"/>
            <w:hideMark/>
          </w:tcPr>
          <w:p w14:paraId="7A55F7DA" w14:textId="77777777" w:rsidR="003E06C6" w:rsidRPr="003E06C6" w:rsidRDefault="003E06C6" w:rsidP="003E06C6">
            <w:pPr>
              <w:rPr>
                <w:sz w:val="13"/>
                <w:szCs w:val="13"/>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4F1253D1" w14:textId="77777777" w:rsidR="003E06C6" w:rsidRPr="003E06C6" w:rsidRDefault="003E06C6" w:rsidP="003E06C6">
            <w:pPr>
              <w:rPr>
                <w:sz w:val="13"/>
                <w:szCs w:val="13"/>
              </w:rPr>
            </w:pPr>
          </w:p>
        </w:tc>
        <w:tc>
          <w:tcPr>
            <w:tcW w:w="791" w:type="dxa"/>
            <w:vMerge/>
            <w:tcBorders>
              <w:top w:val="single" w:sz="4" w:space="0" w:color="auto"/>
              <w:left w:val="single" w:sz="4" w:space="0" w:color="auto"/>
              <w:bottom w:val="single" w:sz="4" w:space="0" w:color="000000"/>
              <w:right w:val="single" w:sz="4" w:space="0" w:color="auto"/>
            </w:tcBorders>
            <w:vAlign w:val="center"/>
            <w:hideMark/>
          </w:tcPr>
          <w:p w14:paraId="0D2648E1" w14:textId="77777777" w:rsidR="003E06C6" w:rsidRPr="003E06C6" w:rsidRDefault="003E06C6" w:rsidP="003E06C6">
            <w:pPr>
              <w:rPr>
                <w:sz w:val="13"/>
                <w:szCs w:val="13"/>
              </w:rPr>
            </w:pPr>
          </w:p>
        </w:tc>
        <w:tc>
          <w:tcPr>
            <w:tcW w:w="718" w:type="dxa"/>
            <w:vMerge/>
            <w:tcBorders>
              <w:top w:val="single" w:sz="4" w:space="0" w:color="auto"/>
              <w:left w:val="single" w:sz="4" w:space="0" w:color="auto"/>
              <w:bottom w:val="single" w:sz="4" w:space="0" w:color="000000"/>
              <w:right w:val="single" w:sz="4" w:space="0" w:color="auto"/>
            </w:tcBorders>
            <w:vAlign w:val="center"/>
            <w:hideMark/>
          </w:tcPr>
          <w:p w14:paraId="10C68BF3" w14:textId="77777777" w:rsidR="003E06C6" w:rsidRPr="003E06C6" w:rsidRDefault="003E06C6" w:rsidP="003E06C6">
            <w:pPr>
              <w:rPr>
                <w:sz w:val="13"/>
                <w:szCs w:val="13"/>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2BF3A333" w14:textId="77777777" w:rsidR="003E06C6" w:rsidRPr="003E06C6" w:rsidRDefault="003E06C6" w:rsidP="003E06C6">
            <w:pPr>
              <w:rPr>
                <w:sz w:val="13"/>
                <w:szCs w:val="13"/>
              </w:rPr>
            </w:pPr>
          </w:p>
        </w:tc>
        <w:tc>
          <w:tcPr>
            <w:tcW w:w="859" w:type="dxa"/>
            <w:vMerge/>
            <w:tcBorders>
              <w:top w:val="nil"/>
              <w:left w:val="single" w:sz="4" w:space="0" w:color="auto"/>
              <w:bottom w:val="single" w:sz="4" w:space="0" w:color="000000"/>
              <w:right w:val="single" w:sz="4" w:space="0" w:color="auto"/>
            </w:tcBorders>
            <w:vAlign w:val="center"/>
            <w:hideMark/>
          </w:tcPr>
          <w:p w14:paraId="3CC89EAA" w14:textId="77777777" w:rsidR="003E06C6" w:rsidRPr="003E06C6" w:rsidRDefault="003E06C6" w:rsidP="003E06C6">
            <w:pPr>
              <w:rPr>
                <w:sz w:val="13"/>
                <w:szCs w:val="13"/>
              </w:rPr>
            </w:pPr>
          </w:p>
        </w:tc>
        <w:tc>
          <w:tcPr>
            <w:tcW w:w="946" w:type="dxa"/>
            <w:vMerge/>
            <w:tcBorders>
              <w:top w:val="nil"/>
              <w:left w:val="single" w:sz="4" w:space="0" w:color="auto"/>
              <w:bottom w:val="single" w:sz="4" w:space="0" w:color="000000"/>
              <w:right w:val="single" w:sz="4" w:space="0" w:color="auto"/>
            </w:tcBorders>
            <w:vAlign w:val="center"/>
            <w:hideMark/>
          </w:tcPr>
          <w:p w14:paraId="777BB001" w14:textId="77777777" w:rsidR="003E06C6" w:rsidRPr="003E06C6" w:rsidRDefault="003E06C6" w:rsidP="003E06C6">
            <w:pPr>
              <w:rPr>
                <w:sz w:val="13"/>
                <w:szCs w:val="13"/>
              </w:rPr>
            </w:pPr>
          </w:p>
        </w:tc>
        <w:tc>
          <w:tcPr>
            <w:tcW w:w="903" w:type="dxa"/>
            <w:vMerge/>
            <w:tcBorders>
              <w:top w:val="nil"/>
              <w:left w:val="single" w:sz="4" w:space="0" w:color="auto"/>
              <w:bottom w:val="single" w:sz="4" w:space="0" w:color="000000"/>
              <w:right w:val="nil"/>
            </w:tcBorders>
            <w:vAlign w:val="center"/>
            <w:hideMark/>
          </w:tcPr>
          <w:p w14:paraId="5F1C04CE" w14:textId="77777777" w:rsidR="003E06C6" w:rsidRPr="003E06C6" w:rsidRDefault="003E06C6" w:rsidP="003E06C6">
            <w:pPr>
              <w:rPr>
                <w:sz w:val="13"/>
                <w:szCs w:val="13"/>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14:paraId="50F14926" w14:textId="77777777" w:rsidR="003E06C6" w:rsidRPr="003E06C6" w:rsidRDefault="003E06C6" w:rsidP="003E06C6">
            <w:pPr>
              <w:rPr>
                <w:sz w:val="13"/>
                <w:szCs w:val="13"/>
              </w:rPr>
            </w:pPr>
          </w:p>
        </w:tc>
        <w:tc>
          <w:tcPr>
            <w:tcW w:w="1027" w:type="dxa"/>
            <w:vMerge/>
            <w:tcBorders>
              <w:top w:val="nil"/>
              <w:left w:val="single" w:sz="4" w:space="0" w:color="auto"/>
              <w:bottom w:val="single" w:sz="4" w:space="0" w:color="auto"/>
              <w:right w:val="single" w:sz="4" w:space="0" w:color="auto"/>
            </w:tcBorders>
            <w:vAlign w:val="center"/>
            <w:hideMark/>
          </w:tcPr>
          <w:p w14:paraId="53900960" w14:textId="77777777" w:rsidR="003E06C6" w:rsidRPr="003E06C6" w:rsidRDefault="003E06C6" w:rsidP="003E06C6">
            <w:pPr>
              <w:rPr>
                <w:sz w:val="13"/>
                <w:szCs w:val="13"/>
              </w:rPr>
            </w:pPr>
          </w:p>
        </w:tc>
        <w:tc>
          <w:tcPr>
            <w:tcW w:w="903" w:type="dxa"/>
            <w:tcBorders>
              <w:top w:val="nil"/>
              <w:left w:val="nil"/>
              <w:bottom w:val="single" w:sz="4" w:space="0" w:color="auto"/>
              <w:right w:val="single" w:sz="4" w:space="0" w:color="auto"/>
            </w:tcBorders>
            <w:shd w:val="clear" w:color="auto" w:fill="auto"/>
            <w:noWrap/>
            <w:vAlign w:val="center"/>
            <w:hideMark/>
          </w:tcPr>
          <w:p w14:paraId="57C48828"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9A85008" w14:textId="77777777" w:rsidR="003E06C6" w:rsidRPr="003E06C6" w:rsidRDefault="003E06C6" w:rsidP="003E06C6">
            <w:pPr>
              <w:rPr>
                <w:sz w:val="13"/>
                <w:szCs w:val="13"/>
              </w:rPr>
            </w:pPr>
          </w:p>
        </w:tc>
      </w:tr>
      <w:tr w:rsidR="003E06C6" w:rsidRPr="003E06C6" w14:paraId="351FD456"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BD2AD9D" w14:textId="77777777" w:rsidR="003E06C6" w:rsidRPr="003E06C6" w:rsidRDefault="003E06C6" w:rsidP="003E06C6">
            <w:pPr>
              <w:jc w:val="center"/>
              <w:rPr>
                <w:sz w:val="13"/>
                <w:szCs w:val="13"/>
              </w:rPr>
            </w:pPr>
            <w:r w:rsidRPr="003E06C6">
              <w:rPr>
                <w:sz w:val="13"/>
                <w:szCs w:val="13"/>
              </w:rPr>
              <w:t>5</w:t>
            </w:r>
          </w:p>
        </w:tc>
        <w:tc>
          <w:tcPr>
            <w:tcW w:w="2930" w:type="dxa"/>
            <w:gridSpan w:val="2"/>
            <w:vMerge w:val="restart"/>
            <w:tcBorders>
              <w:top w:val="single" w:sz="4" w:space="0" w:color="auto"/>
              <w:left w:val="single" w:sz="4" w:space="0" w:color="auto"/>
              <w:bottom w:val="single" w:sz="4" w:space="0" w:color="000000"/>
              <w:right w:val="nil"/>
            </w:tcBorders>
            <w:shd w:val="clear" w:color="000000" w:fill="FFFFFF"/>
            <w:vAlign w:val="bottom"/>
            <w:hideMark/>
          </w:tcPr>
          <w:p w14:paraId="4C5B2FD5" w14:textId="77777777" w:rsidR="003E06C6" w:rsidRPr="003E06C6" w:rsidRDefault="003E06C6" w:rsidP="003E06C6">
            <w:pPr>
              <w:rPr>
                <w:b/>
                <w:bCs/>
                <w:sz w:val="13"/>
                <w:szCs w:val="13"/>
              </w:rPr>
            </w:pPr>
            <w:r w:rsidRPr="003E06C6">
              <w:rPr>
                <w:b/>
                <w:bCs/>
                <w:sz w:val="13"/>
                <w:szCs w:val="13"/>
              </w:rPr>
              <w:t xml:space="preserve"> Расходы на оплату иных работ и услуг, выполняемых по договорам</w:t>
            </w:r>
          </w:p>
        </w:tc>
        <w:tc>
          <w:tcPr>
            <w:tcW w:w="856" w:type="dxa"/>
            <w:tcBorders>
              <w:top w:val="nil"/>
              <w:left w:val="nil"/>
              <w:bottom w:val="single" w:sz="4" w:space="0" w:color="auto"/>
              <w:right w:val="single" w:sz="4" w:space="0" w:color="auto"/>
            </w:tcBorders>
            <w:shd w:val="clear" w:color="000000" w:fill="FFFFFF"/>
            <w:noWrap/>
            <w:vAlign w:val="bottom"/>
            <w:hideMark/>
          </w:tcPr>
          <w:p w14:paraId="6146E96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873F066" w14:textId="77777777" w:rsidR="003E06C6" w:rsidRPr="003E06C6" w:rsidRDefault="003E06C6" w:rsidP="003E06C6">
            <w:pPr>
              <w:jc w:val="center"/>
              <w:rPr>
                <w:sz w:val="13"/>
                <w:szCs w:val="13"/>
              </w:rPr>
            </w:pPr>
            <w:r w:rsidRPr="003E06C6">
              <w:rPr>
                <w:sz w:val="13"/>
                <w:szCs w:val="13"/>
              </w:rPr>
              <w:t>523,97</w:t>
            </w:r>
          </w:p>
        </w:tc>
        <w:tc>
          <w:tcPr>
            <w:tcW w:w="946" w:type="dxa"/>
            <w:tcBorders>
              <w:top w:val="single" w:sz="4" w:space="0" w:color="auto"/>
              <w:left w:val="nil"/>
              <w:bottom w:val="nil"/>
              <w:right w:val="single" w:sz="4" w:space="0" w:color="auto"/>
            </w:tcBorders>
            <w:shd w:val="clear" w:color="auto" w:fill="auto"/>
            <w:noWrap/>
            <w:vAlign w:val="bottom"/>
            <w:hideMark/>
          </w:tcPr>
          <w:p w14:paraId="12DA61CF" w14:textId="77777777" w:rsidR="003E06C6" w:rsidRPr="003E06C6" w:rsidRDefault="003E06C6" w:rsidP="003E06C6">
            <w:pPr>
              <w:jc w:val="center"/>
              <w:rPr>
                <w:sz w:val="13"/>
                <w:szCs w:val="13"/>
              </w:rPr>
            </w:pPr>
            <w:r w:rsidRPr="003E06C6">
              <w:rPr>
                <w:sz w:val="13"/>
                <w:szCs w:val="13"/>
              </w:rPr>
              <w:t>404,65</w:t>
            </w:r>
          </w:p>
        </w:tc>
        <w:tc>
          <w:tcPr>
            <w:tcW w:w="791" w:type="dxa"/>
            <w:tcBorders>
              <w:top w:val="single" w:sz="4" w:space="0" w:color="auto"/>
              <w:left w:val="nil"/>
              <w:bottom w:val="nil"/>
              <w:right w:val="single" w:sz="4" w:space="0" w:color="auto"/>
            </w:tcBorders>
            <w:shd w:val="clear" w:color="auto" w:fill="auto"/>
            <w:noWrap/>
            <w:vAlign w:val="bottom"/>
            <w:hideMark/>
          </w:tcPr>
          <w:p w14:paraId="5EE6F347" w14:textId="77777777" w:rsidR="003E06C6" w:rsidRPr="003E06C6" w:rsidRDefault="003E06C6" w:rsidP="003E06C6">
            <w:pPr>
              <w:jc w:val="center"/>
              <w:rPr>
                <w:sz w:val="13"/>
                <w:szCs w:val="13"/>
              </w:rPr>
            </w:pPr>
            <w:r w:rsidRPr="003E06C6">
              <w:rPr>
                <w:sz w:val="13"/>
                <w:szCs w:val="13"/>
              </w:rPr>
              <w:t>396,91</w:t>
            </w:r>
          </w:p>
        </w:tc>
        <w:tc>
          <w:tcPr>
            <w:tcW w:w="718" w:type="dxa"/>
            <w:tcBorders>
              <w:top w:val="single" w:sz="4" w:space="0" w:color="auto"/>
              <w:left w:val="nil"/>
              <w:bottom w:val="nil"/>
              <w:right w:val="single" w:sz="4" w:space="0" w:color="auto"/>
            </w:tcBorders>
            <w:shd w:val="clear" w:color="auto" w:fill="auto"/>
            <w:noWrap/>
            <w:vAlign w:val="bottom"/>
            <w:hideMark/>
          </w:tcPr>
          <w:p w14:paraId="5D0FC3A8" w14:textId="77777777" w:rsidR="003E06C6" w:rsidRPr="003E06C6" w:rsidRDefault="003E06C6" w:rsidP="003E06C6">
            <w:pPr>
              <w:jc w:val="center"/>
              <w:rPr>
                <w:sz w:val="13"/>
                <w:szCs w:val="13"/>
              </w:rPr>
            </w:pPr>
            <w:r w:rsidRPr="003E06C6">
              <w:rPr>
                <w:sz w:val="13"/>
                <w:szCs w:val="13"/>
              </w:rPr>
              <w:t>457,80</w:t>
            </w:r>
          </w:p>
        </w:tc>
        <w:tc>
          <w:tcPr>
            <w:tcW w:w="762" w:type="dxa"/>
            <w:tcBorders>
              <w:top w:val="single" w:sz="4" w:space="0" w:color="auto"/>
              <w:left w:val="nil"/>
              <w:bottom w:val="nil"/>
              <w:right w:val="single" w:sz="4" w:space="0" w:color="auto"/>
            </w:tcBorders>
            <w:shd w:val="clear" w:color="auto" w:fill="auto"/>
            <w:noWrap/>
            <w:vAlign w:val="bottom"/>
            <w:hideMark/>
          </w:tcPr>
          <w:p w14:paraId="40D1EE34" w14:textId="77777777" w:rsidR="003E06C6" w:rsidRPr="003E06C6" w:rsidRDefault="003E06C6" w:rsidP="003E06C6">
            <w:pPr>
              <w:jc w:val="center"/>
              <w:rPr>
                <w:sz w:val="13"/>
                <w:szCs w:val="13"/>
              </w:rPr>
            </w:pPr>
            <w:r w:rsidRPr="003E06C6">
              <w:rPr>
                <w:sz w:val="13"/>
                <w:szCs w:val="13"/>
              </w:rPr>
              <w:t>-119,32</w:t>
            </w:r>
          </w:p>
        </w:tc>
        <w:tc>
          <w:tcPr>
            <w:tcW w:w="859" w:type="dxa"/>
            <w:tcBorders>
              <w:top w:val="nil"/>
              <w:left w:val="nil"/>
              <w:bottom w:val="single" w:sz="4" w:space="0" w:color="auto"/>
              <w:right w:val="single" w:sz="4" w:space="0" w:color="auto"/>
            </w:tcBorders>
            <w:shd w:val="clear" w:color="auto" w:fill="auto"/>
            <w:noWrap/>
            <w:vAlign w:val="bottom"/>
            <w:hideMark/>
          </w:tcPr>
          <w:p w14:paraId="50AC297D" w14:textId="77777777" w:rsidR="003E06C6" w:rsidRPr="003E06C6" w:rsidRDefault="003E06C6" w:rsidP="003E06C6">
            <w:pPr>
              <w:jc w:val="center"/>
              <w:rPr>
                <w:sz w:val="13"/>
                <w:szCs w:val="13"/>
              </w:rPr>
            </w:pPr>
            <w:r w:rsidRPr="003E06C6">
              <w:rPr>
                <w:sz w:val="13"/>
                <w:szCs w:val="13"/>
              </w:rPr>
              <w:t>399,14</w:t>
            </w:r>
          </w:p>
        </w:tc>
        <w:tc>
          <w:tcPr>
            <w:tcW w:w="946" w:type="dxa"/>
            <w:tcBorders>
              <w:top w:val="nil"/>
              <w:left w:val="nil"/>
              <w:bottom w:val="single" w:sz="4" w:space="0" w:color="auto"/>
              <w:right w:val="single" w:sz="4" w:space="0" w:color="auto"/>
            </w:tcBorders>
            <w:shd w:val="clear" w:color="auto" w:fill="auto"/>
            <w:noWrap/>
            <w:vAlign w:val="bottom"/>
            <w:hideMark/>
          </w:tcPr>
          <w:p w14:paraId="77C09020" w14:textId="77777777" w:rsidR="003E06C6" w:rsidRPr="003E06C6" w:rsidRDefault="003E06C6" w:rsidP="003E06C6">
            <w:pPr>
              <w:jc w:val="center"/>
              <w:rPr>
                <w:sz w:val="13"/>
                <w:szCs w:val="13"/>
              </w:rPr>
            </w:pPr>
            <w:r w:rsidRPr="003E06C6">
              <w:rPr>
                <w:sz w:val="13"/>
                <w:szCs w:val="13"/>
              </w:rPr>
              <w:t>416,63</w:t>
            </w:r>
          </w:p>
        </w:tc>
        <w:tc>
          <w:tcPr>
            <w:tcW w:w="903" w:type="dxa"/>
            <w:tcBorders>
              <w:top w:val="nil"/>
              <w:left w:val="nil"/>
              <w:bottom w:val="single" w:sz="4" w:space="0" w:color="auto"/>
              <w:right w:val="single" w:sz="4" w:space="0" w:color="auto"/>
            </w:tcBorders>
            <w:shd w:val="clear" w:color="auto" w:fill="auto"/>
            <w:noWrap/>
            <w:vAlign w:val="bottom"/>
            <w:hideMark/>
          </w:tcPr>
          <w:p w14:paraId="31661529" w14:textId="77777777" w:rsidR="003E06C6" w:rsidRPr="003E06C6" w:rsidRDefault="003E06C6" w:rsidP="003E06C6">
            <w:pPr>
              <w:jc w:val="center"/>
              <w:rPr>
                <w:sz w:val="13"/>
                <w:szCs w:val="13"/>
              </w:rPr>
            </w:pPr>
            <w:r w:rsidRPr="003E06C6">
              <w:rPr>
                <w:sz w:val="13"/>
                <w:szCs w:val="13"/>
              </w:rPr>
              <w:t>17,49</w:t>
            </w:r>
          </w:p>
        </w:tc>
        <w:tc>
          <w:tcPr>
            <w:tcW w:w="859" w:type="dxa"/>
            <w:tcBorders>
              <w:top w:val="nil"/>
              <w:left w:val="nil"/>
              <w:bottom w:val="single" w:sz="4" w:space="0" w:color="000000"/>
              <w:right w:val="single" w:sz="4" w:space="0" w:color="auto"/>
            </w:tcBorders>
            <w:shd w:val="clear" w:color="auto" w:fill="auto"/>
            <w:noWrap/>
            <w:vAlign w:val="bottom"/>
            <w:hideMark/>
          </w:tcPr>
          <w:p w14:paraId="34469159" w14:textId="77777777" w:rsidR="003E06C6" w:rsidRPr="003E06C6" w:rsidRDefault="003E06C6" w:rsidP="003E06C6">
            <w:pPr>
              <w:jc w:val="right"/>
              <w:rPr>
                <w:color w:val="000000"/>
                <w:sz w:val="13"/>
                <w:szCs w:val="13"/>
              </w:rPr>
            </w:pPr>
            <w:r w:rsidRPr="003E06C6">
              <w:rPr>
                <w:color w:val="000000"/>
                <w:sz w:val="13"/>
                <w:szCs w:val="13"/>
              </w:rPr>
              <w:t>446,55</w:t>
            </w:r>
          </w:p>
        </w:tc>
        <w:tc>
          <w:tcPr>
            <w:tcW w:w="1027" w:type="dxa"/>
            <w:tcBorders>
              <w:top w:val="nil"/>
              <w:left w:val="nil"/>
              <w:bottom w:val="single" w:sz="4" w:space="0" w:color="auto"/>
              <w:right w:val="single" w:sz="4" w:space="0" w:color="auto"/>
            </w:tcBorders>
            <w:shd w:val="clear" w:color="auto" w:fill="auto"/>
            <w:noWrap/>
            <w:vAlign w:val="bottom"/>
            <w:hideMark/>
          </w:tcPr>
          <w:p w14:paraId="1242D9CD" w14:textId="77777777" w:rsidR="003E06C6" w:rsidRPr="003E06C6" w:rsidRDefault="003E06C6" w:rsidP="003E06C6">
            <w:pPr>
              <w:jc w:val="center"/>
              <w:rPr>
                <w:sz w:val="13"/>
                <w:szCs w:val="13"/>
              </w:rPr>
            </w:pPr>
            <w:r w:rsidRPr="003E06C6">
              <w:rPr>
                <w:sz w:val="13"/>
                <w:szCs w:val="13"/>
              </w:rPr>
              <w:t>442,16</w:t>
            </w:r>
          </w:p>
        </w:tc>
        <w:tc>
          <w:tcPr>
            <w:tcW w:w="903" w:type="dxa"/>
            <w:tcBorders>
              <w:top w:val="nil"/>
              <w:left w:val="nil"/>
              <w:bottom w:val="single" w:sz="4" w:space="0" w:color="auto"/>
              <w:right w:val="single" w:sz="4" w:space="0" w:color="auto"/>
            </w:tcBorders>
            <w:shd w:val="clear" w:color="auto" w:fill="auto"/>
            <w:noWrap/>
            <w:vAlign w:val="bottom"/>
            <w:hideMark/>
          </w:tcPr>
          <w:p w14:paraId="29AA587A" w14:textId="77777777" w:rsidR="003E06C6" w:rsidRPr="003E06C6" w:rsidRDefault="003E06C6" w:rsidP="003E06C6">
            <w:pPr>
              <w:jc w:val="center"/>
              <w:rPr>
                <w:sz w:val="13"/>
                <w:szCs w:val="13"/>
              </w:rPr>
            </w:pPr>
            <w:r w:rsidRPr="003E06C6">
              <w:rPr>
                <w:sz w:val="13"/>
                <w:szCs w:val="13"/>
              </w:rPr>
              <w:t>-4,39</w:t>
            </w:r>
          </w:p>
        </w:tc>
        <w:tc>
          <w:tcPr>
            <w:tcW w:w="221" w:type="dxa"/>
            <w:vAlign w:val="center"/>
            <w:hideMark/>
          </w:tcPr>
          <w:p w14:paraId="07111358" w14:textId="77777777" w:rsidR="003E06C6" w:rsidRPr="003E06C6" w:rsidRDefault="003E06C6" w:rsidP="003E06C6">
            <w:pPr>
              <w:rPr>
                <w:sz w:val="13"/>
                <w:szCs w:val="13"/>
              </w:rPr>
            </w:pPr>
          </w:p>
        </w:tc>
      </w:tr>
      <w:tr w:rsidR="003E06C6" w:rsidRPr="003E06C6" w14:paraId="608733F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121B804" w14:textId="77777777" w:rsidR="003E06C6" w:rsidRPr="003E06C6" w:rsidRDefault="003E06C6" w:rsidP="003E06C6">
            <w:pPr>
              <w:rPr>
                <w:sz w:val="13"/>
                <w:szCs w:val="13"/>
              </w:rPr>
            </w:pPr>
            <w:r w:rsidRPr="003E06C6">
              <w:rPr>
                <w:sz w:val="13"/>
                <w:szCs w:val="13"/>
              </w:rPr>
              <w:t> </w:t>
            </w:r>
          </w:p>
        </w:tc>
        <w:tc>
          <w:tcPr>
            <w:tcW w:w="2930" w:type="dxa"/>
            <w:gridSpan w:val="2"/>
            <w:vMerge/>
            <w:tcBorders>
              <w:top w:val="nil"/>
              <w:left w:val="single" w:sz="4" w:space="0" w:color="auto"/>
              <w:bottom w:val="single" w:sz="4" w:space="0" w:color="auto"/>
              <w:right w:val="single" w:sz="4" w:space="0" w:color="auto"/>
            </w:tcBorders>
            <w:vAlign w:val="center"/>
            <w:hideMark/>
          </w:tcPr>
          <w:p w14:paraId="259D43F3" w14:textId="77777777" w:rsidR="003E06C6" w:rsidRPr="003E06C6" w:rsidRDefault="003E06C6" w:rsidP="003E06C6">
            <w:pPr>
              <w:rPr>
                <w:b/>
                <w:bCs/>
                <w:sz w:val="13"/>
                <w:szCs w:val="13"/>
              </w:rPr>
            </w:pPr>
          </w:p>
        </w:tc>
        <w:tc>
          <w:tcPr>
            <w:tcW w:w="856" w:type="dxa"/>
            <w:tcBorders>
              <w:top w:val="nil"/>
              <w:left w:val="nil"/>
              <w:bottom w:val="single" w:sz="4" w:space="0" w:color="auto"/>
              <w:right w:val="single" w:sz="4" w:space="0" w:color="auto"/>
            </w:tcBorders>
            <w:shd w:val="clear" w:color="000000" w:fill="FFFFFF"/>
            <w:noWrap/>
            <w:vAlign w:val="bottom"/>
            <w:hideMark/>
          </w:tcPr>
          <w:p w14:paraId="1D449A98" w14:textId="77777777" w:rsidR="003E06C6" w:rsidRPr="003E06C6" w:rsidRDefault="003E06C6" w:rsidP="003E06C6">
            <w:pP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6BEB8079" w14:textId="77777777" w:rsidR="003E06C6" w:rsidRPr="003E06C6" w:rsidRDefault="003E06C6" w:rsidP="003E06C6">
            <w:pPr>
              <w:jc w:val="center"/>
              <w:rPr>
                <w:sz w:val="13"/>
                <w:szCs w:val="13"/>
              </w:rPr>
            </w:pPr>
            <w:r w:rsidRPr="003E06C6">
              <w:rPr>
                <w:sz w:val="13"/>
                <w:szCs w:val="13"/>
              </w:rPr>
              <w:t>0,00</w:t>
            </w:r>
          </w:p>
        </w:tc>
        <w:tc>
          <w:tcPr>
            <w:tcW w:w="946" w:type="dxa"/>
            <w:tcBorders>
              <w:top w:val="single" w:sz="4" w:space="0" w:color="auto"/>
              <w:left w:val="nil"/>
              <w:bottom w:val="nil"/>
              <w:right w:val="single" w:sz="4" w:space="0" w:color="auto"/>
            </w:tcBorders>
            <w:shd w:val="clear" w:color="auto" w:fill="auto"/>
            <w:noWrap/>
            <w:vAlign w:val="bottom"/>
            <w:hideMark/>
          </w:tcPr>
          <w:p w14:paraId="44AC9832"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2C5781EB"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341FE059"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45EE9737"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6D2BED7F"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9431D2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2EC1DF99"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5EABAB2D" w14:textId="77777777" w:rsidR="003E06C6" w:rsidRPr="003E06C6" w:rsidRDefault="003E06C6" w:rsidP="003E06C6">
            <w:pPr>
              <w:rPr>
                <w:color w:val="000000"/>
                <w:sz w:val="13"/>
                <w:szCs w:val="13"/>
              </w:rPr>
            </w:pPr>
            <w:r w:rsidRPr="003E06C6">
              <w:rPr>
                <w:color w:val="000000"/>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7AD2B8D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109BB45"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D61EB27" w14:textId="77777777" w:rsidR="003E06C6" w:rsidRPr="003E06C6" w:rsidRDefault="003E06C6" w:rsidP="003E06C6">
            <w:pPr>
              <w:rPr>
                <w:sz w:val="13"/>
                <w:szCs w:val="13"/>
              </w:rPr>
            </w:pPr>
          </w:p>
        </w:tc>
      </w:tr>
      <w:tr w:rsidR="003E06C6" w:rsidRPr="003E06C6" w14:paraId="200F588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DE2BA8B" w14:textId="77777777" w:rsidR="003E06C6" w:rsidRPr="003E06C6" w:rsidRDefault="003E06C6" w:rsidP="003E06C6">
            <w:pPr>
              <w:jc w:val="center"/>
              <w:rPr>
                <w:sz w:val="13"/>
                <w:szCs w:val="13"/>
              </w:rPr>
            </w:pPr>
            <w:r w:rsidRPr="003E06C6">
              <w:rPr>
                <w:sz w:val="13"/>
                <w:szCs w:val="13"/>
              </w:rPr>
              <w:t>5.1</w:t>
            </w:r>
          </w:p>
        </w:tc>
        <w:tc>
          <w:tcPr>
            <w:tcW w:w="2559" w:type="dxa"/>
            <w:tcBorders>
              <w:top w:val="nil"/>
              <w:left w:val="nil"/>
              <w:bottom w:val="single" w:sz="4" w:space="0" w:color="auto"/>
              <w:right w:val="single" w:sz="4" w:space="0" w:color="auto"/>
            </w:tcBorders>
            <w:shd w:val="clear" w:color="000000" w:fill="FFFFFF"/>
            <w:noWrap/>
            <w:vAlign w:val="bottom"/>
            <w:hideMark/>
          </w:tcPr>
          <w:p w14:paraId="3E1B3878" w14:textId="77777777" w:rsidR="003E06C6" w:rsidRPr="003E06C6" w:rsidRDefault="003E06C6" w:rsidP="003E06C6">
            <w:pPr>
              <w:rPr>
                <w:sz w:val="13"/>
                <w:szCs w:val="13"/>
              </w:rPr>
            </w:pPr>
            <w:r w:rsidRPr="003E06C6">
              <w:rPr>
                <w:sz w:val="13"/>
                <w:szCs w:val="13"/>
              </w:rPr>
              <w:t xml:space="preserve"> - расходы на оплату услуг связи</w:t>
            </w:r>
          </w:p>
        </w:tc>
        <w:tc>
          <w:tcPr>
            <w:tcW w:w="371" w:type="dxa"/>
            <w:tcBorders>
              <w:top w:val="nil"/>
              <w:left w:val="nil"/>
              <w:bottom w:val="single" w:sz="4" w:space="0" w:color="auto"/>
              <w:right w:val="single" w:sz="4" w:space="0" w:color="auto"/>
            </w:tcBorders>
            <w:shd w:val="clear" w:color="000000" w:fill="FFFFFF"/>
            <w:noWrap/>
            <w:vAlign w:val="bottom"/>
            <w:hideMark/>
          </w:tcPr>
          <w:p w14:paraId="3552227F"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B021FE1"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B8DC7FE" w14:textId="77777777" w:rsidR="003E06C6" w:rsidRPr="003E06C6" w:rsidRDefault="003E06C6" w:rsidP="003E06C6">
            <w:pPr>
              <w:jc w:val="center"/>
              <w:rPr>
                <w:sz w:val="13"/>
                <w:szCs w:val="13"/>
              </w:rPr>
            </w:pPr>
            <w:r w:rsidRPr="003E06C6">
              <w:rPr>
                <w:sz w:val="13"/>
                <w:szCs w:val="13"/>
              </w:rPr>
              <w:t>107,58</w:t>
            </w:r>
          </w:p>
        </w:tc>
        <w:tc>
          <w:tcPr>
            <w:tcW w:w="946" w:type="dxa"/>
            <w:tcBorders>
              <w:top w:val="single" w:sz="4" w:space="0" w:color="auto"/>
              <w:left w:val="nil"/>
              <w:bottom w:val="nil"/>
              <w:right w:val="single" w:sz="4" w:space="0" w:color="auto"/>
            </w:tcBorders>
            <w:shd w:val="clear" w:color="auto" w:fill="auto"/>
            <w:noWrap/>
            <w:vAlign w:val="bottom"/>
            <w:hideMark/>
          </w:tcPr>
          <w:p w14:paraId="593E192A" w14:textId="77777777" w:rsidR="003E06C6" w:rsidRPr="003E06C6" w:rsidRDefault="003E06C6" w:rsidP="003E06C6">
            <w:pPr>
              <w:jc w:val="center"/>
              <w:rPr>
                <w:sz w:val="13"/>
                <w:szCs w:val="13"/>
              </w:rPr>
            </w:pPr>
            <w:r w:rsidRPr="003E06C6">
              <w:rPr>
                <w:sz w:val="13"/>
                <w:szCs w:val="13"/>
              </w:rPr>
              <w:t>93,09</w:t>
            </w:r>
          </w:p>
        </w:tc>
        <w:tc>
          <w:tcPr>
            <w:tcW w:w="791" w:type="dxa"/>
            <w:tcBorders>
              <w:top w:val="single" w:sz="4" w:space="0" w:color="auto"/>
              <w:left w:val="nil"/>
              <w:bottom w:val="nil"/>
              <w:right w:val="single" w:sz="4" w:space="0" w:color="auto"/>
            </w:tcBorders>
            <w:shd w:val="clear" w:color="auto" w:fill="auto"/>
            <w:noWrap/>
            <w:vAlign w:val="bottom"/>
            <w:hideMark/>
          </w:tcPr>
          <w:p w14:paraId="3E583B72" w14:textId="77777777" w:rsidR="003E06C6" w:rsidRPr="003E06C6" w:rsidRDefault="003E06C6" w:rsidP="003E06C6">
            <w:pPr>
              <w:jc w:val="center"/>
              <w:rPr>
                <w:sz w:val="13"/>
                <w:szCs w:val="13"/>
              </w:rPr>
            </w:pPr>
            <w:r w:rsidRPr="003E06C6">
              <w:rPr>
                <w:sz w:val="13"/>
                <w:szCs w:val="13"/>
              </w:rPr>
              <w:t>89,70</w:t>
            </w:r>
          </w:p>
        </w:tc>
        <w:tc>
          <w:tcPr>
            <w:tcW w:w="718" w:type="dxa"/>
            <w:tcBorders>
              <w:top w:val="single" w:sz="4" w:space="0" w:color="auto"/>
              <w:left w:val="nil"/>
              <w:bottom w:val="nil"/>
              <w:right w:val="single" w:sz="4" w:space="0" w:color="auto"/>
            </w:tcBorders>
            <w:shd w:val="clear" w:color="auto" w:fill="auto"/>
            <w:noWrap/>
            <w:vAlign w:val="bottom"/>
            <w:hideMark/>
          </w:tcPr>
          <w:p w14:paraId="59ED606D" w14:textId="77777777" w:rsidR="003E06C6" w:rsidRPr="003E06C6" w:rsidRDefault="003E06C6" w:rsidP="003E06C6">
            <w:pPr>
              <w:jc w:val="center"/>
              <w:rPr>
                <w:sz w:val="13"/>
                <w:szCs w:val="13"/>
              </w:rPr>
            </w:pPr>
            <w:r w:rsidRPr="003E06C6">
              <w:rPr>
                <w:sz w:val="13"/>
                <w:szCs w:val="13"/>
              </w:rPr>
              <w:t>105,32</w:t>
            </w:r>
          </w:p>
        </w:tc>
        <w:tc>
          <w:tcPr>
            <w:tcW w:w="762" w:type="dxa"/>
            <w:tcBorders>
              <w:top w:val="single" w:sz="4" w:space="0" w:color="auto"/>
              <w:left w:val="nil"/>
              <w:bottom w:val="nil"/>
              <w:right w:val="single" w:sz="4" w:space="0" w:color="auto"/>
            </w:tcBorders>
            <w:shd w:val="clear" w:color="auto" w:fill="auto"/>
            <w:noWrap/>
            <w:vAlign w:val="bottom"/>
            <w:hideMark/>
          </w:tcPr>
          <w:p w14:paraId="0299118A" w14:textId="77777777" w:rsidR="003E06C6" w:rsidRPr="003E06C6" w:rsidRDefault="003E06C6" w:rsidP="003E06C6">
            <w:pPr>
              <w:jc w:val="center"/>
              <w:rPr>
                <w:sz w:val="13"/>
                <w:szCs w:val="13"/>
              </w:rPr>
            </w:pPr>
            <w:r w:rsidRPr="003E06C6">
              <w:rPr>
                <w:sz w:val="13"/>
                <w:szCs w:val="13"/>
              </w:rPr>
              <w:t>-14,49</w:t>
            </w:r>
          </w:p>
        </w:tc>
        <w:tc>
          <w:tcPr>
            <w:tcW w:w="859" w:type="dxa"/>
            <w:tcBorders>
              <w:top w:val="nil"/>
              <w:left w:val="nil"/>
              <w:bottom w:val="single" w:sz="4" w:space="0" w:color="auto"/>
              <w:right w:val="single" w:sz="4" w:space="0" w:color="auto"/>
            </w:tcBorders>
            <w:shd w:val="clear" w:color="auto" w:fill="auto"/>
            <w:noWrap/>
            <w:vAlign w:val="bottom"/>
            <w:hideMark/>
          </w:tcPr>
          <w:p w14:paraId="454289BD" w14:textId="77777777" w:rsidR="003E06C6" w:rsidRPr="003E06C6" w:rsidRDefault="003E06C6" w:rsidP="003E06C6">
            <w:pPr>
              <w:jc w:val="center"/>
              <w:rPr>
                <w:sz w:val="13"/>
                <w:szCs w:val="13"/>
              </w:rPr>
            </w:pPr>
            <w:r w:rsidRPr="003E06C6">
              <w:rPr>
                <w:sz w:val="13"/>
                <w:szCs w:val="13"/>
              </w:rPr>
              <w:t>131,36</w:t>
            </w:r>
          </w:p>
        </w:tc>
        <w:tc>
          <w:tcPr>
            <w:tcW w:w="946" w:type="dxa"/>
            <w:tcBorders>
              <w:top w:val="nil"/>
              <w:left w:val="nil"/>
              <w:bottom w:val="single" w:sz="4" w:space="0" w:color="auto"/>
              <w:right w:val="single" w:sz="4" w:space="0" w:color="auto"/>
            </w:tcBorders>
            <w:shd w:val="clear" w:color="auto" w:fill="auto"/>
            <w:noWrap/>
            <w:vAlign w:val="bottom"/>
            <w:hideMark/>
          </w:tcPr>
          <w:p w14:paraId="24AAF0C1" w14:textId="77777777" w:rsidR="003E06C6" w:rsidRPr="003E06C6" w:rsidRDefault="003E06C6" w:rsidP="003E06C6">
            <w:pPr>
              <w:jc w:val="center"/>
              <w:rPr>
                <w:sz w:val="13"/>
                <w:szCs w:val="13"/>
              </w:rPr>
            </w:pPr>
            <w:r w:rsidRPr="003E06C6">
              <w:rPr>
                <w:sz w:val="13"/>
                <w:szCs w:val="13"/>
              </w:rPr>
              <w:t>95,85</w:t>
            </w:r>
          </w:p>
        </w:tc>
        <w:tc>
          <w:tcPr>
            <w:tcW w:w="903" w:type="dxa"/>
            <w:tcBorders>
              <w:top w:val="nil"/>
              <w:left w:val="nil"/>
              <w:bottom w:val="single" w:sz="4" w:space="0" w:color="auto"/>
              <w:right w:val="single" w:sz="4" w:space="0" w:color="auto"/>
            </w:tcBorders>
            <w:shd w:val="clear" w:color="auto" w:fill="auto"/>
            <w:noWrap/>
            <w:vAlign w:val="bottom"/>
            <w:hideMark/>
          </w:tcPr>
          <w:p w14:paraId="4CE2E578" w14:textId="77777777" w:rsidR="003E06C6" w:rsidRPr="003E06C6" w:rsidRDefault="003E06C6" w:rsidP="003E06C6">
            <w:pPr>
              <w:jc w:val="center"/>
              <w:rPr>
                <w:sz w:val="13"/>
                <w:szCs w:val="13"/>
              </w:rPr>
            </w:pPr>
            <w:r w:rsidRPr="003E06C6">
              <w:rPr>
                <w:sz w:val="13"/>
                <w:szCs w:val="13"/>
              </w:rPr>
              <w:t>-35,51</w:t>
            </w:r>
          </w:p>
        </w:tc>
        <w:tc>
          <w:tcPr>
            <w:tcW w:w="859" w:type="dxa"/>
            <w:tcBorders>
              <w:top w:val="nil"/>
              <w:left w:val="nil"/>
              <w:bottom w:val="single" w:sz="4" w:space="0" w:color="000000"/>
              <w:right w:val="single" w:sz="4" w:space="0" w:color="auto"/>
            </w:tcBorders>
            <w:shd w:val="clear" w:color="auto" w:fill="auto"/>
            <w:noWrap/>
            <w:vAlign w:val="bottom"/>
            <w:hideMark/>
          </w:tcPr>
          <w:p w14:paraId="3789FFC4" w14:textId="77777777" w:rsidR="003E06C6" w:rsidRPr="003E06C6" w:rsidRDefault="003E06C6" w:rsidP="003E06C6">
            <w:pPr>
              <w:jc w:val="right"/>
              <w:rPr>
                <w:color w:val="000000"/>
                <w:sz w:val="13"/>
                <w:szCs w:val="13"/>
              </w:rPr>
            </w:pPr>
            <w:r w:rsidRPr="003E06C6">
              <w:rPr>
                <w:color w:val="000000"/>
                <w:sz w:val="13"/>
                <w:szCs w:val="13"/>
              </w:rPr>
              <w:t>102,73</w:t>
            </w:r>
          </w:p>
        </w:tc>
        <w:tc>
          <w:tcPr>
            <w:tcW w:w="1027" w:type="dxa"/>
            <w:tcBorders>
              <w:top w:val="nil"/>
              <w:left w:val="nil"/>
              <w:bottom w:val="single" w:sz="4" w:space="0" w:color="auto"/>
              <w:right w:val="single" w:sz="4" w:space="0" w:color="auto"/>
            </w:tcBorders>
            <w:shd w:val="clear" w:color="auto" w:fill="auto"/>
            <w:noWrap/>
            <w:vAlign w:val="bottom"/>
            <w:hideMark/>
          </w:tcPr>
          <w:p w14:paraId="4425CD82" w14:textId="77777777" w:rsidR="003E06C6" w:rsidRPr="003E06C6" w:rsidRDefault="003E06C6" w:rsidP="003E06C6">
            <w:pPr>
              <w:jc w:val="center"/>
              <w:rPr>
                <w:sz w:val="13"/>
                <w:szCs w:val="13"/>
              </w:rPr>
            </w:pPr>
            <w:r w:rsidRPr="003E06C6">
              <w:rPr>
                <w:sz w:val="13"/>
                <w:szCs w:val="13"/>
              </w:rPr>
              <w:t>101,72</w:t>
            </w:r>
          </w:p>
        </w:tc>
        <w:tc>
          <w:tcPr>
            <w:tcW w:w="903" w:type="dxa"/>
            <w:tcBorders>
              <w:top w:val="nil"/>
              <w:left w:val="nil"/>
              <w:bottom w:val="single" w:sz="4" w:space="0" w:color="auto"/>
              <w:right w:val="single" w:sz="4" w:space="0" w:color="auto"/>
            </w:tcBorders>
            <w:shd w:val="clear" w:color="auto" w:fill="auto"/>
            <w:noWrap/>
            <w:vAlign w:val="bottom"/>
            <w:hideMark/>
          </w:tcPr>
          <w:p w14:paraId="7949BCC1" w14:textId="77777777" w:rsidR="003E06C6" w:rsidRPr="003E06C6" w:rsidRDefault="003E06C6" w:rsidP="003E06C6">
            <w:pPr>
              <w:jc w:val="center"/>
              <w:rPr>
                <w:sz w:val="13"/>
                <w:szCs w:val="13"/>
              </w:rPr>
            </w:pPr>
            <w:r w:rsidRPr="003E06C6">
              <w:rPr>
                <w:sz w:val="13"/>
                <w:szCs w:val="13"/>
              </w:rPr>
              <w:t>-1,01</w:t>
            </w:r>
          </w:p>
        </w:tc>
        <w:tc>
          <w:tcPr>
            <w:tcW w:w="221" w:type="dxa"/>
            <w:vAlign w:val="center"/>
            <w:hideMark/>
          </w:tcPr>
          <w:p w14:paraId="1CDB31B9" w14:textId="77777777" w:rsidR="003E06C6" w:rsidRPr="003E06C6" w:rsidRDefault="003E06C6" w:rsidP="003E06C6">
            <w:pPr>
              <w:rPr>
                <w:sz w:val="13"/>
                <w:szCs w:val="13"/>
              </w:rPr>
            </w:pPr>
          </w:p>
        </w:tc>
      </w:tr>
      <w:tr w:rsidR="003E06C6" w:rsidRPr="003E06C6" w14:paraId="2D55A154"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7C50AF8" w14:textId="77777777" w:rsidR="003E06C6" w:rsidRPr="003E06C6" w:rsidRDefault="003E06C6" w:rsidP="003E06C6">
            <w:pPr>
              <w:jc w:val="center"/>
              <w:rPr>
                <w:sz w:val="13"/>
                <w:szCs w:val="13"/>
              </w:rPr>
            </w:pPr>
            <w:r w:rsidRPr="003E06C6">
              <w:rPr>
                <w:sz w:val="13"/>
                <w:szCs w:val="13"/>
              </w:rPr>
              <w:t>5.2</w:t>
            </w:r>
          </w:p>
        </w:tc>
        <w:tc>
          <w:tcPr>
            <w:tcW w:w="2559" w:type="dxa"/>
            <w:tcBorders>
              <w:top w:val="nil"/>
              <w:left w:val="nil"/>
              <w:bottom w:val="single" w:sz="4" w:space="0" w:color="auto"/>
              <w:right w:val="single" w:sz="4" w:space="0" w:color="auto"/>
            </w:tcBorders>
            <w:shd w:val="clear" w:color="000000" w:fill="FFFFFF"/>
            <w:noWrap/>
            <w:vAlign w:val="bottom"/>
            <w:hideMark/>
          </w:tcPr>
          <w:p w14:paraId="2D42753B" w14:textId="77777777" w:rsidR="003E06C6" w:rsidRPr="003E06C6" w:rsidRDefault="003E06C6" w:rsidP="003E06C6">
            <w:pPr>
              <w:rPr>
                <w:sz w:val="13"/>
                <w:szCs w:val="13"/>
              </w:rPr>
            </w:pPr>
            <w:r w:rsidRPr="003E06C6">
              <w:rPr>
                <w:sz w:val="13"/>
                <w:szCs w:val="13"/>
              </w:rPr>
              <w:t xml:space="preserve"> - расходы на оплату коммунальных услуг </w:t>
            </w:r>
          </w:p>
        </w:tc>
        <w:tc>
          <w:tcPr>
            <w:tcW w:w="371" w:type="dxa"/>
            <w:tcBorders>
              <w:top w:val="nil"/>
              <w:left w:val="nil"/>
              <w:bottom w:val="single" w:sz="4" w:space="0" w:color="auto"/>
              <w:right w:val="single" w:sz="4" w:space="0" w:color="auto"/>
            </w:tcBorders>
            <w:shd w:val="clear" w:color="000000" w:fill="FFFFFF"/>
            <w:noWrap/>
            <w:vAlign w:val="bottom"/>
            <w:hideMark/>
          </w:tcPr>
          <w:p w14:paraId="6998278E"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0D326B99"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62568D78" w14:textId="77777777" w:rsidR="003E06C6" w:rsidRPr="003E06C6" w:rsidRDefault="003E06C6" w:rsidP="003E06C6">
            <w:pPr>
              <w:jc w:val="center"/>
              <w:rPr>
                <w:sz w:val="13"/>
                <w:szCs w:val="13"/>
              </w:rPr>
            </w:pPr>
            <w:r w:rsidRPr="003E06C6">
              <w:rPr>
                <w:sz w:val="13"/>
                <w:szCs w:val="13"/>
              </w:rPr>
              <w:t>13,62</w:t>
            </w:r>
          </w:p>
        </w:tc>
        <w:tc>
          <w:tcPr>
            <w:tcW w:w="946" w:type="dxa"/>
            <w:tcBorders>
              <w:top w:val="single" w:sz="4" w:space="0" w:color="auto"/>
              <w:left w:val="nil"/>
              <w:bottom w:val="nil"/>
              <w:right w:val="single" w:sz="4" w:space="0" w:color="auto"/>
            </w:tcBorders>
            <w:shd w:val="clear" w:color="auto" w:fill="auto"/>
            <w:noWrap/>
            <w:vAlign w:val="bottom"/>
            <w:hideMark/>
          </w:tcPr>
          <w:p w14:paraId="2D7E19F9"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59B73614"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64A28830"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4A4F7AFE" w14:textId="77777777" w:rsidR="003E06C6" w:rsidRPr="003E06C6" w:rsidRDefault="003E06C6" w:rsidP="003E06C6">
            <w:pPr>
              <w:jc w:val="center"/>
              <w:rPr>
                <w:sz w:val="13"/>
                <w:szCs w:val="13"/>
              </w:rPr>
            </w:pPr>
            <w:r w:rsidRPr="003E06C6">
              <w:rPr>
                <w:sz w:val="13"/>
                <w:szCs w:val="13"/>
              </w:rPr>
              <w:t>-13,62</w:t>
            </w:r>
          </w:p>
        </w:tc>
        <w:tc>
          <w:tcPr>
            <w:tcW w:w="859" w:type="dxa"/>
            <w:tcBorders>
              <w:top w:val="nil"/>
              <w:left w:val="nil"/>
              <w:bottom w:val="single" w:sz="4" w:space="0" w:color="auto"/>
              <w:right w:val="single" w:sz="4" w:space="0" w:color="auto"/>
            </w:tcBorders>
            <w:shd w:val="clear" w:color="auto" w:fill="auto"/>
            <w:noWrap/>
            <w:vAlign w:val="bottom"/>
            <w:hideMark/>
          </w:tcPr>
          <w:p w14:paraId="662E4F24"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99F155C"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70338E0"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21A9A3AC"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03F8BD1A"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87B4A16"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CD61E50" w14:textId="77777777" w:rsidR="003E06C6" w:rsidRPr="003E06C6" w:rsidRDefault="003E06C6" w:rsidP="003E06C6">
            <w:pPr>
              <w:rPr>
                <w:sz w:val="13"/>
                <w:szCs w:val="13"/>
              </w:rPr>
            </w:pPr>
          </w:p>
        </w:tc>
      </w:tr>
      <w:tr w:rsidR="003E06C6" w:rsidRPr="003E06C6" w14:paraId="1F9E831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91AEB2E" w14:textId="77777777" w:rsidR="003E06C6" w:rsidRPr="003E06C6" w:rsidRDefault="003E06C6" w:rsidP="003E06C6">
            <w:pPr>
              <w:jc w:val="center"/>
              <w:rPr>
                <w:sz w:val="13"/>
                <w:szCs w:val="13"/>
              </w:rPr>
            </w:pPr>
            <w:r w:rsidRPr="003E06C6">
              <w:rPr>
                <w:sz w:val="13"/>
                <w:szCs w:val="13"/>
              </w:rPr>
              <w:t>5.3</w:t>
            </w:r>
          </w:p>
        </w:tc>
        <w:tc>
          <w:tcPr>
            <w:tcW w:w="2559" w:type="dxa"/>
            <w:tcBorders>
              <w:top w:val="nil"/>
              <w:left w:val="nil"/>
              <w:bottom w:val="single" w:sz="4" w:space="0" w:color="auto"/>
              <w:right w:val="single" w:sz="4" w:space="0" w:color="auto"/>
            </w:tcBorders>
            <w:shd w:val="clear" w:color="000000" w:fill="FFFFFF"/>
            <w:noWrap/>
            <w:vAlign w:val="bottom"/>
            <w:hideMark/>
          </w:tcPr>
          <w:p w14:paraId="28BD317C" w14:textId="77777777" w:rsidR="003E06C6" w:rsidRPr="003E06C6" w:rsidRDefault="003E06C6" w:rsidP="003E06C6">
            <w:pPr>
              <w:rPr>
                <w:sz w:val="13"/>
                <w:szCs w:val="13"/>
              </w:rPr>
            </w:pPr>
            <w:r w:rsidRPr="003E06C6">
              <w:rPr>
                <w:sz w:val="13"/>
                <w:szCs w:val="13"/>
              </w:rPr>
              <w:t xml:space="preserve"> - расходы на оплату информационных, юридических, аудиторских услуг</w:t>
            </w:r>
          </w:p>
        </w:tc>
        <w:tc>
          <w:tcPr>
            <w:tcW w:w="371" w:type="dxa"/>
            <w:tcBorders>
              <w:top w:val="nil"/>
              <w:left w:val="nil"/>
              <w:bottom w:val="single" w:sz="4" w:space="0" w:color="auto"/>
              <w:right w:val="single" w:sz="4" w:space="0" w:color="auto"/>
            </w:tcBorders>
            <w:shd w:val="clear" w:color="000000" w:fill="FFFFFF"/>
            <w:noWrap/>
            <w:vAlign w:val="bottom"/>
            <w:hideMark/>
          </w:tcPr>
          <w:p w14:paraId="7D20197E"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37EE07F"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45774D5D" w14:textId="77777777" w:rsidR="003E06C6" w:rsidRPr="003E06C6" w:rsidRDefault="003E06C6" w:rsidP="003E06C6">
            <w:pPr>
              <w:jc w:val="center"/>
              <w:rPr>
                <w:sz w:val="13"/>
                <w:szCs w:val="13"/>
              </w:rPr>
            </w:pPr>
            <w:r w:rsidRPr="003E06C6">
              <w:rPr>
                <w:sz w:val="13"/>
                <w:szCs w:val="13"/>
              </w:rPr>
              <w:t>136,52</w:t>
            </w:r>
          </w:p>
        </w:tc>
        <w:tc>
          <w:tcPr>
            <w:tcW w:w="946" w:type="dxa"/>
            <w:tcBorders>
              <w:top w:val="single" w:sz="4" w:space="0" w:color="auto"/>
              <w:left w:val="nil"/>
              <w:bottom w:val="nil"/>
              <w:right w:val="single" w:sz="4" w:space="0" w:color="auto"/>
            </w:tcBorders>
            <w:shd w:val="clear" w:color="auto" w:fill="auto"/>
            <w:noWrap/>
            <w:vAlign w:val="bottom"/>
            <w:hideMark/>
          </w:tcPr>
          <w:p w14:paraId="0CDFD1D7" w14:textId="77777777" w:rsidR="003E06C6" w:rsidRPr="003E06C6" w:rsidRDefault="003E06C6" w:rsidP="003E06C6">
            <w:pPr>
              <w:jc w:val="center"/>
              <w:rPr>
                <w:sz w:val="13"/>
                <w:szCs w:val="13"/>
              </w:rPr>
            </w:pPr>
            <w:r w:rsidRPr="003E06C6">
              <w:rPr>
                <w:sz w:val="13"/>
                <w:szCs w:val="13"/>
              </w:rPr>
              <w:t>85,77</w:t>
            </w:r>
          </w:p>
        </w:tc>
        <w:tc>
          <w:tcPr>
            <w:tcW w:w="791" w:type="dxa"/>
            <w:tcBorders>
              <w:top w:val="single" w:sz="4" w:space="0" w:color="auto"/>
              <w:left w:val="nil"/>
              <w:bottom w:val="nil"/>
              <w:right w:val="single" w:sz="4" w:space="0" w:color="auto"/>
            </w:tcBorders>
            <w:shd w:val="clear" w:color="auto" w:fill="auto"/>
            <w:noWrap/>
            <w:vAlign w:val="bottom"/>
            <w:hideMark/>
          </w:tcPr>
          <w:p w14:paraId="0181CB8C" w14:textId="77777777" w:rsidR="003E06C6" w:rsidRPr="003E06C6" w:rsidRDefault="003E06C6" w:rsidP="003E06C6">
            <w:pPr>
              <w:jc w:val="center"/>
              <w:rPr>
                <w:sz w:val="13"/>
                <w:szCs w:val="13"/>
              </w:rPr>
            </w:pPr>
            <w:r w:rsidRPr="003E06C6">
              <w:rPr>
                <w:sz w:val="13"/>
                <w:szCs w:val="13"/>
              </w:rPr>
              <w:t>100,31</w:t>
            </w:r>
          </w:p>
        </w:tc>
        <w:tc>
          <w:tcPr>
            <w:tcW w:w="718" w:type="dxa"/>
            <w:tcBorders>
              <w:top w:val="single" w:sz="4" w:space="0" w:color="auto"/>
              <w:left w:val="nil"/>
              <w:bottom w:val="nil"/>
              <w:right w:val="single" w:sz="4" w:space="0" w:color="auto"/>
            </w:tcBorders>
            <w:shd w:val="clear" w:color="auto" w:fill="auto"/>
            <w:noWrap/>
            <w:vAlign w:val="bottom"/>
            <w:hideMark/>
          </w:tcPr>
          <w:p w14:paraId="6B6A744D" w14:textId="77777777" w:rsidR="003E06C6" w:rsidRPr="003E06C6" w:rsidRDefault="003E06C6" w:rsidP="003E06C6">
            <w:pPr>
              <w:jc w:val="center"/>
              <w:rPr>
                <w:sz w:val="13"/>
                <w:szCs w:val="13"/>
              </w:rPr>
            </w:pPr>
            <w:r w:rsidRPr="003E06C6">
              <w:rPr>
                <w:sz w:val="13"/>
                <w:szCs w:val="13"/>
              </w:rPr>
              <w:t>97,04</w:t>
            </w:r>
          </w:p>
        </w:tc>
        <w:tc>
          <w:tcPr>
            <w:tcW w:w="762" w:type="dxa"/>
            <w:tcBorders>
              <w:top w:val="single" w:sz="4" w:space="0" w:color="auto"/>
              <w:left w:val="nil"/>
              <w:bottom w:val="nil"/>
              <w:right w:val="single" w:sz="4" w:space="0" w:color="auto"/>
            </w:tcBorders>
            <w:shd w:val="clear" w:color="auto" w:fill="auto"/>
            <w:noWrap/>
            <w:vAlign w:val="bottom"/>
            <w:hideMark/>
          </w:tcPr>
          <w:p w14:paraId="6DFCA1E3" w14:textId="77777777" w:rsidR="003E06C6" w:rsidRPr="003E06C6" w:rsidRDefault="003E06C6" w:rsidP="003E06C6">
            <w:pPr>
              <w:jc w:val="center"/>
              <w:rPr>
                <w:sz w:val="13"/>
                <w:szCs w:val="13"/>
              </w:rPr>
            </w:pPr>
            <w:r w:rsidRPr="003E06C6">
              <w:rPr>
                <w:sz w:val="13"/>
                <w:szCs w:val="13"/>
              </w:rPr>
              <w:t>-50,75</w:t>
            </w:r>
          </w:p>
        </w:tc>
        <w:tc>
          <w:tcPr>
            <w:tcW w:w="859" w:type="dxa"/>
            <w:tcBorders>
              <w:top w:val="nil"/>
              <w:left w:val="nil"/>
              <w:bottom w:val="single" w:sz="4" w:space="0" w:color="auto"/>
              <w:right w:val="single" w:sz="4" w:space="0" w:color="auto"/>
            </w:tcBorders>
            <w:shd w:val="clear" w:color="auto" w:fill="auto"/>
            <w:noWrap/>
            <w:vAlign w:val="bottom"/>
            <w:hideMark/>
          </w:tcPr>
          <w:p w14:paraId="0FDB66D9" w14:textId="77777777" w:rsidR="003E06C6" w:rsidRPr="003E06C6" w:rsidRDefault="003E06C6" w:rsidP="003E06C6">
            <w:pPr>
              <w:jc w:val="center"/>
              <w:rPr>
                <w:sz w:val="13"/>
                <w:szCs w:val="13"/>
              </w:rPr>
            </w:pPr>
            <w:r w:rsidRPr="003E06C6">
              <w:rPr>
                <w:sz w:val="13"/>
                <w:szCs w:val="13"/>
              </w:rPr>
              <w:t>99,17</w:t>
            </w:r>
          </w:p>
        </w:tc>
        <w:tc>
          <w:tcPr>
            <w:tcW w:w="946" w:type="dxa"/>
            <w:tcBorders>
              <w:top w:val="nil"/>
              <w:left w:val="nil"/>
              <w:bottom w:val="single" w:sz="4" w:space="0" w:color="auto"/>
              <w:right w:val="single" w:sz="4" w:space="0" w:color="auto"/>
            </w:tcBorders>
            <w:shd w:val="clear" w:color="auto" w:fill="auto"/>
            <w:noWrap/>
            <w:vAlign w:val="bottom"/>
            <w:hideMark/>
          </w:tcPr>
          <w:p w14:paraId="6F053D2A" w14:textId="77777777" w:rsidR="003E06C6" w:rsidRPr="003E06C6" w:rsidRDefault="003E06C6" w:rsidP="003E06C6">
            <w:pPr>
              <w:jc w:val="center"/>
              <w:rPr>
                <w:sz w:val="13"/>
                <w:szCs w:val="13"/>
              </w:rPr>
            </w:pPr>
            <w:r w:rsidRPr="003E06C6">
              <w:rPr>
                <w:sz w:val="13"/>
                <w:szCs w:val="13"/>
              </w:rPr>
              <w:t>88,31</w:t>
            </w:r>
          </w:p>
        </w:tc>
        <w:tc>
          <w:tcPr>
            <w:tcW w:w="903" w:type="dxa"/>
            <w:tcBorders>
              <w:top w:val="nil"/>
              <w:left w:val="nil"/>
              <w:bottom w:val="single" w:sz="4" w:space="0" w:color="auto"/>
              <w:right w:val="single" w:sz="4" w:space="0" w:color="auto"/>
            </w:tcBorders>
            <w:shd w:val="clear" w:color="auto" w:fill="auto"/>
            <w:noWrap/>
            <w:vAlign w:val="bottom"/>
            <w:hideMark/>
          </w:tcPr>
          <w:p w14:paraId="37086626" w14:textId="77777777" w:rsidR="003E06C6" w:rsidRPr="003E06C6" w:rsidRDefault="003E06C6" w:rsidP="003E06C6">
            <w:pPr>
              <w:jc w:val="center"/>
              <w:rPr>
                <w:sz w:val="13"/>
                <w:szCs w:val="13"/>
              </w:rPr>
            </w:pPr>
            <w:r w:rsidRPr="003E06C6">
              <w:rPr>
                <w:sz w:val="13"/>
                <w:szCs w:val="13"/>
              </w:rPr>
              <w:t>-10,86</w:t>
            </w:r>
          </w:p>
        </w:tc>
        <w:tc>
          <w:tcPr>
            <w:tcW w:w="859" w:type="dxa"/>
            <w:tcBorders>
              <w:top w:val="nil"/>
              <w:left w:val="nil"/>
              <w:bottom w:val="single" w:sz="4" w:space="0" w:color="000000"/>
              <w:right w:val="single" w:sz="4" w:space="0" w:color="auto"/>
            </w:tcBorders>
            <w:shd w:val="clear" w:color="auto" w:fill="auto"/>
            <w:noWrap/>
            <w:vAlign w:val="bottom"/>
            <w:hideMark/>
          </w:tcPr>
          <w:p w14:paraId="58439D3D" w14:textId="77777777" w:rsidR="003E06C6" w:rsidRPr="003E06C6" w:rsidRDefault="003E06C6" w:rsidP="003E06C6">
            <w:pPr>
              <w:jc w:val="right"/>
              <w:rPr>
                <w:color w:val="000000"/>
                <w:sz w:val="13"/>
                <w:szCs w:val="13"/>
              </w:rPr>
            </w:pPr>
            <w:r w:rsidRPr="003E06C6">
              <w:rPr>
                <w:color w:val="000000"/>
                <w:sz w:val="13"/>
                <w:szCs w:val="13"/>
              </w:rPr>
              <w:t>94,65</w:t>
            </w:r>
          </w:p>
        </w:tc>
        <w:tc>
          <w:tcPr>
            <w:tcW w:w="1027" w:type="dxa"/>
            <w:tcBorders>
              <w:top w:val="nil"/>
              <w:left w:val="nil"/>
              <w:bottom w:val="single" w:sz="4" w:space="0" w:color="auto"/>
              <w:right w:val="single" w:sz="4" w:space="0" w:color="auto"/>
            </w:tcBorders>
            <w:shd w:val="clear" w:color="auto" w:fill="auto"/>
            <w:noWrap/>
            <w:vAlign w:val="bottom"/>
            <w:hideMark/>
          </w:tcPr>
          <w:p w14:paraId="34F41A68" w14:textId="77777777" w:rsidR="003E06C6" w:rsidRPr="003E06C6" w:rsidRDefault="003E06C6" w:rsidP="003E06C6">
            <w:pPr>
              <w:jc w:val="center"/>
              <w:rPr>
                <w:sz w:val="13"/>
                <w:szCs w:val="13"/>
              </w:rPr>
            </w:pPr>
            <w:r w:rsidRPr="003E06C6">
              <w:rPr>
                <w:sz w:val="13"/>
                <w:szCs w:val="13"/>
              </w:rPr>
              <w:t>93,72</w:t>
            </w:r>
          </w:p>
        </w:tc>
        <w:tc>
          <w:tcPr>
            <w:tcW w:w="903" w:type="dxa"/>
            <w:tcBorders>
              <w:top w:val="nil"/>
              <w:left w:val="nil"/>
              <w:bottom w:val="single" w:sz="4" w:space="0" w:color="auto"/>
              <w:right w:val="single" w:sz="4" w:space="0" w:color="auto"/>
            </w:tcBorders>
            <w:shd w:val="clear" w:color="auto" w:fill="auto"/>
            <w:noWrap/>
            <w:vAlign w:val="bottom"/>
            <w:hideMark/>
          </w:tcPr>
          <w:p w14:paraId="13A5DB2E" w14:textId="77777777" w:rsidR="003E06C6" w:rsidRPr="003E06C6" w:rsidRDefault="003E06C6" w:rsidP="003E06C6">
            <w:pPr>
              <w:jc w:val="center"/>
              <w:rPr>
                <w:sz w:val="13"/>
                <w:szCs w:val="13"/>
              </w:rPr>
            </w:pPr>
            <w:r w:rsidRPr="003E06C6">
              <w:rPr>
                <w:sz w:val="13"/>
                <w:szCs w:val="13"/>
              </w:rPr>
              <w:t>-0,93</w:t>
            </w:r>
          </w:p>
        </w:tc>
        <w:tc>
          <w:tcPr>
            <w:tcW w:w="221" w:type="dxa"/>
            <w:vAlign w:val="center"/>
            <w:hideMark/>
          </w:tcPr>
          <w:p w14:paraId="5CD62D8E" w14:textId="77777777" w:rsidR="003E06C6" w:rsidRPr="003E06C6" w:rsidRDefault="003E06C6" w:rsidP="003E06C6">
            <w:pPr>
              <w:rPr>
                <w:sz w:val="13"/>
                <w:szCs w:val="13"/>
              </w:rPr>
            </w:pPr>
          </w:p>
        </w:tc>
      </w:tr>
      <w:tr w:rsidR="003E06C6" w:rsidRPr="003E06C6" w14:paraId="0E32CBBD"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F18EA45" w14:textId="77777777" w:rsidR="003E06C6" w:rsidRPr="003E06C6" w:rsidRDefault="003E06C6" w:rsidP="003E06C6">
            <w:pPr>
              <w:jc w:val="center"/>
              <w:rPr>
                <w:sz w:val="13"/>
                <w:szCs w:val="13"/>
              </w:rPr>
            </w:pPr>
            <w:r w:rsidRPr="003E06C6">
              <w:rPr>
                <w:sz w:val="13"/>
                <w:szCs w:val="13"/>
              </w:rPr>
              <w:t>5.4</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19E020C7" w14:textId="77777777" w:rsidR="003E06C6" w:rsidRPr="003E06C6" w:rsidRDefault="003E06C6" w:rsidP="003E06C6">
            <w:pPr>
              <w:rPr>
                <w:sz w:val="13"/>
                <w:szCs w:val="13"/>
              </w:rPr>
            </w:pPr>
            <w:r w:rsidRPr="003E06C6">
              <w:rPr>
                <w:sz w:val="13"/>
                <w:szCs w:val="13"/>
              </w:rPr>
              <w:t xml:space="preserve"> - расходы на охрану труда</w:t>
            </w:r>
          </w:p>
        </w:tc>
        <w:tc>
          <w:tcPr>
            <w:tcW w:w="856" w:type="dxa"/>
            <w:tcBorders>
              <w:top w:val="nil"/>
              <w:left w:val="nil"/>
              <w:bottom w:val="single" w:sz="4" w:space="0" w:color="auto"/>
              <w:right w:val="single" w:sz="4" w:space="0" w:color="auto"/>
            </w:tcBorders>
            <w:shd w:val="clear" w:color="000000" w:fill="FFFFFF"/>
            <w:noWrap/>
            <w:vAlign w:val="bottom"/>
            <w:hideMark/>
          </w:tcPr>
          <w:p w14:paraId="46561F40"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70F9B37D" w14:textId="77777777" w:rsidR="003E06C6" w:rsidRPr="003E06C6" w:rsidRDefault="003E06C6" w:rsidP="003E06C6">
            <w:pPr>
              <w:jc w:val="center"/>
              <w:rPr>
                <w:sz w:val="13"/>
                <w:szCs w:val="13"/>
              </w:rPr>
            </w:pPr>
            <w:r w:rsidRPr="003E06C6">
              <w:rPr>
                <w:sz w:val="13"/>
                <w:szCs w:val="13"/>
              </w:rPr>
              <w:t>176,88</w:t>
            </w:r>
          </w:p>
        </w:tc>
        <w:tc>
          <w:tcPr>
            <w:tcW w:w="946" w:type="dxa"/>
            <w:tcBorders>
              <w:top w:val="single" w:sz="4" w:space="0" w:color="auto"/>
              <w:left w:val="nil"/>
              <w:bottom w:val="nil"/>
              <w:right w:val="single" w:sz="4" w:space="0" w:color="auto"/>
            </w:tcBorders>
            <w:shd w:val="clear" w:color="auto" w:fill="auto"/>
            <w:noWrap/>
            <w:vAlign w:val="bottom"/>
            <w:hideMark/>
          </w:tcPr>
          <w:p w14:paraId="3667A910" w14:textId="77777777" w:rsidR="003E06C6" w:rsidRPr="003E06C6" w:rsidRDefault="003E06C6" w:rsidP="003E06C6">
            <w:pPr>
              <w:jc w:val="center"/>
              <w:rPr>
                <w:sz w:val="13"/>
                <w:szCs w:val="13"/>
              </w:rPr>
            </w:pPr>
            <w:r w:rsidRPr="003E06C6">
              <w:rPr>
                <w:sz w:val="13"/>
                <w:szCs w:val="13"/>
              </w:rPr>
              <w:t>137,32</w:t>
            </w:r>
          </w:p>
        </w:tc>
        <w:tc>
          <w:tcPr>
            <w:tcW w:w="791" w:type="dxa"/>
            <w:tcBorders>
              <w:top w:val="single" w:sz="4" w:space="0" w:color="auto"/>
              <w:left w:val="nil"/>
              <w:bottom w:val="nil"/>
              <w:right w:val="single" w:sz="4" w:space="0" w:color="auto"/>
            </w:tcBorders>
            <w:shd w:val="clear" w:color="auto" w:fill="auto"/>
            <w:noWrap/>
            <w:vAlign w:val="bottom"/>
            <w:hideMark/>
          </w:tcPr>
          <w:p w14:paraId="41CD9EF5" w14:textId="77777777" w:rsidR="003E06C6" w:rsidRPr="003E06C6" w:rsidRDefault="003E06C6" w:rsidP="003E06C6">
            <w:pPr>
              <w:jc w:val="center"/>
              <w:rPr>
                <w:sz w:val="13"/>
                <w:szCs w:val="13"/>
              </w:rPr>
            </w:pPr>
            <w:r w:rsidRPr="003E06C6">
              <w:rPr>
                <w:sz w:val="13"/>
                <w:szCs w:val="13"/>
              </w:rPr>
              <w:t>143,25</w:t>
            </w:r>
          </w:p>
        </w:tc>
        <w:tc>
          <w:tcPr>
            <w:tcW w:w="718" w:type="dxa"/>
            <w:tcBorders>
              <w:top w:val="single" w:sz="4" w:space="0" w:color="auto"/>
              <w:left w:val="nil"/>
              <w:bottom w:val="nil"/>
              <w:right w:val="single" w:sz="4" w:space="0" w:color="auto"/>
            </w:tcBorders>
            <w:shd w:val="clear" w:color="auto" w:fill="auto"/>
            <w:noWrap/>
            <w:vAlign w:val="bottom"/>
            <w:hideMark/>
          </w:tcPr>
          <w:p w14:paraId="0857F62C" w14:textId="77777777" w:rsidR="003E06C6" w:rsidRPr="003E06C6" w:rsidRDefault="003E06C6" w:rsidP="003E06C6">
            <w:pPr>
              <w:jc w:val="center"/>
              <w:rPr>
                <w:sz w:val="13"/>
                <w:szCs w:val="13"/>
              </w:rPr>
            </w:pPr>
            <w:r w:rsidRPr="003E06C6">
              <w:rPr>
                <w:sz w:val="13"/>
                <w:szCs w:val="13"/>
              </w:rPr>
              <w:t>155,36</w:t>
            </w:r>
          </w:p>
        </w:tc>
        <w:tc>
          <w:tcPr>
            <w:tcW w:w="762" w:type="dxa"/>
            <w:tcBorders>
              <w:top w:val="single" w:sz="4" w:space="0" w:color="auto"/>
              <w:left w:val="nil"/>
              <w:bottom w:val="nil"/>
              <w:right w:val="single" w:sz="4" w:space="0" w:color="auto"/>
            </w:tcBorders>
            <w:shd w:val="clear" w:color="auto" w:fill="auto"/>
            <w:noWrap/>
            <w:vAlign w:val="bottom"/>
            <w:hideMark/>
          </w:tcPr>
          <w:p w14:paraId="318BAF4E" w14:textId="77777777" w:rsidR="003E06C6" w:rsidRPr="003E06C6" w:rsidRDefault="003E06C6" w:rsidP="003E06C6">
            <w:pPr>
              <w:jc w:val="center"/>
              <w:rPr>
                <w:sz w:val="13"/>
                <w:szCs w:val="13"/>
              </w:rPr>
            </w:pPr>
            <w:r w:rsidRPr="003E06C6">
              <w:rPr>
                <w:sz w:val="13"/>
                <w:szCs w:val="13"/>
              </w:rPr>
              <w:t>-39,56</w:t>
            </w:r>
          </w:p>
        </w:tc>
        <w:tc>
          <w:tcPr>
            <w:tcW w:w="859" w:type="dxa"/>
            <w:tcBorders>
              <w:top w:val="nil"/>
              <w:left w:val="nil"/>
              <w:bottom w:val="single" w:sz="4" w:space="0" w:color="auto"/>
              <w:right w:val="single" w:sz="4" w:space="0" w:color="auto"/>
            </w:tcBorders>
            <w:shd w:val="clear" w:color="auto" w:fill="auto"/>
            <w:noWrap/>
            <w:vAlign w:val="bottom"/>
            <w:hideMark/>
          </w:tcPr>
          <w:p w14:paraId="56D11B73" w14:textId="77777777" w:rsidR="003E06C6" w:rsidRPr="003E06C6" w:rsidRDefault="003E06C6" w:rsidP="003E06C6">
            <w:pPr>
              <w:jc w:val="center"/>
              <w:rPr>
                <w:sz w:val="13"/>
                <w:szCs w:val="13"/>
              </w:rPr>
            </w:pPr>
            <w:r w:rsidRPr="003E06C6">
              <w:rPr>
                <w:sz w:val="13"/>
                <w:szCs w:val="13"/>
              </w:rPr>
              <w:t>142,81</w:t>
            </w:r>
          </w:p>
        </w:tc>
        <w:tc>
          <w:tcPr>
            <w:tcW w:w="946" w:type="dxa"/>
            <w:tcBorders>
              <w:top w:val="nil"/>
              <w:left w:val="nil"/>
              <w:bottom w:val="single" w:sz="4" w:space="0" w:color="auto"/>
              <w:right w:val="single" w:sz="4" w:space="0" w:color="auto"/>
            </w:tcBorders>
            <w:shd w:val="clear" w:color="auto" w:fill="auto"/>
            <w:noWrap/>
            <w:vAlign w:val="bottom"/>
            <w:hideMark/>
          </w:tcPr>
          <w:p w14:paraId="2F16FBFF" w14:textId="77777777" w:rsidR="003E06C6" w:rsidRPr="003E06C6" w:rsidRDefault="003E06C6" w:rsidP="003E06C6">
            <w:pPr>
              <w:jc w:val="center"/>
              <w:rPr>
                <w:sz w:val="13"/>
                <w:szCs w:val="13"/>
              </w:rPr>
            </w:pPr>
            <w:r w:rsidRPr="003E06C6">
              <w:rPr>
                <w:sz w:val="13"/>
                <w:szCs w:val="13"/>
              </w:rPr>
              <w:t>141,38</w:t>
            </w:r>
          </w:p>
        </w:tc>
        <w:tc>
          <w:tcPr>
            <w:tcW w:w="903" w:type="dxa"/>
            <w:tcBorders>
              <w:top w:val="nil"/>
              <w:left w:val="nil"/>
              <w:bottom w:val="single" w:sz="4" w:space="0" w:color="auto"/>
              <w:right w:val="single" w:sz="4" w:space="0" w:color="auto"/>
            </w:tcBorders>
            <w:shd w:val="clear" w:color="auto" w:fill="auto"/>
            <w:noWrap/>
            <w:vAlign w:val="bottom"/>
            <w:hideMark/>
          </w:tcPr>
          <w:p w14:paraId="1FCE2AB9" w14:textId="77777777" w:rsidR="003E06C6" w:rsidRPr="003E06C6" w:rsidRDefault="003E06C6" w:rsidP="003E06C6">
            <w:pPr>
              <w:jc w:val="center"/>
              <w:rPr>
                <w:sz w:val="13"/>
                <w:szCs w:val="13"/>
              </w:rPr>
            </w:pPr>
            <w:r w:rsidRPr="003E06C6">
              <w:rPr>
                <w:sz w:val="13"/>
                <w:szCs w:val="13"/>
              </w:rPr>
              <w:t>-1,43</w:t>
            </w:r>
          </w:p>
        </w:tc>
        <w:tc>
          <w:tcPr>
            <w:tcW w:w="859" w:type="dxa"/>
            <w:tcBorders>
              <w:top w:val="nil"/>
              <w:left w:val="nil"/>
              <w:bottom w:val="single" w:sz="4" w:space="0" w:color="000000"/>
              <w:right w:val="single" w:sz="4" w:space="0" w:color="auto"/>
            </w:tcBorders>
            <w:shd w:val="clear" w:color="auto" w:fill="auto"/>
            <w:noWrap/>
            <w:vAlign w:val="bottom"/>
            <w:hideMark/>
          </w:tcPr>
          <w:p w14:paraId="4349C0D1" w14:textId="77777777" w:rsidR="003E06C6" w:rsidRPr="003E06C6" w:rsidRDefault="003E06C6" w:rsidP="003E06C6">
            <w:pPr>
              <w:jc w:val="right"/>
              <w:rPr>
                <w:color w:val="000000"/>
                <w:sz w:val="13"/>
                <w:szCs w:val="13"/>
              </w:rPr>
            </w:pPr>
            <w:r w:rsidRPr="003E06C6">
              <w:rPr>
                <w:color w:val="000000"/>
                <w:sz w:val="13"/>
                <w:szCs w:val="13"/>
              </w:rPr>
              <w:t>151,54</w:t>
            </w:r>
          </w:p>
        </w:tc>
        <w:tc>
          <w:tcPr>
            <w:tcW w:w="1027" w:type="dxa"/>
            <w:tcBorders>
              <w:top w:val="nil"/>
              <w:left w:val="nil"/>
              <w:bottom w:val="single" w:sz="4" w:space="0" w:color="auto"/>
              <w:right w:val="single" w:sz="4" w:space="0" w:color="auto"/>
            </w:tcBorders>
            <w:shd w:val="clear" w:color="auto" w:fill="auto"/>
            <w:noWrap/>
            <w:vAlign w:val="bottom"/>
            <w:hideMark/>
          </w:tcPr>
          <w:p w14:paraId="7F76E1F2" w14:textId="77777777" w:rsidR="003E06C6" w:rsidRPr="003E06C6" w:rsidRDefault="003E06C6" w:rsidP="003E06C6">
            <w:pPr>
              <w:jc w:val="center"/>
              <w:rPr>
                <w:sz w:val="13"/>
                <w:szCs w:val="13"/>
              </w:rPr>
            </w:pPr>
            <w:r w:rsidRPr="003E06C6">
              <w:rPr>
                <w:sz w:val="13"/>
                <w:szCs w:val="13"/>
              </w:rPr>
              <w:t>150,04</w:t>
            </w:r>
          </w:p>
        </w:tc>
        <w:tc>
          <w:tcPr>
            <w:tcW w:w="903" w:type="dxa"/>
            <w:tcBorders>
              <w:top w:val="nil"/>
              <w:left w:val="nil"/>
              <w:bottom w:val="single" w:sz="4" w:space="0" w:color="auto"/>
              <w:right w:val="single" w:sz="4" w:space="0" w:color="auto"/>
            </w:tcBorders>
            <w:shd w:val="clear" w:color="auto" w:fill="auto"/>
            <w:noWrap/>
            <w:vAlign w:val="bottom"/>
            <w:hideMark/>
          </w:tcPr>
          <w:p w14:paraId="0EC700D2" w14:textId="77777777" w:rsidR="003E06C6" w:rsidRPr="003E06C6" w:rsidRDefault="003E06C6" w:rsidP="003E06C6">
            <w:pPr>
              <w:jc w:val="center"/>
              <w:rPr>
                <w:sz w:val="13"/>
                <w:szCs w:val="13"/>
              </w:rPr>
            </w:pPr>
            <w:r w:rsidRPr="003E06C6">
              <w:rPr>
                <w:sz w:val="13"/>
                <w:szCs w:val="13"/>
              </w:rPr>
              <w:t>-1,50</w:t>
            </w:r>
          </w:p>
        </w:tc>
        <w:tc>
          <w:tcPr>
            <w:tcW w:w="221" w:type="dxa"/>
            <w:vAlign w:val="center"/>
            <w:hideMark/>
          </w:tcPr>
          <w:p w14:paraId="03772E2B" w14:textId="77777777" w:rsidR="003E06C6" w:rsidRPr="003E06C6" w:rsidRDefault="003E06C6" w:rsidP="003E06C6">
            <w:pPr>
              <w:rPr>
                <w:sz w:val="13"/>
                <w:szCs w:val="13"/>
              </w:rPr>
            </w:pPr>
          </w:p>
        </w:tc>
      </w:tr>
      <w:tr w:rsidR="003E06C6" w:rsidRPr="003E06C6" w14:paraId="5332A89A"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DBEDA44" w14:textId="77777777" w:rsidR="003E06C6" w:rsidRPr="003E06C6" w:rsidRDefault="003E06C6" w:rsidP="003E06C6">
            <w:pPr>
              <w:jc w:val="center"/>
              <w:rPr>
                <w:sz w:val="13"/>
                <w:szCs w:val="13"/>
              </w:rPr>
            </w:pPr>
            <w:r w:rsidRPr="003E06C6">
              <w:rPr>
                <w:sz w:val="13"/>
                <w:szCs w:val="13"/>
              </w:rPr>
              <w:t>5.5</w:t>
            </w:r>
          </w:p>
        </w:tc>
        <w:tc>
          <w:tcPr>
            <w:tcW w:w="2559" w:type="dxa"/>
            <w:tcBorders>
              <w:top w:val="nil"/>
              <w:left w:val="nil"/>
              <w:bottom w:val="single" w:sz="4" w:space="0" w:color="auto"/>
              <w:right w:val="single" w:sz="4" w:space="0" w:color="auto"/>
            </w:tcBorders>
            <w:shd w:val="clear" w:color="000000" w:fill="FFFFFF"/>
            <w:noWrap/>
            <w:vAlign w:val="bottom"/>
            <w:hideMark/>
          </w:tcPr>
          <w:p w14:paraId="2DC83CEB" w14:textId="77777777" w:rsidR="003E06C6" w:rsidRPr="003E06C6" w:rsidRDefault="003E06C6" w:rsidP="003E06C6">
            <w:pPr>
              <w:rPr>
                <w:sz w:val="13"/>
                <w:szCs w:val="13"/>
              </w:rPr>
            </w:pPr>
            <w:r w:rsidRPr="003E06C6">
              <w:rPr>
                <w:sz w:val="13"/>
                <w:szCs w:val="13"/>
              </w:rPr>
              <w:t xml:space="preserve"> - расходы на оплату других работ и услуг </w:t>
            </w:r>
          </w:p>
        </w:tc>
        <w:tc>
          <w:tcPr>
            <w:tcW w:w="371" w:type="dxa"/>
            <w:tcBorders>
              <w:top w:val="nil"/>
              <w:left w:val="nil"/>
              <w:bottom w:val="single" w:sz="4" w:space="0" w:color="auto"/>
              <w:right w:val="single" w:sz="4" w:space="0" w:color="auto"/>
            </w:tcBorders>
            <w:shd w:val="clear" w:color="000000" w:fill="FFFFFF"/>
            <w:noWrap/>
            <w:vAlign w:val="bottom"/>
            <w:hideMark/>
          </w:tcPr>
          <w:p w14:paraId="75D5D185"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6D3C677"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2571937B" w14:textId="77777777" w:rsidR="003E06C6" w:rsidRPr="003E06C6" w:rsidRDefault="003E06C6" w:rsidP="003E06C6">
            <w:pPr>
              <w:jc w:val="center"/>
              <w:rPr>
                <w:sz w:val="13"/>
                <w:szCs w:val="13"/>
              </w:rPr>
            </w:pPr>
            <w:r w:rsidRPr="003E06C6">
              <w:rPr>
                <w:sz w:val="13"/>
                <w:szCs w:val="13"/>
              </w:rPr>
              <w:t>89,36</w:t>
            </w:r>
          </w:p>
        </w:tc>
        <w:tc>
          <w:tcPr>
            <w:tcW w:w="946" w:type="dxa"/>
            <w:tcBorders>
              <w:top w:val="single" w:sz="4" w:space="0" w:color="auto"/>
              <w:left w:val="nil"/>
              <w:bottom w:val="nil"/>
              <w:right w:val="single" w:sz="4" w:space="0" w:color="auto"/>
            </w:tcBorders>
            <w:shd w:val="clear" w:color="auto" w:fill="auto"/>
            <w:noWrap/>
            <w:vAlign w:val="bottom"/>
            <w:hideMark/>
          </w:tcPr>
          <w:p w14:paraId="11339DC5" w14:textId="77777777" w:rsidR="003E06C6" w:rsidRPr="003E06C6" w:rsidRDefault="003E06C6" w:rsidP="003E06C6">
            <w:pPr>
              <w:jc w:val="center"/>
              <w:rPr>
                <w:sz w:val="13"/>
                <w:szCs w:val="13"/>
              </w:rPr>
            </w:pPr>
            <w:r w:rsidRPr="003E06C6">
              <w:rPr>
                <w:sz w:val="13"/>
                <w:szCs w:val="13"/>
              </w:rPr>
              <w:t>88,47</w:t>
            </w:r>
          </w:p>
        </w:tc>
        <w:tc>
          <w:tcPr>
            <w:tcW w:w="791" w:type="dxa"/>
            <w:tcBorders>
              <w:top w:val="single" w:sz="4" w:space="0" w:color="auto"/>
              <w:left w:val="nil"/>
              <w:bottom w:val="nil"/>
              <w:right w:val="single" w:sz="4" w:space="0" w:color="auto"/>
            </w:tcBorders>
            <w:shd w:val="clear" w:color="auto" w:fill="auto"/>
            <w:noWrap/>
            <w:vAlign w:val="bottom"/>
            <w:hideMark/>
          </w:tcPr>
          <w:p w14:paraId="04383801" w14:textId="77777777" w:rsidR="003E06C6" w:rsidRPr="003E06C6" w:rsidRDefault="003E06C6" w:rsidP="003E06C6">
            <w:pPr>
              <w:jc w:val="center"/>
              <w:rPr>
                <w:sz w:val="13"/>
                <w:szCs w:val="13"/>
              </w:rPr>
            </w:pPr>
            <w:r w:rsidRPr="003E06C6">
              <w:rPr>
                <w:sz w:val="13"/>
                <w:szCs w:val="13"/>
              </w:rPr>
              <w:t>63,65</w:t>
            </w:r>
          </w:p>
        </w:tc>
        <w:tc>
          <w:tcPr>
            <w:tcW w:w="718" w:type="dxa"/>
            <w:tcBorders>
              <w:top w:val="single" w:sz="4" w:space="0" w:color="auto"/>
              <w:left w:val="nil"/>
              <w:bottom w:val="nil"/>
              <w:right w:val="single" w:sz="4" w:space="0" w:color="auto"/>
            </w:tcBorders>
            <w:shd w:val="clear" w:color="auto" w:fill="auto"/>
            <w:noWrap/>
            <w:vAlign w:val="bottom"/>
            <w:hideMark/>
          </w:tcPr>
          <w:p w14:paraId="7BC942FF" w14:textId="77777777" w:rsidR="003E06C6" w:rsidRPr="003E06C6" w:rsidRDefault="003E06C6" w:rsidP="003E06C6">
            <w:pPr>
              <w:jc w:val="center"/>
              <w:rPr>
                <w:sz w:val="13"/>
                <w:szCs w:val="13"/>
              </w:rPr>
            </w:pPr>
            <w:r w:rsidRPr="003E06C6">
              <w:rPr>
                <w:sz w:val="13"/>
                <w:szCs w:val="13"/>
              </w:rPr>
              <w:t>100,09</w:t>
            </w:r>
          </w:p>
        </w:tc>
        <w:tc>
          <w:tcPr>
            <w:tcW w:w="762" w:type="dxa"/>
            <w:tcBorders>
              <w:top w:val="single" w:sz="4" w:space="0" w:color="auto"/>
              <w:left w:val="nil"/>
              <w:bottom w:val="nil"/>
              <w:right w:val="single" w:sz="4" w:space="0" w:color="auto"/>
            </w:tcBorders>
            <w:shd w:val="clear" w:color="auto" w:fill="auto"/>
            <w:noWrap/>
            <w:vAlign w:val="bottom"/>
            <w:hideMark/>
          </w:tcPr>
          <w:p w14:paraId="731C1929" w14:textId="77777777" w:rsidR="003E06C6" w:rsidRPr="003E06C6" w:rsidRDefault="003E06C6" w:rsidP="003E06C6">
            <w:pPr>
              <w:jc w:val="center"/>
              <w:rPr>
                <w:sz w:val="13"/>
                <w:szCs w:val="13"/>
              </w:rPr>
            </w:pPr>
            <w:r w:rsidRPr="003E06C6">
              <w:rPr>
                <w:sz w:val="13"/>
                <w:szCs w:val="13"/>
              </w:rPr>
              <w:t>-0,89</w:t>
            </w:r>
          </w:p>
        </w:tc>
        <w:tc>
          <w:tcPr>
            <w:tcW w:w="859" w:type="dxa"/>
            <w:tcBorders>
              <w:top w:val="nil"/>
              <w:left w:val="nil"/>
              <w:bottom w:val="single" w:sz="4" w:space="0" w:color="auto"/>
              <w:right w:val="single" w:sz="4" w:space="0" w:color="auto"/>
            </w:tcBorders>
            <w:shd w:val="clear" w:color="auto" w:fill="auto"/>
            <w:noWrap/>
            <w:vAlign w:val="bottom"/>
            <w:hideMark/>
          </w:tcPr>
          <w:p w14:paraId="17FE22B9" w14:textId="77777777" w:rsidR="003E06C6" w:rsidRPr="003E06C6" w:rsidRDefault="003E06C6" w:rsidP="003E06C6">
            <w:pPr>
              <w:jc w:val="center"/>
              <w:rPr>
                <w:sz w:val="13"/>
                <w:szCs w:val="13"/>
              </w:rPr>
            </w:pPr>
            <w:r w:rsidRPr="003E06C6">
              <w:rPr>
                <w:sz w:val="13"/>
                <w:szCs w:val="13"/>
              </w:rPr>
              <w:t>25,81</w:t>
            </w:r>
          </w:p>
        </w:tc>
        <w:tc>
          <w:tcPr>
            <w:tcW w:w="946" w:type="dxa"/>
            <w:tcBorders>
              <w:top w:val="nil"/>
              <w:left w:val="nil"/>
              <w:bottom w:val="single" w:sz="4" w:space="0" w:color="auto"/>
              <w:right w:val="single" w:sz="4" w:space="0" w:color="auto"/>
            </w:tcBorders>
            <w:shd w:val="clear" w:color="auto" w:fill="auto"/>
            <w:noWrap/>
            <w:vAlign w:val="bottom"/>
            <w:hideMark/>
          </w:tcPr>
          <w:p w14:paraId="0B86CB2F" w14:textId="77777777" w:rsidR="003E06C6" w:rsidRPr="003E06C6" w:rsidRDefault="003E06C6" w:rsidP="003E06C6">
            <w:pPr>
              <w:jc w:val="center"/>
              <w:rPr>
                <w:sz w:val="13"/>
                <w:szCs w:val="13"/>
              </w:rPr>
            </w:pPr>
            <w:r w:rsidRPr="003E06C6">
              <w:rPr>
                <w:sz w:val="13"/>
                <w:szCs w:val="13"/>
              </w:rPr>
              <w:t>91,09</w:t>
            </w:r>
          </w:p>
        </w:tc>
        <w:tc>
          <w:tcPr>
            <w:tcW w:w="903" w:type="dxa"/>
            <w:tcBorders>
              <w:top w:val="nil"/>
              <w:left w:val="nil"/>
              <w:bottom w:val="single" w:sz="4" w:space="0" w:color="auto"/>
              <w:right w:val="single" w:sz="4" w:space="0" w:color="auto"/>
            </w:tcBorders>
            <w:shd w:val="clear" w:color="auto" w:fill="auto"/>
            <w:noWrap/>
            <w:vAlign w:val="bottom"/>
            <w:hideMark/>
          </w:tcPr>
          <w:p w14:paraId="4D2D717C" w14:textId="77777777" w:rsidR="003E06C6" w:rsidRPr="003E06C6" w:rsidRDefault="003E06C6" w:rsidP="003E06C6">
            <w:pPr>
              <w:jc w:val="center"/>
              <w:rPr>
                <w:sz w:val="13"/>
                <w:szCs w:val="13"/>
              </w:rPr>
            </w:pPr>
            <w:r w:rsidRPr="003E06C6">
              <w:rPr>
                <w:sz w:val="13"/>
                <w:szCs w:val="13"/>
              </w:rPr>
              <w:t>65,28</w:t>
            </w:r>
          </w:p>
        </w:tc>
        <w:tc>
          <w:tcPr>
            <w:tcW w:w="859" w:type="dxa"/>
            <w:tcBorders>
              <w:top w:val="nil"/>
              <w:left w:val="nil"/>
              <w:bottom w:val="single" w:sz="4" w:space="0" w:color="000000"/>
              <w:right w:val="single" w:sz="4" w:space="0" w:color="auto"/>
            </w:tcBorders>
            <w:shd w:val="clear" w:color="auto" w:fill="auto"/>
            <w:noWrap/>
            <w:vAlign w:val="bottom"/>
            <w:hideMark/>
          </w:tcPr>
          <w:p w14:paraId="636790B7" w14:textId="77777777" w:rsidR="003E06C6" w:rsidRPr="003E06C6" w:rsidRDefault="003E06C6" w:rsidP="003E06C6">
            <w:pPr>
              <w:jc w:val="right"/>
              <w:rPr>
                <w:color w:val="000000"/>
                <w:sz w:val="13"/>
                <w:szCs w:val="13"/>
              </w:rPr>
            </w:pPr>
            <w:r w:rsidRPr="003E06C6">
              <w:rPr>
                <w:color w:val="000000"/>
                <w:sz w:val="13"/>
                <w:szCs w:val="13"/>
              </w:rPr>
              <w:t>97,63</w:t>
            </w:r>
          </w:p>
        </w:tc>
        <w:tc>
          <w:tcPr>
            <w:tcW w:w="1027" w:type="dxa"/>
            <w:tcBorders>
              <w:top w:val="nil"/>
              <w:left w:val="nil"/>
              <w:bottom w:val="single" w:sz="4" w:space="0" w:color="auto"/>
              <w:right w:val="single" w:sz="4" w:space="0" w:color="auto"/>
            </w:tcBorders>
            <w:shd w:val="clear" w:color="auto" w:fill="auto"/>
            <w:noWrap/>
            <w:vAlign w:val="bottom"/>
            <w:hideMark/>
          </w:tcPr>
          <w:p w14:paraId="1727A130" w14:textId="77777777" w:rsidR="003E06C6" w:rsidRPr="003E06C6" w:rsidRDefault="003E06C6" w:rsidP="003E06C6">
            <w:pPr>
              <w:jc w:val="center"/>
              <w:rPr>
                <w:sz w:val="13"/>
                <w:szCs w:val="13"/>
              </w:rPr>
            </w:pPr>
            <w:r w:rsidRPr="003E06C6">
              <w:rPr>
                <w:sz w:val="13"/>
                <w:szCs w:val="13"/>
              </w:rPr>
              <w:t>96,67</w:t>
            </w:r>
          </w:p>
        </w:tc>
        <w:tc>
          <w:tcPr>
            <w:tcW w:w="903" w:type="dxa"/>
            <w:tcBorders>
              <w:top w:val="nil"/>
              <w:left w:val="nil"/>
              <w:bottom w:val="single" w:sz="4" w:space="0" w:color="auto"/>
              <w:right w:val="single" w:sz="4" w:space="0" w:color="auto"/>
            </w:tcBorders>
            <w:shd w:val="clear" w:color="auto" w:fill="auto"/>
            <w:noWrap/>
            <w:vAlign w:val="bottom"/>
            <w:hideMark/>
          </w:tcPr>
          <w:p w14:paraId="665F66B5" w14:textId="77777777" w:rsidR="003E06C6" w:rsidRPr="003E06C6" w:rsidRDefault="003E06C6" w:rsidP="003E06C6">
            <w:pPr>
              <w:jc w:val="center"/>
              <w:rPr>
                <w:sz w:val="13"/>
                <w:szCs w:val="13"/>
              </w:rPr>
            </w:pPr>
            <w:r w:rsidRPr="003E06C6">
              <w:rPr>
                <w:sz w:val="13"/>
                <w:szCs w:val="13"/>
              </w:rPr>
              <w:t>-0,96</w:t>
            </w:r>
          </w:p>
        </w:tc>
        <w:tc>
          <w:tcPr>
            <w:tcW w:w="221" w:type="dxa"/>
            <w:vAlign w:val="center"/>
            <w:hideMark/>
          </w:tcPr>
          <w:p w14:paraId="74F41766" w14:textId="77777777" w:rsidR="003E06C6" w:rsidRPr="003E06C6" w:rsidRDefault="003E06C6" w:rsidP="003E06C6">
            <w:pPr>
              <w:rPr>
                <w:sz w:val="13"/>
                <w:szCs w:val="13"/>
              </w:rPr>
            </w:pPr>
          </w:p>
        </w:tc>
      </w:tr>
      <w:tr w:rsidR="003E06C6" w:rsidRPr="003E06C6" w14:paraId="01E3CDE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97B0239" w14:textId="77777777" w:rsidR="003E06C6" w:rsidRPr="003E06C6" w:rsidRDefault="003E06C6" w:rsidP="003E06C6">
            <w:pPr>
              <w:jc w:val="center"/>
              <w:rPr>
                <w:sz w:val="13"/>
                <w:szCs w:val="13"/>
              </w:rPr>
            </w:pPr>
            <w:r w:rsidRPr="003E06C6">
              <w:rPr>
                <w:sz w:val="13"/>
                <w:szCs w:val="13"/>
              </w:rPr>
              <w:t>6</w:t>
            </w:r>
          </w:p>
        </w:tc>
        <w:tc>
          <w:tcPr>
            <w:tcW w:w="2559" w:type="dxa"/>
            <w:tcBorders>
              <w:top w:val="nil"/>
              <w:left w:val="nil"/>
              <w:bottom w:val="single" w:sz="4" w:space="0" w:color="auto"/>
              <w:right w:val="single" w:sz="4" w:space="0" w:color="auto"/>
            </w:tcBorders>
            <w:shd w:val="clear" w:color="000000" w:fill="FFFFFF"/>
            <w:noWrap/>
            <w:vAlign w:val="bottom"/>
            <w:hideMark/>
          </w:tcPr>
          <w:p w14:paraId="5F111C39" w14:textId="77777777" w:rsidR="003E06C6" w:rsidRPr="003E06C6" w:rsidRDefault="003E06C6" w:rsidP="003E06C6">
            <w:pPr>
              <w:rPr>
                <w:b/>
                <w:bCs/>
                <w:sz w:val="13"/>
                <w:szCs w:val="13"/>
              </w:rPr>
            </w:pPr>
            <w:r w:rsidRPr="003E06C6">
              <w:rPr>
                <w:b/>
                <w:bCs/>
                <w:sz w:val="13"/>
                <w:szCs w:val="13"/>
              </w:rPr>
              <w:t xml:space="preserve"> Расходы на служебные командировки</w:t>
            </w:r>
          </w:p>
        </w:tc>
        <w:tc>
          <w:tcPr>
            <w:tcW w:w="371" w:type="dxa"/>
            <w:tcBorders>
              <w:top w:val="nil"/>
              <w:left w:val="nil"/>
              <w:bottom w:val="single" w:sz="4" w:space="0" w:color="auto"/>
              <w:right w:val="single" w:sz="4" w:space="0" w:color="auto"/>
            </w:tcBorders>
            <w:shd w:val="clear" w:color="000000" w:fill="FFFFFF"/>
            <w:noWrap/>
            <w:vAlign w:val="bottom"/>
            <w:hideMark/>
          </w:tcPr>
          <w:p w14:paraId="2E74968B"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49C0122F"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68867E0C" w14:textId="77777777" w:rsidR="003E06C6" w:rsidRPr="003E06C6" w:rsidRDefault="003E06C6" w:rsidP="003E06C6">
            <w:pPr>
              <w:jc w:val="center"/>
              <w:rPr>
                <w:sz w:val="13"/>
                <w:szCs w:val="13"/>
              </w:rPr>
            </w:pPr>
            <w:r w:rsidRPr="003E06C6">
              <w:rPr>
                <w:sz w:val="13"/>
                <w:szCs w:val="13"/>
              </w:rPr>
              <w:t>0,00</w:t>
            </w:r>
          </w:p>
        </w:tc>
        <w:tc>
          <w:tcPr>
            <w:tcW w:w="946" w:type="dxa"/>
            <w:tcBorders>
              <w:top w:val="single" w:sz="4" w:space="0" w:color="auto"/>
              <w:left w:val="nil"/>
              <w:bottom w:val="nil"/>
              <w:right w:val="single" w:sz="4" w:space="0" w:color="auto"/>
            </w:tcBorders>
            <w:shd w:val="clear" w:color="auto" w:fill="auto"/>
            <w:noWrap/>
            <w:vAlign w:val="bottom"/>
            <w:hideMark/>
          </w:tcPr>
          <w:p w14:paraId="0A9E7E8F"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7D69F283"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64897F21"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09DEF26D"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4907067B"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2D90701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19288F7A"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4414F77D"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73674AC7"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5CACA25C"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5DD9D2E" w14:textId="77777777" w:rsidR="003E06C6" w:rsidRPr="003E06C6" w:rsidRDefault="003E06C6" w:rsidP="003E06C6">
            <w:pPr>
              <w:rPr>
                <w:sz w:val="13"/>
                <w:szCs w:val="13"/>
              </w:rPr>
            </w:pPr>
          </w:p>
        </w:tc>
      </w:tr>
      <w:tr w:rsidR="003E06C6" w:rsidRPr="003E06C6" w14:paraId="5ED06926"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B5F92E8" w14:textId="77777777" w:rsidR="003E06C6" w:rsidRPr="003E06C6" w:rsidRDefault="003E06C6" w:rsidP="003E06C6">
            <w:pPr>
              <w:jc w:val="center"/>
              <w:rPr>
                <w:sz w:val="13"/>
                <w:szCs w:val="13"/>
              </w:rPr>
            </w:pPr>
            <w:r w:rsidRPr="003E06C6">
              <w:rPr>
                <w:sz w:val="13"/>
                <w:szCs w:val="13"/>
              </w:rPr>
              <w:t>7</w:t>
            </w:r>
          </w:p>
        </w:tc>
        <w:tc>
          <w:tcPr>
            <w:tcW w:w="2559" w:type="dxa"/>
            <w:tcBorders>
              <w:top w:val="nil"/>
              <w:left w:val="nil"/>
              <w:bottom w:val="single" w:sz="4" w:space="0" w:color="auto"/>
              <w:right w:val="single" w:sz="4" w:space="0" w:color="auto"/>
            </w:tcBorders>
            <w:shd w:val="clear" w:color="000000" w:fill="FFFFFF"/>
            <w:noWrap/>
            <w:vAlign w:val="bottom"/>
            <w:hideMark/>
          </w:tcPr>
          <w:p w14:paraId="3C937C4A" w14:textId="77777777" w:rsidR="003E06C6" w:rsidRPr="003E06C6" w:rsidRDefault="003E06C6" w:rsidP="003E06C6">
            <w:pPr>
              <w:rPr>
                <w:b/>
                <w:bCs/>
                <w:sz w:val="13"/>
                <w:szCs w:val="13"/>
              </w:rPr>
            </w:pPr>
            <w:r w:rsidRPr="003E06C6">
              <w:rPr>
                <w:b/>
                <w:bCs/>
                <w:sz w:val="13"/>
                <w:szCs w:val="13"/>
              </w:rPr>
              <w:t xml:space="preserve"> Расходы на обучение персонала</w:t>
            </w:r>
          </w:p>
        </w:tc>
        <w:tc>
          <w:tcPr>
            <w:tcW w:w="371" w:type="dxa"/>
            <w:tcBorders>
              <w:top w:val="nil"/>
              <w:left w:val="nil"/>
              <w:bottom w:val="single" w:sz="4" w:space="0" w:color="auto"/>
              <w:right w:val="single" w:sz="4" w:space="0" w:color="auto"/>
            </w:tcBorders>
            <w:shd w:val="clear" w:color="000000" w:fill="FFFFFF"/>
            <w:noWrap/>
            <w:vAlign w:val="bottom"/>
            <w:hideMark/>
          </w:tcPr>
          <w:p w14:paraId="01140199"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78DEE78"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1B027206" w14:textId="77777777" w:rsidR="003E06C6" w:rsidRPr="003E06C6" w:rsidRDefault="003E06C6" w:rsidP="003E06C6">
            <w:pPr>
              <w:jc w:val="center"/>
              <w:rPr>
                <w:sz w:val="13"/>
                <w:szCs w:val="13"/>
              </w:rPr>
            </w:pPr>
            <w:r w:rsidRPr="003E06C6">
              <w:rPr>
                <w:sz w:val="13"/>
                <w:szCs w:val="13"/>
              </w:rPr>
              <w:t>13,54</w:t>
            </w:r>
          </w:p>
        </w:tc>
        <w:tc>
          <w:tcPr>
            <w:tcW w:w="946" w:type="dxa"/>
            <w:tcBorders>
              <w:top w:val="single" w:sz="4" w:space="0" w:color="auto"/>
              <w:left w:val="nil"/>
              <w:bottom w:val="nil"/>
              <w:right w:val="single" w:sz="4" w:space="0" w:color="auto"/>
            </w:tcBorders>
            <w:shd w:val="clear" w:color="auto" w:fill="auto"/>
            <w:noWrap/>
            <w:vAlign w:val="bottom"/>
            <w:hideMark/>
          </w:tcPr>
          <w:p w14:paraId="47DD1BEF" w14:textId="77777777" w:rsidR="003E06C6" w:rsidRPr="003E06C6" w:rsidRDefault="003E06C6" w:rsidP="003E06C6">
            <w:pPr>
              <w:jc w:val="center"/>
              <w:rPr>
                <w:sz w:val="13"/>
                <w:szCs w:val="13"/>
              </w:rPr>
            </w:pPr>
            <w:r w:rsidRPr="003E06C6">
              <w:rPr>
                <w:sz w:val="13"/>
                <w:szCs w:val="13"/>
              </w:rPr>
              <w:t>13,40</w:t>
            </w:r>
          </w:p>
        </w:tc>
        <w:tc>
          <w:tcPr>
            <w:tcW w:w="791" w:type="dxa"/>
            <w:tcBorders>
              <w:top w:val="single" w:sz="4" w:space="0" w:color="auto"/>
              <w:left w:val="nil"/>
              <w:bottom w:val="nil"/>
              <w:right w:val="single" w:sz="4" w:space="0" w:color="auto"/>
            </w:tcBorders>
            <w:shd w:val="clear" w:color="auto" w:fill="auto"/>
            <w:noWrap/>
            <w:vAlign w:val="bottom"/>
            <w:hideMark/>
          </w:tcPr>
          <w:p w14:paraId="08856BCE"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0185785C" w14:textId="77777777" w:rsidR="003E06C6" w:rsidRPr="003E06C6" w:rsidRDefault="003E06C6" w:rsidP="003E06C6">
            <w:pPr>
              <w:jc w:val="center"/>
              <w:rPr>
                <w:sz w:val="13"/>
                <w:szCs w:val="13"/>
              </w:rPr>
            </w:pPr>
            <w:r w:rsidRPr="003E06C6">
              <w:rPr>
                <w:sz w:val="13"/>
                <w:szCs w:val="13"/>
              </w:rPr>
              <w:t>15,16</w:t>
            </w:r>
          </w:p>
        </w:tc>
        <w:tc>
          <w:tcPr>
            <w:tcW w:w="762" w:type="dxa"/>
            <w:tcBorders>
              <w:top w:val="single" w:sz="4" w:space="0" w:color="auto"/>
              <w:left w:val="nil"/>
              <w:bottom w:val="nil"/>
              <w:right w:val="single" w:sz="4" w:space="0" w:color="auto"/>
            </w:tcBorders>
            <w:shd w:val="clear" w:color="auto" w:fill="auto"/>
            <w:noWrap/>
            <w:vAlign w:val="bottom"/>
            <w:hideMark/>
          </w:tcPr>
          <w:p w14:paraId="78670F93" w14:textId="77777777" w:rsidR="003E06C6" w:rsidRPr="003E06C6" w:rsidRDefault="003E06C6" w:rsidP="003E06C6">
            <w:pPr>
              <w:jc w:val="center"/>
              <w:rPr>
                <w:sz w:val="13"/>
                <w:szCs w:val="13"/>
              </w:rPr>
            </w:pPr>
            <w:r w:rsidRPr="003E06C6">
              <w:rPr>
                <w:sz w:val="13"/>
                <w:szCs w:val="13"/>
              </w:rPr>
              <w:t>-0,14</w:t>
            </w:r>
          </w:p>
        </w:tc>
        <w:tc>
          <w:tcPr>
            <w:tcW w:w="859" w:type="dxa"/>
            <w:tcBorders>
              <w:top w:val="nil"/>
              <w:left w:val="nil"/>
              <w:bottom w:val="single" w:sz="4" w:space="0" w:color="auto"/>
              <w:right w:val="single" w:sz="4" w:space="0" w:color="auto"/>
            </w:tcBorders>
            <w:shd w:val="clear" w:color="auto" w:fill="auto"/>
            <w:noWrap/>
            <w:vAlign w:val="bottom"/>
            <w:hideMark/>
          </w:tcPr>
          <w:p w14:paraId="24CD7669" w14:textId="77777777" w:rsidR="003E06C6" w:rsidRPr="003E06C6" w:rsidRDefault="003E06C6" w:rsidP="003E06C6">
            <w:pPr>
              <w:jc w:val="center"/>
              <w:rPr>
                <w:sz w:val="13"/>
                <w:szCs w:val="13"/>
              </w:rPr>
            </w:pPr>
            <w:r w:rsidRPr="003E06C6">
              <w:rPr>
                <w:sz w:val="13"/>
                <w:szCs w:val="13"/>
              </w:rPr>
              <w:t>13,94</w:t>
            </w:r>
          </w:p>
        </w:tc>
        <w:tc>
          <w:tcPr>
            <w:tcW w:w="946" w:type="dxa"/>
            <w:tcBorders>
              <w:top w:val="nil"/>
              <w:left w:val="nil"/>
              <w:bottom w:val="single" w:sz="4" w:space="0" w:color="auto"/>
              <w:right w:val="single" w:sz="4" w:space="0" w:color="auto"/>
            </w:tcBorders>
            <w:shd w:val="clear" w:color="auto" w:fill="auto"/>
            <w:noWrap/>
            <w:vAlign w:val="bottom"/>
            <w:hideMark/>
          </w:tcPr>
          <w:p w14:paraId="794470D5" w14:textId="77777777" w:rsidR="003E06C6" w:rsidRPr="003E06C6" w:rsidRDefault="003E06C6" w:rsidP="003E06C6">
            <w:pPr>
              <w:jc w:val="center"/>
              <w:rPr>
                <w:sz w:val="13"/>
                <w:szCs w:val="13"/>
              </w:rPr>
            </w:pPr>
            <w:r w:rsidRPr="003E06C6">
              <w:rPr>
                <w:sz w:val="13"/>
                <w:szCs w:val="13"/>
              </w:rPr>
              <w:t>13,80</w:t>
            </w:r>
          </w:p>
        </w:tc>
        <w:tc>
          <w:tcPr>
            <w:tcW w:w="903" w:type="dxa"/>
            <w:tcBorders>
              <w:top w:val="nil"/>
              <w:left w:val="nil"/>
              <w:bottom w:val="single" w:sz="4" w:space="0" w:color="auto"/>
              <w:right w:val="single" w:sz="4" w:space="0" w:color="auto"/>
            </w:tcBorders>
            <w:shd w:val="clear" w:color="auto" w:fill="auto"/>
            <w:noWrap/>
            <w:vAlign w:val="bottom"/>
            <w:hideMark/>
          </w:tcPr>
          <w:p w14:paraId="51A9A1A6" w14:textId="77777777" w:rsidR="003E06C6" w:rsidRPr="003E06C6" w:rsidRDefault="003E06C6" w:rsidP="003E06C6">
            <w:pPr>
              <w:jc w:val="center"/>
              <w:rPr>
                <w:sz w:val="13"/>
                <w:szCs w:val="13"/>
              </w:rPr>
            </w:pPr>
            <w:r w:rsidRPr="003E06C6">
              <w:rPr>
                <w:sz w:val="13"/>
                <w:szCs w:val="13"/>
              </w:rPr>
              <w:t>-0,14</w:t>
            </w:r>
          </w:p>
        </w:tc>
        <w:tc>
          <w:tcPr>
            <w:tcW w:w="859" w:type="dxa"/>
            <w:tcBorders>
              <w:top w:val="nil"/>
              <w:left w:val="nil"/>
              <w:bottom w:val="single" w:sz="4" w:space="0" w:color="000000"/>
              <w:right w:val="single" w:sz="4" w:space="0" w:color="auto"/>
            </w:tcBorders>
            <w:shd w:val="clear" w:color="auto" w:fill="auto"/>
            <w:noWrap/>
            <w:vAlign w:val="bottom"/>
            <w:hideMark/>
          </w:tcPr>
          <w:p w14:paraId="73AB4A53" w14:textId="77777777" w:rsidR="003E06C6" w:rsidRPr="003E06C6" w:rsidRDefault="003E06C6" w:rsidP="003E06C6">
            <w:pPr>
              <w:jc w:val="right"/>
              <w:rPr>
                <w:color w:val="000000"/>
                <w:sz w:val="13"/>
                <w:szCs w:val="13"/>
              </w:rPr>
            </w:pPr>
            <w:r w:rsidRPr="003E06C6">
              <w:rPr>
                <w:color w:val="000000"/>
                <w:sz w:val="13"/>
                <w:szCs w:val="13"/>
              </w:rPr>
              <w:t>14,65</w:t>
            </w:r>
          </w:p>
        </w:tc>
        <w:tc>
          <w:tcPr>
            <w:tcW w:w="1027" w:type="dxa"/>
            <w:tcBorders>
              <w:top w:val="nil"/>
              <w:left w:val="nil"/>
              <w:bottom w:val="single" w:sz="4" w:space="0" w:color="auto"/>
              <w:right w:val="single" w:sz="4" w:space="0" w:color="auto"/>
            </w:tcBorders>
            <w:shd w:val="clear" w:color="auto" w:fill="auto"/>
            <w:noWrap/>
            <w:vAlign w:val="bottom"/>
            <w:hideMark/>
          </w:tcPr>
          <w:p w14:paraId="0D4F3702" w14:textId="77777777" w:rsidR="003E06C6" w:rsidRPr="003E06C6" w:rsidRDefault="003E06C6" w:rsidP="003E06C6">
            <w:pPr>
              <w:jc w:val="center"/>
              <w:rPr>
                <w:sz w:val="13"/>
                <w:szCs w:val="13"/>
              </w:rPr>
            </w:pPr>
            <w:r w:rsidRPr="003E06C6">
              <w:rPr>
                <w:sz w:val="13"/>
                <w:szCs w:val="13"/>
              </w:rPr>
              <w:t>14,65</w:t>
            </w:r>
          </w:p>
        </w:tc>
        <w:tc>
          <w:tcPr>
            <w:tcW w:w="903" w:type="dxa"/>
            <w:tcBorders>
              <w:top w:val="nil"/>
              <w:left w:val="nil"/>
              <w:bottom w:val="single" w:sz="4" w:space="0" w:color="auto"/>
              <w:right w:val="single" w:sz="4" w:space="0" w:color="auto"/>
            </w:tcBorders>
            <w:shd w:val="clear" w:color="auto" w:fill="auto"/>
            <w:noWrap/>
            <w:vAlign w:val="bottom"/>
            <w:hideMark/>
          </w:tcPr>
          <w:p w14:paraId="32FE0E16"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576F2AF9" w14:textId="77777777" w:rsidR="003E06C6" w:rsidRPr="003E06C6" w:rsidRDefault="003E06C6" w:rsidP="003E06C6">
            <w:pPr>
              <w:rPr>
                <w:sz w:val="13"/>
                <w:szCs w:val="13"/>
              </w:rPr>
            </w:pPr>
          </w:p>
        </w:tc>
      </w:tr>
      <w:tr w:rsidR="003E06C6" w:rsidRPr="003E06C6" w14:paraId="4028B07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C5EB6B6" w14:textId="77777777" w:rsidR="003E06C6" w:rsidRPr="003E06C6" w:rsidRDefault="003E06C6" w:rsidP="003E06C6">
            <w:pPr>
              <w:jc w:val="center"/>
              <w:rPr>
                <w:sz w:val="13"/>
                <w:szCs w:val="13"/>
              </w:rPr>
            </w:pPr>
            <w:r w:rsidRPr="003E06C6">
              <w:rPr>
                <w:sz w:val="13"/>
                <w:szCs w:val="13"/>
              </w:rPr>
              <w:t>8</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58945123" w14:textId="77777777" w:rsidR="003E06C6" w:rsidRPr="003E06C6" w:rsidRDefault="003E06C6" w:rsidP="003E06C6">
            <w:pPr>
              <w:rPr>
                <w:b/>
                <w:bCs/>
                <w:sz w:val="13"/>
                <w:szCs w:val="13"/>
              </w:rPr>
            </w:pPr>
            <w:r w:rsidRPr="003E06C6">
              <w:rPr>
                <w:b/>
                <w:bCs/>
                <w:sz w:val="13"/>
                <w:szCs w:val="13"/>
              </w:rPr>
              <w:t xml:space="preserve"> Лизинговый платёж</w:t>
            </w:r>
          </w:p>
        </w:tc>
        <w:tc>
          <w:tcPr>
            <w:tcW w:w="856" w:type="dxa"/>
            <w:tcBorders>
              <w:top w:val="nil"/>
              <w:left w:val="nil"/>
              <w:bottom w:val="single" w:sz="4" w:space="0" w:color="auto"/>
              <w:right w:val="single" w:sz="4" w:space="0" w:color="auto"/>
            </w:tcBorders>
            <w:shd w:val="clear" w:color="000000" w:fill="FFFFFF"/>
            <w:noWrap/>
            <w:vAlign w:val="bottom"/>
            <w:hideMark/>
          </w:tcPr>
          <w:p w14:paraId="4CF990A5"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1D2ED71F"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28FF7730"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6B8C2561"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7A82FC3C"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0E138FB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1F7C69EC"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02F83670"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74D26E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35DA38F3"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0FC78243"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3DCED2C"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D83B0F5" w14:textId="77777777" w:rsidR="003E06C6" w:rsidRPr="003E06C6" w:rsidRDefault="003E06C6" w:rsidP="003E06C6">
            <w:pPr>
              <w:rPr>
                <w:sz w:val="13"/>
                <w:szCs w:val="13"/>
              </w:rPr>
            </w:pPr>
          </w:p>
        </w:tc>
      </w:tr>
      <w:tr w:rsidR="003E06C6" w:rsidRPr="003E06C6" w14:paraId="58DD8E04"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407DDF6" w14:textId="77777777" w:rsidR="003E06C6" w:rsidRPr="003E06C6" w:rsidRDefault="003E06C6" w:rsidP="003E06C6">
            <w:pPr>
              <w:jc w:val="center"/>
              <w:rPr>
                <w:sz w:val="13"/>
                <w:szCs w:val="13"/>
              </w:rPr>
            </w:pPr>
            <w:r w:rsidRPr="003E06C6">
              <w:rPr>
                <w:sz w:val="13"/>
                <w:szCs w:val="13"/>
              </w:rPr>
              <w:t>9</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CDB20CC" w14:textId="77777777" w:rsidR="003E06C6" w:rsidRPr="003E06C6" w:rsidRDefault="003E06C6" w:rsidP="003E06C6">
            <w:pPr>
              <w:rPr>
                <w:b/>
                <w:bCs/>
                <w:sz w:val="13"/>
                <w:szCs w:val="13"/>
              </w:rPr>
            </w:pPr>
            <w:r w:rsidRPr="003E06C6">
              <w:rPr>
                <w:b/>
                <w:bCs/>
                <w:sz w:val="13"/>
                <w:szCs w:val="13"/>
              </w:rPr>
              <w:t xml:space="preserve"> Арендная плата</w:t>
            </w:r>
          </w:p>
        </w:tc>
        <w:tc>
          <w:tcPr>
            <w:tcW w:w="856" w:type="dxa"/>
            <w:tcBorders>
              <w:top w:val="nil"/>
              <w:left w:val="nil"/>
              <w:bottom w:val="single" w:sz="4" w:space="0" w:color="auto"/>
              <w:right w:val="single" w:sz="4" w:space="0" w:color="auto"/>
            </w:tcBorders>
            <w:shd w:val="clear" w:color="000000" w:fill="FFFFFF"/>
            <w:noWrap/>
            <w:vAlign w:val="bottom"/>
            <w:hideMark/>
          </w:tcPr>
          <w:p w14:paraId="2D862AD2"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0F2585BF" w14:textId="77777777" w:rsidR="003E06C6" w:rsidRPr="003E06C6" w:rsidRDefault="003E06C6" w:rsidP="003E06C6">
            <w:pPr>
              <w:jc w:val="center"/>
              <w:rPr>
                <w:sz w:val="13"/>
                <w:szCs w:val="13"/>
              </w:rPr>
            </w:pPr>
            <w:r w:rsidRPr="003E06C6">
              <w:rPr>
                <w:sz w:val="13"/>
                <w:szCs w:val="13"/>
              </w:rPr>
              <w:t>92,52</w:t>
            </w:r>
          </w:p>
        </w:tc>
        <w:tc>
          <w:tcPr>
            <w:tcW w:w="946" w:type="dxa"/>
            <w:tcBorders>
              <w:top w:val="single" w:sz="4" w:space="0" w:color="auto"/>
              <w:left w:val="nil"/>
              <w:bottom w:val="nil"/>
              <w:right w:val="single" w:sz="4" w:space="0" w:color="auto"/>
            </w:tcBorders>
            <w:shd w:val="clear" w:color="auto" w:fill="auto"/>
            <w:noWrap/>
            <w:vAlign w:val="bottom"/>
            <w:hideMark/>
          </w:tcPr>
          <w:p w14:paraId="2D88A07E" w14:textId="77777777" w:rsidR="003E06C6" w:rsidRPr="003E06C6" w:rsidRDefault="003E06C6" w:rsidP="003E06C6">
            <w:pPr>
              <w:jc w:val="center"/>
              <w:rPr>
                <w:sz w:val="13"/>
                <w:szCs w:val="13"/>
              </w:rPr>
            </w:pPr>
            <w:r w:rsidRPr="003E06C6">
              <w:rPr>
                <w:sz w:val="13"/>
                <w:szCs w:val="13"/>
              </w:rPr>
              <w:t>38,16</w:t>
            </w:r>
          </w:p>
        </w:tc>
        <w:tc>
          <w:tcPr>
            <w:tcW w:w="791" w:type="dxa"/>
            <w:tcBorders>
              <w:top w:val="single" w:sz="4" w:space="0" w:color="auto"/>
              <w:left w:val="nil"/>
              <w:bottom w:val="nil"/>
              <w:right w:val="single" w:sz="4" w:space="0" w:color="auto"/>
            </w:tcBorders>
            <w:shd w:val="clear" w:color="auto" w:fill="auto"/>
            <w:noWrap/>
            <w:vAlign w:val="bottom"/>
            <w:hideMark/>
          </w:tcPr>
          <w:p w14:paraId="6D81CCC6" w14:textId="77777777" w:rsidR="003E06C6" w:rsidRPr="003E06C6" w:rsidRDefault="003E06C6" w:rsidP="003E06C6">
            <w:pPr>
              <w:jc w:val="center"/>
              <w:rPr>
                <w:sz w:val="13"/>
                <w:szCs w:val="13"/>
              </w:rPr>
            </w:pPr>
            <w:r w:rsidRPr="003E06C6">
              <w:rPr>
                <w:sz w:val="13"/>
                <w:szCs w:val="13"/>
              </w:rPr>
              <w:t>114,70</w:t>
            </w:r>
          </w:p>
        </w:tc>
        <w:tc>
          <w:tcPr>
            <w:tcW w:w="718" w:type="dxa"/>
            <w:tcBorders>
              <w:top w:val="single" w:sz="4" w:space="0" w:color="auto"/>
              <w:left w:val="nil"/>
              <w:bottom w:val="nil"/>
              <w:right w:val="single" w:sz="4" w:space="0" w:color="auto"/>
            </w:tcBorders>
            <w:shd w:val="clear" w:color="auto" w:fill="auto"/>
            <w:noWrap/>
            <w:vAlign w:val="bottom"/>
            <w:hideMark/>
          </w:tcPr>
          <w:p w14:paraId="2799C151" w14:textId="77777777" w:rsidR="003E06C6" w:rsidRPr="003E06C6" w:rsidRDefault="003E06C6" w:rsidP="003E06C6">
            <w:pPr>
              <w:jc w:val="center"/>
              <w:rPr>
                <w:sz w:val="13"/>
                <w:szCs w:val="13"/>
              </w:rPr>
            </w:pPr>
            <w:r w:rsidRPr="003E06C6">
              <w:rPr>
                <w:sz w:val="13"/>
                <w:szCs w:val="13"/>
              </w:rPr>
              <w:t>43,17</w:t>
            </w:r>
          </w:p>
        </w:tc>
        <w:tc>
          <w:tcPr>
            <w:tcW w:w="762" w:type="dxa"/>
            <w:tcBorders>
              <w:top w:val="single" w:sz="4" w:space="0" w:color="auto"/>
              <w:left w:val="nil"/>
              <w:bottom w:val="nil"/>
              <w:right w:val="single" w:sz="4" w:space="0" w:color="auto"/>
            </w:tcBorders>
            <w:shd w:val="clear" w:color="auto" w:fill="auto"/>
            <w:noWrap/>
            <w:vAlign w:val="bottom"/>
            <w:hideMark/>
          </w:tcPr>
          <w:p w14:paraId="5099FDCB" w14:textId="77777777" w:rsidR="003E06C6" w:rsidRPr="003E06C6" w:rsidRDefault="003E06C6" w:rsidP="003E06C6">
            <w:pPr>
              <w:jc w:val="center"/>
              <w:rPr>
                <w:sz w:val="13"/>
                <w:szCs w:val="13"/>
              </w:rPr>
            </w:pPr>
            <w:r w:rsidRPr="003E06C6">
              <w:rPr>
                <w:sz w:val="13"/>
                <w:szCs w:val="13"/>
              </w:rPr>
              <w:t>-54,36</w:t>
            </w:r>
          </w:p>
        </w:tc>
        <w:tc>
          <w:tcPr>
            <w:tcW w:w="859" w:type="dxa"/>
            <w:tcBorders>
              <w:top w:val="nil"/>
              <w:left w:val="nil"/>
              <w:bottom w:val="single" w:sz="4" w:space="0" w:color="auto"/>
              <w:right w:val="single" w:sz="4" w:space="0" w:color="auto"/>
            </w:tcBorders>
            <w:shd w:val="clear" w:color="auto" w:fill="auto"/>
            <w:noWrap/>
            <w:vAlign w:val="bottom"/>
            <w:hideMark/>
          </w:tcPr>
          <w:p w14:paraId="3EAA2585" w14:textId="77777777" w:rsidR="003E06C6" w:rsidRPr="003E06C6" w:rsidRDefault="003E06C6" w:rsidP="003E06C6">
            <w:pPr>
              <w:jc w:val="center"/>
              <w:rPr>
                <w:sz w:val="13"/>
                <w:szCs w:val="13"/>
              </w:rPr>
            </w:pPr>
            <w:r w:rsidRPr="003E06C6">
              <w:rPr>
                <w:sz w:val="13"/>
                <w:szCs w:val="13"/>
              </w:rPr>
              <w:t>92,52</w:t>
            </w:r>
          </w:p>
        </w:tc>
        <w:tc>
          <w:tcPr>
            <w:tcW w:w="946" w:type="dxa"/>
            <w:tcBorders>
              <w:top w:val="nil"/>
              <w:left w:val="nil"/>
              <w:bottom w:val="single" w:sz="4" w:space="0" w:color="auto"/>
              <w:right w:val="single" w:sz="4" w:space="0" w:color="auto"/>
            </w:tcBorders>
            <w:shd w:val="clear" w:color="auto" w:fill="auto"/>
            <w:noWrap/>
            <w:vAlign w:val="bottom"/>
            <w:hideMark/>
          </w:tcPr>
          <w:p w14:paraId="206E31D1" w14:textId="77777777" w:rsidR="003E06C6" w:rsidRPr="003E06C6" w:rsidRDefault="003E06C6" w:rsidP="003E06C6">
            <w:pPr>
              <w:jc w:val="center"/>
              <w:rPr>
                <w:sz w:val="13"/>
                <w:szCs w:val="13"/>
              </w:rPr>
            </w:pPr>
            <w:r w:rsidRPr="003E06C6">
              <w:rPr>
                <w:sz w:val="13"/>
                <w:szCs w:val="13"/>
              </w:rPr>
              <w:t>39,29</w:t>
            </w:r>
          </w:p>
        </w:tc>
        <w:tc>
          <w:tcPr>
            <w:tcW w:w="903" w:type="dxa"/>
            <w:tcBorders>
              <w:top w:val="nil"/>
              <w:left w:val="nil"/>
              <w:bottom w:val="single" w:sz="4" w:space="0" w:color="auto"/>
              <w:right w:val="single" w:sz="4" w:space="0" w:color="auto"/>
            </w:tcBorders>
            <w:shd w:val="clear" w:color="auto" w:fill="auto"/>
            <w:noWrap/>
            <w:vAlign w:val="bottom"/>
            <w:hideMark/>
          </w:tcPr>
          <w:p w14:paraId="3E79D1E1" w14:textId="77777777" w:rsidR="003E06C6" w:rsidRPr="003E06C6" w:rsidRDefault="003E06C6" w:rsidP="003E06C6">
            <w:pPr>
              <w:jc w:val="center"/>
              <w:rPr>
                <w:sz w:val="13"/>
                <w:szCs w:val="13"/>
              </w:rPr>
            </w:pPr>
            <w:r w:rsidRPr="003E06C6">
              <w:rPr>
                <w:sz w:val="13"/>
                <w:szCs w:val="13"/>
              </w:rPr>
              <w:t>-53,23</w:t>
            </w:r>
          </w:p>
        </w:tc>
        <w:tc>
          <w:tcPr>
            <w:tcW w:w="859" w:type="dxa"/>
            <w:tcBorders>
              <w:top w:val="nil"/>
              <w:left w:val="nil"/>
              <w:bottom w:val="single" w:sz="4" w:space="0" w:color="000000"/>
              <w:right w:val="single" w:sz="4" w:space="0" w:color="auto"/>
            </w:tcBorders>
            <w:shd w:val="clear" w:color="auto" w:fill="auto"/>
            <w:noWrap/>
            <w:vAlign w:val="bottom"/>
            <w:hideMark/>
          </w:tcPr>
          <w:p w14:paraId="62756BFE" w14:textId="77777777" w:rsidR="003E06C6" w:rsidRPr="003E06C6" w:rsidRDefault="003E06C6" w:rsidP="003E06C6">
            <w:pPr>
              <w:jc w:val="right"/>
              <w:rPr>
                <w:color w:val="000000"/>
                <w:sz w:val="13"/>
                <w:szCs w:val="13"/>
              </w:rPr>
            </w:pPr>
            <w:r w:rsidRPr="003E06C6">
              <w:rPr>
                <w:color w:val="000000"/>
                <w:sz w:val="13"/>
                <w:szCs w:val="13"/>
              </w:rPr>
              <w:t>121,32</w:t>
            </w:r>
          </w:p>
        </w:tc>
        <w:tc>
          <w:tcPr>
            <w:tcW w:w="1027" w:type="dxa"/>
            <w:tcBorders>
              <w:top w:val="nil"/>
              <w:left w:val="nil"/>
              <w:bottom w:val="single" w:sz="4" w:space="0" w:color="auto"/>
              <w:right w:val="single" w:sz="4" w:space="0" w:color="auto"/>
            </w:tcBorders>
            <w:shd w:val="clear" w:color="auto" w:fill="auto"/>
            <w:noWrap/>
            <w:vAlign w:val="bottom"/>
            <w:hideMark/>
          </w:tcPr>
          <w:p w14:paraId="4DBCE583" w14:textId="77777777" w:rsidR="003E06C6" w:rsidRPr="003E06C6" w:rsidRDefault="003E06C6" w:rsidP="003E06C6">
            <w:pPr>
              <w:jc w:val="center"/>
              <w:rPr>
                <w:sz w:val="13"/>
                <w:szCs w:val="13"/>
              </w:rPr>
            </w:pPr>
            <w:r w:rsidRPr="003E06C6">
              <w:rPr>
                <w:sz w:val="13"/>
                <w:szCs w:val="13"/>
              </w:rPr>
              <w:t>41,70</w:t>
            </w:r>
          </w:p>
        </w:tc>
        <w:tc>
          <w:tcPr>
            <w:tcW w:w="903" w:type="dxa"/>
            <w:tcBorders>
              <w:top w:val="nil"/>
              <w:left w:val="nil"/>
              <w:bottom w:val="single" w:sz="4" w:space="0" w:color="auto"/>
              <w:right w:val="single" w:sz="4" w:space="0" w:color="auto"/>
            </w:tcBorders>
            <w:shd w:val="clear" w:color="auto" w:fill="auto"/>
            <w:noWrap/>
            <w:vAlign w:val="bottom"/>
            <w:hideMark/>
          </w:tcPr>
          <w:p w14:paraId="62BD9E31" w14:textId="77777777" w:rsidR="003E06C6" w:rsidRPr="003E06C6" w:rsidRDefault="003E06C6" w:rsidP="003E06C6">
            <w:pPr>
              <w:jc w:val="center"/>
              <w:rPr>
                <w:sz w:val="13"/>
                <w:szCs w:val="13"/>
              </w:rPr>
            </w:pPr>
            <w:r w:rsidRPr="003E06C6">
              <w:rPr>
                <w:sz w:val="13"/>
                <w:szCs w:val="13"/>
              </w:rPr>
              <w:t>-79,62</w:t>
            </w:r>
          </w:p>
        </w:tc>
        <w:tc>
          <w:tcPr>
            <w:tcW w:w="221" w:type="dxa"/>
            <w:vAlign w:val="center"/>
            <w:hideMark/>
          </w:tcPr>
          <w:p w14:paraId="1F6AA235" w14:textId="77777777" w:rsidR="003E06C6" w:rsidRPr="003E06C6" w:rsidRDefault="003E06C6" w:rsidP="003E06C6">
            <w:pPr>
              <w:rPr>
                <w:sz w:val="13"/>
                <w:szCs w:val="13"/>
              </w:rPr>
            </w:pPr>
          </w:p>
        </w:tc>
      </w:tr>
      <w:tr w:rsidR="003E06C6" w:rsidRPr="003E06C6" w14:paraId="50FC9A6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69E0339" w14:textId="77777777" w:rsidR="003E06C6" w:rsidRPr="003E06C6" w:rsidRDefault="003E06C6" w:rsidP="003E06C6">
            <w:pPr>
              <w:jc w:val="center"/>
              <w:rPr>
                <w:sz w:val="13"/>
                <w:szCs w:val="13"/>
              </w:rPr>
            </w:pPr>
            <w:r w:rsidRPr="003E06C6">
              <w:rPr>
                <w:sz w:val="13"/>
                <w:szCs w:val="13"/>
              </w:rPr>
              <w:t>10</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36EE7E65" w14:textId="77777777" w:rsidR="003E06C6" w:rsidRPr="003E06C6" w:rsidRDefault="003E06C6" w:rsidP="003E06C6">
            <w:pPr>
              <w:rPr>
                <w:b/>
                <w:bCs/>
                <w:sz w:val="13"/>
                <w:szCs w:val="13"/>
              </w:rPr>
            </w:pPr>
            <w:r w:rsidRPr="003E06C6">
              <w:rPr>
                <w:b/>
                <w:bCs/>
                <w:sz w:val="13"/>
                <w:szCs w:val="13"/>
              </w:rPr>
              <w:t xml:space="preserve"> Другие расходы, в т.ч.:</w:t>
            </w:r>
          </w:p>
        </w:tc>
        <w:tc>
          <w:tcPr>
            <w:tcW w:w="856" w:type="dxa"/>
            <w:tcBorders>
              <w:top w:val="nil"/>
              <w:left w:val="nil"/>
              <w:bottom w:val="single" w:sz="4" w:space="0" w:color="auto"/>
              <w:right w:val="single" w:sz="4" w:space="0" w:color="auto"/>
            </w:tcBorders>
            <w:shd w:val="clear" w:color="000000" w:fill="FFFFFF"/>
            <w:noWrap/>
            <w:vAlign w:val="bottom"/>
            <w:hideMark/>
          </w:tcPr>
          <w:p w14:paraId="7673B69D"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5031A1A4"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1B12ED1E"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401F57E3" w14:textId="77777777" w:rsidR="003E06C6" w:rsidRPr="003E06C6" w:rsidRDefault="003E06C6" w:rsidP="003E06C6">
            <w:pPr>
              <w:jc w:val="center"/>
              <w:rPr>
                <w:sz w:val="13"/>
                <w:szCs w:val="13"/>
              </w:rPr>
            </w:pPr>
            <w:r w:rsidRPr="003E06C6">
              <w:rPr>
                <w:sz w:val="13"/>
                <w:szCs w:val="13"/>
              </w:rPr>
              <w:t>44,10</w:t>
            </w:r>
          </w:p>
        </w:tc>
        <w:tc>
          <w:tcPr>
            <w:tcW w:w="718" w:type="dxa"/>
            <w:tcBorders>
              <w:top w:val="single" w:sz="4" w:space="0" w:color="auto"/>
              <w:left w:val="nil"/>
              <w:bottom w:val="nil"/>
              <w:right w:val="single" w:sz="4" w:space="0" w:color="auto"/>
            </w:tcBorders>
            <w:shd w:val="clear" w:color="auto" w:fill="auto"/>
            <w:noWrap/>
            <w:vAlign w:val="bottom"/>
            <w:hideMark/>
          </w:tcPr>
          <w:p w14:paraId="0D7B7DF4"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559BAEFD"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0950656"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0020F6B3"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BA4E24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4F88BE6A" w14:textId="77777777" w:rsidR="003E06C6" w:rsidRPr="003E06C6" w:rsidRDefault="003E06C6" w:rsidP="003E06C6">
            <w:pPr>
              <w:jc w:val="right"/>
              <w:rPr>
                <w:color w:val="000000"/>
                <w:sz w:val="13"/>
                <w:szCs w:val="13"/>
              </w:rPr>
            </w:pPr>
            <w:r w:rsidRPr="003E06C6">
              <w:rPr>
                <w:color w:val="000000"/>
                <w:sz w:val="13"/>
                <w:szCs w:val="13"/>
              </w:rPr>
              <w:t>48,53</w:t>
            </w:r>
          </w:p>
        </w:tc>
        <w:tc>
          <w:tcPr>
            <w:tcW w:w="1027" w:type="dxa"/>
            <w:tcBorders>
              <w:top w:val="nil"/>
              <w:left w:val="nil"/>
              <w:bottom w:val="single" w:sz="4" w:space="0" w:color="auto"/>
              <w:right w:val="single" w:sz="4" w:space="0" w:color="auto"/>
            </w:tcBorders>
            <w:shd w:val="clear" w:color="auto" w:fill="auto"/>
            <w:noWrap/>
            <w:vAlign w:val="bottom"/>
            <w:hideMark/>
          </w:tcPr>
          <w:p w14:paraId="4BFDD8D1"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64739F31" w14:textId="77777777" w:rsidR="003E06C6" w:rsidRPr="003E06C6" w:rsidRDefault="003E06C6" w:rsidP="003E06C6">
            <w:pPr>
              <w:jc w:val="center"/>
              <w:rPr>
                <w:sz w:val="13"/>
                <w:szCs w:val="13"/>
              </w:rPr>
            </w:pPr>
            <w:r w:rsidRPr="003E06C6">
              <w:rPr>
                <w:sz w:val="13"/>
                <w:szCs w:val="13"/>
              </w:rPr>
              <w:t>-48,53</w:t>
            </w:r>
          </w:p>
        </w:tc>
        <w:tc>
          <w:tcPr>
            <w:tcW w:w="221" w:type="dxa"/>
            <w:vAlign w:val="center"/>
            <w:hideMark/>
          </w:tcPr>
          <w:p w14:paraId="42AF0FC4" w14:textId="77777777" w:rsidR="003E06C6" w:rsidRPr="003E06C6" w:rsidRDefault="003E06C6" w:rsidP="003E06C6">
            <w:pPr>
              <w:rPr>
                <w:sz w:val="13"/>
                <w:szCs w:val="13"/>
              </w:rPr>
            </w:pPr>
          </w:p>
        </w:tc>
      </w:tr>
      <w:tr w:rsidR="003E06C6" w:rsidRPr="003E06C6" w14:paraId="655F8C4A"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5BD7210" w14:textId="77777777" w:rsidR="003E06C6" w:rsidRPr="003E06C6" w:rsidRDefault="003E06C6" w:rsidP="003E06C6">
            <w:pPr>
              <w:jc w:val="center"/>
              <w:rPr>
                <w:sz w:val="13"/>
                <w:szCs w:val="13"/>
              </w:rPr>
            </w:pPr>
            <w:r w:rsidRPr="003E06C6">
              <w:rPr>
                <w:sz w:val="13"/>
                <w:szCs w:val="13"/>
              </w:rPr>
              <w:t xml:space="preserve"> 10.2</w:t>
            </w:r>
          </w:p>
        </w:tc>
        <w:tc>
          <w:tcPr>
            <w:tcW w:w="2559" w:type="dxa"/>
            <w:tcBorders>
              <w:top w:val="nil"/>
              <w:left w:val="nil"/>
              <w:bottom w:val="single" w:sz="4" w:space="0" w:color="auto"/>
              <w:right w:val="single" w:sz="4" w:space="0" w:color="auto"/>
            </w:tcBorders>
            <w:shd w:val="clear" w:color="000000" w:fill="FFFFFF"/>
            <w:noWrap/>
            <w:vAlign w:val="bottom"/>
            <w:hideMark/>
          </w:tcPr>
          <w:p w14:paraId="4FCD8C34" w14:textId="77777777" w:rsidR="003E06C6" w:rsidRPr="003E06C6" w:rsidRDefault="003E06C6" w:rsidP="003E06C6">
            <w:pPr>
              <w:rPr>
                <w:sz w:val="13"/>
                <w:szCs w:val="13"/>
              </w:rPr>
            </w:pPr>
            <w:r w:rsidRPr="003E06C6">
              <w:rPr>
                <w:sz w:val="13"/>
                <w:szCs w:val="13"/>
              </w:rPr>
              <w:t>спецпитание</w:t>
            </w:r>
          </w:p>
        </w:tc>
        <w:tc>
          <w:tcPr>
            <w:tcW w:w="371" w:type="dxa"/>
            <w:tcBorders>
              <w:top w:val="nil"/>
              <w:left w:val="nil"/>
              <w:bottom w:val="single" w:sz="4" w:space="0" w:color="auto"/>
              <w:right w:val="single" w:sz="4" w:space="0" w:color="auto"/>
            </w:tcBorders>
            <w:shd w:val="clear" w:color="000000" w:fill="FFFFFF"/>
            <w:noWrap/>
            <w:vAlign w:val="bottom"/>
            <w:hideMark/>
          </w:tcPr>
          <w:p w14:paraId="1B88902B"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10F7CF6"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2A39E42D"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09F36107"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58DDF261"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55A84CDA"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34992A54"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2F997E7"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6C456C61"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3E5BC1FF"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612E17BF"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4051D87F"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1EEB5F5F"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6B6942E" w14:textId="77777777" w:rsidR="003E06C6" w:rsidRPr="003E06C6" w:rsidRDefault="003E06C6" w:rsidP="003E06C6">
            <w:pPr>
              <w:rPr>
                <w:sz w:val="13"/>
                <w:szCs w:val="13"/>
              </w:rPr>
            </w:pPr>
          </w:p>
        </w:tc>
      </w:tr>
      <w:tr w:rsidR="003E06C6" w:rsidRPr="003E06C6" w14:paraId="6BF1C848"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D95DC16" w14:textId="77777777" w:rsidR="003E06C6" w:rsidRPr="003E06C6" w:rsidRDefault="003E06C6" w:rsidP="003E06C6">
            <w:pPr>
              <w:jc w:val="center"/>
              <w:rPr>
                <w:sz w:val="13"/>
                <w:szCs w:val="13"/>
              </w:rPr>
            </w:pPr>
            <w:r w:rsidRPr="003E06C6">
              <w:rPr>
                <w:sz w:val="13"/>
                <w:szCs w:val="13"/>
              </w:rPr>
              <w:t xml:space="preserve"> 10.3</w:t>
            </w:r>
          </w:p>
        </w:tc>
        <w:tc>
          <w:tcPr>
            <w:tcW w:w="2559" w:type="dxa"/>
            <w:tcBorders>
              <w:top w:val="nil"/>
              <w:left w:val="nil"/>
              <w:bottom w:val="single" w:sz="4" w:space="0" w:color="auto"/>
              <w:right w:val="single" w:sz="4" w:space="0" w:color="auto"/>
            </w:tcBorders>
            <w:shd w:val="clear" w:color="000000" w:fill="FFFFFF"/>
            <w:noWrap/>
            <w:vAlign w:val="bottom"/>
            <w:hideMark/>
          </w:tcPr>
          <w:p w14:paraId="1928EC5F" w14:textId="77777777" w:rsidR="003E06C6" w:rsidRPr="003E06C6" w:rsidRDefault="003E06C6" w:rsidP="003E06C6">
            <w:pPr>
              <w:rPr>
                <w:sz w:val="13"/>
                <w:szCs w:val="13"/>
              </w:rPr>
            </w:pPr>
            <w:r w:rsidRPr="003E06C6">
              <w:rPr>
                <w:sz w:val="13"/>
                <w:szCs w:val="13"/>
              </w:rPr>
              <w:t xml:space="preserve">Хозяйственный </w:t>
            </w:r>
            <w:proofErr w:type="spellStart"/>
            <w:r w:rsidRPr="003E06C6">
              <w:rPr>
                <w:sz w:val="13"/>
                <w:szCs w:val="13"/>
              </w:rPr>
              <w:t>инветарь</w:t>
            </w:r>
            <w:proofErr w:type="spellEnd"/>
            <w:r w:rsidRPr="003E06C6">
              <w:rPr>
                <w:sz w:val="13"/>
                <w:szCs w:val="13"/>
              </w:rPr>
              <w:t xml:space="preserve"> и другие вспомогательные</w:t>
            </w:r>
          </w:p>
        </w:tc>
        <w:tc>
          <w:tcPr>
            <w:tcW w:w="371" w:type="dxa"/>
            <w:tcBorders>
              <w:top w:val="nil"/>
              <w:left w:val="nil"/>
              <w:bottom w:val="single" w:sz="4" w:space="0" w:color="auto"/>
              <w:right w:val="single" w:sz="4" w:space="0" w:color="auto"/>
            </w:tcBorders>
            <w:shd w:val="clear" w:color="000000" w:fill="FFFFFF"/>
            <w:noWrap/>
            <w:vAlign w:val="bottom"/>
            <w:hideMark/>
          </w:tcPr>
          <w:p w14:paraId="5200AAB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EA1FCC7"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276B5761"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5C03EC18"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1D8535FA"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1A7488D2"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03B1A155"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086E077"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615E23F9"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396F320"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00FA1381"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14CAFF87"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4AB99258"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C301711" w14:textId="77777777" w:rsidR="003E06C6" w:rsidRPr="003E06C6" w:rsidRDefault="003E06C6" w:rsidP="003E06C6">
            <w:pPr>
              <w:rPr>
                <w:sz w:val="13"/>
                <w:szCs w:val="13"/>
              </w:rPr>
            </w:pPr>
          </w:p>
        </w:tc>
      </w:tr>
      <w:tr w:rsidR="003E06C6" w:rsidRPr="003E06C6" w14:paraId="58ABD2F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59D5B95" w14:textId="77777777" w:rsidR="003E06C6" w:rsidRPr="003E06C6" w:rsidRDefault="003E06C6" w:rsidP="003E06C6">
            <w:pPr>
              <w:jc w:val="center"/>
              <w:rPr>
                <w:sz w:val="13"/>
                <w:szCs w:val="13"/>
              </w:rPr>
            </w:pPr>
            <w:r w:rsidRPr="003E06C6">
              <w:rPr>
                <w:sz w:val="13"/>
                <w:szCs w:val="13"/>
              </w:rPr>
              <w:t xml:space="preserve"> 10.4</w:t>
            </w:r>
          </w:p>
        </w:tc>
        <w:tc>
          <w:tcPr>
            <w:tcW w:w="2559" w:type="dxa"/>
            <w:tcBorders>
              <w:top w:val="nil"/>
              <w:left w:val="nil"/>
              <w:bottom w:val="single" w:sz="4" w:space="0" w:color="auto"/>
              <w:right w:val="single" w:sz="4" w:space="0" w:color="auto"/>
            </w:tcBorders>
            <w:shd w:val="clear" w:color="000000" w:fill="FFFFFF"/>
            <w:noWrap/>
            <w:vAlign w:val="bottom"/>
            <w:hideMark/>
          </w:tcPr>
          <w:p w14:paraId="70CF2C7B" w14:textId="77777777" w:rsidR="003E06C6" w:rsidRPr="003E06C6" w:rsidRDefault="003E06C6" w:rsidP="003E06C6">
            <w:pPr>
              <w:rPr>
                <w:sz w:val="13"/>
                <w:szCs w:val="13"/>
              </w:rPr>
            </w:pPr>
            <w:proofErr w:type="spellStart"/>
            <w:r w:rsidRPr="003E06C6">
              <w:rPr>
                <w:sz w:val="13"/>
                <w:szCs w:val="13"/>
              </w:rPr>
              <w:t>обезвреж</w:t>
            </w:r>
            <w:proofErr w:type="spellEnd"/>
            <w:r w:rsidRPr="003E06C6">
              <w:rPr>
                <w:sz w:val="13"/>
                <w:szCs w:val="13"/>
              </w:rPr>
              <w:t>., спецодежда, СИЗ</w:t>
            </w:r>
          </w:p>
        </w:tc>
        <w:tc>
          <w:tcPr>
            <w:tcW w:w="371" w:type="dxa"/>
            <w:tcBorders>
              <w:top w:val="nil"/>
              <w:left w:val="nil"/>
              <w:bottom w:val="single" w:sz="4" w:space="0" w:color="auto"/>
              <w:right w:val="single" w:sz="4" w:space="0" w:color="auto"/>
            </w:tcBorders>
            <w:shd w:val="clear" w:color="000000" w:fill="FFFFFF"/>
            <w:noWrap/>
            <w:vAlign w:val="bottom"/>
            <w:hideMark/>
          </w:tcPr>
          <w:p w14:paraId="56EA643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91383CB"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CB3FF93"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20609BEC"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354A6767"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026DBCE1"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46F3AAC7"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0CEB6020"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CD36F36"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165E3E51"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388958C8"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081FC2B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457D4942"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27048F5" w14:textId="77777777" w:rsidR="003E06C6" w:rsidRPr="003E06C6" w:rsidRDefault="003E06C6" w:rsidP="003E06C6">
            <w:pPr>
              <w:rPr>
                <w:sz w:val="13"/>
                <w:szCs w:val="13"/>
              </w:rPr>
            </w:pPr>
          </w:p>
        </w:tc>
      </w:tr>
      <w:tr w:rsidR="003E06C6" w:rsidRPr="003E06C6" w14:paraId="1F0DF35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2CA3B01" w14:textId="77777777" w:rsidR="003E06C6" w:rsidRPr="003E06C6" w:rsidRDefault="003E06C6" w:rsidP="003E06C6">
            <w:pPr>
              <w:jc w:val="center"/>
              <w:rPr>
                <w:sz w:val="13"/>
                <w:szCs w:val="13"/>
              </w:rPr>
            </w:pPr>
            <w:r w:rsidRPr="003E06C6">
              <w:rPr>
                <w:sz w:val="13"/>
                <w:szCs w:val="13"/>
              </w:rPr>
              <w:t>10,5</w:t>
            </w:r>
          </w:p>
        </w:tc>
        <w:tc>
          <w:tcPr>
            <w:tcW w:w="2559" w:type="dxa"/>
            <w:tcBorders>
              <w:top w:val="nil"/>
              <w:left w:val="nil"/>
              <w:bottom w:val="single" w:sz="4" w:space="0" w:color="auto"/>
              <w:right w:val="nil"/>
            </w:tcBorders>
            <w:shd w:val="clear" w:color="000000" w:fill="FFFFFF"/>
            <w:noWrap/>
            <w:vAlign w:val="bottom"/>
            <w:hideMark/>
          </w:tcPr>
          <w:p w14:paraId="3346824F" w14:textId="77777777" w:rsidR="003E06C6" w:rsidRPr="003E06C6" w:rsidRDefault="003E06C6" w:rsidP="003E06C6">
            <w:pPr>
              <w:rPr>
                <w:sz w:val="13"/>
                <w:szCs w:val="13"/>
              </w:rPr>
            </w:pPr>
            <w:r w:rsidRPr="003E06C6">
              <w:rPr>
                <w:sz w:val="13"/>
                <w:szCs w:val="13"/>
              </w:rPr>
              <w:t>ГСМ</w:t>
            </w:r>
          </w:p>
        </w:tc>
        <w:tc>
          <w:tcPr>
            <w:tcW w:w="371" w:type="dxa"/>
            <w:tcBorders>
              <w:top w:val="nil"/>
              <w:left w:val="nil"/>
              <w:bottom w:val="single" w:sz="4" w:space="0" w:color="auto"/>
              <w:right w:val="nil"/>
            </w:tcBorders>
            <w:shd w:val="clear" w:color="000000" w:fill="FFFFFF"/>
            <w:noWrap/>
            <w:vAlign w:val="bottom"/>
            <w:hideMark/>
          </w:tcPr>
          <w:p w14:paraId="3301EE96"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C2ABAD2"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3E4DEB52"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4E498B52"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76729D28"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2603F59A"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00F1E85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B6B31D0"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A62DB18"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D7C078C"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1A3A9247"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540A708E"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2F8CCB5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7623EBF" w14:textId="77777777" w:rsidR="003E06C6" w:rsidRPr="003E06C6" w:rsidRDefault="003E06C6" w:rsidP="003E06C6">
            <w:pPr>
              <w:rPr>
                <w:sz w:val="13"/>
                <w:szCs w:val="13"/>
              </w:rPr>
            </w:pPr>
          </w:p>
        </w:tc>
      </w:tr>
      <w:tr w:rsidR="003E06C6" w:rsidRPr="003E06C6" w14:paraId="072A123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53C1A4D" w14:textId="77777777" w:rsidR="003E06C6" w:rsidRPr="003E06C6" w:rsidRDefault="003E06C6" w:rsidP="003E06C6">
            <w:pPr>
              <w:jc w:val="center"/>
              <w:rPr>
                <w:sz w:val="13"/>
                <w:szCs w:val="13"/>
              </w:rPr>
            </w:pPr>
            <w:r w:rsidRPr="003E06C6">
              <w:rPr>
                <w:sz w:val="13"/>
                <w:szCs w:val="13"/>
              </w:rPr>
              <w:t>10,10</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1DC9FECD" w14:textId="77777777" w:rsidR="003E06C6" w:rsidRPr="003E06C6" w:rsidRDefault="003E06C6" w:rsidP="003E06C6">
            <w:pPr>
              <w:rPr>
                <w:sz w:val="13"/>
                <w:szCs w:val="13"/>
              </w:rPr>
            </w:pPr>
            <w:r w:rsidRPr="003E06C6">
              <w:rPr>
                <w:sz w:val="13"/>
                <w:szCs w:val="13"/>
              </w:rPr>
              <w:t>услуги банка</w:t>
            </w:r>
          </w:p>
        </w:tc>
        <w:tc>
          <w:tcPr>
            <w:tcW w:w="856" w:type="dxa"/>
            <w:tcBorders>
              <w:top w:val="nil"/>
              <w:left w:val="nil"/>
              <w:bottom w:val="single" w:sz="4" w:space="0" w:color="auto"/>
              <w:right w:val="single" w:sz="4" w:space="0" w:color="auto"/>
            </w:tcBorders>
            <w:shd w:val="clear" w:color="000000" w:fill="FFFFFF"/>
            <w:noWrap/>
            <w:vAlign w:val="bottom"/>
            <w:hideMark/>
          </w:tcPr>
          <w:p w14:paraId="6940B7A4"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72D1FF1E"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7D351B5B"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79675CD4" w14:textId="77777777" w:rsidR="003E06C6" w:rsidRPr="003E06C6" w:rsidRDefault="003E06C6" w:rsidP="003E06C6">
            <w:pPr>
              <w:jc w:val="center"/>
              <w:rPr>
                <w:sz w:val="13"/>
                <w:szCs w:val="13"/>
              </w:rPr>
            </w:pPr>
            <w:r w:rsidRPr="003E06C6">
              <w:rPr>
                <w:sz w:val="13"/>
                <w:szCs w:val="13"/>
              </w:rPr>
              <w:t>44,10</w:t>
            </w:r>
          </w:p>
        </w:tc>
        <w:tc>
          <w:tcPr>
            <w:tcW w:w="718" w:type="dxa"/>
            <w:tcBorders>
              <w:top w:val="single" w:sz="4" w:space="0" w:color="auto"/>
              <w:left w:val="nil"/>
              <w:bottom w:val="nil"/>
              <w:right w:val="single" w:sz="4" w:space="0" w:color="auto"/>
            </w:tcBorders>
            <w:shd w:val="clear" w:color="auto" w:fill="auto"/>
            <w:noWrap/>
            <w:vAlign w:val="bottom"/>
            <w:hideMark/>
          </w:tcPr>
          <w:p w14:paraId="0D612B14"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63BE4DB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16B77EAF"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883AAF6"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E42595D"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226B0EE4" w14:textId="77777777" w:rsidR="003E06C6" w:rsidRPr="003E06C6" w:rsidRDefault="003E06C6" w:rsidP="003E06C6">
            <w:pPr>
              <w:jc w:val="right"/>
              <w:rPr>
                <w:color w:val="000000"/>
                <w:sz w:val="13"/>
                <w:szCs w:val="13"/>
              </w:rPr>
            </w:pPr>
            <w:r w:rsidRPr="003E06C6">
              <w:rPr>
                <w:color w:val="000000"/>
                <w:sz w:val="13"/>
                <w:szCs w:val="13"/>
              </w:rPr>
              <w:t>48,53</w:t>
            </w:r>
          </w:p>
        </w:tc>
        <w:tc>
          <w:tcPr>
            <w:tcW w:w="1027" w:type="dxa"/>
            <w:tcBorders>
              <w:top w:val="nil"/>
              <w:left w:val="nil"/>
              <w:bottom w:val="single" w:sz="4" w:space="0" w:color="auto"/>
              <w:right w:val="single" w:sz="4" w:space="0" w:color="auto"/>
            </w:tcBorders>
            <w:shd w:val="clear" w:color="auto" w:fill="auto"/>
            <w:noWrap/>
            <w:vAlign w:val="bottom"/>
            <w:hideMark/>
          </w:tcPr>
          <w:p w14:paraId="00270CF6"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528DB75" w14:textId="77777777" w:rsidR="003E06C6" w:rsidRPr="003E06C6" w:rsidRDefault="003E06C6" w:rsidP="003E06C6">
            <w:pPr>
              <w:jc w:val="center"/>
              <w:rPr>
                <w:sz w:val="13"/>
                <w:szCs w:val="13"/>
              </w:rPr>
            </w:pPr>
            <w:r w:rsidRPr="003E06C6">
              <w:rPr>
                <w:sz w:val="13"/>
                <w:szCs w:val="13"/>
              </w:rPr>
              <w:t>-48,53</w:t>
            </w:r>
          </w:p>
        </w:tc>
        <w:tc>
          <w:tcPr>
            <w:tcW w:w="221" w:type="dxa"/>
            <w:vAlign w:val="center"/>
            <w:hideMark/>
          </w:tcPr>
          <w:p w14:paraId="3B780A25" w14:textId="77777777" w:rsidR="003E06C6" w:rsidRPr="003E06C6" w:rsidRDefault="003E06C6" w:rsidP="003E06C6">
            <w:pPr>
              <w:rPr>
                <w:sz w:val="13"/>
                <w:szCs w:val="13"/>
              </w:rPr>
            </w:pPr>
          </w:p>
        </w:tc>
      </w:tr>
      <w:tr w:rsidR="003E06C6" w:rsidRPr="003E06C6" w14:paraId="221D70F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409D3F2" w14:textId="77777777" w:rsidR="003E06C6" w:rsidRPr="003E06C6" w:rsidRDefault="003E06C6" w:rsidP="003E06C6">
            <w:pPr>
              <w:jc w:val="center"/>
              <w:rPr>
                <w:sz w:val="13"/>
                <w:szCs w:val="13"/>
              </w:rPr>
            </w:pPr>
            <w:r w:rsidRPr="003E06C6">
              <w:rPr>
                <w:sz w:val="13"/>
                <w:szCs w:val="13"/>
              </w:rPr>
              <w:t xml:space="preserve"> 10.2</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3814D071" w14:textId="77777777" w:rsidR="003E06C6" w:rsidRPr="003E06C6" w:rsidRDefault="003E06C6" w:rsidP="003E06C6">
            <w:pPr>
              <w:rPr>
                <w:sz w:val="13"/>
                <w:szCs w:val="13"/>
              </w:rPr>
            </w:pPr>
            <w:r w:rsidRPr="003E06C6">
              <w:rPr>
                <w:sz w:val="13"/>
                <w:szCs w:val="13"/>
              </w:rPr>
              <w:t>общехозяйственные</w:t>
            </w:r>
          </w:p>
        </w:tc>
        <w:tc>
          <w:tcPr>
            <w:tcW w:w="856" w:type="dxa"/>
            <w:tcBorders>
              <w:top w:val="nil"/>
              <w:left w:val="nil"/>
              <w:bottom w:val="single" w:sz="4" w:space="0" w:color="auto"/>
              <w:right w:val="single" w:sz="4" w:space="0" w:color="auto"/>
            </w:tcBorders>
            <w:shd w:val="clear" w:color="000000" w:fill="FFFFFF"/>
            <w:noWrap/>
            <w:vAlign w:val="bottom"/>
            <w:hideMark/>
          </w:tcPr>
          <w:p w14:paraId="118D5DB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74FEC38"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502624E4"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6262251A"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6A365453"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414DD3FC"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61CA5099"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2982E68F"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1DD3C1C9"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000000"/>
              <w:right w:val="single" w:sz="4" w:space="0" w:color="auto"/>
            </w:tcBorders>
            <w:shd w:val="clear" w:color="auto" w:fill="auto"/>
            <w:noWrap/>
            <w:vAlign w:val="bottom"/>
            <w:hideMark/>
          </w:tcPr>
          <w:p w14:paraId="5FBDFA95" w14:textId="77777777" w:rsidR="003E06C6" w:rsidRPr="003E06C6" w:rsidRDefault="003E06C6" w:rsidP="003E06C6">
            <w:pPr>
              <w:jc w:val="right"/>
              <w:rPr>
                <w:color w:val="000000"/>
                <w:sz w:val="13"/>
                <w:szCs w:val="13"/>
              </w:rPr>
            </w:pPr>
            <w:r w:rsidRPr="003E06C6">
              <w:rPr>
                <w:color w:val="000000"/>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164319AC"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273C9269"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59C97F17" w14:textId="77777777" w:rsidR="003E06C6" w:rsidRPr="003E06C6" w:rsidRDefault="003E06C6" w:rsidP="003E06C6">
            <w:pPr>
              <w:rPr>
                <w:sz w:val="13"/>
                <w:szCs w:val="13"/>
              </w:rPr>
            </w:pPr>
          </w:p>
        </w:tc>
      </w:tr>
      <w:tr w:rsidR="003E06C6" w:rsidRPr="003E06C6" w14:paraId="48BE259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E849FBB" w14:textId="77777777" w:rsidR="003E06C6" w:rsidRPr="003E06C6" w:rsidRDefault="003E06C6" w:rsidP="003E06C6">
            <w:pP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20F0B283" w14:textId="77777777" w:rsidR="003E06C6" w:rsidRPr="003E06C6" w:rsidRDefault="003E06C6" w:rsidP="003E06C6">
            <w:pPr>
              <w:rPr>
                <w:b/>
                <w:bCs/>
                <w:sz w:val="13"/>
                <w:szCs w:val="13"/>
              </w:rPr>
            </w:pPr>
            <w:r w:rsidRPr="003E06C6">
              <w:rPr>
                <w:b/>
                <w:bCs/>
                <w:sz w:val="13"/>
                <w:szCs w:val="13"/>
              </w:rPr>
              <w:t>ИТОГО базовый уровень операционных расходов</w:t>
            </w:r>
          </w:p>
        </w:tc>
        <w:tc>
          <w:tcPr>
            <w:tcW w:w="371" w:type="dxa"/>
            <w:tcBorders>
              <w:top w:val="nil"/>
              <w:left w:val="nil"/>
              <w:bottom w:val="single" w:sz="4" w:space="0" w:color="auto"/>
              <w:right w:val="single" w:sz="4" w:space="0" w:color="auto"/>
            </w:tcBorders>
            <w:shd w:val="clear" w:color="000000" w:fill="FFFFFF"/>
            <w:noWrap/>
            <w:vAlign w:val="bottom"/>
            <w:hideMark/>
          </w:tcPr>
          <w:p w14:paraId="4CFCFC71"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06D656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FD6E40D" w14:textId="77777777" w:rsidR="003E06C6" w:rsidRPr="003E06C6" w:rsidRDefault="003E06C6" w:rsidP="003E06C6">
            <w:pPr>
              <w:jc w:val="center"/>
              <w:rPr>
                <w:sz w:val="13"/>
                <w:szCs w:val="13"/>
              </w:rPr>
            </w:pPr>
            <w:r w:rsidRPr="003E06C6">
              <w:rPr>
                <w:sz w:val="13"/>
                <w:szCs w:val="13"/>
              </w:rPr>
              <w:t>9 332,56</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1F787D7" w14:textId="77777777" w:rsidR="003E06C6" w:rsidRPr="003E06C6" w:rsidRDefault="003E06C6" w:rsidP="003E06C6">
            <w:pPr>
              <w:jc w:val="center"/>
              <w:rPr>
                <w:sz w:val="13"/>
                <w:szCs w:val="13"/>
              </w:rPr>
            </w:pPr>
            <w:r w:rsidRPr="003E06C6">
              <w:rPr>
                <w:sz w:val="13"/>
                <w:szCs w:val="13"/>
              </w:rPr>
              <w:t>7 314,35</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6022F0A9" w14:textId="77777777" w:rsidR="003E06C6" w:rsidRPr="003E06C6" w:rsidRDefault="003E06C6" w:rsidP="003E06C6">
            <w:pPr>
              <w:jc w:val="center"/>
              <w:rPr>
                <w:sz w:val="13"/>
                <w:szCs w:val="13"/>
              </w:rPr>
            </w:pPr>
            <w:r w:rsidRPr="003E06C6">
              <w:rPr>
                <w:sz w:val="13"/>
                <w:szCs w:val="13"/>
              </w:rPr>
              <w:t>8 297,16</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7776E05" w14:textId="77777777" w:rsidR="003E06C6" w:rsidRPr="003E06C6" w:rsidRDefault="003E06C6" w:rsidP="003E06C6">
            <w:pPr>
              <w:jc w:val="center"/>
              <w:rPr>
                <w:sz w:val="13"/>
                <w:szCs w:val="13"/>
              </w:rPr>
            </w:pPr>
            <w:r w:rsidRPr="003E06C6">
              <w:rPr>
                <w:sz w:val="13"/>
                <w:szCs w:val="13"/>
              </w:rPr>
              <w:t>8 275,14</w:t>
            </w:r>
          </w:p>
        </w:tc>
        <w:tc>
          <w:tcPr>
            <w:tcW w:w="762" w:type="dxa"/>
            <w:tcBorders>
              <w:top w:val="single" w:sz="4" w:space="0" w:color="auto"/>
              <w:left w:val="nil"/>
              <w:bottom w:val="nil"/>
              <w:right w:val="single" w:sz="4" w:space="0" w:color="auto"/>
            </w:tcBorders>
            <w:shd w:val="clear" w:color="auto" w:fill="auto"/>
            <w:noWrap/>
            <w:vAlign w:val="bottom"/>
            <w:hideMark/>
          </w:tcPr>
          <w:p w14:paraId="7BC47B7F" w14:textId="77777777" w:rsidR="003E06C6" w:rsidRPr="003E06C6" w:rsidRDefault="003E06C6" w:rsidP="003E06C6">
            <w:pPr>
              <w:jc w:val="center"/>
              <w:rPr>
                <w:sz w:val="13"/>
                <w:szCs w:val="13"/>
              </w:rPr>
            </w:pPr>
            <w:r w:rsidRPr="003E06C6">
              <w:rPr>
                <w:sz w:val="13"/>
                <w:szCs w:val="13"/>
              </w:rPr>
              <w:t>-2 018,21</w:t>
            </w:r>
          </w:p>
        </w:tc>
        <w:tc>
          <w:tcPr>
            <w:tcW w:w="859" w:type="dxa"/>
            <w:tcBorders>
              <w:top w:val="nil"/>
              <w:left w:val="nil"/>
              <w:bottom w:val="single" w:sz="4" w:space="0" w:color="auto"/>
              <w:right w:val="single" w:sz="4" w:space="0" w:color="auto"/>
            </w:tcBorders>
            <w:shd w:val="clear" w:color="auto" w:fill="auto"/>
            <w:noWrap/>
            <w:vAlign w:val="bottom"/>
            <w:hideMark/>
          </w:tcPr>
          <w:p w14:paraId="3BC2B47E" w14:textId="77777777" w:rsidR="003E06C6" w:rsidRPr="003E06C6" w:rsidRDefault="003E06C6" w:rsidP="003E06C6">
            <w:pPr>
              <w:jc w:val="center"/>
              <w:rPr>
                <w:sz w:val="13"/>
                <w:szCs w:val="13"/>
              </w:rPr>
            </w:pPr>
            <w:r w:rsidRPr="003E06C6">
              <w:rPr>
                <w:sz w:val="13"/>
                <w:szCs w:val="13"/>
              </w:rPr>
              <w:t>9 949,02</w:t>
            </w:r>
          </w:p>
        </w:tc>
        <w:tc>
          <w:tcPr>
            <w:tcW w:w="946" w:type="dxa"/>
            <w:tcBorders>
              <w:top w:val="nil"/>
              <w:left w:val="nil"/>
              <w:bottom w:val="single" w:sz="4" w:space="0" w:color="auto"/>
              <w:right w:val="single" w:sz="4" w:space="0" w:color="auto"/>
            </w:tcBorders>
            <w:shd w:val="clear" w:color="auto" w:fill="auto"/>
            <w:noWrap/>
            <w:vAlign w:val="bottom"/>
            <w:hideMark/>
          </w:tcPr>
          <w:p w14:paraId="37931B44" w14:textId="77777777" w:rsidR="003E06C6" w:rsidRPr="003E06C6" w:rsidRDefault="003E06C6" w:rsidP="003E06C6">
            <w:pPr>
              <w:jc w:val="center"/>
              <w:rPr>
                <w:sz w:val="13"/>
                <w:szCs w:val="13"/>
              </w:rPr>
            </w:pPr>
            <w:r w:rsidRPr="003E06C6">
              <w:rPr>
                <w:sz w:val="13"/>
                <w:szCs w:val="13"/>
              </w:rPr>
              <w:t>7 530,86</w:t>
            </w:r>
          </w:p>
        </w:tc>
        <w:tc>
          <w:tcPr>
            <w:tcW w:w="903" w:type="dxa"/>
            <w:tcBorders>
              <w:top w:val="nil"/>
              <w:left w:val="nil"/>
              <w:bottom w:val="single" w:sz="4" w:space="0" w:color="auto"/>
              <w:right w:val="single" w:sz="4" w:space="0" w:color="auto"/>
            </w:tcBorders>
            <w:shd w:val="clear" w:color="auto" w:fill="auto"/>
            <w:noWrap/>
            <w:vAlign w:val="bottom"/>
            <w:hideMark/>
          </w:tcPr>
          <w:p w14:paraId="2189E336" w14:textId="77777777" w:rsidR="003E06C6" w:rsidRPr="003E06C6" w:rsidRDefault="003E06C6" w:rsidP="003E06C6">
            <w:pPr>
              <w:jc w:val="center"/>
              <w:rPr>
                <w:sz w:val="13"/>
                <w:szCs w:val="13"/>
              </w:rPr>
            </w:pPr>
            <w:r w:rsidRPr="003E06C6">
              <w:rPr>
                <w:sz w:val="13"/>
                <w:szCs w:val="13"/>
              </w:rPr>
              <w:t>-2 418,16</w:t>
            </w:r>
          </w:p>
        </w:tc>
        <w:tc>
          <w:tcPr>
            <w:tcW w:w="859" w:type="dxa"/>
            <w:tcBorders>
              <w:top w:val="nil"/>
              <w:left w:val="nil"/>
              <w:bottom w:val="nil"/>
              <w:right w:val="single" w:sz="4" w:space="0" w:color="auto"/>
            </w:tcBorders>
            <w:shd w:val="clear" w:color="auto" w:fill="auto"/>
            <w:noWrap/>
            <w:vAlign w:val="bottom"/>
            <w:hideMark/>
          </w:tcPr>
          <w:p w14:paraId="41DE4A7C" w14:textId="77777777" w:rsidR="003E06C6" w:rsidRPr="003E06C6" w:rsidRDefault="003E06C6" w:rsidP="003E06C6">
            <w:pPr>
              <w:jc w:val="center"/>
              <w:rPr>
                <w:sz w:val="13"/>
                <w:szCs w:val="13"/>
              </w:rPr>
            </w:pPr>
            <w:r w:rsidRPr="003E06C6">
              <w:rPr>
                <w:sz w:val="13"/>
                <w:szCs w:val="13"/>
              </w:rPr>
              <w:t>10 809,36</w:t>
            </w:r>
          </w:p>
        </w:tc>
        <w:tc>
          <w:tcPr>
            <w:tcW w:w="1027" w:type="dxa"/>
            <w:tcBorders>
              <w:top w:val="nil"/>
              <w:left w:val="nil"/>
              <w:bottom w:val="single" w:sz="4" w:space="0" w:color="auto"/>
              <w:right w:val="single" w:sz="4" w:space="0" w:color="auto"/>
            </w:tcBorders>
            <w:shd w:val="clear" w:color="auto" w:fill="auto"/>
            <w:noWrap/>
            <w:vAlign w:val="bottom"/>
            <w:hideMark/>
          </w:tcPr>
          <w:p w14:paraId="07DC55E9" w14:textId="77777777" w:rsidR="003E06C6" w:rsidRPr="003E06C6" w:rsidRDefault="003E06C6" w:rsidP="003E06C6">
            <w:pPr>
              <w:jc w:val="center"/>
              <w:rPr>
                <w:sz w:val="13"/>
                <w:szCs w:val="13"/>
              </w:rPr>
            </w:pPr>
            <w:r w:rsidRPr="003E06C6">
              <w:rPr>
                <w:sz w:val="13"/>
                <w:szCs w:val="13"/>
              </w:rPr>
              <w:t>7 992,35</w:t>
            </w:r>
          </w:p>
        </w:tc>
        <w:tc>
          <w:tcPr>
            <w:tcW w:w="903" w:type="dxa"/>
            <w:tcBorders>
              <w:top w:val="nil"/>
              <w:left w:val="nil"/>
              <w:bottom w:val="single" w:sz="4" w:space="0" w:color="auto"/>
              <w:right w:val="single" w:sz="4" w:space="0" w:color="auto"/>
            </w:tcBorders>
            <w:shd w:val="clear" w:color="auto" w:fill="auto"/>
            <w:noWrap/>
            <w:vAlign w:val="bottom"/>
            <w:hideMark/>
          </w:tcPr>
          <w:p w14:paraId="2AD87D79" w14:textId="77777777" w:rsidR="003E06C6" w:rsidRPr="003E06C6" w:rsidRDefault="003E06C6" w:rsidP="003E06C6">
            <w:pPr>
              <w:jc w:val="center"/>
              <w:rPr>
                <w:sz w:val="13"/>
                <w:szCs w:val="13"/>
              </w:rPr>
            </w:pPr>
            <w:r w:rsidRPr="003E06C6">
              <w:rPr>
                <w:sz w:val="13"/>
                <w:szCs w:val="13"/>
              </w:rPr>
              <w:t>-2 817,01</w:t>
            </w:r>
          </w:p>
        </w:tc>
        <w:tc>
          <w:tcPr>
            <w:tcW w:w="221" w:type="dxa"/>
            <w:vAlign w:val="center"/>
            <w:hideMark/>
          </w:tcPr>
          <w:p w14:paraId="4E525CC7" w14:textId="77777777" w:rsidR="003E06C6" w:rsidRPr="003E06C6" w:rsidRDefault="003E06C6" w:rsidP="003E06C6">
            <w:pPr>
              <w:rPr>
                <w:sz w:val="13"/>
                <w:szCs w:val="13"/>
              </w:rPr>
            </w:pPr>
          </w:p>
        </w:tc>
      </w:tr>
      <w:tr w:rsidR="003E06C6" w:rsidRPr="003E06C6" w14:paraId="5FC7AB52"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1B60ABF" w14:textId="77777777" w:rsidR="003E06C6" w:rsidRPr="003E06C6" w:rsidRDefault="003E06C6" w:rsidP="003E06C6">
            <w:pPr>
              <w:rPr>
                <w:b/>
                <w:bCs/>
                <w:sz w:val="13"/>
                <w:szCs w:val="13"/>
              </w:rPr>
            </w:pPr>
            <w:r w:rsidRPr="003E06C6">
              <w:rPr>
                <w:b/>
                <w:bCs/>
                <w:sz w:val="13"/>
                <w:szCs w:val="13"/>
              </w:rPr>
              <w:t xml:space="preserve">Неподконтрольные расходы (данные согласно реестру Приложения 5.3 </w:t>
            </w:r>
            <w:r w:rsidRPr="003E06C6">
              <w:rPr>
                <w:b/>
                <w:bCs/>
                <w:sz w:val="13"/>
                <w:szCs w:val="13"/>
              </w:rPr>
              <w:lastRenderedPageBreak/>
              <w:t>Методических указаний)</w:t>
            </w:r>
          </w:p>
        </w:tc>
        <w:tc>
          <w:tcPr>
            <w:tcW w:w="2559" w:type="dxa"/>
            <w:tcBorders>
              <w:top w:val="nil"/>
              <w:left w:val="nil"/>
              <w:bottom w:val="single" w:sz="4" w:space="0" w:color="auto"/>
              <w:right w:val="single" w:sz="4" w:space="0" w:color="auto"/>
            </w:tcBorders>
            <w:shd w:val="clear" w:color="000000" w:fill="FFFFFF"/>
            <w:noWrap/>
            <w:vAlign w:val="bottom"/>
            <w:hideMark/>
          </w:tcPr>
          <w:p w14:paraId="7FC70DE3" w14:textId="77777777" w:rsidR="003E06C6" w:rsidRPr="003E06C6" w:rsidRDefault="003E06C6" w:rsidP="003E06C6">
            <w:pPr>
              <w:rPr>
                <w:b/>
                <w:bCs/>
                <w:sz w:val="13"/>
                <w:szCs w:val="13"/>
              </w:rPr>
            </w:pPr>
            <w:r w:rsidRPr="003E06C6">
              <w:rPr>
                <w:b/>
                <w:bCs/>
                <w:sz w:val="13"/>
                <w:szCs w:val="13"/>
              </w:rPr>
              <w:lastRenderedPageBreak/>
              <w:t> </w:t>
            </w:r>
          </w:p>
        </w:tc>
        <w:tc>
          <w:tcPr>
            <w:tcW w:w="371" w:type="dxa"/>
            <w:tcBorders>
              <w:top w:val="nil"/>
              <w:left w:val="nil"/>
              <w:bottom w:val="single" w:sz="4" w:space="0" w:color="auto"/>
              <w:right w:val="single" w:sz="4" w:space="0" w:color="auto"/>
            </w:tcBorders>
            <w:shd w:val="clear" w:color="000000" w:fill="FFFFFF"/>
            <w:noWrap/>
            <w:vAlign w:val="bottom"/>
            <w:hideMark/>
          </w:tcPr>
          <w:p w14:paraId="126CA8C4"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D931EDF" w14:textId="77777777" w:rsidR="003E06C6" w:rsidRPr="003E06C6" w:rsidRDefault="003E06C6" w:rsidP="003E06C6">
            <w:pPr>
              <w:rPr>
                <w:b/>
                <w:bCs/>
                <w:sz w:val="13"/>
                <w:szCs w:val="13"/>
              </w:rPr>
            </w:pPr>
            <w:r w:rsidRPr="003E06C6">
              <w:rPr>
                <w:b/>
                <w:bCs/>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0144FA4" w14:textId="77777777" w:rsidR="003E06C6" w:rsidRPr="003E06C6" w:rsidRDefault="003E06C6" w:rsidP="003E06C6">
            <w:pPr>
              <w:rPr>
                <w:b/>
                <w:bCs/>
                <w:sz w:val="13"/>
                <w:szCs w:val="13"/>
              </w:rPr>
            </w:pPr>
            <w:r w:rsidRPr="003E06C6">
              <w:rPr>
                <w:b/>
                <w:bCs/>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66401F84" w14:textId="77777777" w:rsidR="003E06C6" w:rsidRPr="003E06C6" w:rsidRDefault="003E06C6" w:rsidP="003E06C6">
            <w:pPr>
              <w:rPr>
                <w:b/>
                <w:bCs/>
                <w:sz w:val="13"/>
                <w:szCs w:val="13"/>
              </w:rPr>
            </w:pPr>
            <w:r w:rsidRPr="003E06C6">
              <w:rPr>
                <w:b/>
                <w:bCs/>
                <w:sz w:val="13"/>
                <w:szCs w:val="13"/>
              </w:rPr>
              <w:t> </w:t>
            </w:r>
          </w:p>
        </w:tc>
        <w:tc>
          <w:tcPr>
            <w:tcW w:w="791" w:type="dxa"/>
            <w:tcBorders>
              <w:top w:val="nil"/>
              <w:left w:val="nil"/>
              <w:bottom w:val="nil"/>
              <w:right w:val="single" w:sz="4" w:space="0" w:color="auto"/>
            </w:tcBorders>
            <w:shd w:val="clear" w:color="auto" w:fill="auto"/>
            <w:noWrap/>
            <w:vAlign w:val="bottom"/>
            <w:hideMark/>
          </w:tcPr>
          <w:p w14:paraId="4505FC18" w14:textId="77777777" w:rsidR="003E06C6" w:rsidRPr="003E06C6" w:rsidRDefault="003E06C6" w:rsidP="003E06C6">
            <w:pPr>
              <w:rPr>
                <w:b/>
                <w:bCs/>
                <w:sz w:val="13"/>
                <w:szCs w:val="13"/>
              </w:rPr>
            </w:pPr>
            <w:r w:rsidRPr="003E06C6">
              <w:rPr>
                <w:b/>
                <w:bCs/>
                <w:sz w:val="13"/>
                <w:szCs w:val="13"/>
              </w:rPr>
              <w:t> </w:t>
            </w:r>
          </w:p>
        </w:tc>
        <w:tc>
          <w:tcPr>
            <w:tcW w:w="718" w:type="dxa"/>
            <w:tcBorders>
              <w:top w:val="nil"/>
              <w:left w:val="nil"/>
              <w:bottom w:val="nil"/>
              <w:right w:val="single" w:sz="4" w:space="0" w:color="auto"/>
            </w:tcBorders>
            <w:shd w:val="clear" w:color="auto" w:fill="auto"/>
            <w:noWrap/>
            <w:vAlign w:val="bottom"/>
            <w:hideMark/>
          </w:tcPr>
          <w:p w14:paraId="11A50933" w14:textId="77777777" w:rsidR="003E06C6" w:rsidRPr="003E06C6" w:rsidRDefault="003E06C6" w:rsidP="003E06C6">
            <w:pPr>
              <w:rPr>
                <w:b/>
                <w:bCs/>
                <w:sz w:val="13"/>
                <w:szCs w:val="13"/>
              </w:rPr>
            </w:pPr>
            <w:r w:rsidRPr="003E06C6">
              <w:rPr>
                <w:b/>
                <w:bCs/>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035EB343"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630FBAA0"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6D77692F"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190B20D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5AF7C02E"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6D948A03"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767F851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15224BEE" w14:textId="77777777" w:rsidR="003E06C6" w:rsidRPr="003E06C6" w:rsidRDefault="003E06C6" w:rsidP="003E06C6">
            <w:pPr>
              <w:rPr>
                <w:sz w:val="13"/>
                <w:szCs w:val="13"/>
              </w:rPr>
            </w:pPr>
          </w:p>
        </w:tc>
      </w:tr>
      <w:tr w:rsidR="003E06C6" w:rsidRPr="003E06C6" w14:paraId="7F830FBB"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A045C08" w14:textId="77777777" w:rsidR="003E06C6" w:rsidRPr="003E06C6" w:rsidRDefault="003E06C6" w:rsidP="003E06C6">
            <w:pPr>
              <w:jc w:val="center"/>
              <w:rPr>
                <w:sz w:val="13"/>
                <w:szCs w:val="13"/>
              </w:rPr>
            </w:pPr>
            <w:r w:rsidRPr="003E06C6">
              <w:rPr>
                <w:sz w:val="13"/>
                <w:szCs w:val="13"/>
              </w:rPr>
              <w:t>11</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44B6051" w14:textId="77777777" w:rsidR="003E06C6" w:rsidRPr="003E06C6" w:rsidRDefault="003E06C6" w:rsidP="003E06C6">
            <w:pPr>
              <w:rPr>
                <w:b/>
                <w:bCs/>
                <w:sz w:val="13"/>
                <w:szCs w:val="13"/>
              </w:rPr>
            </w:pPr>
            <w:r w:rsidRPr="003E06C6">
              <w:rPr>
                <w:b/>
                <w:bCs/>
                <w:sz w:val="13"/>
                <w:szCs w:val="13"/>
              </w:rPr>
              <w:t>Очистка стоков, канализация</w:t>
            </w:r>
          </w:p>
        </w:tc>
        <w:tc>
          <w:tcPr>
            <w:tcW w:w="856" w:type="dxa"/>
            <w:tcBorders>
              <w:top w:val="nil"/>
              <w:left w:val="nil"/>
              <w:bottom w:val="single" w:sz="4" w:space="0" w:color="auto"/>
              <w:right w:val="single" w:sz="4" w:space="0" w:color="auto"/>
            </w:tcBorders>
            <w:shd w:val="clear" w:color="000000" w:fill="FFFFFF"/>
            <w:noWrap/>
            <w:vAlign w:val="bottom"/>
            <w:hideMark/>
          </w:tcPr>
          <w:p w14:paraId="3ABAF338"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3111857C"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083AAD3C"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4E147957"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027FCE55"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C1B508B"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EEDD125"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47D5188"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16ADA720"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1EF12C80"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2544F4FB"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617709CA"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EBF6499" w14:textId="77777777" w:rsidR="003E06C6" w:rsidRPr="003E06C6" w:rsidRDefault="003E06C6" w:rsidP="003E06C6">
            <w:pPr>
              <w:rPr>
                <w:sz w:val="13"/>
                <w:szCs w:val="13"/>
              </w:rPr>
            </w:pPr>
          </w:p>
        </w:tc>
      </w:tr>
      <w:tr w:rsidR="003E06C6" w:rsidRPr="003E06C6" w14:paraId="454C336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1FF6414" w14:textId="77777777" w:rsidR="003E06C6" w:rsidRPr="003E06C6" w:rsidRDefault="003E06C6" w:rsidP="003E06C6">
            <w:pPr>
              <w:jc w:val="center"/>
              <w:rPr>
                <w:sz w:val="13"/>
                <w:szCs w:val="13"/>
              </w:rPr>
            </w:pPr>
            <w:r w:rsidRPr="003E06C6">
              <w:rPr>
                <w:sz w:val="13"/>
                <w:szCs w:val="13"/>
              </w:rPr>
              <w:t>12</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1DAF49E1" w14:textId="77777777" w:rsidR="003E06C6" w:rsidRPr="003E06C6" w:rsidRDefault="003E06C6" w:rsidP="003E06C6">
            <w:pPr>
              <w:rPr>
                <w:b/>
                <w:bCs/>
                <w:sz w:val="13"/>
                <w:szCs w:val="13"/>
              </w:rPr>
            </w:pPr>
            <w:r w:rsidRPr="003E06C6">
              <w:rPr>
                <w:b/>
                <w:bCs/>
                <w:sz w:val="13"/>
                <w:szCs w:val="13"/>
              </w:rPr>
              <w:t xml:space="preserve"> Арендная плата, в т.ч.</w:t>
            </w:r>
          </w:p>
        </w:tc>
        <w:tc>
          <w:tcPr>
            <w:tcW w:w="856" w:type="dxa"/>
            <w:tcBorders>
              <w:top w:val="nil"/>
              <w:left w:val="nil"/>
              <w:bottom w:val="single" w:sz="4" w:space="0" w:color="auto"/>
              <w:right w:val="single" w:sz="4" w:space="0" w:color="auto"/>
            </w:tcBorders>
            <w:shd w:val="clear" w:color="000000" w:fill="FFFFFF"/>
            <w:noWrap/>
            <w:vAlign w:val="bottom"/>
            <w:hideMark/>
          </w:tcPr>
          <w:p w14:paraId="68B204D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06FBC17" w14:textId="77777777" w:rsidR="003E06C6" w:rsidRPr="003E06C6" w:rsidRDefault="003E06C6" w:rsidP="003E06C6">
            <w:pPr>
              <w:jc w:val="center"/>
              <w:rPr>
                <w:sz w:val="13"/>
                <w:szCs w:val="13"/>
              </w:rPr>
            </w:pPr>
            <w:r w:rsidRPr="003E06C6">
              <w:rPr>
                <w:sz w:val="13"/>
                <w:szCs w:val="13"/>
              </w:rPr>
              <w:t>88,80</w:t>
            </w:r>
          </w:p>
        </w:tc>
        <w:tc>
          <w:tcPr>
            <w:tcW w:w="946" w:type="dxa"/>
            <w:tcBorders>
              <w:top w:val="nil"/>
              <w:left w:val="nil"/>
              <w:bottom w:val="single" w:sz="4" w:space="0" w:color="auto"/>
              <w:right w:val="single" w:sz="4" w:space="0" w:color="auto"/>
            </w:tcBorders>
            <w:shd w:val="clear" w:color="auto" w:fill="auto"/>
            <w:noWrap/>
            <w:vAlign w:val="bottom"/>
            <w:hideMark/>
          </w:tcPr>
          <w:p w14:paraId="298F82FE"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01A10C70" w14:textId="77777777" w:rsidR="003E06C6" w:rsidRPr="003E06C6" w:rsidRDefault="003E06C6" w:rsidP="003E06C6">
            <w:pPr>
              <w:jc w:val="center"/>
              <w:rPr>
                <w:sz w:val="13"/>
                <w:szCs w:val="13"/>
              </w:rPr>
            </w:pPr>
            <w:r w:rsidRPr="003E06C6">
              <w:rPr>
                <w:sz w:val="13"/>
                <w:szCs w:val="13"/>
              </w:rPr>
              <w:t>0,00</w:t>
            </w:r>
          </w:p>
        </w:tc>
        <w:tc>
          <w:tcPr>
            <w:tcW w:w="718" w:type="dxa"/>
            <w:tcBorders>
              <w:top w:val="single" w:sz="4" w:space="0" w:color="auto"/>
              <w:left w:val="nil"/>
              <w:bottom w:val="nil"/>
              <w:right w:val="single" w:sz="4" w:space="0" w:color="auto"/>
            </w:tcBorders>
            <w:shd w:val="clear" w:color="auto" w:fill="auto"/>
            <w:noWrap/>
            <w:vAlign w:val="bottom"/>
            <w:hideMark/>
          </w:tcPr>
          <w:p w14:paraId="1A66E714"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8BB9B31" w14:textId="77777777" w:rsidR="003E06C6" w:rsidRPr="003E06C6" w:rsidRDefault="003E06C6" w:rsidP="003E06C6">
            <w:pPr>
              <w:jc w:val="center"/>
              <w:rPr>
                <w:sz w:val="13"/>
                <w:szCs w:val="13"/>
              </w:rPr>
            </w:pPr>
            <w:r w:rsidRPr="003E06C6">
              <w:rPr>
                <w:sz w:val="13"/>
                <w:szCs w:val="13"/>
              </w:rPr>
              <w:t>-88,80</w:t>
            </w:r>
          </w:p>
        </w:tc>
        <w:tc>
          <w:tcPr>
            <w:tcW w:w="859" w:type="dxa"/>
            <w:tcBorders>
              <w:top w:val="nil"/>
              <w:left w:val="nil"/>
              <w:bottom w:val="single" w:sz="4" w:space="0" w:color="auto"/>
              <w:right w:val="single" w:sz="4" w:space="0" w:color="auto"/>
            </w:tcBorders>
            <w:shd w:val="clear" w:color="auto" w:fill="auto"/>
            <w:noWrap/>
            <w:vAlign w:val="bottom"/>
            <w:hideMark/>
          </w:tcPr>
          <w:p w14:paraId="503DA398" w14:textId="77777777" w:rsidR="003E06C6" w:rsidRPr="003E06C6" w:rsidRDefault="003E06C6" w:rsidP="003E06C6">
            <w:pPr>
              <w:jc w:val="center"/>
              <w:rPr>
                <w:sz w:val="13"/>
                <w:szCs w:val="13"/>
              </w:rPr>
            </w:pPr>
            <w:r w:rsidRPr="003E06C6">
              <w:rPr>
                <w:sz w:val="13"/>
                <w:szCs w:val="13"/>
              </w:rPr>
              <w:t>29,66</w:t>
            </w:r>
          </w:p>
        </w:tc>
        <w:tc>
          <w:tcPr>
            <w:tcW w:w="946" w:type="dxa"/>
            <w:tcBorders>
              <w:top w:val="nil"/>
              <w:left w:val="nil"/>
              <w:bottom w:val="single" w:sz="4" w:space="0" w:color="auto"/>
              <w:right w:val="single" w:sz="4" w:space="0" w:color="auto"/>
            </w:tcBorders>
            <w:shd w:val="clear" w:color="auto" w:fill="auto"/>
            <w:noWrap/>
            <w:vAlign w:val="bottom"/>
            <w:hideMark/>
          </w:tcPr>
          <w:p w14:paraId="67B9D8F4"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5FC50791" w14:textId="77777777" w:rsidR="003E06C6" w:rsidRPr="003E06C6" w:rsidRDefault="003E06C6" w:rsidP="003E06C6">
            <w:pPr>
              <w:jc w:val="center"/>
              <w:rPr>
                <w:sz w:val="13"/>
                <w:szCs w:val="13"/>
              </w:rPr>
            </w:pPr>
            <w:r w:rsidRPr="003E06C6">
              <w:rPr>
                <w:sz w:val="13"/>
                <w:szCs w:val="13"/>
              </w:rPr>
              <w:t>-29,66</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4C03A57"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7D8AEE53"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55E5D45F"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D1121D7" w14:textId="77777777" w:rsidR="003E06C6" w:rsidRPr="003E06C6" w:rsidRDefault="003E06C6" w:rsidP="003E06C6">
            <w:pPr>
              <w:rPr>
                <w:sz w:val="13"/>
                <w:szCs w:val="13"/>
              </w:rPr>
            </w:pPr>
          </w:p>
        </w:tc>
      </w:tr>
      <w:tr w:rsidR="003E06C6" w:rsidRPr="003E06C6" w14:paraId="1F771AB2"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75E0CC2" w14:textId="77777777" w:rsidR="003E06C6" w:rsidRPr="003E06C6" w:rsidRDefault="003E06C6" w:rsidP="003E06C6">
            <w:pPr>
              <w:jc w:val="center"/>
              <w:rPr>
                <w:sz w:val="13"/>
                <w:szCs w:val="13"/>
              </w:rPr>
            </w:pPr>
            <w:r w:rsidRPr="003E06C6">
              <w:rPr>
                <w:sz w:val="13"/>
                <w:szCs w:val="13"/>
              </w:rPr>
              <w:t xml:space="preserve"> 12.1</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E1C2361" w14:textId="77777777" w:rsidR="003E06C6" w:rsidRPr="003E06C6" w:rsidRDefault="003E06C6" w:rsidP="003E06C6">
            <w:pPr>
              <w:rPr>
                <w:sz w:val="13"/>
                <w:szCs w:val="13"/>
              </w:rPr>
            </w:pPr>
            <w:r w:rsidRPr="003E06C6">
              <w:rPr>
                <w:sz w:val="13"/>
                <w:szCs w:val="13"/>
              </w:rPr>
              <w:t xml:space="preserve"> - аренда имущества КУМИ</w:t>
            </w:r>
          </w:p>
        </w:tc>
        <w:tc>
          <w:tcPr>
            <w:tcW w:w="856" w:type="dxa"/>
            <w:tcBorders>
              <w:top w:val="nil"/>
              <w:left w:val="nil"/>
              <w:bottom w:val="single" w:sz="4" w:space="0" w:color="auto"/>
              <w:right w:val="single" w:sz="4" w:space="0" w:color="auto"/>
            </w:tcBorders>
            <w:shd w:val="clear" w:color="000000" w:fill="FFFFFF"/>
            <w:noWrap/>
            <w:vAlign w:val="bottom"/>
            <w:hideMark/>
          </w:tcPr>
          <w:p w14:paraId="6885FCDA"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742355F"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2067938"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0D652EFD"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7DC86AFC"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0CBD45E7"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42F683D"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39BEC447"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667CA2A5"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56787F63"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67BBE4EF"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2E4A9B36"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F314027" w14:textId="77777777" w:rsidR="003E06C6" w:rsidRPr="003E06C6" w:rsidRDefault="003E06C6" w:rsidP="003E06C6">
            <w:pPr>
              <w:rPr>
                <w:sz w:val="13"/>
                <w:szCs w:val="13"/>
              </w:rPr>
            </w:pPr>
          </w:p>
        </w:tc>
      </w:tr>
      <w:tr w:rsidR="003E06C6" w:rsidRPr="003E06C6" w14:paraId="5A742B3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747E253" w14:textId="77777777" w:rsidR="003E06C6" w:rsidRPr="003E06C6" w:rsidRDefault="003E06C6" w:rsidP="003E06C6">
            <w:pPr>
              <w:jc w:val="center"/>
              <w:rPr>
                <w:sz w:val="13"/>
                <w:szCs w:val="13"/>
              </w:rPr>
            </w:pPr>
            <w:r w:rsidRPr="003E06C6">
              <w:rPr>
                <w:sz w:val="13"/>
                <w:szCs w:val="13"/>
              </w:rPr>
              <w:t xml:space="preserve"> 12.2</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5BC264D0" w14:textId="77777777" w:rsidR="003E06C6" w:rsidRPr="003E06C6" w:rsidRDefault="003E06C6" w:rsidP="003E06C6">
            <w:pPr>
              <w:rPr>
                <w:sz w:val="13"/>
                <w:szCs w:val="13"/>
              </w:rPr>
            </w:pPr>
            <w:r w:rsidRPr="003E06C6">
              <w:rPr>
                <w:sz w:val="13"/>
                <w:szCs w:val="13"/>
              </w:rPr>
              <w:t xml:space="preserve"> - аренда земли</w:t>
            </w:r>
          </w:p>
        </w:tc>
        <w:tc>
          <w:tcPr>
            <w:tcW w:w="856" w:type="dxa"/>
            <w:tcBorders>
              <w:top w:val="nil"/>
              <w:left w:val="nil"/>
              <w:bottom w:val="single" w:sz="4" w:space="0" w:color="auto"/>
              <w:right w:val="single" w:sz="4" w:space="0" w:color="auto"/>
            </w:tcBorders>
            <w:shd w:val="clear" w:color="000000" w:fill="FFFFFF"/>
            <w:noWrap/>
            <w:vAlign w:val="bottom"/>
            <w:hideMark/>
          </w:tcPr>
          <w:p w14:paraId="4BA27786"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32D0221A"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75B911CA"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57EC641F"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22C9EF47"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37ED2D7E"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20F7052E" w14:textId="77777777" w:rsidR="003E06C6" w:rsidRPr="003E06C6" w:rsidRDefault="003E06C6" w:rsidP="003E06C6">
            <w:pPr>
              <w:jc w:val="center"/>
              <w:rPr>
                <w:sz w:val="13"/>
                <w:szCs w:val="13"/>
              </w:rPr>
            </w:pPr>
            <w:r w:rsidRPr="003E06C6">
              <w:rPr>
                <w:sz w:val="13"/>
                <w:szCs w:val="13"/>
              </w:rPr>
              <w:t>0,00</w:t>
            </w:r>
          </w:p>
        </w:tc>
        <w:tc>
          <w:tcPr>
            <w:tcW w:w="946" w:type="dxa"/>
            <w:tcBorders>
              <w:top w:val="nil"/>
              <w:left w:val="nil"/>
              <w:bottom w:val="single" w:sz="4" w:space="0" w:color="auto"/>
              <w:right w:val="single" w:sz="4" w:space="0" w:color="auto"/>
            </w:tcBorders>
            <w:shd w:val="clear" w:color="auto" w:fill="auto"/>
            <w:noWrap/>
            <w:vAlign w:val="bottom"/>
            <w:hideMark/>
          </w:tcPr>
          <w:p w14:paraId="3F8E7759"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57856FAA"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3519C0E6"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3809FFDC"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72A97F9F"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B91FBC2" w14:textId="77777777" w:rsidR="003E06C6" w:rsidRPr="003E06C6" w:rsidRDefault="003E06C6" w:rsidP="003E06C6">
            <w:pPr>
              <w:rPr>
                <w:sz w:val="13"/>
                <w:szCs w:val="13"/>
              </w:rPr>
            </w:pPr>
          </w:p>
        </w:tc>
      </w:tr>
      <w:tr w:rsidR="003E06C6" w:rsidRPr="003E06C6" w14:paraId="1E8C9AD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5AA28C2" w14:textId="77777777" w:rsidR="003E06C6" w:rsidRPr="003E06C6" w:rsidRDefault="003E06C6" w:rsidP="003E06C6">
            <w:pPr>
              <w:jc w:val="center"/>
              <w:rPr>
                <w:sz w:val="13"/>
                <w:szCs w:val="13"/>
              </w:rPr>
            </w:pPr>
            <w:r w:rsidRPr="003E06C6">
              <w:rPr>
                <w:sz w:val="13"/>
                <w:szCs w:val="13"/>
              </w:rPr>
              <w:t xml:space="preserve"> 12.3</w:t>
            </w:r>
          </w:p>
        </w:tc>
        <w:tc>
          <w:tcPr>
            <w:tcW w:w="2930"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5BEA5D29" w14:textId="77777777" w:rsidR="003E06C6" w:rsidRPr="003E06C6" w:rsidRDefault="003E06C6" w:rsidP="003E06C6">
            <w:pPr>
              <w:rPr>
                <w:sz w:val="13"/>
                <w:szCs w:val="13"/>
              </w:rPr>
            </w:pPr>
            <w:r w:rsidRPr="003E06C6">
              <w:rPr>
                <w:sz w:val="13"/>
                <w:szCs w:val="13"/>
              </w:rPr>
              <w:t xml:space="preserve"> - аренда прочего имущества </w:t>
            </w:r>
          </w:p>
        </w:tc>
        <w:tc>
          <w:tcPr>
            <w:tcW w:w="856" w:type="dxa"/>
            <w:tcBorders>
              <w:top w:val="nil"/>
              <w:left w:val="nil"/>
              <w:bottom w:val="single" w:sz="4" w:space="0" w:color="auto"/>
              <w:right w:val="single" w:sz="4" w:space="0" w:color="auto"/>
            </w:tcBorders>
            <w:shd w:val="clear" w:color="000000" w:fill="FFFFFF"/>
            <w:noWrap/>
            <w:vAlign w:val="bottom"/>
            <w:hideMark/>
          </w:tcPr>
          <w:p w14:paraId="4904E10F"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5B3ADD41" w14:textId="77777777" w:rsidR="003E06C6" w:rsidRPr="003E06C6" w:rsidRDefault="003E06C6" w:rsidP="003E06C6">
            <w:pPr>
              <w:jc w:val="center"/>
              <w:rPr>
                <w:sz w:val="13"/>
                <w:szCs w:val="13"/>
              </w:rPr>
            </w:pPr>
            <w:r w:rsidRPr="003E06C6">
              <w:rPr>
                <w:sz w:val="13"/>
                <w:szCs w:val="13"/>
              </w:rPr>
              <w:t>88,80</w:t>
            </w:r>
          </w:p>
        </w:tc>
        <w:tc>
          <w:tcPr>
            <w:tcW w:w="946" w:type="dxa"/>
            <w:tcBorders>
              <w:top w:val="nil"/>
              <w:left w:val="nil"/>
              <w:bottom w:val="single" w:sz="4" w:space="0" w:color="auto"/>
              <w:right w:val="single" w:sz="4" w:space="0" w:color="auto"/>
            </w:tcBorders>
            <w:shd w:val="clear" w:color="auto" w:fill="auto"/>
            <w:noWrap/>
            <w:vAlign w:val="bottom"/>
            <w:hideMark/>
          </w:tcPr>
          <w:p w14:paraId="7C46FA86"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bottom"/>
            <w:hideMark/>
          </w:tcPr>
          <w:p w14:paraId="4A05E6CF"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5F745E0D"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0E49042C" w14:textId="77777777" w:rsidR="003E06C6" w:rsidRPr="003E06C6" w:rsidRDefault="003E06C6" w:rsidP="003E06C6">
            <w:pPr>
              <w:jc w:val="center"/>
              <w:rPr>
                <w:sz w:val="13"/>
                <w:szCs w:val="13"/>
              </w:rPr>
            </w:pPr>
            <w:r w:rsidRPr="003E06C6">
              <w:rPr>
                <w:sz w:val="13"/>
                <w:szCs w:val="13"/>
              </w:rPr>
              <w:t>-88,80</w:t>
            </w:r>
          </w:p>
        </w:tc>
        <w:tc>
          <w:tcPr>
            <w:tcW w:w="859" w:type="dxa"/>
            <w:tcBorders>
              <w:top w:val="nil"/>
              <w:left w:val="nil"/>
              <w:bottom w:val="single" w:sz="4" w:space="0" w:color="auto"/>
              <w:right w:val="single" w:sz="4" w:space="0" w:color="auto"/>
            </w:tcBorders>
            <w:shd w:val="clear" w:color="auto" w:fill="auto"/>
            <w:noWrap/>
            <w:vAlign w:val="bottom"/>
            <w:hideMark/>
          </w:tcPr>
          <w:p w14:paraId="2231D198" w14:textId="77777777" w:rsidR="003E06C6" w:rsidRPr="003E06C6" w:rsidRDefault="003E06C6" w:rsidP="003E06C6">
            <w:pPr>
              <w:jc w:val="center"/>
              <w:rPr>
                <w:sz w:val="13"/>
                <w:szCs w:val="13"/>
              </w:rPr>
            </w:pPr>
            <w:r w:rsidRPr="003E06C6">
              <w:rPr>
                <w:sz w:val="13"/>
                <w:szCs w:val="13"/>
              </w:rPr>
              <w:t>29,66</w:t>
            </w:r>
          </w:p>
        </w:tc>
        <w:tc>
          <w:tcPr>
            <w:tcW w:w="946" w:type="dxa"/>
            <w:tcBorders>
              <w:top w:val="nil"/>
              <w:left w:val="nil"/>
              <w:bottom w:val="single" w:sz="4" w:space="0" w:color="auto"/>
              <w:right w:val="single" w:sz="4" w:space="0" w:color="auto"/>
            </w:tcBorders>
            <w:shd w:val="clear" w:color="auto" w:fill="auto"/>
            <w:noWrap/>
            <w:vAlign w:val="bottom"/>
            <w:hideMark/>
          </w:tcPr>
          <w:p w14:paraId="6C42843D"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4ED81810" w14:textId="77777777" w:rsidR="003E06C6" w:rsidRPr="003E06C6" w:rsidRDefault="003E06C6" w:rsidP="003E06C6">
            <w:pPr>
              <w:jc w:val="center"/>
              <w:rPr>
                <w:sz w:val="13"/>
                <w:szCs w:val="13"/>
              </w:rPr>
            </w:pPr>
            <w:r w:rsidRPr="003E06C6">
              <w:rPr>
                <w:sz w:val="13"/>
                <w:szCs w:val="13"/>
              </w:rPr>
              <w:t>-29,66</w:t>
            </w:r>
          </w:p>
        </w:tc>
        <w:tc>
          <w:tcPr>
            <w:tcW w:w="859" w:type="dxa"/>
            <w:tcBorders>
              <w:top w:val="nil"/>
              <w:left w:val="nil"/>
              <w:bottom w:val="nil"/>
              <w:right w:val="single" w:sz="4" w:space="0" w:color="auto"/>
            </w:tcBorders>
            <w:shd w:val="clear" w:color="auto" w:fill="auto"/>
            <w:noWrap/>
            <w:vAlign w:val="bottom"/>
            <w:hideMark/>
          </w:tcPr>
          <w:p w14:paraId="531FFA0C"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0CC88F34"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52A8680"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B76905A" w14:textId="77777777" w:rsidR="003E06C6" w:rsidRPr="003E06C6" w:rsidRDefault="003E06C6" w:rsidP="003E06C6">
            <w:pPr>
              <w:rPr>
                <w:sz w:val="13"/>
                <w:szCs w:val="13"/>
              </w:rPr>
            </w:pPr>
          </w:p>
        </w:tc>
      </w:tr>
      <w:tr w:rsidR="003E06C6" w:rsidRPr="003E06C6" w14:paraId="74B5102B"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31D3B9F" w14:textId="77777777" w:rsidR="003E06C6" w:rsidRPr="003E06C6" w:rsidRDefault="003E06C6" w:rsidP="003E06C6">
            <w:pPr>
              <w:jc w:val="center"/>
              <w:rPr>
                <w:sz w:val="13"/>
                <w:szCs w:val="13"/>
              </w:rPr>
            </w:pPr>
            <w:r w:rsidRPr="003E06C6">
              <w:rPr>
                <w:sz w:val="13"/>
                <w:szCs w:val="13"/>
              </w:rPr>
              <w:t>13</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384EC7F" w14:textId="77777777" w:rsidR="003E06C6" w:rsidRPr="003E06C6" w:rsidRDefault="003E06C6" w:rsidP="003E06C6">
            <w:pPr>
              <w:rPr>
                <w:sz w:val="13"/>
                <w:szCs w:val="13"/>
              </w:rPr>
            </w:pPr>
            <w:r w:rsidRPr="003E06C6">
              <w:rPr>
                <w:sz w:val="13"/>
                <w:szCs w:val="13"/>
              </w:rPr>
              <w:t xml:space="preserve"> Концессионная плата</w:t>
            </w:r>
          </w:p>
        </w:tc>
        <w:tc>
          <w:tcPr>
            <w:tcW w:w="856" w:type="dxa"/>
            <w:tcBorders>
              <w:top w:val="nil"/>
              <w:left w:val="nil"/>
              <w:bottom w:val="single" w:sz="4" w:space="0" w:color="auto"/>
              <w:right w:val="single" w:sz="4" w:space="0" w:color="auto"/>
            </w:tcBorders>
            <w:shd w:val="clear" w:color="000000" w:fill="FFFFFF"/>
            <w:noWrap/>
            <w:vAlign w:val="bottom"/>
            <w:hideMark/>
          </w:tcPr>
          <w:p w14:paraId="7D71A4A4"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0BC625FC"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4BABF882"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1F696367"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29172788"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8546053"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8003AC6"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BDBAA0E"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551792AF"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046314E0"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68248BEC"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5D18BF90"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1979E78F" w14:textId="77777777" w:rsidR="003E06C6" w:rsidRPr="003E06C6" w:rsidRDefault="003E06C6" w:rsidP="003E06C6">
            <w:pPr>
              <w:rPr>
                <w:sz w:val="13"/>
                <w:szCs w:val="13"/>
              </w:rPr>
            </w:pPr>
          </w:p>
        </w:tc>
      </w:tr>
      <w:tr w:rsidR="003E06C6" w:rsidRPr="003E06C6" w14:paraId="39B0F6A8"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13A3CCD" w14:textId="77777777" w:rsidR="003E06C6" w:rsidRPr="003E06C6" w:rsidRDefault="003E06C6" w:rsidP="003E06C6">
            <w:pPr>
              <w:jc w:val="center"/>
              <w:rPr>
                <w:sz w:val="13"/>
                <w:szCs w:val="13"/>
              </w:rPr>
            </w:pPr>
            <w:r w:rsidRPr="003E06C6">
              <w:rPr>
                <w:sz w:val="13"/>
                <w:szCs w:val="13"/>
              </w:rPr>
              <w:t>14</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123B75FE" w14:textId="77777777" w:rsidR="003E06C6" w:rsidRPr="003E06C6" w:rsidRDefault="003E06C6" w:rsidP="003E06C6">
            <w:pPr>
              <w:rPr>
                <w:b/>
                <w:bCs/>
                <w:sz w:val="13"/>
                <w:szCs w:val="13"/>
              </w:rPr>
            </w:pPr>
            <w:r w:rsidRPr="003E06C6">
              <w:rPr>
                <w:b/>
                <w:bCs/>
                <w:sz w:val="13"/>
                <w:szCs w:val="13"/>
              </w:rPr>
              <w:t>Расходы на оплату налогов, сборов и других обязательных платежей, в т.ч.</w:t>
            </w:r>
          </w:p>
        </w:tc>
        <w:tc>
          <w:tcPr>
            <w:tcW w:w="856" w:type="dxa"/>
            <w:tcBorders>
              <w:top w:val="nil"/>
              <w:left w:val="nil"/>
              <w:bottom w:val="single" w:sz="4" w:space="0" w:color="auto"/>
              <w:right w:val="single" w:sz="4" w:space="0" w:color="auto"/>
            </w:tcBorders>
            <w:shd w:val="clear" w:color="000000" w:fill="FFFFFF"/>
            <w:noWrap/>
            <w:vAlign w:val="bottom"/>
            <w:hideMark/>
          </w:tcPr>
          <w:p w14:paraId="0E2A4BDF"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07AD5F24" w14:textId="77777777" w:rsidR="003E06C6" w:rsidRPr="003E06C6" w:rsidRDefault="003E06C6" w:rsidP="003E06C6">
            <w:pPr>
              <w:jc w:val="center"/>
              <w:rPr>
                <w:sz w:val="13"/>
                <w:szCs w:val="13"/>
              </w:rPr>
            </w:pPr>
            <w:r w:rsidRPr="003E06C6">
              <w:rPr>
                <w:sz w:val="13"/>
                <w:szCs w:val="13"/>
              </w:rPr>
              <w:t>60,15</w:t>
            </w:r>
          </w:p>
        </w:tc>
        <w:tc>
          <w:tcPr>
            <w:tcW w:w="946" w:type="dxa"/>
            <w:tcBorders>
              <w:top w:val="nil"/>
              <w:left w:val="nil"/>
              <w:bottom w:val="single" w:sz="4" w:space="0" w:color="auto"/>
              <w:right w:val="single" w:sz="4" w:space="0" w:color="auto"/>
            </w:tcBorders>
            <w:shd w:val="clear" w:color="auto" w:fill="auto"/>
            <w:noWrap/>
            <w:vAlign w:val="bottom"/>
            <w:hideMark/>
          </w:tcPr>
          <w:p w14:paraId="2127933D" w14:textId="77777777" w:rsidR="003E06C6" w:rsidRPr="003E06C6" w:rsidRDefault="003E06C6" w:rsidP="003E06C6">
            <w:pPr>
              <w:jc w:val="center"/>
              <w:rPr>
                <w:sz w:val="13"/>
                <w:szCs w:val="13"/>
              </w:rPr>
            </w:pPr>
            <w:r w:rsidRPr="003E06C6">
              <w:rPr>
                <w:sz w:val="13"/>
                <w:szCs w:val="13"/>
              </w:rPr>
              <w:t>50,94</w:t>
            </w:r>
          </w:p>
        </w:tc>
        <w:tc>
          <w:tcPr>
            <w:tcW w:w="791" w:type="dxa"/>
            <w:tcBorders>
              <w:top w:val="single" w:sz="4" w:space="0" w:color="auto"/>
              <w:left w:val="nil"/>
              <w:bottom w:val="nil"/>
              <w:right w:val="single" w:sz="4" w:space="0" w:color="auto"/>
            </w:tcBorders>
            <w:shd w:val="clear" w:color="auto" w:fill="auto"/>
            <w:noWrap/>
            <w:vAlign w:val="bottom"/>
            <w:hideMark/>
          </w:tcPr>
          <w:p w14:paraId="0648569E" w14:textId="77777777" w:rsidR="003E06C6" w:rsidRPr="003E06C6" w:rsidRDefault="003E06C6" w:rsidP="003E06C6">
            <w:pPr>
              <w:jc w:val="center"/>
              <w:rPr>
                <w:sz w:val="13"/>
                <w:szCs w:val="13"/>
              </w:rPr>
            </w:pPr>
            <w:r w:rsidRPr="003E06C6">
              <w:rPr>
                <w:sz w:val="13"/>
                <w:szCs w:val="13"/>
              </w:rPr>
              <w:t>23,97</w:t>
            </w:r>
          </w:p>
        </w:tc>
        <w:tc>
          <w:tcPr>
            <w:tcW w:w="718" w:type="dxa"/>
            <w:tcBorders>
              <w:top w:val="single" w:sz="4" w:space="0" w:color="auto"/>
              <w:left w:val="nil"/>
              <w:bottom w:val="nil"/>
              <w:right w:val="single" w:sz="4" w:space="0" w:color="auto"/>
            </w:tcBorders>
            <w:shd w:val="clear" w:color="auto" w:fill="auto"/>
            <w:noWrap/>
            <w:vAlign w:val="bottom"/>
            <w:hideMark/>
          </w:tcPr>
          <w:p w14:paraId="202F9B81" w14:textId="77777777" w:rsidR="003E06C6" w:rsidRPr="003E06C6" w:rsidRDefault="003E06C6" w:rsidP="003E06C6">
            <w:pPr>
              <w:jc w:val="center"/>
              <w:rPr>
                <w:sz w:val="13"/>
                <w:szCs w:val="13"/>
              </w:rPr>
            </w:pPr>
            <w:r w:rsidRPr="003E06C6">
              <w:rPr>
                <w:sz w:val="13"/>
                <w:szCs w:val="13"/>
              </w:rPr>
              <w:t>23,97</w:t>
            </w:r>
          </w:p>
        </w:tc>
        <w:tc>
          <w:tcPr>
            <w:tcW w:w="762" w:type="dxa"/>
            <w:tcBorders>
              <w:top w:val="single" w:sz="4" w:space="0" w:color="auto"/>
              <w:left w:val="nil"/>
              <w:bottom w:val="nil"/>
              <w:right w:val="single" w:sz="4" w:space="0" w:color="auto"/>
            </w:tcBorders>
            <w:shd w:val="clear" w:color="auto" w:fill="auto"/>
            <w:noWrap/>
            <w:vAlign w:val="bottom"/>
            <w:hideMark/>
          </w:tcPr>
          <w:p w14:paraId="5D6D6EDD" w14:textId="77777777" w:rsidR="003E06C6" w:rsidRPr="003E06C6" w:rsidRDefault="003E06C6" w:rsidP="003E06C6">
            <w:pPr>
              <w:jc w:val="center"/>
              <w:rPr>
                <w:sz w:val="13"/>
                <w:szCs w:val="13"/>
              </w:rPr>
            </w:pPr>
            <w:r w:rsidRPr="003E06C6">
              <w:rPr>
                <w:sz w:val="13"/>
                <w:szCs w:val="13"/>
              </w:rPr>
              <w:t>-9,21</w:t>
            </w:r>
          </w:p>
        </w:tc>
        <w:tc>
          <w:tcPr>
            <w:tcW w:w="859" w:type="dxa"/>
            <w:tcBorders>
              <w:top w:val="nil"/>
              <w:left w:val="nil"/>
              <w:bottom w:val="single" w:sz="4" w:space="0" w:color="auto"/>
              <w:right w:val="single" w:sz="4" w:space="0" w:color="auto"/>
            </w:tcBorders>
            <w:shd w:val="clear" w:color="auto" w:fill="auto"/>
            <w:noWrap/>
            <w:vAlign w:val="bottom"/>
            <w:hideMark/>
          </w:tcPr>
          <w:p w14:paraId="4A430DAB" w14:textId="77777777" w:rsidR="003E06C6" w:rsidRPr="003E06C6" w:rsidRDefault="003E06C6" w:rsidP="003E06C6">
            <w:pPr>
              <w:jc w:val="center"/>
              <w:rPr>
                <w:sz w:val="13"/>
                <w:szCs w:val="13"/>
              </w:rPr>
            </w:pPr>
            <w:r w:rsidRPr="003E06C6">
              <w:rPr>
                <w:sz w:val="13"/>
                <w:szCs w:val="13"/>
              </w:rPr>
              <w:t>51,15</w:t>
            </w:r>
          </w:p>
        </w:tc>
        <w:tc>
          <w:tcPr>
            <w:tcW w:w="946" w:type="dxa"/>
            <w:tcBorders>
              <w:top w:val="nil"/>
              <w:left w:val="nil"/>
              <w:bottom w:val="single" w:sz="4" w:space="0" w:color="auto"/>
              <w:right w:val="single" w:sz="4" w:space="0" w:color="auto"/>
            </w:tcBorders>
            <w:shd w:val="clear" w:color="auto" w:fill="auto"/>
            <w:noWrap/>
            <w:vAlign w:val="bottom"/>
            <w:hideMark/>
          </w:tcPr>
          <w:p w14:paraId="09703CDB" w14:textId="77777777" w:rsidR="003E06C6" w:rsidRPr="003E06C6" w:rsidRDefault="003E06C6" w:rsidP="003E06C6">
            <w:pPr>
              <w:jc w:val="center"/>
              <w:rPr>
                <w:sz w:val="13"/>
                <w:szCs w:val="13"/>
              </w:rPr>
            </w:pPr>
            <w:r w:rsidRPr="003E06C6">
              <w:rPr>
                <w:sz w:val="13"/>
                <w:szCs w:val="13"/>
              </w:rPr>
              <w:t>51,15</w:t>
            </w:r>
          </w:p>
        </w:tc>
        <w:tc>
          <w:tcPr>
            <w:tcW w:w="903" w:type="dxa"/>
            <w:tcBorders>
              <w:top w:val="nil"/>
              <w:left w:val="nil"/>
              <w:bottom w:val="single" w:sz="4" w:space="0" w:color="auto"/>
              <w:right w:val="single" w:sz="4" w:space="0" w:color="auto"/>
            </w:tcBorders>
            <w:shd w:val="clear" w:color="auto" w:fill="auto"/>
            <w:noWrap/>
            <w:vAlign w:val="bottom"/>
            <w:hideMark/>
          </w:tcPr>
          <w:p w14:paraId="31DB47F8" w14:textId="77777777" w:rsidR="003E06C6" w:rsidRPr="003E06C6" w:rsidRDefault="003E06C6" w:rsidP="003E06C6">
            <w:pPr>
              <w:jc w:val="center"/>
              <w:rPr>
                <w:sz w:val="13"/>
                <w:szCs w:val="13"/>
              </w:rPr>
            </w:pPr>
            <w:r w:rsidRPr="003E06C6">
              <w:rPr>
                <w:sz w:val="13"/>
                <w:szCs w:val="13"/>
              </w:rPr>
              <w:t>-9,21</w:t>
            </w:r>
          </w:p>
        </w:tc>
        <w:tc>
          <w:tcPr>
            <w:tcW w:w="859" w:type="dxa"/>
            <w:tcBorders>
              <w:top w:val="nil"/>
              <w:left w:val="nil"/>
              <w:bottom w:val="single" w:sz="4" w:space="0" w:color="auto"/>
              <w:right w:val="single" w:sz="4" w:space="0" w:color="auto"/>
            </w:tcBorders>
            <w:shd w:val="clear" w:color="auto" w:fill="auto"/>
            <w:noWrap/>
            <w:vAlign w:val="bottom"/>
            <w:hideMark/>
          </w:tcPr>
          <w:p w14:paraId="4464C797" w14:textId="77777777" w:rsidR="003E06C6" w:rsidRPr="003E06C6" w:rsidRDefault="003E06C6" w:rsidP="003E06C6">
            <w:pPr>
              <w:jc w:val="center"/>
              <w:rPr>
                <w:sz w:val="13"/>
                <w:szCs w:val="13"/>
              </w:rPr>
            </w:pPr>
            <w:r w:rsidRPr="003E06C6">
              <w:rPr>
                <w:sz w:val="13"/>
                <w:szCs w:val="13"/>
              </w:rPr>
              <w:t>50,54</w:t>
            </w:r>
          </w:p>
        </w:tc>
        <w:tc>
          <w:tcPr>
            <w:tcW w:w="1027" w:type="dxa"/>
            <w:tcBorders>
              <w:top w:val="nil"/>
              <w:left w:val="nil"/>
              <w:bottom w:val="single" w:sz="4" w:space="0" w:color="auto"/>
              <w:right w:val="single" w:sz="4" w:space="0" w:color="auto"/>
            </w:tcBorders>
            <w:shd w:val="clear" w:color="auto" w:fill="auto"/>
            <w:noWrap/>
            <w:vAlign w:val="bottom"/>
            <w:hideMark/>
          </w:tcPr>
          <w:p w14:paraId="6949C52B" w14:textId="77777777" w:rsidR="003E06C6" w:rsidRPr="003E06C6" w:rsidRDefault="003E06C6" w:rsidP="003E06C6">
            <w:pPr>
              <w:jc w:val="center"/>
              <w:rPr>
                <w:sz w:val="13"/>
                <w:szCs w:val="13"/>
              </w:rPr>
            </w:pPr>
            <w:r w:rsidRPr="003E06C6">
              <w:rPr>
                <w:sz w:val="13"/>
                <w:szCs w:val="13"/>
              </w:rPr>
              <w:t>50,32</w:t>
            </w:r>
          </w:p>
        </w:tc>
        <w:tc>
          <w:tcPr>
            <w:tcW w:w="903" w:type="dxa"/>
            <w:tcBorders>
              <w:top w:val="nil"/>
              <w:left w:val="nil"/>
              <w:bottom w:val="single" w:sz="4" w:space="0" w:color="auto"/>
              <w:right w:val="single" w:sz="4" w:space="0" w:color="auto"/>
            </w:tcBorders>
            <w:shd w:val="clear" w:color="auto" w:fill="auto"/>
            <w:noWrap/>
            <w:vAlign w:val="bottom"/>
            <w:hideMark/>
          </w:tcPr>
          <w:p w14:paraId="4E1DF03E" w14:textId="77777777" w:rsidR="003E06C6" w:rsidRPr="003E06C6" w:rsidRDefault="003E06C6" w:rsidP="003E06C6">
            <w:pPr>
              <w:jc w:val="center"/>
              <w:rPr>
                <w:sz w:val="13"/>
                <w:szCs w:val="13"/>
              </w:rPr>
            </w:pPr>
            <w:r w:rsidRPr="003E06C6">
              <w:rPr>
                <w:sz w:val="13"/>
                <w:szCs w:val="13"/>
              </w:rPr>
              <w:t>-0,22</w:t>
            </w:r>
          </w:p>
        </w:tc>
        <w:tc>
          <w:tcPr>
            <w:tcW w:w="221" w:type="dxa"/>
            <w:vAlign w:val="center"/>
            <w:hideMark/>
          </w:tcPr>
          <w:p w14:paraId="6D964A65" w14:textId="77777777" w:rsidR="003E06C6" w:rsidRPr="003E06C6" w:rsidRDefault="003E06C6" w:rsidP="003E06C6">
            <w:pPr>
              <w:rPr>
                <w:sz w:val="13"/>
                <w:szCs w:val="13"/>
              </w:rPr>
            </w:pPr>
          </w:p>
        </w:tc>
      </w:tr>
      <w:tr w:rsidR="003E06C6" w:rsidRPr="003E06C6" w14:paraId="7267DEB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4F36F82" w14:textId="77777777" w:rsidR="003E06C6" w:rsidRPr="003E06C6" w:rsidRDefault="003E06C6" w:rsidP="003E06C6">
            <w:pPr>
              <w:jc w:val="center"/>
              <w:rPr>
                <w:sz w:val="13"/>
                <w:szCs w:val="13"/>
              </w:rPr>
            </w:pPr>
            <w:r w:rsidRPr="003E06C6">
              <w:rPr>
                <w:sz w:val="13"/>
                <w:szCs w:val="13"/>
              </w:rPr>
              <w:t xml:space="preserve"> 14.1</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1A09BE52" w14:textId="77777777" w:rsidR="003E06C6" w:rsidRPr="003E06C6" w:rsidRDefault="003E06C6" w:rsidP="003E06C6">
            <w:pPr>
              <w:jc w:val="center"/>
              <w:rPr>
                <w:sz w:val="13"/>
                <w:szCs w:val="13"/>
              </w:rPr>
            </w:pPr>
            <w:r w:rsidRPr="003E06C6">
              <w:rPr>
                <w:sz w:val="13"/>
                <w:szCs w:val="13"/>
              </w:rPr>
              <w:t xml:space="preserve"> - плата за выбросы и сбросы загрязняющих веществ в окружающую среду, </w:t>
            </w:r>
          </w:p>
        </w:tc>
        <w:tc>
          <w:tcPr>
            <w:tcW w:w="856" w:type="dxa"/>
            <w:tcBorders>
              <w:top w:val="nil"/>
              <w:left w:val="nil"/>
              <w:bottom w:val="single" w:sz="4" w:space="0" w:color="auto"/>
              <w:right w:val="single" w:sz="4" w:space="0" w:color="auto"/>
            </w:tcBorders>
            <w:shd w:val="clear" w:color="000000" w:fill="FFFFFF"/>
            <w:noWrap/>
            <w:vAlign w:val="bottom"/>
            <w:hideMark/>
          </w:tcPr>
          <w:p w14:paraId="02D71F7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1DDE8C0" w14:textId="77777777" w:rsidR="003E06C6" w:rsidRPr="003E06C6" w:rsidRDefault="003E06C6" w:rsidP="003E06C6">
            <w:pPr>
              <w:jc w:val="center"/>
              <w:rPr>
                <w:sz w:val="13"/>
                <w:szCs w:val="13"/>
              </w:rPr>
            </w:pPr>
            <w:r w:rsidRPr="003E06C6">
              <w:rPr>
                <w:sz w:val="13"/>
                <w:szCs w:val="13"/>
              </w:rPr>
              <w:t>10,30</w:t>
            </w:r>
          </w:p>
        </w:tc>
        <w:tc>
          <w:tcPr>
            <w:tcW w:w="946" w:type="dxa"/>
            <w:tcBorders>
              <w:top w:val="nil"/>
              <w:left w:val="nil"/>
              <w:bottom w:val="single" w:sz="4" w:space="0" w:color="auto"/>
              <w:right w:val="single" w:sz="4" w:space="0" w:color="auto"/>
            </w:tcBorders>
            <w:shd w:val="clear" w:color="auto" w:fill="auto"/>
            <w:noWrap/>
            <w:vAlign w:val="bottom"/>
            <w:hideMark/>
          </w:tcPr>
          <w:p w14:paraId="0936D829" w14:textId="77777777" w:rsidR="003E06C6" w:rsidRPr="003E06C6" w:rsidRDefault="003E06C6" w:rsidP="003E06C6">
            <w:pPr>
              <w:jc w:val="center"/>
              <w:rPr>
                <w:sz w:val="13"/>
                <w:szCs w:val="13"/>
              </w:rPr>
            </w:pPr>
            <w:r w:rsidRPr="003E06C6">
              <w:rPr>
                <w:sz w:val="13"/>
                <w:szCs w:val="13"/>
              </w:rPr>
              <w:t>1,087</w:t>
            </w:r>
          </w:p>
        </w:tc>
        <w:tc>
          <w:tcPr>
            <w:tcW w:w="791" w:type="dxa"/>
            <w:tcBorders>
              <w:top w:val="single" w:sz="4" w:space="0" w:color="auto"/>
              <w:left w:val="nil"/>
              <w:bottom w:val="nil"/>
              <w:right w:val="single" w:sz="4" w:space="0" w:color="auto"/>
            </w:tcBorders>
            <w:shd w:val="clear" w:color="auto" w:fill="auto"/>
            <w:noWrap/>
            <w:vAlign w:val="bottom"/>
            <w:hideMark/>
          </w:tcPr>
          <w:p w14:paraId="180F4F2D" w14:textId="77777777" w:rsidR="003E06C6" w:rsidRPr="003E06C6" w:rsidRDefault="003E06C6" w:rsidP="003E06C6">
            <w:pPr>
              <w:jc w:val="center"/>
              <w:rPr>
                <w:sz w:val="13"/>
                <w:szCs w:val="13"/>
              </w:rPr>
            </w:pPr>
            <w:r w:rsidRPr="003E06C6">
              <w:rPr>
                <w:sz w:val="13"/>
                <w:szCs w:val="13"/>
              </w:rPr>
              <w:t>1,300</w:t>
            </w:r>
          </w:p>
        </w:tc>
        <w:tc>
          <w:tcPr>
            <w:tcW w:w="718" w:type="dxa"/>
            <w:tcBorders>
              <w:top w:val="single" w:sz="4" w:space="0" w:color="auto"/>
              <w:left w:val="nil"/>
              <w:bottom w:val="nil"/>
              <w:right w:val="single" w:sz="4" w:space="0" w:color="auto"/>
            </w:tcBorders>
            <w:shd w:val="clear" w:color="auto" w:fill="auto"/>
            <w:noWrap/>
            <w:vAlign w:val="bottom"/>
            <w:hideMark/>
          </w:tcPr>
          <w:p w14:paraId="1E5D2041" w14:textId="77777777" w:rsidR="003E06C6" w:rsidRPr="003E06C6" w:rsidRDefault="003E06C6" w:rsidP="003E06C6">
            <w:pPr>
              <w:jc w:val="center"/>
              <w:rPr>
                <w:sz w:val="13"/>
                <w:szCs w:val="13"/>
              </w:rPr>
            </w:pPr>
            <w:r w:rsidRPr="003E06C6">
              <w:rPr>
                <w:sz w:val="13"/>
                <w:szCs w:val="13"/>
              </w:rPr>
              <w:t>1,300</w:t>
            </w:r>
          </w:p>
        </w:tc>
        <w:tc>
          <w:tcPr>
            <w:tcW w:w="762" w:type="dxa"/>
            <w:tcBorders>
              <w:top w:val="single" w:sz="4" w:space="0" w:color="auto"/>
              <w:left w:val="nil"/>
              <w:bottom w:val="nil"/>
              <w:right w:val="single" w:sz="4" w:space="0" w:color="auto"/>
            </w:tcBorders>
            <w:shd w:val="clear" w:color="auto" w:fill="auto"/>
            <w:noWrap/>
            <w:vAlign w:val="bottom"/>
            <w:hideMark/>
          </w:tcPr>
          <w:p w14:paraId="75AB2C36" w14:textId="77777777" w:rsidR="003E06C6" w:rsidRPr="003E06C6" w:rsidRDefault="003E06C6" w:rsidP="003E06C6">
            <w:pPr>
              <w:jc w:val="center"/>
              <w:rPr>
                <w:sz w:val="13"/>
                <w:szCs w:val="13"/>
              </w:rPr>
            </w:pPr>
            <w:r w:rsidRPr="003E06C6">
              <w:rPr>
                <w:sz w:val="13"/>
                <w:szCs w:val="13"/>
              </w:rPr>
              <w:t>-9,21</w:t>
            </w:r>
          </w:p>
        </w:tc>
        <w:tc>
          <w:tcPr>
            <w:tcW w:w="859" w:type="dxa"/>
            <w:tcBorders>
              <w:top w:val="nil"/>
              <w:left w:val="nil"/>
              <w:bottom w:val="single" w:sz="4" w:space="0" w:color="auto"/>
              <w:right w:val="single" w:sz="4" w:space="0" w:color="auto"/>
            </w:tcBorders>
            <w:shd w:val="clear" w:color="auto" w:fill="auto"/>
            <w:noWrap/>
            <w:vAlign w:val="bottom"/>
            <w:hideMark/>
          </w:tcPr>
          <w:p w14:paraId="42CC0236" w14:textId="77777777" w:rsidR="003E06C6" w:rsidRPr="003E06C6" w:rsidRDefault="003E06C6" w:rsidP="003E06C6">
            <w:pPr>
              <w:jc w:val="center"/>
              <w:rPr>
                <w:sz w:val="13"/>
                <w:szCs w:val="13"/>
              </w:rPr>
            </w:pPr>
            <w:r w:rsidRPr="003E06C6">
              <w:rPr>
                <w:sz w:val="13"/>
                <w:szCs w:val="13"/>
              </w:rPr>
              <w:t>1,30</w:t>
            </w:r>
          </w:p>
        </w:tc>
        <w:tc>
          <w:tcPr>
            <w:tcW w:w="946" w:type="dxa"/>
            <w:tcBorders>
              <w:top w:val="nil"/>
              <w:left w:val="nil"/>
              <w:bottom w:val="single" w:sz="4" w:space="0" w:color="auto"/>
              <w:right w:val="single" w:sz="4" w:space="0" w:color="auto"/>
            </w:tcBorders>
            <w:shd w:val="clear" w:color="auto" w:fill="auto"/>
            <w:noWrap/>
            <w:vAlign w:val="bottom"/>
            <w:hideMark/>
          </w:tcPr>
          <w:p w14:paraId="277DAF5B" w14:textId="77777777" w:rsidR="003E06C6" w:rsidRPr="003E06C6" w:rsidRDefault="003E06C6" w:rsidP="003E06C6">
            <w:pPr>
              <w:jc w:val="center"/>
              <w:rPr>
                <w:sz w:val="13"/>
                <w:szCs w:val="13"/>
              </w:rPr>
            </w:pPr>
            <w:r w:rsidRPr="003E06C6">
              <w:rPr>
                <w:sz w:val="13"/>
                <w:szCs w:val="13"/>
              </w:rPr>
              <w:t>1,30</w:t>
            </w:r>
          </w:p>
        </w:tc>
        <w:tc>
          <w:tcPr>
            <w:tcW w:w="903" w:type="dxa"/>
            <w:tcBorders>
              <w:top w:val="nil"/>
              <w:left w:val="nil"/>
              <w:bottom w:val="single" w:sz="4" w:space="0" w:color="auto"/>
              <w:right w:val="single" w:sz="4" w:space="0" w:color="auto"/>
            </w:tcBorders>
            <w:shd w:val="clear" w:color="auto" w:fill="auto"/>
            <w:noWrap/>
            <w:vAlign w:val="bottom"/>
            <w:hideMark/>
          </w:tcPr>
          <w:p w14:paraId="1BBCF274" w14:textId="77777777" w:rsidR="003E06C6" w:rsidRPr="003E06C6" w:rsidRDefault="003E06C6" w:rsidP="003E06C6">
            <w:pPr>
              <w:jc w:val="center"/>
              <w:rPr>
                <w:sz w:val="13"/>
                <w:szCs w:val="13"/>
              </w:rPr>
            </w:pPr>
            <w:r w:rsidRPr="003E06C6">
              <w:rPr>
                <w:sz w:val="13"/>
                <w:szCs w:val="13"/>
              </w:rPr>
              <w:t>-9,21</w:t>
            </w:r>
          </w:p>
        </w:tc>
        <w:tc>
          <w:tcPr>
            <w:tcW w:w="859" w:type="dxa"/>
            <w:tcBorders>
              <w:top w:val="nil"/>
              <w:left w:val="nil"/>
              <w:bottom w:val="nil"/>
              <w:right w:val="single" w:sz="4" w:space="0" w:color="auto"/>
            </w:tcBorders>
            <w:shd w:val="clear" w:color="auto" w:fill="auto"/>
            <w:noWrap/>
            <w:vAlign w:val="bottom"/>
            <w:hideMark/>
          </w:tcPr>
          <w:p w14:paraId="3AAE0F0D" w14:textId="77777777" w:rsidR="003E06C6" w:rsidRPr="003E06C6" w:rsidRDefault="003E06C6" w:rsidP="003E06C6">
            <w:pPr>
              <w:jc w:val="center"/>
              <w:rPr>
                <w:sz w:val="13"/>
                <w:szCs w:val="13"/>
              </w:rPr>
            </w:pPr>
            <w:r w:rsidRPr="003E06C6">
              <w:rPr>
                <w:sz w:val="13"/>
                <w:szCs w:val="13"/>
              </w:rPr>
              <w:t>1,62</w:t>
            </w:r>
          </w:p>
        </w:tc>
        <w:tc>
          <w:tcPr>
            <w:tcW w:w="1027" w:type="dxa"/>
            <w:tcBorders>
              <w:top w:val="nil"/>
              <w:left w:val="nil"/>
              <w:bottom w:val="single" w:sz="4" w:space="0" w:color="auto"/>
              <w:right w:val="single" w:sz="4" w:space="0" w:color="auto"/>
            </w:tcBorders>
            <w:shd w:val="clear" w:color="auto" w:fill="auto"/>
            <w:noWrap/>
            <w:vAlign w:val="bottom"/>
            <w:hideMark/>
          </w:tcPr>
          <w:p w14:paraId="4284476E" w14:textId="77777777" w:rsidR="003E06C6" w:rsidRPr="003E06C6" w:rsidRDefault="003E06C6" w:rsidP="003E06C6">
            <w:pPr>
              <w:jc w:val="center"/>
              <w:rPr>
                <w:sz w:val="13"/>
                <w:szCs w:val="13"/>
              </w:rPr>
            </w:pPr>
            <w:r w:rsidRPr="003E06C6">
              <w:rPr>
                <w:sz w:val="13"/>
                <w:szCs w:val="13"/>
              </w:rPr>
              <w:t>1,62</w:t>
            </w:r>
          </w:p>
        </w:tc>
        <w:tc>
          <w:tcPr>
            <w:tcW w:w="903" w:type="dxa"/>
            <w:tcBorders>
              <w:top w:val="nil"/>
              <w:left w:val="nil"/>
              <w:bottom w:val="single" w:sz="4" w:space="0" w:color="auto"/>
              <w:right w:val="single" w:sz="4" w:space="0" w:color="auto"/>
            </w:tcBorders>
            <w:shd w:val="clear" w:color="auto" w:fill="auto"/>
            <w:noWrap/>
            <w:vAlign w:val="bottom"/>
            <w:hideMark/>
          </w:tcPr>
          <w:p w14:paraId="67B51B67"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9E93375" w14:textId="77777777" w:rsidR="003E06C6" w:rsidRPr="003E06C6" w:rsidRDefault="003E06C6" w:rsidP="003E06C6">
            <w:pPr>
              <w:rPr>
                <w:sz w:val="13"/>
                <w:szCs w:val="13"/>
              </w:rPr>
            </w:pPr>
          </w:p>
        </w:tc>
      </w:tr>
      <w:tr w:rsidR="003E06C6" w:rsidRPr="003E06C6" w14:paraId="726EDEEA" w14:textId="77777777" w:rsidTr="003E06C6">
        <w:trPr>
          <w:trHeight w:val="25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5D77902" w14:textId="77777777" w:rsidR="003E06C6" w:rsidRPr="003E06C6" w:rsidRDefault="003E06C6" w:rsidP="003E06C6">
            <w:pP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0649FE7F" w14:textId="77777777" w:rsidR="003E06C6" w:rsidRPr="003E06C6" w:rsidRDefault="003E06C6" w:rsidP="003E06C6">
            <w:pPr>
              <w:jc w:val="center"/>
              <w:rPr>
                <w:sz w:val="13"/>
                <w:szCs w:val="13"/>
              </w:rPr>
            </w:pPr>
            <w:r w:rsidRPr="003E06C6">
              <w:rPr>
                <w:sz w:val="13"/>
                <w:szCs w:val="13"/>
              </w:rPr>
              <w:t xml:space="preserve">   размещение отходов и другие виды негативного воздействия на </w:t>
            </w:r>
            <w:proofErr w:type="spellStart"/>
            <w:r w:rsidRPr="003E06C6">
              <w:rPr>
                <w:sz w:val="13"/>
                <w:szCs w:val="13"/>
              </w:rPr>
              <w:t>окр.среду</w:t>
            </w:r>
            <w:proofErr w:type="spellEnd"/>
          </w:p>
        </w:tc>
        <w:tc>
          <w:tcPr>
            <w:tcW w:w="856" w:type="dxa"/>
            <w:tcBorders>
              <w:top w:val="nil"/>
              <w:left w:val="nil"/>
              <w:bottom w:val="single" w:sz="4" w:space="0" w:color="auto"/>
              <w:right w:val="single" w:sz="4" w:space="0" w:color="auto"/>
            </w:tcBorders>
            <w:shd w:val="clear" w:color="000000" w:fill="FFFFFF"/>
            <w:noWrap/>
            <w:vAlign w:val="bottom"/>
            <w:hideMark/>
          </w:tcPr>
          <w:p w14:paraId="5FB50D86"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3FD4C125"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60027EC2"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5AC5BBE8"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6EC68E8B"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52574D7A"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A441935"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218808EE"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7ACB63E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67C4A620" w14:textId="77777777" w:rsidR="003E06C6" w:rsidRPr="003E06C6" w:rsidRDefault="003E06C6" w:rsidP="003E06C6">
            <w:pPr>
              <w:jc w:val="center"/>
              <w:rPr>
                <w:sz w:val="13"/>
                <w:szCs w:val="13"/>
              </w:rPr>
            </w:pPr>
            <w:r w:rsidRPr="003E06C6">
              <w:rPr>
                <w:sz w:val="13"/>
                <w:szCs w:val="13"/>
              </w:rPr>
              <w:t>0,00</w:t>
            </w:r>
          </w:p>
        </w:tc>
        <w:tc>
          <w:tcPr>
            <w:tcW w:w="1027" w:type="dxa"/>
            <w:tcBorders>
              <w:top w:val="nil"/>
              <w:left w:val="nil"/>
              <w:bottom w:val="single" w:sz="4" w:space="0" w:color="auto"/>
              <w:right w:val="single" w:sz="4" w:space="0" w:color="auto"/>
            </w:tcBorders>
            <w:shd w:val="clear" w:color="auto" w:fill="auto"/>
            <w:noWrap/>
            <w:vAlign w:val="bottom"/>
            <w:hideMark/>
          </w:tcPr>
          <w:p w14:paraId="7E261AB9"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16DC2A23"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17494F2B" w14:textId="77777777" w:rsidR="003E06C6" w:rsidRPr="003E06C6" w:rsidRDefault="003E06C6" w:rsidP="003E06C6">
            <w:pPr>
              <w:rPr>
                <w:sz w:val="13"/>
                <w:szCs w:val="13"/>
              </w:rPr>
            </w:pPr>
          </w:p>
        </w:tc>
      </w:tr>
      <w:tr w:rsidR="003E06C6" w:rsidRPr="003E06C6" w14:paraId="6A4D059D"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26A9CFD" w14:textId="77777777" w:rsidR="003E06C6" w:rsidRPr="003E06C6" w:rsidRDefault="003E06C6" w:rsidP="003E06C6">
            <w:pPr>
              <w:jc w:val="center"/>
              <w:rPr>
                <w:sz w:val="13"/>
                <w:szCs w:val="13"/>
              </w:rPr>
            </w:pPr>
            <w:r w:rsidRPr="003E06C6">
              <w:rPr>
                <w:sz w:val="13"/>
                <w:szCs w:val="13"/>
              </w:rPr>
              <w:t xml:space="preserve"> 14.2</w:t>
            </w:r>
          </w:p>
        </w:tc>
        <w:tc>
          <w:tcPr>
            <w:tcW w:w="2559" w:type="dxa"/>
            <w:tcBorders>
              <w:top w:val="nil"/>
              <w:left w:val="nil"/>
              <w:bottom w:val="single" w:sz="4" w:space="0" w:color="auto"/>
              <w:right w:val="single" w:sz="4" w:space="0" w:color="auto"/>
            </w:tcBorders>
            <w:shd w:val="clear" w:color="000000" w:fill="FFFFFF"/>
            <w:noWrap/>
            <w:vAlign w:val="bottom"/>
            <w:hideMark/>
          </w:tcPr>
          <w:p w14:paraId="6F1551A0" w14:textId="77777777" w:rsidR="003E06C6" w:rsidRPr="003E06C6" w:rsidRDefault="003E06C6" w:rsidP="003E06C6">
            <w:pPr>
              <w:rPr>
                <w:sz w:val="13"/>
                <w:szCs w:val="13"/>
              </w:rPr>
            </w:pPr>
            <w:r w:rsidRPr="003E06C6">
              <w:rPr>
                <w:sz w:val="13"/>
                <w:szCs w:val="13"/>
              </w:rPr>
              <w:t xml:space="preserve"> - расходы на обязательное страхование</w:t>
            </w:r>
          </w:p>
        </w:tc>
        <w:tc>
          <w:tcPr>
            <w:tcW w:w="371" w:type="dxa"/>
            <w:tcBorders>
              <w:top w:val="nil"/>
              <w:left w:val="nil"/>
              <w:bottom w:val="single" w:sz="4" w:space="0" w:color="auto"/>
              <w:right w:val="single" w:sz="4" w:space="0" w:color="auto"/>
            </w:tcBorders>
            <w:shd w:val="clear" w:color="000000" w:fill="FFFFFF"/>
            <w:noWrap/>
            <w:vAlign w:val="bottom"/>
            <w:hideMark/>
          </w:tcPr>
          <w:p w14:paraId="1FE95E6A"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6D7C294"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2E5078D7" w14:textId="77777777" w:rsidR="003E06C6" w:rsidRPr="003E06C6" w:rsidRDefault="003E06C6" w:rsidP="003E06C6">
            <w:pPr>
              <w:jc w:val="center"/>
              <w:rPr>
                <w:sz w:val="13"/>
                <w:szCs w:val="13"/>
              </w:rPr>
            </w:pPr>
            <w:r w:rsidRPr="003E06C6">
              <w:rPr>
                <w:sz w:val="13"/>
                <w:szCs w:val="13"/>
              </w:rPr>
              <w:t>29,38</w:t>
            </w:r>
          </w:p>
        </w:tc>
        <w:tc>
          <w:tcPr>
            <w:tcW w:w="946" w:type="dxa"/>
            <w:tcBorders>
              <w:top w:val="nil"/>
              <w:left w:val="nil"/>
              <w:bottom w:val="single" w:sz="4" w:space="0" w:color="auto"/>
              <w:right w:val="single" w:sz="4" w:space="0" w:color="auto"/>
            </w:tcBorders>
            <w:shd w:val="clear" w:color="auto" w:fill="auto"/>
            <w:noWrap/>
            <w:vAlign w:val="bottom"/>
            <w:hideMark/>
          </w:tcPr>
          <w:p w14:paraId="6038981C" w14:textId="77777777" w:rsidR="003E06C6" w:rsidRPr="003E06C6" w:rsidRDefault="003E06C6" w:rsidP="003E06C6">
            <w:pPr>
              <w:jc w:val="center"/>
              <w:rPr>
                <w:sz w:val="13"/>
                <w:szCs w:val="13"/>
              </w:rPr>
            </w:pPr>
            <w:r w:rsidRPr="003E06C6">
              <w:rPr>
                <w:sz w:val="13"/>
                <w:szCs w:val="13"/>
              </w:rPr>
              <w:t>29,38</w:t>
            </w:r>
          </w:p>
        </w:tc>
        <w:tc>
          <w:tcPr>
            <w:tcW w:w="791" w:type="dxa"/>
            <w:tcBorders>
              <w:top w:val="single" w:sz="4" w:space="0" w:color="auto"/>
              <w:left w:val="nil"/>
              <w:bottom w:val="nil"/>
              <w:right w:val="single" w:sz="4" w:space="0" w:color="auto"/>
            </w:tcBorders>
            <w:shd w:val="clear" w:color="auto" w:fill="auto"/>
            <w:noWrap/>
            <w:vAlign w:val="bottom"/>
            <w:hideMark/>
          </w:tcPr>
          <w:p w14:paraId="7630595D" w14:textId="77777777" w:rsidR="003E06C6" w:rsidRPr="003E06C6" w:rsidRDefault="003E06C6" w:rsidP="003E06C6">
            <w:pPr>
              <w:jc w:val="center"/>
              <w:rPr>
                <w:sz w:val="13"/>
                <w:szCs w:val="13"/>
              </w:rPr>
            </w:pPr>
            <w:r w:rsidRPr="003E06C6">
              <w:rPr>
                <w:sz w:val="13"/>
                <w:szCs w:val="13"/>
              </w:rPr>
              <w:t>2,14</w:t>
            </w:r>
          </w:p>
        </w:tc>
        <w:tc>
          <w:tcPr>
            <w:tcW w:w="718" w:type="dxa"/>
            <w:tcBorders>
              <w:top w:val="single" w:sz="4" w:space="0" w:color="auto"/>
              <w:left w:val="nil"/>
              <w:bottom w:val="nil"/>
              <w:right w:val="single" w:sz="4" w:space="0" w:color="auto"/>
            </w:tcBorders>
            <w:shd w:val="clear" w:color="auto" w:fill="auto"/>
            <w:noWrap/>
            <w:vAlign w:val="bottom"/>
            <w:hideMark/>
          </w:tcPr>
          <w:p w14:paraId="37E133E8" w14:textId="77777777" w:rsidR="003E06C6" w:rsidRPr="003E06C6" w:rsidRDefault="003E06C6" w:rsidP="003E06C6">
            <w:pPr>
              <w:jc w:val="center"/>
              <w:rPr>
                <w:sz w:val="13"/>
                <w:szCs w:val="13"/>
              </w:rPr>
            </w:pPr>
            <w:r w:rsidRPr="003E06C6">
              <w:rPr>
                <w:sz w:val="13"/>
                <w:szCs w:val="13"/>
              </w:rPr>
              <w:t>2,14</w:t>
            </w:r>
          </w:p>
        </w:tc>
        <w:tc>
          <w:tcPr>
            <w:tcW w:w="762" w:type="dxa"/>
            <w:tcBorders>
              <w:top w:val="single" w:sz="4" w:space="0" w:color="auto"/>
              <w:left w:val="nil"/>
              <w:bottom w:val="nil"/>
              <w:right w:val="single" w:sz="4" w:space="0" w:color="auto"/>
            </w:tcBorders>
            <w:shd w:val="clear" w:color="auto" w:fill="auto"/>
            <w:noWrap/>
            <w:vAlign w:val="bottom"/>
            <w:hideMark/>
          </w:tcPr>
          <w:p w14:paraId="55910D24"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8B21152" w14:textId="77777777" w:rsidR="003E06C6" w:rsidRPr="003E06C6" w:rsidRDefault="003E06C6" w:rsidP="003E06C6">
            <w:pPr>
              <w:jc w:val="center"/>
              <w:rPr>
                <w:sz w:val="13"/>
                <w:szCs w:val="13"/>
              </w:rPr>
            </w:pPr>
            <w:r w:rsidRPr="003E06C6">
              <w:rPr>
                <w:sz w:val="13"/>
                <w:szCs w:val="13"/>
              </w:rPr>
              <w:t>29,38</w:t>
            </w:r>
          </w:p>
        </w:tc>
        <w:tc>
          <w:tcPr>
            <w:tcW w:w="946" w:type="dxa"/>
            <w:tcBorders>
              <w:top w:val="nil"/>
              <w:left w:val="nil"/>
              <w:bottom w:val="single" w:sz="4" w:space="0" w:color="auto"/>
              <w:right w:val="single" w:sz="4" w:space="0" w:color="auto"/>
            </w:tcBorders>
            <w:shd w:val="clear" w:color="auto" w:fill="auto"/>
            <w:noWrap/>
            <w:vAlign w:val="bottom"/>
            <w:hideMark/>
          </w:tcPr>
          <w:p w14:paraId="224F3834" w14:textId="77777777" w:rsidR="003E06C6" w:rsidRPr="003E06C6" w:rsidRDefault="003E06C6" w:rsidP="003E06C6">
            <w:pPr>
              <w:jc w:val="center"/>
              <w:rPr>
                <w:sz w:val="13"/>
                <w:szCs w:val="13"/>
              </w:rPr>
            </w:pPr>
            <w:r w:rsidRPr="003E06C6">
              <w:rPr>
                <w:sz w:val="13"/>
                <w:szCs w:val="13"/>
              </w:rPr>
              <w:t>29,38</w:t>
            </w:r>
          </w:p>
        </w:tc>
        <w:tc>
          <w:tcPr>
            <w:tcW w:w="903" w:type="dxa"/>
            <w:tcBorders>
              <w:top w:val="nil"/>
              <w:left w:val="nil"/>
              <w:bottom w:val="single" w:sz="4" w:space="0" w:color="auto"/>
              <w:right w:val="single" w:sz="4" w:space="0" w:color="auto"/>
            </w:tcBorders>
            <w:shd w:val="clear" w:color="auto" w:fill="auto"/>
            <w:noWrap/>
            <w:vAlign w:val="bottom"/>
            <w:hideMark/>
          </w:tcPr>
          <w:p w14:paraId="542BEC5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3415DFEE" w14:textId="77777777" w:rsidR="003E06C6" w:rsidRPr="003E06C6" w:rsidRDefault="003E06C6" w:rsidP="003E06C6">
            <w:pPr>
              <w:jc w:val="center"/>
              <w:rPr>
                <w:sz w:val="13"/>
                <w:szCs w:val="13"/>
              </w:rPr>
            </w:pPr>
            <w:r w:rsidRPr="003E06C6">
              <w:rPr>
                <w:sz w:val="13"/>
                <w:szCs w:val="13"/>
              </w:rPr>
              <w:t>28,39</w:t>
            </w:r>
          </w:p>
        </w:tc>
        <w:tc>
          <w:tcPr>
            <w:tcW w:w="1027" w:type="dxa"/>
            <w:tcBorders>
              <w:top w:val="nil"/>
              <w:left w:val="nil"/>
              <w:bottom w:val="single" w:sz="4" w:space="0" w:color="auto"/>
              <w:right w:val="single" w:sz="4" w:space="0" w:color="auto"/>
            </w:tcBorders>
            <w:shd w:val="clear" w:color="auto" w:fill="auto"/>
            <w:noWrap/>
            <w:vAlign w:val="bottom"/>
            <w:hideMark/>
          </w:tcPr>
          <w:p w14:paraId="463C74A5" w14:textId="77777777" w:rsidR="003E06C6" w:rsidRPr="003E06C6" w:rsidRDefault="003E06C6" w:rsidP="003E06C6">
            <w:pPr>
              <w:jc w:val="center"/>
              <w:rPr>
                <w:sz w:val="13"/>
                <w:szCs w:val="13"/>
              </w:rPr>
            </w:pPr>
            <w:r w:rsidRPr="003E06C6">
              <w:rPr>
                <w:sz w:val="13"/>
                <w:szCs w:val="13"/>
              </w:rPr>
              <w:t>28,17</w:t>
            </w:r>
          </w:p>
        </w:tc>
        <w:tc>
          <w:tcPr>
            <w:tcW w:w="903" w:type="dxa"/>
            <w:tcBorders>
              <w:top w:val="nil"/>
              <w:left w:val="nil"/>
              <w:bottom w:val="single" w:sz="4" w:space="0" w:color="auto"/>
              <w:right w:val="single" w:sz="4" w:space="0" w:color="auto"/>
            </w:tcBorders>
            <w:shd w:val="clear" w:color="auto" w:fill="auto"/>
            <w:noWrap/>
            <w:vAlign w:val="bottom"/>
            <w:hideMark/>
          </w:tcPr>
          <w:p w14:paraId="1853A6D9" w14:textId="77777777" w:rsidR="003E06C6" w:rsidRPr="003E06C6" w:rsidRDefault="003E06C6" w:rsidP="003E06C6">
            <w:pPr>
              <w:jc w:val="center"/>
              <w:rPr>
                <w:sz w:val="13"/>
                <w:szCs w:val="13"/>
              </w:rPr>
            </w:pPr>
            <w:r w:rsidRPr="003E06C6">
              <w:rPr>
                <w:sz w:val="13"/>
                <w:szCs w:val="13"/>
              </w:rPr>
              <w:t>-0,22</w:t>
            </w:r>
          </w:p>
        </w:tc>
        <w:tc>
          <w:tcPr>
            <w:tcW w:w="221" w:type="dxa"/>
            <w:vAlign w:val="center"/>
            <w:hideMark/>
          </w:tcPr>
          <w:p w14:paraId="5C34A28E" w14:textId="77777777" w:rsidR="003E06C6" w:rsidRPr="003E06C6" w:rsidRDefault="003E06C6" w:rsidP="003E06C6">
            <w:pPr>
              <w:rPr>
                <w:sz w:val="13"/>
                <w:szCs w:val="13"/>
              </w:rPr>
            </w:pPr>
          </w:p>
        </w:tc>
      </w:tr>
      <w:tr w:rsidR="003E06C6" w:rsidRPr="003E06C6" w14:paraId="0AE4DB76" w14:textId="77777777" w:rsidTr="003E06C6">
        <w:trPr>
          <w:trHeight w:val="24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7DD44AF" w14:textId="77777777" w:rsidR="003E06C6" w:rsidRPr="003E06C6" w:rsidRDefault="003E06C6" w:rsidP="003E06C6">
            <w:pPr>
              <w:jc w:val="center"/>
              <w:rPr>
                <w:sz w:val="13"/>
                <w:szCs w:val="13"/>
              </w:rPr>
            </w:pPr>
            <w:r w:rsidRPr="003E06C6">
              <w:rPr>
                <w:sz w:val="13"/>
                <w:szCs w:val="13"/>
              </w:rPr>
              <w:t xml:space="preserve"> 14.3</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EA0AF95" w14:textId="77777777" w:rsidR="003E06C6" w:rsidRPr="003E06C6" w:rsidRDefault="003E06C6" w:rsidP="003E06C6">
            <w:pPr>
              <w:rPr>
                <w:sz w:val="13"/>
                <w:szCs w:val="13"/>
              </w:rPr>
            </w:pPr>
            <w:r w:rsidRPr="003E06C6">
              <w:rPr>
                <w:sz w:val="13"/>
                <w:szCs w:val="13"/>
              </w:rPr>
              <w:t xml:space="preserve"> - НДС</w:t>
            </w:r>
          </w:p>
        </w:tc>
        <w:tc>
          <w:tcPr>
            <w:tcW w:w="856" w:type="dxa"/>
            <w:tcBorders>
              <w:top w:val="nil"/>
              <w:left w:val="nil"/>
              <w:bottom w:val="single" w:sz="4" w:space="0" w:color="auto"/>
              <w:right w:val="single" w:sz="4" w:space="0" w:color="auto"/>
            </w:tcBorders>
            <w:shd w:val="clear" w:color="000000" w:fill="FFFFFF"/>
            <w:noWrap/>
            <w:vAlign w:val="bottom"/>
            <w:hideMark/>
          </w:tcPr>
          <w:p w14:paraId="257CE84F"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3E8D7DF" w14:textId="77777777" w:rsidR="003E06C6" w:rsidRPr="003E06C6" w:rsidRDefault="003E06C6" w:rsidP="003E06C6">
            <w:pPr>
              <w:jc w:val="center"/>
              <w:rPr>
                <w:sz w:val="13"/>
                <w:szCs w:val="13"/>
              </w:rPr>
            </w:pPr>
            <w:r w:rsidRPr="003E06C6">
              <w:rPr>
                <w:sz w:val="13"/>
                <w:szCs w:val="13"/>
              </w:rPr>
              <w:t>18,50</w:t>
            </w:r>
          </w:p>
        </w:tc>
        <w:tc>
          <w:tcPr>
            <w:tcW w:w="946" w:type="dxa"/>
            <w:tcBorders>
              <w:top w:val="nil"/>
              <w:left w:val="nil"/>
              <w:bottom w:val="single" w:sz="4" w:space="0" w:color="auto"/>
              <w:right w:val="single" w:sz="4" w:space="0" w:color="auto"/>
            </w:tcBorders>
            <w:shd w:val="clear" w:color="auto" w:fill="auto"/>
            <w:noWrap/>
            <w:vAlign w:val="bottom"/>
            <w:hideMark/>
          </w:tcPr>
          <w:p w14:paraId="56AE5031" w14:textId="77777777" w:rsidR="003E06C6" w:rsidRPr="003E06C6" w:rsidRDefault="003E06C6" w:rsidP="003E06C6">
            <w:pPr>
              <w:jc w:val="center"/>
              <w:rPr>
                <w:sz w:val="13"/>
                <w:szCs w:val="13"/>
              </w:rPr>
            </w:pPr>
            <w:r w:rsidRPr="003E06C6">
              <w:rPr>
                <w:sz w:val="13"/>
                <w:szCs w:val="13"/>
              </w:rPr>
              <w:t>18,50</w:t>
            </w:r>
          </w:p>
        </w:tc>
        <w:tc>
          <w:tcPr>
            <w:tcW w:w="791" w:type="dxa"/>
            <w:tcBorders>
              <w:top w:val="single" w:sz="4" w:space="0" w:color="auto"/>
              <w:left w:val="nil"/>
              <w:bottom w:val="nil"/>
              <w:right w:val="single" w:sz="4" w:space="0" w:color="auto"/>
            </w:tcBorders>
            <w:shd w:val="clear" w:color="auto" w:fill="auto"/>
            <w:noWrap/>
            <w:vAlign w:val="bottom"/>
            <w:hideMark/>
          </w:tcPr>
          <w:p w14:paraId="78473AE5" w14:textId="77777777" w:rsidR="003E06C6" w:rsidRPr="003E06C6" w:rsidRDefault="003E06C6" w:rsidP="003E06C6">
            <w:pPr>
              <w:jc w:val="center"/>
              <w:rPr>
                <w:sz w:val="13"/>
                <w:szCs w:val="13"/>
              </w:rPr>
            </w:pPr>
            <w:r w:rsidRPr="003E06C6">
              <w:rPr>
                <w:sz w:val="13"/>
                <w:szCs w:val="13"/>
              </w:rPr>
              <w:t>18,50</w:t>
            </w:r>
          </w:p>
        </w:tc>
        <w:tc>
          <w:tcPr>
            <w:tcW w:w="718" w:type="dxa"/>
            <w:tcBorders>
              <w:top w:val="single" w:sz="4" w:space="0" w:color="auto"/>
              <w:left w:val="nil"/>
              <w:bottom w:val="nil"/>
              <w:right w:val="single" w:sz="4" w:space="0" w:color="auto"/>
            </w:tcBorders>
            <w:shd w:val="clear" w:color="auto" w:fill="auto"/>
            <w:noWrap/>
            <w:vAlign w:val="bottom"/>
            <w:hideMark/>
          </w:tcPr>
          <w:p w14:paraId="5FAB4DE3" w14:textId="77777777" w:rsidR="003E06C6" w:rsidRPr="003E06C6" w:rsidRDefault="003E06C6" w:rsidP="003E06C6">
            <w:pPr>
              <w:jc w:val="center"/>
              <w:rPr>
                <w:sz w:val="13"/>
                <w:szCs w:val="13"/>
              </w:rPr>
            </w:pPr>
            <w:r w:rsidRPr="003E06C6">
              <w:rPr>
                <w:sz w:val="13"/>
                <w:szCs w:val="13"/>
              </w:rPr>
              <w:t>18,50</w:t>
            </w:r>
          </w:p>
        </w:tc>
        <w:tc>
          <w:tcPr>
            <w:tcW w:w="762" w:type="dxa"/>
            <w:tcBorders>
              <w:top w:val="single" w:sz="4" w:space="0" w:color="auto"/>
              <w:left w:val="nil"/>
              <w:bottom w:val="nil"/>
              <w:right w:val="single" w:sz="4" w:space="0" w:color="auto"/>
            </w:tcBorders>
            <w:shd w:val="clear" w:color="auto" w:fill="auto"/>
            <w:noWrap/>
            <w:vAlign w:val="bottom"/>
            <w:hideMark/>
          </w:tcPr>
          <w:p w14:paraId="49D7F07B"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C31718D" w14:textId="77777777" w:rsidR="003E06C6" w:rsidRPr="003E06C6" w:rsidRDefault="003E06C6" w:rsidP="003E06C6">
            <w:pPr>
              <w:jc w:val="center"/>
              <w:rPr>
                <w:sz w:val="13"/>
                <w:szCs w:val="13"/>
              </w:rPr>
            </w:pPr>
            <w:r w:rsidRPr="003E06C6">
              <w:rPr>
                <w:sz w:val="13"/>
                <w:szCs w:val="13"/>
              </w:rPr>
              <w:t>18,50</w:t>
            </w:r>
          </w:p>
        </w:tc>
        <w:tc>
          <w:tcPr>
            <w:tcW w:w="946" w:type="dxa"/>
            <w:tcBorders>
              <w:top w:val="nil"/>
              <w:left w:val="nil"/>
              <w:bottom w:val="single" w:sz="4" w:space="0" w:color="auto"/>
              <w:right w:val="single" w:sz="4" w:space="0" w:color="auto"/>
            </w:tcBorders>
            <w:shd w:val="clear" w:color="auto" w:fill="auto"/>
            <w:noWrap/>
            <w:vAlign w:val="bottom"/>
            <w:hideMark/>
          </w:tcPr>
          <w:p w14:paraId="0FDE2A62" w14:textId="77777777" w:rsidR="003E06C6" w:rsidRPr="003E06C6" w:rsidRDefault="003E06C6" w:rsidP="003E06C6">
            <w:pPr>
              <w:jc w:val="center"/>
              <w:rPr>
                <w:sz w:val="13"/>
                <w:szCs w:val="13"/>
              </w:rPr>
            </w:pPr>
            <w:r w:rsidRPr="003E06C6">
              <w:rPr>
                <w:sz w:val="13"/>
                <w:szCs w:val="13"/>
              </w:rPr>
              <w:t>18,50</w:t>
            </w:r>
          </w:p>
        </w:tc>
        <w:tc>
          <w:tcPr>
            <w:tcW w:w="903" w:type="dxa"/>
            <w:tcBorders>
              <w:top w:val="nil"/>
              <w:left w:val="nil"/>
              <w:bottom w:val="single" w:sz="4" w:space="0" w:color="auto"/>
              <w:right w:val="single" w:sz="4" w:space="0" w:color="auto"/>
            </w:tcBorders>
            <w:shd w:val="clear" w:color="auto" w:fill="auto"/>
            <w:noWrap/>
            <w:vAlign w:val="bottom"/>
            <w:hideMark/>
          </w:tcPr>
          <w:p w14:paraId="590CA454"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5509033B" w14:textId="77777777" w:rsidR="003E06C6" w:rsidRPr="003E06C6" w:rsidRDefault="003E06C6" w:rsidP="003E06C6">
            <w:pPr>
              <w:jc w:val="center"/>
              <w:rPr>
                <w:sz w:val="13"/>
                <w:szCs w:val="13"/>
              </w:rPr>
            </w:pPr>
            <w:r w:rsidRPr="003E06C6">
              <w:rPr>
                <w:sz w:val="13"/>
                <w:szCs w:val="13"/>
              </w:rPr>
              <w:t>18,50</w:t>
            </w:r>
          </w:p>
        </w:tc>
        <w:tc>
          <w:tcPr>
            <w:tcW w:w="1027" w:type="dxa"/>
            <w:tcBorders>
              <w:top w:val="nil"/>
              <w:left w:val="nil"/>
              <w:bottom w:val="single" w:sz="4" w:space="0" w:color="auto"/>
              <w:right w:val="single" w:sz="4" w:space="0" w:color="auto"/>
            </w:tcBorders>
            <w:shd w:val="clear" w:color="auto" w:fill="auto"/>
            <w:noWrap/>
            <w:vAlign w:val="bottom"/>
            <w:hideMark/>
          </w:tcPr>
          <w:p w14:paraId="55CDCAAB" w14:textId="77777777" w:rsidR="003E06C6" w:rsidRPr="003E06C6" w:rsidRDefault="003E06C6" w:rsidP="003E06C6">
            <w:pPr>
              <w:jc w:val="center"/>
              <w:rPr>
                <w:sz w:val="13"/>
                <w:szCs w:val="13"/>
              </w:rPr>
            </w:pPr>
            <w:r w:rsidRPr="003E06C6">
              <w:rPr>
                <w:sz w:val="13"/>
                <w:szCs w:val="13"/>
              </w:rPr>
              <w:t>18,50</w:t>
            </w:r>
          </w:p>
        </w:tc>
        <w:tc>
          <w:tcPr>
            <w:tcW w:w="903" w:type="dxa"/>
            <w:tcBorders>
              <w:top w:val="nil"/>
              <w:left w:val="nil"/>
              <w:bottom w:val="single" w:sz="4" w:space="0" w:color="auto"/>
              <w:right w:val="single" w:sz="4" w:space="0" w:color="auto"/>
            </w:tcBorders>
            <w:shd w:val="clear" w:color="auto" w:fill="auto"/>
            <w:noWrap/>
            <w:vAlign w:val="bottom"/>
            <w:hideMark/>
          </w:tcPr>
          <w:p w14:paraId="52E4F2F6"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3449B656" w14:textId="77777777" w:rsidR="003E06C6" w:rsidRPr="003E06C6" w:rsidRDefault="003E06C6" w:rsidP="003E06C6">
            <w:pPr>
              <w:rPr>
                <w:sz w:val="13"/>
                <w:szCs w:val="13"/>
              </w:rPr>
            </w:pPr>
          </w:p>
        </w:tc>
      </w:tr>
      <w:tr w:rsidR="003E06C6" w:rsidRPr="003E06C6" w14:paraId="3C6DF1A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8C3E5A8" w14:textId="77777777" w:rsidR="003E06C6" w:rsidRPr="003E06C6" w:rsidRDefault="003E06C6" w:rsidP="003E06C6">
            <w:pPr>
              <w:jc w:val="center"/>
              <w:rPr>
                <w:sz w:val="13"/>
                <w:szCs w:val="13"/>
              </w:rPr>
            </w:pPr>
            <w:r w:rsidRPr="003E06C6">
              <w:rPr>
                <w:sz w:val="13"/>
                <w:szCs w:val="13"/>
              </w:rPr>
              <w:t xml:space="preserve"> 14.6</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5E4E22D0" w14:textId="77777777" w:rsidR="003E06C6" w:rsidRPr="003E06C6" w:rsidRDefault="003E06C6" w:rsidP="003E06C6">
            <w:pPr>
              <w:rPr>
                <w:sz w:val="13"/>
                <w:szCs w:val="13"/>
              </w:rPr>
            </w:pPr>
            <w:r w:rsidRPr="003E06C6">
              <w:rPr>
                <w:sz w:val="13"/>
                <w:szCs w:val="13"/>
              </w:rPr>
              <w:t xml:space="preserve"> -транспортный налог</w:t>
            </w:r>
          </w:p>
        </w:tc>
        <w:tc>
          <w:tcPr>
            <w:tcW w:w="856" w:type="dxa"/>
            <w:tcBorders>
              <w:top w:val="nil"/>
              <w:left w:val="nil"/>
              <w:bottom w:val="single" w:sz="4" w:space="0" w:color="auto"/>
              <w:right w:val="single" w:sz="4" w:space="0" w:color="auto"/>
            </w:tcBorders>
            <w:shd w:val="clear" w:color="000000" w:fill="FFFFFF"/>
            <w:noWrap/>
            <w:vAlign w:val="bottom"/>
            <w:hideMark/>
          </w:tcPr>
          <w:p w14:paraId="769A7C05"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F94D2B1" w14:textId="77777777" w:rsidR="003E06C6" w:rsidRPr="003E06C6" w:rsidRDefault="003E06C6" w:rsidP="003E06C6">
            <w:pPr>
              <w:jc w:val="center"/>
              <w:rPr>
                <w:sz w:val="13"/>
                <w:szCs w:val="13"/>
              </w:rPr>
            </w:pPr>
            <w:r w:rsidRPr="003E06C6">
              <w:rPr>
                <w:sz w:val="13"/>
                <w:szCs w:val="13"/>
              </w:rPr>
              <w:t>1,97</w:t>
            </w:r>
          </w:p>
        </w:tc>
        <w:tc>
          <w:tcPr>
            <w:tcW w:w="946" w:type="dxa"/>
            <w:tcBorders>
              <w:top w:val="nil"/>
              <w:left w:val="nil"/>
              <w:bottom w:val="single" w:sz="4" w:space="0" w:color="auto"/>
              <w:right w:val="single" w:sz="4" w:space="0" w:color="auto"/>
            </w:tcBorders>
            <w:shd w:val="clear" w:color="auto" w:fill="auto"/>
            <w:noWrap/>
            <w:vAlign w:val="bottom"/>
            <w:hideMark/>
          </w:tcPr>
          <w:p w14:paraId="2B6381FB" w14:textId="77777777" w:rsidR="003E06C6" w:rsidRPr="003E06C6" w:rsidRDefault="003E06C6" w:rsidP="003E06C6">
            <w:pPr>
              <w:jc w:val="center"/>
              <w:rPr>
                <w:sz w:val="13"/>
                <w:szCs w:val="13"/>
              </w:rPr>
            </w:pPr>
            <w:r w:rsidRPr="003E06C6">
              <w:rPr>
                <w:sz w:val="13"/>
                <w:szCs w:val="13"/>
              </w:rPr>
              <w:t>1,97</w:t>
            </w:r>
          </w:p>
        </w:tc>
        <w:tc>
          <w:tcPr>
            <w:tcW w:w="791" w:type="dxa"/>
            <w:tcBorders>
              <w:top w:val="single" w:sz="4" w:space="0" w:color="auto"/>
              <w:left w:val="nil"/>
              <w:bottom w:val="nil"/>
              <w:right w:val="single" w:sz="4" w:space="0" w:color="auto"/>
            </w:tcBorders>
            <w:shd w:val="clear" w:color="auto" w:fill="auto"/>
            <w:noWrap/>
            <w:vAlign w:val="bottom"/>
            <w:hideMark/>
          </w:tcPr>
          <w:p w14:paraId="237E3E12" w14:textId="77777777" w:rsidR="003E06C6" w:rsidRPr="003E06C6" w:rsidRDefault="003E06C6" w:rsidP="003E06C6">
            <w:pPr>
              <w:jc w:val="center"/>
              <w:rPr>
                <w:sz w:val="13"/>
                <w:szCs w:val="13"/>
              </w:rPr>
            </w:pPr>
            <w:r w:rsidRPr="003E06C6">
              <w:rPr>
                <w:sz w:val="13"/>
                <w:szCs w:val="13"/>
              </w:rPr>
              <w:t>2,03</w:t>
            </w:r>
          </w:p>
        </w:tc>
        <w:tc>
          <w:tcPr>
            <w:tcW w:w="718" w:type="dxa"/>
            <w:tcBorders>
              <w:top w:val="single" w:sz="4" w:space="0" w:color="auto"/>
              <w:left w:val="nil"/>
              <w:bottom w:val="nil"/>
              <w:right w:val="single" w:sz="4" w:space="0" w:color="auto"/>
            </w:tcBorders>
            <w:shd w:val="clear" w:color="auto" w:fill="auto"/>
            <w:noWrap/>
            <w:vAlign w:val="bottom"/>
            <w:hideMark/>
          </w:tcPr>
          <w:p w14:paraId="3D2001BF" w14:textId="77777777" w:rsidR="003E06C6" w:rsidRPr="003E06C6" w:rsidRDefault="003E06C6" w:rsidP="003E06C6">
            <w:pPr>
              <w:jc w:val="center"/>
              <w:rPr>
                <w:sz w:val="13"/>
                <w:szCs w:val="13"/>
              </w:rPr>
            </w:pPr>
            <w:r w:rsidRPr="003E06C6">
              <w:rPr>
                <w:sz w:val="13"/>
                <w:szCs w:val="13"/>
              </w:rPr>
              <w:t>2,03</w:t>
            </w:r>
          </w:p>
        </w:tc>
        <w:tc>
          <w:tcPr>
            <w:tcW w:w="762" w:type="dxa"/>
            <w:tcBorders>
              <w:top w:val="single" w:sz="4" w:space="0" w:color="auto"/>
              <w:left w:val="nil"/>
              <w:bottom w:val="nil"/>
              <w:right w:val="single" w:sz="4" w:space="0" w:color="auto"/>
            </w:tcBorders>
            <w:shd w:val="clear" w:color="auto" w:fill="auto"/>
            <w:noWrap/>
            <w:vAlign w:val="bottom"/>
            <w:hideMark/>
          </w:tcPr>
          <w:p w14:paraId="0FEFC1A0"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BE3C44E" w14:textId="77777777" w:rsidR="003E06C6" w:rsidRPr="003E06C6" w:rsidRDefault="003E06C6" w:rsidP="003E06C6">
            <w:pPr>
              <w:jc w:val="center"/>
              <w:rPr>
                <w:sz w:val="13"/>
                <w:szCs w:val="13"/>
              </w:rPr>
            </w:pPr>
            <w:r w:rsidRPr="003E06C6">
              <w:rPr>
                <w:sz w:val="13"/>
                <w:szCs w:val="13"/>
              </w:rPr>
              <w:t>1,97</w:t>
            </w:r>
          </w:p>
        </w:tc>
        <w:tc>
          <w:tcPr>
            <w:tcW w:w="946" w:type="dxa"/>
            <w:tcBorders>
              <w:top w:val="nil"/>
              <w:left w:val="nil"/>
              <w:bottom w:val="single" w:sz="4" w:space="0" w:color="auto"/>
              <w:right w:val="single" w:sz="4" w:space="0" w:color="auto"/>
            </w:tcBorders>
            <w:shd w:val="clear" w:color="auto" w:fill="auto"/>
            <w:noWrap/>
            <w:vAlign w:val="bottom"/>
            <w:hideMark/>
          </w:tcPr>
          <w:p w14:paraId="6BEED27A" w14:textId="77777777" w:rsidR="003E06C6" w:rsidRPr="003E06C6" w:rsidRDefault="003E06C6" w:rsidP="003E06C6">
            <w:pPr>
              <w:jc w:val="center"/>
              <w:rPr>
                <w:sz w:val="13"/>
                <w:szCs w:val="13"/>
              </w:rPr>
            </w:pPr>
            <w:r w:rsidRPr="003E06C6">
              <w:rPr>
                <w:sz w:val="13"/>
                <w:szCs w:val="13"/>
              </w:rPr>
              <w:t>1,97</w:t>
            </w:r>
          </w:p>
        </w:tc>
        <w:tc>
          <w:tcPr>
            <w:tcW w:w="903" w:type="dxa"/>
            <w:tcBorders>
              <w:top w:val="nil"/>
              <w:left w:val="nil"/>
              <w:bottom w:val="single" w:sz="4" w:space="0" w:color="auto"/>
              <w:right w:val="single" w:sz="4" w:space="0" w:color="auto"/>
            </w:tcBorders>
            <w:shd w:val="clear" w:color="auto" w:fill="auto"/>
            <w:noWrap/>
            <w:vAlign w:val="bottom"/>
            <w:hideMark/>
          </w:tcPr>
          <w:p w14:paraId="440D931F"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57D1EF64" w14:textId="77777777" w:rsidR="003E06C6" w:rsidRPr="003E06C6" w:rsidRDefault="003E06C6" w:rsidP="003E06C6">
            <w:pPr>
              <w:jc w:val="center"/>
              <w:rPr>
                <w:sz w:val="13"/>
                <w:szCs w:val="13"/>
              </w:rPr>
            </w:pPr>
            <w:r w:rsidRPr="003E06C6">
              <w:rPr>
                <w:sz w:val="13"/>
                <w:szCs w:val="13"/>
              </w:rPr>
              <w:t>2,03</w:t>
            </w:r>
          </w:p>
        </w:tc>
        <w:tc>
          <w:tcPr>
            <w:tcW w:w="1027" w:type="dxa"/>
            <w:tcBorders>
              <w:top w:val="nil"/>
              <w:left w:val="nil"/>
              <w:bottom w:val="single" w:sz="4" w:space="0" w:color="auto"/>
              <w:right w:val="single" w:sz="4" w:space="0" w:color="auto"/>
            </w:tcBorders>
            <w:shd w:val="clear" w:color="auto" w:fill="auto"/>
            <w:noWrap/>
            <w:vAlign w:val="bottom"/>
            <w:hideMark/>
          </w:tcPr>
          <w:p w14:paraId="2BD9B515" w14:textId="77777777" w:rsidR="003E06C6" w:rsidRPr="003E06C6" w:rsidRDefault="003E06C6" w:rsidP="003E06C6">
            <w:pPr>
              <w:jc w:val="center"/>
              <w:rPr>
                <w:sz w:val="13"/>
                <w:szCs w:val="13"/>
              </w:rPr>
            </w:pPr>
            <w:r w:rsidRPr="003E06C6">
              <w:rPr>
                <w:sz w:val="13"/>
                <w:szCs w:val="13"/>
              </w:rPr>
              <w:t>2,03</w:t>
            </w:r>
          </w:p>
        </w:tc>
        <w:tc>
          <w:tcPr>
            <w:tcW w:w="903" w:type="dxa"/>
            <w:tcBorders>
              <w:top w:val="nil"/>
              <w:left w:val="nil"/>
              <w:bottom w:val="single" w:sz="4" w:space="0" w:color="auto"/>
              <w:right w:val="single" w:sz="4" w:space="0" w:color="auto"/>
            </w:tcBorders>
            <w:shd w:val="clear" w:color="auto" w:fill="auto"/>
            <w:noWrap/>
            <w:vAlign w:val="bottom"/>
            <w:hideMark/>
          </w:tcPr>
          <w:p w14:paraId="5A04B3B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016FE341" w14:textId="77777777" w:rsidR="003E06C6" w:rsidRPr="003E06C6" w:rsidRDefault="003E06C6" w:rsidP="003E06C6">
            <w:pPr>
              <w:rPr>
                <w:sz w:val="13"/>
                <w:szCs w:val="13"/>
              </w:rPr>
            </w:pPr>
          </w:p>
        </w:tc>
      </w:tr>
      <w:tr w:rsidR="003E06C6" w:rsidRPr="003E06C6" w14:paraId="30E0BA5A"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0DD7B79" w14:textId="77777777" w:rsidR="003E06C6" w:rsidRPr="003E06C6" w:rsidRDefault="003E06C6" w:rsidP="003E06C6">
            <w:pPr>
              <w:jc w:val="center"/>
              <w:rPr>
                <w:sz w:val="13"/>
                <w:szCs w:val="13"/>
              </w:rPr>
            </w:pPr>
            <w:r w:rsidRPr="003E06C6">
              <w:rPr>
                <w:sz w:val="13"/>
                <w:szCs w:val="13"/>
              </w:rPr>
              <w:t>15</w:t>
            </w:r>
          </w:p>
        </w:tc>
        <w:tc>
          <w:tcPr>
            <w:tcW w:w="2559" w:type="dxa"/>
            <w:tcBorders>
              <w:top w:val="nil"/>
              <w:left w:val="nil"/>
              <w:bottom w:val="single" w:sz="4" w:space="0" w:color="auto"/>
              <w:right w:val="single" w:sz="4" w:space="0" w:color="auto"/>
            </w:tcBorders>
            <w:shd w:val="clear" w:color="000000" w:fill="FFFFFF"/>
            <w:noWrap/>
            <w:vAlign w:val="bottom"/>
            <w:hideMark/>
          </w:tcPr>
          <w:p w14:paraId="2BD6BF67" w14:textId="77777777" w:rsidR="003E06C6" w:rsidRPr="003E06C6" w:rsidRDefault="003E06C6" w:rsidP="003E06C6">
            <w:pPr>
              <w:rPr>
                <w:b/>
                <w:bCs/>
                <w:sz w:val="13"/>
                <w:szCs w:val="13"/>
              </w:rPr>
            </w:pPr>
            <w:r w:rsidRPr="003E06C6">
              <w:rPr>
                <w:b/>
                <w:bCs/>
                <w:sz w:val="13"/>
                <w:szCs w:val="13"/>
              </w:rPr>
              <w:t xml:space="preserve"> Отчисления на социальные нужды, в т.ч.:</w:t>
            </w:r>
          </w:p>
        </w:tc>
        <w:tc>
          <w:tcPr>
            <w:tcW w:w="371" w:type="dxa"/>
            <w:tcBorders>
              <w:top w:val="nil"/>
              <w:left w:val="nil"/>
              <w:bottom w:val="single" w:sz="4" w:space="0" w:color="auto"/>
              <w:right w:val="single" w:sz="4" w:space="0" w:color="auto"/>
            </w:tcBorders>
            <w:shd w:val="clear" w:color="000000" w:fill="FFFFFF"/>
            <w:noWrap/>
            <w:vAlign w:val="bottom"/>
            <w:hideMark/>
          </w:tcPr>
          <w:p w14:paraId="6879A23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1D5102FB"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7EC1958" w14:textId="77777777" w:rsidR="003E06C6" w:rsidRPr="003E06C6" w:rsidRDefault="003E06C6" w:rsidP="003E06C6">
            <w:pPr>
              <w:jc w:val="center"/>
              <w:rPr>
                <w:sz w:val="13"/>
                <w:szCs w:val="13"/>
              </w:rPr>
            </w:pPr>
            <w:r w:rsidRPr="003E06C6">
              <w:rPr>
                <w:sz w:val="13"/>
                <w:szCs w:val="13"/>
              </w:rPr>
              <w:t>2 295,20</w:t>
            </w:r>
          </w:p>
        </w:tc>
        <w:tc>
          <w:tcPr>
            <w:tcW w:w="946" w:type="dxa"/>
            <w:tcBorders>
              <w:top w:val="nil"/>
              <w:left w:val="nil"/>
              <w:bottom w:val="single" w:sz="4" w:space="0" w:color="auto"/>
              <w:right w:val="single" w:sz="4" w:space="0" w:color="auto"/>
            </w:tcBorders>
            <w:shd w:val="clear" w:color="auto" w:fill="auto"/>
            <w:noWrap/>
            <w:vAlign w:val="bottom"/>
            <w:hideMark/>
          </w:tcPr>
          <w:p w14:paraId="47952DB8" w14:textId="77777777" w:rsidR="003E06C6" w:rsidRPr="003E06C6" w:rsidRDefault="003E06C6" w:rsidP="003E06C6">
            <w:pPr>
              <w:jc w:val="center"/>
              <w:rPr>
                <w:sz w:val="13"/>
                <w:szCs w:val="13"/>
              </w:rPr>
            </w:pPr>
            <w:r w:rsidRPr="003E06C6">
              <w:rPr>
                <w:sz w:val="13"/>
                <w:szCs w:val="13"/>
              </w:rPr>
              <w:t>1 820,10</w:t>
            </w:r>
          </w:p>
        </w:tc>
        <w:tc>
          <w:tcPr>
            <w:tcW w:w="791" w:type="dxa"/>
            <w:tcBorders>
              <w:top w:val="single" w:sz="4" w:space="0" w:color="auto"/>
              <w:left w:val="nil"/>
              <w:bottom w:val="nil"/>
              <w:right w:val="single" w:sz="4" w:space="0" w:color="auto"/>
            </w:tcBorders>
            <w:shd w:val="clear" w:color="auto" w:fill="auto"/>
            <w:noWrap/>
            <w:vAlign w:val="bottom"/>
            <w:hideMark/>
          </w:tcPr>
          <w:p w14:paraId="4107C323" w14:textId="77777777" w:rsidR="003E06C6" w:rsidRPr="003E06C6" w:rsidRDefault="003E06C6" w:rsidP="003E06C6">
            <w:pPr>
              <w:jc w:val="center"/>
              <w:rPr>
                <w:sz w:val="13"/>
                <w:szCs w:val="13"/>
              </w:rPr>
            </w:pPr>
            <w:r w:rsidRPr="003E06C6">
              <w:rPr>
                <w:sz w:val="13"/>
                <w:szCs w:val="13"/>
              </w:rPr>
              <w:t>1 749,53</w:t>
            </w:r>
          </w:p>
        </w:tc>
        <w:tc>
          <w:tcPr>
            <w:tcW w:w="718" w:type="dxa"/>
            <w:tcBorders>
              <w:top w:val="single" w:sz="4" w:space="0" w:color="auto"/>
              <w:left w:val="nil"/>
              <w:bottom w:val="nil"/>
              <w:right w:val="single" w:sz="4" w:space="0" w:color="auto"/>
            </w:tcBorders>
            <w:shd w:val="clear" w:color="auto" w:fill="auto"/>
            <w:noWrap/>
            <w:vAlign w:val="bottom"/>
            <w:hideMark/>
          </w:tcPr>
          <w:p w14:paraId="61D5E0A4" w14:textId="77777777" w:rsidR="003E06C6" w:rsidRPr="003E06C6" w:rsidRDefault="003E06C6" w:rsidP="003E06C6">
            <w:pPr>
              <w:jc w:val="center"/>
              <w:rPr>
                <w:sz w:val="13"/>
                <w:szCs w:val="13"/>
              </w:rPr>
            </w:pPr>
            <w:r w:rsidRPr="003E06C6">
              <w:rPr>
                <w:sz w:val="13"/>
                <w:szCs w:val="13"/>
              </w:rPr>
              <w:t>1 749,53</w:t>
            </w:r>
          </w:p>
        </w:tc>
        <w:tc>
          <w:tcPr>
            <w:tcW w:w="762" w:type="dxa"/>
            <w:tcBorders>
              <w:top w:val="single" w:sz="4" w:space="0" w:color="auto"/>
              <w:left w:val="nil"/>
              <w:bottom w:val="nil"/>
              <w:right w:val="single" w:sz="4" w:space="0" w:color="auto"/>
            </w:tcBorders>
            <w:shd w:val="clear" w:color="auto" w:fill="auto"/>
            <w:noWrap/>
            <w:vAlign w:val="bottom"/>
            <w:hideMark/>
          </w:tcPr>
          <w:p w14:paraId="6517E5FE" w14:textId="77777777" w:rsidR="003E06C6" w:rsidRPr="003E06C6" w:rsidRDefault="003E06C6" w:rsidP="003E06C6">
            <w:pPr>
              <w:jc w:val="center"/>
              <w:rPr>
                <w:sz w:val="13"/>
                <w:szCs w:val="13"/>
              </w:rPr>
            </w:pPr>
            <w:r w:rsidRPr="003E06C6">
              <w:rPr>
                <w:sz w:val="13"/>
                <w:szCs w:val="13"/>
              </w:rPr>
              <w:t>-475,10</w:t>
            </w:r>
          </w:p>
        </w:tc>
        <w:tc>
          <w:tcPr>
            <w:tcW w:w="859" w:type="dxa"/>
            <w:tcBorders>
              <w:top w:val="nil"/>
              <w:left w:val="nil"/>
              <w:bottom w:val="single" w:sz="4" w:space="0" w:color="auto"/>
              <w:right w:val="single" w:sz="4" w:space="0" w:color="auto"/>
            </w:tcBorders>
            <w:shd w:val="clear" w:color="auto" w:fill="auto"/>
            <w:noWrap/>
            <w:vAlign w:val="bottom"/>
            <w:hideMark/>
          </w:tcPr>
          <w:p w14:paraId="60DF291F" w14:textId="77777777" w:rsidR="003E06C6" w:rsidRPr="003E06C6" w:rsidRDefault="003E06C6" w:rsidP="003E06C6">
            <w:pPr>
              <w:jc w:val="center"/>
              <w:rPr>
                <w:sz w:val="13"/>
                <w:szCs w:val="13"/>
              </w:rPr>
            </w:pPr>
            <w:r w:rsidRPr="003E06C6">
              <w:rPr>
                <w:sz w:val="13"/>
                <w:szCs w:val="13"/>
              </w:rPr>
              <w:t>2 729,29</w:t>
            </w:r>
          </w:p>
        </w:tc>
        <w:tc>
          <w:tcPr>
            <w:tcW w:w="946" w:type="dxa"/>
            <w:tcBorders>
              <w:top w:val="nil"/>
              <w:left w:val="nil"/>
              <w:bottom w:val="single" w:sz="4" w:space="0" w:color="auto"/>
              <w:right w:val="single" w:sz="4" w:space="0" w:color="auto"/>
            </w:tcBorders>
            <w:shd w:val="clear" w:color="auto" w:fill="auto"/>
            <w:noWrap/>
            <w:vAlign w:val="bottom"/>
            <w:hideMark/>
          </w:tcPr>
          <w:p w14:paraId="6C398105" w14:textId="77777777" w:rsidR="003E06C6" w:rsidRPr="003E06C6" w:rsidRDefault="003E06C6" w:rsidP="003E06C6">
            <w:pPr>
              <w:jc w:val="center"/>
              <w:rPr>
                <w:sz w:val="13"/>
                <w:szCs w:val="13"/>
              </w:rPr>
            </w:pPr>
            <w:r w:rsidRPr="003E06C6">
              <w:rPr>
                <w:sz w:val="13"/>
                <w:szCs w:val="13"/>
              </w:rPr>
              <w:t>1 873,97</w:t>
            </w:r>
          </w:p>
        </w:tc>
        <w:tc>
          <w:tcPr>
            <w:tcW w:w="903" w:type="dxa"/>
            <w:tcBorders>
              <w:top w:val="nil"/>
              <w:left w:val="nil"/>
              <w:bottom w:val="single" w:sz="4" w:space="0" w:color="auto"/>
              <w:right w:val="single" w:sz="4" w:space="0" w:color="auto"/>
            </w:tcBorders>
            <w:shd w:val="clear" w:color="auto" w:fill="auto"/>
            <w:noWrap/>
            <w:vAlign w:val="bottom"/>
            <w:hideMark/>
          </w:tcPr>
          <w:p w14:paraId="75179932" w14:textId="77777777" w:rsidR="003E06C6" w:rsidRPr="003E06C6" w:rsidRDefault="003E06C6" w:rsidP="003E06C6">
            <w:pPr>
              <w:jc w:val="center"/>
              <w:rPr>
                <w:sz w:val="13"/>
                <w:szCs w:val="13"/>
              </w:rPr>
            </w:pPr>
            <w:r w:rsidRPr="003E06C6">
              <w:rPr>
                <w:sz w:val="13"/>
                <w:szCs w:val="13"/>
              </w:rPr>
              <w:t>-855,32</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255D0116" w14:textId="77777777" w:rsidR="003E06C6" w:rsidRPr="003E06C6" w:rsidRDefault="003E06C6" w:rsidP="003E06C6">
            <w:pPr>
              <w:jc w:val="center"/>
              <w:rPr>
                <w:sz w:val="13"/>
                <w:szCs w:val="13"/>
              </w:rPr>
            </w:pPr>
            <w:r w:rsidRPr="003E06C6">
              <w:rPr>
                <w:sz w:val="13"/>
                <w:szCs w:val="13"/>
              </w:rPr>
              <w:t>3 022,09</w:t>
            </w:r>
          </w:p>
        </w:tc>
        <w:tc>
          <w:tcPr>
            <w:tcW w:w="1027" w:type="dxa"/>
            <w:tcBorders>
              <w:top w:val="nil"/>
              <w:left w:val="nil"/>
              <w:bottom w:val="single" w:sz="4" w:space="0" w:color="auto"/>
              <w:right w:val="single" w:sz="4" w:space="0" w:color="auto"/>
            </w:tcBorders>
            <w:shd w:val="clear" w:color="auto" w:fill="auto"/>
            <w:noWrap/>
            <w:vAlign w:val="bottom"/>
            <w:hideMark/>
          </w:tcPr>
          <w:p w14:paraId="7BFF6E73" w14:textId="77777777" w:rsidR="003E06C6" w:rsidRPr="003E06C6" w:rsidRDefault="003E06C6" w:rsidP="003E06C6">
            <w:pPr>
              <w:jc w:val="center"/>
              <w:rPr>
                <w:sz w:val="13"/>
                <w:szCs w:val="13"/>
              </w:rPr>
            </w:pPr>
            <w:r w:rsidRPr="003E06C6">
              <w:rPr>
                <w:sz w:val="13"/>
                <w:szCs w:val="13"/>
              </w:rPr>
              <w:t>1 988,81</w:t>
            </w:r>
          </w:p>
        </w:tc>
        <w:tc>
          <w:tcPr>
            <w:tcW w:w="903" w:type="dxa"/>
            <w:tcBorders>
              <w:top w:val="nil"/>
              <w:left w:val="nil"/>
              <w:bottom w:val="single" w:sz="4" w:space="0" w:color="auto"/>
              <w:right w:val="single" w:sz="4" w:space="0" w:color="auto"/>
            </w:tcBorders>
            <w:shd w:val="clear" w:color="auto" w:fill="auto"/>
            <w:noWrap/>
            <w:vAlign w:val="bottom"/>
            <w:hideMark/>
          </w:tcPr>
          <w:p w14:paraId="113D1A3B" w14:textId="77777777" w:rsidR="003E06C6" w:rsidRPr="003E06C6" w:rsidRDefault="003E06C6" w:rsidP="003E06C6">
            <w:pPr>
              <w:jc w:val="center"/>
              <w:rPr>
                <w:sz w:val="13"/>
                <w:szCs w:val="13"/>
              </w:rPr>
            </w:pPr>
            <w:r w:rsidRPr="003E06C6">
              <w:rPr>
                <w:sz w:val="13"/>
                <w:szCs w:val="13"/>
              </w:rPr>
              <w:t>-1 033,28</w:t>
            </w:r>
          </w:p>
        </w:tc>
        <w:tc>
          <w:tcPr>
            <w:tcW w:w="221" w:type="dxa"/>
            <w:vAlign w:val="center"/>
            <w:hideMark/>
          </w:tcPr>
          <w:p w14:paraId="70240500" w14:textId="77777777" w:rsidR="003E06C6" w:rsidRPr="003E06C6" w:rsidRDefault="003E06C6" w:rsidP="003E06C6">
            <w:pPr>
              <w:rPr>
                <w:sz w:val="13"/>
                <w:szCs w:val="13"/>
              </w:rPr>
            </w:pPr>
          </w:p>
        </w:tc>
      </w:tr>
      <w:tr w:rsidR="003E06C6" w:rsidRPr="003E06C6" w14:paraId="02C7D64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859D128" w14:textId="77777777" w:rsidR="003E06C6" w:rsidRPr="003E06C6" w:rsidRDefault="003E06C6" w:rsidP="003E06C6">
            <w:pPr>
              <w:jc w:val="center"/>
              <w:rPr>
                <w:sz w:val="13"/>
                <w:szCs w:val="13"/>
              </w:rPr>
            </w:pPr>
            <w:r w:rsidRPr="003E06C6">
              <w:rPr>
                <w:sz w:val="13"/>
                <w:szCs w:val="13"/>
              </w:rPr>
              <w:t xml:space="preserve"> 15.1</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8B9C9CA" w14:textId="77777777" w:rsidR="003E06C6" w:rsidRPr="003E06C6" w:rsidRDefault="003E06C6" w:rsidP="003E06C6">
            <w:pPr>
              <w:rPr>
                <w:sz w:val="13"/>
                <w:szCs w:val="13"/>
              </w:rPr>
            </w:pPr>
            <w:r w:rsidRPr="003E06C6">
              <w:rPr>
                <w:sz w:val="13"/>
                <w:szCs w:val="13"/>
              </w:rPr>
              <w:t xml:space="preserve"> - отчисления ППП</w:t>
            </w:r>
          </w:p>
        </w:tc>
        <w:tc>
          <w:tcPr>
            <w:tcW w:w="856" w:type="dxa"/>
            <w:tcBorders>
              <w:top w:val="nil"/>
              <w:left w:val="nil"/>
              <w:bottom w:val="single" w:sz="4" w:space="0" w:color="auto"/>
              <w:right w:val="single" w:sz="4" w:space="0" w:color="auto"/>
            </w:tcBorders>
            <w:shd w:val="clear" w:color="000000" w:fill="FFFFFF"/>
            <w:noWrap/>
            <w:vAlign w:val="bottom"/>
            <w:hideMark/>
          </w:tcPr>
          <w:p w14:paraId="3A7F378E" w14:textId="77777777" w:rsidR="003E06C6" w:rsidRPr="003E06C6" w:rsidRDefault="003E06C6" w:rsidP="003E06C6">
            <w:pPr>
              <w:jc w:val="center"/>
              <w:rPr>
                <w:sz w:val="13"/>
                <w:szCs w:val="13"/>
              </w:rPr>
            </w:pPr>
            <w:r w:rsidRPr="003E06C6">
              <w:rPr>
                <w:sz w:val="13"/>
                <w:szCs w:val="13"/>
              </w:rPr>
              <w:t xml:space="preserve"> -"-</w:t>
            </w:r>
          </w:p>
        </w:tc>
        <w:tc>
          <w:tcPr>
            <w:tcW w:w="859" w:type="dxa"/>
            <w:tcBorders>
              <w:top w:val="nil"/>
              <w:left w:val="nil"/>
              <w:bottom w:val="single" w:sz="4" w:space="0" w:color="auto"/>
              <w:right w:val="single" w:sz="4" w:space="0" w:color="auto"/>
            </w:tcBorders>
            <w:shd w:val="clear" w:color="auto" w:fill="auto"/>
            <w:noWrap/>
            <w:vAlign w:val="bottom"/>
            <w:hideMark/>
          </w:tcPr>
          <w:p w14:paraId="3D830F03" w14:textId="77777777" w:rsidR="003E06C6" w:rsidRPr="003E06C6" w:rsidRDefault="003E06C6" w:rsidP="003E06C6">
            <w:pPr>
              <w:jc w:val="center"/>
              <w:rPr>
                <w:sz w:val="13"/>
                <w:szCs w:val="13"/>
              </w:rPr>
            </w:pPr>
            <w:r w:rsidRPr="003E06C6">
              <w:rPr>
                <w:sz w:val="13"/>
                <w:szCs w:val="13"/>
              </w:rPr>
              <w:t>1 715,38</w:t>
            </w:r>
          </w:p>
        </w:tc>
        <w:tc>
          <w:tcPr>
            <w:tcW w:w="946" w:type="dxa"/>
            <w:tcBorders>
              <w:top w:val="nil"/>
              <w:left w:val="nil"/>
              <w:bottom w:val="single" w:sz="4" w:space="0" w:color="auto"/>
              <w:right w:val="single" w:sz="4" w:space="0" w:color="auto"/>
            </w:tcBorders>
            <w:shd w:val="clear" w:color="auto" w:fill="auto"/>
            <w:noWrap/>
            <w:vAlign w:val="bottom"/>
            <w:hideMark/>
          </w:tcPr>
          <w:p w14:paraId="67E3CA6B" w14:textId="77777777" w:rsidR="003E06C6" w:rsidRPr="003E06C6" w:rsidRDefault="003E06C6" w:rsidP="003E06C6">
            <w:pPr>
              <w:jc w:val="center"/>
              <w:rPr>
                <w:sz w:val="13"/>
                <w:szCs w:val="13"/>
              </w:rPr>
            </w:pPr>
            <w:r w:rsidRPr="003E06C6">
              <w:rPr>
                <w:sz w:val="13"/>
                <w:szCs w:val="13"/>
              </w:rPr>
              <w:t>957,46</w:t>
            </w:r>
          </w:p>
        </w:tc>
        <w:tc>
          <w:tcPr>
            <w:tcW w:w="791" w:type="dxa"/>
            <w:tcBorders>
              <w:top w:val="single" w:sz="4" w:space="0" w:color="auto"/>
              <w:left w:val="nil"/>
              <w:bottom w:val="nil"/>
              <w:right w:val="single" w:sz="4" w:space="0" w:color="auto"/>
            </w:tcBorders>
            <w:shd w:val="clear" w:color="auto" w:fill="auto"/>
            <w:noWrap/>
            <w:vAlign w:val="bottom"/>
            <w:hideMark/>
          </w:tcPr>
          <w:p w14:paraId="28D94D07" w14:textId="77777777" w:rsidR="003E06C6" w:rsidRPr="003E06C6" w:rsidRDefault="003E06C6" w:rsidP="003E06C6">
            <w:pPr>
              <w:jc w:val="center"/>
              <w:rPr>
                <w:sz w:val="13"/>
                <w:szCs w:val="13"/>
              </w:rPr>
            </w:pPr>
            <w:r w:rsidRPr="003E06C6">
              <w:rPr>
                <w:sz w:val="13"/>
                <w:szCs w:val="13"/>
              </w:rPr>
              <w:t>1 092,68</w:t>
            </w:r>
          </w:p>
        </w:tc>
        <w:tc>
          <w:tcPr>
            <w:tcW w:w="718" w:type="dxa"/>
            <w:tcBorders>
              <w:top w:val="single" w:sz="4" w:space="0" w:color="auto"/>
              <w:left w:val="nil"/>
              <w:bottom w:val="nil"/>
              <w:right w:val="single" w:sz="4" w:space="0" w:color="auto"/>
            </w:tcBorders>
            <w:shd w:val="clear" w:color="auto" w:fill="auto"/>
            <w:noWrap/>
            <w:vAlign w:val="bottom"/>
            <w:hideMark/>
          </w:tcPr>
          <w:p w14:paraId="336CDD6F" w14:textId="77777777" w:rsidR="003E06C6" w:rsidRPr="003E06C6" w:rsidRDefault="003E06C6" w:rsidP="003E06C6">
            <w:pPr>
              <w:jc w:val="center"/>
              <w:rPr>
                <w:sz w:val="13"/>
                <w:szCs w:val="13"/>
              </w:rPr>
            </w:pPr>
            <w:r w:rsidRPr="003E06C6">
              <w:rPr>
                <w:sz w:val="13"/>
                <w:szCs w:val="13"/>
              </w:rPr>
              <w:t>1 092,68</w:t>
            </w:r>
          </w:p>
        </w:tc>
        <w:tc>
          <w:tcPr>
            <w:tcW w:w="762" w:type="dxa"/>
            <w:tcBorders>
              <w:top w:val="single" w:sz="4" w:space="0" w:color="auto"/>
              <w:left w:val="nil"/>
              <w:bottom w:val="nil"/>
              <w:right w:val="single" w:sz="4" w:space="0" w:color="auto"/>
            </w:tcBorders>
            <w:shd w:val="clear" w:color="auto" w:fill="auto"/>
            <w:noWrap/>
            <w:vAlign w:val="bottom"/>
            <w:hideMark/>
          </w:tcPr>
          <w:p w14:paraId="7277C7A2" w14:textId="77777777" w:rsidR="003E06C6" w:rsidRPr="003E06C6" w:rsidRDefault="003E06C6" w:rsidP="003E06C6">
            <w:pPr>
              <w:jc w:val="center"/>
              <w:rPr>
                <w:sz w:val="13"/>
                <w:szCs w:val="13"/>
              </w:rPr>
            </w:pPr>
            <w:r w:rsidRPr="003E06C6">
              <w:rPr>
                <w:sz w:val="13"/>
                <w:szCs w:val="13"/>
              </w:rPr>
              <w:t>-757,92</w:t>
            </w:r>
          </w:p>
        </w:tc>
        <w:tc>
          <w:tcPr>
            <w:tcW w:w="859" w:type="dxa"/>
            <w:tcBorders>
              <w:top w:val="nil"/>
              <w:left w:val="nil"/>
              <w:bottom w:val="single" w:sz="4" w:space="0" w:color="auto"/>
              <w:right w:val="single" w:sz="4" w:space="0" w:color="auto"/>
            </w:tcBorders>
            <w:shd w:val="clear" w:color="auto" w:fill="auto"/>
            <w:noWrap/>
            <w:vAlign w:val="bottom"/>
            <w:hideMark/>
          </w:tcPr>
          <w:p w14:paraId="783289A9" w14:textId="77777777" w:rsidR="003E06C6" w:rsidRPr="003E06C6" w:rsidRDefault="003E06C6" w:rsidP="003E06C6">
            <w:pPr>
              <w:jc w:val="center"/>
              <w:rPr>
                <w:sz w:val="13"/>
                <w:szCs w:val="13"/>
              </w:rPr>
            </w:pPr>
            <w:r w:rsidRPr="003E06C6">
              <w:rPr>
                <w:sz w:val="13"/>
                <w:szCs w:val="13"/>
              </w:rPr>
              <w:t>1 631,85</w:t>
            </w:r>
          </w:p>
        </w:tc>
        <w:tc>
          <w:tcPr>
            <w:tcW w:w="946" w:type="dxa"/>
            <w:tcBorders>
              <w:top w:val="nil"/>
              <w:left w:val="nil"/>
              <w:bottom w:val="single" w:sz="4" w:space="0" w:color="auto"/>
              <w:right w:val="single" w:sz="4" w:space="0" w:color="auto"/>
            </w:tcBorders>
            <w:shd w:val="clear" w:color="auto" w:fill="auto"/>
            <w:noWrap/>
            <w:vAlign w:val="bottom"/>
            <w:hideMark/>
          </w:tcPr>
          <w:p w14:paraId="45D80351" w14:textId="77777777" w:rsidR="003E06C6" w:rsidRPr="003E06C6" w:rsidRDefault="003E06C6" w:rsidP="003E06C6">
            <w:pPr>
              <w:jc w:val="center"/>
              <w:rPr>
                <w:sz w:val="13"/>
                <w:szCs w:val="13"/>
              </w:rPr>
            </w:pPr>
            <w:r w:rsidRPr="003E06C6">
              <w:rPr>
                <w:sz w:val="13"/>
                <w:szCs w:val="13"/>
              </w:rPr>
              <w:t>985,80</w:t>
            </w:r>
          </w:p>
        </w:tc>
        <w:tc>
          <w:tcPr>
            <w:tcW w:w="903" w:type="dxa"/>
            <w:tcBorders>
              <w:top w:val="nil"/>
              <w:left w:val="nil"/>
              <w:bottom w:val="single" w:sz="4" w:space="0" w:color="auto"/>
              <w:right w:val="single" w:sz="4" w:space="0" w:color="auto"/>
            </w:tcBorders>
            <w:shd w:val="clear" w:color="auto" w:fill="auto"/>
            <w:noWrap/>
            <w:vAlign w:val="bottom"/>
            <w:hideMark/>
          </w:tcPr>
          <w:p w14:paraId="0B041C10" w14:textId="77777777" w:rsidR="003E06C6" w:rsidRPr="003E06C6" w:rsidRDefault="003E06C6" w:rsidP="003E06C6">
            <w:pPr>
              <w:jc w:val="center"/>
              <w:rPr>
                <w:sz w:val="13"/>
                <w:szCs w:val="13"/>
              </w:rPr>
            </w:pPr>
            <w:r w:rsidRPr="003E06C6">
              <w:rPr>
                <w:sz w:val="13"/>
                <w:szCs w:val="13"/>
              </w:rPr>
              <w:t>-646,04</w:t>
            </w:r>
          </w:p>
        </w:tc>
        <w:tc>
          <w:tcPr>
            <w:tcW w:w="859" w:type="dxa"/>
            <w:tcBorders>
              <w:top w:val="nil"/>
              <w:left w:val="nil"/>
              <w:bottom w:val="single" w:sz="4" w:space="0" w:color="auto"/>
              <w:right w:val="single" w:sz="4" w:space="0" w:color="auto"/>
            </w:tcBorders>
            <w:shd w:val="clear" w:color="auto" w:fill="auto"/>
            <w:noWrap/>
            <w:vAlign w:val="bottom"/>
            <w:hideMark/>
          </w:tcPr>
          <w:p w14:paraId="37B538ED" w14:textId="77777777" w:rsidR="003E06C6" w:rsidRPr="003E06C6" w:rsidRDefault="003E06C6" w:rsidP="003E06C6">
            <w:pPr>
              <w:jc w:val="center"/>
              <w:rPr>
                <w:sz w:val="13"/>
                <w:szCs w:val="13"/>
              </w:rPr>
            </w:pPr>
            <w:r w:rsidRPr="003E06C6">
              <w:rPr>
                <w:sz w:val="13"/>
                <w:szCs w:val="13"/>
              </w:rPr>
              <w:t>1 988,34</w:t>
            </w:r>
          </w:p>
        </w:tc>
        <w:tc>
          <w:tcPr>
            <w:tcW w:w="1027" w:type="dxa"/>
            <w:tcBorders>
              <w:top w:val="nil"/>
              <w:left w:val="nil"/>
              <w:bottom w:val="single" w:sz="4" w:space="0" w:color="auto"/>
              <w:right w:val="single" w:sz="4" w:space="0" w:color="auto"/>
            </w:tcBorders>
            <w:shd w:val="clear" w:color="auto" w:fill="auto"/>
            <w:noWrap/>
            <w:vAlign w:val="bottom"/>
            <w:hideMark/>
          </w:tcPr>
          <w:p w14:paraId="3E55AEE5" w14:textId="77777777" w:rsidR="003E06C6" w:rsidRPr="003E06C6" w:rsidRDefault="003E06C6" w:rsidP="003E06C6">
            <w:pPr>
              <w:jc w:val="center"/>
              <w:rPr>
                <w:sz w:val="13"/>
                <w:szCs w:val="13"/>
              </w:rPr>
            </w:pPr>
            <w:r w:rsidRPr="003E06C6">
              <w:rPr>
                <w:sz w:val="13"/>
                <w:szCs w:val="13"/>
              </w:rPr>
              <w:t>1 046,21</w:t>
            </w:r>
          </w:p>
        </w:tc>
        <w:tc>
          <w:tcPr>
            <w:tcW w:w="903" w:type="dxa"/>
            <w:tcBorders>
              <w:top w:val="nil"/>
              <w:left w:val="nil"/>
              <w:bottom w:val="single" w:sz="4" w:space="0" w:color="auto"/>
              <w:right w:val="single" w:sz="4" w:space="0" w:color="auto"/>
            </w:tcBorders>
            <w:shd w:val="clear" w:color="auto" w:fill="auto"/>
            <w:noWrap/>
            <w:vAlign w:val="bottom"/>
            <w:hideMark/>
          </w:tcPr>
          <w:p w14:paraId="78235603" w14:textId="77777777" w:rsidR="003E06C6" w:rsidRPr="003E06C6" w:rsidRDefault="003E06C6" w:rsidP="003E06C6">
            <w:pPr>
              <w:jc w:val="center"/>
              <w:rPr>
                <w:sz w:val="13"/>
                <w:szCs w:val="13"/>
              </w:rPr>
            </w:pPr>
            <w:r w:rsidRPr="003E06C6">
              <w:rPr>
                <w:sz w:val="13"/>
                <w:szCs w:val="13"/>
              </w:rPr>
              <w:t>-942,13</w:t>
            </w:r>
          </w:p>
        </w:tc>
        <w:tc>
          <w:tcPr>
            <w:tcW w:w="221" w:type="dxa"/>
            <w:vAlign w:val="center"/>
            <w:hideMark/>
          </w:tcPr>
          <w:p w14:paraId="7EA7B496" w14:textId="77777777" w:rsidR="003E06C6" w:rsidRPr="003E06C6" w:rsidRDefault="003E06C6" w:rsidP="003E06C6">
            <w:pPr>
              <w:rPr>
                <w:sz w:val="13"/>
                <w:szCs w:val="13"/>
              </w:rPr>
            </w:pPr>
          </w:p>
        </w:tc>
      </w:tr>
      <w:tr w:rsidR="003E06C6" w:rsidRPr="003E06C6" w14:paraId="70719B7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77532E5" w14:textId="77777777" w:rsidR="003E06C6" w:rsidRPr="003E06C6" w:rsidRDefault="003E06C6" w:rsidP="003E06C6">
            <w:pPr>
              <w:jc w:val="center"/>
              <w:rPr>
                <w:sz w:val="13"/>
                <w:szCs w:val="13"/>
              </w:rPr>
            </w:pPr>
            <w:r w:rsidRPr="003E06C6">
              <w:rPr>
                <w:sz w:val="13"/>
                <w:szCs w:val="13"/>
              </w:rPr>
              <w:t>17</w:t>
            </w:r>
          </w:p>
        </w:tc>
        <w:tc>
          <w:tcPr>
            <w:tcW w:w="2559" w:type="dxa"/>
            <w:tcBorders>
              <w:top w:val="nil"/>
              <w:left w:val="nil"/>
              <w:bottom w:val="single" w:sz="4" w:space="0" w:color="auto"/>
              <w:right w:val="single" w:sz="4" w:space="0" w:color="auto"/>
            </w:tcBorders>
            <w:shd w:val="clear" w:color="000000" w:fill="FFFFFF"/>
            <w:noWrap/>
            <w:vAlign w:val="bottom"/>
            <w:hideMark/>
          </w:tcPr>
          <w:p w14:paraId="762E5CBF" w14:textId="77777777" w:rsidR="003E06C6" w:rsidRPr="003E06C6" w:rsidRDefault="003E06C6" w:rsidP="003E06C6">
            <w:pPr>
              <w:rPr>
                <w:b/>
                <w:bCs/>
                <w:sz w:val="13"/>
                <w:szCs w:val="13"/>
              </w:rPr>
            </w:pPr>
            <w:r w:rsidRPr="003E06C6">
              <w:rPr>
                <w:b/>
                <w:bCs/>
                <w:sz w:val="13"/>
                <w:szCs w:val="13"/>
              </w:rPr>
              <w:t xml:space="preserve"> Амортизация основных средств и нематериальных активов</w:t>
            </w:r>
          </w:p>
        </w:tc>
        <w:tc>
          <w:tcPr>
            <w:tcW w:w="371" w:type="dxa"/>
            <w:tcBorders>
              <w:top w:val="nil"/>
              <w:left w:val="nil"/>
              <w:bottom w:val="single" w:sz="4" w:space="0" w:color="auto"/>
              <w:right w:val="single" w:sz="4" w:space="0" w:color="auto"/>
            </w:tcBorders>
            <w:shd w:val="clear" w:color="000000" w:fill="FFFFFF"/>
            <w:noWrap/>
            <w:vAlign w:val="bottom"/>
            <w:hideMark/>
          </w:tcPr>
          <w:p w14:paraId="6BA90F42"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4FBB4B3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5F406626" w14:textId="77777777" w:rsidR="003E06C6" w:rsidRPr="003E06C6" w:rsidRDefault="003E06C6" w:rsidP="003E06C6">
            <w:pPr>
              <w:jc w:val="center"/>
              <w:rPr>
                <w:sz w:val="13"/>
                <w:szCs w:val="13"/>
              </w:rPr>
            </w:pPr>
            <w:r w:rsidRPr="003E06C6">
              <w:rPr>
                <w:sz w:val="13"/>
                <w:szCs w:val="13"/>
              </w:rPr>
              <w:t>60,61</w:t>
            </w:r>
          </w:p>
        </w:tc>
        <w:tc>
          <w:tcPr>
            <w:tcW w:w="946" w:type="dxa"/>
            <w:tcBorders>
              <w:top w:val="nil"/>
              <w:left w:val="nil"/>
              <w:bottom w:val="single" w:sz="4" w:space="0" w:color="auto"/>
              <w:right w:val="single" w:sz="4" w:space="0" w:color="auto"/>
            </w:tcBorders>
            <w:shd w:val="clear" w:color="auto" w:fill="auto"/>
            <w:noWrap/>
            <w:vAlign w:val="bottom"/>
            <w:hideMark/>
          </w:tcPr>
          <w:p w14:paraId="449BA75B" w14:textId="77777777" w:rsidR="003E06C6" w:rsidRPr="003E06C6" w:rsidRDefault="003E06C6" w:rsidP="003E06C6">
            <w:pPr>
              <w:jc w:val="center"/>
              <w:rPr>
                <w:sz w:val="13"/>
                <w:szCs w:val="13"/>
              </w:rPr>
            </w:pPr>
            <w:r w:rsidRPr="003E06C6">
              <w:rPr>
                <w:sz w:val="13"/>
                <w:szCs w:val="13"/>
              </w:rPr>
              <w:t>60,61</w:t>
            </w:r>
          </w:p>
        </w:tc>
        <w:tc>
          <w:tcPr>
            <w:tcW w:w="791" w:type="dxa"/>
            <w:tcBorders>
              <w:top w:val="single" w:sz="4" w:space="0" w:color="auto"/>
              <w:left w:val="nil"/>
              <w:bottom w:val="nil"/>
              <w:right w:val="single" w:sz="4" w:space="0" w:color="auto"/>
            </w:tcBorders>
            <w:shd w:val="clear" w:color="auto" w:fill="auto"/>
            <w:noWrap/>
            <w:vAlign w:val="bottom"/>
            <w:hideMark/>
          </w:tcPr>
          <w:p w14:paraId="227028F3" w14:textId="77777777" w:rsidR="003E06C6" w:rsidRPr="003E06C6" w:rsidRDefault="003E06C6" w:rsidP="003E06C6">
            <w:pPr>
              <w:jc w:val="center"/>
              <w:rPr>
                <w:sz w:val="13"/>
                <w:szCs w:val="13"/>
              </w:rPr>
            </w:pPr>
            <w:r w:rsidRPr="003E06C6">
              <w:rPr>
                <w:sz w:val="13"/>
                <w:szCs w:val="13"/>
              </w:rPr>
              <w:t>104,25</w:t>
            </w:r>
          </w:p>
        </w:tc>
        <w:tc>
          <w:tcPr>
            <w:tcW w:w="718" w:type="dxa"/>
            <w:tcBorders>
              <w:top w:val="single" w:sz="4" w:space="0" w:color="auto"/>
              <w:left w:val="nil"/>
              <w:bottom w:val="nil"/>
              <w:right w:val="single" w:sz="4" w:space="0" w:color="auto"/>
            </w:tcBorders>
            <w:shd w:val="clear" w:color="auto" w:fill="auto"/>
            <w:noWrap/>
            <w:vAlign w:val="bottom"/>
            <w:hideMark/>
          </w:tcPr>
          <w:p w14:paraId="43DFB26B" w14:textId="77777777" w:rsidR="003E06C6" w:rsidRPr="003E06C6" w:rsidRDefault="003E06C6" w:rsidP="003E06C6">
            <w:pPr>
              <w:jc w:val="center"/>
              <w:rPr>
                <w:sz w:val="13"/>
                <w:szCs w:val="13"/>
              </w:rPr>
            </w:pPr>
            <w:r w:rsidRPr="003E06C6">
              <w:rPr>
                <w:sz w:val="13"/>
                <w:szCs w:val="13"/>
              </w:rPr>
              <w:t>104,250</w:t>
            </w:r>
          </w:p>
        </w:tc>
        <w:tc>
          <w:tcPr>
            <w:tcW w:w="762" w:type="dxa"/>
            <w:tcBorders>
              <w:top w:val="single" w:sz="4" w:space="0" w:color="auto"/>
              <w:left w:val="nil"/>
              <w:bottom w:val="nil"/>
              <w:right w:val="single" w:sz="4" w:space="0" w:color="auto"/>
            </w:tcBorders>
            <w:shd w:val="clear" w:color="auto" w:fill="auto"/>
            <w:noWrap/>
            <w:vAlign w:val="bottom"/>
            <w:hideMark/>
          </w:tcPr>
          <w:p w14:paraId="77CC78ED"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A4815EE" w14:textId="77777777" w:rsidR="003E06C6" w:rsidRPr="003E06C6" w:rsidRDefault="003E06C6" w:rsidP="003E06C6">
            <w:pPr>
              <w:jc w:val="center"/>
              <w:rPr>
                <w:sz w:val="13"/>
                <w:szCs w:val="13"/>
              </w:rPr>
            </w:pPr>
            <w:r w:rsidRPr="003E06C6">
              <w:rPr>
                <w:sz w:val="13"/>
                <w:szCs w:val="13"/>
              </w:rPr>
              <w:t>88,03</w:t>
            </w:r>
          </w:p>
        </w:tc>
        <w:tc>
          <w:tcPr>
            <w:tcW w:w="946" w:type="dxa"/>
            <w:tcBorders>
              <w:top w:val="nil"/>
              <w:left w:val="nil"/>
              <w:bottom w:val="single" w:sz="4" w:space="0" w:color="auto"/>
              <w:right w:val="single" w:sz="4" w:space="0" w:color="auto"/>
            </w:tcBorders>
            <w:shd w:val="clear" w:color="auto" w:fill="auto"/>
            <w:noWrap/>
            <w:vAlign w:val="bottom"/>
            <w:hideMark/>
          </w:tcPr>
          <w:p w14:paraId="3A7E32CA" w14:textId="77777777" w:rsidR="003E06C6" w:rsidRPr="003E06C6" w:rsidRDefault="003E06C6" w:rsidP="003E06C6">
            <w:pPr>
              <w:jc w:val="center"/>
              <w:rPr>
                <w:sz w:val="13"/>
                <w:szCs w:val="13"/>
              </w:rPr>
            </w:pPr>
            <w:r w:rsidRPr="003E06C6">
              <w:rPr>
                <w:sz w:val="13"/>
                <w:szCs w:val="13"/>
              </w:rPr>
              <w:t>88,03</w:t>
            </w:r>
          </w:p>
        </w:tc>
        <w:tc>
          <w:tcPr>
            <w:tcW w:w="903" w:type="dxa"/>
            <w:tcBorders>
              <w:top w:val="nil"/>
              <w:left w:val="nil"/>
              <w:bottom w:val="single" w:sz="4" w:space="0" w:color="auto"/>
              <w:right w:val="single" w:sz="4" w:space="0" w:color="auto"/>
            </w:tcBorders>
            <w:shd w:val="clear" w:color="auto" w:fill="auto"/>
            <w:noWrap/>
            <w:vAlign w:val="bottom"/>
            <w:hideMark/>
          </w:tcPr>
          <w:p w14:paraId="166F3572"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43620385" w14:textId="77777777" w:rsidR="003E06C6" w:rsidRPr="003E06C6" w:rsidRDefault="003E06C6" w:rsidP="003E06C6">
            <w:pPr>
              <w:jc w:val="center"/>
              <w:rPr>
                <w:sz w:val="13"/>
                <w:szCs w:val="13"/>
              </w:rPr>
            </w:pPr>
            <w:r w:rsidRPr="003E06C6">
              <w:rPr>
                <w:sz w:val="13"/>
                <w:szCs w:val="13"/>
              </w:rPr>
              <w:t>172,05</w:t>
            </w:r>
          </w:p>
        </w:tc>
        <w:tc>
          <w:tcPr>
            <w:tcW w:w="1027" w:type="dxa"/>
            <w:tcBorders>
              <w:top w:val="nil"/>
              <w:left w:val="nil"/>
              <w:bottom w:val="single" w:sz="4" w:space="0" w:color="auto"/>
              <w:right w:val="single" w:sz="4" w:space="0" w:color="auto"/>
            </w:tcBorders>
            <w:shd w:val="clear" w:color="auto" w:fill="auto"/>
            <w:noWrap/>
            <w:vAlign w:val="bottom"/>
            <w:hideMark/>
          </w:tcPr>
          <w:p w14:paraId="222DEC7F" w14:textId="77777777" w:rsidR="003E06C6" w:rsidRPr="003E06C6" w:rsidRDefault="003E06C6" w:rsidP="003E06C6">
            <w:pPr>
              <w:jc w:val="center"/>
              <w:rPr>
                <w:sz w:val="13"/>
                <w:szCs w:val="13"/>
              </w:rPr>
            </w:pPr>
            <w:r w:rsidRPr="003E06C6">
              <w:rPr>
                <w:sz w:val="13"/>
                <w:szCs w:val="13"/>
              </w:rPr>
              <w:t>172,05</w:t>
            </w:r>
          </w:p>
        </w:tc>
        <w:tc>
          <w:tcPr>
            <w:tcW w:w="903" w:type="dxa"/>
            <w:tcBorders>
              <w:top w:val="nil"/>
              <w:left w:val="nil"/>
              <w:bottom w:val="single" w:sz="4" w:space="0" w:color="auto"/>
              <w:right w:val="single" w:sz="4" w:space="0" w:color="auto"/>
            </w:tcBorders>
            <w:shd w:val="clear" w:color="auto" w:fill="auto"/>
            <w:noWrap/>
            <w:vAlign w:val="bottom"/>
            <w:hideMark/>
          </w:tcPr>
          <w:p w14:paraId="56D67C2F"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D66EBD1" w14:textId="77777777" w:rsidR="003E06C6" w:rsidRPr="003E06C6" w:rsidRDefault="003E06C6" w:rsidP="003E06C6">
            <w:pPr>
              <w:rPr>
                <w:sz w:val="13"/>
                <w:szCs w:val="13"/>
              </w:rPr>
            </w:pPr>
          </w:p>
        </w:tc>
      </w:tr>
      <w:tr w:rsidR="003E06C6" w:rsidRPr="003E06C6" w14:paraId="393C121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166562F" w14:textId="77777777" w:rsidR="003E06C6" w:rsidRPr="003E06C6" w:rsidRDefault="003E06C6" w:rsidP="003E06C6">
            <w:pPr>
              <w:jc w:val="center"/>
              <w:rPr>
                <w:sz w:val="13"/>
                <w:szCs w:val="13"/>
              </w:rPr>
            </w:pPr>
            <w:r w:rsidRPr="003E06C6">
              <w:rPr>
                <w:sz w:val="13"/>
                <w:szCs w:val="13"/>
              </w:rPr>
              <w:t>18</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5E053232" w14:textId="77777777" w:rsidR="003E06C6" w:rsidRPr="003E06C6" w:rsidRDefault="003E06C6" w:rsidP="003E06C6">
            <w:pPr>
              <w:rPr>
                <w:b/>
                <w:bCs/>
                <w:sz w:val="13"/>
                <w:szCs w:val="13"/>
              </w:rPr>
            </w:pPr>
            <w:r w:rsidRPr="003E06C6">
              <w:rPr>
                <w:b/>
                <w:bCs/>
                <w:sz w:val="13"/>
                <w:szCs w:val="13"/>
              </w:rPr>
              <w:t xml:space="preserve"> Расходы на выплаты по договорам займа и кредитным договорам</w:t>
            </w:r>
          </w:p>
        </w:tc>
        <w:tc>
          <w:tcPr>
            <w:tcW w:w="856" w:type="dxa"/>
            <w:tcBorders>
              <w:top w:val="nil"/>
              <w:left w:val="nil"/>
              <w:bottom w:val="single" w:sz="4" w:space="0" w:color="auto"/>
              <w:right w:val="single" w:sz="4" w:space="0" w:color="auto"/>
            </w:tcBorders>
            <w:shd w:val="clear" w:color="000000" w:fill="FFFFFF"/>
            <w:noWrap/>
            <w:vAlign w:val="bottom"/>
            <w:hideMark/>
          </w:tcPr>
          <w:p w14:paraId="0863A24D"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71561A4B" w14:textId="77777777" w:rsidR="003E06C6" w:rsidRPr="003E06C6" w:rsidRDefault="003E06C6" w:rsidP="003E06C6">
            <w:pPr>
              <w:jc w:val="center"/>
              <w:rPr>
                <w:sz w:val="13"/>
                <w:szCs w:val="13"/>
              </w:rPr>
            </w:pPr>
            <w:r w:rsidRPr="003E06C6">
              <w:rPr>
                <w:sz w:val="13"/>
                <w:szCs w:val="13"/>
              </w:rPr>
              <w:t>512,07</w:t>
            </w:r>
          </w:p>
        </w:tc>
        <w:tc>
          <w:tcPr>
            <w:tcW w:w="946" w:type="dxa"/>
            <w:tcBorders>
              <w:top w:val="nil"/>
              <w:left w:val="nil"/>
              <w:bottom w:val="single" w:sz="4" w:space="0" w:color="auto"/>
              <w:right w:val="single" w:sz="4" w:space="0" w:color="auto"/>
            </w:tcBorders>
            <w:shd w:val="clear" w:color="auto" w:fill="auto"/>
            <w:noWrap/>
            <w:vAlign w:val="center"/>
            <w:hideMark/>
          </w:tcPr>
          <w:p w14:paraId="0F3BA38A" w14:textId="77777777" w:rsidR="003E06C6" w:rsidRPr="003E06C6" w:rsidRDefault="003E06C6" w:rsidP="003E06C6">
            <w:pPr>
              <w:jc w:val="center"/>
              <w:rPr>
                <w:sz w:val="13"/>
                <w:szCs w:val="13"/>
              </w:rPr>
            </w:pPr>
            <w:r w:rsidRPr="003E06C6">
              <w:rPr>
                <w:sz w:val="13"/>
                <w:szCs w:val="13"/>
              </w:rPr>
              <w:t>0,00</w:t>
            </w:r>
          </w:p>
        </w:tc>
        <w:tc>
          <w:tcPr>
            <w:tcW w:w="791" w:type="dxa"/>
            <w:tcBorders>
              <w:top w:val="single" w:sz="4" w:space="0" w:color="auto"/>
              <w:left w:val="nil"/>
              <w:bottom w:val="nil"/>
              <w:right w:val="single" w:sz="4" w:space="0" w:color="auto"/>
            </w:tcBorders>
            <w:shd w:val="clear" w:color="auto" w:fill="auto"/>
            <w:noWrap/>
            <w:vAlign w:val="center"/>
            <w:hideMark/>
          </w:tcPr>
          <w:p w14:paraId="7DFD9502" w14:textId="77777777" w:rsidR="003E06C6" w:rsidRPr="003E06C6" w:rsidRDefault="003E06C6" w:rsidP="003E06C6">
            <w:pPr>
              <w:jc w:val="center"/>
              <w:rPr>
                <w:sz w:val="13"/>
                <w:szCs w:val="13"/>
              </w:rPr>
            </w:pPr>
            <w:r w:rsidRPr="003E06C6">
              <w:rPr>
                <w:sz w:val="13"/>
                <w:szCs w:val="13"/>
              </w:rPr>
              <w:t>168,98</w:t>
            </w:r>
          </w:p>
        </w:tc>
        <w:tc>
          <w:tcPr>
            <w:tcW w:w="718" w:type="dxa"/>
            <w:tcBorders>
              <w:top w:val="single" w:sz="4" w:space="0" w:color="auto"/>
              <w:left w:val="nil"/>
              <w:bottom w:val="nil"/>
              <w:right w:val="single" w:sz="4" w:space="0" w:color="auto"/>
            </w:tcBorders>
            <w:shd w:val="clear" w:color="auto" w:fill="auto"/>
            <w:noWrap/>
            <w:vAlign w:val="center"/>
            <w:hideMark/>
          </w:tcPr>
          <w:p w14:paraId="044A708E"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36CCB0C2" w14:textId="77777777" w:rsidR="003E06C6" w:rsidRPr="003E06C6" w:rsidRDefault="003E06C6" w:rsidP="003E06C6">
            <w:pPr>
              <w:jc w:val="center"/>
              <w:rPr>
                <w:sz w:val="13"/>
                <w:szCs w:val="13"/>
              </w:rPr>
            </w:pPr>
            <w:r w:rsidRPr="003E06C6">
              <w:rPr>
                <w:sz w:val="13"/>
                <w:szCs w:val="13"/>
              </w:rPr>
              <w:t>-512,07</w:t>
            </w:r>
          </w:p>
        </w:tc>
        <w:tc>
          <w:tcPr>
            <w:tcW w:w="859" w:type="dxa"/>
            <w:tcBorders>
              <w:top w:val="nil"/>
              <w:left w:val="nil"/>
              <w:bottom w:val="single" w:sz="4" w:space="0" w:color="auto"/>
              <w:right w:val="single" w:sz="4" w:space="0" w:color="auto"/>
            </w:tcBorders>
            <w:shd w:val="clear" w:color="auto" w:fill="auto"/>
            <w:noWrap/>
            <w:vAlign w:val="bottom"/>
            <w:hideMark/>
          </w:tcPr>
          <w:p w14:paraId="65A5CCA7" w14:textId="77777777" w:rsidR="003E06C6" w:rsidRPr="003E06C6" w:rsidRDefault="003E06C6" w:rsidP="003E06C6">
            <w:pPr>
              <w:jc w:val="center"/>
              <w:rPr>
                <w:sz w:val="13"/>
                <w:szCs w:val="13"/>
              </w:rPr>
            </w:pPr>
            <w:r w:rsidRPr="003E06C6">
              <w:rPr>
                <w:sz w:val="13"/>
                <w:szCs w:val="13"/>
              </w:rPr>
              <w:t>606,16</w:t>
            </w:r>
          </w:p>
        </w:tc>
        <w:tc>
          <w:tcPr>
            <w:tcW w:w="946" w:type="dxa"/>
            <w:tcBorders>
              <w:top w:val="nil"/>
              <w:left w:val="nil"/>
              <w:bottom w:val="single" w:sz="4" w:space="0" w:color="auto"/>
              <w:right w:val="single" w:sz="4" w:space="0" w:color="auto"/>
            </w:tcBorders>
            <w:shd w:val="clear" w:color="auto" w:fill="auto"/>
            <w:noWrap/>
            <w:vAlign w:val="bottom"/>
            <w:hideMark/>
          </w:tcPr>
          <w:p w14:paraId="24A91C21"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06A8E254" w14:textId="77777777" w:rsidR="003E06C6" w:rsidRPr="003E06C6" w:rsidRDefault="003E06C6" w:rsidP="003E06C6">
            <w:pPr>
              <w:jc w:val="center"/>
              <w:rPr>
                <w:sz w:val="13"/>
                <w:szCs w:val="13"/>
              </w:rPr>
            </w:pPr>
            <w:r w:rsidRPr="003E06C6">
              <w:rPr>
                <w:sz w:val="13"/>
                <w:szCs w:val="13"/>
              </w:rPr>
              <w:t>-606,16</w:t>
            </w:r>
          </w:p>
        </w:tc>
        <w:tc>
          <w:tcPr>
            <w:tcW w:w="859" w:type="dxa"/>
            <w:tcBorders>
              <w:top w:val="nil"/>
              <w:left w:val="nil"/>
              <w:bottom w:val="single" w:sz="4" w:space="0" w:color="auto"/>
              <w:right w:val="single" w:sz="4" w:space="0" w:color="auto"/>
            </w:tcBorders>
            <w:shd w:val="clear" w:color="auto" w:fill="auto"/>
            <w:noWrap/>
            <w:vAlign w:val="bottom"/>
            <w:hideMark/>
          </w:tcPr>
          <w:p w14:paraId="17FF56CF" w14:textId="77777777" w:rsidR="003E06C6" w:rsidRPr="003E06C6" w:rsidRDefault="003E06C6" w:rsidP="003E06C6">
            <w:pPr>
              <w:jc w:val="center"/>
              <w:rPr>
                <w:sz w:val="13"/>
                <w:szCs w:val="13"/>
              </w:rPr>
            </w:pPr>
            <w:r w:rsidRPr="003E06C6">
              <w:rPr>
                <w:sz w:val="13"/>
                <w:szCs w:val="13"/>
              </w:rPr>
              <w:t>5,12</w:t>
            </w:r>
          </w:p>
        </w:tc>
        <w:tc>
          <w:tcPr>
            <w:tcW w:w="1027" w:type="dxa"/>
            <w:tcBorders>
              <w:top w:val="nil"/>
              <w:left w:val="nil"/>
              <w:bottom w:val="single" w:sz="4" w:space="0" w:color="auto"/>
              <w:right w:val="single" w:sz="4" w:space="0" w:color="auto"/>
            </w:tcBorders>
            <w:shd w:val="clear" w:color="auto" w:fill="auto"/>
            <w:noWrap/>
            <w:vAlign w:val="bottom"/>
            <w:hideMark/>
          </w:tcPr>
          <w:p w14:paraId="39B1EFB5"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7A45C88B" w14:textId="77777777" w:rsidR="003E06C6" w:rsidRPr="003E06C6" w:rsidRDefault="003E06C6" w:rsidP="003E06C6">
            <w:pPr>
              <w:jc w:val="center"/>
              <w:rPr>
                <w:sz w:val="13"/>
                <w:szCs w:val="13"/>
              </w:rPr>
            </w:pPr>
            <w:r w:rsidRPr="003E06C6">
              <w:rPr>
                <w:sz w:val="13"/>
                <w:szCs w:val="13"/>
              </w:rPr>
              <w:t>-5,12</w:t>
            </w:r>
          </w:p>
        </w:tc>
        <w:tc>
          <w:tcPr>
            <w:tcW w:w="221" w:type="dxa"/>
            <w:vAlign w:val="center"/>
            <w:hideMark/>
          </w:tcPr>
          <w:p w14:paraId="622B7BDF" w14:textId="77777777" w:rsidR="003E06C6" w:rsidRPr="003E06C6" w:rsidRDefault="003E06C6" w:rsidP="003E06C6">
            <w:pPr>
              <w:rPr>
                <w:sz w:val="13"/>
                <w:szCs w:val="13"/>
              </w:rPr>
            </w:pPr>
          </w:p>
        </w:tc>
      </w:tr>
      <w:tr w:rsidR="003E06C6" w:rsidRPr="003E06C6" w14:paraId="6EBE54B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0900F9E" w14:textId="77777777" w:rsidR="003E06C6" w:rsidRPr="003E06C6" w:rsidRDefault="003E06C6" w:rsidP="003E06C6">
            <w:pPr>
              <w:jc w:val="center"/>
              <w:rPr>
                <w:sz w:val="13"/>
                <w:szCs w:val="13"/>
              </w:rPr>
            </w:pPr>
            <w:r w:rsidRPr="003E06C6">
              <w:rPr>
                <w:sz w:val="13"/>
                <w:szCs w:val="13"/>
              </w:rPr>
              <w:t>20</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41B410DE" w14:textId="77777777" w:rsidR="003E06C6" w:rsidRPr="003E06C6" w:rsidRDefault="003E06C6" w:rsidP="003E06C6">
            <w:pPr>
              <w:rPr>
                <w:b/>
                <w:bCs/>
                <w:sz w:val="13"/>
                <w:szCs w:val="13"/>
              </w:rPr>
            </w:pPr>
            <w:r w:rsidRPr="003E06C6">
              <w:rPr>
                <w:b/>
                <w:bCs/>
                <w:sz w:val="13"/>
                <w:szCs w:val="13"/>
              </w:rPr>
              <w:t xml:space="preserve"> Расходы, связанные с подключением объектов заявителей</w:t>
            </w:r>
          </w:p>
        </w:tc>
        <w:tc>
          <w:tcPr>
            <w:tcW w:w="856" w:type="dxa"/>
            <w:tcBorders>
              <w:top w:val="nil"/>
              <w:left w:val="nil"/>
              <w:bottom w:val="single" w:sz="4" w:space="0" w:color="auto"/>
              <w:right w:val="single" w:sz="4" w:space="0" w:color="auto"/>
            </w:tcBorders>
            <w:shd w:val="clear" w:color="000000" w:fill="FFFFFF"/>
            <w:noWrap/>
            <w:vAlign w:val="bottom"/>
            <w:hideMark/>
          </w:tcPr>
          <w:p w14:paraId="33F7E0C7"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4776FAC0"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A7E6407"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1DD036F0"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57D85939"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21E3B6DA"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7EA8630"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B2AB3BC"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703DF40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13C7D4B7"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single" w:sz="4" w:space="0" w:color="auto"/>
              <w:right w:val="single" w:sz="4" w:space="0" w:color="auto"/>
            </w:tcBorders>
            <w:shd w:val="clear" w:color="auto" w:fill="auto"/>
            <w:noWrap/>
            <w:vAlign w:val="bottom"/>
            <w:hideMark/>
          </w:tcPr>
          <w:p w14:paraId="7438230E"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28A5C13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9F2B2B2" w14:textId="77777777" w:rsidR="003E06C6" w:rsidRPr="003E06C6" w:rsidRDefault="003E06C6" w:rsidP="003E06C6">
            <w:pPr>
              <w:rPr>
                <w:sz w:val="13"/>
                <w:szCs w:val="13"/>
              </w:rPr>
            </w:pPr>
          </w:p>
        </w:tc>
      </w:tr>
      <w:tr w:rsidR="003E06C6" w:rsidRPr="003E06C6" w14:paraId="528628D5" w14:textId="77777777" w:rsidTr="003E06C6">
        <w:trPr>
          <w:trHeight w:val="75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6C3F839" w14:textId="77777777" w:rsidR="003E06C6" w:rsidRPr="003E06C6" w:rsidRDefault="003E06C6" w:rsidP="003E06C6">
            <w:pPr>
              <w:jc w:val="center"/>
              <w:rPr>
                <w:sz w:val="13"/>
                <w:szCs w:val="13"/>
              </w:rPr>
            </w:pPr>
            <w:r w:rsidRPr="003E06C6">
              <w:rPr>
                <w:sz w:val="13"/>
                <w:szCs w:val="13"/>
              </w:rPr>
              <w:t>22</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7716682A" w14:textId="77777777" w:rsidR="003E06C6" w:rsidRPr="003E06C6" w:rsidRDefault="003E06C6" w:rsidP="003E06C6">
            <w:pPr>
              <w:rPr>
                <w:b/>
                <w:bCs/>
                <w:sz w:val="13"/>
                <w:szCs w:val="13"/>
              </w:rPr>
            </w:pPr>
            <w:r w:rsidRPr="003E06C6">
              <w:rPr>
                <w:b/>
                <w:bCs/>
                <w:sz w:val="13"/>
                <w:szCs w:val="13"/>
              </w:rPr>
              <w:t xml:space="preserve"> Плата за выбросы и сбросы загрязняющих веществ (сверх нормативов) </w:t>
            </w:r>
          </w:p>
        </w:tc>
        <w:tc>
          <w:tcPr>
            <w:tcW w:w="856" w:type="dxa"/>
            <w:tcBorders>
              <w:top w:val="nil"/>
              <w:left w:val="nil"/>
              <w:bottom w:val="single" w:sz="4" w:space="0" w:color="auto"/>
              <w:right w:val="single" w:sz="4" w:space="0" w:color="auto"/>
            </w:tcBorders>
            <w:shd w:val="clear" w:color="000000" w:fill="FFFFFF"/>
            <w:noWrap/>
            <w:vAlign w:val="bottom"/>
            <w:hideMark/>
          </w:tcPr>
          <w:p w14:paraId="31A6FBB6"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6E1330AF"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713F92EC"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2EF4508F" w14:textId="77777777" w:rsidR="003E06C6" w:rsidRPr="003E06C6" w:rsidRDefault="003E06C6" w:rsidP="003E06C6">
            <w:pPr>
              <w:jc w:val="center"/>
              <w:rPr>
                <w:sz w:val="13"/>
                <w:szCs w:val="13"/>
              </w:rPr>
            </w:pPr>
            <w:r w:rsidRPr="003E06C6">
              <w:rPr>
                <w:sz w:val="13"/>
                <w:szCs w:val="13"/>
              </w:rPr>
              <w:t>34,73</w:t>
            </w:r>
          </w:p>
        </w:tc>
        <w:tc>
          <w:tcPr>
            <w:tcW w:w="718" w:type="dxa"/>
            <w:tcBorders>
              <w:top w:val="single" w:sz="4" w:space="0" w:color="auto"/>
              <w:left w:val="nil"/>
              <w:bottom w:val="nil"/>
              <w:right w:val="single" w:sz="4" w:space="0" w:color="auto"/>
            </w:tcBorders>
            <w:shd w:val="clear" w:color="auto" w:fill="auto"/>
            <w:noWrap/>
            <w:vAlign w:val="bottom"/>
            <w:hideMark/>
          </w:tcPr>
          <w:p w14:paraId="6DC35C48" w14:textId="77777777" w:rsidR="003E06C6" w:rsidRPr="003E06C6" w:rsidRDefault="003E06C6" w:rsidP="003E06C6">
            <w:pPr>
              <w:jc w:val="center"/>
              <w:rPr>
                <w:sz w:val="13"/>
                <w:szCs w:val="13"/>
              </w:rPr>
            </w:pPr>
            <w:r w:rsidRPr="003E06C6">
              <w:rPr>
                <w:sz w:val="13"/>
                <w:szCs w:val="13"/>
              </w:rPr>
              <w:t>0,00</w:t>
            </w:r>
          </w:p>
        </w:tc>
        <w:tc>
          <w:tcPr>
            <w:tcW w:w="762" w:type="dxa"/>
            <w:tcBorders>
              <w:top w:val="single" w:sz="4" w:space="0" w:color="auto"/>
              <w:left w:val="nil"/>
              <w:bottom w:val="nil"/>
              <w:right w:val="single" w:sz="4" w:space="0" w:color="auto"/>
            </w:tcBorders>
            <w:shd w:val="clear" w:color="auto" w:fill="auto"/>
            <w:noWrap/>
            <w:vAlign w:val="bottom"/>
            <w:hideMark/>
          </w:tcPr>
          <w:p w14:paraId="7AB82A4B"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063B6E12"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0FA4E87"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0DA36E68"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1CF4BB2" w14:textId="77777777" w:rsidR="003E06C6" w:rsidRPr="003E06C6" w:rsidRDefault="003E06C6" w:rsidP="003E06C6">
            <w:pPr>
              <w:jc w:val="center"/>
              <w:rPr>
                <w:sz w:val="13"/>
                <w:szCs w:val="13"/>
              </w:rPr>
            </w:pPr>
            <w:r w:rsidRPr="003E06C6">
              <w:rPr>
                <w:sz w:val="13"/>
                <w:szCs w:val="13"/>
              </w:rPr>
              <w:t>38,38</w:t>
            </w:r>
          </w:p>
        </w:tc>
        <w:tc>
          <w:tcPr>
            <w:tcW w:w="1027" w:type="dxa"/>
            <w:tcBorders>
              <w:top w:val="nil"/>
              <w:left w:val="nil"/>
              <w:bottom w:val="single" w:sz="4" w:space="0" w:color="auto"/>
              <w:right w:val="single" w:sz="4" w:space="0" w:color="auto"/>
            </w:tcBorders>
            <w:shd w:val="clear" w:color="auto" w:fill="auto"/>
            <w:noWrap/>
            <w:vAlign w:val="bottom"/>
            <w:hideMark/>
          </w:tcPr>
          <w:p w14:paraId="1897C32F"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11279B8C" w14:textId="77777777" w:rsidR="003E06C6" w:rsidRPr="003E06C6" w:rsidRDefault="003E06C6" w:rsidP="003E06C6">
            <w:pPr>
              <w:jc w:val="center"/>
              <w:rPr>
                <w:sz w:val="13"/>
                <w:szCs w:val="13"/>
              </w:rPr>
            </w:pPr>
            <w:r w:rsidRPr="003E06C6">
              <w:rPr>
                <w:sz w:val="13"/>
                <w:szCs w:val="13"/>
              </w:rPr>
              <w:t>-38,38</w:t>
            </w:r>
          </w:p>
        </w:tc>
        <w:tc>
          <w:tcPr>
            <w:tcW w:w="221" w:type="dxa"/>
            <w:vAlign w:val="center"/>
            <w:hideMark/>
          </w:tcPr>
          <w:p w14:paraId="3787098D" w14:textId="77777777" w:rsidR="003E06C6" w:rsidRPr="003E06C6" w:rsidRDefault="003E06C6" w:rsidP="003E06C6">
            <w:pPr>
              <w:rPr>
                <w:sz w:val="13"/>
                <w:szCs w:val="13"/>
              </w:rPr>
            </w:pPr>
          </w:p>
        </w:tc>
      </w:tr>
      <w:tr w:rsidR="003E06C6" w:rsidRPr="003E06C6" w14:paraId="19E8E9E0"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FD95F92" w14:textId="77777777" w:rsidR="003E06C6" w:rsidRPr="003E06C6" w:rsidRDefault="003E06C6" w:rsidP="003E06C6">
            <w:pPr>
              <w:jc w:val="center"/>
              <w:rPr>
                <w:sz w:val="13"/>
                <w:szCs w:val="13"/>
              </w:rPr>
            </w:pPr>
            <w:r w:rsidRPr="003E06C6">
              <w:rPr>
                <w:sz w:val="13"/>
                <w:szCs w:val="13"/>
              </w:rPr>
              <w:t>24</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51346F54" w14:textId="77777777" w:rsidR="003E06C6" w:rsidRPr="003E06C6" w:rsidRDefault="003E06C6" w:rsidP="003E06C6">
            <w:pPr>
              <w:rPr>
                <w:b/>
                <w:bCs/>
                <w:sz w:val="13"/>
                <w:szCs w:val="13"/>
              </w:rPr>
            </w:pPr>
            <w:r w:rsidRPr="003E06C6">
              <w:rPr>
                <w:b/>
                <w:bCs/>
                <w:sz w:val="13"/>
                <w:szCs w:val="13"/>
              </w:rPr>
              <w:t xml:space="preserve"> Налог УСН</w:t>
            </w:r>
          </w:p>
        </w:tc>
        <w:tc>
          <w:tcPr>
            <w:tcW w:w="856" w:type="dxa"/>
            <w:tcBorders>
              <w:top w:val="nil"/>
              <w:left w:val="nil"/>
              <w:bottom w:val="single" w:sz="4" w:space="0" w:color="auto"/>
              <w:right w:val="single" w:sz="4" w:space="0" w:color="auto"/>
            </w:tcBorders>
            <w:shd w:val="clear" w:color="000000" w:fill="FFFFFF"/>
            <w:noWrap/>
            <w:vAlign w:val="bottom"/>
            <w:hideMark/>
          </w:tcPr>
          <w:p w14:paraId="639FDD2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06F31F3F" w14:textId="77777777" w:rsidR="003E06C6" w:rsidRPr="003E06C6" w:rsidRDefault="003E06C6" w:rsidP="003E06C6">
            <w:pPr>
              <w:jc w:val="center"/>
              <w:rPr>
                <w:sz w:val="13"/>
                <w:szCs w:val="13"/>
              </w:rPr>
            </w:pPr>
            <w:r w:rsidRPr="003E06C6">
              <w:rPr>
                <w:sz w:val="13"/>
                <w:szCs w:val="13"/>
              </w:rPr>
              <w:t>501,70</w:t>
            </w:r>
          </w:p>
        </w:tc>
        <w:tc>
          <w:tcPr>
            <w:tcW w:w="946" w:type="dxa"/>
            <w:tcBorders>
              <w:top w:val="nil"/>
              <w:left w:val="nil"/>
              <w:bottom w:val="single" w:sz="4" w:space="0" w:color="auto"/>
              <w:right w:val="single" w:sz="4" w:space="0" w:color="auto"/>
            </w:tcBorders>
            <w:shd w:val="clear" w:color="auto" w:fill="auto"/>
            <w:noWrap/>
            <w:vAlign w:val="bottom"/>
            <w:hideMark/>
          </w:tcPr>
          <w:p w14:paraId="380268B6" w14:textId="77777777" w:rsidR="003E06C6" w:rsidRPr="003E06C6" w:rsidRDefault="003E06C6" w:rsidP="003E06C6">
            <w:pPr>
              <w:jc w:val="center"/>
              <w:rPr>
                <w:sz w:val="13"/>
                <w:szCs w:val="13"/>
              </w:rPr>
            </w:pPr>
            <w:r w:rsidRPr="003E06C6">
              <w:rPr>
                <w:sz w:val="13"/>
                <w:szCs w:val="13"/>
              </w:rPr>
              <w:t>470,99</w:t>
            </w:r>
          </w:p>
        </w:tc>
        <w:tc>
          <w:tcPr>
            <w:tcW w:w="791" w:type="dxa"/>
            <w:tcBorders>
              <w:top w:val="single" w:sz="4" w:space="0" w:color="auto"/>
              <w:left w:val="nil"/>
              <w:bottom w:val="nil"/>
              <w:right w:val="single" w:sz="4" w:space="0" w:color="auto"/>
            </w:tcBorders>
            <w:shd w:val="clear" w:color="auto" w:fill="auto"/>
            <w:noWrap/>
            <w:vAlign w:val="bottom"/>
            <w:hideMark/>
          </w:tcPr>
          <w:p w14:paraId="4F77EA21" w14:textId="77777777" w:rsidR="003E06C6" w:rsidRPr="003E06C6" w:rsidRDefault="003E06C6" w:rsidP="003E06C6">
            <w:pPr>
              <w:jc w:val="center"/>
              <w:rPr>
                <w:sz w:val="13"/>
                <w:szCs w:val="13"/>
              </w:rPr>
            </w:pPr>
            <w:r w:rsidRPr="003E06C6">
              <w:rPr>
                <w:sz w:val="13"/>
                <w:szCs w:val="13"/>
              </w:rPr>
              <w:t>489,98</w:t>
            </w:r>
          </w:p>
        </w:tc>
        <w:tc>
          <w:tcPr>
            <w:tcW w:w="718" w:type="dxa"/>
            <w:tcBorders>
              <w:top w:val="single" w:sz="4" w:space="0" w:color="auto"/>
              <w:left w:val="nil"/>
              <w:bottom w:val="nil"/>
              <w:right w:val="single" w:sz="4" w:space="0" w:color="auto"/>
            </w:tcBorders>
            <w:shd w:val="clear" w:color="auto" w:fill="auto"/>
            <w:noWrap/>
            <w:vAlign w:val="bottom"/>
            <w:hideMark/>
          </w:tcPr>
          <w:p w14:paraId="465DCFED" w14:textId="77777777" w:rsidR="003E06C6" w:rsidRPr="003E06C6" w:rsidRDefault="003E06C6" w:rsidP="003E06C6">
            <w:pPr>
              <w:jc w:val="center"/>
              <w:rPr>
                <w:sz w:val="13"/>
                <w:szCs w:val="13"/>
              </w:rPr>
            </w:pPr>
            <w:r w:rsidRPr="003E06C6">
              <w:rPr>
                <w:sz w:val="13"/>
                <w:szCs w:val="13"/>
              </w:rPr>
              <w:t>489,98</w:t>
            </w:r>
          </w:p>
        </w:tc>
        <w:tc>
          <w:tcPr>
            <w:tcW w:w="762" w:type="dxa"/>
            <w:tcBorders>
              <w:top w:val="single" w:sz="4" w:space="0" w:color="auto"/>
              <w:left w:val="nil"/>
              <w:bottom w:val="nil"/>
              <w:right w:val="single" w:sz="4" w:space="0" w:color="auto"/>
            </w:tcBorders>
            <w:shd w:val="clear" w:color="auto" w:fill="auto"/>
            <w:noWrap/>
            <w:vAlign w:val="bottom"/>
            <w:hideMark/>
          </w:tcPr>
          <w:p w14:paraId="17FE8C12" w14:textId="77777777" w:rsidR="003E06C6" w:rsidRPr="003E06C6" w:rsidRDefault="003E06C6" w:rsidP="003E06C6">
            <w:pPr>
              <w:jc w:val="center"/>
              <w:rPr>
                <w:sz w:val="13"/>
                <w:szCs w:val="13"/>
              </w:rPr>
            </w:pPr>
            <w:r w:rsidRPr="003E06C6">
              <w:rPr>
                <w:sz w:val="13"/>
                <w:szCs w:val="13"/>
              </w:rPr>
              <w:t>-30,71</w:t>
            </w:r>
          </w:p>
        </w:tc>
        <w:tc>
          <w:tcPr>
            <w:tcW w:w="859" w:type="dxa"/>
            <w:tcBorders>
              <w:top w:val="nil"/>
              <w:left w:val="nil"/>
              <w:bottom w:val="single" w:sz="4" w:space="0" w:color="auto"/>
              <w:right w:val="single" w:sz="4" w:space="0" w:color="auto"/>
            </w:tcBorders>
            <w:shd w:val="clear" w:color="auto" w:fill="auto"/>
            <w:noWrap/>
            <w:vAlign w:val="bottom"/>
            <w:hideMark/>
          </w:tcPr>
          <w:p w14:paraId="1B504145" w14:textId="77777777" w:rsidR="003E06C6" w:rsidRPr="003E06C6" w:rsidRDefault="003E06C6" w:rsidP="003E06C6">
            <w:pPr>
              <w:jc w:val="center"/>
              <w:rPr>
                <w:sz w:val="13"/>
                <w:szCs w:val="13"/>
              </w:rPr>
            </w:pPr>
            <w:r w:rsidRPr="003E06C6">
              <w:rPr>
                <w:sz w:val="13"/>
                <w:szCs w:val="13"/>
              </w:rPr>
              <w:t>489,83</w:t>
            </w:r>
          </w:p>
        </w:tc>
        <w:tc>
          <w:tcPr>
            <w:tcW w:w="946" w:type="dxa"/>
            <w:tcBorders>
              <w:top w:val="nil"/>
              <w:left w:val="nil"/>
              <w:bottom w:val="single" w:sz="4" w:space="0" w:color="auto"/>
              <w:right w:val="single" w:sz="4" w:space="0" w:color="auto"/>
            </w:tcBorders>
            <w:shd w:val="clear" w:color="auto" w:fill="auto"/>
            <w:noWrap/>
            <w:vAlign w:val="bottom"/>
            <w:hideMark/>
          </w:tcPr>
          <w:p w14:paraId="70E4A66A" w14:textId="77777777" w:rsidR="003E06C6" w:rsidRPr="003E06C6" w:rsidRDefault="003E06C6" w:rsidP="003E06C6">
            <w:pPr>
              <w:jc w:val="center"/>
              <w:rPr>
                <w:sz w:val="13"/>
                <w:szCs w:val="13"/>
              </w:rPr>
            </w:pPr>
            <w:r w:rsidRPr="003E06C6">
              <w:rPr>
                <w:sz w:val="13"/>
                <w:szCs w:val="13"/>
              </w:rPr>
              <w:t>476,45</w:t>
            </w:r>
          </w:p>
        </w:tc>
        <w:tc>
          <w:tcPr>
            <w:tcW w:w="903" w:type="dxa"/>
            <w:tcBorders>
              <w:top w:val="nil"/>
              <w:left w:val="nil"/>
              <w:bottom w:val="single" w:sz="4" w:space="0" w:color="auto"/>
              <w:right w:val="single" w:sz="4" w:space="0" w:color="auto"/>
            </w:tcBorders>
            <w:shd w:val="clear" w:color="auto" w:fill="auto"/>
            <w:noWrap/>
            <w:vAlign w:val="bottom"/>
            <w:hideMark/>
          </w:tcPr>
          <w:p w14:paraId="0ED1331C" w14:textId="77777777" w:rsidR="003E06C6" w:rsidRPr="003E06C6" w:rsidRDefault="003E06C6" w:rsidP="003E06C6">
            <w:pPr>
              <w:jc w:val="center"/>
              <w:rPr>
                <w:sz w:val="13"/>
                <w:szCs w:val="13"/>
              </w:rPr>
            </w:pPr>
            <w:r w:rsidRPr="003E06C6">
              <w:rPr>
                <w:sz w:val="13"/>
                <w:szCs w:val="13"/>
              </w:rPr>
              <w:t>-13,38</w:t>
            </w:r>
          </w:p>
        </w:tc>
        <w:tc>
          <w:tcPr>
            <w:tcW w:w="859" w:type="dxa"/>
            <w:tcBorders>
              <w:top w:val="nil"/>
              <w:left w:val="nil"/>
              <w:bottom w:val="single" w:sz="4" w:space="0" w:color="auto"/>
              <w:right w:val="single" w:sz="4" w:space="0" w:color="auto"/>
            </w:tcBorders>
            <w:shd w:val="clear" w:color="auto" w:fill="auto"/>
            <w:noWrap/>
            <w:vAlign w:val="bottom"/>
            <w:hideMark/>
          </w:tcPr>
          <w:p w14:paraId="0AA283BB" w14:textId="77777777" w:rsidR="003E06C6" w:rsidRPr="003E06C6" w:rsidRDefault="003E06C6" w:rsidP="003E06C6">
            <w:pPr>
              <w:jc w:val="center"/>
              <w:rPr>
                <w:sz w:val="13"/>
                <w:szCs w:val="13"/>
              </w:rPr>
            </w:pPr>
            <w:r w:rsidRPr="003E06C6">
              <w:rPr>
                <w:sz w:val="13"/>
                <w:szCs w:val="13"/>
              </w:rPr>
              <w:t>563,48</w:t>
            </w:r>
          </w:p>
        </w:tc>
        <w:tc>
          <w:tcPr>
            <w:tcW w:w="1027" w:type="dxa"/>
            <w:tcBorders>
              <w:top w:val="nil"/>
              <w:left w:val="nil"/>
              <w:bottom w:val="single" w:sz="4" w:space="0" w:color="auto"/>
              <w:right w:val="single" w:sz="4" w:space="0" w:color="auto"/>
            </w:tcBorders>
            <w:shd w:val="clear" w:color="auto" w:fill="auto"/>
            <w:noWrap/>
            <w:vAlign w:val="bottom"/>
            <w:hideMark/>
          </w:tcPr>
          <w:p w14:paraId="17A44626" w14:textId="77777777" w:rsidR="003E06C6" w:rsidRPr="003E06C6" w:rsidRDefault="003E06C6" w:rsidP="003E06C6">
            <w:pPr>
              <w:jc w:val="center"/>
              <w:rPr>
                <w:sz w:val="13"/>
                <w:szCs w:val="13"/>
              </w:rPr>
            </w:pPr>
            <w:r w:rsidRPr="003E06C6">
              <w:rPr>
                <w:sz w:val="13"/>
                <w:szCs w:val="13"/>
              </w:rPr>
              <w:t>542,19</w:t>
            </w:r>
          </w:p>
        </w:tc>
        <w:tc>
          <w:tcPr>
            <w:tcW w:w="903" w:type="dxa"/>
            <w:tcBorders>
              <w:top w:val="nil"/>
              <w:left w:val="nil"/>
              <w:bottom w:val="single" w:sz="4" w:space="0" w:color="auto"/>
              <w:right w:val="single" w:sz="4" w:space="0" w:color="auto"/>
            </w:tcBorders>
            <w:shd w:val="clear" w:color="auto" w:fill="auto"/>
            <w:noWrap/>
            <w:vAlign w:val="bottom"/>
            <w:hideMark/>
          </w:tcPr>
          <w:p w14:paraId="1423CF89" w14:textId="77777777" w:rsidR="003E06C6" w:rsidRPr="003E06C6" w:rsidRDefault="003E06C6" w:rsidP="003E06C6">
            <w:pPr>
              <w:jc w:val="center"/>
              <w:rPr>
                <w:sz w:val="13"/>
                <w:szCs w:val="13"/>
              </w:rPr>
            </w:pPr>
            <w:r w:rsidRPr="003E06C6">
              <w:rPr>
                <w:sz w:val="13"/>
                <w:szCs w:val="13"/>
              </w:rPr>
              <w:t>-21,29</w:t>
            </w:r>
          </w:p>
        </w:tc>
        <w:tc>
          <w:tcPr>
            <w:tcW w:w="221" w:type="dxa"/>
            <w:vAlign w:val="center"/>
            <w:hideMark/>
          </w:tcPr>
          <w:p w14:paraId="3CDD894B" w14:textId="77777777" w:rsidR="003E06C6" w:rsidRPr="003E06C6" w:rsidRDefault="003E06C6" w:rsidP="003E06C6">
            <w:pPr>
              <w:rPr>
                <w:sz w:val="13"/>
                <w:szCs w:val="13"/>
              </w:rPr>
            </w:pPr>
          </w:p>
        </w:tc>
      </w:tr>
      <w:tr w:rsidR="003E06C6" w:rsidRPr="003E06C6" w14:paraId="70E4E99D"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760F1DF" w14:textId="77777777" w:rsidR="003E06C6" w:rsidRPr="003E06C6" w:rsidRDefault="003E06C6" w:rsidP="003E06C6">
            <w:pPr>
              <w:jc w:val="center"/>
              <w:rPr>
                <w:sz w:val="13"/>
                <w:szCs w:val="13"/>
              </w:rPr>
            </w:pPr>
            <w:r w:rsidRPr="003E06C6">
              <w:rPr>
                <w:sz w:val="13"/>
                <w:szCs w:val="13"/>
              </w:rPr>
              <w:t>25</w:t>
            </w:r>
          </w:p>
        </w:tc>
        <w:tc>
          <w:tcPr>
            <w:tcW w:w="2559" w:type="dxa"/>
            <w:tcBorders>
              <w:top w:val="nil"/>
              <w:left w:val="nil"/>
              <w:bottom w:val="single" w:sz="4" w:space="0" w:color="auto"/>
              <w:right w:val="single" w:sz="4" w:space="0" w:color="auto"/>
            </w:tcBorders>
            <w:shd w:val="clear" w:color="000000" w:fill="FFFFFF"/>
            <w:noWrap/>
            <w:vAlign w:val="bottom"/>
            <w:hideMark/>
          </w:tcPr>
          <w:p w14:paraId="7D2BB407" w14:textId="77777777" w:rsidR="003E06C6" w:rsidRPr="003E06C6" w:rsidRDefault="003E06C6" w:rsidP="003E06C6">
            <w:pPr>
              <w:rPr>
                <w:b/>
                <w:bCs/>
                <w:sz w:val="13"/>
                <w:szCs w:val="13"/>
              </w:rPr>
            </w:pPr>
            <w:r w:rsidRPr="003E06C6">
              <w:rPr>
                <w:b/>
                <w:bCs/>
                <w:sz w:val="13"/>
                <w:szCs w:val="13"/>
              </w:rPr>
              <w:t xml:space="preserve"> Выпадающие доходы/экономия средств)</w:t>
            </w:r>
          </w:p>
        </w:tc>
        <w:tc>
          <w:tcPr>
            <w:tcW w:w="371" w:type="dxa"/>
            <w:tcBorders>
              <w:top w:val="nil"/>
              <w:left w:val="nil"/>
              <w:bottom w:val="single" w:sz="4" w:space="0" w:color="auto"/>
              <w:right w:val="single" w:sz="4" w:space="0" w:color="auto"/>
            </w:tcBorders>
            <w:shd w:val="clear" w:color="000000" w:fill="FFFFFF"/>
            <w:noWrap/>
            <w:vAlign w:val="bottom"/>
            <w:hideMark/>
          </w:tcPr>
          <w:p w14:paraId="10A65D58"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957A28E"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203F429"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CBA82D1"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5A394F0F"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639AE90F"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48EBD2E5"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1A066AFE"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034356E9"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single" w:sz="4" w:space="0" w:color="auto"/>
              <w:right w:val="single" w:sz="4" w:space="0" w:color="auto"/>
            </w:tcBorders>
            <w:shd w:val="clear" w:color="auto" w:fill="auto"/>
            <w:noWrap/>
            <w:vAlign w:val="bottom"/>
            <w:hideMark/>
          </w:tcPr>
          <w:p w14:paraId="4969EACE"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7F61C996" w14:textId="77777777" w:rsidR="003E06C6" w:rsidRPr="003E06C6" w:rsidRDefault="003E06C6" w:rsidP="003E06C6">
            <w:pPr>
              <w:jc w:val="center"/>
              <w:rPr>
                <w:sz w:val="13"/>
                <w:szCs w:val="13"/>
              </w:rPr>
            </w:pPr>
            <w:r w:rsidRPr="003E06C6">
              <w:rPr>
                <w:sz w:val="13"/>
                <w:szCs w:val="13"/>
              </w:rPr>
              <w:t> </w:t>
            </w:r>
          </w:p>
        </w:tc>
        <w:tc>
          <w:tcPr>
            <w:tcW w:w="1027" w:type="dxa"/>
            <w:tcBorders>
              <w:top w:val="nil"/>
              <w:left w:val="nil"/>
              <w:bottom w:val="nil"/>
              <w:right w:val="single" w:sz="4" w:space="0" w:color="auto"/>
            </w:tcBorders>
            <w:shd w:val="clear" w:color="auto" w:fill="auto"/>
            <w:noWrap/>
            <w:vAlign w:val="bottom"/>
            <w:hideMark/>
          </w:tcPr>
          <w:p w14:paraId="657F6DC9"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nil"/>
              <w:right w:val="single" w:sz="4" w:space="0" w:color="auto"/>
            </w:tcBorders>
            <w:shd w:val="clear" w:color="auto" w:fill="auto"/>
            <w:noWrap/>
            <w:vAlign w:val="bottom"/>
            <w:hideMark/>
          </w:tcPr>
          <w:p w14:paraId="64A3A03E"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4475DC3" w14:textId="77777777" w:rsidR="003E06C6" w:rsidRPr="003E06C6" w:rsidRDefault="003E06C6" w:rsidP="003E06C6">
            <w:pPr>
              <w:rPr>
                <w:sz w:val="13"/>
                <w:szCs w:val="13"/>
              </w:rPr>
            </w:pPr>
          </w:p>
        </w:tc>
      </w:tr>
      <w:tr w:rsidR="003E06C6" w:rsidRPr="003E06C6" w14:paraId="2B73F3A6"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8E31BE8"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5BB24E19" w14:textId="77777777" w:rsidR="003E06C6" w:rsidRPr="003E06C6" w:rsidRDefault="003E06C6" w:rsidP="003E06C6">
            <w:pPr>
              <w:rPr>
                <w:b/>
                <w:bCs/>
                <w:sz w:val="13"/>
                <w:szCs w:val="13"/>
              </w:rPr>
            </w:pPr>
            <w:r w:rsidRPr="003E06C6">
              <w:rPr>
                <w:b/>
                <w:bCs/>
                <w:sz w:val="13"/>
                <w:szCs w:val="13"/>
              </w:rPr>
              <w:t xml:space="preserve"> Расходы по сомнительным долгам</w:t>
            </w:r>
          </w:p>
        </w:tc>
        <w:tc>
          <w:tcPr>
            <w:tcW w:w="371" w:type="dxa"/>
            <w:tcBorders>
              <w:top w:val="nil"/>
              <w:left w:val="nil"/>
              <w:bottom w:val="single" w:sz="4" w:space="0" w:color="auto"/>
              <w:right w:val="single" w:sz="4" w:space="0" w:color="auto"/>
            </w:tcBorders>
            <w:shd w:val="clear" w:color="000000" w:fill="FFFFFF"/>
            <w:noWrap/>
            <w:vAlign w:val="bottom"/>
            <w:hideMark/>
          </w:tcPr>
          <w:p w14:paraId="626B0579"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3EBDDE7B"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150CE143" w14:textId="77777777" w:rsidR="003E06C6" w:rsidRPr="003E06C6" w:rsidRDefault="003E06C6" w:rsidP="003E06C6">
            <w:pPr>
              <w:jc w:val="center"/>
              <w:rPr>
                <w:sz w:val="13"/>
                <w:szCs w:val="13"/>
              </w:rPr>
            </w:pPr>
            <w:r w:rsidRPr="003E06C6">
              <w:rPr>
                <w:sz w:val="13"/>
                <w:szCs w:val="13"/>
              </w:rPr>
              <w:t>203,22</w:t>
            </w:r>
          </w:p>
        </w:tc>
        <w:tc>
          <w:tcPr>
            <w:tcW w:w="946" w:type="dxa"/>
            <w:tcBorders>
              <w:top w:val="nil"/>
              <w:left w:val="nil"/>
              <w:bottom w:val="single" w:sz="4" w:space="0" w:color="auto"/>
              <w:right w:val="single" w:sz="4" w:space="0" w:color="auto"/>
            </w:tcBorders>
            <w:shd w:val="clear" w:color="auto" w:fill="auto"/>
            <w:noWrap/>
            <w:vAlign w:val="bottom"/>
            <w:hideMark/>
          </w:tcPr>
          <w:p w14:paraId="2A2A933E" w14:textId="77777777" w:rsidR="003E06C6" w:rsidRPr="003E06C6" w:rsidRDefault="003E06C6" w:rsidP="003E06C6">
            <w:pPr>
              <w:jc w:val="center"/>
              <w:rPr>
                <w:sz w:val="13"/>
                <w:szCs w:val="13"/>
              </w:rPr>
            </w:pPr>
            <w:r w:rsidRPr="003E06C6">
              <w:rPr>
                <w:sz w:val="13"/>
                <w:szCs w:val="13"/>
              </w:rPr>
              <w:t>101,14</w:t>
            </w:r>
          </w:p>
        </w:tc>
        <w:tc>
          <w:tcPr>
            <w:tcW w:w="791" w:type="dxa"/>
            <w:tcBorders>
              <w:top w:val="single" w:sz="4" w:space="0" w:color="auto"/>
              <w:left w:val="nil"/>
              <w:bottom w:val="nil"/>
              <w:right w:val="single" w:sz="4" w:space="0" w:color="auto"/>
            </w:tcBorders>
            <w:shd w:val="clear" w:color="auto" w:fill="auto"/>
            <w:noWrap/>
            <w:vAlign w:val="bottom"/>
            <w:hideMark/>
          </w:tcPr>
          <w:p w14:paraId="3E5F8B70" w14:textId="77777777" w:rsidR="003E06C6" w:rsidRPr="003E06C6" w:rsidRDefault="003E06C6" w:rsidP="003E06C6">
            <w:pPr>
              <w:jc w:val="center"/>
              <w:rPr>
                <w:sz w:val="13"/>
                <w:szCs w:val="13"/>
              </w:rPr>
            </w:pPr>
            <w:r w:rsidRPr="003E06C6">
              <w:rPr>
                <w:sz w:val="13"/>
                <w:szCs w:val="13"/>
              </w:rPr>
              <w:t>368,43</w:t>
            </w:r>
          </w:p>
        </w:tc>
        <w:tc>
          <w:tcPr>
            <w:tcW w:w="718" w:type="dxa"/>
            <w:tcBorders>
              <w:top w:val="single" w:sz="4" w:space="0" w:color="auto"/>
              <w:left w:val="nil"/>
              <w:bottom w:val="nil"/>
              <w:right w:val="single" w:sz="4" w:space="0" w:color="auto"/>
            </w:tcBorders>
            <w:shd w:val="clear" w:color="auto" w:fill="auto"/>
            <w:noWrap/>
            <w:vAlign w:val="bottom"/>
            <w:hideMark/>
          </w:tcPr>
          <w:p w14:paraId="72752053" w14:textId="77777777" w:rsidR="003E06C6" w:rsidRPr="003E06C6" w:rsidRDefault="003E06C6" w:rsidP="003E06C6">
            <w:pPr>
              <w:jc w:val="center"/>
              <w:rPr>
                <w:sz w:val="13"/>
                <w:szCs w:val="13"/>
              </w:rPr>
            </w:pPr>
            <w:r w:rsidRPr="003E06C6">
              <w:rPr>
                <w:sz w:val="13"/>
                <w:szCs w:val="13"/>
              </w:rPr>
              <w:t>368,43</w:t>
            </w:r>
          </w:p>
        </w:tc>
        <w:tc>
          <w:tcPr>
            <w:tcW w:w="762" w:type="dxa"/>
            <w:tcBorders>
              <w:top w:val="single" w:sz="4" w:space="0" w:color="auto"/>
              <w:left w:val="nil"/>
              <w:bottom w:val="nil"/>
              <w:right w:val="single" w:sz="4" w:space="0" w:color="auto"/>
            </w:tcBorders>
            <w:shd w:val="clear" w:color="auto" w:fill="auto"/>
            <w:noWrap/>
            <w:vAlign w:val="bottom"/>
            <w:hideMark/>
          </w:tcPr>
          <w:p w14:paraId="12660BCA" w14:textId="77777777" w:rsidR="003E06C6" w:rsidRPr="003E06C6" w:rsidRDefault="003E06C6" w:rsidP="003E06C6">
            <w:pPr>
              <w:jc w:val="center"/>
              <w:rPr>
                <w:sz w:val="13"/>
                <w:szCs w:val="13"/>
              </w:rPr>
            </w:pPr>
            <w:r w:rsidRPr="003E06C6">
              <w:rPr>
                <w:sz w:val="13"/>
                <w:szCs w:val="13"/>
              </w:rPr>
              <w:t>-102,08</w:t>
            </w:r>
          </w:p>
        </w:tc>
        <w:tc>
          <w:tcPr>
            <w:tcW w:w="859" w:type="dxa"/>
            <w:tcBorders>
              <w:top w:val="nil"/>
              <w:left w:val="nil"/>
              <w:bottom w:val="single" w:sz="4" w:space="0" w:color="auto"/>
              <w:right w:val="single" w:sz="4" w:space="0" w:color="auto"/>
            </w:tcBorders>
            <w:shd w:val="clear" w:color="auto" w:fill="auto"/>
            <w:noWrap/>
            <w:vAlign w:val="bottom"/>
            <w:hideMark/>
          </w:tcPr>
          <w:p w14:paraId="6FDEECC4" w14:textId="77777777" w:rsidR="003E06C6" w:rsidRPr="003E06C6" w:rsidRDefault="003E06C6" w:rsidP="003E06C6">
            <w:pPr>
              <w:jc w:val="center"/>
              <w:rPr>
                <w:sz w:val="13"/>
                <w:szCs w:val="13"/>
              </w:rPr>
            </w:pPr>
            <w:r w:rsidRPr="003E06C6">
              <w:rPr>
                <w:sz w:val="13"/>
                <w:szCs w:val="13"/>
              </w:rPr>
              <w:t>102,75</w:t>
            </w:r>
          </w:p>
        </w:tc>
        <w:tc>
          <w:tcPr>
            <w:tcW w:w="946" w:type="dxa"/>
            <w:tcBorders>
              <w:top w:val="nil"/>
              <w:left w:val="nil"/>
              <w:bottom w:val="single" w:sz="4" w:space="0" w:color="auto"/>
              <w:right w:val="single" w:sz="4" w:space="0" w:color="auto"/>
            </w:tcBorders>
            <w:shd w:val="clear" w:color="auto" w:fill="auto"/>
            <w:noWrap/>
            <w:vAlign w:val="bottom"/>
            <w:hideMark/>
          </w:tcPr>
          <w:p w14:paraId="562E17BC" w14:textId="77777777" w:rsidR="003E06C6" w:rsidRPr="003E06C6" w:rsidRDefault="003E06C6" w:rsidP="003E06C6">
            <w:pPr>
              <w:jc w:val="center"/>
              <w:rPr>
                <w:sz w:val="13"/>
                <w:szCs w:val="13"/>
              </w:rPr>
            </w:pPr>
            <w:r w:rsidRPr="003E06C6">
              <w:rPr>
                <w:sz w:val="13"/>
                <w:szCs w:val="13"/>
              </w:rPr>
              <w:t>102,04</w:t>
            </w:r>
          </w:p>
        </w:tc>
        <w:tc>
          <w:tcPr>
            <w:tcW w:w="903" w:type="dxa"/>
            <w:tcBorders>
              <w:top w:val="nil"/>
              <w:left w:val="nil"/>
              <w:bottom w:val="single" w:sz="4" w:space="0" w:color="auto"/>
              <w:right w:val="single" w:sz="4" w:space="0" w:color="auto"/>
            </w:tcBorders>
            <w:shd w:val="clear" w:color="auto" w:fill="auto"/>
            <w:noWrap/>
            <w:vAlign w:val="bottom"/>
            <w:hideMark/>
          </w:tcPr>
          <w:p w14:paraId="41515CF1" w14:textId="77777777" w:rsidR="003E06C6" w:rsidRPr="003E06C6" w:rsidRDefault="003E06C6" w:rsidP="003E06C6">
            <w:pPr>
              <w:jc w:val="center"/>
              <w:rPr>
                <w:sz w:val="13"/>
                <w:szCs w:val="13"/>
              </w:rPr>
            </w:pPr>
            <w:r w:rsidRPr="003E06C6">
              <w:rPr>
                <w:sz w:val="13"/>
                <w:szCs w:val="13"/>
              </w:rPr>
              <w:t>-0,71</w:t>
            </w:r>
          </w:p>
        </w:tc>
        <w:tc>
          <w:tcPr>
            <w:tcW w:w="859" w:type="dxa"/>
            <w:tcBorders>
              <w:top w:val="nil"/>
              <w:left w:val="nil"/>
              <w:bottom w:val="nil"/>
              <w:right w:val="single" w:sz="4" w:space="0" w:color="auto"/>
            </w:tcBorders>
            <w:shd w:val="clear" w:color="auto" w:fill="auto"/>
            <w:noWrap/>
            <w:vAlign w:val="bottom"/>
            <w:hideMark/>
          </w:tcPr>
          <w:p w14:paraId="696754A0" w14:textId="77777777" w:rsidR="003E06C6" w:rsidRPr="003E06C6" w:rsidRDefault="003E06C6" w:rsidP="003E06C6">
            <w:pPr>
              <w:jc w:val="center"/>
              <w:rPr>
                <w:sz w:val="13"/>
                <w:szCs w:val="13"/>
              </w:rPr>
            </w:pPr>
            <w:r w:rsidRPr="003E06C6">
              <w:rPr>
                <w:sz w:val="13"/>
                <w:szCs w:val="13"/>
              </w:rPr>
              <w:t>107,01</w:t>
            </w:r>
          </w:p>
        </w:tc>
        <w:tc>
          <w:tcPr>
            <w:tcW w:w="1027" w:type="dxa"/>
            <w:tcBorders>
              <w:top w:val="nil"/>
              <w:left w:val="nil"/>
              <w:bottom w:val="nil"/>
              <w:right w:val="single" w:sz="4" w:space="0" w:color="auto"/>
            </w:tcBorders>
            <w:shd w:val="clear" w:color="auto" w:fill="auto"/>
            <w:noWrap/>
            <w:vAlign w:val="bottom"/>
            <w:hideMark/>
          </w:tcPr>
          <w:p w14:paraId="3C267E7A" w14:textId="77777777" w:rsidR="003E06C6" w:rsidRPr="003E06C6" w:rsidRDefault="003E06C6" w:rsidP="003E06C6">
            <w:pPr>
              <w:jc w:val="center"/>
              <w:rPr>
                <w:sz w:val="13"/>
                <w:szCs w:val="13"/>
              </w:rPr>
            </w:pPr>
            <w:r w:rsidRPr="003E06C6">
              <w:rPr>
                <w:sz w:val="13"/>
                <w:szCs w:val="13"/>
              </w:rPr>
              <w:t>106,77</w:t>
            </w:r>
          </w:p>
        </w:tc>
        <w:tc>
          <w:tcPr>
            <w:tcW w:w="903" w:type="dxa"/>
            <w:tcBorders>
              <w:top w:val="nil"/>
              <w:left w:val="nil"/>
              <w:bottom w:val="nil"/>
              <w:right w:val="single" w:sz="4" w:space="0" w:color="auto"/>
            </w:tcBorders>
            <w:shd w:val="clear" w:color="auto" w:fill="auto"/>
            <w:noWrap/>
            <w:vAlign w:val="bottom"/>
            <w:hideMark/>
          </w:tcPr>
          <w:p w14:paraId="2BCEEDEE" w14:textId="77777777" w:rsidR="003E06C6" w:rsidRPr="003E06C6" w:rsidRDefault="003E06C6" w:rsidP="003E06C6">
            <w:pPr>
              <w:jc w:val="center"/>
              <w:rPr>
                <w:sz w:val="13"/>
                <w:szCs w:val="13"/>
              </w:rPr>
            </w:pPr>
            <w:r w:rsidRPr="003E06C6">
              <w:rPr>
                <w:sz w:val="13"/>
                <w:szCs w:val="13"/>
              </w:rPr>
              <w:t>-0,24</w:t>
            </w:r>
          </w:p>
        </w:tc>
        <w:tc>
          <w:tcPr>
            <w:tcW w:w="221" w:type="dxa"/>
            <w:vAlign w:val="center"/>
            <w:hideMark/>
          </w:tcPr>
          <w:p w14:paraId="3C8A949C" w14:textId="77777777" w:rsidR="003E06C6" w:rsidRPr="003E06C6" w:rsidRDefault="003E06C6" w:rsidP="003E06C6">
            <w:pPr>
              <w:rPr>
                <w:sz w:val="13"/>
                <w:szCs w:val="13"/>
              </w:rPr>
            </w:pPr>
          </w:p>
        </w:tc>
      </w:tr>
      <w:tr w:rsidR="003E06C6" w:rsidRPr="003E06C6" w14:paraId="676BA9E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A56EC04"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13A91E96" w14:textId="77777777" w:rsidR="003E06C6" w:rsidRPr="003E06C6" w:rsidRDefault="003E06C6" w:rsidP="003E06C6">
            <w:pPr>
              <w:rPr>
                <w:b/>
                <w:bCs/>
                <w:sz w:val="13"/>
                <w:szCs w:val="13"/>
              </w:rPr>
            </w:pPr>
            <w:r w:rsidRPr="003E06C6">
              <w:rPr>
                <w:b/>
                <w:bCs/>
                <w:sz w:val="13"/>
                <w:szCs w:val="13"/>
              </w:rPr>
              <w:t xml:space="preserve"> ИТОГО (неподконтрольные расходы)</w:t>
            </w:r>
          </w:p>
        </w:tc>
        <w:tc>
          <w:tcPr>
            <w:tcW w:w="371" w:type="dxa"/>
            <w:tcBorders>
              <w:top w:val="nil"/>
              <w:left w:val="nil"/>
              <w:bottom w:val="single" w:sz="4" w:space="0" w:color="auto"/>
              <w:right w:val="single" w:sz="4" w:space="0" w:color="auto"/>
            </w:tcBorders>
            <w:shd w:val="clear" w:color="000000" w:fill="FFFFFF"/>
            <w:noWrap/>
            <w:vAlign w:val="bottom"/>
            <w:hideMark/>
          </w:tcPr>
          <w:p w14:paraId="5A071EC2"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E33D024"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04C4E2DA" w14:textId="77777777" w:rsidR="003E06C6" w:rsidRPr="003E06C6" w:rsidRDefault="003E06C6" w:rsidP="003E06C6">
            <w:pPr>
              <w:jc w:val="center"/>
              <w:rPr>
                <w:sz w:val="13"/>
                <w:szCs w:val="13"/>
              </w:rPr>
            </w:pPr>
            <w:r w:rsidRPr="003E06C6">
              <w:rPr>
                <w:sz w:val="13"/>
                <w:szCs w:val="13"/>
              </w:rPr>
              <w:t>3 721,75</w:t>
            </w:r>
          </w:p>
        </w:tc>
        <w:tc>
          <w:tcPr>
            <w:tcW w:w="946" w:type="dxa"/>
            <w:tcBorders>
              <w:top w:val="nil"/>
              <w:left w:val="nil"/>
              <w:bottom w:val="single" w:sz="4" w:space="0" w:color="auto"/>
              <w:right w:val="single" w:sz="4" w:space="0" w:color="auto"/>
            </w:tcBorders>
            <w:shd w:val="clear" w:color="auto" w:fill="auto"/>
            <w:noWrap/>
            <w:vAlign w:val="bottom"/>
            <w:hideMark/>
          </w:tcPr>
          <w:p w14:paraId="103F7CA5" w14:textId="77777777" w:rsidR="003E06C6" w:rsidRPr="003E06C6" w:rsidRDefault="003E06C6" w:rsidP="003E06C6">
            <w:pPr>
              <w:jc w:val="center"/>
              <w:rPr>
                <w:sz w:val="13"/>
                <w:szCs w:val="13"/>
              </w:rPr>
            </w:pPr>
            <w:r w:rsidRPr="003E06C6">
              <w:rPr>
                <w:sz w:val="13"/>
                <w:szCs w:val="13"/>
              </w:rPr>
              <w:t>2 503,78</w:t>
            </w:r>
          </w:p>
        </w:tc>
        <w:tc>
          <w:tcPr>
            <w:tcW w:w="791" w:type="dxa"/>
            <w:tcBorders>
              <w:top w:val="single" w:sz="4" w:space="0" w:color="auto"/>
              <w:left w:val="nil"/>
              <w:bottom w:val="nil"/>
              <w:right w:val="single" w:sz="4" w:space="0" w:color="auto"/>
            </w:tcBorders>
            <w:shd w:val="clear" w:color="auto" w:fill="auto"/>
            <w:noWrap/>
            <w:vAlign w:val="bottom"/>
            <w:hideMark/>
          </w:tcPr>
          <w:p w14:paraId="6E9D894D" w14:textId="77777777" w:rsidR="003E06C6" w:rsidRPr="003E06C6" w:rsidRDefault="003E06C6" w:rsidP="003E06C6">
            <w:pPr>
              <w:jc w:val="center"/>
              <w:rPr>
                <w:sz w:val="13"/>
                <w:szCs w:val="13"/>
              </w:rPr>
            </w:pPr>
            <w:r w:rsidRPr="003E06C6">
              <w:rPr>
                <w:sz w:val="13"/>
                <w:szCs w:val="13"/>
              </w:rPr>
              <w:t>2 939,86</w:t>
            </w:r>
          </w:p>
        </w:tc>
        <w:tc>
          <w:tcPr>
            <w:tcW w:w="718" w:type="dxa"/>
            <w:tcBorders>
              <w:top w:val="single" w:sz="4" w:space="0" w:color="auto"/>
              <w:left w:val="nil"/>
              <w:bottom w:val="nil"/>
              <w:right w:val="single" w:sz="4" w:space="0" w:color="auto"/>
            </w:tcBorders>
            <w:shd w:val="clear" w:color="auto" w:fill="auto"/>
            <w:noWrap/>
            <w:vAlign w:val="bottom"/>
            <w:hideMark/>
          </w:tcPr>
          <w:p w14:paraId="2CA93421" w14:textId="77777777" w:rsidR="003E06C6" w:rsidRPr="003E06C6" w:rsidRDefault="003E06C6" w:rsidP="003E06C6">
            <w:pPr>
              <w:jc w:val="center"/>
              <w:rPr>
                <w:sz w:val="13"/>
                <w:szCs w:val="13"/>
              </w:rPr>
            </w:pPr>
            <w:r w:rsidRPr="003E06C6">
              <w:rPr>
                <w:sz w:val="13"/>
                <w:szCs w:val="13"/>
              </w:rPr>
              <w:t>2 736,15</w:t>
            </w:r>
          </w:p>
        </w:tc>
        <w:tc>
          <w:tcPr>
            <w:tcW w:w="762" w:type="dxa"/>
            <w:tcBorders>
              <w:top w:val="single" w:sz="4" w:space="0" w:color="auto"/>
              <w:left w:val="nil"/>
              <w:bottom w:val="nil"/>
              <w:right w:val="single" w:sz="4" w:space="0" w:color="auto"/>
            </w:tcBorders>
            <w:shd w:val="clear" w:color="auto" w:fill="auto"/>
            <w:noWrap/>
            <w:vAlign w:val="bottom"/>
            <w:hideMark/>
          </w:tcPr>
          <w:p w14:paraId="724191DA" w14:textId="77777777" w:rsidR="003E06C6" w:rsidRPr="003E06C6" w:rsidRDefault="003E06C6" w:rsidP="003E06C6">
            <w:pPr>
              <w:jc w:val="center"/>
              <w:rPr>
                <w:sz w:val="13"/>
                <w:szCs w:val="13"/>
              </w:rPr>
            </w:pPr>
            <w:r w:rsidRPr="003E06C6">
              <w:rPr>
                <w:sz w:val="13"/>
                <w:szCs w:val="13"/>
              </w:rPr>
              <w:t>-1 217,97</w:t>
            </w:r>
          </w:p>
        </w:tc>
        <w:tc>
          <w:tcPr>
            <w:tcW w:w="859" w:type="dxa"/>
            <w:tcBorders>
              <w:top w:val="nil"/>
              <w:left w:val="nil"/>
              <w:bottom w:val="single" w:sz="4" w:space="0" w:color="auto"/>
              <w:right w:val="single" w:sz="4" w:space="0" w:color="auto"/>
            </w:tcBorders>
            <w:shd w:val="clear" w:color="auto" w:fill="auto"/>
            <w:noWrap/>
            <w:vAlign w:val="bottom"/>
            <w:hideMark/>
          </w:tcPr>
          <w:p w14:paraId="58855D6B" w14:textId="77777777" w:rsidR="003E06C6" w:rsidRPr="003E06C6" w:rsidRDefault="003E06C6" w:rsidP="003E06C6">
            <w:pPr>
              <w:jc w:val="center"/>
              <w:rPr>
                <w:sz w:val="13"/>
                <w:szCs w:val="13"/>
              </w:rPr>
            </w:pPr>
            <w:r w:rsidRPr="003E06C6">
              <w:rPr>
                <w:sz w:val="13"/>
                <w:szCs w:val="13"/>
              </w:rPr>
              <w:t>4 096,87</w:t>
            </w:r>
          </w:p>
        </w:tc>
        <w:tc>
          <w:tcPr>
            <w:tcW w:w="946" w:type="dxa"/>
            <w:tcBorders>
              <w:top w:val="nil"/>
              <w:left w:val="nil"/>
              <w:bottom w:val="single" w:sz="4" w:space="0" w:color="auto"/>
              <w:right w:val="single" w:sz="4" w:space="0" w:color="auto"/>
            </w:tcBorders>
            <w:shd w:val="clear" w:color="auto" w:fill="auto"/>
            <w:noWrap/>
            <w:vAlign w:val="bottom"/>
            <w:hideMark/>
          </w:tcPr>
          <w:p w14:paraId="0F5DAA37" w14:textId="77777777" w:rsidR="003E06C6" w:rsidRPr="003E06C6" w:rsidRDefault="003E06C6" w:rsidP="003E06C6">
            <w:pPr>
              <w:jc w:val="center"/>
              <w:rPr>
                <w:sz w:val="13"/>
                <w:szCs w:val="13"/>
              </w:rPr>
            </w:pPr>
            <w:r w:rsidRPr="003E06C6">
              <w:rPr>
                <w:sz w:val="13"/>
                <w:szCs w:val="13"/>
              </w:rPr>
              <w:t>2 591,64</w:t>
            </w:r>
          </w:p>
        </w:tc>
        <w:tc>
          <w:tcPr>
            <w:tcW w:w="903" w:type="dxa"/>
            <w:tcBorders>
              <w:top w:val="nil"/>
              <w:left w:val="nil"/>
              <w:bottom w:val="single" w:sz="4" w:space="0" w:color="auto"/>
              <w:right w:val="single" w:sz="4" w:space="0" w:color="auto"/>
            </w:tcBorders>
            <w:shd w:val="clear" w:color="auto" w:fill="auto"/>
            <w:noWrap/>
            <w:vAlign w:val="bottom"/>
            <w:hideMark/>
          </w:tcPr>
          <w:p w14:paraId="1757B961" w14:textId="77777777" w:rsidR="003E06C6" w:rsidRPr="003E06C6" w:rsidRDefault="003E06C6" w:rsidP="003E06C6">
            <w:pPr>
              <w:jc w:val="center"/>
              <w:rPr>
                <w:sz w:val="13"/>
                <w:szCs w:val="13"/>
              </w:rPr>
            </w:pPr>
            <w:r w:rsidRPr="003E06C6">
              <w:rPr>
                <w:sz w:val="13"/>
                <w:szCs w:val="13"/>
              </w:rPr>
              <w:t>-1 505,23</w:t>
            </w:r>
          </w:p>
        </w:tc>
        <w:tc>
          <w:tcPr>
            <w:tcW w:w="859" w:type="dxa"/>
            <w:tcBorders>
              <w:top w:val="nil"/>
              <w:left w:val="nil"/>
              <w:bottom w:val="nil"/>
              <w:right w:val="single" w:sz="4" w:space="0" w:color="auto"/>
            </w:tcBorders>
            <w:shd w:val="clear" w:color="auto" w:fill="auto"/>
            <w:noWrap/>
            <w:vAlign w:val="bottom"/>
            <w:hideMark/>
          </w:tcPr>
          <w:p w14:paraId="1B6F76F6" w14:textId="77777777" w:rsidR="003E06C6" w:rsidRPr="003E06C6" w:rsidRDefault="003E06C6" w:rsidP="003E06C6">
            <w:pPr>
              <w:jc w:val="center"/>
              <w:rPr>
                <w:sz w:val="13"/>
                <w:szCs w:val="13"/>
              </w:rPr>
            </w:pPr>
            <w:r w:rsidRPr="003E06C6">
              <w:rPr>
                <w:sz w:val="13"/>
                <w:szCs w:val="13"/>
              </w:rPr>
              <w:t>3 958,66</w:t>
            </w:r>
          </w:p>
        </w:tc>
        <w:tc>
          <w:tcPr>
            <w:tcW w:w="1027" w:type="dxa"/>
            <w:tcBorders>
              <w:top w:val="nil"/>
              <w:left w:val="nil"/>
              <w:bottom w:val="nil"/>
              <w:right w:val="single" w:sz="4" w:space="0" w:color="auto"/>
            </w:tcBorders>
            <w:shd w:val="clear" w:color="auto" w:fill="auto"/>
            <w:noWrap/>
            <w:vAlign w:val="bottom"/>
            <w:hideMark/>
          </w:tcPr>
          <w:p w14:paraId="1E33821A" w14:textId="77777777" w:rsidR="003E06C6" w:rsidRPr="003E06C6" w:rsidRDefault="003E06C6" w:rsidP="003E06C6">
            <w:pPr>
              <w:jc w:val="center"/>
              <w:rPr>
                <w:sz w:val="13"/>
                <w:szCs w:val="13"/>
              </w:rPr>
            </w:pPr>
            <w:r w:rsidRPr="003E06C6">
              <w:rPr>
                <w:sz w:val="13"/>
                <w:szCs w:val="13"/>
              </w:rPr>
              <w:t>2 860,14</w:t>
            </w:r>
          </w:p>
        </w:tc>
        <w:tc>
          <w:tcPr>
            <w:tcW w:w="903" w:type="dxa"/>
            <w:tcBorders>
              <w:top w:val="nil"/>
              <w:left w:val="nil"/>
              <w:bottom w:val="nil"/>
              <w:right w:val="single" w:sz="4" w:space="0" w:color="auto"/>
            </w:tcBorders>
            <w:shd w:val="clear" w:color="auto" w:fill="auto"/>
            <w:noWrap/>
            <w:vAlign w:val="bottom"/>
            <w:hideMark/>
          </w:tcPr>
          <w:p w14:paraId="3912E4E8" w14:textId="77777777" w:rsidR="003E06C6" w:rsidRPr="003E06C6" w:rsidRDefault="003E06C6" w:rsidP="003E06C6">
            <w:pPr>
              <w:jc w:val="center"/>
              <w:rPr>
                <w:sz w:val="13"/>
                <w:szCs w:val="13"/>
              </w:rPr>
            </w:pPr>
            <w:r w:rsidRPr="003E06C6">
              <w:rPr>
                <w:sz w:val="13"/>
                <w:szCs w:val="13"/>
              </w:rPr>
              <w:t>-1 098,52</w:t>
            </w:r>
          </w:p>
        </w:tc>
        <w:tc>
          <w:tcPr>
            <w:tcW w:w="221" w:type="dxa"/>
            <w:vAlign w:val="center"/>
            <w:hideMark/>
          </w:tcPr>
          <w:p w14:paraId="24E45A5F" w14:textId="77777777" w:rsidR="003E06C6" w:rsidRPr="003E06C6" w:rsidRDefault="003E06C6" w:rsidP="003E06C6">
            <w:pPr>
              <w:rPr>
                <w:sz w:val="13"/>
                <w:szCs w:val="13"/>
              </w:rPr>
            </w:pPr>
          </w:p>
        </w:tc>
      </w:tr>
      <w:tr w:rsidR="003E06C6" w:rsidRPr="003E06C6" w14:paraId="27982EDF"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862EAE0"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75D95DED" w14:textId="77777777" w:rsidR="003E06C6" w:rsidRPr="003E06C6" w:rsidRDefault="003E06C6" w:rsidP="003E06C6">
            <w:pPr>
              <w:rPr>
                <w:b/>
                <w:bCs/>
                <w:sz w:val="13"/>
                <w:szCs w:val="13"/>
              </w:rPr>
            </w:pPr>
            <w:r w:rsidRPr="003E06C6">
              <w:rPr>
                <w:b/>
                <w:bCs/>
                <w:sz w:val="13"/>
                <w:szCs w:val="13"/>
              </w:rPr>
              <w:t xml:space="preserve"> Прибыль</w:t>
            </w:r>
          </w:p>
        </w:tc>
        <w:tc>
          <w:tcPr>
            <w:tcW w:w="856" w:type="dxa"/>
            <w:tcBorders>
              <w:top w:val="nil"/>
              <w:left w:val="nil"/>
              <w:bottom w:val="single" w:sz="4" w:space="0" w:color="auto"/>
              <w:right w:val="single" w:sz="4" w:space="0" w:color="auto"/>
            </w:tcBorders>
            <w:shd w:val="clear" w:color="000000" w:fill="FFFFFF"/>
            <w:noWrap/>
            <w:vAlign w:val="bottom"/>
            <w:hideMark/>
          </w:tcPr>
          <w:p w14:paraId="2EF54309"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2198684" w14:textId="77777777" w:rsidR="003E06C6" w:rsidRPr="003E06C6" w:rsidRDefault="003E06C6" w:rsidP="003E06C6">
            <w:pPr>
              <w:jc w:val="center"/>
              <w:rPr>
                <w:sz w:val="13"/>
                <w:szCs w:val="13"/>
              </w:rPr>
            </w:pPr>
            <w:r w:rsidRPr="003E06C6">
              <w:rPr>
                <w:sz w:val="13"/>
                <w:szCs w:val="13"/>
              </w:rPr>
              <w:t>930,00</w:t>
            </w:r>
          </w:p>
        </w:tc>
        <w:tc>
          <w:tcPr>
            <w:tcW w:w="946" w:type="dxa"/>
            <w:tcBorders>
              <w:top w:val="nil"/>
              <w:left w:val="nil"/>
              <w:bottom w:val="nil"/>
              <w:right w:val="single" w:sz="4" w:space="0" w:color="auto"/>
            </w:tcBorders>
            <w:shd w:val="clear" w:color="auto" w:fill="auto"/>
            <w:noWrap/>
            <w:vAlign w:val="bottom"/>
            <w:hideMark/>
          </w:tcPr>
          <w:p w14:paraId="784A2C0C" w14:textId="77777777" w:rsidR="003E06C6" w:rsidRPr="003E06C6" w:rsidRDefault="003E06C6" w:rsidP="003E06C6">
            <w:pPr>
              <w:jc w:val="center"/>
              <w:rPr>
                <w:sz w:val="13"/>
                <w:szCs w:val="13"/>
              </w:rPr>
            </w:pPr>
            <w:r w:rsidRPr="003E06C6">
              <w:rPr>
                <w:sz w:val="13"/>
                <w:szCs w:val="13"/>
              </w:rPr>
              <w:t>651,51</w:t>
            </w:r>
          </w:p>
        </w:tc>
        <w:tc>
          <w:tcPr>
            <w:tcW w:w="791" w:type="dxa"/>
            <w:tcBorders>
              <w:top w:val="nil"/>
              <w:left w:val="nil"/>
              <w:bottom w:val="nil"/>
              <w:right w:val="single" w:sz="4" w:space="0" w:color="auto"/>
            </w:tcBorders>
            <w:shd w:val="clear" w:color="auto" w:fill="auto"/>
            <w:noWrap/>
            <w:vAlign w:val="bottom"/>
            <w:hideMark/>
          </w:tcPr>
          <w:p w14:paraId="5088CE1B" w14:textId="77777777" w:rsidR="003E06C6" w:rsidRPr="003E06C6" w:rsidRDefault="003E06C6" w:rsidP="003E06C6">
            <w:pPr>
              <w:jc w:val="center"/>
              <w:rPr>
                <w:sz w:val="13"/>
                <w:szCs w:val="13"/>
              </w:rPr>
            </w:pPr>
            <w:r w:rsidRPr="003E06C6">
              <w:rPr>
                <w:sz w:val="13"/>
                <w:szCs w:val="13"/>
              </w:rPr>
              <w:t>674,74</w:t>
            </w:r>
          </w:p>
        </w:tc>
        <w:tc>
          <w:tcPr>
            <w:tcW w:w="718" w:type="dxa"/>
            <w:tcBorders>
              <w:top w:val="nil"/>
              <w:left w:val="nil"/>
              <w:bottom w:val="nil"/>
              <w:right w:val="single" w:sz="4" w:space="0" w:color="auto"/>
            </w:tcBorders>
            <w:shd w:val="clear" w:color="auto" w:fill="auto"/>
            <w:noWrap/>
            <w:vAlign w:val="bottom"/>
            <w:hideMark/>
          </w:tcPr>
          <w:p w14:paraId="2B57C47E" w14:textId="77777777" w:rsidR="003E06C6" w:rsidRPr="003E06C6" w:rsidRDefault="003E06C6" w:rsidP="003E06C6">
            <w:pPr>
              <w:jc w:val="center"/>
              <w:rPr>
                <w:sz w:val="13"/>
                <w:szCs w:val="13"/>
              </w:rPr>
            </w:pPr>
            <w:r w:rsidRPr="003E06C6">
              <w:rPr>
                <w:sz w:val="13"/>
                <w:szCs w:val="13"/>
              </w:rPr>
              <w:t>696,90</w:t>
            </w:r>
          </w:p>
        </w:tc>
        <w:tc>
          <w:tcPr>
            <w:tcW w:w="762" w:type="dxa"/>
            <w:tcBorders>
              <w:top w:val="single" w:sz="4" w:space="0" w:color="auto"/>
              <w:left w:val="nil"/>
              <w:bottom w:val="nil"/>
              <w:right w:val="single" w:sz="4" w:space="0" w:color="auto"/>
            </w:tcBorders>
            <w:shd w:val="clear" w:color="auto" w:fill="auto"/>
            <w:noWrap/>
            <w:vAlign w:val="bottom"/>
            <w:hideMark/>
          </w:tcPr>
          <w:p w14:paraId="6119D1B7" w14:textId="77777777" w:rsidR="003E06C6" w:rsidRPr="003E06C6" w:rsidRDefault="003E06C6" w:rsidP="003E06C6">
            <w:pPr>
              <w:jc w:val="center"/>
              <w:rPr>
                <w:sz w:val="13"/>
                <w:szCs w:val="13"/>
              </w:rPr>
            </w:pPr>
            <w:r w:rsidRPr="003E06C6">
              <w:rPr>
                <w:sz w:val="13"/>
                <w:szCs w:val="13"/>
              </w:rPr>
              <w:t>-278,49</w:t>
            </w:r>
          </w:p>
        </w:tc>
        <w:tc>
          <w:tcPr>
            <w:tcW w:w="859" w:type="dxa"/>
            <w:tcBorders>
              <w:top w:val="nil"/>
              <w:left w:val="nil"/>
              <w:bottom w:val="single" w:sz="4" w:space="0" w:color="auto"/>
              <w:right w:val="single" w:sz="4" w:space="0" w:color="auto"/>
            </w:tcBorders>
            <w:shd w:val="clear" w:color="auto" w:fill="auto"/>
            <w:noWrap/>
            <w:vAlign w:val="bottom"/>
            <w:hideMark/>
          </w:tcPr>
          <w:p w14:paraId="368F3F4F" w14:textId="77777777" w:rsidR="003E06C6" w:rsidRPr="003E06C6" w:rsidRDefault="003E06C6" w:rsidP="003E06C6">
            <w:pPr>
              <w:jc w:val="center"/>
              <w:rPr>
                <w:sz w:val="13"/>
                <w:szCs w:val="13"/>
              </w:rPr>
            </w:pPr>
            <w:r w:rsidRPr="003E06C6">
              <w:rPr>
                <w:sz w:val="13"/>
                <w:szCs w:val="13"/>
              </w:rPr>
              <w:t>667,46</w:t>
            </w:r>
          </w:p>
        </w:tc>
        <w:tc>
          <w:tcPr>
            <w:tcW w:w="946" w:type="dxa"/>
            <w:tcBorders>
              <w:top w:val="nil"/>
              <w:left w:val="nil"/>
              <w:bottom w:val="single" w:sz="4" w:space="0" w:color="auto"/>
              <w:right w:val="single" w:sz="4" w:space="0" w:color="auto"/>
            </w:tcBorders>
            <w:shd w:val="clear" w:color="auto" w:fill="auto"/>
            <w:noWrap/>
            <w:vAlign w:val="bottom"/>
            <w:hideMark/>
          </w:tcPr>
          <w:p w14:paraId="307C8DC5" w14:textId="77777777" w:rsidR="003E06C6" w:rsidRPr="003E06C6" w:rsidRDefault="003E06C6" w:rsidP="003E06C6">
            <w:pPr>
              <w:jc w:val="center"/>
              <w:rPr>
                <w:sz w:val="13"/>
                <w:szCs w:val="13"/>
              </w:rPr>
            </w:pPr>
            <w:r w:rsidRPr="003E06C6">
              <w:rPr>
                <w:sz w:val="13"/>
                <w:szCs w:val="13"/>
              </w:rPr>
              <w:t>527,54</w:t>
            </w:r>
          </w:p>
        </w:tc>
        <w:tc>
          <w:tcPr>
            <w:tcW w:w="903" w:type="dxa"/>
            <w:tcBorders>
              <w:top w:val="nil"/>
              <w:left w:val="nil"/>
              <w:bottom w:val="single" w:sz="4" w:space="0" w:color="auto"/>
              <w:right w:val="single" w:sz="4" w:space="0" w:color="auto"/>
            </w:tcBorders>
            <w:shd w:val="clear" w:color="auto" w:fill="auto"/>
            <w:noWrap/>
            <w:vAlign w:val="bottom"/>
            <w:hideMark/>
          </w:tcPr>
          <w:p w14:paraId="355790C4" w14:textId="77777777" w:rsidR="003E06C6" w:rsidRPr="003E06C6" w:rsidRDefault="003E06C6" w:rsidP="003E06C6">
            <w:pPr>
              <w:jc w:val="center"/>
              <w:rPr>
                <w:sz w:val="13"/>
                <w:szCs w:val="13"/>
              </w:rPr>
            </w:pPr>
            <w:r w:rsidRPr="003E06C6">
              <w:rPr>
                <w:sz w:val="13"/>
                <w:szCs w:val="13"/>
              </w:rPr>
              <w:t>-139,92</w:t>
            </w:r>
          </w:p>
        </w:tc>
        <w:tc>
          <w:tcPr>
            <w:tcW w:w="859" w:type="dxa"/>
            <w:tcBorders>
              <w:top w:val="nil"/>
              <w:left w:val="nil"/>
              <w:bottom w:val="nil"/>
              <w:right w:val="single" w:sz="4" w:space="0" w:color="auto"/>
            </w:tcBorders>
            <w:shd w:val="clear" w:color="auto" w:fill="auto"/>
            <w:noWrap/>
            <w:vAlign w:val="bottom"/>
            <w:hideMark/>
          </w:tcPr>
          <w:p w14:paraId="7B596CA4" w14:textId="77777777" w:rsidR="003E06C6" w:rsidRPr="003E06C6" w:rsidRDefault="003E06C6" w:rsidP="003E06C6">
            <w:pPr>
              <w:jc w:val="center"/>
              <w:rPr>
                <w:sz w:val="13"/>
                <w:szCs w:val="13"/>
              </w:rPr>
            </w:pPr>
            <w:r w:rsidRPr="003E06C6">
              <w:rPr>
                <w:sz w:val="13"/>
                <w:szCs w:val="13"/>
              </w:rPr>
              <w:t>728,84</w:t>
            </w:r>
          </w:p>
        </w:tc>
        <w:tc>
          <w:tcPr>
            <w:tcW w:w="1027" w:type="dxa"/>
            <w:tcBorders>
              <w:top w:val="nil"/>
              <w:left w:val="nil"/>
              <w:bottom w:val="nil"/>
              <w:right w:val="single" w:sz="4" w:space="0" w:color="auto"/>
            </w:tcBorders>
            <w:shd w:val="clear" w:color="auto" w:fill="auto"/>
            <w:noWrap/>
            <w:vAlign w:val="bottom"/>
            <w:hideMark/>
          </w:tcPr>
          <w:p w14:paraId="30A9CDAF" w14:textId="77777777" w:rsidR="003E06C6" w:rsidRPr="003E06C6" w:rsidRDefault="003E06C6" w:rsidP="003E06C6">
            <w:pPr>
              <w:jc w:val="center"/>
              <w:rPr>
                <w:sz w:val="13"/>
                <w:szCs w:val="13"/>
              </w:rPr>
            </w:pPr>
            <w:r w:rsidRPr="003E06C6">
              <w:rPr>
                <w:sz w:val="13"/>
                <w:szCs w:val="13"/>
              </w:rPr>
              <w:t>599,77</w:t>
            </w:r>
          </w:p>
        </w:tc>
        <w:tc>
          <w:tcPr>
            <w:tcW w:w="903" w:type="dxa"/>
            <w:tcBorders>
              <w:top w:val="nil"/>
              <w:left w:val="nil"/>
              <w:bottom w:val="nil"/>
              <w:right w:val="single" w:sz="4" w:space="0" w:color="auto"/>
            </w:tcBorders>
            <w:shd w:val="clear" w:color="auto" w:fill="auto"/>
            <w:noWrap/>
            <w:vAlign w:val="bottom"/>
            <w:hideMark/>
          </w:tcPr>
          <w:p w14:paraId="7D448105" w14:textId="77777777" w:rsidR="003E06C6" w:rsidRPr="003E06C6" w:rsidRDefault="003E06C6" w:rsidP="003E06C6">
            <w:pPr>
              <w:jc w:val="center"/>
              <w:rPr>
                <w:sz w:val="13"/>
                <w:szCs w:val="13"/>
              </w:rPr>
            </w:pPr>
            <w:r w:rsidRPr="003E06C6">
              <w:rPr>
                <w:sz w:val="13"/>
                <w:szCs w:val="13"/>
              </w:rPr>
              <w:t>-129,07</w:t>
            </w:r>
          </w:p>
        </w:tc>
        <w:tc>
          <w:tcPr>
            <w:tcW w:w="221" w:type="dxa"/>
            <w:vAlign w:val="center"/>
            <w:hideMark/>
          </w:tcPr>
          <w:p w14:paraId="4816A3D6" w14:textId="77777777" w:rsidR="003E06C6" w:rsidRPr="003E06C6" w:rsidRDefault="003E06C6" w:rsidP="003E06C6">
            <w:pPr>
              <w:rPr>
                <w:sz w:val="13"/>
                <w:szCs w:val="13"/>
              </w:rPr>
            </w:pPr>
          </w:p>
        </w:tc>
      </w:tr>
      <w:tr w:rsidR="003E06C6" w:rsidRPr="003E06C6" w14:paraId="5071D529"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44AEA98"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19168AEF" w14:textId="77777777" w:rsidR="003E06C6" w:rsidRPr="003E06C6" w:rsidRDefault="003E06C6" w:rsidP="003E06C6">
            <w:pPr>
              <w:rPr>
                <w:b/>
                <w:bCs/>
                <w:sz w:val="13"/>
                <w:szCs w:val="13"/>
              </w:rPr>
            </w:pPr>
            <w:r w:rsidRPr="003E06C6">
              <w:rPr>
                <w:b/>
                <w:bCs/>
                <w:sz w:val="13"/>
                <w:szCs w:val="13"/>
              </w:rPr>
              <w:t xml:space="preserve"> Выплаты социального характера</w:t>
            </w:r>
          </w:p>
        </w:tc>
        <w:tc>
          <w:tcPr>
            <w:tcW w:w="371" w:type="dxa"/>
            <w:tcBorders>
              <w:top w:val="nil"/>
              <w:left w:val="nil"/>
              <w:bottom w:val="single" w:sz="4" w:space="0" w:color="auto"/>
              <w:right w:val="single" w:sz="4" w:space="0" w:color="auto"/>
            </w:tcBorders>
            <w:shd w:val="clear" w:color="000000" w:fill="FFFFFF"/>
            <w:noWrap/>
            <w:vAlign w:val="bottom"/>
            <w:hideMark/>
          </w:tcPr>
          <w:p w14:paraId="10DCB1C4"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D9C75DB"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6624199"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27B9247"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49A785D5"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3AC626A1"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5EC4B7B1"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nil"/>
              <w:right w:val="single" w:sz="4" w:space="0" w:color="auto"/>
            </w:tcBorders>
            <w:shd w:val="clear" w:color="auto" w:fill="auto"/>
            <w:noWrap/>
            <w:vAlign w:val="bottom"/>
            <w:hideMark/>
          </w:tcPr>
          <w:p w14:paraId="3BC7ECE6"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nil"/>
              <w:right w:val="single" w:sz="4" w:space="0" w:color="auto"/>
            </w:tcBorders>
            <w:shd w:val="clear" w:color="auto" w:fill="auto"/>
            <w:noWrap/>
            <w:vAlign w:val="bottom"/>
            <w:hideMark/>
          </w:tcPr>
          <w:p w14:paraId="7FD80719" w14:textId="77777777" w:rsidR="003E06C6" w:rsidRPr="003E06C6" w:rsidRDefault="003E06C6" w:rsidP="003E06C6">
            <w:pPr>
              <w:jc w:val="center"/>
              <w:rPr>
                <w:sz w:val="13"/>
                <w:szCs w:val="13"/>
              </w:rPr>
            </w:pPr>
            <w:r w:rsidRPr="003E06C6">
              <w:rPr>
                <w:sz w:val="13"/>
                <w:szCs w:val="13"/>
              </w:rPr>
              <w:t> </w:t>
            </w:r>
          </w:p>
        </w:tc>
        <w:tc>
          <w:tcPr>
            <w:tcW w:w="903" w:type="dxa"/>
            <w:tcBorders>
              <w:top w:val="nil"/>
              <w:left w:val="nil"/>
              <w:bottom w:val="nil"/>
              <w:right w:val="single" w:sz="4" w:space="0" w:color="auto"/>
            </w:tcBorders>
            <w:shd w:val="clear" w:color="auto" w:fill="auto"/>
            <w:noWrap/>
            <w:vAlign w:val="bottom"/>
            <w:hideMark/>
          </w:tcPr>
          <w:p w14:paraId="1D95383B"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009AE383"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5116D548"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740109F0"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6E73F3C" w14:textId="77777777" w:rsidR="003E06C6" w:rsidRPr="003E06C6" w:rsidRDefault="003E06C6" w:rsidP="003E06C6">
            <w:pPr>
              <w:rPr>
                <w:sz w:val="13"/>
                <w:szCs w:val="13"/>
              </w:rPr>
            </w:pPr>
          </w:p>
        </w:tc>
      </w:tr>
      <w:tr w:rsidR="003E06C6" w:rsidRPr="003E06C6" w14:paraId="7661FC2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A0B631B"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61E5DB26" w14:textId="77777777" w:rsidR="003E06C6" w:rsidRPr="003E06C6" w:rsidRDefault="003E06C6" w:rsidP="003E06C6">
            <w:pPr>
              <w:rPr>
                <w:b/>
                <w:bCs/>
                <w:sz w:val="13"/>
                <w:szCs w:val="13"/>
              </w:rPr>
            </w:pPr>
            <w:r w:rsidRPr="003E06C6">
              <w:rPr>
                <w:b/>
                <w:bCs/>
                <w:sz w:val="13"/>
                <w:szCs w:val="13"/>
              </w:rPr>
              <w:t xml:space="preserve"> Расходы, связанные с созданием нормативных запасов топлива</w:t>
            </w:r>
          </w:p>
        </w:tc>
        <w:tc>
          <w:tcPr>
            <w:tcW w:w="856" w:type="dxa"/>
            <w:tcBorders>
              <w:top w:val="nil"/>
              <w:left w:val="nil"/>
              <w:bottom w:val="single" w:sz="4" w:space="0" w:color="auto"/>
              <w:right w:val="single" w:sz="4" w:space="0" w:color="auto"/>
            </w:tcBorders>
            <w:shd w:val="clear" w:color="000000" w:fill="FFFFFF"/>
            <w:noWrap/>
            <w:vAlign w:val="bottom"/>
            <w:hideMark/>
          </w:tcPr>
          <w:p w14:paraId="4A15209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278F1366"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36E7F6CA"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7BF368D7"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4409E88E"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4B2B7184"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5CAEBE4D"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36C778A6"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1D6C48A1"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5E2B1789"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3632D4D0"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571AF492"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0256A0B" w14:textId="77777777" w:rsidR="003E06C6" w:rsidRPr="003E06C6" w:rsidRDefault="003E06C6" w:rsidP="003E06C6">
            <w:pPr>
              <w:rPr>
                <w:sz w:val="13"/>
                <w:szCs w:val="13"/>
              </w:rPr>
            </w:pPr>
          </w:p>
        </w:tc>
      </w:tr>
      <w:tr w:rsidR="003E06C6" w:rsidRPr="003E06C6" w14:paraId="5A9EF30E"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812CA3F"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73E58C5B" w14:textId="77777777" w:rsidR="003E06C6" w:rsidRPr="003E06C6" w:rsidRDefault="003E06C6" w:rsidP="003E06C6">
            <w:pPr>
              <w:rPr>
                <w:b/>
                <w:bCs/>
                <w:sz w:val="13"/>
                <w:szCs w:val="13"/>
              </w:rPr>
            </w:pPr>
            <w:proofErr w:type="spellStart"/>
            <w:r w:rsidRPr="003E06C6">
              <w:rPr>
                <w:b/>
                <w:bCs/>
                <w:sz w:val="13"/>
                <w:szCs w:val="13"/>
              </w:rPr>
              <w:t>Справочно</w:t>
            </w:r>
            <w:proofErr w:type="spellEnd"/>
            <w:r w:rsidRPr="003E06C6">
              <w:rPr>
                <w:b/>
                <w:bCs/>
                <w:sz w:val="13"/>
                <w:szCs w:val="13"/>
              </w:rPr>
              <w:t>:</w:t>
            </w:r>
          </w:p>
        </w:tc>
        <w:tc>
          <w:tcPr>
            <w:tcW w:w="856" w:type="dxa"/>
            <w:tcBorders>
              <w:top w:val="nil"/>
              <w:left w:val="nil"/>
              <w:bottom w:val="single" w:sz="4" w:space="0" w:color="auto"/>
              <w:right w:val="single" w:sz="4" w:space="0" w:color="auto"/>
            </w:tcBorders>
            <w:shd w:val="clear" w:color="000000" w:fill="FFFFFF"/>
            <w:noWrap/>
            <w:vAlign w:val="bottom"/>
            <w:hideMark/>
          </w:tcPr>
          <w:p w14:paraId="4846651C"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FA1CC4C"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0D275362"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38B68CED"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4E492E06"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6877726C"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496D75B2"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07490D0D"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188667F8"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774F4A11"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37D95820"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28169779"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05BDBA41" w14:textId="77777777" w:rsidR="003E06C6" w:rsidRPr="003E06C6" w:rsidRDefault="003E06C6" w:rsidP="003E06C6">
            <w:pPr>
              <w:rPr>
                <w:sz w:val="13"/>
                <w:szCs w:val="13"/>
              </w:rPr>
            </w:pPr>
          </w:p>
        </w:tc>
      </w:tr>
      <w:tr w:rsidR="003E06C6" w:rsidRPr="003E06C6" w14:paraId="47F10AB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EDF36B5"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74427054" w14:textId="77777777" w:rsidR="003E06C6" w:rsidRPr="003E06C6" w:rsidRDefault="003E06C6" w:rsidP="003E06C6">
            <w:pPr>
              <w:rPr>
                <w:sz w:val="13"/>
                <w:szCs w:val="13"/>
              </w:rPr>
            </w:pPr>
            <w:r w:rsidRPr="003E06C6">
              <w:rPr>
                <w:sz w:val="13"/>
                <w:szCs w:val="13"/>
              </w:rPr>
              <w:t>нормативный уровень прибыли установленный КС</w:t>
            </w:r>
          </w:p>
        </w:tc>
        <w:tc>
          <w:tcPr>
            <w:tcW w:w="371" w:type="dxa"/>
            <w:tcBorders>
              <w:top w:val="nil"/>
              <w:left w:val="nil"/>
              <w:bottom w:val="single" w:sz="4" w:space="0" w:color="auto"/>
              <w:right w:val="single" w:sz="4" w:space="0" w:color="auto"/>
            </w:tcBorders>
            <w:shd w:val="clear" w:color="000000" w:fill="FFFFFF"/>
            <w:noWrap/>
            <w:vAlign w:val="bottom"/>
            <w:hideMark/>
          </w:tcPr>
          <w:p w14:paraId="33DC37A9"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2500CA9" w14:textId="77777777" w:rsidR="003E06C6" w:rsidRPr="003E06C6" w:rsidRDefault="003E06C6" w:rsidP="003E06C6">
            <w:pPr>
              <w:jc w:val="center"/>
              <w:rPr>
                <w:sz w:val="13"/>
                <w:szCs w:val="13"/>
              </w:rPr>
            </w:pPr>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402870F" w14:textId="77777777" w:rsidR="003E06C6" w:rsidRPr="003E06C6" w:rsidRDefault="003E06C6" w:rsidP="003E06C6">
            <w:pPr>
              <w:jc w:val="center"/>
              <w:rPr>
                <w:sz w:val="13"/>
                <w:szCs w:val="13"/>
              </w:rPr>
            </w:pPr>
            <w:r w:rsidRPr="003E06C6">
              <w:rPr>
                <w:sz w:val="13"/>
                <w:szCs w:val="13"/>
              </w:rPr>
              <w:t>4,11</w:t>
            </w:r>
          </w:p>
        </w:tc>
        <w:tc>
          <w:tcPr>
            <w:tcW w:w="946" w:type="dxa"/>
            <w:tcBorders>
              <w:top w:val="nil"/>
              <w:left w:val="nil"/>
              <w:bottom w:val="single" w:sz="4" w:space="0" w:color="auto"/>
              <w:right w:val="single" w:sz="4" w:space="0" w:color="auto"/>
            </w:tcBorders>
            <w:shd w:val="clear" w:color="auto" w:fill="auto"/>
            <w:noWrap/>
            <w:vAlign w:val="bottom"/>
            <w:hideMark/>
          </w:tcPr>
          <w:p w14:paraId="20043839" w14:textId="77777777" w:rsidR="003E06C6" w:rsidRPr="003E06C6" w:rsidRDefault="003E06C6" w:rsidP="003E06C6">
            <w:pPr>
              <w:jc w:val="center"/>
              <w:rPr>
                <w:sz w:val="13"/>
                <w:szCs w:val="13"/>
              </w:rPr>
            </w:pPr>
            <w:r w:rsidRPr="003E06C6">
              <w:rPr>
                <w:sz w:val="13"/>
                <w:szCs w:val="13"/>
              </w:rPr>
              <w:t>4,11</w:t>
            </w:r>
          </w:p>
        </w:tc>
        <w:tc>
          <w:tcPr>
            <w:tcW w:w="791" w:type="dxa"/>
            <w:tcBorders>
              <w:top w:val="single" w:sz="4" w:space="0" w:color="auto"/>
              <w:left w:val="nil"/>
              <w:bottom w:val="nil"/>
              <w:right w:val="single" w:sz="4" w:space="0" w:color="auto"/>
            </w:tcBorders>
            <w:shd w:val="clear" w:color="auto" w:fill="auto"/>
            <w:noWrap/>
            <w:vAlign w:val="bottom"/>
            <w:hideMark/>
          </w:tcPr>
          <w:p w14:paraId="5CED9A3A" w14:textId="77777777" w:rsidR="003E06C6" w:rsidRPr="003E06C6" w:rsidRDefault="003E06C6" w:rsidP="003E06C6">
            <w:pPr>
              <w:jc w:val="center"/>
              <w:rPr>
                <w:sz w:val="13"/>
                <w:szCs w:val="13"/>
              </w:rPr>
            </w:pPr>
            <w:r w:rsidRPr="003E06C6">
              <w:rPr>
                <w:sz w:val="13"/>
                <w:szCs w:val="13"/>
              </w:rPr>
              <w:t>4,11</w:t>
            </w:r>
          </w:p>
        </w:tc>
        <w:tc>
          <w:tcPr>
            <w:tcW w:w="718" w:type="dxa"/>
            <w:tcBorders>
              <w:top w:val="single" w:sz="4" w:space="0" w:color="auto"/>
              <w:left w:val="nil"/>
              <w:bottom w:val="nil"/>
              <w:right w:val="single" w:sz="4" w:space="0" w:color="auto"/>
            </w:tcBorders>
            <w:shd w:val="clear" w:color="auto" w:fill="auto"/>
            <w:noWrap/>
            <w:vAlign w:val="bottom"/>
            <w:hideMark/>
          </w:tcPr>
          <w:p w14:paraId="224293C4" w14:textId="77777777" w:rsidR="003E06C6" w:rsidRPr="003E06C6" w:rsidRDefault="003E06C6" w:rsidP="003E06C6">
            <w:pPr>
              <w:jc w:val="center"/>
              <w:rPr>
                <w:sz w:val="13"/>
                <w:szCs w:val="13"/>
              </w:rPr>
            </w:pPr>
            <w:r w:rsidRPr="003E06C6">
              <w:rPr>
                <w:sz w:val="13"/>
                <w:szCs w:val="13"/>
              </w:rPr>
              <w:t>4,11</w:t>
            </w:r>
          </w:p>
        </w:tc>
        <w:tc>
          <w:tcPr>
            <w:tcW w:w="762" w:type="dxa"/>
            <w:tcBorders>
              <w:top w:val="single" w:sz="4" w:space="0" w:color="auto"/>
              <w:left w:val="nil"/>
              <w:bottom w:val="nil"/>
              <w:right w:val="single" w:sz="4" w:space="0" w:color="auto"/>
            </w:tcBorders>
            <w:shd w:val="clear" w:color="auto" w:fill="auto"/>
            <w:noWrap/>
            <w:vAlign w:val="bottom"/>
            <w:hideMark/>
          </w:tcPr>
          <w:p w14:paraId="6F2B80DF"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72FBCD77" w14:textId="77777777" w:rsidR="003E06C6" w:rsidRPr="003E06C6" w:rsidRDefault="003E06C6" w:rsidP="003E06C6">
            <w:pPr>
              <w:jc w:val="center"/>
              <w:rPr>
                <w:sz w:val="13"/>
                <w:szCs w:val="13"/>
              </w:rPr>
            </w:pPr>
            <w:r w:rsidRPr="003E06C6">
              <w:rPr>
                <w:sz w:val="13"/>
                <w:szCs w:val="13"/>
              </w:rPr>
              <w:t>3,29</w:t>
            </w:r>
          </w:p>
        </w:tc>
        <w:tc>
          <w:tcPr>
            <w:tcW w:w="946" w:type="dxa"/>
            <w:tcBorders>
              <w:top w:val="single" w:sz="4" w:space="0" w:color="auto"/>
              <w:left w:val="nil"/>
              <w:bottom w:val="nil"/>
              <w:right w:val="single" w:sz="4" w:space="0" w:color="auto"/>
            </w:tcBorders>
            <w:shd w:val="clear" w:color="auto" w:fill="auto"/>
            <w:noWrap/>
            <w:vAlign w:val="bottom"/>
            <w:hideMark/>
          </w:tcPr>
          <w:p w14:paraId="41064225" w14:textId="77777777" w:rsidR="003E06C6" w:rsidRPr="003E06C6" w:rsidRDefault="003E06C6" w:rsidP="003E06C6">
            <w:pPr>
              <w:jc w:val="center"/>
              <w:rPr>
                <w:sz w:val="13"/>
                <w:szCs w:val="13"/>
              </w:rPr>
            </w:pPr>
            <w:r w:rsidRPr="003E06C6">
              <w:rPr>
                <w:sz w:val="13"/>
                <w:szCs w:val="13"/>
              </w:rPr>
              <w:t>3,29</w:t>
            </w:r>
          </w:p>
        </w:tc>
        <w:tc>
          <w:tcPr>
            <w:tcW w:w="903" w:type="dxa"/>
            <w:tcBorders>
              <w:top w:val="single" w:sz="4" w:space="0" w:color="auto"/>
              <w:left w:val="nil"/>
              <w:bottom w:val="nil"/>
              <w:right w:val="single" w:sz="4" w:space="0" w:color="auto"/>
            </w:tcBorders>
            <w:shd w:val="clear" w:color="auto" w:fill="auto"/>
            <w:noWrap/>
            <w:vAlign w:val="bottom"/>
            <w:hideMark/>
          </w:tcPr>
          <w:p w14:paraId="28245F48"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16681ED5" w14:textId="77777777" w:rsidR="003E06C6" w:rsidRPr="003E06C6" w:rsidRDefault="003E06C6" w:rsidP="003E06C6">
            <w:pPr>
              <w:jc w:val="center"/>
              <w:rPr>
                <w:sz w:val="13"/>
                <w:szCs w:val="13"/>
              </w:rPr>
            </w:pPr>
            <w:r w:rsidRPr="003E06C6">
              <w:rPr>
                <w:sz w:val="13"/>
                <w:szCs w:val="13"/>
              </w:rPr>
              <w:t>3,29</w:t>
            </w:r>
          </w:p>
        </w:tc>
        <w:tc>
          <w:tcPr>
            <w:tcW w:w="1027" w:type="dxa"/>
            <w:tcBorders>
              <w:top w:val="single" w:sz="4" w:space="0" w:color="auto"/>
              <w:left w:val="nil"/>
              <w:bottom w:val="nil"/>
              <w:right w:val="single" w:sz="4" w:space="0" w:color="auto"/>
            </w:tcBorders>
            <w:shd w:val="clear" w:color="auto" w:fill="auto"/>
            <w:noWrap/>
            <w:vAlign w:val="bottom"/>
            <w:hideMark/>
          </w:tcPr>
          <w:p w14:paraId="33738468" w14:textId="77777777" w:rsidR="003E06C6" w:rsidRPr="003E06C6" w:rsidRDefault="003E06C6" w:rsidP="003E06C6">
            <w:pPr>
              <w:jc w:val="center"/>
              <w:rPr>
                <w:sz w:val="13"/>
                <w:szCs w:val="13"/>
              </w:rPr>
            </w:pPr>
            <w:r w:rsidRPr="003E06C6">
              <w:rPr>
                <w:sz w:val="13"/>
                <w:szCs w:val="13"/>
              </w:rPr>
              <w:t>3,29</w:t>
            </w:r>
          </w:p>
        </w:tc>
        <w:tc>
          <w:tcPr>
            <w:tcW w:w="903" w:type="dxa"/>
            <w:tcBorders>
              <w:top w:val="single" w:sz="4" w:space="0" w:color="auto"/>
              <w:left w:val="nil"/>
              <w:bottom w:val="nil"/>
              <w:right w:val="single" w:sz="4" w:space="0" w:color="auto"/>
            </w:tcBorders>
            <w:shd w:val="clear" w:color="auto" w:fill="auto"/>
            <w:noWrap/>
            <w:vAlign w:val="bottom"/>
            <w:hideMark/>
          </w:tcPr>
          <w:p w14:paraId="71AB5801"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555C107A" w14:textId="77777777" w:rsidR="003E06C6" w:rsidRPr="003E06C6" w:rsidRDefault="003E06C6" w:rsidP="003E06C6">
            <w:pPr>
              <w:rPr>
                <w:sz w:val="13"/>
                <w:szCs w:val="13"/>
              </w:rPr>
            </w:pPr>
          </w:p>
        </w:tc>
      </w:tr>
      <w:tr w:rsidR="003E06C6" w:rsidRPr="003E06C6" w14:paraId="4FFC641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535B627"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7899A033" w14:textId="77777777" w:rsidR="003E06C6" w:rsidRPr="003E06C6" w:rsidRDefault="003E06C6" w:rsidP="003E06C6">
            <w:pPr>
              <w:rPr>
                <w:sz w:val="13"/>
                <w:szCs w:val="13"/>
              </w:rPr>
            </w:pPr>
            <w:r w:rsidRPr="003E06C6">
              <w:rPr>
                <w:sz w:val="13"/>
                <w:szCs w:val="13"/>
              </w:rPr>
              <w:t xml:space="preserve">     - инвестиционная программа</w:t>
            </w:r>
          </w:p>
        </w:tc>
        <w:tc>
          <w:tcPr>
            <w:tcW w:w="856" w:type="dxa"/>
            <w:tcBorders>
              <w:top w:val="nil"/>
              <w:left w:val="nil"/>
              <w:bottom w:val="single" w:sz="4" w:space="0" w:color="auto"/>
              <w:right w:val="single" w:sz="4" w:space="0" w:color="auto"/>
            </w:tcBorders>
            <w:shd w:val="clear" w:color="000000" w:fill="FFFFFF"/>
            <w:noWrap/>
            <w:vAlign w:val="bottom"/>
            <w:hideMark/>
          </w:tcPr>
          <w:p w14:paraId="38A3C0E9"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7D2C7233" w14:textId="77777777" w:rsidR="003E06C6" w:rsidRPr="003E06C6" w:rsidRDefault="003E06C6" w:rsidP="003E06C6">
            <w:pPr>
              <w:jc w:val="center"/>
              <w:rPr>
                <w:sz w:val="13"/>
                <w:szCs w:val="13"/>
              </w:rPr>
            </w:pPr>
            <w:r w:rsidRPr="003E06C6">
              <w:rPr>
                <w:sz w:val="13"/>
                <w:szCs w:val="13"/>
              </w:rPr>
              <w:t>62,00</w:t>
            </w:r>
          </w:p>
        </w:tc>
        <w:tc>
          <w:tcPr>
            <w:tcW w:w="946" w:type="dxa"/>
            <w:tcBorders>
              <w:top w:val="nil"/>
              <w:left w:val="nil"/>
              <w:bottom w:val="single" w:sz="4" w:space="0" w:color="auto"/>
              <w:right w:val="single" w:sz="4" w:space="0" w:color="auto"/>
            </w:tcBorders>
            <w:shd w:val="clear" w:color="auto" w:fill="auto"/>
            <w:noWrap/>
            <w:vAlign w:val="bottom"/>
            <w:hideMark/>
          </w:tcPr>
          <w:p w14:paraId="2D25FA47" w14:textId="77777777" w:rsidR="003E06C6" w:rsidRPr="003E06C6" w:rsidRDefault="003E06C6" w:rsidP="003E06C6">
            <w:pPr>
              <w:jc w:val="center"/>
              <w:rPr>
                <w:sz w:val="13"/>
                <w:szCs w:val="13"/>
              </w:rPr>
            </w:pPr>
            <w:r w:rsidRPr="003E06C6">
              <w:rPr>
                <w:sz w:val="13"/>
                <w:szCs w:val="13"/>
              </w:rPr>
              <w:t>62,00</w:t>
            </w:r>
          </w:p>
        </w:tc>
        <w:tc>
          <w:tcPr>
            <w:tcW w:w="791" w:type="dxa"/>
            <w:tcBorders>
              <w:top w:val="single" w:sz="4" w:space="0" w:color="auto"/>
              <w:left w:val="nil"/>
              <w:bottom w:val="nil"/>
              <w:right w:val="single" w:sz="4" w:space="0" w:color="auto"/>
            </w:tcBorders>
            <w:shd w:val="clear" w:color="auto" w:fill="auto"/>
            <w:noWrap/>
            <w:vAlign w:val="bottom"/>
            <w:hideMark/>
          </w:tcPr>
          <w:p w14:paraId="24FF3110" w14:textId="77777777" w:rsidR="003E06C6" w:rsidRPr="003E06C6" w:rsidRDefault="003E06C6" w:rsidP="003E06C6">
            <w:pPr>
              <w:jc w:val="center"/>
              <w:rPr>
                <w:sz w:val="13"/>
                <w:szCs w:val="13"/>
              </w:rPr>
            </w:pPr>
            <w:r w:rsidRPr="003E06C6">
              <w:rPr>
                <w:sz w:val="13"/>
                <w:szCs w:val="13"/>
              </w:rPr>
              <w:t>62,00</w:t>
            </w:r>
          </w:p>
        </w:tc>
        <w:tc>
          <w:tcPr>
            <w:tcW w:w="718" w:type="dxa"/>
            <w:tcBorders>
              <w:top w:val="single" w:sz="4" w:space="0" w:color="auto"/>
              <w:left w:val="nil"/>
              <w:bottom w:val="nil"/>
              <w:right w:val="single" w:sz="4" w:space="0" w:color="auto"/>
            </w:tcBorders>
            <w:shd w:val="clear" w:color="auto" w:fill="auto"/>
            <w:noWrap/>
            <w:vAlign w:val="bottom"/>
            <w:hideMark/>
          </w:tcPr>
          <w:p w14:paraId="6D0A0049" w14:textId="77777777" w:rsidR="003E06C6" w:rsidRPr="003E06C6" w:rsidRDefault="003E06C6" w:rsidP="003E06C6">
            <w:pPr>
              <w:jc w:val="center"/>
              <w:rPr>
                <w:sz w:val="13"/>
                <w:szCs w:val="13"/>
              </w:rPr>
            </w:pPr>
            <w:r w:rsidRPr="003E06C6">
              <w:rPr>
                <w:sz w:val="13"/>
                <w:szCs w:val="13"/>
              </w:rPr>
              <w:t>62,00</w:t>
            </w:r>
          </w:p>
        </w:tc>
        <w:tc>
          <w:tcPr>
            <w:tcW w:w="762" w:type="dxa"/>
            <w:tcBorders>
              <w:top w:val="single" w:sz="4" w:space="0" w:color="auto"/>
              <w:left w:val="nil"/>
              <w:bottom w:val="nil"/>
              <w:right w:val="single" w:sz="4" w:space="0" w:color="auto"/>
            </w:tcBorders>
            <w:shd w:val="clear" w:color="auto" w:fill="auto"/>
            <w:noWrap/>
            <w:vAlign w:val="bottom"/>
            <w:hideMark/>
          </w:tcPr>
          <w:p w14:paraId="33B9E9AE"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7E46871B" w14:textId="77777777" w:rsidR="003E06C6" w:rsidRPr="003E06C6" w:rsidRDefault="003E06C6" w:rsidP="003E06C6">
            <w:pPr>
              <w:jc w:val="center"/>
              <w:rPr>
                <w:sz w:val="13"/>
                <w:szCs w:val="13"/>
              </w:rPr>
            </w:pPr>
            <w:r w:rsidRPr="003E06C6">
              <w:rPr>
                <w:sz w:val="13"/>
                <w:szCs w:val="13"/>
              </w:rPr>
              <w:t>113,00</w:t>
            </w:r>
          </w:p>
        </w:tc>
        <w:tc>
          <w:tcPr>
            <w:tcW w:w="946" w:type="dxa"/>
            <w:tcBorders>
              <w:top w:val="single" w:sz="4" w:space="0" w:color="auto"/>
              <w:left w:val="nil"/>
              <w:bottom w:val="nil"/>
              <w:right w:val="single" w:sz="4" w:space="0" w:color="auto"/>
            </w:tcBorders>
            <w:shd w:val="clear" w:color="auto" w:fill="auto"/>
            <w:noWrap/>
            <w:vAlign w:val="bottom"/>
            <w:hideMark/>
          </w:tcPr>
          <w:p w14:paraId="72BA2146" w14:textId="77777777" w:rsidR="003E06C6" w:rsidRPr="003E06C6" w:rsidRDefault="003E06C6" w:rsidP="003E06C6">
            <w:pPr>
              <w:jc w:val="center"/>
              <w:rPr>
                <w:sz w:val="13"/>
                <w:szCs w:val="13"/>
              </w:rPr>
            </w:pPr>
            <w:r w:rsidRPr="003E06C6">
              <w:rPr>
                <w:sz w:val="13"/>
                <w:szCs w:val="13"/>
              </w:rPr>
              <w:t>113,00</w:t>
            </w:r>
          </w:p>
        </w:tc>
        <w:tc>
          <w:tcPr>
            <w:tcW w:w="903" w:type="dxa"/>
            <w:tcBorders>
              <w:top w:val="single" w:sz="4" w:space="0" w:color="auto"/>
              <w:left w:val="nil"/>
              <w:bottom w:val="nil"/>
              <w:right w:val="single" w:sz="4" w:space="0" w:color="auto"/>
            </w:tcBorders>
            <w:shd w:val="clear" w:color="auto" w:fill="auto"/>
            <w:noWrap/>
            <w:vAlign w:val="bottom"/>
            <w:hideMark/>
          </w:tcPr>
          <w:p w14:paraId="699B6E0B"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0AD98054" w14:textId="77777777" w:rsidR="003E06C6" w:rsidRPr="003E06C6" w:rsidRDefault="003E06C6" w:rsidP="003E06C6">
            <w:pPr>
              <w:jc w:val="center"/>
              <w:rPr>
                <w:sz w:val="13"/>
                <w:szCs w:val="13"/>
              </w:rPr>
            </w:pPr>
            <w:r w:rsidRPr="003E06C6">
              <w:rPr>
                <w:sz w:val="13"/>
                <w:szCs w:val="13"/>
              </w:rPr>
              <w:t>113,00</w:t>
            </w:r>
          </w:p>
        </w:tc>
        <w:tc>
          <w:tcPr>
            <w:tcW w:w="1027" w:type="dxa"/>
            <w:tcBorders>
              <w:top w:val="single" w:sz="4" w:space="0" w:color="auto"/>
              <w:left w:val="nil"/>
              <w:bottom w:val="nil"/>
              <w:right w:val="single" w:sz="4" w:space="0" w:color="auto"/>
            </w:tcBorders>
            <w:shd w:val="clear" w:color="auto" w:fill="auto"/>
            <w:noWrap/>
            <w:vAlign w:val="bottom"/>
            <w:hideMark/>
          </w:tcPr>
          <w:p w14:paraId="551CD24F" w14:textId="77777777" w:rsidR="003E06C6" w:rsidRPr="003E06C6" w:rsidRDefault="003E06C6" w:rsidP="003E06C6">
            <w:pPr>
              <w:jc w:val="center"/>
              <w:rPr>
                <w:sz w:val="13"/>
                <w:szCs w:val="13"/>
              </w:rPr>
            </w:pPr>
            <w:r w:rsidRPr="003E06C6">
              <w:rPr>
                <w:sz w:val="13"/>
                <w:szCs w:val="13"/>
              </w:rPr>
              <w:t>113,00</w:t>
            </w:r>
          </w:p>
        </w:tc>
        <w:tc>
          <w:tcPr>
            <w:tcW w:w="903" w:type="dxa"/>
            <w:tcBorders>
              <w:top w:val="single" w:sz="4" w:space="0" w:color="auto"/>
              <w:left w:val="nil"/>
              <w:bottom w:val="nil"/>
              <w:right w:val="single" w:sz="4" w:space="0" w:color="auto"/>
            </w:tcBorders>
            <w:shd w:val="clear" w:color="auto" w:fill="auto"/>
            <w:noWrap/>
            <w:vAlign w:val="bottom"/>
            <w:hideMark/>
          </w:tcPr>
          <w:p w14:paraId="4DBCF897"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6599952A" w14:textId="77777777" w:rsidR="003E06C6" w:rsidRPr="003E06C6" w:rsidRDefault="003E06C6" w:rsidP="003E06C6">
            <w:pPr>
              <w:rPr>
                <w:sz w:val="13"/>
                <w:szCs w:val="13"/>
              </w:rPr>
            </w:pPr>
          </w:p>
        </w:tc>
      </w:tr>
      <w:tr w:rsidR="003E06C6" w:rsidRPr="003E06C6" w14:paraId="28565FC2"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097CB07"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7A547FC4" w14:textId="77777777" w:rsidR="003E06C6" w:rsidRPr="003E06C6" w:rsidRDefault="003E06C6" w:rsidP="003E06C6">
            <w:pPr>
              <w:rPr>
                <w:sz w:val="13"/>
                <w:szCs w:val="13"/>
              </w:rPr>
            </w:pPr>
            <w:r w:rsidRPr="003E06C6">
              <w:rPr>
                <w:sz w:val="13"/>
                <w:szCs w:val="13"/>
              </w:rPr>
              <w:t xml:space="preserve">     - прочие расходы из прибыли</w:t>
            </w:r>
          </w:p>
        </w:tc>
        <w:tc>
          <w:tcPr>
            <w:tcW w:w="856" w:type="dxa"/>
            <w:tcBorders>
              <w:top w:val="nil"/>
              <w:left w:val="nil"/>
              <w:bottom w:val="single" w:sz="4" w:space="0" w:color="auto"/>
              <w:right w:val="single" w:sz="4" w:space="0" w:color="auto"/>
            </w:tcBorders>
            <w:shd w:val="clear" w:color="000000" w:fill="FFFFFF"/>
            <w:noWrap/>
            <w:vAlign w:val="bottom"/>
            <w:hideMark/>
          </w:tcPr>
          <w:p w14:paraId="16B67333"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706E1BB4" w14:textId="77777777" w:rsidR="003E06C6" w:rsidRPr="003E06C6" w:rsidRDefault="003E06C6" w:rsidP="003E06C6">
            <w:pPr>
              <w:jc w:val="center"/>
              <w:rPr>
                <w:sz w:val="13"/>
                <w:szCs w:val="13"/>
              </w:rPr>
            </w:pPr>
            <w:r w:rsidRPr="003E06C6">
              <w:rPr>
                <w:sz w:val="13"/>
                <w:szCs w:val="13"/>
              </w:rPr>
              <w:t>868,00</w:t>
            </w:r>
          </w:p>
        </w:tc>
        <w:tc>
          <w:tcPr>
            <w:tcW w:w="946" w:type="dxa"/>
            <w:tcBorders>
              <w:top w:val="nil"/>
              <w:left w:val="nil"/>
              <w:bottom w:val="single" w:sz="4" w:space="0" w:color="auto"/>
              <w:right w:val="single" w:sz="4" w:space="0" w:color="auto"/>
            </w:tcBorders>
            <w:shd w:val="clear" w:color="auto" w:fill="auto"/>
            <w:noWrap/>
            <w:vAlign w:val="bottom"/>
            <w:hideMark/>
          </w:tcPr>
          <w:p w14:paraId="4B29C0BA" w14:textId="77777777" w:rsidR="003E06C6" w:rsidRPr="003E06C6" w:rsidRDefault="003E06C6" w:rsidP="003E06C6">
            <w:pPr>
              <w:jc w:val="center"/>
              <w:rPr>
                <w:sz w:val="13"/>
                <w:szCs w:val="13"/>
              </w:rPr>
            </w:pPr>
            <w:r w:rsidRPr="003E06C6">
              <w:rPr>
                <w:sz w:val="13"/>
                <w:szCs w:val="13"/>
              </w:rPr>
              <w:t>589,51</w:t>
            </w:r>
          </w:p>
        </w:tc>
        <w:tc>
          <w:tcPr>
            <w:tcW w:w="791" w:type="dxa"/>
            <w:tcBorders>
              <w:top w:val="single" w:sz="4" w:space="0" w:color="auto"/>
              <w:left w:val="nil"/>
              <w:bottom w:val="nil"/>
              <w:right w:val="single" w:sz="4" w:space="0" w:color="auto"/>
            </w:tcBorders>
            <w:shd w:val="clear" w:color="auto" w:fill="auto"/>
            <w:noWrap/>
            <w:vAlign w:val="bottom"/>
            <w:hideMark/>
          </w:tcPr>
          <w:p w14:paraId="1BD36E9F" w14:textId="77777777" w:rsidR="003E06C6" w:rsidRPr="003E06C6" w:rsidRDefault="003E06C6" w:rsidP="003E06C6">
            <w:pPr>
              <w:jc w:val="center"/>
              <w:rPr>
                <w:sz w:val="13"/>
                <w:szCs w:val="13"/>
              </w:rPr>
            </w:pPr>
            <w:r w:rsidRPr="003E06C6">
              <w:rPr>
                <w:sz w:val="13"/>
                <w:szCs w:val="13"/>
              </w:rPr>
              <w:t>472,36</w:t>
            </w:r>
          </w:p>
        </w:tc>
        <w:tc>
          <w:tcPr>
            <w:tcW w:w="718" w:type="dxa"/>
            <w:tcBorders>
              <w:top w:val="single" w:sz="4" w:space="0" w:color="auto"/>
              <w:left w:val="nil"/>
              <w:bottom w:val="nil"/>
              <w:right w:val="single" w:sz="4" w:space="0" w:color="auto"/>
            </w:tcBorders>
            <w:shd w:val="clear" w:color="auto" w:fill="auto"/>
            <w:noWrap/>
            <w:vAlign w:val="bottom"/>
            <w:hideMark/>
          </w:tcPr>
          <w:p w14:paraId="19479571" w14:textId="77777777" w:rsidR="003E06C6" w:rsidRPr="003E06C6" w:rsidRDefault="003E06C6" w:rsidP="003E06C6">
            <w:pPr>
              <w:jc w:val="center"/>
              <w:rPr>
                <w:sz w:val="13"/>
                <w:szCs w:val="13"/>
              </w:rPr>
            </w:pPr>
            <w:r w:rsidRPr="003E06C6">
              <w:rPr>
                <w:sz w:val="13"/>
                <w:szCs w:val="13"/>
              </w:rPr>
              <w:t>634,90</w:t>
            </w:r>
          </w:p>
        </w:tc>
        <w:tc>
          <w:tcPr>
            <w:tcW w:w="762" w:type="dxa"/>
            <w:tcBorders>
              <w:top w:val="single" w:sz="4" w:space="0" w:color="auto"/>
              <w:left w:val="nil"/>
              <w:bottom w:val="nil"/>
              <w:right w:val="single" w:sz="4" w:space="0" w:color="auto"/>
            </w:tcBorders>
            <w:shd w:val="clear" w:color="auto" w:fill="auto"/>
            <w:noWrap/>
            <w:vAlign w:val="bottom"/>
            <w:hideMark/>
          </w:tcPr>
          <w:p w14:paraId="6A3CD50F" w14:textId="77777777" w:rsidR="003E06C6" w:rsidRPr="003E06C6" w:rsidRDefault="003E06C6" w:rsidP="003E06C6">
            <w:pPr>
              <w:jc w:val="center"/>
              <w:rPr>
                <w:sz w:val="13"/>
                <w:szCs w:val="13"/>
              </w:rPr>
            </w:pPr>
            <w:r w:rsidRPr="003E06C6">
              <w:rPr>
                <w:sz w:val="13"/>
                <w:szCs w:val="13"/>
              </w:rPr>
              <w:t>-278,49</w:t>
            </w:r>
          </w:p>
        </w:tc>
        <w:tc>
          <w:tcPr>
            <w:tcW w:w="859" w:type="dxa"/>
            <w:tcBorders>
              <w:top w:val="single" w:sz="4" w:space="0" w:color="auto"/>
              <w:left w:val="nil"/>
              <w:bottom w:val="nil"/>
              <w:right w:val="single" w:sz="4" w:space="0" w:color="auto"/>
            </w:tcBorders>
            <w:shd w:val="clear" w:color="auto" w:fill="auto"/>
            <w:noWrap/>
            <w:vAlign w:val="bottom"/>
            <w:hideMark/>
          </w:tcPr>
          <w:p w14:paraId="3AC68574" w14:textId="77777777" w:rsidR="003E06C6" w:rsidRPr="003E06C6" w:rsidRDefault="003E06C6" w:rsidP="003E06C6">
            <w:pPr>
              <w:jc w:val="center"/>
              <w:rPr>
                <w:sz w:val="13"/>
                <w:szCs w:val="13"/>
              </w:rPr>
            </w:pPr>
            <w:r w:rsidRPr="003E06C6">
              <w:rPr>
                <w:sz w:val="13"/>
                <w:szCs w:val="13"/>
              </w:rPr>
              <w:t>554,46</w:t>
            </w:r>
          </w:p>
        </w:tc>
        <w:tc>
          <w:tcPr>
            <w:tcW w:w="946" w:type="dxa"/>
            <w:tcBorders>
              <w:top w:val="single" w:sz="4" w:space="0" w:color="auto"/>
              <w:left w:val="nil"/>
              <w:bottom w:val="nil"/>
              <w:right w:val="single" w:sz="4" w:space="0" w:color="auto"/>
            </w:tcBorders>
            <w:shd w:val="clear" w:color="auto" w:fill="auto"/>
            <w:noWrap/>
            <w:vAlign w:val="bottom"/>
            <w:hideMark/>
          </w:tcPr>
          <w:p w14:paraId="6CFA8748" w14:textId="77777777" w:rsidR="003E06C6" w:rsidRPr="003E06C6" w:rsidRDefault="003E06C6" w:rsidP="003E06C6">
            <w:pPr>
              <w:jc w:val="center"/>
              <w:rPr>
                <w:sz w:val="13"/>
                <w:szCs w:val="13"/>
              </w:rPr>
            </w:pPr>
            <w:r w:rsidRPr="003E06C6">
              <w:rPr>
                <w:sz w:val="13"/>
                <w:szCs w:val="13"/>
              </w:rPr>
              <w:t>414,54</w:t>
            </w:r>
          </w:p>
        </w:tc>
        <w:tc>
          <w:tcPr>
            <w:tcW w:w="903" w:type="dxa"/>
            <w:tcBorders>
              <w:top w:val="single" w:sz="4" w:space="0" w:color="auto"/>
              <w:left w:val="nil"/>
              <w:bottom w:val="nil"/>
              <w:right w:val="single" w:sz="4" w:space="0" w:color="auto"/>
            </w:tcBorders>
            <w:shd w:val="clear" w:color="auto" w:fill="auto"/>
            <w:noWrap/>
            <w:vAlign w:val="bottom"/>
            <w:hideMark/>
          </w:tcPr>
          <w:p w14:paraId="6224D4AF" w14:textId="77777777" w:rsidR="003E06C6" w:rsidRPr="003E06C6" w:rsidRDefault="003E06C6" w:rsidP="003E06C6">
            <w:pPr>
              <w:jc w:val="center"/>
              <w:rPr>
                <w:sz w:val="13"/>
                <w:szCs w:val="13"/>
              </w:rPr>
            </w:pPr>
            <w:r w:rsidRPr="003E06C6">
              <w:rPr>
                <w:sz w:val="13"/>
                <w:szCs w:val="13"/>
              </w:rPr>
              <w:t>-139,92</w:t>
            </w:r>
          </w:p>
        </w:tc>
        <w:tc>
          <w:tcPr>
            <w:tcW w:w="859" w:type="dxa"/>
            <w:tcBorders>
              <w:top w:val="single" w:sz="4" w:space="0" w:color="auto"/>
              <w:left w:val="nil"/>
              <w:bottom w:val="nil"/>
              <w:right w:val="single" w:sz="4" w:space="0" w:color="auto"/>
            </w:tcBorders>
            <w:shd w:val="clear" w:color="auto" w:fill="auto"/>
            <w:noWrap/>
            <w:vAlign w:val="bottom"/>
            <w:hideMark/>
          </w:tcPr>
          <w:p w14:paraId="3A001D68" w14:textId="77777777" w:rsidR="003E06C6" w:rsidRPr="003E06C6" w:rsidRDefault="003E06C6" w:rsidP="003E06C6">
            <w:pPr>
              <w:jc w:val="center"/>
              <w:rPr>
                <w:sz w:val="13"/>
                <w:szCs w:val="13"/>
              </w:rPr>
            </w:pPr>
            <w:r w:rsidRPr="003E06C6">
              <w:rPr>
                <w:sz w:val="13"/>
                <w:szCs w:val="13"/>
              </w:rPr>
              <w:t>615,84</w:t>
            </w:r>
          </w:p>
        </w:tc>
        <w:tc>
          <w:tcPr>
            <w:tcW w:w="1027" w:type="dxa"/>
            <w:tcBorders>
              <w:top w:val="single" w:sz="4" w:space="0" w:color="auto"/>
              <w:left w:val="nil"/>
              <w:bottom w:val="nil"/>
              <w:right w:val="single" w:sz="4" w:space="0" w:color="auto"/>
            </w:tcBorders>
            <w:shd w:val="clear" w:color="auto" w:fill="auto"/>
            <w:noWrap/>
            <w:vAlign w:val="bottom"/>
            <w:hideMark/>
          </w:tcPr>
          <w:p w14:paraId="317504D6" w14:textId="77777777" w:rsidR="003E06C6" w:rsidRPr="003E06C6" w:rsidRDefault="003E06C6" w:rsidP="003E06C6">
            <w:pPr>
              <w:jc w:val="center"/>
              <w:rPr>
                <w:sz w:val="13"/>
                <w:szCs w:val="13"/>
              </w:rPr>
            </w:pPr>
            <w:r w:rsidRPr="003E06C6">
              <w:rPr>
                <w:sz w:val="13"/>
                <w:szCs w:val="13"/>
              </w:rPr>
              <w:t>486,77</w:t>
            </w:r>
          </w:p>
        </w:tc>
        <w:tc>
          <w:tcPr>
            <w:tcW w:w="903" w:type="dxa"/>
            <w:tcBorders>
              <w:top w:val="single" w:sz="4" w:space="0" w:color="auto"/>
              <w:left w:val="nil"/>
              <w:bottom w:val="nil"/>
              <w:right w:val="single" w:sz="4" w:space="0" w:color="auto"/>
            </w:tcBorders>
            <w:shd w:val="clear" w:color="auto" w:fill="auto"/>
            <w:noWrap/>
            <w:vAlign w:val="bottom"/>
            <w:hideMark/>
          </w:tcPr>
          <w:p w14:paraId="7147485A" w14:textId="77777777" w:rsidR="003E06C6" w:rsidRPr="003E06C6" w:rsidRDefault="003E06C6" w:rsidP="003E06C6">
            <w:pPr>
              <w:jc w:val="center"/>
              <w:rPr>
                <w:sz w:val="13"/>
                <w:szCs w:val="13"/>
              </w:rPr>
            </w:pPr>
            <w:r w:rsidRPr="003E06C6">
              <w:rPr>
                <w:sz w:val="13"/>
                <w:szCs w:val="13"/>
              </w:rPr>
              <w:t>-129,07</w:t>
            </w:r>
          </w:p>
        </w:tc>
        <w:tc>
          <w:tcPr>
            <w:tcW w:w="221" w:type="dxa"/>
            <w:vAlign w:val="center"/>
            <w:hideMark/>
          </w:tcPr>
          <w:p w14:paraId="56AF90E4" w14:textId="77777777" w:rsidR="003E06C6" w:rsidRPr="003E06C6" w:rsidRDefault="003E06C6" w:rsidP="003E06C6">
            <w:pPr>
              <w:rPr>
                <w:sz w:val="13"/>
                <w:szCs w:val="13"/>
              </w:rPr>
            </w:pPr>
          </w:p>
        </w:tc>
      </w:tr>
      <w:tr w:rsidR="003E06C6" w:rsidRPr="003E06C6" w14:paraId="0A00C201"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4A462A8"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1697DF5" w14:textId="77777777" w:rsidR="003E06C6" w:rsidRPr="003E06C6" w:rsidRDefault="003E06C6" w:rsidP="003E06C6">
            <w:pPr>
              <w:rPr>
                <w:b/>
                <w:bCs/>
                <w:sz w:val="13"/>
                <w:szCs w:val="13"/>
              </w:rPr>
            </w:pPr>
            <w:r w:rsidRPr="003E06C6">
              <w:rPr>
                <w:b/>
                <w:bCs/>
                <w:sz w:val="13"/>
                <w:szCs w:val="13"/>
              </w:rPr>
              <w:t xml:space="preserve">Предпринимательская прибыль </w:t>
            </w:r>
          </w:p>
        </w:tc>
        <w:tc>
          <w:tcPr>
            <w:tcW w:w="856" w:type="dxa"/>
            <w:tcBorders>
              <w:top w:val="nil"/>
              <w:left w:val="nil"/>
              <w:bottom w:val="single" w:sz="4" w:space="0" w:color="auto"/>
              <w:right w:val="single" w:sz="4" w:space="0" w:color="auto"/>
            </w:tcBorders>
            <w:shd w:val="clear" w:color="000000" w:fill="FFFFFF"/>
            <w:noWrap/>
            <w:vAlign w:val="bottom"/>
            <w:hideMark/>
          </w:tcPr>
          <w:p w14:paraId="4711D8F3"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2BCBDEB" w14:textId="77777777" w:rsidR="003E06C6" w:rsidRPr="003E06C6" w:rsidRDefault="003E06C6" w:rsidP="003E06C6">
            <w:pPr>
              <w:jc w:val="center"/>
              <w:rPr>
                <w:sz w:val="13"/>
                <w:szCs w:val="13"/>
              </w:rPr>
            </w:pPr>
            <w:r w:rsidRPr="003E06C6">
              <w:rPr>
                <w:sz w:val="13"/>
                <w:szCs w:val="13"/>
              </w:rPr>
              <w:t>747,76</w:t>
            </w:r>
          </w:p>
        </w:tc>
        <w:tc>
          <w:tcPr>
            <w:tcW w:w="946" w:type="dxa"/>
            <w:tcBorders>
              <w:top w:val="nil"/>
              <w:left w:val="nil"/>
              <w:bottom w:val="single" w:sz="4" w:space="0" w:color="auto"/>
              <w:right w:val="single" w:sz="4" w:space="0" w:color="auto"/>
            </w:tcBorders>
            <w:shd w:val="clear" w:color="auto" w:fill="auto"/>
            <w:noWrap/>
            <w:vAlign w:val="bottom"/>
            <w:hideMark/>
          </w:tcPr>
          <w:p w14:paraId="6DCEA4EE" w14:textId="77777777" w:rsidR="003E06C6" w:rsidRPr="003E06C6" w:rsidRDefault="003E06C6" w:rsidP="003E06C6">
            <w:pPr>
              <w:jc w:val="center"/>
              <w:rPr>
                <w:sz w:val="13"/>
                <w:szCs w:val="13"/>
              </w:rPr>
            </w:pPr>
            <w:r w:rsidRPr="003E06C6">
              <w:rPr>
                <w:sz w:val="13"/>
                <w:szCs w:val="13"/>
              </w:rPr>
              <w:t>621,63</w:t>
            </w:r>
          </w:p>
        </w:tc>
        <w:tc>
          <w:tcPr>
            <w:tcW w:w="791" w:type="dxa"/>
            <w:tcBorders>
              <w:top w:val="single" w:sz="4" w:space="0" w:color="auto"/>
              <w:left w:val="nil"/>
              <w:bottom w:val="nil"/>
              <w:right w:val="single" w:sz="4" w:space="0" w:color="auto"/>
            </w:tcBorders>
            <w:shd w:val="clear" w:color="auto" w:fill="auto"/>
            <w:noWrap/>
            <w:vAlign w:val="bottom"/>
            <w:hideMark/>
          </w:tcPr>
          <w:p w14:paraId="2B9A2005" w14:textId="77777777" w:rsidR="003E06C6" w:rsidRPr="003E06C6" w:rsidRDefault="003E06C6" w:rsidP="003E06C6">
            <w:pPr>
              <w:jc w:val="center"/>
              <w:rPr>
                <w:sz w:val="13"/>
                <w:szCs w:val="13"/>
              </w:rPr>
            </w:pPr>
            <w:r w:rsidRPr="003E06C6">
              <w:rPr>
                <w:sz w:val="13"/>
                <w:szCs w:val="13"/>
              </w:rPr>
              <w:t>622,15</w:t>
            </w:r>
          </w:p>
        </w:tc>
        <w:tc>
          <w:tcPr>
            <w:tcW w:w="718" w:type="dxa"/>
            <w:tcBorders>
              <w:top w:val="single" w:sz="4" w:space="0" w:color="auto"/>
              <w:left w:val="nil"/>
              <w:bottom w:val="nil"/>
              <w:right w:val="single" w:sz="4" w:space="0" w:color="auto"/>
            </w:tcBorders>
            <w:shd w:val="clear" w:color="auto" w:fill="auto"/>
            <w:noWrap/>
            <w:vAlign w:val="bottom"/>
            <w:hideMark/>
          </w:tcPr>
          <w:p w14:paraId="52CB2679" w14:textId="77777777" w:rsidR="003E06C6" w:rsidRPr="003E06C6" w:rsidRDefault="003E06C6" w:rsidP="003E06C6">
            <w:pPr>
              <w:jc w:val="center"/>
              <w:rPr>
                <w:sz w:val="13"/>
                <w:szCs w:val="13"/>
              </w:rPr>
            </w:pPr>
            <w:r w:rsidRPr="003E06C6">
              <w:rPr>
                <w:sz w:val="13"/>
                <w:szCs w:val="13"/>
              </w:rPr>
              <w:t>621,63</w:t>
            </w:r>
          </w:p>
        </w:tc>
        <w:tc>
          <w:tcPr>
            <w:tcW w:w="762" w:type="dxa"/>
            <w:tcBorders>
              <w:top w:val="single" w:sz="4" w:space="0" w:color="auto"/>
              <w:left w:val="nil"/>
              <w:bottom w:val="nil"/>
              <w:right w:val="single" w:sz="4" w:space="0" w:color="auto"/>
            </w:tcBorders>
            <w:shd w:val="clear" w:color="auto" w:fill="auto"/>
            <w:noWrap/>
            <w:vAlign w:val="bottom"/>
            <w:hideMark/>
          </w:tcPr>
          <w:p w14:paraId="568FD4CF" w14:textId="77777777" w:rsidR="003E06C6" w:rsidRPr="003E06C6" w:rsidRDefault="003E06C6" w:rsidP="003E06C6">
            <w:pPr>
              <w:jc w:val="center"/>
              <w:rPr>
                <w:sz w:val="13"/>
                <w:szCs w:val="13"/>
              </w:rPr>
            </w:pPr>
            <w:r w:rsidRPr="003E06C6">
              <w:rPr>
                <w:sz w:val="13"/>
                <w:szCs w:val="13"/>
              </w:rPr>
              <w:t>-126,13</w:t>
            </w:r>
          </w:p>
        </w:tc>
        <w:tc>
          <w:tcPr>
            <w:tcW w:w="859" w:type="dxa"/>
            <w:tcBorders>
              <w:top w:val="single" w:sz="4" w:space="0" w:color="auto"/>
              <w:left w:val="nil"/>
              <w:bottom w:val="nil"/>
              <w:right w:val="single" w:sz="4" w:space="0" w:color="auto"/>
            </w:tcBorders>
            <w:shd w:val="clear" w:color="auto" w:fill="auto"/>
            <w:noWrap/>
            <w:vAlign w:val="bottom"/>
            <w:hideMark/>
          </w:tcPr>
          <w:p w14:paraId="66E3F5C5" w14:textId="77777777" w:rsidR="003E06C6" w:rsidRPr="003E06C6" w:rsidRDefault="003E06C6" w:rsidP="003E06C6">
            <w:pPr>
              <w:jc w:val="center"/>
              <w:rPr>
                <w:sz w:val="13"/>
                <w:szCs w:val="13"/>
              </w:rPr>
            </w:pPr>
            <w:r w:rsidRPr="003E06C6">
              <w:rPr>
                <w:sz w:val="13"/>
                <w:szCs w:val="13"/>
              </w:rPr>
              <w:t>808,52</w:t>
            </w:r>
          </w:p>
        </w:tc>
        <w:tc>
          <w:tcPr>
            <w:tcW w:w="946" w:type="dxa"/>
            <w:tcBorders>
              <w:top w:val="single" w:sz="4" w:space="0" w:color="auto"/>
              <w:left w:val="nil"/>
              <w:bottom w:val="nil"/>
              <w:right w:val="single" w:sz="4" w:space="0" w:color="auto"/>
            </w:tcBorders>
            <w:shd w:val="clear" w:color="auto" w:fill="auto"/>
            <w:noWrap/>
            <w:vAlign w:val="bottom"/>
            <w:hideMark/>
          </w:tcPr>
          <w:p w14:paraId="525867F9" w14:textId="77777777" w:rsidR="003E06C6" w:rsidRPr="003E06C6" w:rsidRDefault="003E06C6" w:rsidP="003E06C6">
            <w:pPr>
              <w:jc w:val="center"/>
              <w:rPr>
                <w:sz w:val="13"/>
                <w:szCs w:val="13"/>
              </w:rPr>
            </w:pPr>
            <w:r w:rsidRPr="003E06C6">
              <w:rPr>
                <w:sz w:val="13"/>
                <w:szCs w:val="13"/>
              </w:rPr>
              <w:t>646,06</w:t>
            </w:r>
          </w:p>
        </w:tc>
        <w:tc>
          <w:tcPr>
            <w:tcW w:w="903" w:type="dxa"/>
            <w:tcBorders>
              <w:top w:val="single" w:sz="4" w:space="0" w:color="auto"/>
              <w:left w:val="nil"/>
              <w:bottom w:val="nil"/>
              <w:right w:val="single" w:sz="4" w:space="0" w:color="auto"/>
            </w:tcBorders>
            <w:shd w:val="clear" w:color="auto" w:fill="auto"/>
            <w:noWrap/>
            <w:vAlign w:val="bottom"/>
            <w:hideMark/>
          </w:tcPr>
          <w:p w14:paraId="24999A65" w14:textId="77777777" w:rsidR="003E06C6" w:rsidRPr="003E06C6" w:rsidRDefault="003E06C6" w:rsidP="003E06C6">
            <w:pPr>
              <w:jc w:val="center"/>
              <w:rPr>
                <w:sz w:val="13"/>
                <w:szCs w:val="13"/>
              </w:rPr>
            </w:pPr>
            <w:r w:rsidRPr="003E06C6">
              <w:rPr>
                <w:sz w:val="13"/>
                <w:szCs w:val="13"/>
              </w:rPr>
              <w:t>-162,46</w:t>
            </w:r>
          </w:p>
        </w:tc>
        <w:tc>
          <w:tcPr>
            <w:tcW w:w="859" w:type="dxa"/>
            <w:tcBorders>
              <w:top w:val="single" w:sz="4" w:space="0" w:color="auto"/>
              <w:left w:val="nil"/>
              <w:bottom w:val="nil"/>
              <w:right w:val="single" w:sz="4" w:space="0" w:color="auto"/>
            </w:tcBorders>
            <w:shd w:val="clear" w:color="auto" w:fill="auto"/>
            <w:noWrap/>
            <w:vAlign w:val="bottom"/>
            <w:hideMark/>
          </w:tcPr>
          <w:p w14:paraId="33C4CD7D" w14:textId="77777777" w:rsidR="003E06C6" w:rsidRPr="003E06C6" w:rsidRDefault="003E06C6" w:rsidP="003E06C6">
            <w:pPr>
              <w:jc w:val="center"/>
              <w:rPr>
                <w:sz w:val="13"/>
                <w:szCs w:val="13"/>
              </w:rPr>
            </w:pPr>
            <w:r w:rsidRPr="003E06C6">
              <w:rPr>
                <w:sz w:val="13"/>
                <w:szCs w:val="13"/>
              </w:rPr>
              <w:t>895,01</w:t>
            </w:r>
          </w:p>
        </w:tc>
        <w:tc>
          <w:tcPr>
            <w:tcW w:w="1027" w:type="dxa"/>
            <w:tcBorders>
              <w:top w:val="single" w:sz="4" w:space="0" w:color="auto"/>
              <w:left w:val="nil"/>
              <w:bottom w:val="nil"/>
              <w:right w:val="single" w:sz="4" w:space="0" w:color="auto"/>
            </w:tcBorders>
            <w:shd w:val="clear" w:color="auto" w:fill="auto"/>
            <w:noWrap/>
            <w:vAlign w:val="bottom"/>
            <w:hideMark/>
          </w:tcPr>
          <w:p w14:paraId="200C021D" w14:textId="77777777" w:rsidR="003E06C6" w:rsidRPr="003E06C6" w:rsidRDefault="003E06C6" w:rsidP="003E06C6">
            <w:pPr>
              <w:jc w:val="center"/>
              <w:rPr>
                <w:sz w:val="13"/>
                <w:szCs w:val="13"/>
              </w:rPr>
            </w:pPr>
            <w:r w:rsidRPr="003E06C6">
              <w:rPr>
                <w:sz w:val="13"/>
                <w:szCs w:val="13"/>
              </w:rPr>
              <w:t>706,38</w:t>
            </w:r>
          </w:p>
        </w:tc>
        <w:tc>
          <w:tcPr>
            <w:tcW w:w="903" w:type="dxa"/>
            <w:tcBorders>
              <w:top w:val="single" w:sz="4" w:space="0" w:color="auto"/>
              <w:left w:val="nil"/>
              <w:bottom w:val="nil"/>
              <w:right w:val="single" w:sz="4" w:space="0" w:color="auto"/>
            </w:tcBorders>
            <w:shd w:val="clear" w:color="auto" w:fill="auto"/>
            <w:noWrap/>
            <w:vAlign w:val="bottom"/>
            <w:hideMark/>
          </w:tcPr>
          <w:p w14:paraId="07B9D3E0" w14:textId="77777777" w:rsidR="003E06C6" w:rsidRPr="003E06C6" w:rsidRDefault="003E06C6" w:rsidP="003E06C6">
            <w:pPr>
              <w:jc w:val="center"/>
              <w:rPr>
                <w:sz w:val="13"/>
                <w:szCs w:val="13"/>
              </w:rPr>
            </w:pPr>
            <w:r w:rsidRPr="003E06C6">
              <w:rPr>
                <w:sz w:val="13"/>
                <w:szCs w:val="13"/>
              </w:rPr>
              <w:t>-188,63</w:t>
            </w:r>
          </w:p>
        </w:tc>
        <w:tc>
          <w:tcPr>
            <w:tcW w:w="221" w:type="dxa"/>
            <w:vAlign w:val="center"/>
            <w:hideMark/>
          </w:tcPr>
          <w:p w14:paraId="7F01FAD5" w14:textId="77777777" w:rsidR="003E06C6" w:rsidRPr="003E06C6" w:rsidRDefault="003E06C6" w:rsidP="003E06C6">
            <w:pPr>
              <w:rPr>
                <w:sz w:val="13"/>
                <w:szCs w:val="13"/>
              </w:rPr>
            </w:pPr>
          </w:p>
        </w:tc>
      </w:tr>
      <w:tr w:rsidR="003E06C6" w:rsidRPr="003E06C6" w14:paraId="50DC0B73"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A1F6752"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1CB8F28" w14:textId="77777777" w:rsidR="003E06C6" w:rsidRPr="003E06C6" w:rsidRDefault="003E06C6" w:rsidP="003E06C6">
            <w:pPr>
              <w:rPr>
                <w:b/>
                <w:bCs/>
                <w:sz w:val="13"/>
                <w:szCs w:val="13"/>
              </w:rPr>
            </w:pPr>
            <w:r w:rsidRPr="003E06C6">
              <w:rPr>
                <w:b/>
                <w:bCs/>
                <w:sz w:val="13"/>
                <w:szCs w:val="13"/>
              </w:rPr>
              <w:t>Сглаживание</w:t>
            </w:r>
          </w:p>
        </w:tc>
        <w:tc>
          <w:tcPr>
            <w:tcW w:w="856" w:type="dxa"/>
            <w:tcBorders>
              <w:top w:val="nil"/>
              <w:left w:val="nil"/>
              <w:bottom w:val="single" w:sz="4" w:space="0" w:color="auto"/>
              <w:right w:val="single" w:sz="4" w:space="0" w:color="auto"/>
            </w:tcBorders>
            <w:shd w:val="clear" w:color="000000" w:fill="FFFFFF"/>
            <w:noWrap/>
            <w:vAlign w:val="bottom"/>
            <w:hideMark/>
          </w:tcPr>
          <w:p w14:paraId="793FA740"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1A004B86"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185E153F"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bottom"/>
            <w:hideMark/>
          </w:tcPr>
          <w:p w14:paraId="6C61C2E3"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7D7E76B9"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79D8593"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711A47AB"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183C6149"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5F6CF23A"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71958A90"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10F19AF2"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1FD1E74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52A2F69F" w14:textId="77777777" w:rsidR="003E06C6" w:rsidRPr="003E06C6" w:rsidRDefault="003E06C6" w:rsidP="003E06C6">
            <w:pPr>
              <w:rPr>
                <w:sz w:val="13"/>
                <w:szCs w:val="13"/>
              </w:rPr>
            </w:pPr>
          </w:p>
        </w:tc>
      </w:tr>
      <w:tr w:rsidR="003E06C6" w:rsidRPr="003E06C6" w14:paraId="5B2665D4"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4B024E1" w14:textId="77777777" w:rsidR="003E06C6" w:rsidRPr="003E06C6" w:rsidRDefault="003E06C6" w:rsidP="003E06C6">
            <w:pPr>
              <w:jc w:val="center"/>
              <w:rPr>
                <w:sz w:val="13"/>
                <w:szCs w:val="13"/>
              </w:rPr>
            </w:pPr>
            <w:r w:rsidRPr="003E06C6">
              <w:rPr>
                <w:sz w:val="13"/>
                <w:szCs w:val="13"/>
              </w:rPr>
              <w:t>26</w:t>
            </w:r>
          </w:p>
        </w:tc>
        <w:tc>
          <w:tcPr>
            <w:tcW w:w="2559" w:type="dxa"/>
            <w:tcBorders>
              <w:top w:val="nil"/>
              <w:left w:val="nil"/>
              <w:bottom w:val="single" w:sz="4" w:space="0" w:color="auto"/>
              <w:right w:val="single" w:sz="4" w:space="0" w:color="auto"/>
            </w:tcBorders>
            <w:shd w:val="clear" w:color="000000" w:fill="FFFFFF"/>
            <w:noWrap/>
            <w:vAlign w:val="bottom"/>
            <w:hideMark/>
          </w:tcPr>
          <w:p w14:paraId="14838702" w14:textId="77777777" w:rsidR="003E06C6" w:rsidRPr="003E06C6" w:rsidRDefault="003E06C6" w:rsidP="003E06C6">
            <w:pPr>
              <w:rPr>
                <w:b/>
                <w:bCs/>
                <w:sz w:val="13"/>
                <w:szCs w:val="13"/>
              </w:rPr>
            </w:pPr>
            <w:r w:rsidRPr="003E06C6">
              <w:rPr>
                <w:b/>
                <w:bCs/>
                <w:sz w:val="13"/>
                <w:szCs w:val="13"/>
              </w:rPr>
              <w:t xml:space="preserve"> Необходимая валовая выручка, всего</w:t>
            </w:r>
          </w:p>
        </w:tc>
        <w:tc>
          <w:tcPr>
            <w:tcW w:w="371" w:type="dxa"/>
            <w:tcBorders>
              <w:top w:val="nil"/>
              <w:left w:val="nil"/>
              <w:bottom w:val="single" w:sz="4" w:space="0" w:color="auto"/>
              <w:right w:val="single" w:sz="4" w:space="0" w:color="auto"/>
            </w:tcBorders>
            <w:shd w:val="clear" w:color="000000" w:fill="FFFFFF"/>
            <w:noWrap/>
            <w:vAlign w:val="bottom"/>
            <w:hideMark/>
          </w:tcPr>
          <w:p w14:paraId="14DF2535"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4FA30EB0"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3D7744C3" w14:textId="77777777" w:rsidR="003E06C6" w:rsidRPr="003E06C6" w:rsidRDefault="003E06C6" w:rsidP="003E06C6">
            <w:pPr>
              <w:jc w:val="center"/>
              <w:rPr>
                <w:sz w:val="13"/>
                <w:szCs w:val="13"/>
              </w:rPr>
            </w:pPr>
            <w:r w:rsidRPr="003E06C6">
              <w:rPr>
                <w:sz w:val="13"/>
                <w:szCs w:val="13"/>
              </w:rPr>
              <w:t>21 260,33</w:t>
            </w:r>
          </w:p>
        </w:tc>
        <w:tc>
          <w:tcPr>
            <w:tcW w:w="946" w:type="dxa"/>
            <w:tcBorders>
              <w:top w:val="nil"/>
              <w:left w:val="nil"/>
              <w:bottom w:val="single" w:sz="4" w:space="0" w:color="auto"/>
              <w:right w:val="single" w:sz="4" w:space="0" w:color="auto"/>
            </w:tcBorders>
            <w:shd w:val="clear" w:color="auto" w:fill="auto"/>
            <w:noWrap/>
            <w:vAlign w:val="bottom"/>
            <w:hideMark/>
          </w:tcPr>
          <w:p w14:paraId="2395C9FA" w14:textId="77777777" w:rsidR="003E06C6" w:rsidRPr="003E06C6" w:rsidRDefault="003E06C6" w:rsidP="003E06C6">
            <w:pPr>
              <w:jc w:val="center"/>
              <w:rPr>
                <w:sz w:val="13"/>
                <w:szCs w:val="13"/>
              </w:rPr>
            </w:pPr>
            <w:r w:rsidRPr="003E06C6">
              <w:rPr>
                <w:sz w:val="13"/>
                <w:szCs w:val="13"/>
              </w:rPr>
              <w:t>17 595,99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44724D31" w14:textId="77777777" w:rsidR="003E06C6" w:rsidRPr="003E06C6" w:rsidRDefault="003E06C6" w:rsidP="003E06C6">
            <w:pPr>
              <w:jc w:val="center"/>
              <w:rPr>
                <w:sz w:val="13"/>
                <w:szCs w:val="13"/>
              </w:rPr>
            </w:pPr>
            <w:r w:rsidRPr="003E06C6">
              <w:rPr>
                <w:sz w:val="13"/>
                <w:szCs w:val="13"/>
              </w:rPr>
              <w:t>18 203,79</w:t>
            </w:r>
          </w:p>
        </w:tc>
        <w:tc>
          <w:tcPr>
            <w:tcW w:w="718" w:type="dxa"/>
            <w:tcBorders>
              <w:top w:val="single" w:sz="4" w:space="0" w:color="auto"/>
              <w:left w:val="nil"/>
              <w:bottom w:val="nil"/>
              <w:right w:val="single" w:sz="4" w:space="0" w:color="auto"/>
            </w:tcBorders>
            <w:shd w:val="clear" w:color="auto" w:fill="auto"/>
            <w:noWrap/>
            <w:vAlign w:val="bottom"/>
            <w:hideMark/>
          </w:tcPr>
          <w:p w14:paraId="700834AD" w14:textId="77777777" w:rsidR="003E06C6" w:rsidRPr="003E06C6" w:rsidRDefault="003E06C6" w:rsidP="003E06C6">
            <w:pPr>
              <w:jc w:val="center"/>
              <w:rPr>
                <w:sz w:val="13"/>
                <w:szCs w:val="13"/>
              </w:rPr>
            </w:pPr>
            <w:r w:rsidRPr="003E06C6">
              <w:rPr>
                <w:sz w:val="13"/>
                <w:szCs w:val="13"/>
              </w:rPr>
              <w:t>18 764,59</w:t>
            </w:r>
          </w:p>
        </w:tc>
        <w:tc>
          <w:tcPr>
            <w:tcW w:w="762" w:type="dxa"/>
            <w:tcBorders>
              <w:top w:val="single" w:sz="4" w:space="0" w:color="auto"/>
              <w:left w:val="nil"/>
              <w:bottom w:val="nil"/>
              <w:right w:val="single" w:sz="4" w:space="0" w:color="auto"/>
            </w:tcBorders>
            <w:shd w:val="clear" w:color="auto" w:fill="auto"/>
            <w:noWrap/>
            <w:vAlign w:val="bottom"/>
            <w:hideMark/>
          </w:tcPr>
          <w:p w14:paraId="05D9D5ED" w14:textId="77777777" w:rsidR="003E06C6" w:rsidRPr="003E06C6" w:rsidRDefault="003E06C6" w:rsidP="003E06C6">
            <w:pPr>
              <w:jc w:val="center"/>
              <w:rPr>
                <w:sz w:val="13"/>
                <w:szCs w:val="13"/>
              </w:rPr>
            </w:pPr>
            <w:r w:rsidRPr="003E06C6">
              <w:rPr>
                <w:sz w:val="13"/>
                <w:szCs w:val="13"/>
              </w:rPr>
              <w:t>-3 664,34</w:t>
            </w:r>
          </w:p>
        </w:tc>
        <w:tc>
          <w:tcPr>
            <w:tcW w:w="859" w:type="dxa"/>
            <w:tcBorders>
              <w:top w:val="single" w:sz="4" w:space="0" w:color="auto"/>
              <w:left w:val="nil"/>
              <w:bottom w:val="nil"/>
              <w:right w:val="single" w:sz="4" w:space="0" w:color="auto"/>
            </w:tcBorders>
            <w:shd w:val="clear" w:color="auto" w:fill="auto"/>
            <w:noWrap/>
            <w:vAlign w:val="bottom"/>
            <w:hideMark/>
          </w:tcPr>
          <w:p w14:paraId="10F088FE" w14:textId="77777777" w:rsidR="003E06C6" w:rsidRPr="003E06C6" w:rsidRDefault="003E06C6" w:rsidP="003E06C6">
            <w:pPr>
              <w:jc w:val="center"/>
              <w:rPr>
                <w:sz w:val="13"/>
                <w:szCs w:val="13"/>
              </w:rPr>
            </w:pPr>
            <w:r w:rsidRPr="003E06C6">
              <w:rPr>
                <w:sz w:val="13"/>
                <w:szCs w:val="13"/>
              </w:rPr>
              <w:t>22 253,34</w:t>
            </w:r>
          </w:p>
        </w:tc>
        <w:tc>
          <w:tcPr>
            <w:tcW w:w="946" w:type="dxa"/>
            <w:tcBorders>
              <w:top w:val="single" w:sz="4" w:space="0" w:color="auto"/>
              <w:left w:val="nil"/>
              <w:bottom w:val="nil"/>
              <w:right w:val="single" w:sz="4" w:space="0" w:color="auto"/>
            </w:tcBorders>
            <w:shd w:val="clear" w:color="auto" w:fill="auto"/>
            <w:noWrap/>
            <w:vAlign w:val="bottom"/>
            <w:hideMark/>
          </w:tcPr>
          <w:p w14:paraId="76C42BF9" w14:textId="77777777" w:rsidR="003E06C6" w:rsidRPr="003E06C6" w:rsidRDefault="003E06C6" w:rsidP="003E06C6">
            <w:pPr>
              <w:jc w:val="center"/>
              <w:rPr>
                <w:sz w:val="13"/>
                <w:szCs w:val="13"/>
              </w:rPr>
            </w:pPr>
            <w:r w:rsidRPr="003E06C6">
              <w:rPr>
                <w:sz w:val="13"/>
                <w:szCs w:val="13"/>
              </w:rPr>
              <w:t>17 684,84</w:t>
            </w:r>
          </w:p>
        </w:tc>
        <w:tc>
          <w:tcPr>
            <w:tcW w:w="903" w:type="dxa"/>
            <w:tcBorders>
              <w:top w:val="single" w:sz="4" w:space="0" w:color="auto"/>
              <w:left w:val="nil"/>
              <w:bottom w:val="nil"/>
              <w:right w:val="single" w:sz="4" w:space="0" w:color="auto"/>
            </w:tcBorders>
            <w:shd w:val="clear" w:color="auto" w:fill="auto"/>
            <w:noWrap/>
            <w:vAlign w:val="bottom"/>
            <w:hideMark/>
          </w:tcPr>
          <w:p w14:paraId="5ED7D608" w14:textId="77777777" w:rsidR="003E06C6" w:rsidRPr="003E06C6" w:rsidRDefault="003E06C6" w:rsidP="003E06C6">
            <w:pPr>
              <w:jc w:val="center"/>
              <w:rPr>
                <w:sz w:val="13"/>
                <w:szCs w:val="13"/>
              </w:rPr>
            </w:pPr>
            <w:r w:rsidRPr="003E06C6">
              <w:rPr>
                <w:sz w:val="13"/>
                <w:szCs w:val="13"/>
              </w:rPr>
              <w:t>-4 568,50</w:t>
            </w:r>
          </w:p>
        </w:tc>
        <w:tc>
          <w:tcPr>
            <w:tcW w:w="859" w:type="dxa"/>
            <w:tcBorders>
              <w:top w:val="single" w:sz="4" w:space="0" w:color="auto"/>
              <w:left w:val="nil"/>
              <w:bottom w:val="nil"/>
              <w:right w:val="single" w:sz="4" w:space="0" w:color="auto"/>
            </w:tcBorders>
            <w:shd w:val="clear" w:color="auto" w:fill="auto"/>
            <w:noWrap/>
            <w:vAlign w:val="bottom"/>
            <w:hideMark/>
          </w:tcPr>
          <w:p w14:paraId="193AE460" w14:textId="77777777" w:rsidR="003E06C6" w:rsidRPr="003E06C6" w:rsidRDefault="003E06C6" w:rsidP="003E06C6">
            <w:pPr>
              <w:jc w:val="center"/>
              <w:rPr>
                <w:sz w:val="13"/>
                <w:szCs w:val="13"/>
              </w:rPr>
            </w:pPr>
            <w:r w:rsidRPr="003E06C6">
              <w:rPr>
                <w:sz w:val="13"/>
                <w:szCs w:val="13"/>
              </w:rPr>
              <w:t>24 340,45</w:t>
            </w:r>
          </w:p>
        </w:tc>
        <w:tc>
          <w:tcPr>
            <w:tcW w:w="1027" w:type="dxa"/>
            <w:tcBorders>
              <w:top w:val="single" w:sz="4" w:space="0" w:color="auto"/>
              <w:left w:val="nil"/>
              <w:bottom w:val="nil"/>
              <w:right w:val="single" w:sz="4" w:space="0" w:color="auto"/>
            </w:tcBorders>
            <w:shd w:val="clear" w:color="auto" w:fill="auto"/>
            <w:noWrap/>
            <w:vAlign w:val="bottom"/>
            <w:hideMark/>
          </w:tcPr>
          <w:p w14:paraId="0357E6D5" w14:textId="77777777" w:rsidR="003E06C6" w:rsidRPr="003E06C6" w:rsidRDefault="003E06C6" w:rsidP="003E06C6">
            <w:pPr>
              <w:jc w:val="center"/>
              <w:rPr>
                <w:sz w:val="13"/>
                <w:szCs w:val="13"/>
              </w:rPr>
            </w:pPr>
            <w:r w:rsidRPr="003E06C6">
              <w:rPr>
                <w:sz w:val="13"/>
                <w:szCs w:val="13"/>
              </w:rPr>
              <w:t>19 842,01</w:t>
            </w:r>
          </w:p>
        </w:tc>
        <w:tc>
          <w:tcPr>
            <w:tcW w:w="903" w:type="dxa"/>
            <w:tcBorders>
              <w:top w:val="single" w:sz="4" w:space="0" w:color="auto"/>
              <w:left w:val="nil"/>
              <w:bottom w:val="nil"/>
              <w:right w:val="single" w:sz="4" w:space="0" w:color="auto"/>
            </w:tcBorders>
            <w:shd w:val="clear" w:color="auto" w:fill="auto"/>
            <w:noWrap/>
            <w:vAlign w:val="bottom"/>
            <w:hideMark/>
          </w:tcPr>
          <w:p w14:paraId="5E3F3672" w14:textId="77777777" w:rsidR="003E06C6" w:rsidRPr="003E06C6" w:rsidRDefault="003E06C6" w:rsidP="003E06C6">
            <w:pPr>
              <w:jc w:val="center"/>
              <w:rPr>
                <w:sz w:val="13"/>
                <w:szCs w:val="13"/>
              </w:rPr>
            </w:pPr>
            <w:r w:rsidRPr="003E06C6">
              <w:rPr>
                <w:sz w:val="13"/>
                <w:szCs w:val="13"/>
              </w:rPr>
              <w:t>-4 498,43</w:t>
            </w:r>
          </w:p>
        </w:tc>
        <w:tc>
          <w:tcPr>
            <w:tcW w:w="221" w:type="dxa"/>
            <w:vAlign w:val="center"/>
            <w:hideMark/>
          </w:tcPr>
          <w:p w14:paraId="3A188EAD" w14:textId="77777777" w:rsidR="003E06C6" w:rsidRPr="003E06C6" w:rsidRDefault="003E06C6" w:rsidP="003E06C6">
            <w:pPr>
              <w:rPr>
                <w:sz w:val="13"/>
                <w:szCs w:val="13"/>
              </w:rPr>
            </w:pPr>
          </w:p>
        </w:tc>
      </w:tr>
      <w:tr w:rsidR="003E06C6" w:rsidRPr="003E06C6" w14:paraId="5346CD96"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B1D4DD4" w14:textId="77777777" w:rsidR="003E06C6" w:rsidRPr="003E06C6" w:rsidRDefault="003E06C6" w:rsidP="003E06C6">
            <w:pPr>
              <w:jc w:val="center"/>
              <w:rPr>
                <w:sz w:val="13"/>
                <w:szCs w:val="13"/>
              </w:rPr>
            </w:pPr>
            <w:r w:rsidRPr="003E06C6">
              <w:rPr>
                <w:sz w:val="13"/>
                <w:szCs w:val="13"/>
              </w:rPr>
              <w:lastRenderedPageBreak/>
              <w:t> </w:t>
            </w:r>
          </w:p>
        </w:tc>
        <w:tc>
          <w:tcPr>
            <w:tcW w:w="2559" w:type="dxa"/>
            <w:tcBorders>
              <w:top w:val="nil"/>
              <w:left w:val="nil"/>
              <w:bottom w:val="single" w:sz="4" w:space="0" w:color="auto"/>
              <w:right w:val="single" w:sz="4" w:space="0" w:color="auto"/>
            </w:tcBorders>
            <w:shd w:val="clear" w:color="000000" w:fill="FFFFFF"/>
            <w:noWrap/>
            <w:vAlign w:val="bottom"/>
            <w:hideMark/>
          </w:tcPr>
          <w:p w14:paraId="5E3FB9B9" w14:textId="77777777" w:rsidR="003E06C6" w:rsidRPr="003E06C6" w:rsidRDefault="003E06C6" w:rsidP="003E06C6">
            <w:pPr>
              <w:rPr>
                <w:sz w:val="13"/>
                <w:szCs w:val="13"/>
              </w:rPr>
            </w:pPr>
            <w:r w:rsidRPr="003E06C6">
              <w:rPr>
                <w:sz w:val="13"/>
                <w:szCs w:val="13"/>
              </w:rPr>
              <w:t xml:space="preserve"> в том числе на потребительский рынок</w:t>
            </w:r>
          </w:p>
        </w:tc>
        <w:tc>
          <w:tcPr>
            <w:tcW w:w="371" w:type="dxa"/>
            <w:tcBorders>
              <w:top w:val="nil"/>
              <w:left w:val="nil"/>
              <w:bottom w:val="single" w:sz="4" w:space="0" w:color="auto"/>
              <w:right w:val="single" w:sz="4" w:space="0" w:color="auto"/>
            </w:tcBorders>
            <w:shd w:val="clear" w:color="000000" w:fill="FFFFFF"/>
            <w:noWrap/>
            <w:vAlign w:val="bottom"/>
            <w:hideMark/>
          </w:tcPr>
          <w:p w14:paraId="4DC4C3D9"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109A4D47"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0A93506C" w14:textId="77777777" w:rsidR="003E06C6" w:rsidRPr="003E06C6" w:rsidRDefault="003E06C6" w:rsidP="003E06C6">
            <w:pPr>
              <w:jc w:val="center"/>
              <w:rPr>
                <w:sz w:val="13"/>
                <w:szCs w:val="13"/>
              </w:rPr>
            </w:pPr>
            <w:r w:rsidRPr="003E06C6">
              <w:rPr>
                <w:sz w:val="13"/>
                <w:szCs w:val="13"/>
              </w:rPr>
              <w:t>21 158,36</w:t>
            </w:r>
          </w:p>
        </w:tc>
        <w:tc>
          <w:tcPr>
            <w:tcW w:w="946" w:type="dxa"/>
            <w:tcBorders>
              <w:top w:val="nil"/>
              <w:left w:val="nil"/>
              <w:bottom w:val="single" w:sz="4" w:space="0" w:color="auto"/>
              <w:right w:val="single" w:sz="4" w:space="0" w:color="auto"/>
            </w:tcBorders>
            <w:shd w:val="clear" w:color="auto" w:fill="auto"/>
            <w:noWrap/>
            <w:vAlign w:val="bottom"/>
            <w:hideMark/>
          </w:tcPr>
          <w:p w14:paraId="5080F87B" w14:textId="77777777" w:rsidR="003E06C6" w:rsidRPr="003E06C6" w:rsidRDefault="003E06C6" w:rsidP="003E06C6">
            <w:pPr>
              <w:jc w:val="center"/>
              <w:rPr>
                <w:sz w:val="13"/>
                <w:szCs w:val="13"/>
              </w:rPr>
            </w:pPr>
            <w:r w:rsidRPr="003E06C6">
              <w:rPr>
                <w:sz w:val="13"/>
                <w:szCs w:val="13"/>
              </w:rPr>
              <w:t>17 506,05</w:t>
            </w:r>
          </w:p>
        </w:tc>
        <w:tc>
          <w:tcPr>
            <w:tcW w:w="791" w:type="dxa"/>
            <w:tcBorders>
              <w:top w:val="nil"/>
              <w:left w:val="nil"/>
              <w:bottom w:val="single" w:sz="4" w:space="0" w:color="auto"/>
              <w:right w:val="single" w:sz="4" w:space="0" w:color="auto"/>
            </w:tcBorders>
            <w:shd w:val="clear" w:color="auto" w:fill="auto"/>
            <w:noWrap/>
            <w:vAlign w:val="bottom"/>
            <w:hideMark/>
          </w:tcPr>
          <w:p w14:paraId="7EC957D4" w14:textId="77777777" w:rsidR="003E06C6" w:rsidRPr="003E06C6" w:rsidRDefault="003E06C6" w:rsidP="003E06C6">
            <w:pPr>
              <w:jc w:val="center"/>
              <w:rPr>
                <w:sz w:val="13"/>
                <w:szCs w:val="13"/>
              </w:rPr>
            </w:pPr>
            <w:r w:rsidRPr="003E06C6">
              <w:rPr>
                <w:sz w:val="13"/>
                <w:szCs w:val="13"/>
              </w:rPr>
              <w:t>18 064,98</w:t>
            </w:r>
          </w:p>
        </w:tc>
        <w:tc>
          <w:tcPr>
            <w:tcW w:w="718" w:type="dxa"/>
            <w:tcBorders>
              <w:top w:val="single" w:sz="4" w:space="0" w:color="auto"/>
              <w:left w:val="nil"/>
              <w:bottom w:val="nil"/>
              <w:right w:val="single" w:sz="4" w:space="0" w:color="auto"/>
            </w:tcBorders>
            <w:shd w:val="clear" w:color="auto" w:fill="auto"/>
            <w:noWrap/>
            <w:vAlign w:val="bottom"/>
            <w:hideMark/>
          </w:tcPr>
          <w:p w14:paraId="0D3B555B" w14:textId="77777777" w:rsidR="003E06C6" w:rsidRPr="003E06C6" w:rsidRDefault="003E06C6" w:rsidP="003E06C6">
            <w:pPr>
              <w:jc w:val="center"/>
              <w:rPr>
                <w:sz w:val="13"/>
                <w:szCs w:val="13"/>
              </w:rPr>
            </w:pPr>
            <w:r w:rsidRPr="003E06C6">
              <w:rPr>
                <w:sz w:val="13"/>
                <w:szCs w:val="13"/>
              </w:rPr>
              <w:t>18 621,22</w:t>
            </w:r>
          </w:p>
        </w:tc>
        <w:tc>
          <w:tcPr>
            <w:tcW w:w="762" w:type="dxa"/>
            <w:tcBorders>
              <w:top w:val="single" w:sz="4" w:space="0" w:color="auto"/>
              <w:left w:val="nil"/>
              <w:bottom w:val="nil"/>
              <w:right w:val="single" w:sz="4" w:space="0" w:color="auto"/>
            </w:tcBorders>
            <w:shd w:val="clear" w:color="auto" w:fill="auto"/>
            <w:noWrap/>
            <w:vAlign w:val="bottom"/>
            <w:hideMark/>
          </w:tcPr>
          <w:p w14:paraId="384648EB" w14:textId="77777777" w:rsidR="003E06C6" w:rsidRPr="003E06C6" w:rsidRDefault="003E06C6" w:rsidP="003E06C6">
            <w:pPr>
              <w:jc w:val="center"/>
              <w:rPr>
                <w:sz w:val="13"/>
                <w:szCs w:val="13"/>
              </w:rPr>
            </w:pPr>
            <w:r w:rsidRPr="003E06C6">
              <w:rPr>
                <w:sz w:val="13"/>
                <w:szCs w:val="13"/>
              </w:rPr>
              <w:t>-3 652,31</w:t>
            </w:r>
          </w:p>
        </w:tc>
        <w:tc>
          <w:tcPr>
            <w:tcW w:w="859" w:type="dxa"/>
            <w:tcBorders>
              <w:top w:val="single" w:sz="4" w:space="0" w:color="auto"/>
              <w:left w:val="nil"/>
              <w:bottom w:val="nil"/>
              <w:right w:val="single" w:sz="4" w:space="0" w:color="auto"/>
            </w:tcBorders>
            <w:shd w:val="clear" w:color="auto" w:fill="auto"/>
            <w:noWrap/>
            <w:vAlign w:val="bottom"/>
            <w:hideMark/>
          </w:tcPr>
          <w:p w14:paraId="7B68366F" w14:textId="77777777" w:rsidR="003E06C6" w:rsidRPr="003E06C6" w:rsidRDefault="003E06C6" w:rsidP="003E06C6">
            <w:pPr>
              <w:jc w:val="center"/>
              <w:rPr>
                <w:sz w:val="13"/>
                <w:szCs w:val="13"/>
              </w:rPr>
            </w:pPr>
            <w:r w:rsidRPr="003E06C6">
              <w:rPr>
                <w:sz w:val="13"/>
                <w:szCs w:val="13"/>
              </w:rPr>
              <w:t>22 138,27</w:t>
            </w:r>
          </w:p>
        </w:tc>
        <w:tc>
          <w:tcPr>
            <w:tcW w:w="946" w:type="dxa"/>
            <w:tcBorders>
              <w:top w:val="single" w:sz="4" w:space="0" w:color="auto"/>
              <w:left w:val="nil"/>
              <w:bottom w:val="nil"/>
              <w:right w:val="single" w:sz="4" w:space="0" w:color="auto"/>
            </w:tcBorders>
            <w:shd w:val="clear" w:color="auto" w:fill="auto"/>
            <w:noWrap/>
            <w:vAlign w:val="bottom"/>
            <w:hideMark/>
          </w:tcPr>
          <w:p w14:paraId="67FD4312" w14:textId="77777777" w:rsidR="003E06C6" w:rsidRPr="003E06C6" w:rsidRDefault="003E06C6" w:rsidP="003E06C6">
            <w:pPr>
              <w:jc w:val="center"/>
              <w:rPr>
                <w:sz w:val="13"/>
                <w:szCs w:val="13"/>
              </w:rPr>
            </w:pPr>
            <w:r w:rsidRPr="003E06C6">
              <w:rPr>
                <w:sz w:val="13"/>
                <w:szCs w:val="13"/>
              </w:rPr>
              <w:t>17 598,78</w:t>
            </w:r>
          </w:p>
        </w:tc>
        <w:tc>
          <w:tcPr>
            <w:tcW w:w="903" w:type="dxa"/>
            <w:tcBorders>
              <w:top w:val="single" w:sz="4" w:space="0" w:color="auto"/>
              <w:left w:val="nil"/>
              <w:bottom w:val="nil"/>
              <w:right w:val="single" w:sz="4" w:space="0" w:color="auto"/>
            </w:tcBorders>
            <w:shd w:val="clear" w:color="auto" w:fill="auto"/>
            <w:noWrap/>
            <w:vAlign w:val="bottom"/>
            <w:hideMark/>
          </w:tcPr>
          <w:p w14:paraId="7A030864" w14:textId="77777777" w:rsidR="003E06C6" w:rsidRPr="003E06C6" w:rsidRDefault="003E06C6" w:rsidP="003E06C6">
            <w:pPr>
              <w:jc w:val="center"/>
              <w:rPr>
                <w:sz w:val="13"/>
                <w:szCs w:val="13"/>
              </w:rPr>
            </w:pPr>
            <w:r w:rsidRPr="003E06C6">
              <w:rPr>
                <w:sz w:val="13"/>
                <w:szCs w:val="13"/>
              </w:rPr>
              <w:t>-4 539,49</w:t>
            </w:r>
          </w:p>
        </w:tc>
        <w:tc>
          <w:tcPr>
            <w:tcW w:w="859" w:type="dxa"/>
            <w:tcBorders>
              <w:top w:val="single" w:sz="4" w:space="0" w:color="auto"/>
              <w:left w:val="nil"/>
              <w:bottom w:val="nil"/>
              <w:right w:val="single" w:sz="4" w:space="0" w:color="auto"/>
            </w:tcBorders>
            <w:shd w:val="clear" w:color="auto" w:fill="auto"/>
            <w:noWrap/>
            <w:vAlign w:val="bottom"/>
            <w:hideMark/>
          </w:tcPr>
          <w:p w14:paraId="6165D205" w14:textId="77777777" w:rsidR="003E06C6" w:rsidRPr="003E06C6" w:rsidRDefault="003E06C6" w:rsidP="003E06C6">
            <w:pPr>
              <w:jc w:val="center"/>
              <w:rPr>
                <w:sz w:val="13"/>
                <w:szCs w:val="13"/>
              </w:rPr>
            </w:pPr>
            <w:r w:rsidRPr="003E06C6">
              <w:rPr>
                <w:sz w:val="13"/>
                <w:szCs w:val="13"/>
              </w:rPr>
              <w:t>24 153,14</w:t>
            </w:r>
          </w:p>
        </w:tc>
        <w:tc>
          <w:tcPr>
            <w:tcW w:w="1027" w:type="dxa"/>
            <w:tcBorders>
              <w:top w:val="single" w:sz="4" w:space="0" w:color="auto"/>
              <w:left w:val="nil"/>
              <w:bottom w:val="nil"/>
              <w:right w:val="single" w:sz="4" w:space="0" w:color="auto"/>
            </w:tcBorders>
            <w:shd w:val="clear" w:color="auto" w:fill="auto"/>
            <w:noWrap/>
            <w:vAlign w:val="bottom"/>
            <w:hideMark/>
          </w:tcPr>
          <w:p w14:paraId="1A370706" w14:textId="77777777" w:rsidR="003E06C6" w:rsidRPr="003E06C6" w:rsidRDefault="003E06C6" w:rsidP="003E06C6">
            <w:pPr>
              <w:jc w:val="center"/>
              <w:rPr>
                <w:sz w:val="13"/>
                <w:szCs w:val="13"/>
              </w:rPr>
            </w:pPr>
            <w:r w:rsidRPr="003E06C6">
              <w:rPr>
                <w:sz w:val="13"/>
                <w:szCs w:val="13"/>
              </w:rPr>
              <w:t>19 690,31</w:t>
            </w:r>
          </w:p>
        </w:tc>
        <w:tc>
          <w:tcPr>
            <w:tcW w:w="903" w:type="dxa"/>
            <w:tcBorders>
              <w:top w:val="single" w:sz="4" w:space="0" w:color="auto"/>
              <w:left w:val="nil"/>
              <w:bottom w:val="nil"/>
              <w:right w:val="single" w:sz="4" w:space="0" w:color="auto"/>
            </w:tcBorders>
            <w:shd w:val="clear" w:color="auto" w:fill="auto"/>
            <w:noWrap/>
            <w:vAlign w:val="bottom"/>
            <w:hideMark/>
          </w:tcPr>
          <w:p w14:paraId="4C1538A9" w14:textId="77777777" w:rsidR="003E06C6" w:rsidRPr="003E06C6" w:rsidRDefault="003E06C6" w:rsidP="003E06C6">
            <w:pPr>
              <w:jc w:val="center"/>
              <w:rPr>
                <w:sz w:val="13"/>
                <w:szCs w:val="13"/>
              </w:rPr>
            </w:pPr>
            <w:r w:rsidRPr="003E06C6">
              <w:rPr>
                <w:sz w:val="13"/>
                <w:szCs w:val="13"/>
              </w:rPr>
              <w:t>-4 462,83</w:t>
            </w:r>
          </w:p>
        </w:tc>
        <w:tc>
          <w:tcPr>
            <w:tcW w:w="221" w:type="dxa"/>
            <w:vAlign w:val="center"/>
            <w:hideMark/>
          </w:tcPr>
          <w:p w14:paraId="652B902C" w14:textId="77777777" w:rsidR="003E06C6" w:rsidRPr="003E06C6" w:rsidRDefault="003E06C6" w:rsidP="003E06C6">
            <w:pPr>
              <w:rPr>
                <w:sz w:val="13"/>
                <w:szCs w:val="13"/>
              </w:rPr>
            </w:pPr>
          </w:p>
        </w:tc>
      </w:tr>
      <w:tr w:rsidR="003E06C6" w:rsidRPr="003E06C6" w14:paraId="583208D4" w14:textId="77777777" w:rsidTr="003E06C6">
        <w:trPr>
          <w:trHeight w:val="76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E49D905"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center"/>
            <w:hideMark/>
          </w:tcPr>
          <w:p w14:paraId="52177360" w14:textId="77777777" w:rsidR="003E06C6" w:rsidRPr="003E06C6" w:rsidRDefault="003E06C6" w:rsidP="003E06C6">
            <w:pPr>
              <w:rPr>
                <w:sz w:val="13"/>
                <w:szCs w:val="13"/>
              </w:rPr>
            </w:pPr>
            <w:r w:rsidRPr="003E06C6">
              <w:rPr>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56" w:type="dxa"/>
            <w:tcBorders>
              <w:top w:val="nil"/>
              <w:left w:val="nil"/>
              <w:bottom w:val="single" w:sz="4" w:space="0" w:color="auto"/>
              <w:right w:val="single" w:sz="4" w:space="0" w:color="auto"/>
            </w:tcBorders>
            <w:shd w:val="clear" w:color="000000" w:fill="FFFFFF"/>
            <w:noWrap/>
            <w:vAlign w:val="center"/>
            <w:hideMark/>
          </w:tcPr>
          <w:p w14:paraId="68B20C8E"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119885E5"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center"/>
            <w:hideMark/>
          </w:tcPr>
          <w:p w14:paraId="235561A8" w14:textId="77777777" w:rsidR="003E06C6" w:rsidRPr="003E06C6" w:rsidRDefault="003E06C6" w:rsidP="003E06C6">
            <w:pPr>
              <w:jc w:val="center"/>
              <w:rPr>
                <w:sz w:val="13"/>
                <w:szCs w:val="13"/>
              </w:rPr>
            </w:pPr>
            <w:r w:rsidRPr="003E06C6">
              <w:rPr>
                <w:sz w:val="13"/>
                <w:szCs w:val="13"/>
              </w:rPr>
              <w:t>-299,45</w:t>
            </w:r>
          </w:p>
        </w:tc>
        <w:tc>
          <w:tcPr>
            <w:tcW w:w="791" w:type="dxa"/>
            <w:tcBorders>
              <w:top w:val="nil"/>
              <w:left w:val="nil"/>
              <w:bottom w:val="nil"/>
              <w:right w:val="single" w:sz="4" w:space="0" w:color="auto"/>
            </w:tcBorders>
            <w:shd w:val="clear" w:color="auto" w:fill="auto"/>
            <w:noWrap/>
            <w:vAlign w:val="center"/>
            <w:hideMark/>
          </w:tcPr>
          <w:p w14:paraId="1D903E1A"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center"/>
            <w:hideMark/>
          </w:tcPr>
          <w:p w14:paraId="41AB3DA4" w14:textId="77777777" w:rsidR="003E06C6" w:rsidRPr="003E06C6" w:rsidRDefault="003E06C6" w:rsidP="003E06C6">
            <w:pPr>
              <w:jc w:val="center"/>
              <w:rPr>
                <w:sz w:val="13"/>
                <w:szCs w:val="13"/>
              </w:rPr>
            </w:pPr>
            <w:r w:rsidRPr="003E06C6">
              <w:rPr>
                <w:sz w:val="13"/>
                <w:szCs w:val="13"/>
              </w:rPr>
              <w:t>-299,45</w:t>
            </w:r>
          </w:p>
        </w:tc>
        <w:tc>
          <w:tcPr>
            <w:tcW w:w="762" w:type="dxa"/>
            <w:tcBorders>
              <w:top w:val="single" w:sz="4" w:space="0" w:color="auto"/>
              <w:left w:val="nil"/>
              <w:bottom w:val="nil"/>
              <w:right w:val="single" w:sz="4" w:space="0" w:color="auto"/>
            </w:tcBorders>
            <w:shd w:val="clear" w:color="auto" w:fill="auto"/>
            <w:noWrap/>
            <w:vAlign w:val="bottom"/>
            <w:hideMark/>
          </w:tcPr>
          <w:p w14:paraId="6168A062" w14:textId="77777777" w:rsidR="003E06C6" w:rsidRPr="003E06C6" w:rsidRDefault="003E06C6" w:rsidP="003E06C6">
            <w:pPr>
              <w:jc w:val="center"/>
              <w:rPr>
                <w:sz w:val="13"/>
                <w:szCs w:val="13"/>
              </w:rPr>
            </w:pPr>
            <w:r w:rsidRPr="003E06C6">
              <w:rPr>
                <w:sz w:val="13"/>
                <w:szCs w:val="13"/>
              </w:rPr>
              <w:t>-299,45</w:t>
            </w:r>
          </w:p>
        </w:tc>
        <w:tc>
          <w:tcPr>
            <w:tcW w:w="859" w:type="dxa"/>
            <w:tcBorders>
              <w:top w:val="single" w:sz="4" w:space="0" w:color="auto"/>
              <w:left w:val="nil"/>
              <w:bottom w:val="nil"/>
              <w:right w:val="single" w:sz="4" w:space="0" w:color="auto"/>
            </w:tcBorders>
            <w:shd w:val="clear" w:color="auto" w:fill="auto"/>
            <w:noWrap/>
            <w:vAlign w:val="bottom"/>
            <w:hideMark/>
          </w:tcPr>
          <w:p w14:paraId="05DDA759" w14:textId="77777777" w:rsidR="003E06C6" w:rsidRPr="003E06C6" w:rsidRDefault="003E06C6" w:rsidP="003E06C6">
            <w:pPr>
              <w:jc w:val="center"/>
              <w:rPr>
                <w:sz w:val="13"/>
                <w:szCs w:val="13"/>
              </w:rPr>
            </w:pPr>
            <w:r w:rsidRPr="003E06C6">
              <w:rPr>
                <w:sz w:val="13"/>
                <w:szCs w:val="13"/>
              </w:rPr>
              <w:t>980,34</w:t>
            </w:r>
          </w:p>
        </w:tc>
        <w:tc>
          <w:tcPr>
            <w:tcW w:w="946" w:type="dxa"/>
            <w:tcBorders>
              <w:top w:val="single" w:sz="4" w:space="0" w:color="auto"/>
              <w:left w:val="nil"/>
              <w:bottom w:val="nil"/>
              <w:right w:val="single" w:sz="4" w:space="0" w:color="auto"/>
            </w:tcBorders>
            <w:shd w:val="clear" w:color="auto" w:fill="auto"/>
            <w:noWrap/>
            <w:vAlign w:val="bottom"/>
            <w:hideMark/>
          </w:tcPr>
          <w:p w14:paraId="2369A959" w14:textId="77777777" w:rsidR="003E06C6" w:rsidRPr="003E06C6" w:rsidRDefault="003E06C6" w:rsidP="003E06C6">
            <w:pPr>
              <w:jc w:val="center"/>
              <w:rPr>
                <w:sz w:val="13"/>
                <w:szCs w:val="13"/>
              </w:rPr>
            </w:pPr>
            <w:r w:rsidRPr="003E06C6">
              <w:rPr>
                <w:sz w:val="13"/>
                <w:szCs w:val="13"/>
              </w:rPr>
              <w:t>-142,58</w:t>
            </w:r>
          </w:p>
        </w:tc>
        <w:tc>
          <w:tcPr>
            <w:tcW w:w="903" w:type="dxa"/>
            <w:tcBorders>
              <w:top w:val="single" w:sz="4" w:space="0" w:color="auto"/>
              <w:left w:val="nil"/>
              <w:bottom w:val="nil"/>
              <w:right w:val="single" w:sz="4" w:space="0" w:color="auto"/>
            </w:tcBorders>
            <w:shd w:val="clear" w:color="auto" w:fill="auto"/>
            <w:noWrap/>
            <w:vAlign w:val="bottom"/>
            <w:hideMark/>
          </w:tcPr>
          <w:p w14:paraId="27926EA9" w14:textId="77777777" w:rsidR="003E06C6" w:rsidRPr="003E06C6" w:rsidRDefault="003E06C6" w:rsidP="003E06C6">
            <w:pPr>
              <w:jc w:val="center"/>
              <w:rPr>
                <w:sz w:val="13"/>
                <w:szCs w:val="13"/>
              </w:rPr>
            </w:pPr>
            <w:r w:rsidRPr="003E06C6">
              <w:rPr>
                <w:sz w:val="13"/>
                <w:szCs w:val="13"/>
              </w:rPr>
              <w:t>-1 122,92</w:t>
            </w:r>
          </w:p>
        </w:tc>
        <w:tc>
          <w:tcPr>
            <w:tcW w:w="859" w:type="dxa"/>
            <w:tcBorders>
              <w:top w:val="single" w:sz="4" w:space="0" w:color="auto"/>
              <w:left w:val="nil"/>
              <w:bottom w:val="nil"/>
              <w:right w:val="single" w:sz="4" w:space="0" w:color="auto"/>
            </w:tcBorders>
            <w:shd w:val="clear" w:color="auto" w:fill="auto"/>
            <w:noWrap/>
            <w:vAlign w:val="bottom"/>
            <w:hideMark/>
          </w:tcPr>
          <w:p w14:paraId="37AC0D21" w14:textId="77777777" w:rsidR="003E06C6" w:rsidRPr="003E06C6" w:rsidRDefault="003E06C6" w:rsidP="003E06C6">
            <w:pPr>
              <w:jc w:val="center"/>
              <w:rPr>
                <w:sz w:val="13"/>
                <w:szCs w:val="13"/>
              </w:rPr>
            </w:pPr>
            <w:r w:rsidRPr="003E06C6">
              <w:rPr>
                <w:sz w:val="13"/>
                <w:szCs w:val="13"/>
              </w:rPr>
              <w:t>1 104,76</w:t>
            </w:r>
          </w:p>
        </w:tc>
        <w:tc>
          <w:tcPr>
            <w:tcW w:w="1027" w:type="dxa"/>
            <w:tcBorders>
              <w:top w:val="single" w:sz="4" w:space="0" w:color="auto"/>
              <w:left w:val="nil"/>
              <w:bottom w:val="nil"/>
              <w:right w:val="single" w:sz="4" w:space="0" w:color="auto"/>
            </w:tcBorders>
            <w:shd w:val="clear" w:color="auto" w:fill="auto"/>
            <w:noWrap/>
            <w:vAlign w:val="bottom"/>
            <w:hideMark/>
          </w:tcPr>
          <w:p w14:paraId="5E808C9E" w14:textId="77777777" w:rsidR="003E06C6" w:rsidRPr="003E06C6" w:rsidRDefault="003E06C6" w:rsidP="003E06C6">
            <w:pPr>
              <w:jc w:val="center"/>
              <w:rPr>
                <w:sz w:val="13"/>
                <w:szCs w:val="13"/>
              </w:rPr>
            </w:pPr>
            <w:r w:rsidRPr="003E06C6">
              <w:rPr>
                <w:sz w:val="13"/>
                <w:szCs w:val="13"/>
              </w:rPr>
              <w:t>1 104,76</w:t>
            </w:r>
          </w:p>
        </w:tc>
        <w:tc>
          <w:tcPr>
            <w:tcW w:w="903" w:type="dxa"/>
            <w:tcBorders>
              <w:top w:val="single" w:sz="4" w:space="0" w:color="auto"/>
              <w:left w:val="nil"/>
              <w:bottom w:val="nil"/>
              <w:right w:val="single" w:sz="4" w:space="0" w:color="auto"/>
            </w:tcBorders>
            <w:shd w:val="clear" w:color="auto" w:fill="auto"/>
            <w:noWrap/>
            <w:vAlign w:val="bottom"/>
            <w:hideMark/>
          </w:tcPr>
          <w:p w14:paraId="049F7D3E"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75945FF4" w14:textId="77777777" w:rsidR="003E06C6" w:rsidRPr="003E06C6" w:rsidRDefault="003E06C6" w:rsidP="003E06C6">
            <w:pPr>
              <w:rPr>
                <w:sz w:val="13"/>
                <w:szCs w:val="13"/>
              </w:rPr>
            </w:pPr>
          </w:p>
        </w:tc>
      </w:tr>
      <w:tr w:rsidR="003E06C6" w:rsidRPr="003E06C6" w14:paraId="451DB4EC" w14:textId="77777777" w:rsidTr="003E06C6">
        <w:trPr>
          <w:trHeight w:val="33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2898A28"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4185CB8A" w14:textId="77777777" w:rsidR="003E06C6" w:rsidRPr="003E06C6" w:rsidRDefault="003E06C6" w:rsidP="003E06C6">
            <w:pPr>
              <w:rPr>
                <w:sz w:val="13"/>
                <w:szCs w:val="13"/>
              </w:rPr>
            </w:pPr>
            <w:r w:rsidRPr="003E06C6">
              <w:rPr>
                <w:sz w:val="13"/>
                <w:szCs w:val="13"/>
              </w:rPr>
              <w:t>Корректировка НВВ в связи с изменением (неисполнением) инвестиционной программы</w:t>
            </w:r>
          </w:p>
        </w:tc>
        <w:tc>
          <w:tcPr>
            <w:tcW w:w="856" w:type="dxa"/>
            <w:tcBorders>
              <w:top w:val="nil"/>
              <w:left w:val="nil"/>
              <w:bottom w:val="single" w:sz="4" w:space="0" w:color="auto"/>
              <w:right w:val="single" w:sz="4" w:space="0" w:color="auto"/>
            </w:tcBorders>
            <w:shd w:val="clear" w:color="000000" w:fill="FFFFFF"/>
            <w:noWrap/>
            <w:vAlign w:val="bottom"/>
            <w:hideMark/>
          </w:tcPr>
          <w:p w14:paraId="44DE5103"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1FD6BECD"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center"/>
            <w:hideMark/>
          </w:tcPr>
          <w:p w14:paraId="0C6288BB" w14:textId="77777777" w:rsidR="003E06C6" w:rsidRPr="003E06C6" w:rsidRDefault="003E06C6" w:rsidP="003E06C6">
            <w:pPr>
              <w:jc w:val="center"/>
              <w:rPr>
                <w:sz w:val="13"/>
                <w:szCs w:val="13"/>
              </w:rPr>
            </w:pPr>
            <w:r w:rsidRPr="003E06C6">
              <w:rPr>
                <w:sz w:val="13"/>
                <w:szCs w:val="13"/>
              </w:rPr>
              <w:t>-502,00</w:t>
            </w:r>
          </w:p>
        </w:tc>
        <w:tc>
          <w:tcPr>
            <w:tcW w:w="791" w:type="dxa"/>
            <w:tcBorders>
              <w:top w:val="single" w:sz="4" w:space="0" w:color="auto"/>
              <w:left w:val="nil"/>
              <w:bottom w:val="nil"/>
              <w:right w:val="single" w:sz="4" w:space="0" w:color="auto"/>
            </w:tcBorders>
            <w:shd w:val="clear" w:color="auto" w:fill="auto"/>
            <w:noWrap/>
            <w:vAlign w:val="center"/>
            <w:hideMark/>
          </w:tcPr>
          <w:p w14:paraId="3B2421A2" w14:textId="77777777" w:rsidR="003E06C6" w:rsidRPr="003E06C6" w:rsidRDefault="003E06C6" w:rsidP="003E06C6">
            <w:pPr>
              <w:jc w:val="center"/>
              <w:rPr>
                <w:sz w:val="13"/>
                <w:szCs w:val="13"/>
              </w:rPr>
            </w:pPr>
            <w:r w:rsidRPr="003E06C6">
              <w:rPr>
                <w:sz w:val="13"/>
                <w:szCs w:val="13"/>
              </w:rPr>
              <w:t>0,00</w:t>
            </w:r>
          </w:p>
        </w:tc>
        <w:tc>
          <w:tcPr>
            <w:tcW w:w="718" w:type="dxa"/>
            <w:tcBorders>
              <w:top w:val="single" w:sz="4" w:space="0" w:color="auto"/>
              <w:left w:val="nil"/>
              <w:bottom w:val="nil"/>
              <w:right w:val="single" w:sz="4" w:space="0" w:color="auto"/>
            </w:tcBorders>
            <w:shd w:val="clear" w:color="auto" w:fill="auto"/>
            <w:noWrap/>
            <w:vAlign w:val="center"/>
            <w:hideMark/>
          </w:tcPr>
          <w:p w14:paraId="742B2A6D" w14:textId="77777777" w:rsidR="003E06C6" w:rsidRPr="003E06C6" w:rsidRDefault="003E06C6" w:rsidP="003E06C6">
            <w:pPr>
              <w:jc w:val="center"/>
              <w:rPr>
                <w:sz w:val="13"/>
                <w:szCs w:val="13"/>
              </w:rPr>
            </w:pPr>
            <w:r w:rsidRPr="003E06C6">
              <w:rPr>
                <w:sz w:val="13"/>
                <w:szCs w:val="13"/>
              </w:rPr>
              <w:t>-502,00</w:t>
            </w:r>
          </w:p>
        </w:tc>
        <w:tc>
          <w:tcPr>
            <w:tcW w:w="762" w:type="dxa"/>
            <w:tcBorders>
              <w:top w:val="single" w:sz="4" w:space="0" w:color="auto"/>
              <w:left w:val="nil"/>
              <w:bottom w:val="nil"/>
              <w:right w:val="single" w:sz="4" w:space="0" w:color="auto"/>
            </w:tcBorders>
            <w:shd w:val="clear" w:color="auto" w:fill="auto"/>
            <w:noWrap/>
            <w:vAlign w:val="bottom"/>
            <w:hideMark/>
          </w:tcPr>
          <w:p w14:paraId="37078AFD" w14:textId="77777777" w:rsidR="003E06C6" w:rsidRPr="003E06C6" w:rsidRDefault="003E06C6" w:rsidP="003E06C6">
            <w:pPr>
              <w:jc w:val="center"/>
              <w:rPr>
                <w:sz w:val="13"/>
                <w:szCs w:val="13"/>
              </w:rPr>
            </w:pPr>
            <w:r w:rsidRPr="003E06C6">
              <w:rPr>
                <w:sz w:val="13"/>
                <w:szCs w:val="13"/>
              </w:rPr>
              <w:t>-502,00</w:t>
            </w:r>
          </w:p>
        </w:tc>
        <w:tc>
          <w:tcPr>
            <w:tcW w:w="859" w:type="dxa"/>
            <w:tcBorders>
              <w:top w:val="single" w:sz="4" w:space="0" w:color="auto"/>
              <w:left w:val="nil"/>
              <w:bottom w:val="nil"/>
              <w:right w:val="single" w:sz="4" w:space="0" w:color="auto"/>
            </w:tcBorders>
            <w:shd w:val="clear" w:color="auto" w:fill="auto"/>
            <w:noWrap/>
            <w:vAlign w:val="bottom"/>
            <w:hideMark/>
          </w:tcPr>
          <w:p w14:paraId="376BDB43"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3FC75A87" w14:textId="77777777" w:rsidR="003E06C6" w:rsidRPr="003E06C6" w:rsidRDefault="003E06C6" w:rsidP="003E06C6">
            <w:pPr>
              <w:jc w:val="center"/>
              <w:rPr>
                <w:sz w:val="13"/>
                <w:szCs w:val="13"/>
              </w:rPr>
            </w:pPr>
            <w:r w:rsidRPr="003E06C6">
              <w:rPr>
                <w:sz w:val="13"/>
                <w:szCs w:val="13"/>
              </w:rPr>
              <w:t>502,00</w:t>
            </w:r>
          </w:p>
        </w:tc>
        <w:tc>
          <w:tcPr>
            <w:tcW w:w="903" w:type="dxa"/>
            <w:tcBorders>
              <w:top w:val="single" w:sz="4" w:space="0" w:color="auto"/>
              <w:left w:val="nil"/>
              <w:bottom w:val="nil"/>
              <w:right w:val="single" w:sz="4" w:space="0" w:color="auto"/>
            </w:tcBorders>
            <w:shd w:val="clear" w:color="auto" w:fill="auto"/>
            <w:noWrap/>
            <w:vAlign w:val="bottom"/>
            <w:hideMark/>
          </w:tcPr>
          <w:p w14:paraId="5DE8C7EE" w14:textId="77777777" w:rsidR="003E06C6" w:rsidRPr="003E06C6" w:rsidRDefault="003E06C6" w:rsidP="003E06C6">
            <w:pPr>
              <w:jc w:val="center"/>
              <w:rPr>
                <w:sz w:val="13"/>
                <w:szCs w:val="13"/>
              </w:rPr>
            </w:pPr>
            <w:r w:rsidRPr="003E06C6">
              <w:rPr>
                <w:sz w:val="13"/>
                <w:szCs w:val="13"/>
              </w:rPr>
              <w:t>502,00</w:t>
            </w:r>
          </w:p>
        </w:tc>
        <w:tc>
          <w:tcPr>
            <w:tcW w:w="859" w:type="dxa"/>
            <w:tcBorders>
              <w:top w:val="single" w:sz="4" w:space="0" w:color="auto"/>
              <w:left w:val="nil"/>
              <w:bottom w:val="nil"/>
              <w:right w:val="single" w:sz="4" w:space="0" w:color="auto"/>
            </w:tcBorders>
            <w:shd w:val="clear" w:color="auto" w:fill="auto"/>
            <w:noWrap/>
            <w:vAlign w:val="bottom"/>
            <w:hideMark/>
          </w:tcPr>
          <w:p w14:paraId="464ADBF6"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40E558CA"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398C10DB"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4D6F625F" w14:textId="77777777" w:rsidR="003E06C6" w:rsidRPr="003E06C6" w:rsidRDefault="003E06C6" w:rsidP="003E06C6">
            <w:pPr>
              <w:rPr>
                <w:sz w:val="13"/>
                <w:szCs w:val="13"/>
              </w:rPr>
            </w:pPr>
          </w:p>
        </w:tc>
      </w:tr>
      <w:tr w:rsidR="003E06C6" w:rsidRPr="003E06C6" w14:paraId="67AF8DD5" w14:textId="77777777" w:rsidTr="003E06C6">
        <w:trPr>
          <w:trHeight w:val="556"/>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FB2967B"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2143B0DF" w14:textId="77777777" w:rsidR="003E06C6" w:rsidRPr="003E06C6" w:rsidRDefault="003E06C6" w:rsidP="003E06C6">
            <w:pPr>
              <w:rPr>
                <w:sz w:val="13"/>
                <w:szCs w:val="13"/>
              </w:rPr>
            </w:pPr>
            <w:r w:rsidRPr="003E06C6">
              <w:rPr>
                <w:sz w:val="13"/>
                <w:szCs w:val="13"/>
              </w:rPr>
              <w:t>Корректировка НВВ в связи с изменением (неисполнением) инвестиционной программы за 2021 г</w:t>
            </w:r>
          </w:p>
        </w:tc>
        <w:tc>
          <w:tcPr>
            <w:tcW w:w="856" w:type="dxa"/>
            <w:tcBorders>
              <w:top w:val="nil"/>
              <w:left w:val="nil"/>
              <w:bottom w:val="single" w:sz="4" w:space="0" w:color="auto"/>
              <w:right w:val="single" w:sz="4" w:space="0" w:color="auto"/>
            </w:tcBorders>
            <w:shd w:val="clear" w:color="000000" w:fill="FFFFFF"/>
            <w:noWrap/>
            <w:vAlign w:val="bottom"/>
            <w:hideMark/>
          </w:tcPr>
          <w:p w14:paraId="3CE519BA"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center"/>
            <w:hideMark/>
          </w:tcPr>
          <w:p w14:paraId="3C18CFAF"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center"/>
            <w:hideMark/>
          </w:tcPr>
          <w:p w14:paraId="1EE4419F"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center"/>
            <w:hideMark/>
          </w:tcPr>
          <w:p w14:paraId="35B62A75"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center"/>
            <w:hideMark/>
          </w:tcPr>
          <w:p w14:paraId="28879F1A"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75EF5EB1" w14:textId="77777777" w:rsidR="003E06C6" w:rsidRPr="003E06C6" w:rsidRDefault="003E06C6" w:rsidP="003E06C6">
            <w:pPr>
              <w:jc w:val="center"/>
              <w:rPr>
                <w:sz w:val="13"/>
                <w:szCs w:val="13"/>
              </w:rPr>
            </w:pPr>
            <w:r w:rsidRPr="003E06C6">
              <w:rPr>
                <w:sz w:val="13"/>
                <w:szCs w:val="13"/>
              </w:rPr>
              <w:t> </w:t>
            </w:r>
          </w:p>
        </w:tc>
        <w:tc>
          <w:tcPr>
            <w:tcW w:w="859" w:type="dxa"/>
            <w:tcBorders>
              <w:top w:val="single" w:sz="4" w:space="0" w:color="auto"/>
              <w:left w:val="nil"/>
              <w:bottom w:val="nil"/>
              <w:right w:val="single" w:sz="4" w:space="0" w:color="auto"/>
            </w:tcBorders>
            <w:shd w:val="clear" w:color="auto" w:fill="auto"/>
            <w:noWrap/>
            <w:vAlign w:val="bottom"/>
            <w:hideMark/>
          </w:tcPr>
          <w:p w14:paraId="7B10999E"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46E24333" w14:textId="77777777" w:rsidR="003E06C6" w:rsidRPr="003E06C6" w:rsidRDefault="003E06C6" w:rsidP="003E06C6">
            <w:pPr>
              <w:jc w:val="center"/>
              <w:rPr>
                <w:sz w:val="13"/>
                <w:szCs w:val="13"/>
              </w:rPr>
            </w:pPr>
            <w:r w:rsidRPr="003E06C6">
              <w:rPr>
                <w:sz w:val="13"/>
                <w:szCs w:val="13"/>
              </w:rPr>
              <w:t>-584,00</w:t>
            </w:r>
          </w:p>
        </w:tc>
        <w:tc>
          <w:tcPr>
            <w:tcW w:w="903" w:type="dxa"/>
            <w:tcBorders>
              <w:top w:val="single" w:sz="4" w:space="0" w:color="auto"/>
              <w:left w:val="nil"/>
              <w:bottom w:val="nil"/>
              <w:right w:val="single" w:sz="4" w:space="0" w:color="auto"/>
            </w:tcBorders>
            <w:shd w:val="clear" w:color="auto" w:fill="auto"/>
            <w:noWrap/>
            <w:vAlign w:val="bottom"/>
            <w:hideMark/>
          </w:tcPr>
          <w:p w14:paraId="7138DEA8" w14:textId="77777777" w:rsidR="003E06C6" w:rsidRPr="003E06C6" w:rsidRDefault="003E06C6" w:rsidP="003E06C6">
            <w:pPr>
              <w:jc w:val="center"/>
              <w:rPr>
                <w:sz w:val="13"/>
                <w:szCs w:val="13"/>
              </w:rPr>
            </w:pPr>
            <w:r w:rsidRPr="003E06C6">
              <w:rPr>
                <w:sz w:val="13"/>
                <w:szCs w:val="13"/>
              </w:rPr>
              <w:t>-584,00</w:t>
            </w:r>
          </w:p>
        </w:tc>
        <w:tc>
          <w:tcPr>
            <w:tcW w:w="859" w:type="dxa"/>
            <w:tcBorders>
              <w:top w:val="single" w:sz="4" w:space="0" w:color="auto"/>
              <w:left w:val="nil"/>
              <w:bottom w:val="nil"/>
              <w:right w:val="single" w:sz="4" w:space="0" w:color="auto"/>
            </w:tcBorders>
            <w:shd w:val="clear" w:color="auto" w:fill="auto"/>
            <w:noWrap/>
            <w:vAlign w:val="bottom"/>
            <w:hideMark/>
          </w:tcPr>
          <w:p w14:paraId="2DC2B8C9"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2237C446"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50716F52"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2AC877FA" w14:textId="77777777" w:rsidR="003E06C6" w:rsidRPr="003E06C6" w:rsidRDefault="003E06C6" w:rsidP="003E06C6">
            <w:pPr>
              <w:rPr>
                <w:sz w:val="13"/>
                <w:szCs w:val="13"/>
              </w:rPr>
            </w:pPr>
          </w:p>
        </w:tc>
      </w:tr>
      <w:tr w:rsidR="003E06C6" w:rsidRPr="003E06C6" w14:paraId="7482828A" w14:textId="77777777" w:rsidTr="003E06C6">
        <w:trPr>
          <w:trHeight w:val="422"/>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4E10051"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56D5F865" w14:textId="77777777" w:rsidR="003E06C6" w:rsidRPr="003E06C6" w:rsidRDefault="003E06C6" w:rsidP="003E06C6">
            <w:pPr>
              <w:rPr>
                <w:sz w:val="13"/>
                <w:szCs w:val="13"/>
              </w:rPr>
            </w:pPr>
            <w:r w:rsidRPr="003E06C6">
              <w:rPr>
                <w:sz w:val="13"/>
                <w:szCs w:val="13"/>
              </w:rPr>
              <w:t>Корректировка НВВ в связи с изменением (неисполнением) инвестиционной программы за 2022 г</w:t>
            </w:r>
          </w:p>
        </w:tc>
        <w:tc>
          <w:tcPr>
            <w:tcW w:w="856" w:type="dxa"/>
            <w:tcBorders>
              <w:top w:val="nil"/>
              <w:left w:val="nil"/>
              <w:bottom w:val="single" w:sz="4" w:space="0" w:color="auto"/>
              <w:right w:val="single" w:sz="4" w:space="0" w:color="auto"/>
            </w:tcBorders>
            <w:shd w:val="clear" w:color="000000" w:fill="FFFFFF"/>
            <w:noWrap/>
            <w:vAlign w:val="bottom"/>
            <w:hideMark/>
          </w:tcPr>
          <w:p w14:paraId="69A713C7"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center"/>
            <w:hideMark/>
          </w:tcPr>
          <w:p w14:paraId="49AEB85F"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center"/>
            <w:hideMark/>
          </w:tcPr>
          <w:p w14:paraId="4EE3F0BF" w14:textId="77777777" w:rsidR="003E06C6" w:rsidRPr="003E06C6" w:rsidRDefault="003E06C6" w:rsidP="003E06C6">
            <w:pPr>
              <w:jc w:val="center"/>
              <w:rPr>
                <w:sz w:val="13"/>
                <w:szCs w:val="13"/>
              </w:rPr>
            </w:pPr>
            <w:r w:rsidRPr="003E06C6">
              <w:rPr>
                <w:sz w:val="13"/>
                <w:szCs w:val="13"/>
              </w:rPr>
              <w:t> </w:t>
            </w:r>
          </w:p>
        </w:tc>
        <w:tc>
          <w:tcPr>
            <w:tcW w:w="791" w:type="dxa"/>
            <w:tcBorders>
              <w:top w:val="single" w:sz="4" w:space="0" w:color="auto"/>
              <w:left w:val="nil"/>
              <w:bottom w:val="nil"/>
              <w:right w:val="single" w:sz="4" w:space="0" w:color="auto"/>
            </w:tcBorders>
            <w:shd w:val="clear" w:color="auto" w:fill="auto"/>
            <w:noWrap/>
            <w:vAlign w:val="center"/>
            <w:hideMark/>
          </w:tcPr>
          <w:p w14:paraId="1997C03B" w14:textId="77777777" w:rsidR="003E06C6" w:rsidRPr="003E06C6" w:rsidRDefault="003E06C6" w:rsidP="003E06C6">
            <w:pPr>
              <w:jc w:val="center"/>
              <w:rPr>
                <w:sz w:val="13"/>
                <w:szCs w:val="13"/>
              </w:rPr>
            </w:pPr>
            <w:r w:rsidRPr="003E06C6">
              <w:rPr>
                <w:sz w:val="13"/>
                <w:szCs w:val="13"/>
              </w:rPr>
              <w:t>18 203,79</w:t>
            </w:r>
          </w:p>
        </w:tc>
        <w:tc>
          <w:tcPr>
            <w:tcW w:w="718" w:type="dxa"/>
            <w:tcBorders>
              <w:top w:val="single" w:sz="4" w:space="0" w:color="auto"/>
              <w:left w:val="nil"/>
              <w:bottom w:val="nil"/>
              <w:right w:val="single" w:sz="4" w:space="0" w:color="auto"/>
            </w:tcBorders>
            <w:shd w:val="clear" w:color="auto" w:fill="auto"/>
            <w:noWrap/>
            <w:vAlign w:val="center"/>
            <w:hideMark/>
          </w:tcPr>
          <w:p w14:paraId="6DB66009"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088F39DA" w14:textId="77777777" w:rsidR="003E06C6" w:rsidRPr="003E06C6" w:rsidRDefault="003E06C6" w:rsidP="003E06C6">
            <w:pPr>
              <w:jc w:val="center"/>
              <w:rPr>
                <w:sz w:val="13"/>
                <w:szCs w:val="13"/>
              </w:rPr>
            </w:pPr>
            <w:r w:rsidRPr="003E06C6">
              <w:rPr>
                <w:sz w:val="13"/>
                <w:szCs w:val="13"/>
              </w:rPr>
              <w:t> </w:t>
            </w:r>
          </w:p>
        </w:tc>
        <w:tc>
          <w:tcPr>
            <w:tcW w:w="859" w:type="dxa"/>
            <w:tcBorders>
              <w:top w:val="single" w:sz="4" w:space="0" w:color="auto"/>
              <w:left w:val="nil"/>
              <w:bottom w:val="nil"/>
              <w:right w:val="single" w:sz="4" w:space="0" w:color="auto"/>
            </w:tcBorders>
            <w:shd w:val="clear" w:color="auto" w:fill="auto"/>
            <w:noWrap/>
            <w:vAlign w:val="bottom"/>
            <w:hideMark/>
          </w:tcPr>
          <w:p w14:paraId="79AB07FB"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315E1355"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01187422"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222BDE12"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07F32858" w14:textId="77777777" w:rsidR="003E06C6" w:rsidRPr="003E06C6" w:rsidRDefault="003E06C6" w:rsidP="003E06C6">
            <w:pPr>
              <w:jc w:val="center"/>
              <w:rPr>
                <w:sz w:val="13"/>
                <w:szCs w:val="13"/>
              </w:rPr>
            </w:pPr>
            <w:r w:rsidRPr="003E06C6">
              <w:rPr>
                <w:sz w:val="13"/>
                <w:szCs w:val="13"/>
              </w:rPr>
              <w:t>-0,23</w:t>
            </w:r>
          </w:p>
        </w:tc>
        <w:tc>
          <w:tcPr>
            <w:tcW w:w="903" w:type="dxa"/>
            <w:tcBorders>
              <w:top w:val="single" w:sz="4" w:space="0" w:color="auto"/>
              <w:left w:val="nil"/>
              <w:bottom w:val="nil"/>
              <w:right w:val="single" w:sz="4" w:space="0" w:color="auto"/>
            </w:tcBorders>
            <w:shd w:val="clear" w:color="auto" w:fill="auto"/>
            <w:noWrap/>
            <w:vAlign w:val="bottom"/>
            <w:hideMark/>
          </w:tcPr>
          <w:p w14:paraId="165F61BF" w14:textId="77777777" w:rsidR="003E06C6" w:rsidRPr="003E06C6" w:rsidRDefault="003E06C6" w:rsidP="003E06C6">
            <w:pPr>
              <w:jc w:val="center"/>
              <w:rPr>
                <w:sz w:val="13"/>
                <w:szCs w:val="13"/>
              </w:rPr>
            </w:pPr>
            <w:r w:rsidRPr="003E06C6">
              <w:rPr>
                <w:sz w:val="13"/>
                <w:szCs w:val="13"/>
              </w:rPr>
              <w:t>-0,23</w:t>
            </w:r>
          </w:p>
        </w:tc>
        <w:tc>
          <w:tcPr>
            <w:tcW w:w="221" w:type="dxa"/>
            <w:vAlign w:val="center"/>
            <w:hideMark/>
          </w:tcPr>
          <w:p w14:paraId="643586D5" w14:textId="77777777" w:rsidR="003E06C6" w:rsidRPr="003E06C6" w:rsidRDefault="003E06C6" w:rsidP="003E06C6">
            <w:pPr>
              <w:rPr>
                <w:sz w:val="13"/>
                <w:szCs w:val="13"/>
              </w:rPr>
            </w:pPr>
          </w:p>
        </w:tc>
      </w:tr>
      <w:tr w:rsidR="003E06C6" w:rsidRPr="003E06C6" w14:paraId="196DE27C"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DD6D288"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4557828C" w14:textId="77777777" w:rsidR="003E06C6" w:rsidRPr="003E06C6" w:rsidRDefault="003E06C6" w:rsidP="003E06C6">
            <w:pPr>
              <w:rPr>
                <w:b/>
                <w:bCs/>
                <w:sz w:val="13"/>
                <w:szCs w:val="13"/>
              </w:rPr>
            </w:pPr>
            <w:r w:rsidRPr="003E06C6">
              <w:rPr>
                <w:b/>
                <w:bCs/>
                <w:sz w:val="13"/>
                <w:szCs w:val="13"/>
              </w:rPr>
              <w:t xml:space="preserve"> Необходимая валовая выручка с учётом корректировки</w:t>
            </w:r>
          </w:p>
        </w:tc>
        <w:tc>
          <w:tcPr>
            <w:tcW w:w="856" w:type="dxa"/>
            <w:tcBorders>
              <w:top w:val="nil"/>
              <w:left w:val="nil"/>
              <w:bottom w:val="single" w:sz="4" w:space="0" w:color="auto"/>
              <w:right w:val="single" w:sz="4" w:space="0" w:color="auto"/>
            </w:tcBorders>
            <w:shd w:val="clear" w:color="000000" w:fill="FFFFFF"/>
            <w:noWrap/>
            <w:vAlign w:val="bottom"/>
            <w:hideMark/>
          </w:tcPr>
          <w:p w14:paraId="49381837"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0805CA47" w14:textId="77777777" w:rsidR="003E06C6" w:rsidRPr="003E06C6" w:rsidRDefault="003E06C6" w:rsidP="003E06C6">
            <w:pPr>
              <w:jc w:val="center"/>
              <w:rPr>
                <w:sz w:val="13"/>
                <w:szCs w:val="13"/>
              </w:rPr>
            </w:pPr>
            <w:r w:rsidRPr="003E06C6">
              <w:rPr>
                <w:sz w:val="13"/>
                <w:szCs w:val="13"/>
              </w:rPr>
              <w:t>21 260,33</w:t>
            </w:r>
          </w:p>
        </w:tc>
        <w:tc>
          <w:tcPr>
            <w:tcW w:w="946" w:type="dxa"/>
            <w:tcBorders>
              <w:top w:val="nil"/>
              <w:left w:val="nil"/>
              <w:bottom w:val="single" w:sz="4" w:space="0" w:color="auto"/>
              <w:right w:val="single" w:sz="4" w:space="0" w:color="auto"/>
            </w:tcBorders>
            <w:shd w:val="clear" w:color="auto" w:fill="auto"/>
            <w:noWrap/>
            <w:vAlign w:val="center"/>
            <w:hideMark/>
          </w:tcPr>
          <w:p w14:paraId="612DC688" w14:textId="77777777" w:rsidR="003E06C6" w:rsidRPr="003E06C6" w:rsidRDefault="003E06C6" w:rsidP="003E06C6">
            <w:pPr>
              <w:jc w:val="center"/>
              <w:rPr>
                <w:sz w:val="13"/>
                <w:szCs w:val="13"/>
              </w:rPr>
            </w:pPr>
            <w:r w:rsidRPr="003E06C6">
              <w:rPr>
                <w:sz w:val="13"/>
                <w:szCs w:val="13"/>
              </w:rPr>
              <w:t>16 794,54</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342626D9" w14:textId="77777777" w:rsidR="003E06C6" w:rsidRPr="003E06C6" w:rsidRDefault="003E06C6" w:rsidP="003E06C6">
            <w:pPr>
              <w:jc w:val="center"/>
              <w:rPr>
                <w:sz w:val="13"/>
                <w:szCs w:val="13"/>
              </w:rPr>
            </w:pPr>
            <w:r w:rsidRPr="003E06C6">
              <w:rPr>
                <w:sz w:val="13"/>
                <w:szCs w:val="13"/>
              </w:rPr>
              <w:t>18 203,79</w:t>
            </w:r>
          </w:p>
        </w:tc>
        <w:tc>
          <w:tcPr>
            <w:tcW w:w="718" w:type="dxa"/>
            <w:tcBorders>
              <w:top w:val="single" w:sz="4" w:space="0" w:color="auto"/>
              <w:left w:val="nil"/>
              <w:bottom w:val="nil"/>
              <w:right w:val="single" w:sz="4" w:space="0" w:color="auto"/>
            </w:tcBorders>
            <w:shd w:val="clear" w:color="auto" w:fill="auto"/>
            <w:noWrap/>
            <w:vAlign w:val="center"/>
            <w:hideMark/>
          </w:tcPr>
          <w:p w14:paraId="36AD2BB3" w14:textId="77777777" w:rsidR="003E06C6" w:rsidRPr="003E06C6" w:rsidRDefault="003E06C6" w:rsidP="003E06C6">
            <w:pPr>
              <w:jc w:val="center"/>
              <w:rPr>
                <w:sz w:val="13"/>
                <w:szCs w:val="13"/>
              </w:rPr>
            </w:pPr>
            <w:r w:rsidRPr="003E06C6">
              <w:rPr>
                <w:sz w:val="13"/>
                <w:szCs w:val="13"/>
              </w:rPr>
              <w:t>17 963,14</w:t>
            </w:r>
          </w:p>
        </w:tc>
        <w:tc>
          <w:tcPr>
            <w:tcW w:w="762" w:type="dxa"/>
            <w:tcBorders>
              <w:top w:val="single" w:sz="4" w:space="0" w:color="auto"/>
              <w:left w:val="nil"/>
              <w:bottom w:val="nil"/>
              <w:right w:val="single" w:sz="4" w:space="0" w:color="auto"/>
            </w:tcBorders>
            <w:shd w:val="clear" w:color="auto" w:fill="auto"/>
            <w:noWrap/>
            <w:vAlign w:val="bottom"/>
            <w:hideMark/>
          </w:tcPr>
          <w:p w14:paraId="2C7235D7" w14:textId="77777777" w:rsidR="003E06C6" w:rsidRPr="003E06C6" w:rsidRDefault="003E06C6" w:rsidP="003E06C6">
            <w:pPr>
              <w:jc w:val="center"/>
              <w:rPr>
                <w:sz w:val="13"/>
                <w:szCs w:val="13"/>
              </w:rPr>
            </w:pPr>
            <w:r w:rsidRPr="003E06C6">
              <w:rPr>
                <w:sz w:val="13"/>
                <w:szCs w:val="13"/>
              </w:rPr>
              <w:t>-4 465,79</w:t>
            </w:r>
          </w:p>
        </w:tc>
        <w:tc>
          <w:tcPr>
            <w:tcW w:w="859" w:type="dxa"/>
            <w:tcBorders>
              <w:top w:val="single" w:sz="4" w:space="0" w:color="auto"/>
              <w:left w:val="nil"/>
              <w:bottom w:val="nil"/>
              <w:right w:val="single" w:sz="4" w:space="0" w:color="auto"/>
            </w:tcBorders>
            <w:shd w:val="clear" w:color="auto" w:fill="auto"/>
            <w:noWrap/>
            <w:vAlign w:val="bottom"/>
            <w:hideMark/>
          </w:tcPr>
          <w:p w14:paraId="34883B58" w14:textId="77777777" w:rsidR="003E06C6" w:rsidRPr="003E06C6" w:rsidRDefault="003E06C6" w:rsidP="003E06C6">
            <w:pPr>
              <w:jc w:val="center"/>
              <w:rPr>
                <w:sz w:val="13"/>
                <w:szCs w:val="13"/>
              </w:rPr>
            </w:pPr>
            <w:r w:rsidRPr="003E06C6">
              <w:rPr>
                <w:sz w:val="13"/>
                <w:szCs w:val="13"/>
              </w:rPr>
              <w:t>23 233,68</w:t>
            </w:r>
          </w:p>
        </w:tc>
        <w:tc>
          <w:tcPr>
            <w:tcW w:w="946" w:type="dxa"/>
            <w:tcBorders>
              <w:top w:val="single" w:sz="4" w:space="0" w:color="auto"/>
              <w:left w:val="nil"/>
              <w:bottom w:val="nil"/>
              <w:right w:val="single" w:sz="4" w:space="0" w:color="auto"/>
            </w:tcBorders>
            <w:shd w:val="clear" w:color="auto" w:fill="auto"/>
            <w:noWrap/>
            <w:vAlign w:val="bottom"/>
            <w:hideMark/>
          </w:tcPr>
          <w:p w14:paraId="69596852" w14:textId="77777777" w:rsidR="003E06C6" w:rsidRPr="003E06C6" w:rsidRDefault="003E06C6" w:rsidP="003E06C6">
            <w:pPr>
              <w:jc w:val="center"/>
              <w:rPr>
                <w:sz w:val="13"/>
                <w:szCs w:val="13"/>
              </w:rPr>
            </w:pPr>
            <w:r w:rsidRPr="003E06C6">
              <w:rPr>
                <w:sz w:val="13"/>
                <w:szCs w:val="13"/>
              </w:rPr>
              <w:t>17 460,26</w:t>
            </w:r>
          </w:p>
        </w:tc>
        <w:tc>
          <w:tcPr>
            <w:tcW w:w="903" w:type="dxa"/>
            <w:tcBorders>
              <w:top w:val="single" w:sz="4" w:space="0" w:color="auto"/>
              <w:left w:val="nil"/>
              <w:bottom w:val="nil"/>
              <w:right w:val="single" w:sz="4" w:space="0" w:color="auto"/>
            </w:tcBorders>
            <w:shd w:val="clear" w:color="auto" w:fill="auto"/>
            <w:noWrap/>
            <w:vAlign w:val="bottom"/>
            <w:hideMark/>
          </w:tcPr>
          <w:p w14:paraId="26040B53" w14:textId="77777777" w:rsidR="003E06C6" w:rsidRPr="003E06C6" w:rsidRDefault="003E06C6" w:rsidP="003E06C6">
            <w:pPr>
              <w:jc w:val="center"/>
              <w:rPr>
                <w:sz w:val="13"/>
                <w:szCs w:val="13"/>
              </w:rPr>
            </w:pPr>
            <w:r w:rsidRPr="003E06C6">
              <w:rPr>
                <w:sz w:val="13"/>
                <w:szCs w:val="13"/>
              </w:rPr>
              <w:t>-5 773,42</w:t>
            </w:r>
          </w:p>
        </w:tc>
        <w:tc>
          <w:tcPr>
            <w:tcW w:w="859" w:type="dxa"/>
            <w:tcBorders>
              <w:top w:val="single" w:sz="4" w:space="0" w:color="auto"/>
              <w:left w:val="nil"/>
              <w:bottom w:val="nil"/>
              <w:right w:val="single" w:sz="4" w:space="0" w:color="auto"/>
            </w:tcBorders>
            <w:shd w:val="clear" w:color="auto" w:fill="auto"/>
            <w:noWrap/>
            <w:vAlign w:val="bottom"/>
            <w:hideMark/>
          </w:tcPr>
          <w:p w14:paraId="04333A76" w14:textId="77777777" w:rsidR="003E06C6" w:rsidRPr="003E06C6" w:rsidRDefault="003E06C6" w:rsidP="003E06C6">
            <w:pPr>
              <w:jc w:val="center"/>
              <w:rPr>
                <w:sz w:val="13"/>
                <w:szCs w:val="13"/>
              </w:rPr>
            </w:pPr>
            <w:r w:rsidRPr="003E06C6">
              <w:rPr>
                <w:sz w:val="13"/>
                <w:szCs w:val="13"/>
              </w:rPr>
              <w:t>25 445,21</w:t>
            </w:r>
          </w:p>
        </w:tc>
        <w:tc>
          <w:tcPr>
            <w:tcW w:w="1027" w:type="dxa"/>
            <w:tcBorders>
              <w:top w:val="single" w:sz="4" w:space="0" w:color="auto"/>
              <w:left w:val="nil"/>
              <w:bottom w:val="nil"/>
              <w:right w:val="single" w:sz="4" w:space="0" w:color="auto"/>
            </w:tcBorders>
            <w:shd w:val="clear" w:color="auto" w:fill="auto"/>
            <w:noWrap/>
            <w:vAlign w:val="bottom"/>
            <w:hideMark/>
          </w:tcPr>
          <w:p w14:paraId="3C566309" w14:textId="77777777" w:rsidR="003E06C6" w:rsidRPr="003E06C6" w:rsidRDefault="003E06C6" w:rsidP="003E06C6">
            <w:pPr>
              <w:jc w:val="center"/>
              <w:rPr>
                <w:sz w:val="13"/>
                <w:szCs w:val="13"/>
              </w:rPr>
            </w:pPr>
            <w:r w:rsidRPr="003E06C6">
              <w:rPr>
                <w:sz w:val="13"/>
                <w:szCs w:val="13"/>
              </w:rPr>
              <w:t>20 946,54</w:t>
            </w:r>
          </w:p>
        </w:tc>
        <w:tc>
          <w:tcPr>
            <w:tcW w:w="903" w:type="dxa"/>
            <w:tcBorders>
              <w:top w:val="single" w:sz="4" w:space="0" w:color="auto"/>
              <w:left w:val="nil"/>
              <w:bottom w:val="nil"/>
              <w:right w:val="single" w:sz="4" w:space="0" w:color="auto"/>
            </w:tcBorders>
            <w:shd w:val="clear" w:color="auto" w:fill="auto"/>
            <w:noWrap/>
            <w:vAlign w:val="bottom"/>
            <w:hideMark/>
          </w:tcPr>
          <w:p w14:paraId="59222383" w14:textId="77777777" w:rsidR="003E06C6" w:rsidRPr="003E06C6" w:rsidRDefault="003E06C6" w:rsidP="003E06C6">
            <w:pPr>
              <w:jc w:val="center"/>
              <w:rPr>
                <w:sz w:val="13"/>
                <w:szCs w:val="13"/>
              </w:rPr>
            </w:pPr>
            <w:r w:rsidRPr="003E06C6">
              <w:rPr>
                <w:sz w:val="13"/>
                <w:szCs w:val="13"/>
              </w:rPr>
              <w:t>-4 498,66</w:t>
            </w:r>
          </w:p>
        </w:tc>
        <w:tc>
          <w:tcPr>
            <w:tcW w:w="221" w:type="dxa"/>
            <w:vAlign w:val="center"/>
            <w:hideMark/>
          </w:tcPr>
          <w:p w14:paraId="0DB9513A" w14:textId="77777777" w:rsidR="003E06C6" w:rsidRPr="003E06C6" w:rsidRDefault="003E06C6" w:rsidP="003E06C6">
            <w:pPr>
              <w:rPr>
                <w:sz w:val="13"/>
                <w:szCs w:val="13"/>
              </w:rPr>
            </w:pPr>
          </w:p>
        </w:tc>
      </w:tr>
      <w:tr w:rsidR="003E06C6" w:rsidRPr="003E06C6" w14:paraId="0E17C988"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7965C4E"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center"/>
            <w:hideMark/>
          </w:tcPr>
          <w:p w14:paraId="4E5FEB16" w14:textId="77777777" w:rsidR="003E06C6" w:rsidRPr="003E06C6" w:rsidRDefault="003E06C6" w:rsidP="003E06C6">
            <w:pPr>
              <w:rPr>
                <w:sz w:val="13"/>
                <w:szCs w:val="13"/>
              </w:rPr>
            </w:pPr>
            <w:r w:rsidRPr="003E06C6">
              <w:rPr>
                <w:sz w:val="13"/>
                <w:szCs w:val="13"/>
              </w:rPr>
              <w:t xml:space="preserve"> в том числе на потребительский рынок</w:t>
            </w:r>
          </w:p>
        </w:tc>
        <w:tc>
          <w:tcPr>
            <w:tcW w:w="856" w:type="dxa"/>
            <w:tcBorders>
              <w:top w:val="nil"/>
              <w:left w:val="nil"/>
              <w:bottom w:val="single" w:sz="4" w:space="0" w:color="auto"/>
              <w:right w:val="single" w:sz="4" w:space="0" w:color="auto"/>
            </w:tcBorders>
            <w:shd w:val="clear" w:color="000000" w:fill="FFFFFF"/>
            <w:noWrap/>
            <w:vAlign w:val="bottom"/>
            <w:hideMark/>
          </w:tcPr>
          <w:p w14:paraId="50CA8129"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03C9D764" w14:textId="77777777" w:rsidR="003E06C6" w:rsidRPr="003E06C6" w:rsidRDefault="003E06C6" w:rsidP="003E06C6">
            <w:pPr>
              <w:jc w:val="center"/>
              <w:rPr>
                <w:sz w:val="13"/>
                <w:szCs w:val="13"/>
              </w:rPr>
            </w:pPr>
            <w:r w:rsidRPr="003E06C6">
              <w:rPr>
                <w:sz w:val="13"/>
                <w:szCs w:val="13"/>
              </w:rPr>
              <w:t>21 158,36</w:t>
            </w:r>
          </w:p>
        </w:tc>
        <w:tc>
          <w:tcPr>
            <w:tcW w:w="946" w:type="dxa"/>
            <w:tcBorders>
              <w:top w:val="nil"/>
              <w:left w:val="nil"/>
              <w:bottom w:val="single" w:sz="4" w:space="0" w:color="auto"/>
              <w:right w:val="single" w:sz="4" w:space="0" w:color="auto"/>
            </w:tcBorders>
            <w:shd w:val="clear" w:color="auto" w:fill="auto"/>
            <w:noWrap/>
            <w:vAlign w:val="center"/>
            <w:hideMark/>
          </w:tcPr>
          <w:p w14:paraId="7158D478" w14:textId="77777777" w:rsidR="003E06C6" w:rsidRPr="003E06C6" w:rsidRDefault="003E06C6" w:rsidP="003E06C6">
            <w:pPr>
              <w:jc w:val="center"/>
              <w:rPr>
                <w:sz w:val="13"/>
                <w:szCs w:val="13"/>
              </w:rPr>
            </w:pPr>
            <w:r w:rsidRPr="003E06C6">
              <w:rPr>
                <w:sz w:val="13"/>
                <w:szCs w:val="13"/>
              </w:rPr>
              <w:t>16 704,60</w:t>
            </w:r>
          </w:p>
        </w:tc>
        <w:tc>
          <w:tcPr>
            <w:tcW w:w="791" w:type="dxa"/>
            <w:tcBorders>
              <w:top w:val="nil"/>
              <w:left w:val="nil"/>
              <w:bottom w:val="single" w:sz="4" w:space="0" w:color="auto"/>
              <w:right w:val="single" w:sz="4" w:space="0" w:color="auto"/>
            </w:tcBorders>
            <w:shd w:val="clear" w:color="auto" w:fill="auto"/>
            <w:noWrap/>
            <w:vAlign w:val="center"/>
            <w:hideMark/>
          </w:tcPr>
          <w:p w14:paraId="77DBE1D2" w14:textId="77777777" w:rsidR="003E06C6" w:rsidRPr="003E06C6" w:rsidRDefault="003E06C6" w:rsidP="003E06C6">
            <w:pPr>
              <w:jc w:val="center"/>
              <w:rPr>
                <w:sz w:val="13"/>
                <w:szCs w:val="13"/>
              </w:rPr>
            </w:pPr>
            <w:r w:rsidRPr="003E06C6">
              <w:rPr>
                <w:sz w:val="13"/>
                <w:szCs w:val="13"/>
              </w:rPr>
              <w:t>18 064,98</w:t>
            </w:r>
          </w:p>
        </w:tc>
        <w:tc>
          <w:tcPr>
            <w:tcW w:w="718" w:type="dxa"/>
            <w:tcBorders>
              <w:top w:val="single" w:sz="4" w:space="0" w:color="auto"/>
              <w:left w:val="nil"/>
              <w:bottom w:val="nil"/>
              <w:right w:val="single" w:sz="4" w:space="0" w:color="auto"/>
            </w:tcBorders>
            <w:shd w:val="clear" w:color="auto" w:fill="auto"/>
            <w:noWrap/>
            <w:vAlign w:val="center"/>
            <w:hideMark/>
          </w:tcPr>
          <w:p w14:paraId="49733A96" w14:textId="77777777" w:rsidR="003E06C6" w:rsidRPr="003E06C6" w:rsidRDefault="003E06C6" w:rsidP="003E06C6">
            <w:pPr>
              <w:jc w:val="center"/>
              <w:rPr>
                <w:sz w:val="13"/>
                <w:szCs w:val="13"/>
              </w:rPr>
            </w:pPr>
            <w:r w:rsidRPr="003E06C6">
              <w:rPr>
                <w:sz w:val="13"/>
                <w:szCs w:val="13"/>
              </w:rPr>
              <w:t>17 819,77</w:t>
            </w:r>
          </w:p>
        </w:tc>
        <w:tc>
          <w:tcPr>
            <w:tcW w:w="762" w:type="dxa"/>
            <w:tcBorders>
              <w:top w:val="single" w:sz="4" w:space="0" w:color="auto"/>
              <w:left w:val="nil"/>
              <w:bottom w:val="nil"/>
              <w:right w:val="single" w:sz="4" w:space="0" w:color="auto"/>
            </w:tcBorders>
            <w:shd w:val="clear" w:color="auto" w:fill="auto"/>
            <w:noWrap/>
            <w:vAlign w:val="bottom"/>
            <w:hideMark/>
          </w:tcPr>
          <w:p w14:paraId="649B6BB9" w14:textId="77777777" w:rsidR="003E06C6" w:rsidRPr="003E06C6" w:rsidRDefault="003E06C6" w:rsidP="003E06C6">
            <w:pPr>
              <w:jc w:val="center"/>
              <w:rPr>
                <w:sz w:val="13"/>
                <w:szCs w:val="13"/>
              </w:rPr>
            </w:pPr>
            <w:r w:rsidRPr="003E06C6">
              <w:rPr>
                <w:sz w:val="13"/>
                <w:szCs w:val="13"/>
              </w:rPr>
              <w:t>-4 453,76</w:t>
            </w:r>
          </w:p>
        </w:tc>
        <w:tc>
          <w:tcPr>
            <w:tcW w:w="859" w:type="dxa"/>
            <w:tcBorders>
              <w:top w:val="single" w:sz="4" w:space="0" w:color="auto"/>
              <w:left w:val="nil"/>
              <w:bottom w:val="nil"/>
              <w:right w:val="single" w:sz="4" w:space="0" w:color="auto"/>
            </w:tcBorders>
            <w:shd w:val="clear" w:color="auto" w:fill="auto"/>
            <w:noWrap/>
            <w:vAlign w:val="bottom"/>
            <w:hideMark/>
          </w:tcPr>
          <w:p w14:paraId="3980933D" w14:textId="77777777" w:rsidR="003E06C6" w:rsidRPr="003E06C6" w:rsidRDefault="003E06C6" w:rsidP="003E06C6">
            <w:pPr>
              <w:jc w:val="center"/>
              <w:rPr>
                <w:sz w:val="13"/>
                <w:szCs w:val="13"/>
              </w:rPr>
            </w:pPr>
            <w:r w:rsidRPr="003E06C6">
              <w:rPr>
                <w:sz w:val="13"/>
                <w:szCs w:val="13"/>
              </w:rPr>
              <w:t>23 118,61</w:t>
            </w:r>
          </w:p>
        </w:tc>
        <w:tc>
          <w:tcPr>
            <w:tcW w:w="946" w:type="dxa"/>
            <w:tcBorders>
              <w:top w:val="single" w:sz="4" w:space="0" w:color="auto"/>
              <w:left w:val="nil"/>
              <w:bottom w:val="nil"/>
              <w:right w:val="single" w:sz="4" w:space="0" w:color="auto"/>
            </w:tcBorders>
            <w:shd w:val="clear" w:color="auto" w:fill="auto"/>
            <w:noWrap/>
            <w:vAlign w:val="bottom"/>
            <w:hideMark/>
          </w:tcPr>
          <w:p w14:paraId="149D6EBE" w14:textId="77777777" w:rsidR="003E06C6" w:rsidRPr="003E06C6" w:rsidRDefault="003E06C6" w:rsidP="003E06C6">
            <w:pPr>
              <w:jc w:val="center"/>
              <w:rPr>
                <w:sz w:val="13"/>
                <w:szCs w:val="13"/>
              </w:rPr>
            </w:pPr>
            <w:r w:rsidRPr="003E06C6">
              <w:rPr>
                <w:sz w:val="13"/>
                <w:szCs w:val="13"/>
              </w:rPr>
              <w:t>17 374,20</w:t>
            </w:r>
          </w:p>
        </w:tc>
        <w:tc>
          <w:tcPr>
            <w:tcW w:w="903" w:type="dxa"/>
            <w:tcBorders>
              <w:top w:val="single" w:sz="4" w:space="0" w:color="auto"/>
              <w:left w:val="nil"/>
              <w:bottom w:val="nil"/>
              <w:right w:val="single" w:sz="4" w:space="0" w:color="auto"/>
            </w:tcBorders>
            <w:shd w:val="clear" w:color="auto" w:fill="auto"/>
            <w:noWrap/>
            <w:vAlign w:val="bottom"/>
            <w:hideMark/>
          </w:tcPr>
          <w:p w14:paraId="76AE31DB" w14:textId="77777777" w:rsidR="003E06C6" w:rsidRPr="003E06C6" w:rsidRDefault="003E06C6" w:rsidP="003E06C6">
            <w:pPr>
              <w:jc w:val="center"/>
              <w:rPr>
                <w:sz w:val="13"/>
                <w:szCs w:val="13"/>
              </w:rPr>
            </w:pPr>
            <w:r w:rsidRPr="003E06C6">
              <w:rPr>
                <w:sz w:val="13"/>
                <w:szCs w:val="13"/>
              </w:rPr>
              <w:t>-5 744,41</w:t>
            </w:r>
          </w:p>
        </w:tc>
        <w:tc>
          <w:tcPr>
            <w:tcW w:w="859" w:type="dxa"/>
            <w:tcBorders>
              <w:top w:val="single" w:sz="4" w:space="0" w:color="auto"/>
              <w:left w:val="nil"/>
              <w:bottom w:val="nil"/>
              <w:right w:val="single" w:sz="4" w:space="0" w:color="auto"/>
            </w:tcBorders>
            <w:shd w:val="clear" w:color="auto" w:fill="auto"/>
            <w:noWrap/>
            <w:vAlign w:val="bottom"/>
            <w:hideMark/>
          </w:tcPr>
          <w:p w14:paraId="13BB9FAA" w14:textId="77777777" w:rsidR="003E06C6" w:rsidRPr="003E06C6" w:rsidRDefault="003E06C6" w:rsidP="003E06C6">
            <w:pPr>
              <w:jc w:val="center"/>
              <w:rPr>
                <w:sz w:val="13"/>
                <w:szCs w:val="13"/>
              </w:rPr>
            </w:pPr>
            <w:r w:rsidRPr="003E06C6">
              <w:rPr>
                <w:sz w:val="13"/>
                <w:szCs w:val="13"/>
              </w:rPr>
              <w:t>25 257,90</w:t>
            </w:r>
          </w:p>
        </w:tc>
        <w:tc>
          <w:tcPr>
            <w:tcW w:w="1027" w:type="dxa"/>
            <w:tcBorders>
              <w:top w:val="single" w:sz="4" w:space="0" w:color="auto"/>
              <w:left w:val="nil"/>
              <w:bottom w:val="nil"/>
              <w:right w:val="single" w:sz="4" w:space="0" w:color="auto"/>
            </w:tcBorders>
            <w:shd w:val="clear" w:color="auto" w:fill="auto"/>
            <w:noWrap/>
            <w:vAlign w:val="bottom"/>
            <w:hideMark/>
          </w:tcPr>
          <w:p w14:paraId="1FE8EF09" w14:textId="77777777" w:rsidR="003E06C6" w:rsidRPr="003E06C6" w:rsidRDefault="003E06C6" w:rsidP="003E06C6">
            <w:pPr>
              <w:jc w:val="center"/>
              <w:rPr>
                <w:sz w:val="13"/>
                <w:szCs w:val="13"/>
              </w:rPr>
            </w:pPr>
            <w:r w:rsidRPr="003E06C6">
              <w:rPr>
                <w:sz w:val="13"/>
                <w:szCs w:val="13"/>
              </w:rPr>
              <w:t>20 794,84</w:t>
            </w:r>
          </w:p>
        </w:tc>
        <w:tc>
          <w:tcPr>
            <w:tcW w:w="903" w:type="dxa"/>
            <w:tcBorders>
              <w:top w:val="single" w:sz="4" w:space="0" w:color="auto"/>
              <w:left w:val="nil"/>
              <w:bottom w:val="nil"/>
              <w:right w:val="single" w:sz="4" w:space="0" w:color="auto"/>
            </w:tcBorders>
            <w:shd w:val="clear" w:color="auto" w:fill="auto"/>
            <w:noWrap/>
            <w:vAlign w:val="bottom"/>
            <w:hideMark/>
          </w:tcPr>
          <w:p w14:paraId="4627018A" w14:textId="77777777" w:rsidR="003E06C6" w:rsidRPr="003E06C6" w:rsidRDefault="003E06C6" w:rsidP="003E06C6">
            <w:pPr>
              <w:jc w:val="center"/>
              <w:rPr>
                <w:sz w:val="13"/>
                <w:szCs w:val="13"/>
              </w:rPr>
            </w:pPr>
            <w:r w:rsidRPr="003E06C6">
              <w:rPr>
                <w:sz w:val="13"/>
                <w:szCs w:val="13"/>
              </w:rPr>
              <w:t>-4 463,05</w:t>
            </w:r>
          </w:p>
        </w:tc>
        <w:tc>
          <w:tcPr>
            <w:tcW w:w="221" w:type="dxa"/>
            <w:vAlign w:val="center"/>
            <w:hideMark/>
          </w:tcPr>
          <w:p w14:paraId="6172D9BB" w14:textId="77777777" w:rsidR="003E06C6" w:rsidRPr="003E06C6" w:rsidRDefault="003E06C6" w:rsidP="003E06C6">
            <w:pPr>
              <w:rPr>
                <w:sz w:val="13"/>
                <w:szCs w:val="13"/>
              </w:rPr>
            </w:pPr>
          </w:p>
        </w:tc>
      </w:tr>
      <w:tr w:rsidR="003E06C6" w:rsidRPr="003E06C6" w14:paraId="14AAC3EA" w14:textId="77777777" w:rsidTr="003E06C6">
        <w:trPr>
          <w:trHeight w:val="66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419B1DC7"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76D23E0C" w14:textId="77777777" w:rsidR="003E06C6" w:rsidRPr="003E06C6" w:rsidRDefault="003E06C6" w:rsidP="003E06C6">
            <w:pPr>
              <w:rPr>
                <w:b/>
                <w:bCs/>
                <w:sz w:val="13"/>
                <w:szCs w:val="13"/>
              </w:rPr>
            </w:pPr>
            <w:r w:rsidRPr="003E06C6">
              <w:rPr>
                <w:b/>
                <w:bCs/>
                <w:sz w:val="13"/>
                <w:szCs w:val="13"/>
              </w:rPr>
              <w:t xml:space="preserve">Корректировка, связанная с соблюдением статьи 3 Федерального закона от 27.07.2010 № 190-ФЗ "О теплоснабжении" </w:t>
            </w:r>
          </w:p>
        </w:tc>
        <w:tc>
          <w:tcPr>
            <w:tcW w:w="856" w:type="dxa"/>
            <w:tcBorders>
              <w:top w:val="nil"/>
              <w:left w:val="nil"/>
              <w:bottom w:val="single" w:sz="4" w:space="0" w:color="auto"/>
              <w:right w:val="single" w:sz="4" w:space="0" w:color="auto"/>
            </w:tcBorders>
            <w:shd w:val="clear" w:color="000000" w:fill="FFFFFF"/>
            <w:noWrap/>
            <w:vAlign w:val="bottom"/>
            <w:hideMark/>
          </w:tcPr>
          <w:p w14:paraId="7AA33BA1"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633397A2" w14:textId="77777777" w:rsidR="003E06C6" w:rsidRPr="003E06C6" w:rsidRDefault="003E06C6" w:rsidP="003E06C6">
            <w:pPr>
              <w:jc w:val="center"/>
              <w:rPr>
                <w:sz w:val="13"/>
                <w:szCs w:val="13"/>
              </w:rPr>
            </w:pPr>
            <w:r w:rsidRPr="003E06C6">
              <w:rPr>
                <w:sz w:val="13"/>
                <w:szCs w:val="13"/>
              </w:rPr>
              <w:t> </w:t>
            </w:r>
          </w:p>
        </w:tc>
        <w:tc>
          <w:tcPr>
            <w:tcW w:w="946" w:type="dxa"/>
            <w:tcBorders>
              <w:top w:val="nil"/>
              <w:left w:val="nil"/>
              <w:bottom w:val="single" w:sz="4" w:space="0" w:color="auto"/>
              <w:right w:val="single" w:sz="4" w:space="0" w:color="auto"/>
            </w:tcBorders>
            <w:shd w:val="clear" w:color="auto" w:fill="auto"/>
            <w:noWrap/>
            <w:vAlign w:val="bottom"/>
            <w:hideMark/>
          </w:tcPr>
          <w:p w14:paraId="4D4CFD57" w14:textId="77777777" w:rsidR="003E06C6" w:rsidRPr="003E06C6" w:rsidRDefault="003E06C6" w:rsidP="003E06C6">
            <w:pPr>
              <w:jc w:val="center"/>
              <w:rPr>
                <w:sz w:val="13"/>
                <w:szCs w:val="13"/>
              </w:rPr>
            </w:pPr>
            <w:r w:rsidRPr="003E06C6">
              <w:rPr>
                <w:sz w:val="13"/>
                <w:szCs w:val="13"/>
              </w:rPr>
              <w:t> </w:t>
            </w:r>
          </w:p>
        </w:tc>
        <w:tc>
          <w:tcPr>
            <w:tcW w:w="791" w:type="dxa"/>
            <w:tcBorders>
              <w:top w:val="nil"/>
              <w:left w:val="nil"/>
              <w:bottom w:val="nil"/>
              <w:right w:val="single" w:sz="4" w:space="0" w:color="auto"/>
            </w:tcBorders>
            <w:shd w:val="clear" w:color="auto" w:fill="auto"/>
            <w:noWrap/>
            <w:vAlign w:val="bottom"/>
            <w:hideMark/>
          </w:tcPr>
          <w:p w14:paraId="1D9FC421" w14:textId="77777777" w:rsidR="003E06C6" w:rsidRPr="003E06C6" w:rsidRDefault="003E06C6" w:rsidP="003E06C6">
            <w:pPr>
              <w:jc w:val="center"/>
              <w:rPr>
                <w:sz w:val="13"/>
                <w:szCs w:val="13"/>
              </w:rPr>
            </w:pPr>
            <w:r w:rsidRPr="003E06C6">
              <w:rPr>
                <w:sz w:val="13"/>
                <w:szCs w:val="13"/>
              </w:rPr>
              <w:t> </w:t>
            </w:r>
          </w:p>
        </w:tc>
        <w:tc>
          <w:tcPr>
            <w:tcW w:w="718" w:type="dxa"/>
            <w:tcBorders>
              <w:top w:val="single" w:sz="4" w:space="0" w:color="auto"/>
              <w:left w:val="nil"/>
              <w:bottom w:val="nil"/>
              <w:right w:val="single" w:sz="4" w:space="0" w:color="auto"/>
            </w:tcBorders>
            <w:shd w:val="clear" w:color="auto" w:fill="auto"/>
            <w:noWrap/>
            <w:vAlign w:val="bottom"/>
            <w:hideMark/>
          </w:tcPr>
          <w:p w14:paraId="1533F172" w14:textId="77777777" w:rsidR="003E06C6" w:rsidRPr="003E06C6" w:rsidRDefault="003E06C6" w:rsidP="003E06C6">
            <w:pPr>
              <w:jc w:val="center"/>
              <w:rPr>
                <w:sz w:val="13"/>
                <w:szCs w:val="13"/>
              </w:rPr>
            </w:pPr>
            <w:r w:rsidRPr="003E06C6">
              <w:rPr>
                <w:sz w:val="13"/>
                <w:szCs w:val="13"/>
              </w:rPr>
              <w:t> </w:t>
            </w:r>
          </w:p>
        </w:tc>
        <w:tc>
          <w:tcPr>
            <w:tcW w:w="762" w:type="dxa"/>
            <w:tcBorders>
              <w:top w:val="single" w:sz="4" w:space="0" w:color="auto"/>
              <w:left w:val="nil"/>
              <w:bottom w:val="nil"/>
              <w:right w:val="single" w:sz="4" w:space="0" w:color="auto"/>
            </w:tcBorders>
            <w:shd w:val="clear" w:color="auto" w:fill="auto"/>
            <w:noWrap/>
            <w:vAlign w:val="bottom"/>
            <w:hideMark/>
          </w:tcPr>
          <w:p w14:paraId="04C25286"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2DE48352" w14:textId="77777777" w:rsidR="003E06C6" w:rsidRPr="003E06C6" w:rsidRDefault="003E06C6" w:rsidP="003E06C6">
            <w:pPr>
              <w:jc w:val="center"/>
              <w:rPr>
                <w:sz w:val="13"/>
                <w:szCs w:val="13"/>
              </w:rPr>
            </w:pPr>
            <w:r w:rsidRPr="003E06C6">
              <w:rPr>
                <w:sz w:val="13"/>
                <w:szCs w:val="13"/>
              </w:rPr>
              <w:t> </w:t>
            </w:r>
          </w:p>
        </w:tc>
        <w:tc>
          <w:tcPr>
            <w:tcW w:w="946" w:type="dxa"/>
            <w:tcBorders>
              <w:top w:val="single" w:sz="4" w:space="0" w:color="auto"/>
              <w:left w:val="nil"/>
              <w:bottom w:val="nil"/>
              <w:right w:val="single" w:sz="4" w:space="0" w:color="auto"/>
            </w:tcBorders>
            <w:shd w:val="clear" w:color="auto" w:fill="auto"/>
            <w:noWrap/>
            <w:vAlign w:val="bottom"/>
            <w:hideMark/>
          </w:tcPr>
          <w:p w14:paraId="328EB3D0" w14:textId="77777777" w:rsidR="003E06C6" w:rsidRPr="003E06C6" w:rsidRDefault="003E06C6" w:rsidP="003E06C6">
            <w:pPr>
              <w:jc w:val="center"/>
              <w:rPr>
                <w:sz w:val="13"/>
                <w:szCs w:val="13"/>
              </w:rPr>
            </w:pPr>
            <w:r w:rsidRPr="003E06C6">
              <w:rPr>
                <w:sz w:val="13"/>
                <w:szCs w:val="13"/>
              </w:rPr>
              <w:t> </w:t>
            </w:r>
          </w:p>
        </w:tc>
        <w:tc>
          <w:tcPr>
            <w:tcW w:w="903" w:type="dxa"/>
            <w:tcBorders>
              <w:top w:val="single" w:sz="4" w:space="0" w:color="auto"/>
              <w:left w:val="nil"/>
              <w:bottom w:val="nil"/>
              <w:right w:val="single" w:sz="4" w:space="0" w:color="auto"/>
            </w:tcBorders>
            <w:shd w:val="clear" w:color="auto" w:fill="auto"/>
            <w:noWrap/>
            <w:vAlign w:val="bottom"/>
            <w:hideMark/>
          </w:tcPr>
          <w:p w14:paraId="2794EFEE" w14:textId="77777777" w:rsidR="003E06C6" w:rsidRPr="003E06C6" w:rsidRDefault="003E06C6" w:rsidP="003E06C6">
            <w:pPr>
              <w:jc w:val="center"/>
              <w:rPr>
                <w:sz w:val="13"/>
                <w:szCs w:val="13"/>
              </w:rPr>
            </w:pPr>
            <w:r w:rsidRPr="003E06C6">
              <w:rPr>
                <w:sz w:val="13"/>
                <w:szCs w:val="13"/>
              </w:rPr>
              <w:t>0,00</w:t>
            </w:r>
          </w:p>
        </w:tc>
        <w:tc>
          <w:tcPr>
            <w:tcW w:w="859" w:type="dxa"/>
            <w:tcBorders>
              <w:top w:val="single" w:sz="4" w:space="0" w:color="auto"/>
              <w:left w:val="nil"/>
              <w:bottom w:val="nil"/>
              <w:right w:val="single" w:sz="4" w:space="0" w:color="auto"/>
            </w:tcBorders>
            <w:shd w:val="clear" w:color="auto" w:fill="auto"/>
            <w:noWrap/>
            <w:vAlign w:val="bottom"/>
            <w:hideMark/>
          </w:tcPr>
          <w:p w14:paraId="17C54E3D"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nil"/>
              <w:right w:val="single" w:sz="4" w:space="0" w:color="auto"/>
            </w:tcBorders>
            <w:shd w:val="clear" w:color="auto" w:fill="auto"/>
            <w:noWrap/>
            <w:vAlign w:val="bottom"/>
            <w:hideMark/>
          </w:tcPr>
          <w:p w14:paraId="0757264C" w14:textId="77777777" w:rsidR="003E06C6" w:rsidRPr="003E06C6" w:rsidRDefault="003E06C6" w:rsidP="003E06C6">
            <w:pPr>
              <w:jc w:val="center"/>
              <w:rPr>
                <w:sz w:val="13"/>
                <w:szCs w:val="13"/>
              </w:rPr>
            </w:pPr>
            <w:r w:rsidRPr="003E06C6">
              <w:rPr>
                <w:sz w:val="13"/>
                <w:szCs w:val="13"/>
              </w:rPr>
              <w:t>-1 699,77</w:t>
            </w:r>
          </w:p>
        </w:tc>
        <w:tc>
          <w:tcPr>
            <w:tcW w:w="903" w:type="dxa"/>
            <w:tcBorders>
              <w:top w:val="single" w:sz="4" w:space="0" w:color="auto"/>
              <w:left w:val="nil"/>
              <w:bottom w:val="nil"/>
              <w:right w:val="single" w:sz="4" w:space="0" w:color="auto"/>
            </w:tcBorders>
            <w:shd w:val="clear" w:color="auto" w:fill="auto"/>
            <w:noWrap/>
            <w:vAlign w:val="bottom"/>
            <w:hideMark/>
          </w:tcPr>
          <w:p w14:paraId="3564E490" w14:textId="77777777" w:rsidR="003E06C6" w:rsidRPr="003E06C6" w:rsidRDefault="003E06C6" w:rsidP="003E06C6">
            <w:pPr>
              <w:jc w:val="center"/>
              <w:rPr>
                <w:sz w:val="13"/>
                <w:szCs w:val="13"/>
              </w:rPr>
            </w:pPr>
            <w:r w:rsidRPr="003E06C6">
              <w:rPr>
                <w:sz w:val="13"/>
                <w:szCs w:val="13"/>
              </w:rPr>
              <w:t>-1 699,77</w:t>
            </w:r>
          </w:p>
        </w:tc>
        <w:tc>
          <w:tcPr>
            <w:tcW w:w="221" w:type="dxa"/>
            <w:vAlign w:val="center"/>
            <w:hideMark/>
          </w:tcPr>
          <w:p w14:paraId="7AA12F91" w14:textId="77777777" w:rsidR="003E06C6" w:rsidRPr="003E06C6" w:rsidRDefault="003E06C6" w:rsidP="003E06C6">
            <w:pPr>
              <w:rPr>
                <w:sz w:val="13"/>
                <w:szCs w:val="13"/>
              </w:rPr>
            </w:pPr>
          </w:p>
        </w:tc>
      </w:tr>
      <w:tr w:rsidR="003E06C6" w:rsidRPr="003E06C6" w14:paraId="6E0F7FD8" w14:textId="77777777" w:rsidTr="003E06C6">
        <w:trPr>
          <w:trHeight w:val="54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62AB3C2"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vAlign w:val="bottom"/>
            <w:hideMark/>
          </w:tcPr>
          <w:p w14:paraId="5F3F0BD1" w14:textId="77777777" w:rsidR="003E06C6" w:rsidRPr="003E06C6" w:rsidRDefault="003E06C6" w:rsidP="003E06C6">
            <w:pPr>
              <w:rPr>
                <w:sz w:val="13"/>
                <w:szCs w:val="13"/>
              </w:rPr>
            </w:pPr>
            <w:r w:rsidRPr="003E06C6">
              <w:rPr>
                <w:sz w:val="13"/>
                <w:szCs w:val="13"/>
              </w:rPr>
              <w:t xml:space="preserve"> Необходимая валовая выручка с учётом корректировки на потребительский рынок</w:t>
            </w:r>
          </w:p>
        </w:tc>
        <w:tc>
          <w:tcPr>
            <w:tcW w:w="856" w:type="dxa"/>
            <w:tcBorders>
              <w:top w:val="nil"/>
              <w:left w:val="nil"/>
              <w:bottom w:val="single" w:sz="4" w:space="0" w:color="auto"/>
              <w:right w:val="single" w:sz="4" w:space="0" w:color="auto"/>
            </w:tcBorders>
            <w:shd w:val="clear" w:color="000000" w:fill="FFFFFF"/>
            <w:noWrap/>
            <w:vAlign w:val="bottom"/>
            <w:hideMark/>
          </w:tcPr>
          <w:p w14:paraId="10B531F6"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center"/>
            <w:hideMark/>
          </w:tcPr>
          <w:p w14:paraId="124A6676" w14:textId="77777777" w:rsidR="003E06C6" w:rsidRPr="003E06C6" w:rsidRDefault="003E06C6" w:rsidP="003E06C6">
            <w:pPr>
              <w:jc w:val="center"/>
              <w:rPr>
                <w:sz w:val="13"/>
                <w:szCs w:val="13"/>
              </w:rPr>
            </w:pPr>
            <w:r w:rsidRPr="003E06C6">
              <w:rPr>
                <w:sz w:val="13"/>
                <w:szCs w:val="13"/>
              </w:rPr>
              <w:t>21 158,36</w:t>
            </w:r>
          </w:p>
        </w:tc>
        <w:tc>
          <w:tcPr>
            <w:tcW w:w="946" w:type="dxa"/>
            <w:tcBorders>
              <w:top w:val="nil"/>
              <w:left w:val="nil"/>
              <w:bottom w:val="single" w:sz="4" w:space="0" w:color="auto"/>
              <w:right w:val="single" w:sz="4" w:space="0" w:color="auto"/>
            </w:tcBorders>
            <w:shd w:val="clear" w:color="auto" w:fill="auto"/>
            <w:noWrap/>
            <w:vAlign w:val="center"/>
            <w:hideMark/>
          </w:tcPr>
          <w:p w14:paraId="4B498A45" w14:textId="77777777" w:rsidR="003E06C6" w:rsidRPr="003E06C6" w:rsidRDefault="003E06C6" w:rsidP="003E06C6">
            <w:pPr>
              <w:jc w:val="center"/>
              <w:rPr>
                <w:sz w:val="13"/>
                <w:szCs w:val="13"/>
              </w:rPr>
            </w:pPr>
            <w:r w:rsidRPr="003E06C6">
              <w:rPr>
                <w:sz w:val="13"/>
                <w:szCs w:val="13"/>
              </w:rPr>
              <w:t>16 704,60</w:t>
            </w:r>
          </w:p>
        </w:tc>
        <w:tc>
          <w:tcPr>
            <w:tcW w:w="791" w:type="dxa"/>
            <w:tcBorders>
              <w:top w:val="single" w:sz="4" w:space="0" w:color="auto"/>
              <w:left w:val="nil"/>
              <w:bottom w:val="nil"/>
              <w:right w:val="single" w:sz="4" w:space="0" w:color="auto"/>
            </w:tcBorders>
            <w:shd w:val="clear" w:color="auto" w:fill="auto"/>
            <w:noWrap/>
            <w:vAlign w:val="center"/>
            <w:hideMark/>
          </w:tcPr>
          <w:p w14:paraId="5F4A44E4" w14:textId="77777777" w:rsidR="003E06C6" w:rsidRPr="003E06C6" w:rsidRDefault="003E06C6" w:rsidP="003E06C6">
            <w:pPr>
              <w:jc w:val="center"/>
              <w:rPr>
                <w:sz w:val="13"/>
                <w:szCs w:val="13"/>
              </w:rPr>
            </w:pPr>
            <w:r w:rsidRPr="003E06C6">
              <w:rPr>
                <w:sz w:val="13"/>
                <w:szCs w:val="13"/>
              </w:rPr>
              <w:t>18 064,98</w:t>
            </w:r>
          </w:p>
        </w:tc>
        <w:tc>
          <w:tcPr>
            <w:tcW w:w="718" w:type="dxa"/>
            <w:tcBorders>
              <w:top w:val="single" w:sz="4" w:space="0" w:color="auto"/>
              <w:left w:val="nil"/>
              <w:bottom w:val="nil"/>
              <w:right w:val="single" w:sz="4" w:space="0" w:color="auto"/>
            </w:tcBorders>
            <w:shd w:val="clear" w:color="auto" w:fill="auto"/>
            <w:noWrap/>
            <w:vAlign w:val="center"/>
            <w:hideMark/>
          </w:tcPr>
          <w:p w14:paraId="3F41D823" w14:textId="77777777" w:rsidR="003E06C6" w:rsidRPr="003E06C6" w:rsidRDefault="003E06C6" w:rsidP="003E06C6">
            <w:pPr>
              <w:jc w:val="center"/>
              <w:rPr>
                <w:sz w:val="13"/>
                <w:szCs w:val="13"/>
              </w:rPr>
            </w:pPr>
            <w:r w:rsidRPr="003E06C6">
              <w:rPr>
                <w:sz w:val="13"/>
                <w:szCs w:val="13"/>
              </w:rPr>
              <w:t>17 819,77</w:t>
            </w:r>
          </w:p>
        </w:tc>
        <w:tc>
          <w:tcPr>
            <w:tcW w:w="762" w:type="dxa"/>
            <w:tcBorders>
              <w:top w:val="single" w:sz="4" w:space="0" w:color="auto"/>
              <w:left w:val="nil"/>
              <w:bottom w:val="nil"/>
              <w:right w:val="single" w:sz="4" w:space="0" w:color="auto"/>
            </w:tcBorders>
            <w:shd w:val="clear" w:color="auto" w:fill="auto"/>
            <w:noWrap/>
            <w:vAlign w:val="bottom"/>
            <w:hideMark/>
          </w:tcPr>
          <w:p w14:paraId="5C0D937A" w14:textId="77777777" w:rsidR="003E06C6" w:rsidRPr="003E06C6" w:rsidRDefault="003E06C6" w:rsidP="003E06C6">
            <w:pPr>
              <w:jc w:val="center"/>
              <w:rPr>
                <w:sz w:val="13"/>
                <w:szCs w:val="13"/>
              </w:rPr>
            </w:pPr>
            <w:r w:rsidRPr="003E06C6">
              <w:rPr>
                <w:sz w:val="13"/>
                <w:szCs w:val="13"/>
              </w:rPr>
              <w:t>-4 453,76</w:t>
            </w:r>
          </w:p>
        </w:tc>
        <w:tc>
          <w:tcPr>
            <w:tcW w:w="859" w:type="dxa"/>
            <w:tcBorders>
              <w:top w:val="single" w:sz="4" w:space="0" w:color="auto"/>
              <w:left w:val="nil"/>
              <w:bottom w:val="nil"/>
              <w:right w:val="single" w:sz="4" w:space="0" w:color="auto"/>
            </w:tcBorders>
            <w:shd w:val="clear" w:color="auto" w:fill="auto"/>
            <w:noWrap/>
            <w:vAlign w:val="bottom"/>
            <w:hideMark/>
          </w:tcPr>
          <w:p w14:paraId="0FDF8438" w14:textId="77777777" w:rsidR="003E06C6" w:rsidRPr="003E06C6" w:rsidRDefault="003E06C6" w:rsidP="003E06C6">
            <w:pPr>
              <w:jc w:val="center"/>
              <w:rPr>
                <w:sz w:val="13"/>
                <w:szCs w:val="13"/>
              </w:rPr>
            </w:pPr>
            <w:r w:rsidRPr="003E06C6">
              <w:rPr>
                <w:sz w:val="13"/>
                <w:szCs w:val="13"/>
              </w:rPr>
              <w:t>23 118,61</w:t>
            </w:r>
          </w:p>
        </w:tc>
        <w:tc>
          <w:tcPr>
            <w:tcW w:w="946" w:type="dxa"/>
            <w:tcBorders>
              <w:top w:val="single" w:sz="4" w:space="0" w:color="auto"/>
              <w:left w:val="nil"/>
              <w:bottom w:val="nil"/>
              <w:right w:val="single" w:sz="4" w:space="0" w:color="auto"/>
            </w:tcBorders>
            <w:shd w:val="clear" w:color="auto" w:fill="auto"/>
            <w:noWrap/>
            <w:vAlign w:val="bottom"/>
            <w:hideMark/>
          </w:tcPr>
          <w:p w14:paraId="0CE0041B" w14:textId="77777777" w:rsidR="003E06C6" w:rsidRPr="003E06C6" w:rsidRDefault="003E06C6" w:rsidP="003E06C6">
            <w:pPr>
              <w:jc w:val="center"/>
              <w:rPr>
                <w:sz w:val="13"/>
                <w:szCs w:val="13"/>
              </w:rPr>
            </w:pPr>
            <w:r w:rsidRPr="003E06C6">
              <w:rPr>
                <w:sz w:val="13"/>
                <w:szCs w:val="13"/>
              </w:rPr>
              <w:t>17 374,20</w:t>
            </w:r>
          </w:p>
        </w:tc>
        <w:tc>
          <w:tcPr>
            <w:tcW w:w="903" w:type="dxa"/>
            <w:tcBorders>
              <w:top w:val="single" w:sz="4" w:space="0" w:color="auto"/>
              <w:left w:val="nil"/>
              <w:bottom w:val="nil"/>
              <w:right w:val="single" w:sz="4" w:space="0" w:color="auto"/>
            </w:tcBorders>
            <w:shd w:val="clear" w:color="auto" w:fill="auto"/>
            <w:noWrap/>
            <w:vAlign w:val="bottom"/>
            <w:hideMark/>
          </w:tcPr>
          <w:p w14:paraId="090A3649" w14:textId="77777777" w:rsidR="003E06C6" w:rsidRPr="003E06C6" w:rsidRDefault="003E06C6" w:rsidP="003E06C6">
            <w:pPr>
              <w:jc w:val="center"/>
              <w:rPr>
                <w:sz w:val="13"/>
                <w:szCs w:val="13"/>
              </w:rPr>
            </w:pPr>
            <w:r w:rsidRPr="003E06C6">
              <w:rPr>
                <w:sz w:val="13"/>
                <w:szCs w:val="13"/>
              </w:rPr>
              <w:t>-5 744,41</w:t>
            </w:r>
          </w:p>
        </w:tc>
        <w:tc>
          <w:tcPr>
            <w:tcW w:w="859" w:type="dxa"/>
            <w:tcBorders>
              <w:top w:val="single" w:sz="4" w:space="0" w:color="auto"/>
              <w:left w:val="nil"/>
              <w:bottom w:val="nil"/>
              <w:right w:val="single" w:sz="4" w:space="0" w:color="auto"/>
            </w:tcBorders>
            <w:shd w:val="clear" w:color="auto" w:fill="auto"/>
            <w:noWrap/>
            <w:vAlign w:val="bottom"/>
            <w:hideMark/>
          </w:tcPr>
          <w:p w14:paraId="67D14404" w14:textId="77777777" w:rsidR="003E06C6" w:rsidRPr="003E06C6" w:rsidRDefault="003E06C6" w:rsidP="003E06C6">
            <w:pPr>
              <w:jc w:val="center"/>
              <w:rPr>
                <w:sz w:val="13"/>
                <w:szCs w:val="13"/>
              </w:rPr>
            </w:pPr>
            <w:r w:rsidRPr="003E06C6">
              <w:rPr>
                <w:sz w:val="13"/>
                <w:szCs w:val="13"/>
              </w:rPr>
              <w:t>25 257,90</w:t>
            </w:r>
          </w:p>
        </w:tc>
        <w:tc>
          <w:tcPr>
            <w:tcW w:w="1027" w:type="dxa"/>
            <w:tcBorders>
              <w:top w:val="single" w:sz="4" w:space="0" w:color="auto"/>
              <w:left w:val="nil"/>
              <w:bottom w:val="nil"/>
              <w:right w:val="single" w:sz="4" w:space="0" w:color="auto"/>
            </w:tcBorders>
            <w:shd w:val="clear" w:color="auto" w:fill="auto"/>
            <w:noWrap/>
            <w:vAlign w:val="bottom"/>
            <w:hideMark/>
          </w:tcPr>
          <w:p w14:paraId="622B41D1" w14:textId="77777777" w:rsidR="003E06C6" w:rsidRPr="003E06C6" w:rsidRDefault="003E06C6" w:rsidP="003E06C6">
            <w:pPr>
              <w:jc w:val="center"/>
              <w:rPr>
                <w:sz w:val="13"/>
                <w:szCs w:val="13"/>
              </w:rPr>
            </w:pPr>
            <w:r w:rsidRPr="003E06C6">
              <w:rPr>
                <w:sz w:val="13"/>
                <w:szCs w:val="13"/>
              </w:rPr>
              <w:t>19 095,07</w:t>
            </w:r>
          </w:p>
        </w:tc>
        <w:tc>
          <w:tcPr>
            <w:tcW w:w="903" w:type="dxa"/>
            <w:tcBorders>
              <w:top w:val="single" w:sz="4" w:space="0" w:color="auto"/>
              <w:left w:val="nil"/>
              <w:bottom w:val="nil"/>
              <w:right w:val="single" w:sz="4" w:space="0" w:color="auto"/>
            </w:tcBorders>
            <w:shd w:val="clear" w:color="auto" w:fill="auto"/>
            <w:noWrap/>
            <w:vAlign w:val="bottom"/>
            <w:hideMark/>
          </w:tcPr>
          <w:p w14:paraId="3088CC23" w14:textId="77777777" w:rsidR="003E06C6" w:rsidRPr="003E06C6" w:rsidRDefault="003E06C6" w:rsidP="003E06C6">
            <w:pPr>
              <w:jc w:val="center"/>
              <w:rPr>
                <w:sz w:val="13"/>
                <w:szCs w:val="13"/>
              </w:rPr>
            </w:pPr>
            <w:r w:rsidRPr="003E06C6">
              <w:rPr>
                <w:sz w:val="13"/>
                <w:szCs w:val="13"/>
              </w:rPr>
              <w:t>-6 162,82</w:t>
            </w:r>
          </w:p>
        </w:tc>
        <w:tc>
          <w:tcPr>
            <w:tcW w:w="221" w:type="dxa"/>
            <w:vAlign w:val="center"/>
            <w:hideMark/>
          </w:tcPr>
          <w:p w14:paraId="0B0C330F" w14:textId="77777777" w:rsidR="003E06C6" w:rsidRPr="003E06C6" w:rsidRDefault="003E06C6" w:rsidP="003E06C6">
            <w:pPr>
              <w:rPr>
                <w:sz w:val="13"/>
                <w:szCs w:val="13"/>
              </w:rPr>
            </w:pPr>
          </w:p>
        </w:tc>
      </w:tr>
      <w:tr w:rsidR="003E06C6" w:rsidRPr="003E06C6" w14:paraId="2491BB27" w14:textId="77777777" w:rsidTr="003E06C6">
        <w:trPr>
          <w:trHeight w:val="259"/>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3A8608D"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4D8CEE65" w14:textId="77777777" w:rsidR="003E06C6" w:rsidRPr="003E06C6" w:rsidRDefault="003E06C6" w:rsidP="003E06C6">
            <w:pPr>
              <w:rPr>
                <w:b/>
                <w:bCs/>
                <w:sz w:val="13"/>
                <w:szCs w:val="13"/>
              </w:rPr>
            </w:pPr>
            <w:r w:rsidRPr="003E06C6">
              <w:rPr>
                <w:b/>
                <w:bCs/>
                <w:sz w:val="13"/>
                <w:szCs w:val="13"/>
              </w:rPr>
              <w:t xml:space="preserve"> Тариф на тепловую энергию</w:t>
            </w:r>
          </w:p>
        </w:tc>
        <w:tc>
          <w:tcPr>
            <w:tcW w:w="856" w:type="dxa"/>
            <w:tcBorders>
              <w:top w:val="nil"/>
              <w:left w:val="nil"/>
              <w:bottom w:val="single" w:sz="4" w:space="0" w:color="auto"/>
              <w:right w:val="single" w:sz="4" w:space="0" w:color="auto"/>
            </w:tcBorders>
            <w:shd w:val="clear" w:color="000000" w:fill="FFFFFF"/>
            <w:noWrap/>
            <w:vAlign w:val="bottom"/>
            <w:hideMark/>
          </w:tcPr>
          <w:p w14:paraId="32A2651F" w14:textId="77777777" w:rsidR="003E06C6" w:rsidRPr="003E06C6" w:rsidRDefault="003E06C6" w:rsidP="003E06C6">
            <w:pPr>
              <w:jc w:val="center"/>
              <w:rPr>
                <w:sz w:val="13"/>
                <w:szCs w:val="13"/>
              </w:rPr>
            </w:pPr>
            <w:proofErr w:type="spellStart"/>
            <w:r w:rsidRPr="003E06C6">
              <w:rPr>
                <w:sz w:val="13"/>
                <w:szCs w:val="13"/>
              </w:rPr>
              <w:t>т.р</w:t>
            </w:r>
            <w:proofErr w:type="spellEnd"/>
            <w:r w:rsidRPr="003E06C6">
              <w:rPr>
                <w:sz w:val="13"/>
                <w:szCs w:val="13"/>
              </w:rPr>
              <w:t>.</w:t>
            </w:r>
          </w:p>
        </w:tc>
        <w:tc>
          <w:tcPr>
            <w:tcW w:w="859" w:type="dxa"/>
            <w:tcBorders>
              <w:top w:val="nil"/>
              <w:left w:val="nil"/>
              <w:bottom w:val="single" w:sz="4" w:space="0" w:color="auto"/>
              <w:right w:val="single" w:sz="4" w:space="0" w:color="auto"/>
            </w:tcBorders>
            <w:shd w:val="clear" w:color="auto" w:fill="auto"/>
            <w:noWrap/>
            <w:vAlign w:val="bottom"/>
            <w:hideMark/>
          </w:tcPr>
          <w:p w14:paraId="1B0E143B" w14:textId="77777777" w:rsidR="003E06C6" w:rsidRPr="003E06C6" w:rsidRDefault="003E06C6" w:rsidP="003E06C6">
            <w:pPr>
              <w:jc w:val="center"/>
              <w:rPr>
                <w:sz w:val="13"/>
                <w:szCs w:val="13"/>
              </w:rPr>
            </w:pPr>
            <w:r w:rsidRPr="003E06C6">
              <w:rPr>
                <w:sz w:val="13"/>
                <w:szCs w:val="13"/>
              </w:rPr>
              <w:t>3 372,42</w:t>
            </w:r>
          </w:p>
        </w:tc>
        <w:tc>
          <w:tcPr>
            <w:tcW w:w="946" w:type="dxa"/>
            <w:tcBorders>
              <w:top w:val="nil"/>
              <w:left w:val="nil"/>
              <w:bottom w:val="single" w:sz="4" w:space="0" w:color="auto"/>
              <w:right w:val="single" w:sz="4" w:space="0" w:color="auto"/>
            </w:tcBorders>
            <w:shd w:val="clear" w:color="auto" w:fill="auto"/>
            <w:noWrap/>
            <w:vAlign w:val="bottom"/>
            <w:hideMark/>
          </w:tcPr>
          <w:p w14:paraId="062AD73B" w14:textId="77777777" w:rsidR="003E06C6" w:rsidRPr="003E06C6" w:rsidRDefault="003E06C6" w:rsidP="003E06C6">
            <w:pPr>
              <w:jc w:val="center"/>
              <w:rPr>
                <w:sz w:val="13"/>
                <w:szCs w:val="13"/>
              </w:rPr>
            </w:pPr>
            <w:r w:rsidRPr="003E06C6">
              <w:rPr>
                <w:sz w:val="13"/>
                <w:szCs w:val="13"/>
              </w:rPr>
              <w:t>2 647,74</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348FA3F6" w14:textId="77777777" w:rsidR="003E06C6" w:rsidRPr="003E06C6" w:rsidRDefault="003E06C6" w:rsidP="003E06C6">
            <w:pPr>
              <w:jc w:val="center"/>
              <w:rPr>
                <w:sz w:val="13"/>
                <w:szCs w:val="13"/>
              </w:rPr>
            </w:pPr>
            <w:r w:rsidRPr="003E06C6">
              <w:rPr>
                <w:sz w:val="13"/>
                <w:szCs w:val="13"/>
              </w:rPr>
              <w:t>2 852,71</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0591F0AF" w14:textId="77777777" w:rsidR="003E06C6" w:rsidRPr="003E06C6" w:rsidRDefault="003E06C6" w:rsidP="003E06C6">
            <w:pPr>
              <w:jc w:val="center"/>
              <w:rPr>
                <w:sz w:val="13"/>
                <w:szCs w:val="13"/>
              </w:rPr>
            </w:pPr>
            <w:r w:rsidRPr="003E06C6">
              <w:rPr>
                <w:sz w:val="13"/>
                <w:szCs w:val="13"/>
              </w:rPr>
              <w:t>2 813,99</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4ACB14A8" w14:textId="77777777" w:rsidR="003E06C6" w:rsidRPr="003E06C6" w:rsidRDefault="003E06C6" w:rsidP="003E06C6">
            <w:pPr>
              <w:jc w:val="center"/>
              <w:rPr>
                <w:sz w:val="13"/>
                <w:szCs w:val="13"/>
              </w:rPr>
            </w:pPr>
            <w:r w:rsidRPr="003E06C6">
              <w:rPr>
                <w:sz w:val="13"/>
                <w:szCs w:val="13"/>
              </w:rPr>
              <w:t>-724,68</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BE45BE0" w14:textId="77777777" w:rsidR="003E06C6" w:rsidRPr="003E06C6" w:rsidRDefault="003E06C6" w:rsidP="003E06C6">
            <w:pPr>
              <w:jc w:val="center"/>
              <w:rPr>
                <w:sz w:val="13"/>
                <w:szCs w:val="13"/>
              </w:rPr>
            </w:pPr>
            <w:r w:rsidRPr="003E06C6">
              <w:rPr>
                <w:sz w:val="13"/>
                <w:szCs w:val="13"/>
              </w:rPr>
              <w:t>3 663,16</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2A5A154" w14:textId="77777777" w:rsidR="003E06C6" w:rsidRPr="003E06C6" w:rsidRDefault="003E06C6" w:rsidP="003E06C6">
            <w:pPr>
              <w:jc w:val="center"/>
              <w:rPr>
                <w:sz w:val="13"/>
                <w:szCs w:val="13"/>
              </w:rPr>
            </w:pPr>
            <w:r w:rsidRPr="003E06C6">
              <w:rPr>
                <w:sz w:val="13"/>
                <w:szCs w:val="13"/>
              </w:rPr>
              <w:t>2 757,37</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172ADE39" w14:textId="77777777" w:rsidR="003E06C6" w:rsidRPr="003E06C6" w:rsidRDefault="003E06C6" w:rsidP="003E06C6">
            <w:pPr>
              <w:jc w:val="center"/>
              <w:rPr>
                <w:sz w:val="13"/>
                <w:szCs w:val="13"/>
              </w:rPr>
            </w:pPr>
            <w:r w:rsidRPr="003E06C6">
              <w:rPr>
                <w:sz w:val="13"/>
                <w:szCs w:val="13"/>
              </w:rPr>
              <w:t>-905,78</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29BE7DA" w14:textId="77777777" w:rsidR="003E06C6" w:rsidRPr="003E06C6" w:rsidRDefault="003E06C6" w:rsidP="003E06C6">
            <w:pPr>
              <w:jc w:val="center"/>
              <w:rPr>
                <w:sz w:val="13"/>
                <w:szCs w:val="13"/>
              </w:rPr>
            </w:pPr>
            <w:r w:rsidRPr="003E06C6">
              <w:rPr>
                <w:sz w:val="13"/>
                <w:szCs w:val="13"/>
              </w:rPr>
              <w:t>3 988,57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121A8A6A" w14:textId="77777777" w:rsidR="003E06C6" w:rsidRPr="003E06C6" w:rsidRDefault="003E06C6" w:rsidP="003E06C6">
            <w:pPr>
              <w:jc w:val="center"/>
              <w:rPr>
                <w:sz w:val="13"/>
                <w:szCs w:val="13"/>
              </w:rPr>
            </w:pPr>
            <w:r w:rsidRPr="003E06C6">
              <w:rPr>
                <w:sz w:val="13"/>
                <w:szCs w:val="13"/>
              </w:rPr>
              <w:t>3 006,62</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1F3CAD6C" w14:textId="77777777" w:rsidR="003E06C6" w:rsidRPr="003E06C6" w:rsidRDefault="003E06C6" w:rsidP="003E06C6">
            <w:pPr>
              <w:jc w:val="center"/>
              <w:rPr>
                <w:sz w:val="13"/>
                <w:szCs w:val="13"/>
              </w:rPr>
            </w:pPr>
            <w:r w:rsidRPr="003E06C6">
              <w:rPr>
                <w:sz w:val="13"/>
                <w:szCs w:val="13"/>
              </w:rPr>
              <w:t>-981,95</w:t>
            </w:r>
          </w:p>
        </w:tc>
        <w:tc>
          <w:tcPr>
            <w:tcW w:w="221" w:type="dxa"/>
            <w:vAlign w:val="center"/>
            <w:hideMark/>
          </w:tcPr>
          <w:p w14:paraId="75D5C273" w14:textId="77777777" w:rsidR="003E06C6" w:rsidRPr="003E06C6" w:rsidRDefault="003E06C6" w:rsidP="003E06C6">
            <w:pPr>
              <w:rPr>
                <w:sz w:val="13"/>
                <w:szCs w:val="13"/>
              </w:rPr>
            </w:pPr>
          </w:p>
        </w:tc>
      </w:tr>
      <w:tr w:rsidR="003E06C6" w:rsidRPr="003E06C6" w14:paraId="13E8C0F2" w14:textId="77777777" w:rsidTr="003E06C6">
        <w:trPr>
          <w:trHeight w:val="28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5C586F0"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05D64868" w14:textId="77777777" w:rsidR="003E06C6" w:rsidRPr="003E06C6" w:rsidRDefault="003E06C6" w:rsidP="003E06C6">
            <w:pPr>
              <w:rPr>
                <w:b/>
                <w:bCs/>
                <w:sz w:val="13"/>
                <w:szCs w:val="13"/>
              </w:rPr>
            </w:pPr>
            <w:r w:rsidRPr="003E06C6">
              <w:rPr>
                <w:b/>
                <w:bCs/>
                <w:sz w:val="13"/>
                <w:szCs w:val="13"/>
              </w:rPr>
              <w:t>с 01 января</w:t>
            </w:r>
          </w:p>
        </w:tc>
        <w:tc>
          <w:tcPr>
            <w:tcW w:w="371" w:type="dxa"/>
            <w:tcBorders>
              <w:top w:val="nil"/>
              <w:left w:val="nil"/>
              <w:bottom w:val="single" w:sz="4" w:space="0" w:color="auto"/>
              <w:right w:val="single" w:sz="4" w:space="0" w:color="auto"/>
            </w:tcBorders>
            <w:shd w:val="clear" w:color="000000" w:fill="FFFFFF"/>
            <w:noWrap/>
            <w:vAlign w:val="bottom"/>
            <w:hideMark/>
          </w:tcPr>
          <w:p w14:paraId="08A47F7F"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9BBEA14"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290FCAEC" w14:textId="77777777" w:rsidR="003E06C6" w:rsidRPr="003E06C6" w:rsidRDefault="003E06C6" w:rsidP="003E06C6">
            <w:pPr>
              <w:jc w:val="center"/>
              <w:rPr>
                <w:sz w:val="13"/>
                <w:szCs w:val="13"/>
              </w:rPr>
            </w:pPr>
            <w:r w:rsidRPr="003E06C6">
              <w:rPr>
                <w:sz w:val="13"/>
                <w:szCs w:val="13"/>
              </w:rPr>
              <w:t>2 647,74</w:t>
            </w:r>
          </w:p>
        </w:tc>
        <w:tc>
          <w:tcPr>
            <w:tcW w:w="946" w:type="dxa"/>
            <w:tcBorders>
              <w:top w:val="nil"/>
              <w:left w:val="nil"/>
              <w:bottom w:val="single" w:sz="4" w:space="0" w:color="auto"/>
              <w:right w:val="nil"/>
            </w:tcBorders>
            <w:shd w:val="clear" w:color="auto" w:fill="auto"/>
            <w:noWrap/>
            <w:vAlign w:val="bottom"/>
            <w:hideMark/>
          </w:tcPr>
          <w:p w14:paraId="5DE8886A" w14:textId="77777777" w:rsidR="003E06C6" w:rsidRPr="003E06C6" w:rsidRDefault="003E06C6" w:rsidP="003E06C6">
            <w:pPr>
              <w:jc w:val="center"/>
              <w:rPr>
                <w:sz w:val="13"/>
                <w:szCs w:val="13"/>
              </w:rPr>
            </w:pPr>
            <w:r w:rsidRPr="003E06C6">
              <w:rPr>
                <w:sz w:val="13"/>
                <w:szCs w:val="13"/>
              </w:rPr>
              <w:t>2 647,74</w:t>
            </w:r>
          </w:p>
        </w:tc>
        <w:tc>
          <w:tcPr>
            <w:tcW w:w="791" w:type="dxa"/>
            <w:tcBorders>
              <w:top w:val="nil"/>
              <w:left w:val="nil"/>
              <w:bottom w:val="single" w:sz="4" w:space="0" w:color="auto"/>
              <w:right w:val="nil"/>
            </w:tcBorders>
            <w:shd w:val="clear" w:color="auto" w:fill="auto"/>
            <w:noWrap/>
            <w:vAlign w:val="bottom"/>
            <w:hideMark/>
          </w:tcPr>
          <w:p w14:paraId="3CC62BB1" w14:textId="77777777" w:rsidR="003E06C6" w:rsidRPr="003E06C6" w:rsidRDefault="003E06C6" w:rsidP="003E06C6">
            <w:pPr>
              <w:jc w:val="center"/>
              <w:rPr>
                <w:sz w:val="13"/>
                <w:szCs w:val="13"/>
              </w:rPr>
            </w:pPr>
            <w:r w:rsidRPr="003E06C6">
              <w:rPr>
                <w:sz w:val="13"/>
                <w:szCs w:val="13"/>
              </w:rPr>
              <w:t> </w:t>
            </w:r>
          </w:p>
        </w:tc>
        <w:tc>
          <w:tcPr>
            <w:tcW w:w="718" w:type="dxa"/>
            <w:tcBorders>
              <w:top w:val="nil"/>
              <w:left w:val="nil"/>
              <w:bottom w:val="single" w:sz="4" w:space="0" w:color="auto"/>
              <w:right w:val="nil"/>
            </w:tcBorders>
            <w:shd w:val="clear" w:color="auto" w:fill="auto"/>
            <w:noWrap/>
            <w:vAlign w:val="bottom"/>
            <w:hideMark/>
          </w:tcPr>
          <w:p w14:paraId="1986EF55" w14:textId="77777777" w:rsidR="003E06C6" w:rsidRPr="003E06C6" w:rsidRDefault="003E06C6" w:rsidP="003E06C6">
            <w:pPr>
              <w:jc w:val="center"/>
              <w:rPr>
                <w:sz w:val="13"/>
                <w:szCs w:val="13"/>
              </w:rPr>
            </w:pPr>
            <w:r w:rsidRPr="003E06C6">
              <w:rPr>
                <w:sz w:val="13"/>
                <w:szCs w:val="13"/>
              </w:rPr>
              <w:t> </w:t>
            </w:r>
          </w:p>
        </w:tc>
        <w:tc>
          <w:tcPr>
            <w:tcW w:w="762" w:type="dxa"/>
            <w:tcBorders>
              <w:top w:val="nil"/>
              <w:left w:val="single" w:sz="4" w:space="0" w:color="auto"/>
              <w:bottom w:val="single" w:sz="4" w:space="0" w:color="auto"/>
              <w:right w:val="single" w:sz="4" w:space="0" w:color="auto"/>
            </w:tcBorders>
            <w:shd w:val="clear" w:color="auto" w:fill="auto"/>
            <w:noWrap/>
            <w:vAlign w:val="bottom"/>
            <w:hideMark/>
          </w:tcPr>
          <w:p w14:paraId="68985509" w14:textId="77777777" w:rsidR="003E06C6" w:rsidRPr="003E06C6" w:rsidRDefault="003E06C6" w:rsidP="003E06C6">
            <w:pPr>
              <w:jc w:val="center"/>
              <w:rPr>
                <w:sz w:val="13"/>
                <w:szCs w:val="13"/>
              </w:rPr>
            </w:pPr>
            <w:r w:rsidRPr="003E06C6">
              <w:rPr>
                <w:sz w:val="13"/>
                <w:szCs w:val="13"/>
              </w:rPr>
              <w:t>0,00</w:t>
            </w:r>
          </w:p>
        </w:tc>
        <w:tc>
          <w:tcPr>
            <w:tcW w:w="859" w:type="dxa"/>
            <w:tcBorders>
              <w:top w:val="nil"/>
              <w:left w:val="nil"/>
              <w:bottom w:val="single" w:sz="4" w:space="0" w:color="auto"/>
              <w:right w:val="single" w:sz="4" w:space="0" w:color="auto"/>
            </w:tcBorders>
            <w:shd w:val="clear" w:color="auto" w:fill="auto"/>
            <w:noWrap/>
            <w:vAlign w:val="bottom"/>
            <w:hideMark/>
          </w:tcPr>
          <w:p w14:paraId="37032D36" w14:textId="77777777" w:rsidR="003E06C6" w:rsidRPr="003E06C6" w:rsidRDefault="003E06C6" w:rsidP="003E06C6">
            <w:pPr>
              <w:jc w:val="center"/>
              <w:rPr>
                <w:sz w:val="13"/>
                <w:szCs w:val="13"/>
              </w:rPr>
            </w:pPr>
            <w:r w:rsidRPr="003E06C6">
              <w:rPr>
                <w:sz w:val="13"/>
                <w:szCs w:val="13"/>
              </w:rPr>
              <w:t>2 647,74</w:t>
            </w:r>
          </w:p>
        </w:tc>
        <w:tc>
          <w:tcPr>
            <w:tcW w:w="946" w:type="dxa"/>
            <w:tcBorders>
              <w:top w:val="nil"/>
              <w:left w:val="nil"/>
              <w:bottom w:val="single" w:sz="4" w:space="0" w:color="auto"/>
              <w:right w:val="single" w:sz="4" w:space="0" w:color="auto"/>
            </w:tcBorders>
            <w:shd w:val="clear" w:color="auto" w:fill="auto"/>
            <w:noWrap/>
            <w:vAlign w:val="bottom"/>
            <w:hideMark/>
          </w:tcPr>
          <w:p w14:paraId="0FEA3C86" w14:textId="77777777" w:rsidR="003E06C6" w:rsidRPr="003E06C6" w:rsidRDefault="003E06C6" w:rsidP="003E06C6">
            <w:pPr>
              <w:jc w:val="center"/>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2820943B" w14:textId="77777777" w:rsidR="003E06C6" w:rsidRPr="003E06C6" w:rsidRDefault="003E06C6" w:rsidP="003E06C6">
            <w:pPr>
              <w:jc w:val="center"/>
              <w:rPr>
                <w:sz w:val="13"/>
                <w:szCs w:val="13"/>
              </w:rPr>
            </w:pPr>
            <w:r w:rsidRPr="003E06C6">
              <w:rPr>
                <w:sz w:val="13"/>
                <w:szCs w:val="13"/>
              </w:rPr>
              <w:t>109,63</w:t>
            </w:r>
          </w:p>
        </w:tc>
        <w:tc>
          <w:tcPr>
            <w:tcW w:w="859" w:type="dxa"/>
            <w:tcBorders>
              <w:top w:val="nil"/>
              <w:left w:val="nil"/>
              <w:bottom w:val="single" w:sz="4" w:space="0" w:color="auto"/>
              <w:right w:val="single" w:sz="4" w:space="0" w:color="auto"/>
            </w:tcBorders>
            <w:shd w:val="clear" w:color="auto" w:fill="auto"/>
            <w:noWrap/>
            <w:vAlign w:val="bottom"/>
            <w:hideMark/>
          </w:tcPr>
          <w:p w14:paraId="04E37414" w14:textId="77777777" w:rsidR="003E06C6" w:rsidRPr="003E06C6" w:rsidRDefault="003E06C6" w:rsidP="003E06C6">
            <w:pPr>
              <w:jc w:val="center"/>
              <w:rPr>
                <w:sz w:val="13"/>
                <w:szCs w:val="13"/>
              </w:rPr>
            </w:pPr>
            <w:r w:rsidRPr="003E06C6">
              <w:rPr>
                <w:sz w:val="13"/>
                <w:szCs w:val="13"/>
              </w:rPr>
              <w:t>2 757,37</w:t>
            </w:r>
          </w:p>
        </w:tc>
        <w:tc>
          <w:tcPr>
            <w:tcW w:w="1027" w:type="dxa"/>
            <w:tcBorders>
              <w:top w:val="nil"/>
              <w:left w:val="nil"/>
              <w:bottom w:val="single" w:sz="4" w:space="0" w:color="auto"/>
              <w:right w:val="single" w:sz="4" w:space="0" w:color="auto"/>
            </w:tcBorders>
            <w:shd w:val="clear" w:color="auto" w:fill="auto"/>
            <w:noWrap/>
            <w:vAlign w:val="bottom"/>
            <w:hideMark/>
          </w:tcPr>
          <w:p w14:paraId="24E8D22C" w14:textId="77777777" w:rsidR="003E06C6" w:rsidRPr="003E06C6" w:rsidRDefault="003E06C6" w:rsidP="003E06C6">
            <w:pPr>
              <w:jc w:val="center"/>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12D3B096" w14:textId="77777777" w:rsidR="003E06C6" w:rsidRPr="003E06C6" w:rsidRDefault="003E06C6" w:rsidP="003E06C6">
            <w:pPr>
              <w:jc w:val="center"/>
              <w:rPr>
                <w:sz w:val="13"/>
                <w:szCs w:val="13"/>
              </w:rPr>
            </w:pPr>
            <w:r w:rsidRPr="003E06C6">
              <w:rPr>
                <w:sz w:val="13"/>
                <w:szCs w:val="13"/>
              </w:rPr>
              <w:t>0,00</w:t>
            </w:r>
          </w:p>
        </w:tc>
        <w:tc>
          <w:tcPr>
            <w:tcW w:w="221" w:type="dxa"/>
            <w:vAlign w:val="center"/>
            <w:hideMark/>
          </w:tcPr>
          <w:p w14:paraId="5E2A32B9" w14:textId="77777777" w:rsidR="003E06C6" w:rsidRPr="003E06C6" w:rsidRDefault="003E06C6" w:rsidP="003E06C6">
            <w:pPr>
              <w:rPr>
                <w:sz w:val="13"/>
                <w:szCs w:val="13"/>
              </w:rPr>
            </w:pPr>
          </w:p>
        </w:tc>
      </w:tr>
      <w:tr w:rsidR="003E06C6" w:rsidRPr="003E06C6" w14:paraId="524EEDD3" w14:textId="77777777" w:rsidTr="003E06C6">
        <w:trPr>
          <w:trHeight w:val="33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633EC04E"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7964599B" w14:textId="77777777" w:rsidR="003E06C6" w:rsidRPr="003E06C6" w:rsidRDefault="003E06C6" w:rsidP="003E06C6">
            <w:pPr>
              <w:rPr>
                <w:b/>
                <w:bCs/>
                <w:sz w:val="13"/>
                <w:szCs w:val="13"/>
              </w:rPr>
            </w:pPr>
            <w:r w:rsidRPr="003E06C6">
              <w:rPr>
                <w:b/>
                <w:bCs/>
                <w:sz w:val="13"/>
                <w:szCs w:val="13"/>
              </w:rPr>
              <w:t>с 01 июля</w:t>
            </w:r>
          </w:p>
        </w:tc>
        <w:tc>
          <w:tcPr>
            <w:tcW w:w="371" w:type="dxa"/>
            <w:tcBorders>
              <w:top w:val="nil"/>
              <w:left w:val="nil"/>
              <w:bottom w:val="single" w:sz="4" w:space="0" w:color="auto"/>
              <w:right w:val="single" w:sz="4" w:space="0" w:color="auto"/>
            </w:tcBorders>
            <w:shd w:val="clear" w:color="000000" w:fill="FFFFFF"/>
            <w:noWrap/>
            <w:vAlign w:val="bottom"/>
            <w:hideMark/>
          </w:tcPr>
          <w:p w14:paraId="19CE9762"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59238AF"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7595603F" w14:textId="77777777" w:rsidR="003E06C6" w:rsidRPr="003E06C6" w:rsidRDefault="003E06C6" w:rsidP="003E06C6">
            <w:pPr>
              <w:jc w:val="center"/>
              <w:rPr>
                <w:sz w:val="13"/>
                <w:szCs w:val="13"/>
              </w:rPr>
            </w:pPr>
            <w:r w:rsidRPr="003E06C6">
              <w:rPr>
                <w:sz w:val="13"/>
                <w:szCs w:val="13"/>
              </w:rPr>
              <w:t>4 294,74</w:t>
            </w:r>
          </w:p>
        </w:tc>
        <w:tc>
          <w:tcPr>
            <w:tcW w:w="946" w:type="dxa"/>
            <w:tcBorders>
              <w:top w:val="nil"/>
              <w:left w:val="nil"/>
              <w:bottom w:val="single" w:sz="4" w:space="0" w:color="auto"/>
              <w:right w:val="single" w:sz="4" w:space="0" w:color="auto"/>
            </w:tcBorders>
            <w:shd w:val="clear" w:color="auto" w:fill="auto"/>
            <w:noWrap/>
            <w:vAlign w:val="bottom"/>
            <w:hideMark/>
          </w:tcPr>
          <w:p w14:paraId="7E9A4672" w14:textId="77777777" w:rsidR="003E06C6" w:rsidRPr="003E06C6" w:rsidRDefault="003E06C6" w:rsidP="003E06C6">
            <w:pPr>
              <w:jc w:val="center"/>
              <w:rPr>
                <w:sz w:val="13"/>
                <w:szCs w:val="13"/>
              </w:rPr>
            </w:pPr>
            <w:r w:rsidRPr="003E06C6">
              <w:rPr>
                <w:sz w:val="13"/>
                <w:szCs w:val="13"/>
              </w:rPr>
              <w:t>2 647,74</w:t>
            </w:r>
          </w:p>
        </w:tc>
        <w:tc>
          <w:tcPr>
            <w:tcW w:w="791" w:type="dxa"/>
            <w:tcBorders>
              <w:top w:val="nil"/>
              <w:left w:val="nil"/>
              <w:bottom w:val="single" w:sz="4" w:space="0" w:color="auto"/>
              <w:right w:val="single" w:sz="4" w:space="0" w:color="auto"/>
            </w:tcBorders>
            <w:shd w:val="clear" w:color="auto" w:fill="auto"/>
            <w:noWrap/>
            <w:vAlign w:val="bottom"/>
            <w:hideMark/>
          </w:tcPr>
          <w:p w14:paraId="7F8D8377" w14:textId="77777777" w:rsidR="003E06C6" w:rsidRPr="003E06C6" w:rsidRDefault="003E06C6" w:rsidP="003E06C6">
            <w:pPr>
              <w:jc w:val="center"/>
              <w:rPr>
                <w:sz w:val="13"/>
                <w:szCs w:val="13"/>
              </w:rPr>
            </w:pPr>
            <w:r w:rsidRPr="003E06C6">
              <w:rPr>
                <w:sz w:val="13"/>
                <w:szCs w:val="13"/>
              </w:rPr>
              <w:t> </w:t>
            </w:r>
          </w:p>
        </w:tc>
        <w:tc>
          <w:tcPr>
            <w:tcW w:w="718" w:type="dxa"/>
            <w:tcBorders>
              <w:top w:val="nil"/>
              <w:left w:val="nil"/>
              <w:bottom w:val="single" w:sz="4" w:space="0" w:color="auto"/>
              <w:right w:val="single" w:sz="4" w:space="0" w:color="auto"/>
            </w:tcBorders>
            <w:shd w:val="clear" w:color="auto" w:fill="auto"/>
            <w:noWrap/>
            <w:vAlign w:val="bottom"/>
            <w:hideMark/>
          </w:tcPr>
          <w:p w14:paraId="72F95667" w14:textId="77777777" w:rsidR="003E06C6" w:rsidRPr="003E06C6" w:rsidRDefault="003E06C6" w:rsidP="003E06C6">
            <w:pPr>
              <w:jc w:val="center"/>
              <w:rPr>
                <w:sz w:val="13"/>
                <w:szCs w:val="13"/>
              </w:rPr>
            </w:pPr>
            <w:r w:rsidRPr="003E06C6">
              <w:rPr>
                <w:sz w:val="13"/>
                <w:szCs w:val="13"/>
              </w:rPr>
              <w:t> </w:t>
            </w:r>
          </w:p>
        </w:tc>
        <w:tc>
          <w:tcPr>
            <w:tcW w:w="762" w:type="dxa"/>
            <w:tcBorders>
              <w:top w:val="nil"/>
              <w:left w:val="nil"/>
              <w:bottom w:val="single" w:sz="4" w:space="0" w:color="auto"/>
              <w:right w:val="single" w:sz="4" w:space="0" w:color="auto"/>
            </w:tcBorders>
            <w:shd w:val="clear" w:color="auto" w:fill="auto"/>
            <w:noWrap/>
            <w:vAlign w:val="bottom"/>
            <w:hideMark/>
          </w:tcPr>
          <w:p w14:paraId="62749617" w14:textId="77777777" w:rsidR="003E06C6" w:rsidRPr="003E06C6" w:rsidRDefault="003E06C6" w:rsidP="003E06C6">
            <w:pPr>
              <w:jc w:val="center"/>
              <w:rPr>
                <w:sz w:val="13"/>
                <w:szCs w:val="13"/>
              </w:rPr>
            </w:pPr>
            <w:r w:rsidRPr="003E06C6">
              <w:rPr>
                <w:sz w:val="13"/>
                <w:szCs w:val="13"/>
              </w:rPr>
              <w:t>-1 647,00</w:t>
            </w:r>
          </w:p>
        </w:tc>
        <w:tc>
          <w:tcPr>
            <w:tcW w:w="859" w:type="dxa"/>
            <w:tcBorders>
              <w:top w:val="nil"/>
              <w:left w:val="nil"/>
              <w:bottom w:val="single" w:sz="4" w:space="0" w:color="auto"/>
              <w:right w:val="single" w:sz="4" w:space="0" w:color="auto"/>
            </w:tcBorders>
            <w:shd w:val="clear" w:color="auto" w:fill="auto"/>
            <w:noWrap/>
            <w:vAlign w:val="bottom"/>
            <w:hideMark/>
          </w:tcPr>
          <w:p w14:paraId="2DAEE71E" w14:textId="77777777" w:rsidR="003E06C6" w:rsidRPr="003E06C6" w:rsidRDefault="003E06C6" w:rsidP="003E06C6">
            <w:pPr>
              <w:jc w:val="center"/>
              <w:rPr>
                <w:sz w:val="13"/>
                <w:szCs w:val="13"/>
              </w:rPr>
            </w:pPr>
            <w:r w:rsidRPr="003E06C6">
              <w:rPr>
                <w:sz w:val="13"/>
                <w:szCs w:val="13"/>
              </w:rPr>
              <w:t>4 955,51</w:t>
            </w:r>
          </w:p>
        </w:tc>
        <w:tc>
          <w:tcPr>
            <w:tcW w:w="946" w:type="dxa"/>
            <w:tcBorders>
              <w:top w:val="nil"/>
              <w:left w:val="nil"/>
              <w:bottom w:val="single" w:sz="4" w:space="0" w:color="auto"/>
              <w:right w:val="single" w:sz="4" w:space="0" w:color="auto"/>
            </w:tcBorders>
            <w:shd w:val="clear" w:color="auto" w:fill="auto"/>
            <w:noWrap/>
            <w:vAlign w:val="bottom"/>
            <w:hideMark/>
          </w:tcPr>
          <w:p w14:paraId="29E53FEB" w14:textId="77777777" w:rsidR="003E06C6" w:rsidRPr="003E06C6" w:rsidRDefault="003E06C6" w:rsidP="003E06C6">
            <w:pPr>
              <w:jc w:val="center"/>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5AD1E1ED" w14:textId="77777777" w:rsidR="003E06C6" w:rsidRPr="003E06C6" w:rsidRDefault="003E06C6" w:rsidP="003E06C6">
            <w:pPr>
              <w:jc w:val="center"/>
              <w:rPr>
                <w:sz w:val="13"/>
                <w:szCs w:val="13"/>
              </w:rPr>
            </w:pPr>
            <w:r w:rsidRPr="003E06C6">
              <w:rPr>
                <w:sz w:val="13"/>
                <w:szCs w:val="13"/>
              </w:rPr>
              <w:t>-2 198,14</w:t>
            </w:r>
          </w:p>
        </w:tc>
        <w:tc>
          <w:tcPr>
            <w:tcW w:w="859" w:type="dxa"/>
            <w:tcBorders>
              <w:top w:val="nil"/>
              <w:left w:val="nil"/>
              <w:bottom w:val="single" w:sz="4" w:space="0" w:color="auto"/>
              <w:right w:val="single" w:sz="4" w:space="0" w:color="auto"/>
            </w:tcBorders>
            <w:shd w:val="clear" w:color="auto" w:fill="auto"/>
            <w:noWrap/>
            <w:vAlign w:val="bottom"/>
            <w:hideMark/>
          </w:tcPr>
          <w:p w14:paraId="40D52CD8" w14:textId="77777777" w:rsidR="003E06C6" w:rsidRPr="003E06C6" w:rsidRDefault="003E06C6" w:rsidP="003E06C6">
            <w:pPr>
              <w:jc w:val="center"/>
              <w:rPr>
                <w:sz w:val="13"/>
                <w:szCs w:val="13"/>
              </w:rPr>
            </w:pPr>
            <w:r w:rsidRPr="003E06C6">
              <w:rPr>
                <w:sz w:val="13"/>
                <w:szCs w:val="13"/>
              </w:rPr>
              <w:t>5 555,56</w:t>
            </w:r>
          </w:p>
        </w:tc>
        <w:tc>
          <w:tcPr>
            <w:tcW w:w="1027" w:type="dxa"/>
            <w:tcBorders>
              <w:top w:val="nil"/>
              <w:left w:val="nil"/>
              <w:bottom w:val="single" w:sz="4" w:space="0" w:color="auto"/>
              <w:right w:val="single" w:sz="4" w:space="0" w:color="auto"/>
            </w:tcBorders>
            <w:shd w:val="clear" w:color="auto" w:fill="auto"/>
            <w:noWrap/>
            <w:vAlign w:val="bottom"/>
            <w:hideMark/>
          </w:tcPr>
          <w:p w14:paraId="4D263BF3" w14:textId="77777777" w:rsidR="003E06C6" w:rsidRPr="003E06C6" w:rsidRDefault="003E06C6" w:rsidP="003E06C6">
            <w:pPr>
              <w:jc w:val="center"/>
              <w:rPr>
                <w:sz w:val="13"/>
                <w:szCs w:val="13"/>
              </w:rPr>
            </w:pPr>
            <w:r w:rsidRPr="003E06C6">
              <w:rPr>
                <w:sz w:val="13"/>
                <w:szCs w:val="13"/>
              </w:rPr>
              <w:t>3 299,23</w:t>
            </w:r>
          </w:p>
        </w:tc>
        <w:tc>
          <w:tcPr>
            <w:tcW w:w="903" w:type="dxa"/>
            <w:tcBorders>
              <w:top w:val="nil"/>
              <w:left w:val="nil"/>
              <w:bottom w:val="single" w:sz="4" w:space="0" w:color="auto"/>
              <w:right w:val="single" w:sz="4" w:space="0" w:color="auto"/>
            </w:tcBorders>
            <w:shd w:val="clear" w:color="auto" w:fill="auto"/>
            <w:noWrap/>
            <w:vAlign w:val="bottom"/>
            <w:hideMark/>
          </w:tcPr>
          <w:p w14:paraId="4ED6BF2E" w14:textId="77777777" w:rsidR="003E06C6" w:rsidRPr="003E06C6" w:rsidRDefault="003E06C6" w:rsidP="003E06C6">
            <w:pPr>
              <w:jc w:val="center"/>
              <w:rPr>
                <w:sz w:val="13"/>
                <w:szCs w:val="13"/>
              </w:rPr>
            </w:pPr>
            <w:r w:rsidRPr="003E06C6">
              <w:rPr>
                <w:sz w:val="13"/>
                <w:szCs w:val="13"/>
              </w:rPr>
              <w:t>-2 256,34</w:t>
            </w:r>
          </w:p>
        </w:tc>
        <w:tc>
          <w:tcPr>
            <w:tcW w:w="221" w:type="dxa"/>
            <w:vAlign w:val="center"/>
            <w:hideMark/>
          </w:tcPr>
          <w:p w14:paraId="1F7122C0" w14:textId="77777777" w:rsidR="003E06C6" w:rsidRPr="003E06C6" w:rsidRDefault="003E06C6" w:rsidP="003E06C6">
            <w:pPr>
              <w:rPr>
                <w:sz w:val="13"/>
                <w:szCs w:val="13"/>
              </w:rPr>
            </w:pPr>
          </w:p>
        </w:tc>
      </w:tr>
      <w:tr w:rsidR="003E06C6" w:rsidRPr="003E06C6" w14:paraId="36819146" w14:textId="77777777" w:rsidTr="003E06C6">
        <w:trPr>
          <w:trHeight w:val="33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9069BD5"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4D950E99" w14:textId="77777777" w:rsidR="003E06C6" w:rsidRPr="003E06C6" w:rsidRDefault="003E06C6" w:rsidP="003E06C6">
            <w:pPr>
              <w:rPr>
                <w:b/>
                <w:bCs/>
                <w:sz w:val="13"/>
                <w:szCs w:val="13"/>
              </w:rPr>
            </w:pPr>
            <w:r w:rsidRPr="003E06C6">
              <w:rPr>
                <w:b/>
                <w:bCs/>
                <w:sz w:val="13"/>
                <w:szCs w:val="13"/>
              </w:rPr>
              <w:t xml:space="preserve"> Рост тарифа на тепловую энергию (год к году)</w:t>
            </w:r>
          </w:p>
        </w:tc>
        <w:tc>
          <w:tcPr>
            <w:tcW w:w="371" w:type="dxa"/>
            <w:tcBorders>
              <w:top w:val="nil"/>
              <w:left w:val="nil"/>
              <w:bottom w:val="single" w:sz="4" w:space="0" w:color="auto"/>
              <w:right w:val="single" w:sz="4" w:space="0" w:color="auto"/>
            </w:tcBorders>
            <w:shd w:val="clear" w:color="000000" w:fill="FFFFFF"/>
            <w:noWrap/>
            <w:vAlign w:val="bottom"/>
            <w:hideMark/>
          </w:tcPr>
          <w:p w14:paraId="6A5DE3B6"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EF5BF0B"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24AEE17D" w14:textId="77777777" w:rsidR="003E06C6" w:rsidRPr="003E06C6" w:rsidRDefault="003E06C6" w:rsidP="003E06C6">
            <w:pPr>
              <w:jc w:val="center"/>
              <w:rPr>
                <w:sz w:val="13"/>
                <w:szCs w:val="13"/>
              </w:rPr>
            </w:pPr>
            <w:r w:rsidRPr="003E06C6">
              <w:rPr>
                <w:sz w:val="13"/>
                <w:szCs w:val="13"/>
              </w:rPr>
              <w:t>62,20</w:t>
            </w:r>
          </w:p>
        </w:tc>
        <w:tc>
          <w:tcPr>
            <w:tcW w:w="946" w:type="dxa"/>
            <w:tcBorders>
              <w:top w:val="nil"/>
              <w:left w:val="nil"/>
              <w:bottom w:val="single" w:sz="4" w:space="0" w:color="auto"/>
              <w:right w:val="single" w:sz="4" w:space="0" w:color="auto"/>
            </w:tcBorders>
            <w:shd w:val="clear" w:color="auto" w:fill="auto"/>
            <w:noWrap/>
            <w:vAlign w:val="bottom"/>
            <w:hideMark/>
          </w:tcPr>
          <w:p w14:paraId="640D3FBD" w14:textId="77777777" w:rsidR="003E06C6" w:rsidRPr="003E06C6" w:rsidRDefault="003E06C6" w:rsidP="003E06C6">
            <w:pPr>
              <w:jc w:val="center"/>
              <w:rPr>
                <w:sz w:val="13"/>
                <w:szCs w:val="13"/>
              </w:rPr>
            </w:pPr>
            <w:r w:rsidRPr="003E06C6">
              <w:rPr>
                <w:sz w:val="13"/>
                <w:szCs w:val="13"/>
              </w:rPr>
              <w:t>0,00</w:t>
            </w:r>
          </w:p>
        </w:tc>
        <w:tc>
          <w:tcPr>
            <w:tcW w:w="791" w:type="dxa"/>
            <w:tcBorders>
              <w:top w:val="nil"/>
              <w:left w:val="nil"/>
              <w:bottom w:val="single" w:sz="4" w:space="0" w:color="auto"/>
              <w:right w:val="single" w:sz="4" w:space="0" w:color="auto"/>
            </w:tcBorders>
            <w:shd w:val="clear" w:color="auto" w:fill="auto"/>
            <w:noWrap/>
            <w:vAlign w:val="bottom"/>
            <w:hideMark/>
          </w:tcPr>
          <w:p w14:paraId="6B5332DD" w14:textId="77777777" w:rsidR="003E06C6" w:rsidRPr="003E06C6" w:rsidRDefault="003E06C6" w:rsidP="003E06C6">
            <w:pPr>
              <w:jc w:val="center"/>
              <w:rPr>
                <w:sz w:val="13"/>
                <w:szCs w:val="13"/>
              </w:rPr>
            </w:pPr>
            <w:r w:rsidRPr="003E06C6">
              <w:rPr>
                <w:sz w:val="13"/>
                <w:szCs w:val="13"/>
              </w:rPr>
              <w:t> </w:t>
            </w:r>
          </w:p>
        </w:tc>
        <w:tc>
          <w:tcPr>
            <w:tcW w:w="718" w:type="dxa"/>
            <w:tcBorders>
              <w:top w:val="nil"/>
              <w:left w:val="nil"/>
              <w:bottom w:val="single" w:sz="4" w:space="0" w:color="auto"/>
              <w:right w:val="single" w:sz="4" w:space="0" w:color="auto"/>
            </w:tcBorders>
            <w:shd w:val="clear" w:color="auto" w:fill="auto"/>
            <w:noWrap/>
            <w:vAlign w:val="bottom"/>
            <w:hideMark/>
          </w:tcPr>
          <w:p w14:paraId="71D33621" w14:textId="77777777" w:rsidR="003E06C6" w:rsidRPr="003E06C6" w:rsidRDefault="003E06C6" w:rsidP="003E06C6">
            <w:pPr>
              <w:jc w:val="center"/>
              <w:rPr>
                <w:sz w:val="13"/>
                <w:szCs w:val="13"/>
              </w:rPr>
            </w:pPr>
            <w:r w:rsidRPr="003E06C6">
              <w:rPr>
                <w:sz w:val="13"/>
                <w:szCs w:val="13"/>
              </w:rPr>
              <w:t> </w:t>
            </w:r>
          </w:p>
        </w:tc>
        <w:tc>
          <w:tcPr>
            <w:tcW w:w="762" w:type="dxa"/>
            <w:tcBorders>
              <w:top w:val="nil"/>
              <w:left w:val="nil"/>
              <w:bottom w:val="single" w:sz="4" w:space="0" w:color="auto"/>
              <w:right w:val="single" w:sz="4" w:space="0" w:color="auto"/>
            </w:tcBorders>
            <w:shd w:val="clear" w:color="auto" w:fill="auto"/>
            <w:noWrap/>
            <w:vAlign w:val="bottom"/>
            <w:hideMark/>
          </w:tcPr>
          <w:p w14:paraId="4ED074EB" w14:textId="77777777" w:rsidR="003E06C6" w:rsidRPr="003E06C6" w:rsidRDefault="003E06C6" w:rsidP="003E06C6">
            <w:pPr>
              <w:jc w:val="center"/>
              <w:rPr>
                <w:sz w:val="13"/>
                <w:szCs w:val="13"/>
              </w:rPr>
            </w:pPr>
            <w:r w:rsidRPr="003E06C6">
              <w:rPr>
                <w:sz w:val="13"/>
                <w:szCs w:val="13"/>
              </w:rPr>
              <w:t>-62,20</w:t>
            </w:r>
          </w:p>
        </w:tc>
        <w:tc>
          <w:tcPr>
            <w:tcW w:w="859" w:type="dxa"/>
            <w:tcBorders>
              <w:top w:val="nil"/>
              <w:left w:val="nil"/>
              <w:bottom w:val="single" w:sz="4" w:space="0" w:color="auto"/>
              <w:right w:val="single" w:sz="4" w:space="0" w:color="auto"/>
            </w:tcBorders>
            <w:shd w:val="clear" w:color="auto" w:fill="auto"/>
            <w:noWrap/>
            <w:vAlign w:val="bottom"/>
            <w:hideMark/>
          </w:tcPr>
          <w:p w14:paraId="2E2228A0" w14:textId="77777777" w:rsidR="003E06C6" w:rsidRPr="003E06C6" w:rsidRDefault="003E06C6" w:rsidP="003E06C6">
            <w:pPr>
              <w:jc w:val="center"/>
              <w:rPr>
                <w:sz w:val="13"/>
                <w:szCs w:val="13"/>
              </w:rPr>
            </w:pPr>
            <w:r w:rsidRPr="003E06C6">
              <w:rPr>
                <w:sz w:val="13"/>
                <w:szCs w:val="13"/>
              </w:rPr>
              <w:t>87,16</w:t>
            </w:r>
          </w:p>
        </w:tc>
        <w:tc>
          <w:tcPr>
            <w:tcW w:w="946" w:type="dxa"/>
            <w:tcBorders>
              <w:top w:val="nil"/>
              <w:left w:val="nil"/>
              <w:bottom w:val="single" w:sz="4" w:space="0" w:color="auto"/>
              <w:right w:val="single" w:sz="4" w:space="0" w:color="auto"/>
            </w:tcBorders>
            <w:shd w:val="clear" w:color="auto" w:fill="auto"/>
            <w:noWrap/>
            <w:vAlign w:val="bottom"/>
            <w:hideMark/>
          </w:tcPr>
          <w:p w14:paraId="6F7D4003" w14:textId="77777777" w:rsidR="003E06C6" w:rsidRPr="003E06C6" w:rsidRDefault="003E06C6" w:rsidP="003E06C6">
            <w:pPr>
              <w:jc w:val="center"/>
              <w:rPr>
                <w:sz w:val="13"/>
                <w:szCs w:val="13"/>
              </w:rPr>
            </w:pPr>
            <w:r w:rsidRPr="003E06C6">
              <w:rPr>
                <w:sz w:val="13"/>
                <w:szCs w:val="13"/>
              </w:rPr>
              <w:t>0,00</w:t>
            </w:r>
          </w:p>
        </w:tc>
        <w:tc>
          <w:tcPr>
            <w:tcW w:w="903" w:type="dxa"/>
            <w:tcBorders>
              <w:top w:val="nil"/>
              <w:left w:val="nil"/>
              <w:bottom w:val="single" w:sz="4" w:space="0" w:color="auto"/>
              <w:right w:val="single" w:sz="4" w:space="0" w:color="auto"/>
            </w:tcBorders>
            <w:shd w:val="clear" w:color="auto" w:fill="auto"/>
            <w:noWrap/>
            <w:vAlign w:val="bottom"/>
            <w:hideMark/>
          </w:tcPr>
          <w:p w14:paraId="330DB4A4" w14:textId="77777777" w:rsidR="003E06C6" w:rsidRPr="003E06C6" w:rsidRDefault="003E06C6" w:rsidP="003E06C6">
            <w:pPr>
              <w:jc w:val="center"/>
              <w:rPr>
                <w:sz w:val="13"/>
                <w:szCs w:val="13"/>
              </w:rPr>
            </w:pPr>
            <w:r w:rsidRPr="003E06C6">
              <w:rPr>
                <w:sz w:val="13"/>
                <w:szCs w:val="13"/>
              </w:rPr>
              <w:t>-87,16</w:t>
            </w:r>
          </w:p>
        </w:tc>
        <w:tc>
          <w:tcPr>
            <w:tcW w:w="859" w:type="dxa"/>
            <w:tcBorders>
              <w:top w:val="nil"/>
              <w:left w:val="nil"/>
              <w:bottom w:val="single" w:sz="4" w:space="0" w:color="auto"/>
              <w:right w:val="single" w:sz="4" w:space="0" w:color="auto"/>
            </w:tcBorders>
            <w:shd w:val="clear" w:color="auto" w:fill="auto"/>
            <w:noWrap/>
            <w:vAlign w:val="bottom"/>
            <w:hideMark/>
          </w:tcPr>
          <w:p w14:paraId="2FD7D3AB" w14:textId="77777777" w:rsidR="003E06C6" w:rsidRPr="003E06C6" w:rsidRDefault="003E06C6" w:rsidP="003E06C6">
            <w:pPr>
              <w:jc w:val="center"/>
              <w:rPr>
                <w:sz w:val="13"/>
                <w:szCs w:val="13"/>
              </w:rPr>
            </w:pPr>
            <w:r w:rsidRPr="003E06C6">
              <w:rPr>
                <w:sz w:val="13"/>
                <w:szCs w:val="13"/>
              </w:rPr>
              <w:t>101,48</w:t>
            </w:r>
          </w:p>
        </w:tc>
        <w:tc>
          <w:tcPr>
            <w:tcW w:w="1027" w:type="dxa"/>
            <w:tcBorders>
              <w:top w:val="nil"/>
              <w:left w:val="nil"/>
              <w:bottom w:val="single" w:sz="4" w:space="0" w:color="auto"/>
              <w:right w:val="single" w:sz="4" w:space="0" w:color="auto"/>
            </w:tcBorders>
            <w:shd w:val="clear" w:color="auto" w:fill="auto"/>
            <w:noWrap/>
            <w:vAlign w:val="bottom"/>
            <w:hideMark/>
          </w:tcPr>
          <w:p w14:paraId="05E003AB" w14:textId="77777777" w:rsidR="003E06C6" w:rsidRPr="003E06C6" w:rsidRDefault="003E06C6" w:rsidP="003E06C6">
            <w:pPr>
              <w:jc w:val="center"/>
              <w:rPr>
                <w:b/>
                <w:bCs/>
                <w:sz w:val="13"/>
                <w:szCs w:val="13"/>
              </w:rPr>
            </w:pPr>
            <w:r w:rsidRPr="003E06C6">
              <w:rPr>
                <w:b/>
                <w:bCs/>
                <w:sz w:val="13"/>
                <w:szCs w:val="13"/>
              </w:rPr>
              <w:t>19,65</w:t>
            </w:r>
          </w:p>
        </w:tc>
        <w:tc>
          <w:tcPr>
            <w:tcW w:w="903" w:type="dxa"/>
            <w:tcBorders>
              <w:top w:val="nil"/>
              <w:left w:val="nil"/>
              <w:bottom w:val="single" w:sz="4" w:space="0" w:color="auto"/>
              <w:right w:val="single" w:sz="4" w:space="0" w:color="auto"/>
            </w:tcBorders>
            <w:shd w:val="clear" w:color="auto" w:fill="auto"/>
            <w:noWrap/>
            <w:vAlign w:val="bottom"/>
            <w:hideMark/>
          </w:tcPr>
          <w:p w14:paraId="7DF9619A" w14:textId="77777777" w:rsidR="003E06C6" w:rsidRPr="003E06C6" w:rsidRDefault="003E06C6" w:rsidP="003E06C6">
            <w:pPr>
              <w:jc w:val="center"/>
              <w:rPr>
                <w:sz w:val="13"/>
                <w:szCs w:val="13"/>
              </w:rPr>
            </w:pPr>
            <w:r w:rsidRPr="003E06C6">
              <w:rPr>
                <w:sz w:val="13"/>
                <w:szCs w:val="13"/>
              </w:rPr>
              <w:t>-81,83</w:t>
            </w:r>
          </w:p>
        </w:tc>
        <w:tc>
          <w:tcPr>
            <w:tcW w:w="221" w:type="dxa"/>
            <w:vAlign w:val="center"/>
            <w:hideMark/>
          </w:tcPr>
          <w:p w14:paraId="632250C5" w14:textId="77777777" w:rsidR="003E06C6" w:rsidRPr="003E06C6" w:rsidRDefault="003E06C6" w:rsidP="003E06C6">
            <w:pPr>
              <w:rPr>
                <w:sz w:val="13"/>
                <w:szCs w:val="13"/>
              </w:rPr>
            </w:pPr>
          </w:p>
        </w:tc>
      </w:tr>
      <w:tr w:rsidR="003E06C6" w:rsidRPr="003E06C6" w14:paraId="2F3FD779" w14:textId="77777777" w:rsidTr="003E06C6">
        <w:trPr>
          <w:trHeight w:val="194"/>
          <w:jc w:val="center"/>
        </w:trPr>
        <w:tc>
          <w:tcPr>
            <w:tcW w:w="1273" w:type="dxa"/>
            <w:tcBorders>
              <w:top w:val="nil"/>
              <w:left w:val="single" w:sz="8" w:space="0" w:color="auto"/>
              <w:bottom w:val="single" w:sz="8" w:space="0" w:color="auto"/>
              <w:right w:val="single" w:sz="4" w:space="0" w:color="auto"/>
            </w:tcBorders>
            <w:shd w:val="clear" w:color="000000" w:fill="FFFFFF"/>
            <w:noWrap/>
            <w:vAlign w:val="bottom"/>
            <w:hideMark/>
          </w:tcPr>
          <w:p w14:paraId="23AF0000"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8" w:space="0" w:color="auto"/>
              <w:right w:val="nil"/>
            </w:tcBorders>
            <w:shd w:val="clear" w:color="000000" w:fill="FFFFFF"/>
            <w:vAlign w:val="bottom"/>
            <w:hideMark/>
          </w:tcPr>
          <w:p w14:paraId="0B9FC41D" w14:textId="77777777" w:rsidR="003E06C6" w:rsidRPr="003E06C6" w:rsidRDefault="003E06C6" w:rsidP="003E06C6">
            <w:pPr>
              <w:rPr>
                <w:b/>
                <w:bCs/>
                <w:sz w:val="13"/>
                <w:szCs w:val="13"/>
              </w:rPr>
            </w:pPr>
            <w:r w:rsidRPr="003E06C6">
              <w:rPr>
                <w:b/>
                <w:bCs/>
                <w:sz w:val="13"/>
                <w:szCs w:val="13"/>
              </w:rPr>
              <w:t xml:space="preserve"> Рост тарифа на тепловую энергию</w:t>
            </w:r>
          </w:p>
        </w:tc>
        <w:tc>
          <w:tcPr>
            <w:tcW w:w="856" w:type="dxa"/>
            <w:tcBorders>
              <w:top w:val="nil"/>
              <w:left w:val="nil"/>
              <w:bottom w:val="single" w:sz="8" w:space="0" w:color="auto"/>
              <w:right w:val="single" w:sz="4" w:space="0" w:color="auto"/>
            </w:tcBorders>
            <w:shd w:val="clear" w:color="000000" w:fill="FFFFFF"/>
            <w:noWrap/>
            <w:vAlign w:val="bottom"/>
            <w:hideMark/>
          </w:tcPr>
          <w:p w14:paraId="0B334449" w14:textId="77777777" w:rsidR="003E06C6" w:rsidRPr="003E06C6" w:rsidRDefault="003E06C6" w:rsidP="003E06C6">
            <w:pPr>
              <w:jc w:val="center"/>
              <w:rPr>
                <w:sz w:val="13"/>
                <w:szCs w:val="13"/>
              </w:rPr>
            </w:pPr>
            <w:r w:rsidRPr="003E06C6">
              <w:rPr>
                <w:sz w:val="13"/>
                <w:szCs w:val="13"/>
              </w:rPr>
              <w:t>%</w:t>
            </w:r>
          </w:p>
        </w:tc>
        <w:tc>
          <w:tcPr>
            <w:tcW w:w="859" w:type="dxa"/>
            <w:tcBorders>
              <w:top w:val="nil"/>
              <w:left w:val="nil"/>
              <w:bottom w:val="single" w:sz="8" w:space="0" w:color="auto"/>
              <w:right w:val="nil"/>
            </w:tcBorders>
            <w:shd w:val="clear" w:color="auto" w:fill="auto"/>
            <w:noWrap/>
            <w:vAlign w:val="bottom"/>
            <w:hideMark/>
          </w:tcPr>
          <w:p w14:paraId="48CF5D64" w14:textId="77777777" w:rsidR="003E06C6" w:rsidRPr="003E06C6" w:rsidRDefault="003E06C6" w:rsidP="003E06C6">
            <w:pPr>
              <w:rPr>
                <w:sz w:val="13"/>
                <w:szCs w:val="13"/>
              </w:rPr>
            </w:pPr>
            <w:r w:rsidRPr="003E06C6">
              <w:rPr>
                <w:sz w:val="13"/>
                <w:szCs w:val="13"/>
              </w:rPr>
              <w:t> </w:t>
            </w:r>
          </w:p>
        </w:tc>
        <w:tc>
          <w:tcPr>
            <w:tcW w:w="946" w:type="dxa"/>
            <w:tcBorders>
              <w:top w:val="nil"/>
              <w:left w:val="nil"/>
              <w:bottom w:val="single" w:sz="8" w:space="0" w:color="auto"/>
              <w:right w:val="nil"/>
            </w:tcBorders>
            <w:shd w:val="clear" w:color="auto" w:fill="auto"/>
            <w:noWrap/>
            <w:vAlign w:val="bottom"/>
            <w:hideMark/>
          </w:tcPr>
          <w:p w14:paraId="563E99FF" w14:textId="77777777" w:rsidR="003E06C6" w:rsidRPr="003E06C6" w:rsidRDefault="003E06C6" w:rsidP="003E06C6">
            <w:pPr>
              <w:rPr>
                <w:sz w:val="13"/>
                <w:szCs w:val="13"/>
              </w:rPr>
            </w:pPr>
            <w:r w:rsidRPr="003E06C6">
              <w:rPr>
                <w:sz w:val="13"/>
                <w:szCs w:val="13"/>
              </w:rPr>
              <w:t> </w:t>
            </w:r>
          </w:p>
        </w:tc>
        <w:tc>
          <w:tcPr>
            <w:tcW w:w="791" w:type="dxa"/>
            <w:tcBorders>
              <w:top w:val="nil"/>
              <w:left w:val="nil"/>
              <w:bottom w:val="single" w:sz="8" w:space="0" w:color="auto"/>
              <w:right w:val="nil"/>
            </w:tcBorders>
            <w:shd w:val="clear" w:color="auto" w:fill="auto"/>
            <w:noWrap/>
            <w:vAlign w:val="bottom"/>
            <w:hideMark/>
          </w:tcPr>
          <w:p w14:paraId="3AA6AF38" w14:textId="77777777" w:rsidR="003E06C6" w:rsidRPr="003E06C6" w:rsidRDefault="003E06C6" w:rsidP="003E06C6">
            <w:pPr>
              <w:rPr>
                <w:sz w:val="13"/>
                <w:szCs w:val="13"/>
              </w:rPr>
            </w:pPr>
            <w:r w:rsidRPr="003E06C6">
              <w:rPr>
                <w:sz w:val="13"/>
                <w:szCs w:val="13"/>
              </w:rPr>
              <w:t> </w:t>
            </w:r>
          </w:p>
        </w:tc>
        <w:tc>
          <w:tcPr>
            <w:tcW w:w="718" w:type="dxa"/>
            <w:tcBorders>
              <w:top w:val="nil"/>
              <w:left w:val="nil"/>
              <w:bottom w:val="single" w:sz="8" w:space="0" w:color="auto"/>
              <w:right w:val="nil"/>
            </w:tcBorders>
            <w:shd w:val="clear" w:color="auto" w:fill="auto"/>
            <w:noWrap/>
            <w:vAlign w:val="bottom"/>
            <w:hideMark/>
          </w:tcPr>
          <w:p w14:paraId="279CBA2E" w14:textId="77777777" w:rsidR="003E06C6" w:rsidRPr="003E06C6" w:rsidRDefault="003E06C6" w:rsidP="003E06C6">
            <w:pPr>
              <w:rPr>
                <w:sz w:val="13"/>
                <w:szCs w:val="13"/>
              </w:rPr>
            </w:pPr>
            <w:r w:rsidRPr="003E06C6">
              <w:rPr>
                <w:sz w:val="13"/>
                <w:szCs w:val="13"/>
              </w:rPr>
              <w:t> </w:t>
            </w:r>
          </w:p>
        </w:tc>
        <w:tc>
          <w:tcPr>
            <w:tcW w:w="762" w:type="dxa"/>
            <w:tcBorders>
              <w:top w:val="nil"/>
              <w:left w:val="nil"/>
              <w:bottom w:val="single" w:sz="8" w:space="0" w:color="auto"/>
              <w:right w:val="nil"/>
            </w:tcBorders>
            <w:shd w:val="clear" w:color="auto" w:fill="auto"/>
            <w:noWrap/>
            <w:vAlign w:val="bottom"/>
            <w:hideMark/>
          </w:tcPr>
          <w:p w14:paraId="429F5173" w14:textId="77777777" w:rsidR="003E06C6" w:rsidRPr="003E06C6" w:rsidRDefault="003E06C6" w:rsidP="003E06C6">
            <w:pPr>
              <w:rPr>
                <w:sz w:val="13"/>
                <w:szCs w:val="13"/>
              </w:rPr>
            </w:pPr>
            <w:r w:rsidRPr="003E06C6">
              <w:rPr>
                <w:sz w:val="13"/>
                <w:szCs w:val="13"/>
              </w:rPr>
              <w:t> </w:t>
            </w:r>
          </w:p>
        </w:tc>
        <w:tc>
          <w:tcPr>
            <w:tcW w:w="859" w:type="dxa"/>
            <w:tcBorders>
              <w:top w:val="nil"/>
              <w:left w:val="nil"/>
              <w:bottom w:val="single" w:sz="8" w:space="0" w:color="auto"/>
              <w:right w:val="nil"/>
            </w:tcBorders>
            <w:shd w:val="clear" w:color="auto" w:fill="auto"/>
            <w:noWrap/>
            <w:vAlign w:val="bottom"/>
            <w:hideMark/>
          </w:tcPr>
          <w:p w14:paraId="75048157" w14:textId="77777777" w:rsidR="003E06C6" w:rsidRPr="003E06C6" w:rsidRDefault="003E06C6" w:rsidP="003E06C6">
            <w:pPr>
              <w:rPr>
                <w:sz w:val="13"/>
                <w:szCs w:val="13"/>
              </w:rPr>
            </w:pPr>
            <w:r w:rsidRPr="003E06C6">
              <w:rPr>
                <w:sz w:val="13"/>
                <w:szCs w:val="13"/>
              </w:rPr>
              <w:t> </w:t>
            </w:r>
          </w:p>
        </w:tc>
        <w:tc>
          <w:tcPr>
            <w:tcW w:w="946" w:type="dxa"/>
            <w:tcBorders>
              <w:top w:val="nil"/>
              <w:left w:val="nil"/>
              <w:bottom w:val="single" w:sz="8" w:space="0" w:color="auto"/>
              <w:right w:val="nil"/>
            </w:tcBorders>
            <w:shd w:val="clear" w:color="auto" w:fill="auto"/>
            <w:noWrap/>
            <w:vAlign w:val="bottom"/>
            <w:hideMark/>
          </w:tcPr>
          <w:p w14:paraId="48E2DB45" w14:textId="77777777" w:rsidR="003E06C6" w:rsidRPr="003E06C6" w:rsidRDefault="003E06C6" w:rsidP="003E06C6">
            <w:pPr>
              <w:rPr>
                <w:sz w:val="13"/>
                <w:szCs w:val="13"/>
              </w:rPr>
            </w:pPr>
            <w:r w:rsidRPr="003E06C6">
              <w:rPr>
                <w:sz w:val="13"/>
                <w:szCs w:val="13"/>
              </w:rPr>
              <w:t> </w:t>
            </w:r>
          </w:p>
        </w:tc>
        <w:tc>
          <w:tcPr>
            <w:tcW w:w="903" w:type="dxa"/>
            <w:tcBorders>
              <w:top w:val="nil"/>
              <w:left w:val="nil"/>
              <w:bottom w:val="single" w:sz="8" w:space="0" w:color="auto"/>
              <w:right w:val="nil"/>
            </w:tcBorders>
            <w:shd w:val="clear" w:color="auto" w:fill="auto"/>
            <w:noWrap/>
            <w:vAlign w:val="bottom"/>
            <w:hideMark/>
          </w:tcPr>
          <w:p w14:paraId="4202B8DD" w14:textId="77777777" w:rsidR="003E06C6" w:rsidRPr="003E06C6" w:rsidRDefault="003E06C6" w:rsidP="003E06C6">
            <w:pPr>
              <w:rPr>
                <w:sz w:val="13"/>
                <w:szCs w:val="13"/>
              </w:rPr>
            </w:pPr>
            <w:r w:rsidRPr="003E06C6">
              <w:rPr>
                <w:sz w:val="13"/>
                <w:szCs w:val="13"/>
              </w:rPr>
              <w:t> </w:t>
            </w:r>
          </w:p>
        </w:tc>
        <w:tc>
          <w:tcPr>
            <w:tcW w:w="859" w:type="dxa"/>
            <w:tcBorders>
              <w:top w:val="nil"/>
              <w:left w:val="nil"/>
              <w:bottom w:val="single" w:sz="8" w:space="0" w:color="auto"/>
              <w:right w:val="nil"/>
            </w:tcBorders>
            <w:shd w:val="clear" w:color="auto" w:fill="auto"/>
            <w:noWrap/>
            <w:vAlign w:val="bottom"/>
            <w:hideMark/>
          </w:tcPr>
          <w:p w14:paraId="7D7AC51B" w14:textId="77777777" w:rsidR="003E06C6" w:rsidRPr="003E06C6" w:rsidRDefault="003E06C6" w:rsidP="003E06C6">
            <w:pPr>
              <w:rPr>
                <w:sz w:val="13"/>
                <w:szCs w:val="13"/>
              </w:rPr>
            </w:pPr>
            <w:r w:rsidRPr="003E06C6">
              <w:rPr>
                <w:sz w:val="13"/>
                <w:szCs w:val="13"/>
              </w:rPr>
              <w:t> </w:t>
            </w:r>
          </w:p>
        </w:tc>
        <w:tc>
          <w:tcPr>
            <w:tcW w:w="1027" w:type="dxa"/>
            <w:tcBorders>
              <w:top w:val="nil"/>
              <w:left w:val="nil"/>
              <w:bottom w:val="single" w:sz="8" w:space="0" w:color="auto"/>
              <w:right w:val="nil"/>
            </w:tcBorders>
            <w:shd w:val="clear" w:color="auto" w:fill="auto"/>
            <w:noWrap/>
            <w:vAlign w:val="bottom"/>
            <w:hideMark/>
          </w:tcPr>
          <w:p w14:paraId="69E8A04E" w14:textId="77777777" w:rsidR="003E06C6" w:rsidRPr="003E06C6" w:rsidRDefault="003E06C6" w:rsidP="003E06C6">
            <w:pPr>
              <w:rPr>
                <w:sz w:val="13"/>
                <w:szCs w:val="13"/>
              </w:rPr>
            </w:pPr>
            <w:r w:rsidRPr="003E06C6">
              <w:rPr>
                <w:sz w:val="13"/>
                <w:szCs w:val="13"/>
              </w:rPr>
              <w:t> </w:t>
            </w:r>
          </w:p>
        </w:tc>
        <w:tc>
          <w:tcPr>
            <w:tcW w:w="903" w:type="dxa"/>
            <w:tcBorders>
              <w:top w:val="nil"/>
              <w:left w:val="nil"/>
              <w:bottom w:val="single" w:sz="8" w:space="0" w:color="auto"/>
              <w:right w:val="nil"/>
            </w:tcBorders>
            <w:shd w:val="clear" w:color="auto" w:fill="auto"/>
            <w:noWrap/>
            <w:vAlign w:val="bottom"/>
            <w:hideMark/>
          </w:tcPr>
          <w:p w14:paraId="1C5AC826" w14:textId="77777777" w:rsidR="003E06C6" w:rsidRPr="003E06C6" w:rsidRDefault="003E06C6" w:rsidP="003E06C6">
            <w:pPr>
              <w:rPr>
                <w:sz w:val="13"/>
                <w:szCs w:val="13"/>
              </w:rPr>
            </w:pPr>
            <w:r w:rsidRPr="003E06C6">
              <w:rPr>
                <w:sz w:val="13"/>
                <w:szCs w:val="13"/>
              </w:rPr>
              <w:t> </w:t>
            </w:r>
          </w:p>
        </w:tc>
        <w:tc>
          <w:tcPr>
            <w:tcW w:w="221" w:type="dxa"/>
            <w:vAlign w:val="center"/>
            <w:hideMark/>
          </w:tcPr>
          <w:p w14:paraId="61BD1E4A" w14:textId="77777777" w:rsidR="003E06C6" w:rsidRPr="003E06C6" w:rsidRDefault="003E06C6" w:rsidP="003E06C6">
            <w:pPr>
              <w:rPr>
                <w:sz w:val="13"/>
                <w:szCs w:val="13"/>
              </w:rPr>
            </w:pPr>
          </w:p>
        </w:tc>
      </w:tr>
      <w:tr w:rsidR="003E06C6" w:rsidRPr="003E06C6" w14:paraId="27EF1AAE" w14:textId="77777777" w:rsidTr="003E06C6">
        <w:trPr>
          <w:trHeight w:val="300"/>
          <w:jc w:val="center"/>
        </w:trPr>
        <w:tc>
          <w:tcPr>
            <w:tcW w:w="12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3A0796"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3041DC09" w14:textId="77777777" w:rsidR="003E06C6" w:rsidRPr="003E06C6" w:rsidRDefault="003E06C6" w:rsidP="003E06C6">
            <w:pPr>
              <w:rPr>
                <w:sz w:val="13"/>
                <w:szCs w:val="13"/>
              </w:rPr>
            </w:pPr>
            <w:r w:rsidRPr="003E06C6">
              <w:rPr>
                <w:sz w:val="13"/>
                <w:szCs w:val="13"/>
              </w:rPr>
              <w:t>Товарная выручка</w:t>
            </w:r>
          </w:p>
        </w:tc>
        <w:tc>
          <w:tcPr>
            <w:tcW w:w="856" w:type="dxa"/>
            <w:tcBorders>
              <w:top w:val="single" w:sz="4" w:space="0" w:color="auto"/>
              <w:left w:val="nil"/>
              <w:bottom w:val="single" w:sz="4" w:space="0" w:color="auto"/>
              <w:right w:val="single" w:sz="4" w:space="0" w:color="auto"/>
            </w:tcBorders>
            <w:shd w:val="clear" w:color="000000" w:fill="FFFFFF"/>
            <w:noWrap/>
            <w:vAlign w:val="bottom"/>
            <w:hideMark/>
          </w:tcPr>
          <w:p w14:paraId="69A3173D" w14:textId="77777777" w:rsidR="003E06C6" w:rsidRPr="003E06C6" w:rsidRDefault="003E06C6" w:rsidP="003E06C6">
            <w:pPr>
              <w:jc w:val="center"/>
              <w:rPr>
                <w:sz w:val="13"/>
                <w:szCs w:val="13"/>
              </w:rPr>
            </w:pPr>
            <w:r w:rsidRPr="003E06C6">
              <w:rPr>
                <w:sz w:val="13"/>
                <w:szCs w:val="13"/>
              </w:rPr>
              <w:t> </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30BF746D" w14:textId="77777777" w:rsidR="003E06C6" w:rsidRPr="003E06C6" w:rsidRDefault="003E06C6" w:rsidP="003E06C6">
            <w:pPr>
              <w:jc w:val="right"/>
              <w:rPr>
                <w:sz w:val="13"/>
                <w:szCs w:val="13"/>
              </w:rPr>
            </w:pPr>
            <w:r w:rsidRPr="003E06C6">
              <w:rPr>
                <w:sz w:val="13"/>
                <w:szCs w:val="13"/>
              </w:rPr>
              <w:t>21 158,36</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BE23757" w14:textId="77777777" w:rsidR="003E06C6" w:rsidRPr="003E06C6" w:rsidRDefault="003E06C6" w:rsidP="003E06C6">
            <w:pPr>
              <w:jc w:val="right"/>
              <w:rPr>
                <w:sz w:val="13"/>
                <w:szCs w:val="13"/>
              </w:rPr>
            </w:pPr>
            <w:r w:rsidRPr="003E06C6">
              <w:rPr>
                <w:sz w:val="13"/>
                <w:szCs w:val="13"/>
              </w:rPr>
              <w:t>16 704,60</w:t>
            </w:r>
          </w:p>
        </w:tc>
        <w:tc>
          <w:tcPr>
            <w:tcW w:w="791" w:type="dxa"/>
            <w:tcBorders>
              <w:top w:val="single" w:sz="4" w:space="0" w:color="auto"/>
              <w:left w:val="nil"/>
              <w:bottom w:val="single" w:sz="4" w:space="0" w:color="auto"/>
              <w:right w:val="nil"/>
            </w:tcBorders>
            <w:shd w:val="clear" w:color="auto" w:fill="auto"/>
            <w:noWrap/>
            <w:vAlign w:val="bottom"/>
            <w:hideMark/>
          </w:tcPr>
          <w:p w14:paraId="7071D1DB" w14:textId="77777777" w:rsidR="003E06C6" w:rsidRPr="003E06C6" w:rsidRDefault="003E06C6" w:rsidP="003E06C6">
            <w:pPr>
              <w:rPr>
                <w:sz w:val="13"/>
                <w:szCs w:val="13"/>
              </w:rPr>
            </w:pPr>
            <w:r w:rsidRPr="003E06C6">
              <w:rPr>
                <w:sz w:val="13"/>
                <w:szCs w:val="13"/>
              </w:rPr>
              <w:t> </w:t>
            </w:r>
          </w:p>
        </w:tc>
        <w:tc>
          <w:tcPr>
            <w:tcW w:w="718" w:type="dxa"/>
            <w:tcBorders>
              <w:top w:val="single" w:sz="4" w:space="0" w:color="auto"/>
              <w:left w:val="single" w:sz="4" w:space="0" w:color="auto"/>
              <w:bottom w:val="single" w:sz="4" w:space="0" w:color="auto"/>
              <w:right w:val="nil"/>
            </w:tcBorders>
            <w:shd w:val="clear" w:color="auto" w:fill="auto"/>
            <w:noWrap/>
            <w:vAlign w:val="bottom"/>
            <w:hideMark/>
          </w:tcPr>
          <w:p w14:paraId="598CA2D0" w14:textId="77777777" w:rsidR="003E06C6" w:rsidRPr="003E06C6" w:rsidRDefault="003E06C6" w:rsidP="003E06C6">
            <w:pPr>
              <w:jc w:val="right"/>
              <w:rPr>
                <w:sz w:val="13"/>
                <w:szCs w:val="13"/>
              </w:rPr>
            </w:pPr>
            <w:r w:rsidRPr="003E06C6">
              <w:rPr>
                <w:sz w:val="13"/>
                <w:szCs w:val="13"/>
              </w:rPr>
              <w:t>16 845,71</w:t>
            </w:r>
          </w:p>
        </w:tc>
        <w:tc>
          <w:tcPr>
            <w:tcW w:w="762" w:type="dxa"/>
            <w:tcBorders>
              <w:top w:val="single" w:sz="4" w:space="0" w:color="auto"/>
              <w:left w:val="single" w:sz="4" w:space="0" w:color="auto"/>
              <w:bottom w:val="single" w:sz="4" w:space="0" w:color="auto"/>
              <w:right w:val="nil"/>
            </w:tcBorders>
            <w:shd w:val="clear" w:color="auto" w:fill="auto"/>
            <w:noWrap/>
            <w:vAlign w:val="bottom"/>
            <w:hideMark/>
          </w:tcPr>
          <w:p w14:paraId="034EE0E7" w14:textId="77777777" w:rsidR="003E06C6" w:rsidRPr="003E06C6" w:rsidRDefault="003E06C6" w:rsidP="003E06C6">
            <w:pPr>
              <w:jc w:val="right"/>
              <w:rPr>
                <w:sz w:val="13"/>
                <w:szCs w:val="13"/>
              </w:rPr>
            </w:pPr>
            <w:r w:rsidRPr="003E06C6">
              <w:rPr>
                <w:sz w:val="13"/>
                <w:szCs w:val="13"/>
              </w:rPr>
              <w:t>-4 453,76</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6C182" w14:textId="77777777" w:rsidR="003E06C6" w:rsidRPr="003E06C6" w:rsidRDefault="003E06C6" w:rsidP="003E06C6">
            <w:pPr>
              <w:jc w:val="right"/>
              <w:rPr>
                <w:sz w:val="13"/>
                <w:szCs w:val="13"/>
              </w:rPr>
            </w:pPr>
            <w:r w:rsidRPr="003E06C6">
              <w:rPr>
                <w:sz w:val="13"/>
                <w:szCs w:val="13"/>
              </w:rPr>
              <w:t>23 118,61</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780A458F" w14:textId="77777777" w:rsidR="003E06C6" w:rsidRPr="003E06C6" w:rsidRDefault="003E06C6" w:rsidP="003E06C6">
            <w:pPr>
              <w:jc w:val="right"/>
              <w:rPr>
                <w:sz w:val="13"/>
                <w:szCs w:val="13"/>
              </w:rPr>
            </w:pPr>
            <w:r w:rsidRPr="003E06C6">
              <w:rPr>
                <w:sz w:val="13"/>
                <w:szCs w:val="13"/>
              </w:rPr>
              <w:t>17 374,20</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3D1B6BA9" w14:textId="77777777" w:rsidR="003E06C6" w:rsidRPr="003E06C6" w:rsidRDefault="003E06C6" w:rsidP="003E06C6">
            <w:pPr>
              <w:jc w:val="right"/>
              <w:rPr>
                <w:sz w:val="13"/>
                <w:szCs w:val="13"/>
              </w:rPr>
            </w:pPr>
            <w:r w:rsidRPr="003E06C6">
              <w:rPr>
                <w:sz w:val="13"/>
                <w:szCs w:val="13"/>
              </w:rPr>
              <w:t>-5 744,41</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5FFE1287" w14:textId="77777777" w:rsidR="003E06C6" w:rsidRPr="003E06C6" w:rsidRDefault="003E06C6" w:rsidP="003E06C6">
            <w:pPr>
              <w:jc w:val="right"/>
              <w:rPr>
                <w:sz w:val="13"/>
                <w:szCs w:val="13"/>
              </w:rPr>
            </w:pPr>
            <w:r w:rsidRPr="003E06C6">
              <w:rPr>
                <w:sz w:val="13"/>
                <w:szCs w:val="13"/>
              </w:rPr>
              <w:t>25 257,90</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3119A09B" w14:textId="77777777" w:rsidR="003E06C6" w:rsidRPr="003E06C6" w:rsidRDefault="003E06C6" w:rsidP="003E06C6">
            <w:pPr>
              <w:jc w:val="right"/>
              <w:rPr>
                <w:sz w:val="13"/>
                <w:szCs w:val="13"/>
              </w:rPr>
            </w:pPr>
            <w:r w:rsidRPr="003E06C6">
              <w:rPr>
                <w:sz w:val="13"/>
                <w:szCs w:val="13"/>
              </w:rPr>
              <w:t>19 095,07</w:t>
            </w:r>
          </w:p>
        </w:tc>
        <w:tc>
          <w:tcPr>
            <w:tcW w:w="903" w:type="dxa"/>
            <w:tcBorders>
              <w:top w:val="single" w:sz="4" w:space="0" w:color="auto"/>
              <w:left w:val="nil"/>
              <w:bottom w:val="single" w:sz="4" w:space="0" w:color="auto"/>
              <w:right w:val="single" w:sz="4" w:space="0" w:color="auto"/>
            </w:tcBorders>
            <w:shd w:val="clear" w:color="auto" w:fill="auto"/>
            <w:noWrap/>
            <w:vAlign w:val="bottom"/>
            <w:hideMark/>
          </w:tcPr>
          <w:p w14:paraId="3F3332CD" w14:textId="77777777" w:rsidR="003E06C6" w:rsidRPr="003E06C6" w:rsidRDefault="003E06C6" w:rsidP="003E06C6">
            <w:pPr>
              <w:jc w:val="right"/>
              <w:rPr>
                <w:sz w:val="13"/>
                <w:szCs w:val="13"/>
              </w:rPr>
            </w:pPr>
            <w:r w:rsidRPr="003E06C6">
              <w:rPr>
                <w:sz w:val="13"/>
                <w:szCs w:val="13"/>
              </w:rPr>
              <w:t>-6 162,82</w:t>
            </w:r>
          </w:p>
        </w:tc>
        <w:tc>
          <w:tcPr>
            <w:tcW w:w="221" w:type="dxa"/>
            <w:vAlign w:val="center"/>
            <w:hideMark/>
          </w:tcPr>
          <w:p w14:paraId="2A30A9CE" w14:textId="77777777" w:rsidR="003E06C6" w:rsidRPr="003E06C6" w:rsidRDefault="003E06C6" w:rsidP="003E06C6">
            <w:pPr>
              <w:rPr>
                <w:sz w:val="13"/>
                <w:szCs w:val="13"/>
              </w:rPr>
            </w:pPr>
          </w:p>
        </w:tc>
      </w:tr>
      <w:tr w:rsidR="003E06C6" w:rsidRPr="003E06C6" w14:paraId="2A07E398" w14:textId="77777777" w:rsidTr="003E06C6">
        <w:trPr>
          <w:trHeight w:val="34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1ADF4CB2"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38E0715" w14:textId="77777777" w:rsidR="003E06C6" w:rsidRPr="003E06C6" w:rsidRDefault="003E06C6" w:rsidP="003E06C6">
            <w:pPr>
              <w:rPr>
                <w:sz w:val="13"/>
                <w:szCs w:val="13"/>
              </w:rPr>
            </w:pPr>
            <w:r w:rsidRPr="003E06C6">
              <w:rPr>
                <w:sz w:val="13"/>
                <w:szCs w:val="13"/>
              </w:rPr>
              <w:t>1 полугодие</w:t>
            </w:r>
          </w:p>
        </w:tc>
        <w:tc>
          <w:tcPr>
            <w:tcW w:w="856" w:type="dxa"/>
            <w:tcBorders>
              <w:top w:val="nil"/>
              <w:left w:val="nil"/>
              <w:bottom w:val="single" w:sz="4" w:space="0" w:color="auto"/>
              <w:right w:val="single" w:sz="4" w:space="0" w:color="auto"/>
            </w:tcBorders>
            <w:shd w:val="clear" w:color="000000" w:fill="FFFFFF"/>
            <w:noWrap/>
            <w:vAlign w:val="bottom"/>
            <w:hideMark/>
          </w:tcPr>
          <w:p w14:paraId="7AB26FDD"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2A7A7D2E" w14:textId="77777777" w:rsidR="003E06C6" w:rsidRPr="003E06C6" w:rsidRDefault="003E06C6" w:rsidP="003E06C6">
            <w:pPr>
              <w:jc w:val="right"/>
              <w:rPr>
                <w:sz w:val="13"/>
                <w:szCs w:val="13"/>
              </w:rPr>
            </w:pPr>
            <w:r w:rsidRPr="003E06C6">
              <w:rPr>
                <w:sz w:val="13"/>
                <w:szCs w:val="13"/>
              </w:rPr>
              <w:t>9 039,81</w:t>
            </w:r>
          </w:p>
        </w:tc>
        <w:tc>
          <w:tcPr>
            <w:tcW w:w="946" w:type="dxa"/>
            <w:tcBorders>
              <w:top w:val="nil"/>
              <w:left w:val="nil"/>
              <w:bottom w:val="single" w:sz="4" w:space="0" w:color="auto"/>
              <w:right w:val="single" w:sz="4" w:space="0" w:color="auto"/>
            </w:tcBorders>
            <w:shd w:val="clear" w:color="auto" w:fill="auto"/>
            <w:noWrap/>
            <w:vAlign w:val="bottom"/>
            <w:hideMark/>
          </w:tcPr>
          <w:p w14:paraId="382105FC" w14:textId="77777777" w:rsidR="003E06C6" w:rsidRPr="003E06C6" w:rsidRDefault="003E06C6" w:rsidP="003E06C6">
            <w:pPr>
              <w:jc w:val="right"/>
              <w:rPr>
                <w:sz w:val="13"/>
                <w:szCs w:val="13"/>
              </w:rPr>
            </w:pPr>
            <w:r w:rsidRPr="003E06C6">
              <w:rPr>
                <w:sz w:val="13"/>
                <w:szCs w:val="13"/>
              </w:rPr>
              <w:t>8 999,67</w:t>
            </w:r>
          </w:p>
        </w:tc>
        <w:tc>
          <w:tcPr>
            <w:tcW w:w="791" w:type="dxa"/>
            <w:tcBorders>
              <w:top w:val="nil"/>
              <w:left w:val="nil"/>
              <w:bottom w:val="single" w:sz="4" w:space="0" w:color="auto"/>
              <w:right w:val="nil"/>
            </w:tcBorders>
            <w:shd w:val="clear" w:color="auto" w:fill="auto"/>
            <w:noWrap/>
            <w:vAlign w:val="bottom"/>
            <w:hideMark/>
          </w:tcPr>
          <w:p w14:paraId="65EF57D5"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2A096491" w14:textId="77777777" w:rsidR="003E06C6" w:rsidRPr="003E06C6" w:rsidRDefault="003E06C6" w:rsidP="003E06C6">
            <w:pPr>
              <w:jc w:val="right"/>
              <w:rPr>
                <w:sz w:val="13"/>
                <w:szCs w:val="13"/>
              </w:rPr>
            </w:pPr>
            <w:r w:rsidRPr="003E06C6">
              <w:rPr>
                <w:sz w:val="13"/>
                <w:szCs w:val="13"/>
              </w:rPr>
              <w:t>9 115,23</w:t>
            </w:r>
          </w:p>
        </w:tc>
        <w:tc>
          <w:tcPr>
            <w:tcW w:w="762" w:type="dxa"/>
            <w:tcBorders>
              <w:top w:val="nil"/>
              <w:left w:val="single" w:sz="4" w:space="0" w:color="auto"/>
              <w:bottom w:val="single" w:sz="4" w:space="0" w:color="auto"/>
              <w:right w:val="nil"/>
            </w:tcBorders>
            <w:shd w:val="clear" w:color="auto" w:fill="auto"/>
            <w:noWrap/>
            <w:vAlign w:val="bottom"/>
            <w:hideMark/>
          </w:tcPr>
          <w:p w14:paraId="4563CE84" w14:textId="77777777" w:rsidR="003E06C6" w:rsidRPr="003E06C6" w:rsidRDefault="003E06C6" w:rsidP="003E06C6">
            <w:pPr>
              <w:jc w:val="right"/>
              <w:rPr>
                <w:sz w:val="13"/>
                <w:szCs w:val="13"/>
              </w:rPr>
            </w:pPr>
            <w:r w:rsidRPr="003E06C6">
              <w:rPr>
                <w:sz w:val="13"/>
                <w:szCs w:val="13"/>
              </w:rPr>
              <w:t>-40,14</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20F66E81" w14:textId="77777777" w:rsidR="003E06C6" w:rsidRPr="003E06C6" w:rsidRDefault="003E06C6" w:rsidP="003E06C6">
            <w:pPr>
              <w:jc w:val="right"/>
              <w:rPr>
                <w:sz w:val="13"/>
                <w:szCs w:val="13"/>
              </w:rPr>
            </w:pPr>
            <w:r w:rsidRPr="003E06C6">
              <w:rPr>
                <w:sz w:val="13"/>
                <w:szCs w:val="13"/>
              </w:rPr>
              <w:t>9 100,07</w:t>
            </w:r>
          </w:p>
        </w:tc>
        <w:tc>
          <w:tcPr>
            <w:tcW w:w="946" w:type="dxa"/>
            <w:tcBorders>
              <w:top w:val="nil"/>
              <w:left w:val="nil"/>
              <w:bottom w:val="single" w:sz="4" w:space="0" w:color="auto"/>
              <w:right w:val="single" w:sz="4" w:space="0" w:color="auto"/>
            </w:tcBorders>
            <w:shd w:val="clear" w:color="auto" w:fill="auto"/>
            <w:noWrap/>
            <w:vAlign w:val="bottom"/>
            <w:hideMark/>
          </w:tcPr>
          <w:p w14:paraId="28FA0875" w14:textId="77777777" w:rsidR="003E06C6" w:rsidRPr="003E06C6" w:rsidRDefault="003E06C6" w:rsidP="003E06C6">
            <w:pPr>
              <w:jc w:val="right"/>
              <w:rPr>
                <w:sz w:val="13"/>
                <w:szCs w:val="13"/>
              </w:rPr>
            </w:pPr>
            <w:r w:rsidRPr="003E06C6">
              <w:rPr>
                <w:sz w:val="13"/>
                <w:szCs w:val="13"/>
              </w:rPr>
              <w:t>9 383,34</w:t>
            </w:r>
          </w:p>
        </w:tc>
        <w:tc>
          <w:tcPr>
            <w:tcW w:w="903" w:type="dxa"/>
            <w:tcBorders>
              <w:top w:val="nil"/>
              <w:left w:val="nil"/>
              <w:bottom w:val="single" w:sz="4" w:space="0" w:color="auto"/>
              <w:right w:val="single" w:sz="4" w:space="0" w:color="auto"/>
            </w:tcBorders>
            <w:shd w:val="clear" w:color="auto" w:fill="auto"/>
            <w:noWrap/>
            <w:vAlign w:val="bottom"/>
            <w:hideMark/>
          </w:tcPr>
          <w:p w14:paraId="1B232FD2" w14:textId="77777777" w:rsidR="003E06C6" w:rsidRPr="003E06C6" w:rsidRDefault="003E06C6" w:rsidP="003E06C6">
            <w:pPr>
              <w:jc w:val="right"/>
              <w:rPr>
                <w:sz w:val="13"/>
                <w:szCs w:val="13"/>
              </w:rPr>
            </w:pPr>
            <w:r w:rsidRPr="003E06C6">
              <w:rPr>
                <w:sz w:val="13"/>
                <w:szCs w:val="13"/>
              </w:rPr>
              <w:t>283,26</w:t>
            </w:r>
          </w:p>
        </w:tc>
        <w:tc>
          <w:tcPr>
            <w:tcW w:w="859" w:type="dxa"/>
            <w:tcBorders>
              <w:top w:val="nil"/>
              <w:left w:val="nil"/>
              <w:bottom w:val="single" w:sz="4" w:space="0" w:color="auto"/>
              <w:right w:val="single" w:sz="4" w:space="0" w:color="auto"/>
            </w:tcBorders>
            <w:shd w:val="clear" w:color="auto" w:fill="auto"/>
            <w:noWrap/>
            <w:vAlign w:val="bottom"/>
            <w:hideMark/>
          </w:tcPr>
          <w:p w14:paraId="2FEE516C" w14:textId="77777777" w:rsidR="003E06C6" w:rsidRPr="003E06C6" w:rsidRDefault="003E06C6" w:rsidP="003E06C6">
            <w:pPr>
              <w:jc w:val="right"/>
              <w:rPr>
                <w:sz w:val="13"/>
                <w:szCs w:val="13"/>
              </w:rPr>
            </w:pPr>
            <w:r w:rsidRPr="003E06C6">
              <w:rPr>
                <w:sz w:val="13"/>
                <w:szCs w:val="13"/>
              </w:rPr>
              <w:t>9 476,87</w:t>
            </w:r>
          </w:p>
        </w:tc>
        <w:tc>
          <w:tcPr>
            <w:tcW w:w="1027" w:type="dxa"/>
            <w:tcBorders>
              <w:top w:val="nil"/>
              <w:left w:val="nil"/>
              <w:bottom w:val="single" w:sz="4" w:space="0" w:color="auto"/>
              <w:right w:val="single" w:sz="4" w:space="0" w:color="auto"/>
            </w:tcBorders>
            <w:shd w:val="clear" w:color="auto" w:fill="auto"/>
            <w:noWrap/>
            <w:vAlign w:val="bottom"/>
            <w:hideMark/>
          </w:tcPr>
          <w:p w14:paraId="64B676AC" w14:textId="77777777" w:rsidR="003E06C6" w:rsidRPr="003E06C6" w:rsidRDefault="003E06C6" w:rsidP="003E06C6">
            <w:pPr>
              <w:jc w:val="right"/>
              <w:rPr>
                <w:sz w:val="13"/>
                <w:szCs w:val="13"/>
              </w:rPr>
            </w:pPr>
            <w:r w:rsidRPr="003E06C6">
              <w:rPr>
                <w:sz w:val="13"/>
                <w:szCs w:val="13"/>
              </w:rPr>
              <w:t>9 521,20</w:t>
            </w:r>
          </w:p>
        </w:tc>
        <w:tc>
          <w:tcPr>
            <w:tcW w:w="903" w:type="dxa"/>
            <w:tcBorders>
              <w:top w:val="nil"/>
              <w:left w:val="nil"/>
              <w:bottom w:val="single" w:sz="4" w:space="0" w:color="auto"/>
              <w:right w:val="single" w:sz="4" w:space="0" w:color="auto"/>
            </w:tcBorders>
            <w:shd w:val="clear" w:color="auto" w:fill="auto"/>
            <w:noWrap/>
            <w:vAlign w:val="bottom"/>
            <w:hideMark/>
          </w:tcPr>
          <w:p w14:paraId="46F3878A" w14:textId="77777777" w:rsidR="003E06C6" w:rsidRPr="003E06C6" w:rsidRDefault="003E06C6" w:rsidP="003E06C6">
            <w:pPr>
              <w:jc w:val="right"/>
              <w:rPr>
                <w:sz w:val="13"/>
                <w:szCs w:val="13"/>
              </w:rPr>
            </w:pPr>
            <w:r w:rsidRPr="003E06C6">
              <w:rPr>
                <w:sz w:val="13"/>
                <w:szCs w:val="13"/>
              </w:rPr>
              <w:t>44,33</w:t>
            </w:r>
          </w:p>
        </w:tc>
        <w:tc>
          <w:tcPr>
            <w:tcW w:w="221" w:type="dxa"/>
            <w:vAlign w:val="center"/>
            <w:hideMark/>
          </w:tcPr>
          <w:p w14:paraId="07A397EC" w14:textId="77777777" w:rsidR="003E06C6" w:rsidRPr="003E06C6" w:rsidRDefault="003E06C6" w:rsidP="003E06C6">
            <w:pPr>
              <w:rPr>
                <w:sz w:val="13"/>
                <w:szCs w:val="13"/>
              </w:rPr>
            </w:pPr>
          </w:p>
        </w:tc>
      </w:tr>
      <w:tr w:rsidR="003E06C6" w:rsidRPr="003E06C6" w14:paraId="154419CD" w14:textId="77777777" w:rsidTr="003E06C6">
        <w:trPr>
          <w:trHeight w:val="28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0BB3142A"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70194FD8" w14:textId="77777777" w:rsidR="003E06C6" w:rsidRPr="003E06C6" w:rsidRDefault="003E06C6" w:rsidP="003E06C6">
            <w:pPr>
              <w:rPr>
                <w:sz w:val="13"/>
                <w:szCs w:val="13"/>
              </w:rPr>
            </w:pPr>
            <w:r w:rsidRPr="003E06C6">
              <w:rPr>
                <w:sz w:val="13"/>
                <w:szCs w:val="13"/>
              </w:rPr>
              <w:t>2 полугодие</w:t>
            </w:r>
          </w:p>
        </w:tc>
        <w:tc>
          <w:tcPr>
            <w:tcW w:w="856" w:type="dxa"/>
            <w:tcBorders>
              <w:top w:val="nil"/>
              <w:left w:val="nil"/>
              <w:bottom w:val="single" w:sz="4" w:space="0" w:color="auto"/>
              <w:right w:val="single" w:sz="4" w:space="0" w:color="auto"/>
            </w:tcBorders>
            <w:shd w:val="clear" w:color="000000" w:fill="FFFFFF"/>
            <w:noWrap/>
            <w:vAlign w:val="bottom"/>
            <w:hideMark/>
          </w:tcPr>
          <w:p w14:paraId="16190157"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5855216C" w14:textId="77777777" w:rsidR="003E06C6" w:rsidRPr="003E06C6" w:rsidRDefault="003E06C6" w:rsidP="003E06C6">
            <w:pPr>
              <w:jc w:val="right"/>
              <w:rPr>
                <w:sz w:val="13"/>
                <w:szCs w:val="13"/>
              </w:rPr>
            </w:pPr>
            <w:r w:rsidRPr="003E06C6">
              <w:rPr>
                <w:sz w:val="13"/>
                <w:szCs w:val="13"/>
              </w:rPr>
              <w:t>12 118,55</w:t>
            </w:r>
          </w:p>
        </w:tc>
        <w:tc>
          <w:tcPr>
            <w:tcW w:w="946" w:type="dxa"/>
            <w:tcBorders>
              <w:top w:val="nil"/>
              <w:left w:val="nil"/>
              <w:bottom w:val="single" w:sz="4" w:space="0" w:color="auto"/>
              <w:right w:val="single" w:sz="4" w:space="0" w:color="auto"/>
            </w:tcBorders>
            <w:shd w:val="clear" w:color="auto" w:fill="auto"/>
            <w:noWrap/>
            <w:vAlign w:val="bottom"/>
            <w:hideMark/>
          </w:tcPr>
          <w:p w14:paraId="54F01CA0" w14:textId="77777777" w:rsidR="003E06C6" w:rsidRPr="003E06C6" w:rsidRDefault="003E06C6" w:rsidP="003E06C6">
            <w:pPr>
              <w:jc w:val="right"/>
              <w:rPr>
                <w:sz w:val="13"/>
                <w:szCs w:val="13"/>
              </w:rPr>
            </w:pPr>
            <w:r w:rsidRPr="003E06C6">
              <w:rPr>
                <w:sz w:val="13"/>
                <w:szCs w:val="13"/>
              </w:rPr>
              <w:t>7 704,93</w:t>
            </w:r>
          </w:p>
        </w:tc>
        <w:tc>
          <w:tcPr>
            <w:tcW w:w="791" w:type="dxa"/>
            <w:tcBorders>
              <w:top w:val="nil"/>
              <w:left w:val="nil"/>
              <w:bottom w:val="single" w:sz="4" w:space="0" w:color="auto"/>
              <w:right w:val="nil"/>
            </w:tcBorders>
            <w:shd w:val="clear" w:color="auto" w:fill="auto"/>
            <w:noWrap/>
            <w:vAlign w:val="bottom"/>
            <w:hideMark/>
          </w:tcPr>
          <w:p w14:paraId="1A8711A6"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4ABCD9E2" w14:textId="77777777" w:rsidR="003E06C6" w:rsidRPr="003E06C6" w:rsidRDefault="003E06C6" w:rsidP="003E06C6">
            <w:pPr>
              <w:jc w:val="right"/>
              <w:rPr>
                <w:sz w:val="13"/>
                <w:szCs w:val="13"/>
              </w:rPr>
            </w:pPr>
            <w:r w:rsidRPr="003E06C6">
              <w:rPr>
                <w:sz w:val="13"/>
                <w:szCs w:val="13"/>
              </w:rPr>
              <w:t>7 730,48</w:t>
            </w:r>
          </w:p>
        </w:tc>
        <w:tc>
          <w:tcPr>
            <w:tcW w:w="762" w:type="dxa"/>
            <w:tcBorders>
              <w:top w:val="nil"/>
              <w:left w:val="single" w:sz="4" w:space="0" w:color="auto"/>
              <w:bottom w:val="single" w:sz="4" w:space="0" w:color="auto"/>
              <w:right w:val="nil"/>
            </w:tcBorders>
            <w:shd w:val="clear" w:color="auto" w:fill="auto"/>
            <w:noWrap/>
            <w:vAlign w:val="bottom"/>
            <w:hideMark/>
          </w:tcPr>
          <w:p w14:paraId="49FF7F01" w14:textId="77777777" w:rsidR="003E06C6" w:rsidRPr="003E06C6" w:rsidRDefault="003E06C6" w:rsidP="003E06C6">
            <w:pPr>
              <w:jc w:val="right"/>
              <w:rPr>
                <w:sz w:val="13"/>
                <w:szCs w:val="13"/>
              </w:rPr>
            </w:pPr>
            <w:r w:rsidRPr="003E06C6">
              <w:rPr>
                <w:sz w:val="13"/>
                <w:szCs w:val="13"/>
              </w:rPr>
              <w:t>-4 413,62</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69B82346" w14:textId="77777777" w:rsidR="003E06C6" w:rsidRPr="003E06C6" w:rsidRDefault="003E06C6" w:rsidP="003E06C6">
            <w:pPr>
              <w:jc w:val="right"/>
              <w:rPr>
                <w:sz w:val="13"/>
                <w:szCs w:val="13"/>
              </w:rPr>
            </w:pPr>
            <w:r w:rsidRPr="003E06C6">
              <w:rPr>
                <w:sz w:val="13"/>
                <w:szCs w:val="13"/>
              </w:rPr>
              <w:t>14 018,54</w:t>
            </w:r>
          </w:p>
        </w:tc>
        <w:tc>
          <w:tcPr>
            <w:tcW w:w="946" w:type="dxa"/>
            <w:tcBorders>
              <w:top w:val="nil"/>
              <w:left w:val="nil"/>
              <w:bottom w:val="single" w:sz="4" w:space="0" w:color="auto"/>
              <w:right w:val="single" w:sz="4" w:space="0" w:color="auto"/>
            </w:tcBorders>
            <w:shd w:val="clear" w:color="auto" w:fill="auto"/>
            <w:noWrap/>
            <w:vAlign w:val="bottom"/>
            <w:hideMark/>
          </w:tcPr>
          <w:p w14:paraId="582E336F" w14:textId="77777777" w:rsidR="003E06C6" w:rsidRPr="003E06C6" w:rsidRDefault="003E06C6" w:rsidP="003E06C6">
            <w:pPr>
              <w:jc w:val="right"/>
              <w:rPr>
                <w:sz w:val="13"/>
                <w:szCs w:val="13"/>
              </w:rPr>
            </w:pPr>
            <w:r w:rsidRPr="003E06C6">
              <w:rPr>
                <w:sz w:val="13"/>
                <w:szCs w:val="13"/>
              </w:rPr>
              <w:t>7 990,86</w:t>
            </w:r>
          </w:p>
        </w:tc>
        <w:tc>
          <w:tcPr>
            <w:tcW w:w="903" w:type="dxa"/>
            <w:tcBorders>
              <w:top w:val="nil"/>
              <w:left w:val="nil"/>
              <w:bottom w:val="single" w:sz="4" w:space="0" w:color="auto"/>
              <w:right w:val="single" w:sz="4" w:space="0" w:color="auto"/>
            </w:tcBorders>
            <w:shd w:val="clear" w:color="auto" w:fill="auto"/>
            <w:noWrap/>
            <w:vAlign w:val="bottom"/>
            <w:hideMark/>
          </w:tcPr>
          <w:p w14:paraId="7F77FE97" w14:textId="77777777" w:rsidR="003E06C6" w:rsidRPr="003E06C6" w:rsidRDefault="003E06C6" w:rsidP="003E06C6">
            <w:pPr>
              <w:jc w:val="right"/>
              <w:rPr>
                <w:sz w:val="13"/>
                <w:szCs w:val="13"/>
              </w:rPr>
            </w:pPr>
            <w:r w:rsidRPr="003E06C6">
              <w:rPr>
                <w:sz w:val="13"/>
                <w:szCs w:val="13"/>
              </w:rPr>
              <w:t>-6 027,68</w:t>
            </w:r>
          </w:p>
        </w:tc>
        <w:tc>
          <w:tcPr>
            <w:tcW w:w="859" w:type="dxa"/>
            <w:tcBorders>
              <w:top w:val="nil"/>
              <w:left w:val="nil"/>
              <w:bottom w:val="single" w:sz="4" w:space="0" w:color="auto"/>
              <w:right w:val="single" w:sz="4" w:space="0" w:color="auto"/>
            </w:tcBorders>
            <w:shd w:val="clear" w:color="auto" w:fill="auto"/>
            <w:noWrap/>
            <w:vAlign w:val="bottom"/>
            <w:hideMark/>
          </w:tcPr>
          <w:p w14:paraId="396EDBD2" w14:textId="77777777" w:rsidR="003E06C6" w:rsidRPr="003E06C6" w:rsidRDefault="003E06C6" w:rsidP="003E06C6">
            <w:pPr>
              <w:jc w:val="right"/>
              <w:rPr>
                <w:sz w:val="13"/>
                <w:szCs w:val="13"/>
              </w:rPr>
            </w:pPr>
            <w:r w:rsidRPr="003E06C6">
              <w:rPr>
                <w:sz w:val="13"/>
                <w:szCs w:val="13"/>
              </w:rPr>
              <w:t>15 781,03</w:t>
            </w:r>
          </w:p>
        </w:tc>
        <w:tc>
          <w:tcPr>
            <w:tcW w:w="1027" w:type="dxa"/>
            <w:tcBorders>
              <w:top w:val="nil"/>
              <w:left w:val="nil"/>
              <w:bottom w:val="single" w:sz="4" w:space="0" w:color="auto"/>
              <w:right w:val="single" w:sz="4" w:space="0" w:color="auto"/>
            </w:tcBorders>
            <w:shd w:val="clear" w:color="auto" w:fill="auto"/>
            <w:noWrap/>
            <w:vAlign w:val="bottom"/>
            <w:hideMark/>
          </w:tcPr>
          <w:p w14:paraId="6CF3CF98" w14:textId="77777777" w:rsidR="003E06C6" w:rsidRPr="003E06C6" w:rsidRDefault="003E06C6" w:rsidP="003E06C6">
            <w:pPr>
              <w:jc w:val="right"/>
              <w:rPr>
                <w:sz w:val="13"/>
                <w:szCs w:val="13"/>
              </w:rPr>
            </w:pPr>
            <w:r w:rsidRPr="003E06C6">
              <w:rPr>
                <w:sz w:val="13"/>
                <w:szCs w:val="13"/>
              </w:rPr>
              <w:t>9 573,87</w:t>
            </w:r>
          </w:p>
        </w:tc>
        <w:tc>
          <w:tcPr>
            <w:tcW w:w="903" w:type="dxa"/>
            <w:tcBorders>
              <w:top w:val="nil"/>
              <w:left w:val="nil"/>
              <w:bottom w:val="single" w:sz="4" w:space="0" w:color="auto"/>
              <w:right w:val="single" w:sz="4" w:space="0" w:color="auto"/>
            </w:tcBorders>
            <w:shd w:val="clear" w:color="auto" w:fill="auto"/>
            <w:noWrap/>
            <w:vAlign w:val="bottom"/>
            <w:hideMark/>
          </w:tcPr>
          <w:p w14:paraId="606FDEEC" w14:textId="77777777" w:rsidR="003E06C6" w:rsidRPr="003E06C6" w:rsidRDefault="003E06C6" w:rsidP="003E06C6">
            <w:pPr>
              <w:jc w:val="right"/>
              <w:rPr>
                <w:sz w:val="13"/>
                <w:szCs w:val="13"/>
              </w:rPr>
            </w:pPr>
            <w:r w:rsidRPr="003E06C6">
              <w:rPr>
                <w:sz w:val="13"/>
                <w:szCs w:val="13"/>
              </w:rPr>
              <w:t>-6 207,16</w:t>
            </w:r>
          </w:p>
        </w:tc>
        <w:tc>
          <w:tcPr>
            <w:tcW w:w="221" w:type="dxa"/>
            <w:vAlign w:val="center"/>
            <w:hideMark/>
          </w:tcPr>
          <w:p w14:paraId="3EC7E25F" w14:textId="77777777" w:rsidR="003E06C6" w:rsidRPr="003E06C6" w:rsidRDefault="003E06C6" w:rsidP="003E06C6">
            <w:pPr>
              <w:rPr>
                <w:sz w:val="13"/>
                <w:szCs w:val="13"/>
              </w:rPr>
            </w:pPr>
          </w:p>
        </w:tc>
      </w:tr>
      <w:tr w:rsidR="003E06C6" w:rsidRPr="003E06C6" w14:paraId="3F7C8451" w14:textId="77777777" w:rsidTr="003E06C6">
        <w:trPr>
          <w:trHeight w:val="30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709E854B"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0C6C7474" w14:textId="77777777" w:rsidR="003E06C6" w:rsidRPr="003E06C6" w:rsidRDefault="003E06C6" w:rsidP="003E06C6">
            <w:pPr>
              <w:jc w:val="center"/>
              <w:rPr>
                <w:sz w:val="13"/>
                <w:szCs w:val="13"/>
              </w:rPr>
            </w:pPr>
            <w:r w:rsidRPr="003E06C6">
              <w:rPr>
                <w:sz w:val="13"/>
                <w:szCs w:val="13"/>
              </w:rPr>
              <w:t>Полезный отпуск</w:t>
            </w:r>
          </w:p>
        </w:tc>
        <w:tc>
          <w:tcPr>
            <w:tcW w:w="856" w:type="dxa"/>
            <w:tcBorders>
              <w:top w:val="nil"/>
              <w:left w:val="nil"/>
              <w:bottom w:val="single" w:sz="4" w:space="0" w:color="auto"/>
              <w:right w:val="single" w:sz="4" w:space="0" w:color="auto"/>
            </w:tcBorders>
            <w:shd w:val="clear" w:color="000000" w:fill="FFFFFF"/>
            <w:noWrap/>
            <w:vAlign w:val="bottom"/>
            <w:hideMark/>
          </w:tcPr>
          <w:p w14:paraId="37BC3053"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996C41B" w14:textId="77777777" w:rsidR="003E06C6" w:rsidRPr="003E06C6" w:rsidRDefault="003E06C6" w:rsidP="003E06C6">
            <w:pPr>
              <w:jc w:val="right"/>
              <w:rPr>
                <w:sz w:val="13"/>
                <w:szCs w:val="13"/>
              </w:rPr>
            </w:pPr>
            <w:r w:rsidRPr="003E06C6">
              <w:rPr>
                <w:sz w:val="13"/>
                <w:szCs w:val="13"/>
              </w:rPr>
              <w:t>6 273,94</w:t>
            </w:r>
          </w:p>
        </w:tc>
        <w:tc>
          <w:tcPr>
            <w:tcW w:w="946" w:type="dxa"/>
            <w:tcBorders>
              <w:top w:val="nil"/>
              <w:left w:val="nil"/>
              <w:bottom w:val="single" w:sz="4" w:space="0" w:color="auto"/>
              <w:right w:val="single" w:sz="4" w:space="0" w:color="auto"/>
            </w:tcBorders>
            <w:shd w:val="clear" w:color="auto" w:fill="auto"/>
            <w:noWrap/>
            <w:vAlign w:val="bottom"/>
            <w:hideMark/>
          </w:tcPr>
          <w:p w14:paraId="37EE257D" w14:textId="77777777" w:rsidR="003E06C6" w:rsidRPr="003E06C6" w:rsidRDefault="003E06C6" w:rsidP="003E06C6">
            <w:pPr>
              <w:jc w:val="right"/>
              <w:rPr>
                <w:sz w:val="13"/>
                <w:szCs w:val="13"/>
              </w:rPr>
            </w:pPr>
            <w:r w:rsidRPr="003E06C6">
              <w:rPr>
                <w:sz w:val="13"/>
                <w:szCs w:val="13"/>
              </w:rPr>
              <w:t>6 309,00</w:t>
            </w:r>
          </w:p>
        </w:tc>
        <w:tc>
          <w:tcPr>
            <w:tcW w:w="791" w:type="dxa"/>
            <w:tcBorders>
              <w:top w:val="nil"/>
              <w:left w:val="nil"/>
              <w:bottom w:val="single" w:sz="4" w:space="0" w:color="auto"/>
              <w:right w:val="nil"/>
            </w:tcBorders>
            <w:shd w:val="clear" w:color="auto" w:fill="auto"/>
            <w:noWrap/>
            <w:vAlign w:val="bottom"/>
            <w:hideMark/>
          </w:tcPr>
          <w:p w14:paraId="4620F28B"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790598EE" w14:textId="77777777" w:rsidR="003E06C6" w:rsidRPr="003E06C6" w:rsidRDefault="003E06C6" w:rsidP="003E06C6">
            <w:pPr>
              <w:jc w:val="right"/>
              <w:rPr>
                <w:sz w:val="13"/>
                <w:szCs w:val="13"/>
              </w:rPr>
            </w:pPr>
            <w:r w:rsidRPr="003E06C6">
              <w:rPr>
                <w:sz w:val="13"/>
                <w:szCs w:val="13"/>
              </w:rPr>
              <w:t>6 332,56</w:t>
            </w:r>
          </w:p>
        </w:tc>
        <w:tc>
          <w:tcPr>
            <w:tcW w:w="762" w:type="dxa"/>
            <w:tcBorders>
              <w:top w:val="nil"/>
              <w:left w:val="single" w:sz="4" w:space="0" w:color="auto"/>
              <w:bottom w:val="single" w:sz="4" w:space="0" w:color="auto"/>
              <w:right w:val="nil"/>
            </w:tcBorders>
            <w:shd w:val="clear" w:color="auto" w:fill="auto"/>
            <w:noWrap/>
            <w:vAlign w:val="bottom"/>
            <w:hideMark/>
          </w:tcPr>
          <w:p w14:paraId="66C8EBE1" w14:textId="77777777" w:rsidR="003E06C6" w:rsidRPr="003E06C6" w:rsidRDefault="003E06C6" w:rsidP="003E06C6">
            <w:pPr>
              <w:jc w:val="right"/>
              <w:rPr>
                <w:sz w:val="13"/>
                <w:szCs w:val="13"/>
              </w:rPr>
            </w:pPr>
            <w:r w:rsidRPr="003E06C6">
              <w:rPr>
                <w:sz w:val="13"/>
                <w:szCs w:val="13"/>
              </w:rPr>
              <w:t>35,06</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50DF5AC" w14:textId="77777777" w:rsidR="003E06C6" w:rsidRPr="003E06C6" w:rsidRDefault="003E06C6" w:rsidP="003E06C6">
            <w:pPr>
              <w:jc w:val="right"/>
              <w:rPr>
                <w:sz w:val="13"/>
                <w:szCs w:val="13"/>
              </w:rPr>
            </w:pPr>
            <w:r w:rsidRPr="003E06C6">
              <w:rPr>
                <w:sz w:val="13"/>
                <w:szCs w:val="13"/>
              </w:rPr>
              <w:t>6 311,12</w:t>
            </w:r>
          </w:p>
        </w:tc>
        <w:tc>
          <w:tcPr>
            <w:tcW w:w="946" w:type="dxa"/>
            <w:tcBorders>
              <w:top w:val="nil"/>
              <w:left w:val="nil"/>
              <w:bottom w:val="single" w:sz="4" w:space="0" w:color="auto"/>
              <w:right w:val="single" w:sz="4" w:space="0" w:color="auto"/>
            </w:tcBorders>
            <w:shd w:val="clear" w:color="auto" w:fill="auto"/>
            <w:noWrap/>
            <w:vAlign w:val="bottom"/>
            <w:hideMark/>
          </w:tcPr>
          <w:p w14:paraId="4396A6A5" w14:textId="77777777" w:rsidR="003E06C6" w:rsidRPr="003E06C6" w:rsidRDefault="003E06C6" w:rsidP="003E06C6">
            <w:pPr>
              <w:jc w:val="right"/>
              <w:rPr>
                <w:sz w:val="13"/>
                <w:szCs w:val="13"/>
              </w:rPr>
            </w:pPr>
            <w:r w:rsidRPr="003E06C6">
              <w:rPr>
                <w:sz w:val="13"/>
                <w:szCs w:val="13"/>
              </w:rPr>
              <w:t>6 301,00</w:t>
            </w:r>
          </w:p>
        </w:tc>
        <w:tc>
          <w:tcPr>
            <w:tcW w:w="903" w:type="dxa"/>
            <w:tcBorders>
              <w:top w:val="nil"/>
              <w:left w:val="nil"/>
              <w:bottom w:val="single" w:sz="4" w:space="0" w:color="auto"/>
              <w:right w:val="single" w:sz="4" w:space="0" w:color="auto"/>
            </w:tcBorders>
            <w:shd w:val="clear" w:color="auto" w:fill="auto"/>
            <w:noWrap/>
            <w:vAlign w:val="bottom"/>
            <w:hideMark/>
          </w:tcPr>
          <w:p w14:paraId="0583D5A5" w14:textId="77777777" w:rsidR="003E06C6" w:rsidRPr="003E06C6" w:rsidRDefault="003E06C6" w:rsidP="003E06C6">
            <w:pPr>
              <w:jc w:val="right"/>
              <w:rPr>
                <w:sz w:val="13"/>
                <w:szCs w:val="13"/>
              </w:rPr>
            </w:pPr>
            <w:r w:rsidRPr="003E06C6">
              <w:rPr>
                <w:sz w:val="13"/>
                <w:szCs w:val="13"/>
              </w:rPr>
              <w:t>-10,12</w:t>
            </w:r>
          </w:p>
        </w:tc>
        <w:tc>
          <w:tcPr>
            <w:tcW w:w="859" w:type="dxa"/>
            <w:tcBorders>
              <w:top w:val="nil"/>
              <w:left w:val="nil"/>
              <w:bottom w:val="single" w:sz="4" w:space="0" w:color="auto"/>
              <w:right w:val="single" w:sz="4" w:space="0" w:color="auto"/>
            </w:tcBorders>
            <w:shd w:val="clear" w:color="auto" w:fill="auto"/>
            <w:noWrap/>
            <w:vAlign w:val="bottom"/>
            <w:hideMark/>
          </w:tcPr>
          <w:p w14:paraId="2DA7DC48" w14:textId="77777777" w:rsidR="003E06C6" w:rsidRPr="003E06C6" w:rsidRDefault="003E06C6" w:rsidP="003E06C6">
            <w:pPr>
              <w:jc w:val="right"/>
              <w:rPr>
                <w:sz w:val="13"/>
                <w:szCs w:val="13"/>
              </w:rPr>
            </w:pPr>
            <w:r w:rsidRPr="003E06C6">
              <w:rPr>
                <w:sz w:val="13"/>
                <w:szCs w:val="13"/>
              </w:rPr>
              <w:t>6 332,57</w:t>
            </w:r>
          </w:p>
        </w:tc>
        <w:tc>
          <w:tcPr>
            <w:tcW w:w="1027" w:type="dxa"/>
            <w:tcBorders>
              <w:top w:val="nil"/>
              <w:left w:val="nil"/>
              <w:bottom w:val="single" w:sz="4" w:space="0" w:color="auto"/>
              <w:right w:val="single" w:sz="4" w:space="0" w:color="auto"/>
            </w:tcBorders>
            <w:shd w:val="clear" w:color="auto" w:fill="auto"/>
            <w:noWrap/>
            <w:vAlign w:val="bottom"/>
            <w:hideMark/>
          </w:tcPr>
          <w:p w14:paraId="1BBA789F" w14:textId="77777777" w:rsidR="003E06C6" w:rsidRPr="003E06C6" w:rsidRDefault="003E06C6" w:rsidP="003E06C6">
            <w:pPr>
              <w:jc w:val="right"/>
              <w:rPr>
                <w:sz w:val="13"/>
                <w:szCs w:val="13"/>
              </w:rPr>
            </w:pPr>
            <w:r w:rsidRPr="003E06C6">
              <w:rPr>
                <w:sz w:val="13"/>
                <w:szCs w:val="13"/>
              </w:rPr>
              <w:t>6 351,00</w:t>
            </w:r>
          </w:p>
        </w:tc>
        <w:tc>
          <w:tcPr>
            <w:tcW w:w="903" w:type="dxa"/>
            <w:tcBorders>
              <w:top w:val="nil"/>
              <w:left w:val="nil"/>
              <w:bottom w:val="single" w:sz="4" w:space="0" w:color="auto"/>
              <w:right w:val="single" w:sz="4" w:space="0" w:color="auto"/>
            </w:tcBorders>
            <w:shd w:val="clear" w:color="auto" w:fill="auto"/>
            <w:noWrap/>
            <w:vAlign w:val="bottom"/>
            <w:hideMark/>
          </w:tcPr>
          <w:p w14:paraId="5BB223A8" w14:textId="77777777" w:rsidR="003E06C6" w:rsidRPr="003E06C6" w:rsidRDefault="003E06C6" w:rsidP="003E06C6">
            <w:pPr>
              <w:jc w:val="right"/>
              <w:rPr>
                <w:sz w:val="13"/>
                <w:szCs w:val="13"/>
              </w:rPr>
            </w:pPr>
            <w:r w:rsidRPr="003E06C6">
              <w:rPr>
                <w:sz w:val="13"/>
                <w:szCs w:val="13"/>
              </w:rPr>
              <w:t>18,43</w:t>
            </w:r>
          </w:p>
        </w:tc>
        <w:tc>
          <w:tcPr>
            <w:tcW w:w="221" w:type="dxa"/>
            <w:vAlign w:val="center"/>
            <w:hideMark/>
          </w:tcPr>
          <w:p w14:paraId="5C0ED133" w14:textId="77777777" w:rsidR="003E06C6" w:rsidRPr="003E06C6" w:rsidRDefault="003E06C6" w:rsidP="003E06C6">
            <w:pPr>
              <w:rPr>
                <w:sz w:val="13"/>
                <w:szCs w:val="13"/>
              </w:rPr>
            </w:pPr>
          </w:p>
        </w:tc>
      </w:tr>
      <w:tr w:rsidR="003E06C6" w:rsidRPr="003E06C6" w14:paraId="7994D9F4" w14:textId="77777777" w:rsidTr="003E06C6">
        <w:trPr>
          <w:trHeight w:val="30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6ECFBC2"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6C82FD44" w14:textId="77777777" w:rsidR="003E06C6" w:rsidRPr="003E06C6" w:rsidRDefault="003E06C6" w:rsidP="003E06C6">
            <w:pPr>
              <w:rPr>
                <w:sz w:val="13"/>
                <w:szCs w:val="13"/>
              </w:rPr>
            </w:pPr>
            <w:r w:rsidRPr="003E06C6">
              <w:rPr>
                <w:sz w:val="13"/>
                <w:szCs w:val="13"/>
              </w:rPr>
              <w:t>1 полугодие, объем реализации из сети</w:t>
            </w:r>
          </w:p>
        </w:tc>
        <w:tc>
          <w:tcPr>
            <w:tcW w:w="371" w:type="dxa"/>
            <w:tcBorders>
              <w:top w:val="nil"/>
              <w:left w:val="nil"/>
              <w:bottom w:val="single" w:sz="4" w:space="0" w:color="auto"/>
              <w:right w:val="single" w:sz="4" w:space="0" w:color="auto"/>
            </w:tcBorders>
            <w:shd w:val="clear" w:color="000000" w:fill="FFFFFF"/>
            <w:noWrap/>
            <w:vAlign w:val="bottom"/>
            <w:hideMark/>
          </w:tcPr>
          <w:p w14:paraId="783B17F4"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0E12EE65"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07504AD2" w14:textId="77777777" w:rsidR="003E06C6" w:rsidRPr="003E06C6" w:rsidRDefault="003E06C6" w:rsidP="003E06C6">
            <w:pPr>
              <w:jc w:val="right"/>
              <w:rPr>
                <w:sz w:val="13"/>
                <w:szCs w:val="13"/>
              </w:rPr>
            </w:pPr>
            <w:r w:rsidRPr="003E06C6">
              <w:rPr>
                <w:sz w:val="13"/>
                <w:szCs w:val="13"/>
              </w:rPr>
              <w:t>3 414,16</w:t>
            </w:r>
          </w:p>
        </w:tc>
        <w:tc>
          <w:tcPr>
            <w:tcW w:w="946" w:type="dxa"/>
            <w:tcBorders>
              <w:top w:val="nil"/>
              <w:left w:val="nil"/>
              <w:bottom w:val="single" w:sz="4" w:space="0" w:color="auto"/>
              <w:right w:val="single" w:sz="4" w:space="0" w:color="auto"/>
            </w:tcBorders>
            <w:shd w:val="clear" w:color="auto" w:fill="auto"/>
            <w:noWrap/>
            <w:vAlign w:val="bottom"/>
            <w:hideMark/>
          </w:tcPr>
          <w:p w14:paraId="2E53219F" w14:textId="77777777" w:rsidR="003E06C6" w:rsidRPr="003E06C6" w:rsidRDefault="003E06C6" w:rsidP="003E06C6">
            <w:pPr>
              <w:jc w:val="right"/>
              <w:rPr>
                <w:sz w:val="13"/>
                <w:szCs w:val="13"/>
              </w:rPr>
            </w:pPr>
            <w:r w:rsidRPr="003E06C6">
              <w:rPr>
                <w:sz w:val="13"/>
                <w:szCs w:val="13"/>
              </w:rPr>
              <w:t>3 399,00</w:t>
            </w:r>
          </w:p>
        </w:tc>
        <w:tc>
          <w:tcPr>
            <w:tcW w:w="791" w:type="dxa"/>
            <w:tcBorders>
              <w:top w:val="nil"/>
              <w:left w:val="nil"/>
              <w:bottom w:val="single" w:sz="4" w:space="0" w:color="auto"/>
              <w:right w:val="nil"/>
            </w:tcBorders>
            <w:shd w:val="clear" w:color="auto" w:fill="auto"/>
            <w:noWrap/>
            <w:vAlign w:val="bottom"/>
            <w:hideMark/>
          </w:tcPr>
          <w:p w14:paraId="463DA79B"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4653ACCA" w14:textId="77777777" w:rsidR="003E06C6" w:rsidRPr="003E06C6" w:rsidRDefault="003E06C6" w:rsidP="003E06C6">
            <w:pPr>
              <w:jc w:val="right"/>
              <w:rPr>
                <w:sz w:val="13"/>
                <w:szCs w:val="13"/>
              </w:rPr>
            </w:pPr>
            <w:r w:rsidRPr="003E06C6">
              <w:rPr>
                <w:sz w:val="13"/>
                <w:szCs w:val="13"/>
              </w:rPr>
              <w:t>3 442,65</w:t>
            </w:r>
          </w:p>
        </w:tc>
        <w:tc>
          <w:tcPr>
            <w:tcW w:w="762" w:type="dxa"/>
            <w:tcBorders>
              <w:top w:val="nil"/>
              <w:left w:val="single" w:sz="4" w:space="0" w:color="auto"/>
              <w:bottom w:val="single" w:sz="4" w:space="0" w:color="auto"/>
              <w:right w:val="nil"/>
            </w:tcBorders>
            <w:shd w:val="clear" w:color="auto" w:fill="auto"/>
            <w:noWrap/>
            <w:vAlign w:val="bottom"/>
            <w:hideMark/>
          </w:tcPr>
          <w:p w14:paraId="1318A62A" w14:textId="77777777" w:rsidR="003E06C6" w:rsidRPr="003E06C6" w:rsidRDefault="003E06C6" w:rsidP="003E06C6">
            <w:pPr>
              <w:jc w:val="right"/>
              <w:rPr>
                <w:sz w:val="13"/>
                <w:szCs w:val="13"/>
              </w:rPr>
            </w:pPr>
            <w:r w:rsidRPr="003E06C6">
              <w:rPr>
                <w:sz w:val="13"/>
                <w:szCs w:val="13"/>
              </w:rPr>
              <w:t>-15,16</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33AB5880" w14:textId="77777777" w:rsidR="003E06C6" w:rsidRPr="003E06C6" w:rsidRDefault="003E06C6" w:rsidP="003E06C6">
            <w:pPr>
              <w:jc w:val="right"/>
              <w:rPr>
                <w:sz w:val="13"/>
                <w:szCs w:val="13"/>
              </w:rPr>
            </w:pPr>
            <w:r w:rsidRPr="003E06C6">
              <w:rPr>
                <w:sz w:val="13"/>
                <w:szCs w:val="13"/>
              </w:rPr>
              <w:t>3 436,92</w:t>
            </w:r>
          </w:p>
        </w:tc>
        <w:tc>
          <w:tcPr>
            <w:tcW w:w="946" w:type="dxa"/>
            <w:tcBorders>
              <w:top w:val="nil"/>
              <w:left w:val="nil"/>
              <w:bottom w:val="single" w:sz="4" w:space="0" w:color="auto"/>
              <w:right w:val="single" w:sz="4" w:space="0" w:color="auto"/>
            </w:tcBorders>
            <w:shd w:val="clear" w:color="auto" w:fill="auto"/>
            <w:noWrap/>
            <w:vAlign w:val="bottom"/>
            <w:hideMark/>
          </w:tcPr>
          <w:p w14:paraId="4F6EE5AA" w14:textId="77777777" w:rsidR="003E06C6" w:rsidRPr="003E06C6" w:rsidRDefault="003E06C6" w:rsidP="003E06C6">
            <w:pPr>
              <w:jc w:val="right"/>
              <w:rPr>
                <w:sz w:val="13"/>
                <w:szCs w:val="13"/>
              </w:rPr>
            </w:pPr>
            <w:r w:rsidRPr="003E06C6">
              <w:rPr>
                <w:sz w:val="13"/>
                <w:szCs w:val="13"/>
              </w:rPr>
              <w:t>3 403,00</w:t>
            </w:r>
          </w:p>
        </w:tc>
        <w:tc>
          <w:tcPr>
            <w:tcW w:w="903" w:type="dxa"/>
            <w:tcBorders>
              <w:top w:val="nil"/>
              <w:left w:val="nil"/>
              <w:bottom w:val="single" w:sz="4" w:space="0" w:color="auto"/>
              <w:right w:val="single" w:sz="4" w:space="0" w:color="auto"/>
            </w:tcBorders>
            <w:shd w:val="clear" w:color="auto" w:fill="auto"/>
            <w:noWrap/>
            <w:vAlign w:val="bottom"/>
            <w:hideMark/>
          </w:tcPr>
          <w:p w14:paraId="6C6D8951" w14:textId="77777777" w:rsidR="003E06C6" w:rsidRPr="003E06C6" w:rsidRDefault="003E06C6" w:rsidP="003E06C6">
            <w:pPr>
              <w:jc w:val="right"/>
              <w:rPr>
                <w:sz w:val="13"/>
                <w:szCs w:val="13"/>
              </w:rPr>
            </w:pPr>
            <w:r w:rsidRPr="003E06C6">
              <w:rPr>
                <w:sz w:val="13"/>
                <w:szCs w:val="13"/>
              </w:rPr>
              <w:t>-33,92</w:t>
            </w:r>
          </w:p>
        </w:tc>
        <w:tc>
          <w:tcPr>
            <w:tcW w:w="859" w:type="dxa"/>
            <w:tcBorders>
              <w:top w:val="nil"/>
              <w:left w:val="nil"/>
              <w:bottom w:val="single" w:sz="4" w:space="0" w:color="auto"/>
              <w:right w:val="single" w:sz="4" w:space="0" w:color="auto"/>
            </w:tcBorders>
            <w:shd w:val="clear" w:color="auto" w:fill="auto"/>
            <w:noWrap/>
            <w:vAlign w:val="bottom"/>
            <w:hideMark/>
          </w:tcPr>
          <w:p w14:paraId="4139CB1B" w14:textId="77777777" w:rsidR="003E06C6" w:rsidRPr="003E06C6" w:rsidRDefault="003E06C6" w:rsidP="003E06C6">
            <w:pPr>
              <w:jc w:val="right"/>
              <w:rPr>
                <w:sz w:val="13"/>
                <w:szCs w:val="13"/>
              </w:rPr>
            </w:pPr>
            <w:r w:rsidRPr="003E06C6">
              <w:rPr>
                <w:sz w:val="13"/>
                <w:szCs w:val="13"/>
              </w:rPr>
              <w:t>3 436,92</w:t>
            </w:r>
          </w:p>
        </w:tc>
        <w:tc>
          <w:tcPr>
            <w:tcW w:w="1027" w:type="dxa"/>
            <w:tcBorders>
              <w:top w:val="nil"/>
              <w:left w:val="nil"/>
              <w:bottom w:val="single" w:sz="4" w:space="0" w:color="auto"/>
              <w:right w:val="single" w:sz="4" w:space="0" w:color="auto"/>
            </w:tcBorders>
            <w:shd w:val="clear" w:color="auto" w:fill="auto"/>
            <w:noWrap/>
            <w:vAlign w:val="bottom"/>
            <w:hideMark/>
          </w:tcPr>
          <w:p w14:paraId="6131AD30" w14:textId="77777777" w:rsidR="003E06C6" w:rsidRPr="003E06C6" w:rsidRDefault="003E06C6" w:rsidP="003E06C6">
            <w:pPr>
              <w:jc w:val="right"/>
              <w:rPr>
                <w:sz w:val="13"/>
                <w:szCs w:val="13"/>
              </w:rPr>
            </w:pPr>
            <w:r w:rsidRPr="003E06C6">
              <w:rPr>
                <w:sz w:val="13"/>
                <w:szCs w:val="13"/>
              </w:rPr>
              <w:t>3 453,00</w:t>
            </w:r>
          </w:p>
        </w:tc>
        <w:tc>
          <w:tcPr>
            <w:tcW w:w="903" w:type="dxa"/>
            <w:tcBorders>
              <w:top w:val="nil"/>
              <w:left w:val="nil"/>
              <w:bottom w:val="single" w:sz="4" w:space="0" w:color="auto"/>
              <w:right w:val="single" w:sz="4" w:space="0" w:color="auto"/>
            </w:tcBorders>
            <w:shd w:val="clear" w:color="auto" w:fill="auto"/>
            <w:noWrap/>
            <w:vAlign w:val="bottom"/>
            <w:hideMark/>
          </w:tcPr>
          <w:p w14:paraId="49CDF73C" w14:textId="77777777" w:rsidR="003E06C6" w:rsidRPr="003E06C6" w:rsidRDefault="003E06C6" w:rsidP="003E06C6">
            <w:pPr>
              <w:jc w:val="right"/>
              <w:rPr>
                <w:sz w:val="13"/>
                <w:szCs w:val="13"/>
              </w:rPr>
            </w:pPr>
            <w:r w:rsidRPr="003E06C6">
              <w:rPr>
                <w:sz w:val="13"/>
                <w:szCs w:val="13"/>
              </w:rPr>
              <w:t>16,08</w:t>
            </w:r>
          </w:p>
        </w:tc>
        <w:tc>
          <w:tcPr>
            <w:tcW w:w="221" w:type="dxa"/>
            <w:vAlign w:val="center"/>
            <w:hideMark/>
          </w:tcPr>
          <w:p w14:paraId="7D9288BE" w14:textId="77777777" w:rsidR="003E06C6" w:rsidRPr="003E06C6" w:rsidRDefault="003E06C6" w:rsidP="003E06C6">
            <w:pPr>
              <w:rPr>
                <w:sz w:val="13"/>
                <w:szCs w:val="13"/>
              </w:rPr>
            </w:pPr>
          </w:p>
        </w:tc>
      </w:tr>
      <w:tr w:rsidR="003E06C6" w:rsidRPr="003E06C6" w14:paraId="3A2B8F19" w14:textId="77777777" w:rsidTr="003E06C6">
        <w:trPr>
          <w:trHeight w:val="27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E7A6C6F"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single" w:sz="4" w:space="0" w:color="auto"/>
              <w:right w:val="single" w:sz="4" w:space="0" w:color="auto"/>
            </w:tcBorders>
            <w:shd w:val="clear" w:color="000000" w:fill="FFFFFF"/>
            <w:noWrap/>
            <w:vAlign w:val="bottom"/>
            <w:hideMark/>
          </w:tcPr>
          <w:p w14:paraId="199ED5D6" w14:textId="77777777" w:rsidR="003E06C6" w:rsidRPr="003E06C6" w:rsidRDefault="003E06C6" w:rsidP="003E06C6">
            <w:pPr>
              <w:rPr>
                <w:sz w:val="13"/>
                <w:szCs w:val="13"/>
              </w:rPr>
            </w:pPr>
            <w:r w:rsidRPr="003E06C6">
              <w:rPr>
                <w:sz w:val="13"/>
                <w:szCs w:val="13"/>
              </w:rPr>
              <w:t>2 полугодие, объем реализации из сети</w:t>
            </w:r>
          </w:p>
        </w:tc>
        <w:tc>
          <w:tcPr>
            <w:tcW w:w="371" w:type="dxa"/>
            <w:tcBorders>
              <w:top w:val="nil"/>
              <w:left w:val="nil"/>
              <w:bottom w:val="single" w:sz="4" w:space="0" w:color="auto"/>
              <w:right w:val="single" w:sz="4" w:space="0" w:color="auto"/>
            </w:tcBorders>
            <w:shd w:val="clear" w:color="000000" w:fill="FFFFFF"/>
            <w:noWrap/>
            <w:vAlign w:val="bottom"/>
            <w:hideMark/>
          </w:tcPr>
          <w:p w14:paraId="7D7E41B7" w14:textId="77777777" w:rsidR="003E06C6" w:rsidRPr="003E06C6" w:rsidRDefault="003E06C6" w:rsidP="003E06C6">
            <w:pPr>
              <w:rPr>
                <w:sz w:val="13"/>
                <w:szCs w:val="13"/>
              </w:rPr>
            </w:pPr>
            <w:r w:rsidRPr="003E06C6">
              <w:rPr>
                <w:sz w:val="13"/>
                <w:szCs w:val="13"/>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6FABF48D"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32D1B4CB" w14:textId="77777777" w:rsidR="003E06C6" w:rsidRPr="003E06C6" w:rsidRDefault="003E06C6" w:rsidP="003E06C6">
            <w:pPr>
              <w:jc w:val="right"/>
              <w:rPr>
                <w:sz w:val="13"/>
                <w:szCs w:val="13"/>
              </w:rPr>
            </w:pPr>
            <w:r w:rsidRPr="003E06C6">
              <w:rPr>
                <w:sz w:val="13"/>
                <w:szCs w:val="13"/>
              </w:rPr>
              <w:t>2 859,78</w:t>
            </w:r>
          </w:p>
        </w:tc>
        <w:tc>
          <w:tcPr>
            <w:tcW w:w="946" w:type="dxa"/>
            <w:tcBorders>
              <w:top w:val="nil"/>
              <w:left w:val="nil"/>
              <w:bottom w:val="single" w:sz="4" w:space="0" w:color="auto"/>
              <w:right w:val="single" w:sz="4" w:space="0" w:color="auto"/>
            </w:tcBorders>
            <w:shd w:val="clear" w:color="auto" w:fill="auto"/>
            <w:noWrap/>
            <w:vAlign w:val="bottom"/>
            <w:hideMark/>
          </w:tcPr>
          <w:p w14:paraId="3211950E" w14:textId="77777777" w:rsidR="003E06C6" w:rsidRPr="003E06C6" w:rsidRDefault="003E06C6" w:rsidP="003E06C6">
            <w:pPr>
              <w:jc w:val="right"/>
              <w:rPr>
                <w:sz w:val="13"/>
                <w:szCs w:val="13"/>
              </w:rPr>
            </w:pPr>
            <w:r w:rsidRPr="003E06C6">
              <w:rPr>
                <w:sz w:val="13"/>
                <w:szCs w:val="13"/>
              </w:rPr>
              <w:t>2 910,00</w:t>
            </w:r>
          </w:p>
        </w:tc>
        <w:tc>
          <w:tcPr>
            <w:tcW w:w="791" w:type="dxa"/>
            <w:tcBorders>
              <w:top w:val="nil"/>
              <w:left w:val="nil"/>
              <w:bottom w:val="single" w:sz="4" w:space="0" w:color="auto"/>
              <w:right w:val="nil"/>
            </w:tcBorders>
            <w:shd w:val="clear" w:color="auto" w:fill="auto"/>
            <w:noWrap/>
            <w:vAlign w:val="bottom"/>
            <w:hideMark/>
          </w:tcPr>
          <w:p w14:paraId="67901499"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1D731B9C" w14:textId="77777777" w:rsidR="003E06C6" w:rsidRPr="003E06C6" w:rsidRDefault="003E06C6" w:rsidP="003E06C6">
            <w:pPr>
              <w:jc w:val="right"/>
              <w:rPr>
                <w:sz w:val="13"/>
                <w:szCs w:val="13"/>
              </w:rPr>
            </w:pPr>
            <w:r w:rsidRPr="003E06C6">
              <w:rPr>
                <w:sz w:val="13"/>
                <w:szCs w:val="13"/>
              </w:rPr>
              <w:t>2 889,91</w:t>
            </w:r>
          </w:p>
        </w:tc>
        <w:tc>
          <w:tcPr>
            <w:tcW w:w="762" w:type="dxa"/>
            <w:tcBorders>
              <w:top w:val="nil"/>
              <w:left w:val="single" w:sz="4" w:space="0" w:color="auto"/>
              <w:bottom w:val="single" w:sz="4" w:space="0" w:color="auto"/>
              <w:right w:val="nil"/>
            </w:tcBorders>
            <w:shd w:val="clear" w:color="auto" w:fill="auto"/>
            <w:noWrap/>
            <w:vAlign w:val="bottom"/>
            <w:hideMark/>
          </w:tcPr>
          <w:p w14:paraId="63F6E3F8" w14:textId="77777777" w:rsidR="003E06C6" w:rsidRPr="003E06C6" w:rsidRDefault="003E06C6" w:rsidP="003E06C6">
            <w:pPr>
              <w:jc w:val="right"/>
              <w:rPr>
                <w:sz w:val="13"/>
                <w:szCs w:val="13"/>
              </w:rPr>
            </w:pPr>
            <w:r w:rsidRPr="003E06C6">
              <w:rPr>
                <w:sz w:val="13"/>
                <w:szCs w:val="13"/>
              </w:rPr>
              <w:t>50,22</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1194990F" w14:textId="77777777" w:rsidR="003E06C6" w:rsidRPr="003E06C6" w:rsidRDefault="003E06C6" w:rsidP="003E06C6">
            <w:pPr>
              <w:jc w:val="right"/>
              <w:rPr>
                <w:sz w:val="13"/>
                <w:szCs w:val="13"/>
              </w:rPr>
            </w:pPr>
            <w:r w:rsidRPr="003E06C6">
              <w:rPr>
                <w:sz w:val="13"/>
                <w:szCs w:val="13"/>
              </w:rPr>
              <w:t>2 874,20</w:t>
            </w:r>
          </w:p>
        </w:tc>
        <w:tc>
          <w:tcPr>
            <w:tcW w:w="946" w:type="dxa"/>
            <w:tcBorders>
              <w:top w:val="nil"/>
              <w:left w:val="nil"/>
              <w:bottom w:val="single" w:sz="4" w:space="0" w:color="auto"/>
              <w:right w:val="single" w:sz="4" w:space="0" w:color="auto"/>
            </w:tcBorders>
            <w:shd w:val="clear" w:color="auto" w:fill="auto"/>
            <w:noWrap/>
            <w:vAlign w:val="bottom"/>
            <w:hideMark/>
          </w:tcPr>
          <w:p w14:paraId="0CC08083" w14:textId="77777777" w:rsidR="003E06C6" w:rsidRPr="003E06C6" w:rsidRDefault="003E06C6" w:rsidP="003E06C6">
            <w:pPr>
              <w:jc w:val="right"/>
              <w:rPr>
                <w:sz w:val="13"/>
                <w:szCs w:val="13"/>
              </w:rPr>
            </w:pPr>
            <w:r w:rsidRPr="003E06C6">
              <w:rPr>
                <w:sz w:val="13"/>
                <w:szCs w:val="13"/>
              </w:rPr>
              <w:t>2 898,00</w:t>
            </w:r>
          </w:p>
        </w:tc>
        <w:tc>
          <w:tcPr>
            <w:tcW w:w="903" w:type="dxa"/>
            <w:tcBorders>
              <w:top w:val="nil"/>
              <w:left w:val="nil"/>
              <w:bottom w:val="single" w:sz="4" w:space="0" w:color="auto"/>
              <w:right w:val="single" w:sz="4" w:space="0" w:color="auto"/>
            </w:tcBorders>
            <w:shd w:val="clear" w:color="auto" w:fill="auto"/>
            <w:noWrap/>
            <w:vAlign w:val="bottom"/>
            <w:hideMark/>
          </w:tcPr>
          <w:p w14:paraId="500ECD92" w14:textId="77777777" w:rsidR="003E06C6" w:rsidRPr="003E06C6" w:rsidRDefault="003E06C6" w:rsidP="003E06C6">
            <w:pPr>
              <w:jc w:val="right"/>
              <w:rPr>
                <w:sz w:val="13"/>
                <w:szCs w:val="13"/>
              </w:rPr>
            </w:pPr>
            <w:r w:rsidRPr="003E06C6">
              <w:rPr>
                <w:sz w:val="13"/>
                <w:szCs w:val="13"/>
              </w:rPr>
              <w:t>23,80</w:t>
            </w:r>
          </w:p>
        </w:tc>
        <w:tc>
          <w:tcPr>
            <w:tcW w:w="859" w:type="dxa"/>
            <w:tcBorders>
              <w:top w:val="nil"/>
              <w:left w:val="nil"/>
              <w:bottom w:val="single" w:sz="4" w:space="0" w:color="auto"/>
              <w:right w:val="single" w:sz="4" w:space="0" w:color="auto"/>
            </w:tcBorders>
            <w:shd w:val="clear" w:color="auto" w:fill="auto"/>
            <w:noWrap/>
            <w:vAlign w:val="bottom"/>
            <w:hideMark/>
          </w:tcPr>
          <w:p w14:paraId="62F14BC7" w14:textId="77777777" w:rsidR="003E06C6" w:rsidRPr="003E06C6" w:rsidRDefault="003E06C6" w:rsidP="003E06C6">
            <w:pPr>
              <w:jc w:val="right"/>
              <w:rPr>
                <w:sz w:val="13"/>
                <w:szCs w:val="13"/>
              </w:rPr>
            </w:pPr>
            <w:r w:rsidRPr="003E06C6">
              <w:rPr>
                <w:sz w:val="13"/>
                <w:szCs w:val="13"/>
              </w:rPr>
              <w:t>2 895,65</w:t>
            </w:r>
          </w:p>
        </w:tc>
        <w:tc>
          <w:tcPr>
            <w:tcW w:w="1027" w:type="dxa"/>
            <w:tcBorders>
              <w:top w:val="nil"/>
              <w:left w:val="nil"/>
              <w:bottom w:val="single" w:sz="4" w:space="0" w:color="auto"/>
              <w:right w:val="single" w:sz="4" w:space="0" w:color="auto"/>
            </w:tcBorders>
            <w:shd w:val="clear" w:color="auto" w:fill="auto"/>
            <w:noWrap/>
            <w:vAlign w:val="bottom"/>
            <w:hideMark/>
          </w:tcPr>
          <w:p w14:paraId="5DF50727" w14:textId="77777777" w:rsidR="003E06C6" w:rsidRPr="003E06C6" w:rsidRDefault="003E06C6" w:rsidP="003E06C6">
            <w:pPr>
              <w:jc w:val="right"/>
              <w:rPr>
                <w:sz w:val="13"/>
                <w:szCs w:val="13"/>
              </w:rPr>
            </w:pPr>
            <w:r w:rsidRPr="003E06C6">
              <w:rPr>
                <w:sz w:val="13"/>
                <w:szCs w:val="13"/>
              </w:rPr>
              <w:t>2 898,00</w:t>
            </w:r>
          </w:p>
        </w:tc>
        <w:tc>
          <w:tcPr>
            <w:tcW w:w="903" w:type="dxa"/>
            <w:tcBorders>
              <w:top w:val="nil"/>
              <w:left w:val="nil"/>
              <w:bottom w:val="single" w:sz="4" w:space="0" w:color="auto"/>
              <w:right w:val="single" w:sz="4" w:space="0" w:color="auto"/>
            </w:tcBorders>
            <w:shd w:val="clear" w:color="auto" w:fill="auto"/>
            <w:noWrap/>
            <w:vAlign w:val="bottom"/>
            <w:hideMark/>
          </w:tcPr>
          <w:p w14:paraId="1C2058A8" w14:textId="77777777" w:rsidR="003E06C6" w:rsidRPr="003E06C6" w:rsidRDefault="003E06C6" w:rsidP="003E06C6">
            <w:pPr>
              <w:jc w:val="right"/>
              <w:rPr>
                <w:sz w:val="13"/>
                <w:szCs w:val="13"/>
              </w:rPr>
            </w:pPr>
            <w:r w:rsidRPr="003E06C6">
              <w:rPr>
                <w:sz w:val="13"/>
                <w:szCs w:val="13"/>
              </w:rPr>
              <w:t>2,35</w:t>
            </w:r>
          </w:p>
        </w:tc>
        <w:tc>
          <w:tcPr>
            <w:tcW w:w="221" w:type="dxa"/>
            <w:vAlign w:val="center"/>
            <w:hideMark/>
          </w:tcPr>
          <w:p w14:paraId="1FF5F7AE" w14:textId="77777777" w:rsidR="003E06C6" w:rsidRPr="003E06C6" w:rsidRDefault="003E06C6" w:rsidP="003E06C6">
            <w:pPr>
              <w:rPr>
                <w:sz w:val="13"/>
                <w:szCs w:val="13"/>
              </w:rPr>
            </w:pPr>
          </w:p>
        </w:tc>
      </w:tr>
      <w:tr w:rsidR="003E06C6" w:rsidRPr="003E06C6" w14:paraId="16F3D11B" w14:textId="77777777" w:rsidTr="003E06C6">
        <w:trPr>
          <w:trHeight w:val="25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341D9776"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E485A7D" w14:textId="77777777" w:rsidR="003E06C6" w:rsidRPr="003E06C6" w:rsidRDefault="003E06C6" w:rsidP="003E06C6">
            <w:pPr>
              <w:jc w:val="center"/>
              <w:rPr>
                <w:sz w:val="13"/>
                <w:szCs w:val="13"/>
              </w:rPr>
            </w:pPr>
            <w:r w:rsidRPr="003E06C6">
              <w:rPr>
                <w:sz w:val="13"/>
                <w:szCs w:val="13"/>
              </w:rPr>
              <w:t>Тариф</w:t>
            </w:r>
          </w:p>
        </w:tc>
        <w:tc>
          <w:tcPr>
            <w:tcW w:w="856" w:type="dxa"/>
            <w:tcBorders>
              <w:top w:val="nil"/>
              <w:left w:val="nil"/>
              <w:bottom w:val="single" w:sz="4" w:space="0" w:color="auto"/>
              <w:right w:val="single" w:sz="4" w:space="0" w:color="auto"/>
            </w:tcBorders>
            <w:shd w:val="clear" w:color="000000" w:fill="FFFFFF"/>
            <w:noWrap/>
            <w:vAlign w:val="bottom"/>
            <w:hideMark/>
          </w:tcPr>
          <w:p w14:paraId="68C45855"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F7D9683" w14:textId="77777777" w:rsidR="003E06C6" w:rsidRPr="003E06C6" w:rsidRDefault="003E06C6" w:rsidP="003E06C6">
            <w:pPr>
              <w:jc w:val="right"/>
              <w:rPr>
                <w:sz w:val="13"/>
                <w:szCs w:val="13"/>
              </w:rPr>
            </w:pPr>
            <w:r w:rsidRPr="003E06C6">
              <w:rPr>
                <w:sz w:val="13"/>
                <w:szCs w:val="13"/>
              </w:rPr>
              <w:t>3 372,42</w:t>
            </w:r>
          </w:p>
        </w:tc>
        <w:tc>
          <w:tcPr>
            <w:tcW w:w="946" w:type="dxa"/>
            <w:tcBorders>
              <w:top w:val="nil"/>
              <w:left w:val="nil"/>
              <w:bottom w:val="single" w:sz="4" w:space="0" w:color="auto"/>
              <w:right w:val="single" w:sz="4" w:space="0" w:color="auto"/>
            </w:tcBorders>
            <w:shd w:val="clear" w:color="auto" w:fill="auto"/>
            <w:noWrap/>
            <w:vAlign w:val="bottom"/>
            <w:hideMark/>
          </w:tcPr>
          <w:p w14:paraId="2003ED11" w14:textId="77777777" w:rsidR="003E06C6" w:rsidRPr="003E06C6" w:rsidRDefault="003E06C6" w:rsidP="003E06C6">
            <w:pPr>
              <w:jc w:val="right"/>
              <w:rPr>
                <w:sz w:val="13"/>
                <w:szCs w:val="13"/>
              </w:rPr>
            </w:pPr>
            <w:r w:rsidRPr="003E06C6">
              <w:rPr>
                <w:sz w:val="13"/>
                <w:szCs w:val="13"/>
              </w:rPr>
              <w:t>2 647,74</w:t>
            </w:r>
          </w:p>
        </w:tc>
        <w:tc>
          <w:tcPr>
            <w:tcW w:w="791" w:type="dxa"/>
            <w:tcBorders>
              <w:top w:val="nil"/>
              <w:left w:val="nil"/>
              <w:bottom w:val="single" w:sz="4" w:space="0" w:color="auto"/>
              <w:right w:val="nil"/>
            </w:tcBorders>
            <w:shd w:val="clear" w:color="auto" w:fill="auto"/>
            <w:noWrap/>
            <w:vAlign w:val="bottom"/>
            <w:hideMark/>
          </w:tcPr>
          <w:p w14:paraId="51AA77F9"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13C95A49" w14:textId="77777777" w:rsidR="003E06C6" w:rsidRPr="003E06C6" w:rsidRDefault="003E06C6" w:rsidP="003E06C6">
            <w:pPr>
              <w:jc w:val="right"/>
              <w:rPr>
                <w:sz w:val="13"/>
                <w:szCs w:val="13"/>
              </w:rPr>
            </w:pPr>
            <w:r w:rsidRPr="003E06C6">
              <w:rPr>
                <w:sz w:val="13"/>
                <w:szCs w:val="13"/>
              </w:rPr>
              <w:t>2 660,17</w:t>
            </w:r>
          </w:p>
        </w:tc>
        <w:tc>
          <w:tcPr>
            <w:tcW w:w="762" w:type="dxa"/>
            <w:tcBorders>
              <w:top w:val="nil"/>
              <w:left w:val="single" w:sz="4" w:space="0" w:color="auto"/>
              <w:bottom w:val="single" w:sz="4" w:space="0" w:color="auto"/>
              <w:right w:val="nil"/>
            </w:tcBorders>
            <w:shd w:val="clear" w:color="auto" w:fill="auto"/>
            <w:noWrap/>
            <w:vAlign w:val="bottom"/>
            <w:hideMark/>
          </w:tcPr>
          <w:p w14:paraId="2E99594B" w14:textId="77777777" w:rsidR="003E06C6" w:rsidRPr="003E06C6" w:rsidRDefault="003E06C6" w:rsidP="003E06C6">
            <w:pPr>
              <w:jc w:val="right"/>
              <w:rPr>
                <w:sz w:val="13"/>
                <w:szCs w:val="13"/>
              </w:rPr>
            </w:pPr>
            <w:r w:rsidRPr="003E06C6">
              <w:rPr>
                <w:sz w:val="13"/>
                <w:szCs w:val="13"/>
              </w:rPr>
              <w:t>-724,68</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C03639E" w14:textId="77777777" w:rsidR="003E06C6" w:rsidRPr="003E06C6" w:rsidRDefault="003E06C6" w:rsidP="003E06C6">
            <w:pPr>
              <w:jc w:val="right"/>
              <w:rPr>
                <w:sz w:val="13"/>
                <w:szCs w:val="13"/>
              </w:rPr>
            </w:pPr>
            <w:r w:rsidRPr="003E06C6">
              <w:rPr>
                <w:sz w:val="13"/>
                <w:szCs w:val="13"/>
              </w:rPr>
              <w:t>3 663,16</w:t>
            </w:r>
          </w:p>
        </w:tc>
        <w:tc>
          <w:tcPr>
            <w:tcW w:w="946" w:type="dxa"/>
            <w:tcBorders>
              <w:top w:val="nil"/>
              <w:left w:val="nil"/>
              <w:bottom w:val="single" w:sz="4" w:space="0" w:color="auto"/>
              <w:right w:val="single" w:sz="4" w:space="0" w:color="auto"/>
            </w:tcBorders>
            <w:shd w:val="clear" w:color="auto" w:fill="auto"/>
            <w:noWrap/>
            <w:vAlign w:val="bottom"/>
            <w:hideMark/>
          </w:tcPr>
          <w:p w14:paraId="39118847" w14:textId="77777777" w:rsidR="003E06C6" w:rsidRPr="003E06C6" w:rsidRDefault="003E06C6" w:rsidP="003E06C6">
            <w:pPr>
              <w:jc w:val="right"/>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70A5EA80" w14:textId="77777777" w:rsidR="003E06C6" w:rsidRPr="003E06C6" w:rsidRDefault="003E06C6" w:rsidP="003E06C6">
            <w:pPr>
              <w:jc w:val="right"/>
              <w:rPr>
                <w:sz w:val="13"/>
                <w:szCs w:val="13"/>
              </w:rPr>
            </w:pPr>
            <w:r w:rsidRPr="003E06C6">
              <w:rPr>
                <w:sz w:val="13"/>
                <w:szCs w:val="13"/>
              </w:rPr>
              <w:t>-905,78</w:t>
            </w:r>
          </w:p>
        </w:tc>
        <w:tc>
          <w:tcPr>
            <w:tcW w:w="859" w:type="dxa"/>
            <w:tcBorders>
              <w:top w:val="nil"/>
              <w:left w:val="nil"/>
              <w:bottom w:val="single" w:sz="4" w:space="0" w:color="auto"/>
              <w:right w:val="single" w:sz="4" w:space="0" w:color="auto"/>
            </w:tcBorders>
            <w:shd w:val="clear" w:color="auto" w:fill="auto"/>
            <w:noWrap/>
            <w:vAlign w:val="bottom"/>
            <w:hideMark/>
          </w:tcPr>
          <w:p w14:paraId="2822211E" w14:textId="77777777" w:rsidR="003E06C6" w:rsidRPr="003E06C6" w:rsidRDefault="003E06C6" w:rsidP="003E06C6">
            <w:pPr>
              <w:jc w:val="right"/>
              <w:rPr>
                <w:sz w:val="13"/>
                <w:szCs w:val="13"/>
              </w:rPr>
            </w:pPr>
            <w:r w:rsidRPr="003E06C6">
              <w:rPr>
                <w:sz w:val="13"/>
                <w:szCs w:val="13"/>
              </w:rPr>
              <w:t>3 988,57</w:t>
            </w:r>
          </w:p>
        </w:tc>
        <w:tc>
          <w:tcPr>
            <w:tcW w:w="1027" w:type="dxa"/>
            <w:tcBorders>
              <w:top w:val="nil"/>
              <w:left w:val="nil"/>
              <w:bottom w:val="single" w:sz="4" w:space="0" w:color="auto"/>
              <w:right w:val="single" w:sz="4" w:space="0" w:color="auto"/>
            </w:tcBorders>
            <w:shd w:val="clear" w:color="auto" w:fill="auto"/>
            <w:noWrap/>
            <w:vAlign w:val="bottom"/>
            <w:hideMark/>
          </w:tcPr>
          <w:p w14:paraId="405D560A" w14:textId="77777777" w:rsidR="003E06C6" w:rsidRPr="003E06C6" w:rsidRDefault="003E06C6" w:rsidP="003E06C6">
            <w:pPr>
              <w:jc w:val="right"/>
              <w:rPr>
                <w:sz w:val="13"/>
                <w:szCs w:val="13"/>
              </w:rPr>
            </w:pPr>
            <w:r w:rsidRPr="003E06C6">
              <w:rPr>
                <w:sz w:val="13"/>
                <w:szCs w:val="13"/>
              </w:rPr>
              <w:t>3 006,62</w:t>
            </w:r>
          </w:p>
        </w:tc>
        <w:tc>
          <w:tcPr>
            <w:tcW w:w="903" w:type="dxa"/>
            <w:tcBorders>
              <w:top w:val="nil"/>
              <w:left w:val="nil"/>
              <w:bottom w:val="single" w:sz="4" w:space="0" w:color="auto"/>
              <w:right w:val="single" w:sz="4" w:space="0" w:color="auto"/>
            </w:tcBorders>
            <w:shd w:val="clear" w:color="auto" w:fill="auto"/>
            <w:noWrap/>
            <w:vAlign w:val="bottom"/>
            <w:hideMark/>
          </w:tcPr>
          <w:p w14:paraId="57BA84D0" w14:textId="77777777" w:rsidR="003E06C6" w:rsidRPr="003E06C6" w:rsidRDefault="003E06C6" w:rsidP="003E06C6">
            <w:pPr>
              <w:jc w:val="right"/>
              <w:rPr>
                <w:sz w:val="13"/>
                <w:szCs w:val="13"/>
              </w:rPr>
            </w:pPr>
            <w:r w:rsidRPr="003E06C6">
              <w:rPr>
                <w:sz w:val="13"/>
                <w:szCs w:val="13"/>
              </w:rPr>
              <w:t>-981,95</w:t>
            </w:r>
          </w:p>
        </w:tc>
        <w:tc>
          <w:tcPr>
            <w:tcW w:w="221" w:type="dxa"/>
            <w:vAlign w:val="center"/>
            <w:hideMark/>
          </w:tcPr>
          <w:p w14:paraId="29860ED5" w14:textId="77777777" w:rsidR="003E06C6" w:rsidRPr="003E06C6" w:rsidRDefault="003E06C6" w:rsidP="003E06C6">
            <w:pPr>
              <w:rPr>
                <w:sz w:val="13"/>
                <w:szCs w:val="13"/>
              </w:rPr>
            </w:pPr>
          </w:p>
        </w:tc>
      </w:tr>
      <w:tr w:rsidR="003E06C6" w:rsidRPr="003E06C6" w14:paraId="431D2C97" w14:textId="77777777" w:rsidTr="003E06C6">
        <w:trPr>
          <w:trHeight w:val="330"/>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22A9B67A"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63CA2C9A" w14:textId="77777777" w:rsidR="003E06C6" w:rsidRPr="003E06C6" w:rsidRDefault="003E06C6" w:rsidP="003E06C6">
            <w:pPr>
              <w:rPr>
                <w:sz w:val="13"/>
                <w:szCs w:val="13"/>
              </w:rPr>
            </w:pPr>
            <w:r w:rsidRPr="003E06C6">
              <w:rPr>
                <w:sz w:val="13"/>
                <w:szCs w:val="13"/>
              </w:rPr>
              <w:t>1 полугодие, тариф из сети</w:t>
            </w:r>
          </w:p>
        </w:tc>
        <w:tc>
          <w:tcPr>
            <w:tcW w:w="856" w:type="dxa"/>
            <w:tcBorders>
              <w:top w:val="nil"/>
              <w:left w:val="nil"/>
              <w:bottom w:val="single" w:sz="4" w:space="0" w:color="auto"/>
              <w:right w:val="single" w:sz="4" w:space="0" w:color="auto"/>
            </w:tcBorders>
            <w:shd w:val="clear" w:color="000000" w:fill="FFFFFF"/>
            <w:noWrap/>
            <w:vAlign w:val="bottom"/>
            <w:hideMark/>
          </w:tcPr>
          <w:p w14:paraId="5E1DF852"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3ECC3C9A" w14:textId="77777777" w:rsidR="003E06C6" w:rsidRPr="003E06C6" w:rsidRDefault="003E06C6" w:rsidP="003E06C6">
            <w:pPr>
              <w:jc w:val="right"/>
              <w:rPr>
                <w:sz w:val="13"/>
                <w:szCs w:val="13"/>
              </w:rPr>
            </w:pPr>
            <w:r w:rsidRPr="003E06C6">
              <w:rPr>
                <w:sz w:val="13"/>
                <w:szCs w:val="13"/>
              </w:rPr>
              <w:t>2 647,74</w:t>
            </w:r>
          </w:p>
        </w:tc>
        <w:tc>
          <w:tcPr>
            <w:tcW w:w="946" w:type="dxa"/>
            <w:tcBorders>
              <w:top w:val="nil"/>
              <w:left w:val="nil"/>
              <w:bottom w:val="single" w:sz="4" w:space="0" w:color="auto"/>
              <w:right w:val="single" w:sz="4" w:space="0" w:color="auto"/>
            </w:tcBorders>
            <w:shd w:val="clear" w:color="auto" w:fill="auto"/>
            <w:noWrap/>
            <w:vAlign w:val="bottom"/>
            <w:hideMark/>
          </w:tcPr>
          <w:p w14:paraId="3C3DBF7B" w14:textId="77777777" w:rsidR="003E06C6" w:rsidRPr="003E06C6" w:rsidRDefault="003E06C6" w:rsidP="003E06C6">
            <w:pPr>
              <w:jc w:val="right"/>
              <w:rPr>
                <w:sz w:val="13"/>
                <w:szCs w:val="13"/>
              </w:rPr>
            </w:pPr>
            <w:r w:rsidRPr="003E06C6">
              <w:rPr>
                <w:sz w:val="13"/>
                <w:szCs w:val="13"/>
              </w:rPr>
              <w:t>2 647,74</w:t>
            </w:r>
          </w:p>
        </w:tc>
        <w:tc>
          <w:tcPr>
            <w:tcW w:w="791" w:type="dxa"/>
            <w:tcBorders>
              <w:top w:val="nil"/>
              <w:left w:val="nil"/>
              <w:bottom w:val="single" w:sz="4" w:space="0" w:color="auto"/>
              <w:right w:val="nil"/>
            </w:tcBorders>
            <w:shd w:val="clear" w:color="auto" w:fill="auto"/>
            <w:noWrap/>
            <w:vAlign w:val="bottom"/>
            <w:hideMark/>
          </w:tcPr>
          <w:p w14:paraId="27E79BDD"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7B534061" w14:textId="77777777" w:rsidR="003E06C6" w:rsidRPr="003E06C6" w:rsidRDefault="003E06C6" w:rsidP="003E06C6">
            <w:pPr>
              <w:rPr>
                <w:sz w:val="13"/>
                <w:szCs w:val="13"/>
              </w:rPr>
            </w:pPr>
            <w:r w:rsidRPr="003E06C6">
              <w:rPr>
                <w:sz w:val="13"/>
                <w:szCs w:val="13"/>
              </w:rPr>
              <w:t> </w:t>
            </w:r>
          </w:p>
        </w:tc>
        <w:tc>
          <w:tcPr>
            <w:tcW w:w="762" w:type="dxa"/>
            <w:tcBorders>
              <w:top w:val="nil"/>
              <w:left w:val="single" w:sz="4" w:space="0" w:color="auto"/>
              <w:bottom w:val="single" w:sz="4" w:space="0" w:color="auto"/>
              <w:right w:val="nil"/>
            </w:tcBorders>
            <w:shd w:val="clear" w:color="auto" w:fill="auto"/>
            <w:noWrap/>
            <w:vAlign w:val="bottom"/>
            <w:hideMark/>
          </w:tcPr>
          <w:p w14:paraId="43D9B3F0" w14:textId="77777777" w:rsidR="003E06C6" w:rsidRPr="003E06C6" w:rsidRDefault="003E06C6" w:rsidP="003E06C6">
            <w:pPr>
              <w:jc w:val="right"/>
              <w:rPr>
                <w:sz w:val="13"/>
                <w:szCs w:val="13"/>
              </w:rPr>
            </w:pPr>
            <w:r w:rsidRPr="003E06C6">
              <w:rPr>
                <w:sz w:val="13"/>
                <w:szCs w:val="13"/>
              </w:rPr>
              <w:t>0,00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11D8CAD8" w14:textId="77777777" w:rsidR="003E06C6" w:rsidRPr="003E06C6" w:rsidRDefault="003E06C6" w:rsidP="003E06C6">
            <w:pPr>
              <w:jc w:val="right"/>
              <w:rPr>
                <w:sz w:val="13"/>
                <w:szCs w:val="13"/>
              </w:rPr>
            </w:pPr>
            <w:r w:rsidRPr="003E06C6">
              <w:rPr>
                <w:sz w:val="13"/>
                <w:szCs w:val="13"/>
              </w:rPr>
              <w:t>2 647,74</w:t>
            </w:r>
          </w:p>
        </w:tc>
        <w:tc>
          <w:tcPr>
            <w:tcW w:w="946" w:type="dxa"/>
            <w:tcBorders>
              <w:top w:val="nil"/>
              <w:left w:val="nil"/>
              <w:bottom w:val="single" w:sz="4" w:space="0" w:color="auto"/>
              <w:right w:val="single" w:sz="4" w:space="0" w:color="auto"/>
            </w:tcBorders>
            <w:shd w:val="clear" w:color="auto" w:fill="auto"/>
            <w:noWrap/>
            <w:vAlign w:val="bottom"/>
            <w:hideMark/>
          </w:tcPr>
          <w:p w14:paraId="44EA6CFA" w14:textId="77777777" w:rsidR="003E06C6" w:rsidRPr="003E06C6" w:rsidRDefault="003E06C6" w:rsidP="003E06C6">
            <w:pPr>
              <w:jc w:val="right"/>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7063889C" w14:textId="77777777" w:rsidR="003E06C6" w:rsidRPr="003E06C6" w:rsidRDefault="003E06C6" w:rsidP="003E06C6">
            <w:pPr>
              <w:jc w:val="right"/>
              <w:rPr>
                <w:sz w:val="13"/>
                <w:szCs w:val="13"/>
              </w:rPr>
            </w:pPr>
            <w:r w:rsidRPr="003E06C6">
              <w:rPr>
                <w:sz w:val="13"/>
                <w:szCs w:val="13"/>
              </w:rPr>
              <w:t>109,63</w:t>
            </w:r>
          </w:p>
        </w:tc>
        <w:tc>
          <w:tcPr>
            <w:tcW w:w="859" w:type="dxa"/>
            <w:tcBorders>
              <w:top w:val="nil"/>
              <w:left w:val="nil"/>
              <w:bottom w:val="single" w:sz="4" w:space="0" w:color="auto"/>
              <w:right w:val="single" w:sz="4" w:space="0" w:color="auto"/>
            </w:tcBorders>
            <w:shd w:val="clear" w:color="auto" w:fill="auto"/>
            <w:noWrap/>
            <w:vAlign w:val="bottom"/>
            <w:hideMark/>
          </w:tcPr>
          <w:p w14:paraId="357CC80D" w14:textId="77777777" w:rsidR="003E06C6" w:rsidRPr="003E06C6" w:rsidRDefault="003E06C6" w:rsidP="003E06C6">
            <w:pPr>
              <w:jc w:val="right"/>
              <w:rPr>
                <w:sz w:val="13"/>
                <w:szCs w:val="13"/>
              </w:rPr>
            </w:pPr>
            <w:r w:rsidRPr="003E06C6">
              <w:rPr>
                <w:sz w:val="13"/>
                <w:szCs w:val="13"/>
              </w:rPr>
              <w:t>2 757,37</w:t>
            </w:r>
          </w:p>
        </w:tc>
        <w:tc>
          <w:tcPr>
            <w:tcW w:w="1027" w:type="dxa"/>
            <w:tcBorders>
              <w:top w:val="nil"/>
              <w:left w:val="nil"/>
              <w:bottom w:val="single" w:sz="4" w:space="0" w:color="auto"/>
              <w:right w:val="single" w:sz="4" w:space="0" w:color="auto"/>
            </w:tcBorders>
            <w:shd w:val="clear" w:color="auto" w:fill="auto"/>
            <w:noWrap/>
            <w:vAlign w:val="bottom"/>
            <w:hideMark/>
          </w:tcPr>
          <w:p w14:paraId="0F136C79" w14:textId="77777777" w:rsidR="003E06C6" w:rsidRPr="003E06C6" w:rsidRDefault="003E06C6" w:rsidP="003E06C6">
            <w:pPr>
              <w:jc w:val="right"/>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773517F3" w14:textId="77777777" w:rsidR="003E06C6" w:rsidRPr="003E06C6" w:rsidRDefault="003E06C6" w:rsidP="003E06C6">
            <w:pPr>
              <w:jc w:val="right"/>
              <w:rPr>
                <w:sz w:val="13"/>
                <w:szCs w:val="13"/>
              </w:rPr>
            </w:pPr>
            <w:r w:rsidRPr="003E06C6">
              <w:rPr>
                <w:sz w:val="13"/>
                <w:szCs w:val="13"/>
              </w:rPr>
              <w:t>0,00</w:t>
            </w:r>
          </w:p>
        </w:tc>
        <w:tc>
          <w:tcPr>
            <w:tcW w:w="221" w:type="dxa"/>
            <w:vAlign w:val="center"/>
            <w:hideMark/>
          </w:tcPr>
          <w:p w14:paraId="4AE4B5BF" w14:textId="77777777" w:rsidR="003E06C6" w:rsidRPr="003E06C6" w:rsidRDefault="003E06C6" w:rsidP="003E06C6">
            <w:pPr>
              <w:rPr>
                <w:sz w:val="13"/>
                <w:szCs w:val="13"/>
              </w:rPr>
            </w:pPr>
          </w:p>
        </w:tc>
      </w:tr>
      <w:tr w:rsidR="003E06C6" w:rsidRPr="003E06C6" w14:paraId="1FC7756F" w14:textId="77777777" w:rsidTr="003E06C6">
        <w:trPr>
          <w:trHeight w:val="285"/>
          <w:jc w:val="center"/>
        </w:trPr>
        <w:tc>
          <w:tcPr>
            <w:tcW w:w="1273" w:type="dxa"/>
            <w:tcBorders>
              <w:top w:val="nil"/>
              <w:left w:val="single" w:sz="4" w:space="0" w:color="auto"/>
              <w:bottom w:val="single" w:sz="4" w:space="0" w:color="auto"/>
              <w:right w:val="single" w:sz="4" w:space="0" w:color="auto"/>
            </w:tcBorders>
            <w:shd w:val="clear" w:color="000000" w:fill="FFFFFF"/>
            <w:noWrap/>
            <w:vAlign w:val="bottom"/>
            <w:hideMark/>
          </w:tcPr>
          <w:p w14:paraId="51446C47" w14:textId="77777777" w:rsidR="003E06C6" w:rsidRPr="003E06C6" w:rsidRDefault="003E06C6" w:rsidP="003E06C6">
            <w:pPr>
              <w:jc w:val="center"/>
              <w:rPr>
                <w:sz w:val="13"/>
                <w:szCs w:val="13"/>
              </w:rPr>
            </w:pPr>
            <w:r w:rsidRPr="003E06C6">
              <w:rPr>
                <w:sz w:val="13"/>
                <w:szCs w:val="13"/>
              </w:rPr>
              <w:t> </w:t>
            </w:r>
          </w:p>
        </w:tc>
        <w:tc>
          <w:tcPr>
            <w:tcW w:w="2930" w:type="dxa"/>
            <w:gridSpan w:val="2"/>
            <w:tcBorders>
              <w:top w:val="single" w:sz="4" w:space="0" w:color="auto"/>
              <w:left w:val="nil"/>
              <w:bottom w:val="single" w:sz="4" w:space="0" w:color="auto"/>
              <w:right w:val="nil"/>
            </w:tcBorders>
            <w:shd w:val="clear" w:color="000000" w:fill="FFFFFF"/>
            <w:noWrap/>
            <w:vAlign w:val="bottom"/>
            <w:hideMark/>
          </w:tcPr>
          <w:p w14:paraId="48FACE50" w14:textId="77777777" w:rsidR="003E06C6" w:rsidRPr="003E06C6" w:rsidRDefault="003E06C6" w:rsidP="003E06C6">
            <w:pPr>
              <w:rPr>
                <w:sz w:val="13"/>
                <w:szCs w:val="13"/>
              </w:rPr>
            </w:pPr>
            <w:r w:rsidRPr="003E06C6">
              <w:rPr>
                <w:sz w:val="13"/>
                <w:szCs w:val="13"/>
              </w:rPr>
              <w:t>2 полугодие, тариф из сети</w:t>
            </w:r>
          </w:p>
        </w:tc>
        <w:tc>
          <w:tcPr>
            <w:tcW w:w="856" w:type="dxa"/>
            <w:tcBorders>
              <w:top w:val="nil"/>
              <w:left w:val="nil"/>
              <w:bottom w:val="single" w:sz="4" w:space="0" w:color="auto"/>
              <w:right w:val="single" w:sz="4" w:space="0" w:color="auto"/>
            </w:tcBorders>
            <w:shd w:val="clear" w:color="000000" w:fill="FFFFFF"/>
            <w:noWrap/>
            <w:vAlign w:val="bottom"/>
            <w:hideMark/>
          </w:tcPr>
          <w:p w14:paraId="58C9A9D4"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single" w:sz="4" w:space="0" w:color="auto"/>
              <w:right w:val="single" w:sz="4" w:space="0" w:color="auto"/>
            </w:tcBorders>
            <w:shd w:val="clear" w:color="auto" w:fill="auto"/>
            <w:noWrap/>
            <w:vAlign w:val="bottom"/>
            <w:hideMark/>
          </w:tcPr>
          <w:p w14:paraId="4B8510E4" w14:textId="77777777" w:rsidR="003E06C6" w:rsidRPr="003E06C6" w:rsidRDefault="003E06C6" w:rsidP="003E06C6">
            <w:pPr>
              <w:jc w:val="right"/>
              <w:rPr>
                <w:sz w:val="13"/>
                <w:szCs w:val="13"/>
              </w:rPr>
            </w:pPr>
            <w:r w:rsidRPr="003E06C6">
              <w:rPr>
                <w:sz w:val="13"/>
                <w:szCs w:val="13"/>
              </w:rPr>
              <w:t>4 294,74</w:t>
            </w:r>
          </w:p>
        </w:tc>
        <w:tc>
          <w:tcPr>
            <w:tcW w:w="946" w:type="dxa"/>
            <w:tcBorders>
              <w:top w:val="nil"/>
              <w:left w:val="nil"/>
              <w:bottom w:val="single" w:sz="4" w:space="0" w:color="auto"/>
              <w:right w:val="single" w:sz="4" w:space="0" w:color="auto"/>
            </w:tcBorders>
            <w:shd w:val="clear" w:color="auto" w:fill="auto"/>
            <w:noWrap/>
            <w:vAlign w:val="bottom"/>
            <w:hideMark/>
          </w:tcPr>
          <w:p w14:paraId="4AE5E3BA" w14:textId="77777777" w:rsidR="003E06C6" w:rsidRPr="003E06C6" w:rsidRDefault="003E06C6" w:rsidP="003E06C6">
            <w:pPr>
              <w:jc w:val="right"/>
              <w:rPr>
                <w:sz w:val="13"/>
                <w:szCs w:val="13"/>
              </w:rPr>
            </w:pPr>
            <w:r w:rsidRPr="003E06C6">
              <w:rPr>
                <w:sz w:val="13"/>
                <w:szCs w:val="13"/>
              </w:rPr>
              <w:t>2 647,74</w:t>
            </w:r>
          </w:p>
        </w:tc>
        <w:tc>
          <w:tcPr>
            <w:tcW w:w="791" w:type="dxa"/>
            <w:tcBorders>
              <w:top w:val="nil"/>
              <w:left w:val="nil"/>
              <w:bottom w:val="single" w:sz="4" w:space="0" w:color="auto"/>
              <w:right w:val="nil"/>
            </w:tcBorders>
            <w:shd w:val="clear" w:color="auto" w:fill="auto"/>
            <w:noWrap/>
            <w:vAlign w:val="bottom"/>
            <w:hideMark/>
          </w:tcPr>
          <w:p w14:paraId="705E3BCC"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single" w:sz="4" w:space="0" w:color="auto"/>
              <w:right w:val="nil"/>
            </w:tcBorders>
            <w:shd w:val="clear" w:color="auto" w:fill="auto"/>
            <w:noWrap/>
            <w:vAlign w:val="bottom"/>
            <w:hideMark/>
          </w:tcPr>
          <w:p w14:paraId="6A28EA28" w14:textId="77777777" w:rsidR="003E06C6" w:rsidRPr="003E06C6" w:rsidRDefault="003E06C6" w:rsidP="003E06C6">
            <w:pPr>
              <w:rPr>
                <w:sz w:val="13"/>
                <w:szCs w:val="13"/>
              </w:rPr>
            </w:pPr>
            <w:r w:rsidRPr="003E06C6">
              <w:rPr>
                <w:sz w:val="13"/>
                <w:szCs w:val="13"/>
              </w:rPr>
              <w:t> </w:t>
            </w:r>
          </w:p>
        </w:tc>
        <w:tc>
          <w:tcPr>
            <w:tcW w:w="762" w:type="dxa"/>
            <w:tcBorders>
              <w:top w:val="nil"/>
              <w:left w:val="single" w:sz="4" w:space="0" w:color="auto"/>
              <w:bottom w:val="single" w:sz="4" w:space="0" w:color="auto"/>
              <w:right w:val="nil"/>
            </w:tcBorders>
            <w:shd w:val="clear" w:color="auto" w:fill="auto"/>
            <w:noWrap/>
            <w:vAlign w:val="bottom"/>
            <w:hideMark/>
          </w:tcPr>
          <w:p w14:paraId="3EABF3D9" w14:textId="77777777" w:rsidR="003E06C6" w:rsidRPr="003E06C6" w:rsidRDefault="003E06C6" w:rsidP="003E06C6">
            <w:pPr>
              <w:jc w:val="right"/>
              <w:rPr>
                <w:sz w:val="13"/>
                <w:szCs w:val="13"/>
              </w:rPr>
            </w:pPr>
            <w:r w:rsidRPr="003E06C6">
              <w:rPr>
                <w:sz w:val="13"/>
                <w:szCs w:val="13"/>
              </w:rPr>
              <w:t>-1 647,00</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65B69436" w14:textId="77777777" w:rsidR="003E06C6" w:rsidRPr="003E06C6" w:rsidRDefault="003E06C6" w:rsidP="003E06C6">
            <w:pPr>
              <w:jc w:val="right"/>
              <w:rPr>
                <w:sz w:val="13"/>
                <w:szCs w:val="13"/>
              </w:rPr>
            </w:pPr>
            <w:r w:rsidRPr="003E06C6">
              <w:rPr>
                <w:sz w:val="13"/>
                <w:szCs w:val="13"/>
              </w:rPr>
              <w:t>4 955,51</w:t>
            </w:r>
          </w:p>
        </w:tc>
        <w:tc>
          <w:tcPr>
            <w:tcW w:w="946" w:type="dxa"/>
            <w:tcBorders>
              <w:top w:val="nil"/>
              <w:left w:val="nil"/>
              <w:bottom w:val="single" w:sz="4" w:space="0" w:color="auto"/>
              <w:right w:val="single" w:sz="4" w:space="0" w:color="auto"/>
            </w:tcBorders>
            <w:shd w:val="clear" w:color="auto" w:fill="auto"/>
            <w:noWrap/>
            <w:vAlign w:val="bottom"/>
            <w:hideMark/>
          </w:tcPr>
          <w:p w14:paraId="2860C74A" w14:textId="77777777" w:rsidR="003E06C6" w:rsidRPr="003E06C6" w:rsidRDefault="003E06C6" w:rsidP="003E06C6">
            <w:pPr>
              <w:jc w:val="right"/>
              <w:rPr>
                <w:sz w:val="13"/>
                <w:szCs w:val="13"/>
              </w:rPr>
            </w:pPr>
            <w:r w:rsidRPr="003E06C6">
              <w:rPr>
                <w:sz w:val="13"/>
                <w:szCs w:val="13"/>
              </w:rPr>
              <w:t>2 757,37</w:t>
            </w:r>
          </w:p>
        </w:tc>
        <w:tc>
          <w:tcPr>
            <w:tcW w:w="903" w:type="dxa"/>
            <w:tcBorders>
              <w:top w:val="nil"/>
              <w:left w:val="nil"/>
              <w:bottom w:val="single" w:sz="4" w:space="0" w:color="auto"/>
              <w:right w:val="single" w:sz="4" w:space="0" w:color="auto"/>
            </w:tcBorders>
            <w:shd w:val="clear" w:color="auto" w:fill="auto"/>
            <w:noWrap/>
            <w:vAlign w:val="bottom"/>
            <w:hideMark/>
          </w:tcPr>
          <w:p w14:paraId="23CA3C66" w14:textId="77777777" w:rsidR="003E06C6" w:rsidRPr="003E06C6" w:rsidRDefault="003E06C6" w:rsidP="003E06C6">
            <w:pPr>
              <w:jc w:val="right"/>
              <w:rPr>
                <w:sz w:val="13"/>
                <w:szCs w:val="13"/>
              </w:rPr>
            </w:pPr>
            <w:r w:rsidRPr="003E06C6">
              <w:rPr>
                <w:sz w:val="13"/>
                <w:szCs w:val="13"/>
              </w:rPr>
              <w:t>-2 198,14</w:t>
            </w:r>
          </w:p>
        </w:tc>
        <w:tc>
          <w:tcPr>
            <w:tcW w:w="859" w:type="dxa"/>
            <w:tcBorders>
              <w:top w:val="nil"/>
              <w:left w:val="nil"/>
              <w:bottom w:val="single" w:sz="4" w:space="0" w:color="auto"/>
              <w:right w:val="single" w:sz="4" w:space="0" w:color="auto"/>
            </w:tcBorders>
            <w:shd w:val="clear" w:color="auto" w:fill="auto"/>
            <w:noWrap/>
            <w:vAlign w:val="bottom"/>
            <w:hideMark/>
          </w:tcPr>
          <w:p w14:paraId="207BD8B8" w14:textId="77777777" w:rsidR="003E06C6" w:rsidRPr="003E06C6" w:rsidRDefault="003E06C6" w:rsidP="003E06C6">
            <w:pPr>
              <w:jc w:val="right"/>
              <w:rPr>
                <w:sz w:val="13"/>
                <w:szCs w:val="13"/>
              </w:rPr>
            </w:pPr>
            <w:r w:rsidRPr="003E06C6">
              <w:rPr>
                <w:sz w:val="13"/>
                <w:szCs w:val="13"/>
              </w:rPr>
              <w:t>5 555,56</w:t>
            </w:r>
          </w:p>
        </w:tc>
        <w:tc>
          <w:tcPr>
            <w:tcW w:w="1027" w:type="dxa"/>
            <w:tcBorders>
              <w:top w:val="nil"/>
              <w:left w:val="nil"/>
              <w:bottom w:val="single" w:sz="4" w:space="0" w:color="auto"/>
              <w:right w:val="single" w:sz="4" w:space="0" w:color="auto"/>
            </w:tcBorders>
            <w:shd w:val="clear" w:color="auto" w:fill="auto"/>
            <w:noWrap/>
            <w:vAlign w:val="bottom"/>
            <w:hideMark/>
          </w:tcPr>
          <w:p w14:paraId="4A35BF25" w14:textId="77777777" w:rsidR="003E06C6" w:rsidRPr="003E06C6" w:rsidRDefault="003E06C6" w:rsidP="003E06C6">
            <w:pPr>
              <w:jc w:val="right"/>
              <w:rPr>
                <w:sz w:val="13"/>
                <w:szCs w:val="13"/>
              </w:rPr>
            </w:pPr>
            <w:r w:rsidRPr="003E06C6">
              <w:rPr>
                <w:sz w:val="13"/>
                <w:szCs w:val="13"/>
              </w:rPr>
              <w:t>3 299,23</w:t>
            </w:r>
          </w:p>
        </w:tc>
        <w:tc>
          <w:tcPr>
            <w:tcW w:w="903" w:type="dxa"/>
            <w:tcBorders>
              <w:top w:val="nil"/>
              <w:left w:val="nil"/>
              <w:bottom w:val="single" w:sz="4" w:space="0" w:color="auto"/>
              <w:right w:val="single" w:sz="4" w:space="0" w:color="auto"/>
            </w:tcBorders>
            <w:shd w:val="clear" w:color="auto" w:fill="auto"/>
            <w:noWrap/>
            <w:vAlign w:val="bottom"/>
            <w:hideMark/>
          </w:tcPr>
          <w:p w14:paraId="0AF2C00B" w14:textId="77777777" w:rsidR="003E06C6" w:rsidRPr="003E06C6" w:rsidRDefault="003E06C6" w:rsidP="003E06C6">
            <w:pPr>
              <w:jc w:val="right"/>
              <w:rPr>
                <w:sz w:val="13"/>
                <w:szCs w:val="13"/>
              </w:rPr>
            </w:pPr>
            <w:r w:rsidRPr="003E06C6">
              <w:rPr>
                <w:sz w:val="13"/>
                <w:szCs w:val="13"/>
              </w:rPr>
              <w:t>-2 256,34</w:t>
            </w:r>
          </w:p>
        </w:tc>
        <w:tc>
          <w:tcPr>
            <w:tcW w:w="221" w:type="dxa"/>
            <w:vAlign w:val="center"/>
            <w:hideMark/>
          </w:tcPr>
          <w:p w14:paraId="1DBE120E" w14:textId="77777777" w:rsidR="003E06C6" w:rsidRPr="003E06C6" w:rsidRDefault="003E06C6" w:rsidP="003E06C6">
            <w:pPr>
              <w:rPr>
                <w:sz w:val="13"/>
                <w:szCs w:val="13"/>
              </w:rPr>
            </w:pPr>
          </w:p>
        </w:tc>
      </w:tr>
      <w:tr w:rsidR="003E06C6" w:rsidRPr="003E06C6" w14:paraId="7EF7B564" w14:textId="77777777" w:rsidTr="003E06C6">
        <w:trPr>
          <w:trHeight w:val="345"/>
          <w:jc w:val="center"/>
        </w:trPr>
        <w:tc>
          <w:tcPr>
            <w:tcW w:w="1273" w:type="dxa"/>
            <w:tcBorders>
              <w:top w:val="nil"/>
              <w:left w:val="single" w:sz="4" w:space="0" w:color="auto"/>
              <w:bottom w:val="nil"/>
              <w:right w:val="single" w:sz="4" w:space="0" w:color="auto"/>
            </w:tcBorders>
            <w:shd w:val="clear" w:color="000000" w:fill="FFFFFF"/>
            <w:noWrap/>
            <w:vAlign w:val="bottom"/>
            <w:hideMark/>
          </w:tcPr>
          <w:p w14:paraId="41F0EEB4" w14:textId="77777777" w:rsidR="003E06C6" w:rsidRPr="003E06C6" w:rsidRDefault="003E06C6" w:rsidP="003E06C6">
            <w:pPr>
              <w:jc w:val="center"/>
              <w:rPr>
                <w:sz w:val="13"/>
                <w:szCs w:val="13"/>
              </w:rPr>
            </w:pPr>
            <w:r w:rsidRPr="003E06C6">
              <w:rPr>
                <w:sz w:val="13"/>
                <w:szCs w:val="13"/>
              </w:rPr>
              <w:t> </w:t>
            </w:r>
          </w:p>
        </w:tc>
        <w:tc>
          <w:tcPr>
            <w:tcW w:w="2559" w:type="dxa"/>
            <w:tcBorders>
              <w:top w:val="nil"/>
              <w:left w:val="nil"/>
              <w:bottom w:val="nil"/>
              <w:right w:val="single" w:sz="4" w:space="0" w:color="auto"/>
            </w:tcBorders>
            <w:shd w:val="clear" w:color="000000" w:fill="FFFFFF"/>
            <w:noWrap/>
            <w:vAlign w:val="bottom"/>
            <w:hideMark/>
          </w:tcPr>
          <w:p w14:paraId="53023EE4" w14:textId="77777777" w:rsidR="003E06C6" w:rsidRPr="003E06C6" w:rsidRDefault="003E06C6" w:rsidP="003E06C6">
            <w:pPr>
              <w:rPr>
                <w:b/>
                <w:bCs/>
                <w:sz w:val="13"/>
                <w:szCs w:val="13"/>
              </w:rPr>
            </w:pPr>
            <w:r w:rsidRPr="003E06C6">
              <w:rPr>
                <w:b/>
                <w:bCs/>
                <w:sz w:val="13"/>
                <w:szCs w:val="13"/>
              </w:rPr>
              <w:t>DНВВ 2021 г., 2022</w:t>
            </w:r>
          </w:p>
        </w:tc>
        <w:tc>
          <w:tcPr>
            <w:tcW w:w="371" w:type="dxa"/>
            <w:tcBorders>
              <w:top w:val="nil"/>
              <w:left w:val="nil"/>
              <w:bottom w:val="nil"/>
              <w:right w:val="single" w:sz="4" w:space="0" w:color="auto"/>
            </w:tcBorders>
            <w:shd w:val="clear" w:color="000000" w:fill="FFFFFF"/>
            <w:noWrap/>
            <w:vAlign w:val="bottom"/>
            <w:hideMark/>
          </w:tcPr>
          <w:p w14:paraId="18337FF5" w14:textId="77777777" w:rsidR="003E06C6" w:rsidRPr="003E06C6" w:rsidRDefault="003E06C6" w:rsidP="003E06C6">
            <w:pPr>
              <w:rPr>
                <w:b/>
                <w:bCs/>
                <w:sz w:val="13"/>
                <w:szCs w:val="13"/>
              </w:rPr>
            </w:pPr>
            <w:r w:rsidRPr="003E06C6">
              <w:rPr>
                <w:b/>
                <w:bCs/>
                <w:sz w:val="13"/>
                <w:szCs w:val="13"/>
              </w:rPr>
              <w:t> </w:t>
            </w:r>
          </w:p>
        </w:tc>
        <w:tc>
          <w:tcPr>
            <w:tcW w:w="856" w:type="dxa"/>
            <w:tcBorders>
              <w:top w:val="nil"/>
              <w:left w:val="nil"/>
              <w:bottom w:val="nil"/>
              <w:right w:val="single" w:sz="4" w:space="0" w:color="auto"/>
            </w:tcBorders>
            <w:shd w:val="clear" w:color="000000" w:fill="FFFFFF"/>
            <w:noWrap/>
            <w:vAlign w:val="bottom"/>
            <w:hideMark/>
          </w:tcPr>
          <w:p w14:paraId="0AC0864A" w14:textId="77777777" w:rsidR="003E06C6" w:rsidRPr="003E06C6" w:rsidRDefault="003E06C6" w:rsidP="003E06C6">
            <w:pPr>
              <w:jc w:val="center"/>
              <w:rPr>
                <w:sz w:val="13"/>
                <w:szCs w:val="13"/>
              </w:rPr>
            </w:pPr>
            <w:r w:rsidRPr="003E06C6">
              <w:rPr>
                <w:sz w:val="13"/>
                <w:szCs w:val="13"/>
              </w:rPr>
              <w:t> </w:t>
            </w:r>
          </w:p>
        </w:tc>
        <w:tc>
          <w:tcPr>
            <w:tcW w:w="859" w:type="dxa"/>
            <w:tcBorders>
              <w:top w:val="nil"/>
              <w:left w:val="nil"/>
              <w:bottom w:val="nil"/>
              <w:right w:val="single" w:sz="4" w:space="0" w:color="auto"/>
            </w:tcBorders>
            <w:shd w:val="clear" w:color="auto" w:fill="auto"/>
            <w:noWrap/>
            <w:vAlign w:val="bottom"/>
            <w:hideMark/>
          </w:tcPr>
          <w:p w14:paraId="16EC85C6" w14:textId="77777777" w:rsidR="003E06C6" w:rsidRPr="003E06C6" w:rsidRDefault="003E06C6" w:rsidP="003E06C6">
            <w:pPr>
              <w:rPr>
                <w:sz w:val="13"/>
                <w:szCs w:val="13"/>
              </w:rPr>
            </w:pPr>
            <w:r w:rsidRPr="003E06C6">
              <w:rPr>
                <w:sz w:val="13"/>
                <w:szCs w:val="13"/>
              </w:rPr>
              <w:t> </w:t>
            </w:r>
          </w:p>
        </w:tc>
        <w:tc>
          <w:tcPr>
            <w:tcW w:w="946" w:type="dxa"/>
            <w:tcBorders>
              <w:top w:val="nil"/>
              <w:left w:val="nil"/>
              <w:bottom w:val="nil"/>
              <w:right w:val="single" w:sz="4" w:space="0" w:color="auto"/>
            </w:tcBorders>
            <w:shd w:val="clear" w:color="auto" w:fill="auto"/>
            <w:noWrap/>
            <w:vAlign w:val="bottom"/>
            <w:hideMark/>
          </w:tcPr>
          <w:p w14:paraId="0AD4BBF3" w14:textId="77777777" w:rsidR="003E06C6" w:rsidRPr="003E06C6" w:rsidRDefault="003E06C6" w:rsidP="003E06C6">
            <w:pPr>
              <w:rPr>
                <w:sz w:val="13"/>
                <w:szCs w:val="13"/>
              </w:rPr>
            </w:pPr>
            <w:r w:rsidRPr="003E06C6">
              <w:rPr>
                <w:sz w:val="13"/>
                <w:szCs w:val="13"/>
              </w:rPr>
              <w:t> </w:t>
            </w:r>
          </w:p>
        </w:tc>
        <w:tc>
          <w:tcPr>
            <w:tcW w:w="791" w:type="dxa"/>
            <w:tcBorders>
              <w:top w:val="nil"/>
              <w:left w:val="nil"/>
              <w:bottom w:val="nil"/>
              <w:right w:val="nil"/>
            </w:tcBorders>
            <w:shd w:val="clear" w:color="auto" w:fill="auto"/>
            <w:noWrap/>
            <w:vAlign w:val="bottom"/>
            <w:hideMark/>
          </w:tcPr>
          <w:p w14:paraId="1E3B038A" w14:textId="77777777" w:rsidR="003E06C6" w:rsidRPr="003E06C6" w:rsidRDefault="003E06C6" w:rsidP="003E06C6">
            <w:pPr>
              <w:rPr>
                <w:sz w:val="13"/>
                <w:szCs w:val="13"/>
              </w:rPr>
            </w:pPr>
            <w:r w:rsidRPr="003E06C6">
              <w:rPr>
                <w:sz w:val="13"/>
                <w:szCs w:val="13"/>
              </w:rPr>
              <w:t> </w:t>
            </w:r>
          </w:p>
        </w:tc>
        <w:tc>
          <w:tcPr>
            <w:tcW w:w="718" w:type="dxa"/>
            <w:tcBorders>
              <w:top w:val="nil"/>
              <w:left w:val="single" w:sz="4" w:space="0" w:color="auto"/>
              <w:bottom w:val="nil"/>
              <w:right w:val="nil"/>
            </w:tcBorders>
            <w:shd w:val="clear" w:color="auto" w:fill="auto"/>
            <w:noWrap/>
            <w:vAlign w:val="bottom"/>
            <w:hideMark/>
          </w:tcPr>
          <w:p w14:paraId="590389B1" w14:textId="77777777" w:rsidR="003E06C6" w:rsidRPr="003E06C6" w:rsidRDefault="003E06C6" w:rsidP="003E06C6">
            <w:pPr>
              <w:jc w:val="right"/>
              <w:rPr>
                <w:sz w:val="13"/>
                <w:szCs w:val="13"/>
              </w:rPr>
            </w:pPr>
            <w:r w:rsidRPr="003E06C6">
              <w:rPr>
                <w:sz w:val="13"/>
                <w:szCs w:val="13"/>
              </w:rPr>
              <w:t>974,06</w:t>
            </w:r>
          </w:p>
        </w:tc>
        <w:tc>
          <w:tcPr>
            <w:tcW w:w="762" w:type="dxa"/>
            <w:tcBorders>
              <w:top w:val="nil"/>
              <w:left w:val="single" w:sz="4" w:space="0" w:color="auto"/>
              <w:bottom w:val="nil"/>
              <w:right w:val="single" w:sz="8" w:space="0" w:color="auto"/>
            </w:tcBorders>
            <w:shd w:val="clear" w:color="auto" w:fill="auto"/>
            <w:noWrap/>
            <w:vAlign w:val="bottom"/>
            <w:hideMark/>
          </w:tcPr>
          <w:p w14:paraId="77C62CDB" w14:textId="77777777" w:rsidR="003E06C6" w:rsidRPr="003E06C6" w:rsidRDefault="003E06C6" w:rsidP="003E06C6">
            <w:pPr>
              <w:rPr>
                <w:sz w:val="13"/>
                <w:szCs w:val="13"/>
              </w:rPr>
            </w:pPr>
            <w:r w:rsidRPr="003E06C6">
              <w:rPr>
                <w:sz w:val="13"/>
                <w:szCs w:val="13"/>
              </w:rPr>
              <w:t> </w:t>
            </w:r>
          </w:p>
        </w:tc>
        <w:tc>
          <w:tcPr>
            <w:tcW w:w="859" w:type="dxa"/>
            <w:tcBorders>
              <w:top w:val="nil"/>
              <w:left w:val="nil"/>
              <w:bottom w:val="nil"/>
              <w:right w:val="nil"/>
            </w:tcBorders>
            <w:shd w:val="clear" w:color="auto" w:fill="auto"/>
            <w:noWrap/>
            <w:vAlign w:val="bottom"/>
            <w:hideMark/>
          </w:tcPr>
          <w:p w14:paraId="08B3BA6F" w14:textId="77777777" w:rsidR="003E06C6" w:rsidRPr="003E06C6" w:rsidRDefault="003E06C6" w:rsidP="003E06C6">
            <w:pPr>
              <w:rPr>
                <w:sz w:val="13"/>
                <w:szCs w:val="13"/>
              </w:rPr>
            </w:pPr>
            <w:r w:rsidRPr="003E06C6">
              <w:rPr>
                <w:sz w:val="13"/>
                <w:szCs w:val="13"/>
              </w:rPr>
              <w:t> </w:t>
            </w:r>
          </w:p>
        </w:tc>
        <w:tc>
          <w:tcPr>
            <w:tcW w:w="946" w:type="dxa"/>
            <w:tcBorders>
              <w:top w:val="nil"/>
              <w:left w:val="nil"/>
              <w:bottom w:val="nil"/>
              <w:right w:val="nil"/>
            </w:tcBorders>
            <w:shd w:val="clear" w:color="auto" w:fill="auto"/>
            <w:noWrap/>
            <w:vAlign w:val="bottom"/>
            <w:hideMark/>
          </w:tcPr>
          <w:p w14:paraId="7203E4F3" w14:textId="77777777" w:rsidR="003E06C6" w:rsidRPr="003E06C6" w:rsidRDefault="003E06C6" w:rsidP="003E06C6">
            <w:pPr>
              <w:rPr>
                <w:sz w:val="13"/>
                <w:szCs w:val="13"/>
              </w:rPr>
            </w:pPr>
            <w:r w:rsidRPr="003E06C6">
              <w:rPr>
                <w:sz w:val="13"/>
                <w:szCs w:val="13"/>
              </w:rPr>
              <w:t> </w:t>
            </w:r>
          </w:p>
        </w:tc>
        <w:tc>
          <w:tcPr>
            <w:tcW w:w="903" w:type="dxa"/>
            <w:tcBorders>
              <w:top w:val="nil"/>
              <w:left w:val="nil"/>
              <w:bottom w:val="nil"/>
              <w:right w:val="single" w:sz="4" w:space="0" w:color="auto"/>
            </w:tcBorders>
            <w:shd w:val="clear" w:color="auto" w:fill="auto"/>
            <w:noWrap/>
            <w:vAlign w:val="bottom"/>
            <w:hideMark/>
          </w:tcPr>
          <w:p w14:paraId="1A733A10" w14:textId="77777777" w:rsidR="003E06C6" w:rsidRPr="003E06C6" w:rsidRDefault="003E06C6" w:rsidP="003E06C6">
            <w:pPr>
              <w:rPr>
                <w:sz w:val="13"/>
                <w:szCs w:val="13"/>
              </w:rPr>
            </w:pPr>
            <w:r w:rsidRPr="003E06C6">
              <w:rPr>
                <w:sz w:val="13"/>
                <w:szCs w:val="13"/>
              </w:rPr>
              <w:t> </w:t>
            </w:r>
          </w:p>
        </w:tc>
        <w:tc>
          <w:tcPr>
            <w:tcW w:w="859" w:type="dxa"/>
            <w:tcBorders>
              <w:top w:val="nil"/>
              <w:left w:val="nil"/>
              <w:bottom w:val="nil"/>
              <w:right w:val="single" w:sz="4" w:space="0" w:color="auto"/>
            </w:tcBorders>
            <w:shd w:val="clear" w:color="auto" w:fill="auto"/>
            <w:noWrap/>
            <w:vAlign w:val="bottom"/>
            <w:hideMark/>
          </w:tcPr>
          <w:p w14:paraId="51872DFC" w14:textId="77777777" w:rsidR="003E06C6" w:rsidRPr="003E06C6" w:rsidRDefault="003E06C6" w:rsidP="003E06C6">
            <w:pPr>
              <w:rPr>
                <w:sz w:val="13"/>
                <w:szCs w:val="13"/>
              </w:rPr>
            </w:pPr>
            <w:r w:rsidRPr="003E06C6">
              <w:rPr>
                <w:sz w:val="13"/>
                <w:szCs w:val="13"/>
              </w:rPr>
              <w:t> </w:t>
            </w:r>
          </w:p>
        </w:tc>
        <w:tc>
          <w:tcPr>
            <w:tcW w:w="1027" w:type="dxa"/>
            <w:tcBorders>
              <w:top w:val="nil"/>
              <w:left w:val="nil"/>
              <w:bottom w:val="nil"/>
              <w:right w:val="single" w:sz="4" w:space="0" w:color="auto"/>
            </w:tcBorders>
            <w:shd w:val="clear" w:color="auto" w:fill="auto"/>
            <w:noWrap/>
            <w:vAlign w:val="bottom"/>
            <w:hideMark/>
          </w:tcPr>
          <w:p w14:paraId="49FC02E6" w14:textId="77777777" w:rsidR="003E06C6" w:rsidRPr="003E06C6" w:rsidRDefault="003E06C6" w:rsidP="003E06C6">
            <w:pPr>
              <w:rPr>
                <w:sz w:val="13"/>
                <w:szCs w:val="13"/>
              </w:rPr>
            </w:pPr>
            <w:r w:rsidRPr="003E06C6">
              <w:rPr>
                <w:sz w:val="13"/>
                <w:szCs w:val="13"/>
              </w:rPr>
              <w:t> </w:t>
            </w:r>
          </w:p>
        </w:tc>
        <w:tc>
          <w:tcPr>
            <w:tcW w:w="903" w:type="dxa"/>
            <w:tcBorders>
              <w:top w:val="nil"/>
              <w:left w:val="nil"/>
              <w:bottom w:val="nil"/>
              <w:right w:val="single" w:sz="4" w:space="0" w:color="auto"/>
            </w:tcBorders>
            <w:shd w:val="clear" w:color="auto" w:fill="auto"/>
            <w:noWrap/>
            <w:vAlign w:val="bottom"/>
            <w:hideMark/>
          </w:tcPr>
          <w:p w14:paraId="6408100A" w14:textId="77777777" w:rsidR="003E06C6" w:rsidRPr="003E06C6" w:rsidRDefault="003E06C6" w:rsidP="003E06C6">
            <w:pPr>
              <w:rPr>
                <w:sz w:val="13"/>
                <w:szCs w:val="13"/>
              </w:rPr>
            </w:pPr>
            <w:r w:rsidRPr="003E06C6">
              <w:rPr>
                <w:sz w:val="13"/>
                <w:szCs w:val="13"/>
              </w:rPr>
              <w:t> </w:t>
            </w:r>
          </w:p>
        </w:tc>
        <w:tc>
          <w:tcPr>
            <w:tcW w:w="221" w:type="dxa"/>
            <w:vAlign w:val="center"/>
            <w:hideMark/>
          </w:tcPr>
          <w:p w14:paraId="245C2B59" w14:textId="77777777" w:rsidR="003E06C6" w:rsidRPr="003E06C6" w:rsidRDefault="003E06C6" w:rsidP="003E06C6">
            <w:pPr>
              <w:rPr>
                <w:sz w:val="13"/>
                <w:szCs w:val="13"/>
              </w:rPr>
            </w:pPr>
          </w:p>
        </w:tc>
      </w:tr>
      <w:tr w:rsidR="003E06C6" w:rsidRPr="003E06C6" w14:paraId="5B77DA00" w14:textId="77777777" w:rsidTr="003E06C6">
        <w:trPr>
          <w:trHeight w:val="585"/>
          <w:jc w:val="center"/>
        </w:trPr>
        <w:tc>
          <w:tcPr>
            <w:tcW w:w="12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F6C924" w14:textId="77777777" w:rsidR="003E06C6" w:rsidRPr="003E06C6" w:rsidRDefault="003E06C6" w:rsidP="003E06C6">
            <w:pPr>
              <w:jc w:val="center"/>
              <w:rPr>
                <w:sz w:val="13"/>
                <w:szCs w:val="13"/>
              </w:rPr>
            </w:pPr>
            <w:r w:rsidRPr="003E06C6">
              <w:rPr>
                <w:sz w:val="13"/>
                <w:szCs w:val="13"/>
              </w:rPr>
              <w:t> </w:t>
            </w:r>
          </w:p>
        </w:tc>
        <w:tc>
          <w:tcPr>
            <w:tcW w:w="2559" w:type="dxa"/>
            <w:tcBorders>
              <w:top w:val="single" w:sz="4" w:space="0" w:color="auto"/>
              <w:left w:val="nil"/>
              <w:bottom w:val="single" w:sz="4" w:space="0" w:color="auto"/>
              <w:right w:val="single" w:sz="4" w:space="0" w:color="auto"/>
            </w:tcBorders>
            <w:shd w:val="clear" w:color="000000" w:fill="FFFFFF"/>
            <w:noWrap/>
            <w:vAlign w:val="bottom"/>
            <w:hideMark/>
          </w:tcPr>
          <w:p w14:paraId="398F682F" w14:textId="77777777" w:rsidR="003E06C6" w:rsidRPr="003E06C6" w:rsidRDefault="003E06C6" w:rsidP="003E06C6">
            <w:pPr>
              <w:rPr>
                <w:b/>
                <w:bCs/>
                <w:sz w:val="13"/>
                <w:szCs w:val="13"/>
              </w:rPr>
            </w:pPr>
            <w:r w:rsidRPr="003E06C6">
              <w:rPr>
                <w:b/>
                <w:bCs/>
                <w:sz w:val="13"/>
                <w:szCs w:val="13"/>
              </w:rPr>
              <w:t>DНВВ на 2023 год, на 2024 (с учетом индексов)</w:t>
            </w:r>
          </w:p>
        </w:tc>
        <w:tc>
          <w:tcPr>
            <w:tcW w:w="371" w:type="dxa"/>
            <w:tcBorders>
              <w:top w:val="single" w:sz="4" w:space="0" w:color="auto"/>
              <w:left w:val="nil"/>
              <w:bottom w:val="single" w:sz="4" w:space="0" w:color="auto"/>
              <w:right w:val="single" w:sz="4" w:space="0" w:color="auto"/>
            </w:tcBorders>
            <w:shd w:val="clear" w:color="000000" w:fill="FFFFFF"/>
            <w:noWrap/>
            <w:vAlign w:val="bottom"/>
            <w:hideMark/>
          </w:tcPr>
          <w:p w14:paraId="4D9CA186" w14:textId="77777777" w:rsidR="003E06C6" w:rsidRPr="003E06C6" w:rsidRDefault="003E06C6" w:rsidP="003E06C6">
            <w:pPr>
              <w:rPr>
                <w:b/>
                <w:bCs/>
                <w:sz w:val="13"/>
                <w:szCs w:val="13"/>
              </w:rPr>
            </w:pPr>
            <w:r w:rsidRPr="003E06C6">
              <w:rPr>
                <w:b/>
                <w:bCs/>
                <w:sz w:val="13"/>
                <w:szCs w:val="13"/>
              </w:rPr>
              <w:t> </w:t>
            </w:r>
          </w:p>
        </w:tc>
        <w:tc>
          <w:tcPr>
            <w:tcW w:w="856" w:type="dxa"/>
            <w:tcBorders>
              <w:top w:val="single" w:sz="4" w:space="0" w:color="auto"/>
              <w:left w:val="nil"/>
              <w:bottom w:val="single" w:sz="4" w:space="0" w:color="auto"/>
              <w:right w:val="single" w:sz="4" w:space="0" w:color="auto"/>
            </w:tcBorders>
            <w:shd w:val="clear" w:color="000000" w:fill="FFFFFF"/>
            <w:noWrap/>
            <w:vAlign w:val="bottom"/>
            <w:hideMark/>
          </w:tcPr>
          <w:p w14:paraId="0CED7257" w14:textId="77777777" w:rsidR="003E06C6" w:rsidRPr="003E06C6" w:rsidRDefault="003E06C6" w:rsidP="003E06C6">
            <w:pPr>
              <w:jc w:val="center"/>
              <w:rPr>
                <w:sz w:val="13"/>
                <w:szCs w:val="13"/>
              </w:rPr>
            </w:pPr>
            <w:r w:rsidRPr="003E06C6">
              <w:rPr>
                <w:sz w:val="13"/>
                <w:szCs w:val="13"/>
              </w:rPr>
              <w:t> </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0C483339" w14:textId="77777777" w:rsidR="003E06C6" w:rsidRPr="003E06C6" w:rsidRDefault="003E06C6" w:rsidP="003E06C6">
            <w:pPr>
              <w:rPr>
                <w:sz w:val="13"/>
                <w:szCs w:val="13"/>
              </w:rPr>
            </w:pPr>
            <w:r w:rsidRPr="003E06C6">
              <w:rPr>
                <w:sz w:val="13"/>
                <w:szCs w:val="13"/>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48E1CD5A" w14:textId="77777777" w:rsidR="003E06C6" w:rsidRPr="003E06C6" w:rsidRDefault="003E06C6" w:rsidP="003E06C6">
            <w:pPr>
              <w:rPr>
                <w:sz w:val="13"/>
                <w:szCs w:val="13"/>
              </w:rPr>
            </w:pPr>
            <w:r w:rsidRPr="003E06C6">
              <w:rPr>
                <w:sz w:val="13"/>
                <w:szCs w:val="13"/>
              </w:rPr>
              <w:t> </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98FBFA7" w14:textId="77777777" w:rsidR="003E06C6" w:rsidRPr="003E06C6" w:rsidRDefault="003E06C6" w:rsidP="003E06C6">
            <w:pPr>
              <w:rPr>
                <w:sz w:val="13"/>
                <w:szCs w:val="13"/>
              </w:rPr>
            </w:pPr>
            <w:r w:rsidRPr="003E06C6">
              <w:rPr>
                <w:sz w:val="13"/>
                <w:szCs w:val="13"/>
              </w:rPr>
              <w:t> </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AB827DC" w14:textId="77777777" w:rsidR="003E06C6" w:rsidRPr="003E06C6" w:rsidRDefault="003E06C6" w:rsidP="003E06C6">
            <w:pPr>
              <w:jc w:val="right"/>
              <w:rPr>
                <w:sz w:val="13"/>
                <w:szCs w:val="13"/>
              </w:rPr>
            </w:pPr>
            <w:r w:rsidRPr="003E06C6">
              <w:rPr>
                <w:sz w:val="13"/>
                <w:szCs w:val="13"/>
              </w:rPr>
              <w:t>1 104,76</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45DDF39F" w14:textId="77777777" w:rsidR="003E06C6" w:rsidRPr="003E06C6" w:rsidRDefault="003E06C6" w:rsidP="003E06C6">
            <w:pPr>
              <w:rPr>
                <w:sz w:val="13"/>
                <w:szCs w:val="13"/>
              </w:rPr>
            </w:pPr>
            <w:r w:rsidRPr="003E06C6">
              <w:rPr>
                <w:sz w:val="13"/>
                <w:szCs w:val="13"/>
              </w:rPr>
              <w:t> </w:t>
            </w: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ED7E649" w14:textId="77777777" w:rsidR="003E06C6" w:rsidRPr="003E06C6" w:rsidRDefault="003E06C6" w:rsidP="003E06C6">
            <w:pPr>
              <w:rPr>
                <w:sz w:val="13"/>
                <w:szCs w:val="13"/>
              </w:rPr>
            </w:pPr>
            <w:r w:rsidRPr="003E06C6">
              <w:rPr>
                <w:sz w:val="13"/>
                <w:szCs w:val="13"/>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6BAA8251" w14:textId="77777777" w:rsidR="003E06C6" w:rsidRPr="003E06C6" w:rsidRDefault="003E06C6" w:rsidP="003E06C6">
            <w:pPr>
              <w:jc w:val="right"/>
              <w:rPr>
                <w:b/>
                <w:bCs/>
                <w:sz w:val="13"/>
                <w:szCs w:val="13"/>
              </w:rPr>
            </w:pPr>
            <w:r w:rsidRPr="003E06C6">
              <w:rPr>
                <w:b/>
                <w:bCs/>
                <w:sz w:val="13"/>
                <w:szCs w:val="13"/>
              </w:rPr>
              <w:t>4,14</w:t>
            </w:r>
          </w:p>
        </w:tc>
        <w:tc>
          <w:tcPr>
            <w:tcW w:w="903" w:type="dxa"/>
            <w:tcBorders>
              <w:top w:val="single" w:sz="4" w:space="0" w:color="auto"/>
              <w:left w:val="nil"/>
              <w:bottom w:val="single" w:sz="4" w:space="0" w:color="auto"/>
              <w:right w:val="single" w:sz="4" w:space="0" w:color="auto"/>
            </w:tcBorders>
            <w:shd w:val="clear" w:color="auto" w:fill="auto"/>
            <w:vAlign w:val="bottom"/>
            <w:hideMark/>
          </w:tcPr>
          <w:p w14:paraId="07564AC0" w14:textId="77777777" w:rsidR="003E06C6" w:rsidRPr="003E06C6" w:rsidRDefault="003E06C6" w:rsidP="003E06C6">
            <w:pPr>
              <w:rPr>
                <w:sz w:val="13"/>
                <w:szCs w:val="13"/>
              </w:rPr>
            </w:pPr>
            <w:r w:rsidRPr="003E06C6">
              <w:rPr>
                <w:sz w:val="13"/>
                <w:szCs w:val="13"/>
              </w:rPr>
              <w:t>рост в 2023 г по сравнению с 01.07.22</w:t>
            </w:r>
          </w:p>
        </w:tc>
        <w:tc>
          <w:tcPr>
            <w:tcW w:w="859" w:type="dxa"/>
            <w:tcBorders>
              <w:top w:val="single" w:sz="4" w:space="0" w:color="auto"/>
              <w:left w:val="nil"/>
              <w:bottom w:val="single" w:sz="4" w:space="0" w:color="auto"/>
              <w:right w:val="single" w:sz="4" w:space="0" w:color="auto"/>
            </w:tcBorders>
            <w:shd w:val="clear" w:color="auto" w:fill="auto"/>
            <w:vAlign w:val="bottom"/>
            <w:hideMark/>
          </w:tcPr>
          <w:p w14:paraId="147E5BD4" w14:textId="77777777" w:rsidR="003E06C6" w:rsidRPr="003E06C6" w:rsidRDefault="003E06C6" w:rsidP="003E06C6">
            <w:pPr>
              <w:jc w:val="center"/>
              <w:rPr>
                <w:sz w:val="13"/>
                <w:szCs w:val="13"/>
              </w:rPr>
            </w:pPr>
            <w:r w:rsidRPr="003E06C6">
              <w:rPr>
                <w:sz w:val="13"/>
                <w:szCs w:val="13"/>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14:paraId="4E9590B5" w14:textId="77777777" w:rsidR="003E06C6" w:rsidRPr="003E06C6" w:rsidRDefault="003E06C6" w:rsidP="003E06C6">
            <w:pPr>
              <w:jc w:val="center"/>
              <w:rPr>
                <w:b/>
                <w:bCs/>
                <w:sz w:val="13"/>
                <w:szCs w:val="13"/>
              </w:rPr>
            </w:pPr>
            <w:r w:rsidRPr="003E06C6">
              <w:rPr>
                <w:b/>
                <w:bCs/>
                <w:sz w:val="13"/>
                <w:szCs w:val="13"/>
              </w:rPr>
              <w:t>19,65</w:t>
            </w:r>
          </w:p>
        </w:tc>
        <w:tc>
          <w:tcPr>
            <w:tcW w:w="903" w:type="dxa"/>
            <w:tcBorders>
              <w:top w:val="single" w:sz="4" w:space="0" w:color="auto"/>
              <w:left w:val="nil"/>
              <w:bottom w:val="single" w:sz="4" w:space="0" w:color="auto"/>
              <w:right w:val="single" w:sz="4" w:space="0" w:color="auto"/>
            </w:tcBorders>
            <w:shd w:val="clear" w:color="auto" w:fill="auto"/>
            <w:vAlign w:val="bottom"/>
            <w:hideMark/>
          </w:tcPr>
          <w:p w14:paraId="5ADD4E89" w14:textId="77777777" w:rsidR="003E06C6" w:rsidRPr="003E06C6" w:rsidRDefault="003E06C6" w:rsidP="003E06C6">
            <w:pPr>
              <w:rPr>
                <w:sz w:val="13"/>
                <w:szCs w:val="13"/>
              </w:rPr>
            </w:pPr>
            <w:r w:rsidRPr="003E06C6">
              <w:rPr>
                <w:sz w:val="13"/>
                <w:szCs w:val="13"/>
              </w:rPr>
              <w:t>рост с 01.07.24 по сравнению с 01.07.24</w:t>
            </w:r>
          </w:p>
        </w:tc>
        <w:tc>
          <w:tcPr>
            <w:tcW w:w="221" w:type="dxa"/>
            <w:vAlign w:val="center"/>
            <w:hideMark/>
          </w:tcPr>
          <w:p w14:paraId="771AD55A" w14:textId="77777777" w:rsidR="003E06C6" w:rsidRPr="003E06C6" w:rsidRDefault="003E06C6" w:rsidP="003E06C6">
            <w:pPr>
              <w:rPr>
                <w:sz w:val="13"/>
                <w:szCs w:val="13"/>
              </w:rPr>
            </w:pPr>
          </w:p>
        </w:tc>
      </w:tr>
    </w:tbl>
    <w:p w14:paraId="0E89E00D" w14:textId="77777777" w:rsidR="000800ED" w:rsidRDefault="000800ED" w:rsidP="003E06C6">
      <w:pPr>
        <w:tabs>
          <w:tab w:val="left" w:pos="5580"/>
          <w:tab w:val="left" w:pos="9498"/>
        </w:tabs>
        <w:ind w:right="-569"/>
        <w:sectPr w:rsidR="000800ED" w:rsidSect="003E06C6">
          <w:pgSz w:w="16838" w:h="11906" w:orient="landscape"/>
          <w:pgMar w:top="851" w:right="851" w:bottom="567" w:left="1134" w:header="708" w:footer="708" w:gutter="0"/>
          <w:cols w:space="708"/>
          <w:docGrid w:linePitch="360"/>
        </w:sectPr>
      </w:pPr>
    </w:p>
    <w:p w14:paraId="5A651E19" w14:textId="1E8A653F" w:rsidR="000800ED" w:rsidRPr="00D00103" w:rsidRDefault="000800ED" w:rsidP="000800ED">
      <w:pPr>
        <w:tabs>
          <w:tab w:val="left" w:pos="5580"/>
          <w:tab w:val="left" w:pos="9498"/>
        </w:tabs>
        <w:ind w:left="-4836" w:right="-569" w:firstLine="10648"/>
      </w:pPr>
      <w:r w:rsidRPr="00D00103">
        <w:lastRenderedPageBreak/>
        <w:t>Приложение</w:t>
      </w:r>
      <w:r>
        <w:t xml:space="preserve"> № 2</w:t>
      </w:r>
      <w:r w:rsidRPr="00D00103">
        <w:t xml:space="preserve"> к протоколу № </w:t>
      </w:r>
      <w:r>
        <w:t>60</w:t>
      </w:r>
    </w:p>
    <w:p w14:paraId="74409AF1" w14:textId="77777777" w:rsidR="000800ED" w:rsidRPr="00D00103" w:rsidRDefault="000800ED" w:rsidP="000800ED">
      <w:pPr>
        <w:tabs>
          <w:tab w:val="left" w:pos="5580"/>
          <w:tab w:val="left" w:pos="9498"/>
        </w:tabs>
        <w:ind w:left="-4836" w:right="-569" w:firstLine="10648"/>
      </w:pPr>
      <w:r w:rsidRPr="00D00103">
        <w:t>заседания правления Региональной</w:t>
      </w:r>
    </w:p>
    <w:p w14:paraId="6D850509" w14:textId="77777777" w:rsidR="000800ED" w:rsidRPr="00D00103" w:rsidRDefault="000800ED" w:rsidP="000800ED">
      <w:pPr>
        <w:tabs>
          <w:tab w:val="left" w:pos="5580"/>
          <w:tab w:val="left" w:pos="9498"/>
        </w:tabs>
        <w:ind w:left="-4836" w:right="-569" w:firstLine="10648"/>
      </w:pPr>
      <w:r w:rsidRPr="00D00103">
        <w:t>энергетической комиссии</w:t>
      </w:r>
    </w:p>
    <w:p w14:paraId="231F2348" w14:textId="77777777" w:rsidR="000800ED" w:rsidRDefault="000800ED" w:rsidP="000800ED">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23BB1149" w14:textId="77777777" w:rsidR="000800ED" w:rsidRDefault="000800ED" w:rsidP="000800ED">
      <w:pPr>
        <w:tabs>
          <w:tab w:val="left" w:pos="5580"/>
          <w:tab w:val="left" w:pos="9498"/>
        </w:tabs>
        <w:ind w:left="-4836" w:right="-569" w:firstLine="10648"/>
      </w:pPr>
    </w:p>
    <w:p w14:paraId="58C00C6F" w14:textId="0175C145" w:rsidR="000800ED" w:rsidRPr="000800ED" w:rsidRDefault="000800ED" w:rsidP="000800ED">
      <w:pPr>
        <w:tabs>
          <w:tab w:val="left" w:pos="1560"/>
          <w:tab w:val="left" w:pos="1701"/>
        </w:tabs>
        <w:ind w:right="-711"/>
        <w:jc w:val="center"/>
        <w:rPr>
          <w:b/>
          <w:bCs/>
          <w:sz w:val="28"/>
          <w:szCs w:val="28"/>
          <w:lang w:val="x-none" w:eastAsia="en-US"/>
        </w:rPr>
      </w:pPr>
      <w:r w:rsidRPr="000800ED">
        <w:rPr>
          <w:b/>
          <w:bCs/>
          <w:sz w:val="28"/>
          <w:szCs w:val="28"/>
          <w:lang w:eastAsia="en-US"/>
        </w:rPr>
        <w:t>Долгосрочные тарифы</w:t>
      </w:r>
      <w:r w:rsidRPr="000800ED">
        <w:rPr>
          <w:b/>
          <w:bCs/>
          <w:sz w:val="28"/>
          <w:szCs w:val="28"/>
          <w:lang w:val="x-none" w:eastAsia="en-US"/>
        </w:rPr>
        <w:t xml:space="preserve"> </w:t>
      </w:r>
      <w:r w:rsidRPr="000800ED">
        <w:rPr>
          <w:b/>
          <w:bCs/>
          <w:color w:val="000000"/>
          <w:kern w:val="32"/>
          <w:sz w:val="28"/>
          <w:szCs w:val="28"/>
          <w:lang w:eastAsia="en-US"/>
        </w:rPr>
        <w:t xml:space="preserve">ООО «Панфиловец» </w:t>
      </w:r>
      <w:r w:rsidRPr="000800ED">
        <w:rPr>
          <w:b/>
          <w:bCs/>
          <w:sz w:val="28"/>
          <w:szCs w:val="28"/>
          <w:lang w:val="x-none" w:eastAsia="en-US"/>
        </w:rPr>
        <w:t>на тепловую энергию,</w:t>
      </w:r>
    </w:p>
    <w:p w14:paraId="5AA9D610" w14:textId="72668BBC" w:rsidR="000800ED" w:rsidRPr="000800ED" w:rsidRDefault="000800ED" w:rsidP="000800ED">
      <w:pPr>
        <w:tabs>
          <w:tab w:val="left" w:pos="1560"/>
          <w:tab w:val="left" w:pos="1701"/>
        </w:tabs>
        <w:ind w:right="-711"/>
        <w:jc w:val="center"/>
        <w:rPr>
          <w:b/>
          <w:bCs/>
          <w:sz w:val="28"/>
          <w:szCs w:val="28"/>
          <w:lang w:eastAsia="en-US"/>
        </w:rPr>
      </w:pPr>
      <w:r w:rsidRPr="000800ED">
        <w:rPr>
          <w:b/>
          <w:bCs/>
          <w:sz w:val="28"/>
          <w:szCs w:val="28"/>
          <w:lang w:val="x-none" w:eastAsia="en-US"/>
        </w:rPr>
        <w:t>реализуем</w:t>
      </w:r>
      <w:r w:rsidRPr="000800ED">
        <w:rPr>
          <w:b/>
          <w:bCs/>
          <w:sz w:val="28"/>
          <w:szCs w:val="28"/>
          <w:lang w:eastAsia="en-US"/>
        </w:rPr>
        <w:t xml:space="preserve">ую </w:t>
      </w:r>
      <w:r w:rsidRPr="000800ED">
        <w:rPr>
          <w:b/>
          <w:bCs/>
          <w:sz w:val="28"/>
          <w:szCs w:val="28"/>
          <w:lang w:val="x-none" w:eastAsia="en-US"/>
        </w:rPr>
        <w:t xml:space="preserve">на потребительском рынке </w:t>
      </w:r>
      <w:r w:rsidRPr="000800ED">
        <w:rPr>
          <w:b/>
          <w:bCs/>
          <w:sz w:val="28"/>
          <w:szCs w:val="28"/>
          <w:lang w:eastAsia="en-US"/>
        </w:rPr>
        <w:t>Ленинск-Кузнецкого</w:t>
      </w:r>
    </w:p>
    <w:p w14:paraId="4086188D" w14:textId="630BA2EB" w:rsidR="000800ED" w:rsidRPr="000800ED" w:rsidRDefault="000800ED" w:rsidP="000800ED">
      <w:pPr>
        <w:tabs>
          <w:tab w:val="left" w:pos="1560"/>
          <w:tab w:val="left" w:pos="1701"/>
        </w:tabs>
        <w:ind w:right="-711"/>
        <w:jc w:val="center"/>
        <w:rPr>
          <w:b/>
          <w:bCs/>
          <w:sz w:val="28"/>
          <w:szCs w:val="28"/>
          <w:lang w:eastAsia="en-US"/>
        </w:rPr>
      </w:pPr>
      <w:r w:rsidRPr="000800ED">
        <w:rPr>
          <w:b/>
          <w:bCs/>
          <w:sz w:val="28"/>
          <w:szCs w:val="28"/>
          <w:lang w:eastAsia="en-US"/>
        </w:rPr>
        <w:t>муниципального округа, на период с 01.01.2018 по 31.12.2026</w:t>
      </w:r>
    </w:p>
    <w:p w14:paraId="7368B2E9" w14:textId="77777777" w:rsidR="000800ED" w:rsidRPr="000800ED" w:rsidRDefault="000800ED" w:rsidP="000800ED">
      <w:pPr>
        <w:tabs>
          <w:tab w:val="left" w:pos="8520"/>
        </w:tabs>
        <w:ind w:right="-711"/>
        <w:rPr>
          <w:b/>
          <w:bCs/>
          <w:sz w:val="28"/>
          <w:szCs w:val="28"/>
          <w:lang w:eastAsia="en-US"/>
        </w:rPr>
      </w:pPr>
      <w:r w:rsidRPr="000800ED">
        <w:rPr>
          <w:b/>
          <w:bCs/>
          <w:sz w:val="28"/>
          <w:szCs w:val="28"/>
          <w:lang w:eastAsia="en-US"/>
        </w:rPr>
        <w:tab/>
      </w:r>
    </w:p>
    <w:p w14:paraId="12A47EBF" w14:textId="77777777" w:rsidR="000800ED" w:rsidRPr="000800ED" w:rsidRDefault="000800ED" w:rsidP="000800ED">
      <w:pPr>
        <w:tabs>
          <w:tab w:val="left" w:pos="1560"/>
          <w:tab w:val="left" w:pos="1701"/>
        </w:tabs>
        <w:ind w:left="1560" w:right="-991"/>
        <w:jc w:val="center"/>
        <w:rPr>
          <w:bCs/>
          <w:sz w:val="28"/>
          <w:szCs w:val="28"/>
          <w:lang w:eastAsia="en-US"/>
        </w:rPr>
      </w:pPr>
      <w:r w:rsidRPr="000800ED">
        <w:rPr>
          <w:bCs/>
          <w:sz w:val="28"/>
          <w:szCs w:val="28"/>
          <w:lang w:eastAsia="en-US"/>
        </w:rPr>
        <w:t xml:space="preserve">                                                                  (НДС не облагается)</w:t>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7"/>
        <w:gridCol w:w="1559"/>
        <w:gridCol w:w="1134"/>
        <w:gridCol w:w="851"/>
        <w:gridCol w:w="709"/>
        <w:gridCol w:w="983"/>
        <w:gridCol w:w="859"/>
        <w:gridCol w:w="817"/>
      </w:tblGrid>
      <w:tr w:rsidR="000800ED" w:rsidRPr="000800ED" w14:paraId="07A63A64" w14:textId="77777777" w:rsidTr="00335A6E">
        <w:trPr>
          <w:trHeight w:val="256"/>
          <w:jc w:val="right"/>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4B9F20A8" w14:textId="77777777" w:rsidR="000800ED" w:rsidRPr="000800ED" w:rsidRDefault="000800ED" w:rsidP="000800ED">
            <w:pPr>
              <w:tabs>
                <w:tab w:val="left" w:pos="0"/>
              </w:tabs>
              <w:ind w:left="-108" w:right="-36"/>
              <w:jc w:val="center"/>
              <w:rPr>
                <w:sz w:val="22"/>
                <w:szCs w:val="22"/>
                <w:lang w:eastAsia="en-US"/>
              </w:rPr>
            </w:pPr>
            <w:proofErr w:type="spellStart"/>
            <w:r w:rsidRPr="000800ED">
              <w:rPr>
                <w:sz w:val="22"/>
                <w:szCs w:val="22"/>
                <w:lang w:eastAsia="en-US"/>
              </w:rPr>
              <w:t>Наименова-ние</w:t>
            </w:r>
            <w:proofErr w:type="spellEnd"/>
            <w:r w:rsidRPr="000800ED">
              <w:rPr>
                <w:sz w:val="22"/>
                <w:szCs w:val="22"/>
                <w:lang w:eastAsia="en-US"/>
              </w:rPr>
              <w:t xml:space="preserve"> </w:t>
            </w:r>
            <w:proofErr w:type="spellStart"/>
            <w:r w:rsidRPr="000800ED">
              <w:rPr>
                <w:sz w:val="22"/>
                <w:szCs w:val="22"/>
                <w:lang w:eastAsia="en-US"/>
              </w:rPr>
              <w:t>регулируе</w:t>
            </w:r>
            <w:proofErr w:type="spellEnd"/>
            <w:r w:rsidRPr="000800ED">
              <w:rPr>
                <w:sz w:val="22"/>
                <w:szCs w:val="22"/>
                <w:lang w:eastAsia="en-US"/>
              </w:rPr>
              <w:t>-мой организации</w:t>
            </w:r>
          </w:p>
        </w:tc>
        <w:tc>
          <w:tcPr>
            <w:tcW w:w="1557" w:type="dxa"/>
            <w:vMerge w:val="restart"/>
            <w:tcBorders>
              <w:top w:val="single" w:sz="4" w:space="0" w:color="auto"/>
              <w:left w:val="single" w:sz="4" w:space="0" w:color="auto"/>
              <w:bottom w:val="single" w:sz="4" w:space="0" w:color="auto"/>
              <w:right w:val="single" w:sz="4" w:space="0" w:color="auto"/>
            </w:tcBorders>
            <w:vAlign w:val="center"/>
            <w:hideMark/>
          </w:tcPr>
          <w:p w14:paraId="32B49A82" w14:textId="77777777" w:rsidR="000800ED" w:rsidRPr="000800ED" w:rsidRDefault="000800ED" w:rsidP="000800ED">
            <w:pPr>
              <w:ind w:right="-101"/>
              <w:jc w:val="center"/>
              <w:rPr>
                <w:sz w:val="22"/>
                <w:szCs w:val="22"/>
                <w:lang w:eastAsia="en-US"/>
              </w:rPr>
            </w:pPr>
            <w:r w:rsidRPr="000800ED">
              <w:rPr>
                <w:sz w:val="22"/>
                <w:szCs w:val="22"/>
                <w:lang w:eastAsia="en-US"/>
              </w:rPr>
              <w:t>Вид тарифа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5984005" w14:textId="77777777" w:rsidR="000800ED" w:rsidRPr="000800ED" w:rsidRDefault="000800ED" w:rsidP="000800ED">
            <w:pPr>
              <w:ind w:left="-115" w:right="-2"/>
              <w:jc w:val="center"/>
              <w:rPr>
                <w:sz w:val="22"/>
                <w:szCs w:val="22"/>
                <w:lang w:eastAsia="en-US"/>
              </w:rPr>
            </w:pPr>
            <w:r w:rsidRPr="000800ED">
              <w:rPr>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CDCF501" w14:textId="77777777" w:rsidR="000800ED" w:rsidRPr="000800ED" w:rsidRDefault="000800ED" w:rsidP="000800ED">
            <w:pPr>
              <w:ind w:right="-2"/>
              <w:jc w:val="center"/>
              <w:rPr>
                <w:sz w:val="22"/>
                <w:szCs w:val="22"/>
                <w:lang w:eastAsia="en-US"/>
              </w:rPr>
            </w:pPr>
            <w:r w:rsidRPr="000800ED">
              <w:rPr>
                <w:sz w:val="22"/>
                <w:szCs w:val="22"/>
                <w:lang w:eastAsia="en-US"/>
              </w:rPr>
              <w:t>Вода</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53B00480" w14:textId="77777777" w:rsidR="000800ED" w:rsidRPr="000800ED" w:rsidRDefault="000800ED" w:rsidP="000800ED">
            <w:pPr>
              <w:ind w:right="-2"/>
              <w:jc w:val="center"/>
              <w:rPr>
                <w:sz w:val="22"/>
                <w:szCs w:val="22"/>
                <w:lang w:eastAsia="en-US"/>
              </w:rPr>
            </w:pPr>
            <w:r w:rsidRPr="000800ED">
              <w:rPr>
                <w:sz w:val="22"/>
                <w:szCs w:val="22"/>
                <w:lang w:eastAsia="en-US"/>
              </w:rPr>
              <w:t>Отборный пар давлением</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22A973E0" w14:textId="77777777" w:rsidR="000800ED" w:rsidRPr="000800ED" w:rsidRDefault="000800ED" w:rsidP="000800ED">
            <w:pPr>
              <w:ind w:left="-108" w:right="-108" w:hanging="41"/>
              <w:jc w:val="center"/>
              <w:rPr>
                <w:sz w:val="22"/>
                <w:szCs w:val="22"/>
                <w:lang w:eastAsia="en-US"/>
              </w:rPr>
            </w:pPr>
            <w:r w:rsidRPr="000800ED">
              <w:rPr>
                <w:sz w:val="22"/>
                <w:szCs w:val="22"/>
                <w:lang w:eastAsia="en-US"/>
              </w:rPr>
              <w:t xml:space="preserve">Острый </w:t>
            </w:r>
          </w:p>
          <w:p w14:paraId="59CF15E4" w14:textId="77777777" w:rsidR="000800ED" w:rsidRPr="000800ED" w:rsidRDefault="000800ED" w:rsidP="000800ED">
            <w:pPr>
              <w:ind w:left="-108" w:right="-108" w:hanging="41"/>
              <w:jc w:val="center"/>
              <w:rPr>
                <w:sz w:val="22"/>
                <w:szCs w:val="22"/>
                <w:lang w:eastAsia="en-US"/>
              </w:rPr>
            </w:pPr>
            <w:r w:rsidRPr="000800ED">
              <w:rPr>
                <w:sz w:val="22"/>
                <w:szCs w:val="22"/>
                <w:lang w:eastAsia="en-US"/>
              </w:rPr>
              <w:t>и</w:t>
            </w:r>
          </w:p>
          <w:p w14:paraId="7887AA89" w14:textId="77777777" w:rsidR="000800ED" w:rsidRPr="000800ED" w:rsidRDefault="000800ED" w:rsidP="000800ED">
            <w:pPr>
              <w:ind w:left="-108" w:right="-108" w:hanging="41"/>
              <w:jc w:val="center"/>
              <w:rPr>
                <w:sz w:val="22"/>
                <w:szCs w:val="22"/>
                <w:lang w:eastAsia="en-US"/>
              </w:rPr>
            </w:pPr>
            <w:proofErr w:type="spellStart"/>
            <w:r w:rsidRPr="000800ED">
              <w:rPr>
                <w:sz w:val="22"/>
                <w:szCs w:val="22"/>
                <w:lang w:eastAsia="en-US"/>
              </w:rPr>
              <w:t>редуци-рован-ный</w:t>
            </w:r>
            <w:proofErr w:type="spellEnd"/>
            <w:r w:rsidRPr="000800ED">
              <w:rPr>
                <w:sz w:val="22"/>
                <w:szCs w:val="22"/>
                <w:lang w:eastAsia="en-US"/>
              </w:rPr>
              <w:t xml:space="preserve"> пар</w:t>
            </w:r>
          </w:p>
        </w:tc>
      </w:tr>
      <w:tr w:rsidR="000800ED" w:rsidRPr="000800ED" w14:paraId="13AB4F89" w14:textId="77777777" w:rsidTr="00335A6E">
        <w:trPr>
          <w:trHeight w:val="1339"/>
          <w:jc w:val="right"/>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0F1AC21B" w14:textId="77777777" w:rsidR="000800ED" w:rsidRPr="000800ED" w:rsidRDefault="000800ED" w:rsidP="000800ED">
            <w:pPr>
              <w:rPr>
                <w:sz w:val="22"/>
                <w:szCs w:val="22"/>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14:paraId="10954CFE" w14:textId="77777777" w:rsidR="000800ED" w:rsidRPr="000800ED" w:rsidRDefault="000800ED" w:rsidP="000800ED">
            <w:pPr>
              <w:rPr>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B7752E" w14:textId="77777777" w:rsidR="000800ED" w:rsidRPr="000800ED" w:rsidRDefault="000800ED" w:rsidP="000800ED">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17356E" w14:textId="77777777" w:rsidR="000800ED" w:rsidRPr="000800ED" w:rsidRDefault="000800ED" w:rsidP="000800ED">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469C75B" w14:textId="77777777" w:rsidR="000800ED" w:rsidRPr="000800ED" w:rsidRDefault="000800ED" w:rsidP="000800ED">
            <w:pPr>
              <w:ind w:right="-2"/>
              <w:jc w:val="center"/>
              <w:rPr>
                <w:sz w:val="22"/>
                <w:szCs w:val="22"/>
                <w:vertAlign w:val="superscript"/>
                <w:lang w:eastAsia="en-US"/>
              </w:rPr>
            </w:pPr>
            <w:r w:rsidRPr="000800ED">
              <w:rPr>
                <w:sz w:val="22"/>
                <w:szCs w:val="22"/>
                <w:lang w:eastAsia="en-US"/>
              </w:rPr>
              <w:t>от 1,2 до 2,5 кг/см</w:t>
            </w:r>
            <w:r w:rsidRPr="000800ED">
              <w:rPr>
                <w:sz w:val="22"/>
                <w:szCs w:val="22"/>
                <w:vertAlign w:val="superscript"/>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11B46B" w14:textId="77777777" w:rsidR="000800ED" w:rsidRPr="000800ED" w:rsidRDefault="000800ED" w:rsidP="000800ED">
            <w:pPr>
              <w:ind w:right="-2"/>
              <w:jc w:val="center"/>
              <w:rPr>
                <w:sz w:val="22"/>
                <w:szCs w:val="22"/>
                <w:lang w:eastAsia="en-US"/>
              </w:rPr>
            </w:pPr>
            <w:r w:rsidRPr="000800ED">
              <w:rPr>
                <w:sz w:val="22"/>
                <w:szCs w:val="22"/>
                <w:lang w:eastAsia="en-US"/>
              </w:rPr>
              <w:t>от 2,5 до 7,0 кг/см</w:t>
            </w:r>
            <w:r w:rsidRPr="000800ED">
              <w:rPr>
                <w:sz w:val="22"/>
                <w:szCs w:val="22"/>
                <w:vertAlign w:val="superscript"/>
                <w:lang w:eastAsia="en-US"/>
              </w:rPr>
              <w:t>2</w:t>
            </w:r>
          </w:p>
        </w:tc>
        <w:tc>
          <w:tcPr>
            <w:tcW w:w="983" w:type="dxa"/>
            <w:tcBorders>
              <w:top w:val="single" w:sz="4" w:space="0" w:color="auto"/>
              <w:left w:val="single" w:sz="4" w:space="0" w:color="auto"/>
              <w:bottom w:val="single" w:sz="4" w:space="0" w:color="auto"/>
              <w:right w:val="single" w:sz="4" w:space="0" w:color="auto"/>
            </w:tcBorders>
            <w:vAlign w:val="center"/>
            <w:hideMark/>
          </w:tcPr>
          <w:p w14:paraId="274335DA" w14:textId="77777777" w:rsidR="000800ED" w:rsidRPr="000800ED" w:rsidRDefault="000800ED" w:rsidP="000800ED">
            <w:pPr>
              <w:ind w:right="-2"/>
              <w:jc w:val="center"/>
              <w:rPr>
                <w:sz w:val="22"/>
                <w:szCs w:val="22"/>
                <w:lang w:eastAsia="en-US"/>
              </w:rPr>
            </w:pPr>
            <w:r w:rsidRPr="000800ED">
              <w:rPr>
                <w:sz w:val="22"/>
                <w:szCs w:val="22"/>
                <w:lang w:eastAsia="en-US"/>
              </w:rPr>
              <w:t>от 7,0 до 13,0 кг/см</w:t>
            </w:r>
            <w:r w:rsidRPr="000800ED">
              <w:rPr>
                <w:sz w:val="22"/>
                <w:szCs w:val="22"/>
                <w:vertAlign w:val="superscript"/>
                <w:lang w:eastAsia="en-US"/>
              </w:rPr>
              <w:t>2</w:t>
            </w:r>
          </w:p>
        </w:tc>
        <w:tc>
          <w:tcPr>
            <w:tcW w:w="859" w:type="dxa"/>
            <w:tcBorders>
              <w:top w:val="single" w:sz="4" w:space="0" w:color="auto"/>
              <w:left w:val="single" w:sz="4" w:space="0" w:color="auto"/>
              <w:bottom w:val="single" w:sz="4" w:space="0" w:color="auto"/>
              <w:right w:val="single" w:sz="4" w:space="0" w:color="auto"/>
            </w:tcBorders>
            <w:vAlign w:val="center"/>
            <w:hideMark/>
          </w:tcPr>
          <w:p w14:paraId="5875C2E3" w14:textId="77777777" w:rsidR="000800ED" w:rsidRPr="000800ED" w:rsidRDefault="000800ED" w:rsidP="000800ED">
            <w:pPr>
              <w:ind w:right="-2" w:hanging="108"/>
              <w:jc w:val="center"/>
              <w:rPr>
                <w:sz w:val="22"/>
                <w:szCs w:val="22"/>
                <w:lang w:eastAsia="en-US"/>
              </w:rPr>
            </w:pPr>
            <w:r w:rsidRPr="000800ED">
              <w:rPr>
                <w:sz w:val="22"/>
                <w:szCs w:val="22"/>
                <w:lang w:eastAsia="en-US"/>
              </w:rPr>
              <w:t>свыше 13,0 кг/см</w:t>
            </w:r>
            <w:r w:rsidRPr="000800ED">
              <w:rPr>
                <w:sz w:val="22"/>
                <w:szCs w:val="22"/>
                <w:vertAlign w:val="superscript"/>
                <w:lang w:eastAsia="en-US"/>
              </w:rPr>
              <w:t>2</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38C25E60" w14:textId="77777777" w:rsidR="000800ED" w:rsidRPr="000800ED" w:rsidRDefault="000800ED" w:rsidP="000800ED">
            <w:pPr>
              <w:rPr>
                <w:sz w:val="22"/>
                <w:szCs w:val="22"/>
                <w:lang w:eastAsia="en-US"/>
              </w:rPr>
            </w:pPr>
          </w:p>
        </w:tc>
      </w:tr>
      <w:tr w:rsidR="000800ED" w:rsidRPr="000800ED" w14:paraId="56F45B31" w14:textId="77777777" w:rsidTr="00335A6E">
        <w:trPr>
          <w:trHeight w:val="183"/>
          <w:jc w:val="right"/>
        </w:trPr>
        <w:tc>
          <w:tcPr>
            <w:tcW w:w="1277" w:type="dxa"/>
            <w:tcBorders>
              <w:top w:val="single" w:sz="4" w:space="0" w:color="auto"/>
              <w:left w:val="single" w:sz="4" w:space="0" w:color="auto"/>
              <w:bottom w:val="single" w:sz="4" w:space="0" w:color="auto"/>
              <w:right w:val="single" w:sz="4" w:space="0" w:color="auto"/>
            </w:tcBorders>
            <w:vAlign w:val="center"/>
            <w:hideMark/>
          </w:tcPr>
          <w:p w14:paraId="2E16F943" w14:textId="77777777" w:rsidR="000800ED" w:rsidRPr="000800ED" w:rsidRDefault="000800ED" w:rsidP="000800ED">
            <w:pPr>
              <w:ind w:left="-156" w:right="-125"/>
              <w:jc w:val="center"/>
              <w:rPr>
                <w:sz w:val="22"/>
                <w:szCs w:val="22"/>
                <w:lang w:eastAsia="en-US"/>
              </w:rPr>
            </w:pPr>
            <w:r w:rsidRPr="000800ED">
              <w:rPr>
                <w:sz w:val="22"/>
                <w:szCs w:val="22"/>
                <w:lang w:eastAsia="en-US"/>
              </w:rPr>
              <w:t>1</w:t>
            </w:r>
          </w:p>
        </w:tc>
        <w:tc>
          <w:tcPr>
            <w:tcW w:w="1557" w:type="dxa"/>
            <w:tcBorders>
              <w:top w:val="single" w:sz="4" w:space="0" w:color="auto"/>
              <w:left w:val="single" w:sz="4" w:space="0" w:color="auto"/>
              <w:bottom w:val="single" w:sz="4" w:space="0" w:color="auto"/>
              <w:right w:val="single" w:sz="4" w:space="0" w:color="auto"/>
            </w:tcBorders>
            <w:hideMark/>
          </w:tcPr>
          <w:p w14:paraId="4265458C" w14:textId="77777777" w:rsidR="000800ED" w:rsidRPr="000800ED" w:rsidRDefault="000800ED" w:rsidP="000800ED">
            <w:pPr>
              <w:ind w:right="-2"/>
              <w:jc w:val="center"/>
              <w:rPr>
                <w:sz w:val="22"/>
                <w:szCs w:val="22"/>
                <w:lang w:eastAsia="en-US"/>
              </w:rPr>
            </w:pPr>
            <w:r w:rsidRPr="000800ED">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hideMark/>
          </w:tcPr>
          <w:p w14:paraId="4229ED44" w14:textId="77777777" w:rsidR="000800ED" w:rsidRPr="000800ED" w:rsidRDefault="000800ED" w:rsidP="000800ED">
            <w:pPr>
              <w:ind w:right="-2"/>
              <w:jc w:val="center"/>
              <w:rPr>
                <w:sz w:val="22"/>
                <w:szCs w:val="22"/>
                <w:lang w:eastAsia="en-US"/>
              </w:rPr>
            </w:pPr>
            <w:r w:rsidRPr="000800ED">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8028A3" w14:textId="77777777" w:rsidR="000800ED" w:rsidRPr="000800ED" w:rsidRDefault="000800ED" w:rsidP="000800ED">
            <w:pPr>
              <w:ind w:right="-2"/>
              <w:jc w:val="center"/>
              <w:rPr>
                <w:sz w:val="22"/>
                <w:szCs w:val="22"/>
                <w:lang w:eastAsia="en-US"/>
              </w:rPr>
            </w:pPr>
            <w:r w:rsidRPr="000800ED">
              <w:rPr>
                <w:sz w:val="22"/>
                <w:szCs w:val="22"/>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3D460" w14:textId="77777777" w:rsidR="000800ED" w:rsidRPr="000800ED" w:rsidRDefault="000800ED" w:rsidP="000800ED">
            <w:pPr>
              <w:ind w:right="-2"/>
              <w:jc w:val="center"/>
              <w:rPr>
                <w:sz w:val="22"/>
                <w:szCs w:val="22"/>
                <w:lang w:eastAsia="en-US"/>
              </w:rPr>
            </w:pPr>
            <w:r w:rsidRPr="000800ED">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173493" w14:textId="77777777" w:rsidR="000800ED" w:rsidRPr="000800ED" w:rsidRDefault="000800ED" w:rsidP="000800ED">
            <w:pPr>
              <w:ind w:right="-2"/>
              <w:jc w:val="center"/>
              <w:rPr>
                <w:sz w:val="22"/>
                <w:szCs w:val="22"/>
                <w:lang w:eastAsia="en-US"/>
              </w:rPr>
            </w:pPr>
            <w:r w:rsidRPr="000800ED">
              <w:rPr>
                <w:sz w:val="22"/>
                <w:szCs w:val="22"/>
                <w:lang w:eastAsia="en-US"/>
              </w:rPr>
              <w:t>6</w:t>
            </w:r>
          </w:p>
        </w:tc>
        <w:tc>
          <w:tcPr>
            <w:tcW w:w="983" w:type="dxa"/>
            <w:tcBorders>
              <w:top w:val="single" w:sz="4" w:space="0" w:color="auto"/>
              <w:left w:val="single" w:sz="4" w:space="0" w:color="auto"/>
              <w:bottom w:val="single" w:sz="4" w:space="0" w:color="auto"/>
              <w:right w:val="single" w:sz="4" w:space="0" w:color="auto"/>
            </w:tcBorders>
            <w:vAlign w:val="center"/>
            <w:hideMark/>
          </w:tcPr>
          <w:p w14:paraId="7548D31A" w14:textId="77777777" w:rsidR="000800ED" w:rsidRPr="000800ED" w:rsidRDefault="000800ED" w:rsidP="000800ED">
            <w:pPr>
              <w:ind w:right="-2"/>
              <w:jc w:val="center"/>
              <w:rPr>
                <w:sz w:val="22"/>
                <w:szCs w:val="22"/>
                <w:lang w:eastAsia="en-US"/>
              </w:rPr>
            </w:pPr>
            <w:r w:rsidRPr="000800ED">
              <w:rPr>
                <w:sz w:val="22"/>
                <w:szCs w:val="22"/>
                <w:lang w:eastAsia="en-US"/>
              </w:rPr>
              <w:t>7</w:t>
            </w:r>
          </w:p>
        </w:tc>
        <w:tc>
          <w:tcPr>
            <w:tcW w:w="859" w:type="dxa"/>
            <w:tcBorders>
              <w:top w:val="single" w:sz="4" w:space="0" w:color="auto"/>
              <w:left w:val="single" w:sz="4" w:space="0" w:color="auto"/>
              <w:bottom w:val="single" w:sz="4" w:space="0" w:color="auto"/>
              <w:right w:val="single" w:sz="4" w:space="0" w:color="auto"/>
            </w:tcBorders>
            <w:vAlign w:val="center"/>
            <w:hideMark/>
          </w:tcPr>
          <w:p w14:paraId="05D77546" w14:textId="77777777" w:rsidR="000800ED" w:rsidRPr="000800ED" w:rsidRDefault="000800ED" w:rsidP="000800ED">
            <w:pPr>
              <w:ind w:right="-2" w:hanging="108"/>
              <w:jc w:val="center"/>
              <w:rPr>
                <w:sz w:val="22"/>
                <w:szCs w:val="22"/>
                <w:lang w:eastAsia="en-US"/>
              </w:rPr>
            </w:pPr>
            <w:r w:rsidRPr="000800ED">
              <w:rPr>
                <w:sz w:val="22"/>
                <w:szCs w:val="22"/>
                <w:lang w:eastAsia="en-US"/>
              </w:rPr>
              <w:t>8</w:t>
            </w:r>
          </w:p>
        </w:tc>
        <w:tc>
          <w:tcPr>
            <w:tcW w:w="817" w:type="dxa"/>
            <w:tcBorders>
              <w:top w:val="single" w:sz="4" w:space="0" w:color="auto"/>
              <w:left w:val="single" w:sz="4" w:space="0" w:color="auto"/>
              <w:bottom w:val="single" w:sz="4" w:space="0" w:color="auto"/>
              <w:right w:val="single" w:sz="4" w:space="0" w:color="auto"/>
            </w:tcBorders>
            <w:hideMark/>
          </w:tcPr>
          <w:p w14:paraId="35BAB667" w14:textId="77777777" w:rsidR="000800ED" w:rsidRPr="000800ED" w:rsidRDefault="000800ED" w:rsidP="000800ED">
            <w:pPr>
              <w:ind w:right="-2"/>
              <w:jc w:val="center"/>
              <w:rPr>
                <w:sz w:val="22"/>
                <w:szCs w:val="22"/>
                <w:lang w:eastAsia="en-US"/>
              </w:rPr>
            </w:pPr>
            <w:r w:rsidRPr="000800ED">
              <w:rPr>
                <w:sz w:val="22"/>
                <w:szCs w:val="22"/>
                <w:lang w:eastAsia="en-US"/>
              </w:rPr>
              <w:t>9</w:t>
            </w:r>
          </w:p>
        </w:tc>
      </w:tr>
      <w:tr w:rsidR="000800ED" w:rsidRPr="000800ED" w14:paraId="0180B72D" w14:textId="77777777" w:rsidTr="00335A6E">
        <w:trPr>
          <w:trHeight w:val="389"/>
          <w:jc w:val="right"/>
        </w:trPr>
        <w:tc>
          <w:tcPr>
            <w:tcW w:w="1277" w:type="dxa"/>
            <w:tcBorders>
              <w:top w:val="single" w:sz="4" w:space="0" w:color="auto"/>
              <w:left w:val="single" w:sz="4" w:space="0" w:color="auto"/>
              <w:right w:val="single" w:sz="4" w:space="0" w:color="auto"/>
            </w:tcBorders>
            <w:vAlign w:val="center"/>
            <w:hideMark/>
          </w:tcPr>
          <w:p w14:paraId="775B5578" w14:textId="77777777" w:rsidR="000800ED" w:rsidRPr="000800ED" w:rsidRDefault="000800ED" w:rsidP="000800ED">
            <w:pPr>
              <w:ind w:left="-108" w:right="-125"/>
              <w:jc w:val="center"/>
              <w:rPr>
                <w:lang w:eastAsia="en-US"/>
              </w:rPr>
            </w:pPr>
          </w:p>
        </w:tc>
        <w:tc>
          <w:tcPr>
            <w:tcW w:w="8469" w:type="dxa"/>
            <w:gridSpan w:val="8"/>
            <w:tcBorders>
              <w:top w:val="single" w:sz="4" w:space="0" w:color="auto"/>
              <w:left w:val="single" w:sz="4" w:space="0" w:color="auto"/>
              <w:bottom w:val="single" w:sz="4" w:space="0" w:color="auto"/>
              <w:right w:val="single" w:sz="4" w:space="0" w:color="auto"/>
            </w:tcBorders>
            <w:vAlign w:val="center"/>
            <w:hideMark/>
          </w:tcPr>
          <w:p w14:paraId="05EAC14D" w14:textId="77777777" w:rsidR="000800ED" w:rsidRPr="000800ED" w:rsidRDefault="000800ED" w:rsidP="000800ED">
            <w:pPr>
              <w:ind w:right="-994"/>
              <w:jc w:val="center"/>
              <w:rPr>
                <w:sz w:val="22"/>
                <w:szCs w:val="22"/>
                <w:lang w:eastAsia="en-US"/>
              </w:rPr>
            </w:pPr>
            <w:r w:rsidRPr="000800ED">
              <w:rPr>
                <w:sz w:val="22"/>
                <w:szCs w:val="22"/>
                <w:lang w:eastAsia="en-US"/>
              </w:rPr>
              <w:t>Для потребителей, в случае отсутствия дифференциации тарифов по схеме</w:t>
            </w:r>
          </w:p>
          <w:p w14:paraId="1A065F3F" w14:textId="77777777" w:rsidR="000800ED" w:rsidRPr="000800ED" w:rsidRDefault="000800ED" w:rsidP="000800ED">
            <w:pPr>
              <w:ind w:right="-994"/>
              <w:jc w:val="center"/>
              <w:rPr>
                <w:sz w:val="22"/>
                <w:szCs w:val="22"/>
                <w:lang w:eastAsia="en-US"/>
              </w:rPr>
            </w:pPr>
            <w:r w:rsidRPr="000800ED">
              <w:rPr>
                <w:sz w:val="22"/>
                <w:szCs w:val="22"/>
                <w:lang w:eastAsia="en-US"/>
              </w:rPr>
              <w:t xml:space="preserve">подключения </w:t>
            </w:r>
          </w:p>
        </w:tc>
      </w:tr>
      <w:tr w:rsidR="000800ED" w:rsidRPr="000800ED" w14:paraId="20D6D1C4" w14:textId="77777777" w:rsidTr="00335A6E">
        <w:trPr>
          <w:trHeight w:val="277"/>
          <w:jc w:val="right"/>
        </w:trPr>
        <w:tc>
          <w:tcPr>
            <w:tcW w:w="1277" w:type="dxa"/>
            <w:vMerge w:val="restart"/>
            <w:tcBorders>
              <w:left w:val="single" w:sz="4" w:space="0" w:color="auto"/>
              <w:right w:val="single" w:sz="4" w:space="0" w:color="auto"/>
            </w:tcBorders>
            <w:vAlign w:val="center"/>
          </w:tcPr>
          <w:p w14:paraId="41FFF12B" w14:textId="77777777" w:rsidR="000800ED" w:rsidRPr="000800ED" w:rsidRDefault="000800ED" w:rsidP="000800ED">
            <w:pPr>
              <w:ind w:left="-108" w:right="-125"/>
              <w:jc w:val="center"/>
              <w:rPr>
                <w:lang w:eastAsia="en-US"/>
              </w:rPr>
            </w:pPr>
            <w:r w:rsidRPr="000800ED">
              <w:rPr>
                <w:lang w:eastAsia="en-US"/>
              </w:rPr>
              <w:t>ООО</w:t>
            </w:r>
          </w:p>
          <w:p w14:paraId="12D3E4D4" w14:textId="77777777" w:rsidR="000800ED" w:rsidRPr="000800ED" w:rsidRDefault="000800ED" w:rsidP="000800ED">
            <w:pPr>
              <w:ind w:left="-284" w:firstLine="426"/>
              <w:jc w:val="center"/>
              <w:rPr>
                <w:lang w:eastAsia="en-US"/>
              </w:rPr>
            </w:pPr>
            <w:r w:rsidRPr="000800ED">
              <w:rPr>
                <w:lang w:eastAsia="en-US"/>
              </w:rPr>
              <w:t>«</w:t>
            </w:r>
            <w:proofErr w:type="spellStart"/>
            <w:r w:rsidRPr="000800ED">
              <w:rPr>
                <w:lang w:eastAsia="en-US"/>
              </w:rPr>
              <w:t>Панфи</w:t>
            </w:r>
            <w:proofErr w:type="spellEnd"/>
            <w:r w:rsidRPr="000800ED">
              <w:rPr>
                <w:lang w:eastAsia="en-US"/>
              </w:rPr>
              <w:t>-</w:t>
            </w:r>
          </w:p>
          <w:p w14:paraId="65FE4EAA" w14:textId="77777777" w:rsidR="000800ED" w:rsidRPr="000800ED" w:rsidRDefault="000800ED" w:rsidP="000800ED">
            <w:pPr>
              <w:ind w:left="-284" w:firstLine="426"/>
              <w:jc w:val="center"/>
              <w:rPr>
                <w:sz w:val="28"/>
                <w:szCs w:val="28"/>
                <w:lang w:eastAsia="en-US"/>
              </w:rPr>
            </w:pPr>
            <w:r w:rsidRPr="000800ED">
              <w:rPr>
                <w:lang w:eastAsia="en-US"/>
              </w:rPr>
              <w:t>ловец»</w:t>
            </w:r>
          </w:p>
          <w:p w14:paraId="681CABB1" w14:textId="77777777" w:rsidR="000800ED" w:rsidRPr="000800ED" w:rsidRDefault="000800ED" w:rsidP="000800ED">
            <w:pPr>
              <w:jc w:val="center"/>
              <w:rPr>
                <w:lang w:eastAsia="en-US"/>
              </w:rPr>
            </w:pPr>
          </w:p>
        </w:tc>
        <w:tc>
          <w:tcPr>
            <w:tcW w:w="1557" w:type="dxa"/>
            <w:vMerge w:val="restart"/>
            <w:tcBorders>
              <w:top w:val="single" w:sz="4" w:space="0" w:color="auto"/>
              <w:left w:val="single" w:sz="4" w:space="0" w:color="auto"/>
              <w:right w:val="single" w:sz="4" w:space="0" w:color="auto"/>
            </w:tcBorders>
            <w:vAlign w:val="center"/>
          </w:tcPr>
          <w:p w14:paraId="2EF3A0A2" w14:textId="77777777" w:rsidR="000800ED" w:rsidRPr="000800ED" w:rsidRDefault="000800ED" w:rsidP="000800ED">
            <w:pPr>
              <w:ind w:right="-2"/>
              <w:jc w:val="center"/>
              <w:rPr>
                <w:sz w:val="22"/>
                <w:szCs w:val="22"/>
                <w:lang w:eastAsia="en-US"/>
              </w:rPr>
            </w:pPr>
            <w:proofErr w:type="spellStart"/>
            <w:r w:rsidRPr="000800ED">
              <w:rPr>
                <w:sz w:val="22"/>
                <w:szCs w:val="22"/>
                <w:lang w:eastAsia="en-US"/>
              </w:rPr>
              <w:t>Одноставоч-ный</w:t>
            </w:r>
            <w:proofErr w:type="spellEnd"/>
          </w:p>
          <w:p w14:paraId="53663FF1" w14:textId="77777777" w:rsidR="000800ED" w:rsidRPr="000800ED" w:rsidRDefault="000800ED" w:rsidP="000800ED">
            <w:pPr>
              <w:ind w:left="-284" w:firstLine="426"/>
              <w:jc w:val="both"/>
              <w:rPr>
                <w:sz w:val="22"/>
                <w:szCs w:val="22"/>
                <w:lang w:eastAsia="en-US"/>
              </w:rPr>
            </w:pPr>
            <w:r w:rsidRPr="000800ED">
              <w:rPr>
                <w:sz w:val="22"/>
                <w:szCs w:val="22"/>
                <w:lang w:eastAsia="en-US"/>
              </w:rPr>
              <w:t>руб./Гкал</w:t>
            </w:r>
          </w:p>
        </w:tc>
        <w:tc>
          <w:tcPr>
            <w:tcW w:w="1559" w:type="dxa"/>
            <w:tcBorders>
              <w:top w:val="single" w:sz="4" w:space="0" w:color="auto"/>
              <w:left w:val="single" w:sz="4" w:space="0" w:color="auto"/>
              <w:bottom w:val="single" w:sz="4" w:space="0" w:color="auto"/>
              <w:right w:val="single" w:sz="4" w:space="0" w:color="auto"/>
            </w:tcBorders>
            <w:vAlign w:val="center"/>
          </w:tcPr>
          <w:p w14:paraId="14AFD945" w14:textId="77777777" w:rsidR="000800ED" w:rsidRPr="000800ED" w:rsidRDefault="000800ED" w:rsidP="000800ED">
            <w:pPr>
              <w:ind w:right="-2"/>
              <w:jc w:val="center"/>
              <w:rPr>
                <w:lang w:eastAsia="en-US"/>
              </w:rPr>
            </w:pPr>
            <w:r w:rsidRPr="000800ED">
              <w:rPr>
                <w:lang w:eastAsia="en-US"/>
              </w:rPr>
              <w:t>с 01.01.2018</w:t>
            </w:r>
          </w:p>
        </w:tc>
        <w:tc>
          <w:tcPr>
            <w:tcW w:w="1134" w:type="dxa"/>
            <w:tcBorders>
              <w:top w:val="single" w:sz="4" w:space="0" w:color="auto"/>
              <w:left w:val="single" w:sz="4" w:space="0" w:color="auto"/>
              <w:bottom w:val="single" w:sz="4" w:space="0" w:color="auto"/>
              <w:right w:val="single" w:sz="4" w:space="0" w:color="auto"/>
            </w:tcBorders>
            <w:vAlign w:val="center"/>
          </w:tcPr>
          <w:p w14:paraId="392EE1F1"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tcPr>
          <w:p w14:paraId="569EA507"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F2DEC84"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3FD737CE"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3E84A7FD"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022D59B3" w14:textId="77777777" w:rsidR="000800ED" w:rsidRPr="000800ED" w:rsidRDefault="000800ED" w:rsidP="000800ED">
            <w:pPr>
              <w:jc w:val="center"/>
              <w:rPr>
                <w:lang w:eastAsia="en-US"/>
              </w:rPr>
            </w:pPr>
            <w:r w:rsidRPr="000800ED">
              <w:rPr>
                <w:lang w:eastAsia="en-US"/>
              </w:rPr>
              <w:t>x</w:t>
            </w:r>
          </w:p>
        </w:tc>
      </w:tr>
      <w:tr w:rsidR="000800ED" w:rsidRPr="000800ED" w14:paraId="382A80BB" w14:textId="77777777" w:rsidTr="00335A6E">
        <w:trPr>
          <w:trHeight w:val="277"/>
          <w:jc w:val="right"/>
        </w:trPr>
        <w:tc>
          <w:tcPr>
            <w:tcW w:w="1277" w:type="dxa"/>
            <w:vMerge/>
            <w:tcBorders>
              <w:left w:val="single" w:sz="4" w:space="0" w:color="auto"/>
              <w:right w:val="single" w:sz="4" w:space="0" w:color="auto"/>
            </w:tcBorders>
            <w:vAlign w:val="center"/>
          </w:tcPr>
          <w:p w14:paraId="6C3A0659"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09127361" w14:textId="77777777" w:rsidR="000800ED" w:rsidRPr="000800ED" w:rsidRDefault="000800ED" w:rsidP="000800ED">
            <w:pPr>
              <w:ind w:right="-2"/>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3E10B35" w14:textId="77777777" w:rsidR="000800ED" w:rsidRPr="000800ED" w:rsidRDefault="000800ED" w:rsidP="000800ED">
            <w:pPr>
              <w:ind w:right="-2"/>
              <w:jc w:val="center"/>
              <w:rPr>
                <w:lang w:eastAsia="en-US"/>
              </w:rPr>
            </w:pPr>
            <w:r w:rsidRPr="000800ED">
              <w:rPr>
                <w:lang w:eastAsia="en-US"/>
              </w:rPr>
              <w:t>с 01.07.2018</w:t>
            </w:r>
          </w:p>
        </w:tc>
        <w:tc>
          <w:tcPr>
            <w:tcW w:w="1134" w:type="dxa"/>
            <w:tcBorders>
              <w:top w:val="single" w:sz="4" w:space="0" w:color="auto"/>
              <w:left w:val="single" w:sz="4" w:space="0" w:color="auto"/>
              <w:bottom w:val="single" w:sz="4" w:space="0" w:color="auto"/>
              <w:right w:val="single" w:sz="4" w:space="0" w:color="auto"/>
            </w:tcBorders>
            <w:vAlign w:val="center"/>
          </w:tcPr>
          <w:p w14:paraId="0B77C839"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tcPr>
          <w:p w14:paraId="0D48EFA1"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421D9A74"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04BB1901"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18BAEC12"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55FF2490" w14:textId="77777777" w:rsidR="000800ED" w:rsidRPr="000800ED" w:rsidRDefault="000800ED" w:rsidP="000800ED">
            <w:pPr>
              <w:jc w:val="center"/>
              <w:rPr>
                <w:lang w:eastAsia="en-US"/>
              </w:rPr>
            </w:pPr>
            <w:r w:rsidRPr="000800ED">
              <w:rPr>
                <w:lang w:eastAsia="en-US"/>
              </w:rPr>
              <w:t>x</w:t>
            </w:r>
          </w:p>
        </w:tc>
      </w:tr>
      <w:tr w:rsidR="000800ED" w:rsidRPr="000800ED" w14:paraId="6F6939CD" w14:textId="77777777" w:rsidTr="00335A6E">
        <w:trPr>
          <w:trHeight w:val="277"/>
          <w:jc w:val="right"/>
        </w:trPr>
        <w:tc>
          <w:tcPr>
            <w:tcW w:w="1277" w:type="dxa"/>
            <w:vMerge/>
            <w:tcBorders>
              <w:left w:val="single" w:sz="4" w:space="0" w:color="auto"/>
              <w:right w:val="single" w:sz="4" w:space="0" w:color="auto"/>
            </w:tcBorders>
            <w:vAlign w:val="center"/>
            <w:hideMark/>
          </w:tcPr>
          <w:p w14:paraId="5199464C"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002AAC94" w14:textId="77777777" w:rsidR="000800ED" w:rsidRPr="000800ED" w:rsidRDefault="000800ED" w:rsidP="000800ED">
            <w:pPr>
              <w:ind w:right="-2"/>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2B4A83" w14:textId="77777777" w:rsidR="000800ED" w:rsidRPr="000800ED" w:rsidRDefault="000800ED" w:rsidP="000800ED">
            <w:pPr>
              <w:ind w:right="-2"/>
              <w:jc w:val="center"/>
              <w:rPr>
                <w:lang w:eastAsia="en-US"/>
              </w:rPr>
            </w:pPr>
            <w:r w:rsidRPr="000800ED">
              <w:rPr>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17D64588"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362E44"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999990"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6A4F172"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30CFA76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95650DF" w14:textId="77777777" w:rsidR="000800ED" w:rsidRPr="000800ED" w:rsidRDefault="000800ED" w:rsidP="000800ED">
            <w:pPr>
              <w:jc w:val="center"/>
              <w:rPr>
                <w:lang w:eastAsia="en-US"/>
              </w:rPr>
            </w:pPr>
            <w:r w:rsidRPr="000800ED">
              <w:rPr>
                <w:lang w:eastAsia="en-US"/>
              </w:rPr>
              <w:t>x</w:t>
            </w:r>
          </w:p>
        </w:tc>
      </w:tr>
      <w:tr w:rsidR="000800ED" w:rsidRPr="000800ED" w14:paraId="12C668D6" w14:textId="77777777" w:rsidTr="00335A6E">
        <w:trPr>
          <w:trHeight w:val="126"/>
          <w:jc w:val="right"/>
        </w:trPr>
        <w:tc>
          <w:tcPr>
            <w:tcW w:w="1277" w:type="dxa"/>
            <w:vMerge/>
            <w:tcBorders>
              <w:left w:val="single" w:sz="4" w:space="0" w:color="auto"/>
              <w:right w:val="single" w:sz="4" w:space="0" w:color="auto"/>
            </w:tcBorders>
            <w:vAlign w:val="center"/>
            <w:hideMark/>
          </w:tcPr>
          <w:p w14:paraId="32DB4F8E"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2287CB96"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99FA88" w14:textId="77777777" w:rsidR="000800ED" w:rsidRPr="000800ED" w:rsidRDefault="000800ED" w:rsidP="000800ED">
            <w:pPr>
              <w:ind w:right="-2"/>
              <w:jc w:val="center"/>
              <w:rPr>
                <w:lang w:eastAsia="en-US"/>
              </w:rPr>
            </w:pPr>
            <w:r w:rsidRPr="000800ED">
              <w:rPr>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042D005D" w14:textId="77777777" w:rsidR="000800ED" w:rsidRPr="000800ED" w:rsidRDefault="000800ED" w:rsidP="000800ED">
            <w:pPr>
              <w:jc w:val="center"/>
              <w:rPr>
                <w:lang w:eastAsia="en-US"/>
              </w:rPr>
            </w:pPr>
            <w:r w:rsidRPr="000800ED">
              <w:rPr>
                <w:lang w:eastAsia="en-US"/>
              </w:rP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7391CD"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AD512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50ED2F4"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4BFC4A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BE8886C" w14:textId="77777777" w:rsidR="000800ED" w:rsidRPr="000800ED" w:rsidRDefault="000800ED" w:rsidP="000800ED">
            <w:pPr>
              <w:jc w:val="center"/>
              <w:rPr>
                <w:lang w:eastAsia="en-US"/>
              </w:rPr>
            </w:pPr>
            <w:r w:rsidRPr="000800ED">
              <w:rPr>
                <w:lang w:eastAsia="en-US"/>
              </w:rPr>
              <w:t>x</w:t>
            </w:r>
          </w:p>
        </w:tc>
      </w:tr>
      <w:tr w:rsidR="000800ED" w:rsidRPr="000800ED" w14:paraId="43C0D622" w14:textId="77777777" w:rsidTr="00335A6E">
        <w:trPr>
          <w:trHeight w:val="115"/>
          <w:jc w:val="right"/>
        </w:trPr>
        <w:tc>
          <w:tcPr>
            <w:tcW w:w="1277" w:type="dxa"/>
            <w:vMerge/>
            <w:tcBorders>
              <w:left w:val="single" w:sz="4" w:space="0" w:color="auto"/>
              <w:right w:val="single" w:sz="4" w:space="0" w:color="auto"/>
            </w:tcBorders>
            <w:vAlign w:val="center"/>
            <w:hideMark/>
          </w:tcPr>
          <w:p w14:paraId="60B085CC"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6F09DBD1"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42D2AA" w14:textId="77777777" w:rsidR="000800ED" w:rsidRPr="000800ED" w:rsidRDefault="000800ED" w:rsidP="000800ED">
            <w:pPr>
              <w:ind w:right="-2"/>
              <w:jc w:val="center"/>
              <w:rPr>
                <w:lang w:eastAsia="en-US"/>
              </w:rPr>
            </w:pPr>
            <w:r w:rsidRPr="000800ED">
              <w:rPr>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6698B9C5" w14:textId="77777777" w:rsidR="000800ED" w:rsidRPr="000800ED" w:rsidRDefault="000800ED" w:rsidP="000800ED">
            <w:pPr>
              <w:jc w:val="center"/>
              <w:rPr>
                <w:lang w:eastAsia="en-US"/>
              </w:rPr>
            </w:pPr>
            <w:r w:rsidRPr="000800ED">
              <w:rPr>
                <w:lang w:eastAsia="en-US"/>
              </w:rP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1B97A1"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94C5E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B78A3D3"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E31DA59"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9927C8C" w14:textId="77777777" w:rsidR="000800ED" w:rsidRPr="000800ED" w:rsidRDefault="000800ED" w:rsidP="000800ED">
            <w:pPr>
              <w:jc w:val="center"/>
              <w:rPr>
                <w:lang w:eastAsia="en-US"/>
              </w:rPr>
            </w:pPr>
            <w:r w:rsidRPr="000800ED">
              <w:rPr>
                <w:lang w:eastAsia="en-US"/>
              </w:rPr>
              <w:t>x</w:t>
            </w:r>
          </w:p>
        </w:tc>
      </w:tr>
      <w:tr w:rsidR="000800ED" w:rsidRPr="000800ED" w14:paraId="04095764" w14:textId="77777777" w:rsidTr="00335A6E">
        <w:trPr>
          <w:trHeight w:val="120"/>
          <w:jc w:val="right"/>
        </w:trPr>
        <w:tc>
          <w:tcPr>
            <w:tcW w:w="1277" w:type="dxa"/>
            <w:vMerge/>
            <w:tcBorders>
              <w:left w:val="single" w:sz="4" w:space="0" w:color="auto"/>
              <w:right w:val="single" w:sz="4" w:space="0" w:color="auto"/>
            </w:tcBorders>
            <w:vAlign w:val="center"/>
            <w:hideMark/>
          </w:tcPr>
          <w:p w14:paraId="57E3B6EF"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5EDCDD5"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FE4A82" w14:textId="77777777" w:rsidR="000800ED" w:rsidRPr="000800ED" w:rsidRDefault="000800ED" w:rsidP="000800ED">
            <w:pPr>
              <w:ind w:right="-2"/>
              <w:jc w:val="center"/>
              <w:rPr>
                <w:lang w:eastAsia="en-US"/>
              </w:rPr>
            </w:pPr>
            <w:r w:rsidRPr="000800ED">
              <w:rPr>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1C7D26CF" w14:textId="77777777" w:rsidR="000800ED" w:rsidRPr="000800ED" w:rsidRDefault="000800ED" w:rsidP="000800ED">
            <w:pPr>
              <w:jc w:val="center"/>
              <w:rPr>
                <w:lang w:eastAsia="en-US"/>
              </w:rPr>
            </w:pPr>
            <w:r w:rsidRPr="000800ED">
              <w:rPr>
                <w:lang w:eastAsia="en-US"/>
              </w:rPr>
              <w:t>2 742,98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694EA"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CB93F3"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AF79AEF"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7FF8B82"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197B50C" w14:textId="77777777" w:rsidR="000800ED" w:rsidRPr="000800ED" w:rsidRDefault="000800ED" w:rsidP="000800ED">
            <w:pPr>
              <w:jc w:val="center"/>
              <w:rPr>
                <w:lang w:eastAsia="en-US"/>
              </w:rPr>
            </w:pPr>
            <w:r w:rsidRPr="000800ED">
              <w:rPr>
                <w:lang w:eastAsia="en-US"/>
              </w:rPr>
              <w:t>x</w:t>
            </w:r>
          </w:p>
        </w:tc>
      </w:tr>
      <w:tr w:rsidR="000800ED" w:rsidRPr="000800ED" w14:paraId="04558B32" w14:textId="77777777" w:rsidTr="00335A6E">
        <w:trPr>
          <w:trHeight w:val="123"/>
          <w:jc w:val="right"/>
        </w:trPr>
        <w:tc>
          <w:tcPr>
            <w:tcW w:w="1277" w:type="dxa"/>
            <w:vMerge/>
            <w:tcBorders>
              <w:left w:val="single" w:sz="4" w:space="0" w:color="auto"/>
              <w:right w:val="single" w:sz="4" w:space="0" w:color="auto"/>
            </w:tcBorders>
            <w:vAlign w:val="center"/>
            <w:hideMark/>
          </w:tcPr>
          <w:p w14:paraId="756A5C7C"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0C6AF3FE"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1EFCF5" w14:textId="77777777" w:rsidR="000800ED" w:rsidRPr="000800ED" w:rsidRDefault="000800ED" w:rsidP="000800ED">
            <w:pPr>
              <w:ind w:right="-2"/>
              <w:jc w:val="center"/>
              <w:rPr>
                <w:lang w:eastAsia="en-US"/>
              </w:rPr>
            </w:pPr>
            <w:r w:rsidRPr="000800ED">
              <w:rPr>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05DB5139" w14:textId="77777777" w:rsidR="000800ED" w:rsidRPr="000800ED" w:rsidRDefault="000800ED" w:rsidP="000800ED">
            <w:pPr>
              <w:jc w:val="center"/>
              <w:rPr>
                <w:lang w:eastAsia="en-US"/>
              </w:rPr>
            </w:pPr>
            <w:r w:rsidRPr="000800ED">
              <w:rPr>
                <w:lang w:eastAsia="en-US"/>
              </w:rPr>
              <w:t>2 618,18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C7A1E4"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9A8BC9"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5F15D55"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7796725F"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61AEA750" w14:textId="77777777" w:rsidR="000800ED" w:rsidRPr="000800ED" w:rsidRDefault="000800ED" w:rsidP="000800ED">
            <w:pPr>
              <w:jc w:val="center"/>
              <w:rPr>
                <w:lang w:eastAsia="en-US"/>
              </w:rPr>
            </w:pPr>
            <w:r w:rsidRPr="000800ED">
              <w:rPr>
                <w:lang w:eastAsia="en-US"/>
              </w:rPr>
              <w:t>x</w:t>
            </w:r>
          </w:p>
        </w:tc>
      </w:tr>
      <w:tr w:rsidR="000800ED" w:rsidRPr="000800ED" w14:paraId="0D0AF459" w14:textId="77777777" w:rsidTr="00335A6E">
        <w:trPr>
          <w:trHeight w:val="256"/>
          <w:jc w:val="right"/>
        </w:trPr>
        <w:tc>
          <w:tcPr>
            <w:tcW w:w="1277" w:type="dxa"/>
            <w:vMerge/>
            <w:tcBorders>
              <w:left w:val="single" w:sz="4" w:space="0" w:color="auto"/>
              <w:right w:val="single" w:sz="4" w:space="0" w:color="auto"/>
            </w:tcBorders>
            <w:vAlign w:val="center"/>
            <w:hideMark/>
          </w:tcPr>
          <w:p w14:paraId="60C9BC8D"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365360B0"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7B11641" w14:textId="77777777" w:rsidR="000800ED" w:rsidRPr="000800ED" w:rsidRDefault="000800ED" w:rsidP="000800ED">
            <w:pPr>
              <w:ind w:right="-2"/>
              <w:jc w:val="center"/>
              <w:rPr>
                <w:lang w:eastAsia="en-US"/>
              </w:rPr>
            </w:pPr>
            <w:r w:rsidRPr="000800ED">
              <w:rPr>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1FAF9F0C"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754443"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C87AF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621E0D1"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3CBAADA2"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60A3F56B" w14:textId="77777777" w:rsidR="000800ED" w:rsidRPr="000800ED" w:rsidRDefault="000800ED" w:rsidP="000800ED">
            <w:pPr>
              <w:jc w:val="center"/>
              <w:rPr>
                <w:lang w:eastAsia="en-US"/>
              </w:rPr>
            </w:pPr>
            <w:r w:rsidRPr="000800ED">
              <w:rPr>
                <w:lang w:eastAsia="en-US"/>
              </w:rPr>
              <w:t>x</w:t>
            </w:r>
          </w:p>
        </w:tc>
      </w:tr>
      <w:tr w:rsidR="000800ED" w:rsidRPr="000800ED" w14:paraId="23E74ED9" w14:textId="77777777" w:rsidTr="00335A6E">
        <w:trPr>
          <w:trHeight w:val="103"/>
          <w:jc w:val="right"/>
        </w:trPr>
        <w:tc>
          <w:tcPr>
            <w:tcW w:w="1277" w:type="dxa"/>
            <w:vMerge/>
            <w:tcBorders>
              <w:left w:val="single" w:sz="4" w:space="0" w:color="auto"/>
              <w:right w:val="single" w:sz="4" w:space="0" w:color="auto"/>
            </w:tcBorders>
            <w:vAlign w:val="center"/>
            <w:hideMark/>
          </w:tcPr>
          <w:p w14:paraId="784CB213"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31588880"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796B3F" w14:textId="77777777" w:rsidR="000800ED" w:rsidRPr="000800ED" w:rsidRDefault="000800ED" w:rsidP="000800ED">
            <w:pPr>
              <w:ind w:right="-2"/>
              <w:jc w:val="center"/>
              <w:rPr>
                <w:lang w:eastAsia="en-US"/>
              </w:rPr>
            </w:pPr>
            <w:r w:rsidRPr="000800ED">
              <w:rPr>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49141412"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2DB9F"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C01782"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752D1A2"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F4113E8"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A5A63D" w14:textId="77777777" w:rsidR="000800ED" w:rsidRPr="000800ED" w:rsidRDefault="000800ED" w:rsidP="000800ED">
            <w:pPr>
              <w:jc w:val="center"/>
              <w:rPr>
                <w:lang w:eastAsia="en-US"/>
              </w:rPr>
            </w:pPr>
            <w:r w:rsidRPr="000800ED">
              <w:rPr>
                <w:lang w:eastAsia="en-US"/>
              </w:rPr>
              <w:t>x</w:t>
            </w:r>
          </w:p>
        </w:tc>
      </w:tr>
      <w:tr w:rsidR="000800ED" w:rsidRPr="000800ED" w14:paraId="66F53183" w14:textId="77777777" w:rsidTr="00335A6E">
        <w:trPr>
          <w:trHeight w:val="108"/>
          <w:jc w:val="right"/>
        </w:trPr>
        <w:tc>
          <w:tcPr>
            <w:tcW w:w="1277" w:type="dxa"/>
            <w:vMerge/>
            <w:tcBorders>
              <w:left w:val="single" w:sz="4" w:space="0" w:color="auto"/>
              <w:right w:val="single" w:sz="4" w:space="0" w:color="auto"/>
            </w:tcBorders>
            <w:vAlign w:val="center"/>
            <w:hideMark/>
          </w:tcPr>
          <w:p w14:paraId="7BC8A8C1"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BFEF0B8"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659F61" w14:textId="77777777" w:rsidR="000800ED" w:rsidRPr="000800ED" w:rsidRDefault="000800ED" w:rsidP="000800ED">
            <w:pPr>
              <w:ind w:right="-2"/>
              <w:jc w:val="center"/>
              <w:rPr>
                <w:lang w:eastAsia="en-US"/>
              </w:rPr>
            </w:pPr>
            <w:r w:rsidRPr="000800ED">
              <w:rPr>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7BA03296"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C1A957"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A4A64"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754CBB9"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B185989"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02FDB1A" w14:textId="77777777" w:rsidR="000800ED" w:rsidRPr="000800ED" w:rsidRDefault="000800ED" w:rsidP="000800ED">
            <w:pPr>
              <w:jc w:val="center"/>
              <w:rPr>
                <w:lang w:eastAsia="en-US"/>
              </w:rPr>
            </w:pPr>
            <w:r w:rsidRPr="000800ED">
              <w:rPr>
                <w:lang w:eastAsia="en-US"/>
              </w:rPr>
              <w:t>x</w:t>
            </w:r>
          </w:p>
        </w:tc>
      </w:tr>
      <w:tr w:rsidR="000800ED" w:rsidRPr="000800ED" w14:paraId="1CE112BC" w14:textId="77777777" w:rsidTr="00335A6E">
        <w:trPr>
          <w:trHeight w:val="108"/>
          <w:jc w:val="right"/>
        </w:trPr>
        <w:tc>
          <w:tcPr>
            <w:tcW w:w="1277" w:type="dxa"/>
            <w:vMerge/>
            <w:tcBorders>
              <w:left w:val="single" w:sz="4" w:space="0" w:color="auto"/>
              <w:right w:val="single" w:sz="4" w:space="0" w:color="auto"/>
            </w:tcBorders>
            <w:vAlign w:val="center"/>
          </w:tcPr>
          <w:p w14:paraId="677949DA"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3313132D"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DD37D29" w14:textId="77777777" w:rsidR="000800ED" w:rsidRPr="000800ED" w:rsidRDefault="000800ED" w:rsidP="000800ED">
            <w:pPr>
              <w:ind w:right="-2"/>
              <w:jc w:val="center"/>
              <w:rPr>
                <w:lang w:eastAsia="en-US"/>
              </w:rPr>
            </w:pPr>
            <w:r w:rsidRPr="000800ED">
              <w:rPr>
                <w:lang w:eastAsia="en-US"/>
              </w:rPr>
              <w:t>с 01.12.2022</w:t>
            </w:r>
          </w:p>
        </w:tc>
        <w:tc>
          <w:tcPr>
            <w:tcW w:w="1134" w:type="dxa"/>
            <w:tcBorders>
              <w:top w:val="single" w:sz="4" w:space="0" w:color="auto"/>
              <w:left w:val="single" w:sz="4" w:space="0" w:color="auto"/>
              <w:bottom w:val="single" w:sz="4" w:space="0" w:color="auto"/>
              <w:right w:val="single" w:sz="4" w:space="0" w:color="auto"/>
            </w:tcBorders>
            <w:vAlign w:val="center"/>
          </w:tcPr>
          <w:p w14:paraId="3575899A"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tcPr>
          <w:p w14:paraId="792CAE9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4232A1EF"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2B7B27F7"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2EB8F5E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08BEDAEB" w14:textId="77777777" w:rsidR="000800ED" w:rsidRPr="000800ED" w:rsidRDefault="000800ED" w:rsidP="000800ED">
            <w:pPr>
              <w:jc w:val="center"/>
              <w:rPr>
                <w:lang w:eastAsia="en-US"/>
              </w:rPr>
            </w:pPr>
            <w:r w:rsidRPr="000800ED">
              <w:rPr>
                <w:lang w:eastAsia="en-US"/>
              </w:rPr>
              <w:t>x</w:t>
            </w:r>
          </w:p>
        </w:tc>
      </w:tr>
      <w:tr w:rsidR="000800ED" w:rsidRPr="000800ED" w14:paraId="4EEB45A0" w14:textId="77777777" w:rsidTr="00335A6E">
        <w:trPr>
          <w:trHeight w:val="111"/>
          <w:jc w:val="right"/>
        </w:trPr>
        <w:tc>
          <w:tcPr>
            <w:tcW w:w="1277" w:type="dxa"/>
            <w:vMerge/>
            <w:tcBorders>
              <w:left w:val="single" w:sz="4" w:space="0" w:color="auto"/>
              <w:right w:val="single" w:sz="4" w:space="0" w:color="auto"/>
            </w:tcBorders>
            <w:vAlign w:val="center"/>
            <w:hideMark/>
          </w:tcPr>
          <w:p w14:paraId="019873F8"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0A59103"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B90876" w14:textId="77777777" w:rsidR="000800ED" w:rsidRPr="000800ED" w:rsidRDefault="000800ED" w:rsidP="000800ED">
            <w:pPr>
              <w:ind w:right="-2"/>
              <w:jc w:val="center"/>
              <w:rPr>
                <w:lang w:eastAsia="en-US"/>
              </w:rPr>
            </w:pPr>
            <w:r w:rsidRPr="000800ED">
              <w:rPr>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2786A382"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B89D1"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22FDBA"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2F6CAA81"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76D5D9D9"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05134283" w14:textId="77777777" w:rsidR="000800ED" w:rsidRPr="000800ED" w:rsidRDefault="000800ED" w:rsidP="000800ED">
            <w:pPr>
              <w:jc w:val="center"/>
              <w:rPr>
                <w:lang w:eastAsia="en-US"/>
              </w:rPr>
            </w:pPr>
            <w:r w:rsidRPr="000800ED">
              <w:rPr>
                <w:lang w:eastAsia="en-US"/>
              </w:rPr>
              <w:t>x</w:t>
            </w:r>
          </w:p>
        </w:tc>
      </w:tr>
      <w:tr w:rsidR="000800ED" w:rsidRPr="000800ED" w14:paraId="65060D09" w14:textId="77777777" w:rsidTr="00335A6E">
        <w:trPr>
          <w:trHeight w:val="241"/>
          <w:jc w:val="right"/>
        </w:trPr>
        <w:tc>
          <w:tcPr>
            <w:tcW w:w="1277" w:type="dxa"/>
            <w:vMerge/>
            <w:tcBorders>
              <w:left w:val="single" w:sz="4" w:space="0" w:color="auto"/>
              <w:right w:val="single" w:sz="4" w:space="0" w:color="auto"/>
            </w:tcBorders>
            <w:vAlign w:val="center"/>
          </w:tcPr>
          <w:p w14:paraId="32DAE125"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11FC1000"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DFE9563" w14:textId="77777777" w:rsidR="000800ED" w:rsidRPr="000800ED" w:rsidRDefault="000800ED" w:rsidP="000800ED">
            <w:pPr>
              <w:ind w:right="-2"/>
              <w:jc w:val="center"/>
              <w:rPr>
                <w:lang w:eastAsia="en-US"/>
              </w:rPr>
            </w:pPr>
            <w:r w:rsidRPr="000800ED">
              <w:rPr>
                <w:lang w:eastAsia="en-US"/>
              </w:rPr>
              <w:t>с 01.01.2024</w:t>
            </w:r>
          </w:p>
        </w:tc>
        <w:tc>
          <w:tcPr>
            <w:tcW w:w="1134" w:type="dxa"/>
            <w:tcBorders>
              <w:top w:val="single" w:sz="4" w:space="0" w:color="auto"/>
              <w:left w:val="single" w:sz="4" w:space="0" w:color="auto"/>
              <w:bottom w:val="single" w:sz="4" w:space="0" w:color="auto"/>
              <w:right w:val="single" w:sz="4" w:space="0" w:color="auto"/>
            </w:tcBorders>
            <w:vAlign w:val="center"/>
          </w:tcPr>
          <w:p w14:paraId="7AB5B214"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tcPr>
          <w:p w14:paraId="277DB589"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CA9FD72"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406CCC7D"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28EDBB97"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43426413" w14:textId="77777777" w:rsidR="000800ED" w:rsidRPr="000800ED" w:rsidRDefault="000800ED" w:rsidP="000800ED">
            <w:pPr>
              <w:jc w:val="center"/>
              <w:rPr>
                <w:lang w:eastAsia="en-US"/>
              </w:rPr>
            </w:pPr>
            <w:r w:rsidRPr="000800ED">
              <w:rPr>
                <w:lang w:eastAsia="en-US"/>
              </w:rPr>
              <w:t>x</w:t>
            </w:r>
          </w:p>
        </w:tc>
      </w:tr>
      <w:tr w:rsidR="000800ED" w:rsidRPr="000800ED" w14:paraId="342E7D27" w14:textId="77777777" w:rsidTr="00335A6E">
        <w:trPr>
          <w:trHeight w:val="241"/>
          <w:jc w:val="right"/>
        </w:trPr>
        <w:tc>
          <w:tcPr>
            <w:tcW w:w="1277" w:type="dxa"/>
            <w:vMerge/>
            <w:tcBorders>
              <w:left w:val="single" w:sz="4" w:space="0" w:color="auto"/>
              <w:right w:val="single" w:sz="4" w:space="0" w:color="auto"/>
            </w:tcBorders>
            <w:vAlign w:val="center"/>
          </w:tcPr>
          <w:p w14:paraId="342EEDD5"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0766DCDF"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0341E59" w14:textId="77777777" w:rsidR="000800ED" w:rsidRPr="000800ED" w:rsidRDefault="000800ED" w:rsidP="000800ED">
            <w:pPr>
              <w:ind w:right="-2"/>
              <w:jc w:val="center"/>
              <w:rPr>
                <w:lang w:eastAsia="en-US"/>
              </w:rPr>
            </w:pPr>
            <w:r w:rsidRPr="000800ED">
              <w:rPr>
                <w:lang w:eastAsia="en-US"/>
              </w:rPr>
              <w:t>с 01.07.2024</w:t>
            </w:r>
          </w:p>
        </w:tc>
        <w:tc>
          <w:tcPr>
            <w:tcW w:w="1134" w:type="dxa"/>
            <w:tcBorders>
              <w:top w:val="single" w:sz="4" w:space="0" w:color="auto"/>
              <w:left w:val="single" w:sz="4" w:space="0" w:color="auto"/>
              <w:bottom w:val="single" w:sz="4" w:space="0" w:color="auto"/>
              <w:right w:val="single" w:sz="4" w:space="0" w:color="auto"/>
            </w:tcBorders>
            <w:vAlign w:val="center"/>
          </w:tcPr>
          <w:p w14:paraId="3A7CECD0" w14:textId="77777777" w:rsidR="000800ED" w:rsidRPr="000800ED" w:rsidRDefault="000800ED" w:rsidP="000800ED">
            <w:pPr>
              <w:jc w:val="center"/>
              <w:rPr>
                <w:lang w:eastAsia="en-US"/>
              </w:rPr>
            </w:pPr>
            <w:r w:rsidRPr="000800ED">
              <w:rPr>
                <w:lang w:eastAsia="en-US"/>
              </w:rPr>
              <w:t>3 299,23</w:t>
            </w:r>
          </w:p>
        </w:tc>
        <w:tc>
          <w:tcPr>
            <w:tcW w:w="851" w:type="dxa"/>
            <w:tcBorders>
              <w:top w:val="single" w:sz="4" w:space="0" w:color="auto"/>
              <w:left w:val="single" w:sz="4" w:space="0" w:color="auto"/>
              <w:bottom w:val="single" w:sz="4" w:space="0" w:color="auto"/>
              <w:right w:val="single" w:sz="4" w:space="0" w:color="auto"/>
            </w:tcBorders>
            <w:vAlign w:val="center"/>
          </w:tcPr>
          <w:p w14:paraId="6595AF0B"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3A691DC6"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6DA81A88"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650EB8EF"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00D98776" w14:textId="77777777" w:rsidR="000800ED" w:rsidRPr="000800ED" w:rsidRDefault="000800ED" w:rsidP="000800ED">
            <w:pPr>
              <w:jc w:val="center"/>
              <w:rPr>
                <w:lang w:eastAsia="en-US"/>
              </w:rPr>
            </w:pPr>
            <w:r w:rsidRPr="000800ED">
              <w:rPr>
                <w:lang w:eastAsia="en-US"/>
              </w:rPr>
              <w:t>x</w:t>
            </w:r>
          </w:p>
        </w:tc>
      </w:tr>
      <w:tr w:rsidR="000800ED" w:rsidRPr="000800ED" w14:paraId="7A46A8A7" w14:textId="77777777" w:rsidTr="00335A6E">
        <w:trPr>
          <w:trHeight w:val="241"/>
          <w:jc w:val="right"/>
        </w:trPr>
        <w:tc>
          <w:tcPr>
            <w:tcW w:w="1277" w:type="dxa"/>
            <w:vMerge/>
            <w:tcBorders>
              <w:left w:val="single" w:sz="4" w:space="0" w:color="auto"/>
              <w:right w:val="single" w:sz="4" w:space="0" w:color="auto"/>
            </w:tcBorders>
            <w:vAlign w:val="center"/>
          </w:tcPr>
          <w:p w14:paraId="76841F5A"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45B3B166"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9A9754B" w14:textId="77777777" w:rsidR="000800ED" w:rsidRPr="000800ED" w:rsidRDefault="000800ED" w:rsidP="000800ED">
            <w:pPr>
              <w:ind w:right="-2"/>
              <w:jc w:val="center"/>
              <w:rPr>
                <w:lang w:eastAsia="en-US"/>
              </w:rPr>
            </w:pPr>
            <w:r w:rsidRPr="000800ED">
              <w:rPr>
                <w:lang w:eastAsia="en-US"/>
              </w:rPr>
              <w:t>с 01.01.2025</w:t>
            </w:r>
          </w:p>
        </w:tc>
        <w:tc>
          <w:tcPr>
            <w:tcW w:w="1134" w:type="dxa"/>
            <w:tcBorders>
              <w:top w:val="single" w:sz="4" w:space="0" w:color="auto"/>
              <w:left w:val="single" w:sz="4" w:space="0" w:color="auto"/>
              <w:bottom w:val="single" w:sz="4" w:space="0" w:color="auto"/>
              <w:right w:val="single" w:sz="4" w:space="0" w:color="auto"/>
            </w:tcBorders>
            <w:vAlign w:val="center"/>
          </w:tcPr>
          <w:p w14:paraId="15056C8E" w14:textId="77777777" w:rsidR="000800ED" w:rsidRPr="000800ED" w:rsidRDefault="000800ED" w:rsidP="000800ED">
            <w:pPr>
              <w:jc w:val="center"/>
              <w:rPr>
                <w:lang w:eastAsia="en-US"/>
              </w:rPr>
            </w:pPr>
            <w:r w:rsidRPr="000800ED">
              <w:rPr>
                <w:lang w:eastAsia="en-US"/>
              </w:rPr>
              <w:t>2 866,91</w:t>
            </w:r>
          </w:p>
        </w:tc>
        <w:tc>
          <w:tcPr>
            <w:tcW w:w="851" w:type="dxa"/>
            <w:tcBorders>
              <w:top w:val="single" w:sz="4" w:space="0" w:color="auto"/>
              <w:left w:val="single" w:sz="4" w:space="0" w:color="auto"/>
              <w:bottom w:val="single" w:sz="4" w:space="0" w:color="auto"/>
              <w:right w:val="single" w:sz="4" w:space="0" w:color="auto"/>
            </w:tcBorders>
            <w:vAlign w:val="center"/>
          </w:tcPr>
          <w:p w14:paraId="0C2240CE"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91CE1AD"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040A5E3A"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1CCD8946"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141810BC" w14:textId="77777777" w:rsidR="000800ED" w:rsidRPr="000800ED" w:rsidRDefault="000800ED" w:rsidP="000800ED">
            <w:pPr>
              <w:jc w:val="center"/>
              <w:rPr>
                <w:lang w:eastAsia="en-US"/>
              </w:rPr>
            </w:pPr>
            <w:r w:rsidRPr="000800ED">
              <w:rPr>
                <w:lang w:eastAsia="en-US"/>
              </w:rPr>
              <w:t>x</w:t>
            </w:r>
          </w:p>
        </w:tc>
      </w:tr>
      <w:tr w:rsidR="000800ED" w:rsidRPr="000800ED" w14:paraId="6CE60731" w14:textId="77777777" w:rsidTr="00335A6E">
        <w:trPr>
          <w:trHeight w:val="241"/>
          <w:jc w:val="right"/>
        </w:trPr>
        <w:tc>
          <w:tcPr>
            <w:tcW w:w="1277" w:type="dxa"/>
            <w:vMerge/>
            <w:tcBorders>
              <w:left w:val="single" w:sz="4" w:space="0" w:color="auto"/>
              <w:right w:val="single" w:sz="4" w:space="0" w:color="auto"/>
            </w:tcBorders>
            <w:vAlign w:val="center"/>
          </w:tcPr>
          <w:p w14:paraId="03C0FCE4"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1DB271CD"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1C47713" w14:textId="77777777" w:rsidR="000800ED" w:rsidRPr="000800ED" w:rsidRDefault="000800ED" w:rsidP="000800ED">
            <w:pPr>
              <w:ind w:right="-2"/>
              <w:jc w:val="center"/>
              <w:rPr>
                <w:lang w:eastAsia="en-US"/>
              </w:rPr>
            </w:pPr>
            <w:r w:rsidRPr="000800ED">
              <w:rPr>
                <w:lang w:eastAsia="en-US"/>
              </w:rPr>
              <w:t>с 01.07.2025</w:t>
            </w:r>
          </w:p>
        </w:tc>
        <w:tc>
          <w:tcPr>
            <w:tcW w:w="1134" w:type="dxa"/>
            <w:tcBorders>
              <w:top w:val="single" w:sz="4" w:space="0" w:color="auto"/>
              <w:left w:val="single" w:sz="4" w:space="0" w:color="auto"/>
              <w:bottom w:val="single" w:sz="4" w:space="0" w:color="auto"/>
              <w:right w:val="single" w:sz="4" w:space="0" w:color="auto"/>
            </w:tcBorders>
            <w:vAlign w:val="center"/>
          </w:tcPr>
          <w:p w14:paraId="4918F72F" w14:textId="77777777" w:rsidR="000800ED" w:rsidRPr="000800ED" w:rsidRDefault="000800ED" w:rsidP="000800ED">
            <w:pPr>
              <w:jc w:val="center"/>
              <w:rPr>
                <w:lang w:eastAsia="en-US"/>
              </w:rPr>
            </w:pPr>
            <w:r w:rsidRPr="000800ED">
              <w:rPr>
                <w:lang w:eastAsia="en-US"/>
              </w:rPr>
              <w:t>2 989,88</w:t>
            </w:r>
          </w:p>
        </w:tc>
        <w:tc>
          <w:tcPr>
            <w:tcW w:w="851" w:type="dxa"/>
            <w:tcBorders>
              <w:top w:val="single" w:sz="4" w:space="0" w:color="auto"/>
              <w:left w:val="single" w:sz="4" w:space="0" w:color="auto"/>
              <w:bottom w:val="single" w:sz="4" w:space="0" w:color="auto"/>
              <w:right w:val="single" w:sz="4" w:space="0" w:color="auto"/>
            </w:tcBorders>
            <w:vAlign w:val="center"/>
          </w:tcPr>
          <w:p w14:paraId="5DCF936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7F569B46"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388FC9DC"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7F3FD974"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4F8643DB" w14:textId="77777777" w:rsidR="000800ED" w:rsidRPr="000800ED" w:rsidRDefault="000800ED" w:rsidP="000800ED">
            <w:pPr>
              <w:jc w:val="center"/>
              <w:rPr>
                <w:lang w:eastAsia="en-US"/>
              </w:rPr>
            </w:pPr>
            <w:r w:rsidRPr="000800ED">
              <w:rPr>
                <w:lang w:eastAsia="en-US"/>
              </w:rPr>
              <w:t>x</w:t>
            </w:r>
          </w:p>
        </w:tc>
      </w:tr>
      <w:tr w:rsidR="000800ED" w:rsidRPr="000800ED" w14:paraId="258AA4F9" w14:textId="77777777" w:rsidTr="00335A6E">
        <w:trPr>
          <w:trHeight w:val="241"/>
          <w:jc w:val="right"/>
        </w:trPr>
        <w:tc>
          <w:tcPr>
            <w:tcW w:w="1277" w:type="dxa"/>
            <w:vMerge/>
            <w:tcBorders>
              <w:left w:val="single" w:sz="4" w:space="0" w:color="auto"/>
              <w:right w:val="single" w:sz="4" w:space="0" w:color="auto"/>
            </w:tcBorders>
            <w:vAlign w:val="center"/>
          </w:tcPr>
          <w:p w14:paraId="4FAECC73"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7FE6361C"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DB6C450" w14:textId="77777777" w:rsidR="000800ED" w:rsidRPr="000800ED" w:rsidRDefault="000800ED" w:rsidP="000800ED">
            <w:pPr>
              <w:ind w:right="-2"/>
              <w:jc w:val="center"/>
              <w:rPr>
                <w:lang w:eastAsia="en-US"/>
              </w:rPr>
            </w:pPr>
            <w:r w:rsidRPr="000800ED">
              <w:rPr>
                <w:lang w:eastAsia="en-US"/>
              </w:rPr>
              <w:t>с 01.01.2026</w:t>
            </w:r>
          </w:p>
        </w:tc>
        <w:tc>
          <w:tcPr>
            <w:tcW w:w="1134" w:type="dxa"/>
            <w:tcBorders>
              <w:top w:val="single" w:sz="4" w:space="0" w:color="auto"/>
              <w:left w:val="single" w:sz="4" w:space="0" w:color="auto"/>
              <w:bottom w:val="single" w:sz="4" w:space="0" w:color="auto"/>
              <w:right w:val="single" w:sz="4" w:space="0" w:color="auto"/>
            </w:tcBorders>
            <w:vAlign w:val="center"/>
          </w:tcPr>
          <w:p w14:paraId="2795F985" w14:textId="77777777" w:rsidR="000800ED" w:rsidRPr="000800ED" w:rsidRDefault="000800ED" w:rsidP="000800ED">
            <w:pPr>
              <w:jc w:val="center"/>
              <w:rPr>
                <w:lang w:eastAsia="en-US"/>
              </w:rPr>
            </w:pPr>
            <w:r w:rsidRPr="000800ED">
              <w:rPr>
                <w:lang w:eastAsia="en-US"/>
              </w:rPr>
              <w:t>2 989,88</w:t>
            </w:r>
          </w:p>
        </w:tc>
        <w:tc>
          <w:tcPr>
            <w:tcW w:w="851" w:type="dxa"/>
            <w:tcBorders>
              <w:top w:val="single" w:sz="4" w:space="0" w:color="auto"/>
              <w:left w:val="single" w:sz="4" w:space="0" w:color="auto"/>
              <w:bottom w:val="single" w:sz="4" w:space="0" w:color="auto"/>
              <w:right w:val="single" w:sz="4" w:space="0" w:color="auto"/>
            </w:tcBorders>
            <w:vAlign w:val="center"/>
          </w:tcPr>
          <w:p w14:paraId="3F922F98"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6638B09C"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27DC3B12"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46D2F8AE"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269B0E91" w14:textId="77777777" w:rsidR="000800ED" w:rsidRPr="000800ED" w:rsidRDefault="000800ED" w:rsidP="000800ED">
            <w:pPr>
              <w:jc w:val="center"/>
              <w:rPr>
                <w:lang w:eastAsia="en-US"/>
              </w:rPr>
            </w:pPr>
            <w:r w:rsidRPr="000800ED">
              <w:rPr>
                <w:lang w:eastAsia="en-US"/>
              </w:rPr>
              <w:t>x</w:t>
            </w:r>
          </w:p>
        </w:tc>
      </w:tr>
      <w:tr w:rsidR="000800ED" w:rsidRPr="000800ED" w14:paraId="2B38DC78" w14:textId="77777777" w:rsidTr="00335A6E">
        <w:trPr>
          <w:trHeight w:val="241"/>
          <w:jc w:val="right"/>
        </w:trPr>
        <w:tc>
          <w:tcPr>
            <w:tcW w:w="1277" w:type="dxa"/>
            <w:vMerge/>
            <w:tcBorders>
              <w:left w:val="single" w:sz="4" w:space="0" w:color="auto"/>
              <w:right w:val="single" w:sz="4" w:space="0" w:color="auto"/>
            </w:tcBorders>
            <w:vAlign w:val="center"/>
          </w:tcPr>
          <w:p w14:paraId="52E7A532" w14:textId="77777777" w:rsidR="000800ED" w:rsidRPr="000800ED" w:rsidRDefault="000800ED" w:rsidP="000800ED">
            <w:pPr>
              <w:rPr>
                <w:lang w:eastAsia="en-US"/>
              </w:rPr>
            </w:pPr>
          </w:p>
        </w:tc>
        <w:tc>
          <w:tcPr>
            <w:tcW w:w="1557" w:type="dxa"/>
            <w:vMerge/>
            <w:tcBorders>
              <w:left w:val="single" w:sz="4" w:space="0" w:color="auto"/>
              <w:bottom w:val="single" w:sz="4" w:space="0" w:color="auto"/>
              <w:right w:val="single" w:sz="4" w:space="0" w:color="auto"/>
            </w:tcBorders>
            <w:vAlign w:val="center"/>
          </w:tcPr>
          <w:p w14:paraId="1BB9469C"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DD6812D" w14:textId="77777777" w:rsidR="000800ED" w:rsidRPr="000800ED" w:rsidRDefault="000800ED" w:rsidP="000800ED">
            <w:pPr>
              <w:ind w:right="-2"/>
              <w:jc w:val="center"/>
              <w:rPr>
                <w:lang w:eastAsia="en-US"/>
              </w:rPr>
            </w:pPr>
            <w:r w:rsidRPr="000800ED">
              <w:rPr>
                <w:lang w:eastAsia="en-US"/>
              </w:rPr>
              <w:t>с 01.07.2026</w:t>
            </w:r>
          </w:p>
        </w:tc>
        <w:tc>
          <w:tcPr>
            <w:tcW w:w="1134" w:type="dxa"/>
            <w:tcBorders>
              <w:top w:val="single" w:sz="4" w:space="0" w:color="auto"/>
              <w:left w:val="single" w:sz="4" w:space="0" w:color="auto"/>
              <w:bottom w:val="single" w:sz="4" w:space="0" w:color="auto"/>
              <w:right w:val="single" w:sz="4" w:space="0" w:color="auto"/>
            </w:tcBorders>
            <w:vAlign w:val="center"/>
          </w:tcPr>
          <w:p w14:paraId="19265F29" w14:textId="77777777" w:rsidR="000800ED" w:rsidRPr="000800ED" w:rsidRDefault="000800ED" w:rsidP="000800ED">
            <w:pPr>
              <w:jc w:val="center"/>
              <w:rPr>
                <w:lang w:eastAsia="en-US"/>
              </w:rPr>
            </w:pPr>
            <w:r w:rsidRPr="000800ED">
              <w:rPr>
                <w:lang w:eastAsia="en-US"/>
              </w:rPr>
              <w:t>3 057,88</w:t>
            </w:r>
          </w:p>
        </w:tc>
        <w:tc>
          <w:tcPr>
            <w:tcW w:w="851" w:type="dxa"/>
            <w:tcBorders>
              <w:top w:val="single" w:sz="4" w:space="0" w:color="auto"/>
              <w:left w:val="single" w:sz="4" w:space="0" w:color="auto"/>
              <w:bottom w:val="single" w:sz="4" w:space="0" w:color="auto"/>
              <w:right w:val="single" w:sz="4" w:space="0" w:color="auto"/>
            </w:tcBorders>
            <w:vAlign w:val="center"/>
          </w:tcPr>
          <w:p w14:paraId="701D6A21"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337D63B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6C66E9FF"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432BD445"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037B45FE" w14:textId="77777777" w:rsidR="000800ED" w:rsidRPr="000800ED" w:rsidRDefault="000800ED" w:rsidP="000800ED">
            <w:pPr>
              <w:jc w:val="center"/>
              <w:rPr>
                <w:lang w:eastAsia="en-US"/>
              </w:rPr>
            </w:pPr>
            <w:r w:rsidRPr="000800ED">
              <w:rPr>
                <w:lang w:eastAsia="en-US"/>
              </w:rPr>
              <w:t>x</w:t>
            </w:r>
          </w:p>
        </w:tc>
      </w:tr>
    </w:tbl>
    <w:p w14:paraId="3F6EAE1A" w14:textId="77777777" w:rsidR="000800ED" w:rsidRPr="000800ED" w:rsidRDefault="000800ED" w:rsidP="000800ED">
      <w:pPr>
        <w:rPr>
          <w:lang w:eastAsia="en-US"/>
        </w:rPr>
      </w:pPr>
      <w:r w:rsidRPr="000800ED">
        <w:rPr>
          <w:lang w:eastAsia="en-US"/>
        </w:rPr>
        <w:br w:type="page"/>
      </w:r>
    </w:p>
    <w:tbl>
      <w:tblPr>
        <w:tblW w:w="97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7"/>
        <w:gridCol w:w="1559"/>
        <w:gridCol w:w="1134"/>
        <w:gridCol w:w="851"/>
        <w:gridCol w:w="709"/>
        <w:gridCol w:w="983"/>
        <w:gridCol w:w="859"/>
        <w:gridCol w:w="817"/>
      </w:tblGrid>
      <w:tr w:rsidR="000800ED" w:rsidRPr="000800ED" w14:paraId="33D54AC8" w14:textId="77777777" w:rsidTr="00335A6E">
        <w:trPr>
          <w:trHeight w:val="289"/>
          <w:jc w:val="right"/>
        </w:trPr>
        <w:tc>
          <w:tcPr>
            <w:tcW w:w="1277" w:type="dxa"/>
            <w:tcBorders>
              <w:left w:val="single" w:sz="4" w:space="0" w:color="auto"/>
              <w:right w:val="single" w:sz="4" w:space="0" w:color="auto"/>
            </w:tcBorders>
            <w:vAlign w:val="center"/>
          </w:tcPr>
          <w:p w14:paraId="1419F25D" w14:textId="77777777" w:rsidR="000800ED" w:rsidRPr="000800ED" w:rsidRDefault="000800ED" w:rsidP="000800ED">
            <w:pPr>
              <w:jc w:val="center"/>
              <w:rPr>
                <w:lang w:eastAsia="en-US"/>
              </w:rPr>
            </w:pPr>
            <w:r w:rsidRPr="000800ED">
              <w:rPr>
                <w:lang w:eastAsia="en-US"/>
              </w:rPr>
              <w:lastRenderedPageBreak/>
              <w:t>1</w:t>
            </w:r>
          </w:p>
        </w:tc>
        <w:tc>
          <w:tcPr>
            <w:tcW w:w="1557" w:type="dxa"/>
            <w:tcBorders>
              <w:top w:val="single" w:sz="4" w:space="0" w:color="auto"/>
              <w:left w:val="single" w:sz="4" w:space="0" w:color="auto"/>
              <w:bottom w:val="single" w:sz="4" w:space="0" w:color="auto"/>
              <w:right w:val="single" w:sz="4" w:space="0" w:color="auto"/>
            </w:tcBorders>
          </w:tcPr>
          <w:p w14:paraId="4273A83C" w14:textId="77777777" w:rsidR="000800ED" w:rsidRPr="000800ED" w:rsidRDefault="000800ED" w:rsidP="000800ED">
            <w:pPr>
              <w:ind w:right="-2"/>
              <w:jc w:val="center"/>
              <w:rPr>
                <w:sz w:val="22"/>
                <w:szCs w:val="22"/>
                <w:lang w:eastAsia="en-US"/>
              </w:rPr>
            </w:pPr>
            <w:r w:rsidRPr="000800ED">
              <w:rPr>
                <w:sz w:val="22"/>
                <w:szCs w:val="22"/>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A09E674" w14:textId="77777777" w:rsidR="000800ED" w:rsidRPr="000800ED" w:rsidRDefault="000800ED" w:rsidP="000800ED">
            <w:pPr>
              <w:jc w:val="center"/>
              <w:rPr>
                <w:lang w:eastAsia="en-US"/>
              </w:rPr>
            </w:pPr>
            <w:r w:rsidRPr="000800ED">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18DAD61F" w14:textId="77777777" w:rsidR="000800ED" w:rsidRPr="000800ED" w:rsidRDefault="000800ED" w:rsidP="000800ED">
            <w:pPr>
              <w:jc w:val="center"/>
              <w:rPr>
                <w:lang w:eastAsia="en-US"/>
              </w:rPr>
            </w:pPr>
            <w:r w:rsidRPr="000800ED">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1E551EE8" w14:textId="77777777" w:rsidR="000800ED" w:rsidRPr="000800ED" w:rsidRDefault="000800ED" w:rsidP="000800ED">
            <w:pPr>
              <w:jc w:val="center"/>
              <w:rPr>
                <w:lang w:eastAsia="en-US"/>
              </w:rPr>
            </w:pPr>
            <w:r w:rsidRPr="000800ED">
              <w:rPr>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428F743C" w14:textId="77777777" w:rsidR="000800ED" w:rsidRPr="000800ED" w:rsidRDefault="000800ED" w:rsidP="000800ED">
            <w:pPr>
              <w:jc w:val="center"/>
              <w:rPr>
                <w:lang w:eastAsia="en-US"/>
              </w:rPr>
            </w:pPr>
            <w:r w:rsidRPr="000800ED">
              <w:rPr>
                <w:lang w:eastAsia="en-US"/>
              </w:rPr>
              <w:t>6</w:t>
            </w:r>
          </w:p>
        </w:tc>
        <w:tc>
          <w:tcPr>
            <w:tcW w:w="983" w:type="dxa"/>
            <w:tcBorders>
              <w:top w:val="single" w:sz="4" w:space="0" w:color="auto"/>
              <w:left w:val="single" w:sz="4" w:space="0" w:color="auto"/>
              <w:bottom w:val="single" w:sz="4" w:space="0" w:color="auto"/>
              <w:right w:val="single" w:sz="4" w:space="0" w:color="auto"/>
            </w:tcBorders>
            <w:vAlign w:val="center"/>
          </w:tcPr>
          <w:p w14:paraId="146B065B" w14:textId="77777777" w:rsidR="000800ED" w:rsidRPr="000800ED" w:rsidRDefault="000800ED" w:rsidP="000800ED">
            <w:pPr>
              <w:jc w:val="center"/>
              <w:rPr>
                <w:lang w:eastAsia="en-US"/>
              </w:rPr>
            </w:pPr>
            <w:r w:rsidRPr="000800ED">
              <w:rPr>
                <w:lang w:eastAsia="en-US"/>
              </w:rPr>
              <w:t>7</w:t>
            </w:r>
          </w:p>
        </w:tc>
        <w:tc>
          <w:tcPr>
            <w:tcW w:w="859" w:type="dxa"/>
            <w:tcBorders>
              <w:top w:val="single" w:sz="4" w:space="0" w:color="auto"/>
              <w:left w:val="single" w:sz="4" w:space="0" w:color="auto"/>
              <w:bottom w:val="single" w:sz="4" w:space="0" w:color="auto"/>
              <w:right w:val="single" w:sz="4" w:space="0" w:color="auto"/>
            </w:tcBorders>
            <w:vAlign w:val="center"/>
          </w:tcPr>
          <w:p w14:paraId="68DF7B64" w14:textId="77777777" w:rsidR="000800ED" w:rsidRPr="000800ED" w:rsidRDefault="000800ED" w:rsidP="000800ED">
            <w:pPr>
              <w:jc w:val="center"/>
              <w:rPr>
                <w:lang w:eastAsia="en-US"/>
              </w:rPr>
            </w:pPr>
            <w:r w:rsidRPr="000800ED">
              <w:rPr>
                <w:lang w:eastAsia="en-US"/>
              </w:rPr>
              <w:t>8</w:t>
            </w:r>
          </w:p>
        </w:tc>
        <w:tc>
          <w:tcPr>
            <w:tcW w:w="817" w:type="dxa"/>
            <w:tcBorders>
              <w:top w:val="single" w:sz="4" w:space="0" w:color="auto"/>
              <w:left w:val="single" w:sz="4" w:space="0" w:color="auto"/>
              <w:bottom w:val="single" w:sz="4" w:space="0" w:color="auto"/>
              <w:right w:val="single" w:sz="4" w:space="0" w:color="auto"/>
            </w:tcBorders>
            <w:vAlign w:val="center"/>
          </w:tcPr>
          <w:p w14:paraId="608D9D38" w14:textId="77777777" w:rsidR="000800ED" w:rsidRPr="000800ED" w:rsidRDefault="000800ED" w:rsidP="000800ED">
            <w:pPr>
              <w:jc w:val="center"/>
              <w:rPr>
                <w:lang w:eastAsia="en-US"/>
              </w:rPr>
            </w:pPr>
            <w:r w:rsidRPr="000800ED">
              <w:rPr>
                <w:lang w:eastAsia="en-US"/>
              </w:rPr>
              <w:t>9</w:t>
            </w:r>
          </w:p>
        </w:tc>
      </w:tr>
      <w:tr w:rsidR="000800ED" w:rsidRPr="000800ED" w14:paraId="109E0D52" w14:textId="77777777" w:rsidTr="00335A6E">
        <w:trPr>
          <w:trHeight w:val="363"/>
          <w:jc w:val="right"/>
        </w:trPr>
        <w:tc>
          <w:tcPr>
            <w:tcW w:w="1277" w:type="dxa"/>
            <w:tcBorders>
              <w:left w:val="single" w:sz="4" w:space="0" w:color="auto"/>
              <w:right w:val="single" w:sz="4" w:space="0" w:color="auto"/>
            </w:tcBorders>
            <w:vAlign w:val="center"/>
            <w:hideMark/>
          </w:tcPr>
          <w:p w14:paraId="18A2A18B" w14:textId="77777777" w:rsidR="000800ED" w:rsidRPr="000800ED" w:rsidRDefault="000800ED" w:rsidP="000800ED">
            <w:pPr>
              <w:jc w:val="cente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321BFE87" w14:textId="77777777" w:rsidR="000800ED" w:rsidRPr="000800ED" w:rsidRDefault="000800ED" w:rsidP="000800ED">
            <w:pPr>
              <w:ind w:right="-2"/>
              <w:jc w:val="center"/>
              <w:rPr>
                <w:sz w:val="22"/>
                <w:szCs w:val="22"/>
                <w:lang w:eastAsia="en-US"/>
              </w:rPr>
            </w:pPr>
            <w:proofErr w:type="spellStart"/>
            <w:r w:rsidRPr="000800ED">
              <w:rPr>
                <w:sz w:val="22"/>
                <w:szCs w:val="22"/>
                <w:lang w:eastAsia="en-US"/>
              </w:rPr>
              <w:t>Двухставоч-ный</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700613F" w14:textId="77777777" w:rsidR="000800ED" w:rsidRPr="000800ED" w:rsidRDefault="000800ED" w:rsidP="000800ED">
            <w:pPr>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FB6C7" w14:textId="77777777" w:rsidR="000800ED" w:rsidRPr="000800ED" w:rsidRDefault="000800ED" w:rsidP="000800ED">
            <w:pPr>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33EB19"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CF1320"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B1D5B77"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04A977C"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48A22CD0" w14:textId="77777777" w:rsidR="000800ED" w:rsidRPr="000800ED" w:rsidRDefault="000800ED" w:rsidP="000800ED">
            <w:pPr>
              <w:jc w:val="center"/>
              <w:rPr>
                <w:lang w:eastAsia="en-US"/>
              </w:rPr>
            </w:pPr>
            <w:r w:rsidRPr="000800ED">
              <w:rPr>
                <w:lang w:eastAsia="en-US"/>
              </w:rPr>
              <w:t>x</w:t>
            </w:r>
          </w:p>
        </w:tc>
      </w:tr>
      <w:tr w:rsidR="000800ED" w:rsidRPr="000800ED" w14:paraId="5CAC4656" w14:textId="77777777" w:rsidTr="00335A6E">
        <w:trPr>
          <w:trHeight w:val="1129"/>
          <w:jc w:val="right"/>
        </w:trPr>
        <w:tc>
          <w:tcPr>
            <w:tcW w:w="1277" w:type="dxa"/>
            <w:vMerge w:val="restart"/>
            <w:tcBorders>
              <w:left w:val="single" w:sz="4" w:space="0" w:color="auto"/>
              <w:right w:val="single" w:sz="4" w:space="0" w:color="auto"/>
            </w:tcBorders>
            <w:vAlign w:val="center"/>
            <w:hideMark/>
          </w:tcPr>
          <w:p w14:paraId="1A71B7EA" w14:textId="77777777" w:rsidR="000800ED" w:rsidRPr="000800ED" w:rsidRDefault="000800ED" w:rsidP="000800ED">
            <w:pPr>
              <w:rPr>
                <w:lang w:eastAsia="en-US"/>
              </w:rPr>
            </w:pPr>
          </w:p>
        </w:tc>
        <w:tc>
          <w:tcPr>
            <w:tcW w:w="1557" w:type="dxa"/>
            <w:tcBorders>
              <w:top w:val="single" w:sz="4" w:space="0" w:color="auto"/>
              <w:left w:val="single" w:sz="4" w:space="0" w:color="auto"/>
              <w:bottom w:val="single" w:sz="4" w:space="0" w:color="auto"/>
              <w:right w:val="single" w:sz="4" w:space="0" w:color="auto"/>
            </w:tcBorders>
            <w:hideMark/>
          </w:tcPr>
          <w:p w14:paraId="17A95D88" w14:textId="77777777" w:rsidR="000800ED" w:rsidRPr="000800ED" w:rsidRDefault="000800ED" w:rsidP="000800ED">
            <w:pPr>
              <w:ind w:right="-41"/>
              <w:jc w:val="center"/>
              <w:rPr>
                <w:sz w:val="22"/>
                <w:szCs w:val="22"/>
                <w:lang w:eastAsia="en-US"/>
              </w:rPr>
            </w:pPr>
            <w:r w:rsidRPr="000800ED">
              <w:rPr>
                <w:sz w:val="22"/>
                <w:szCs w:val="22"/>
                <w:lang w:eastAsia="en-US"/>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75F5DC" w14:textId="77777777" w:rsidR="000800ED" w:rsidRPr="000800ED" w:rsidRDefault="000800ED" w:rsidP="000800ED">
            <w:pPr>
              <w:ind w:left="-661" w:right="-675"/>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5CF63" w14:textId="77777777" w:rsidR="000800ED" w:rsidRPr="000800ED" w:rsidRDefault="000800ED" w:rsidP="000800ED">
            <w:pPr>
              <w:ind w:left="-108" w:right="-108"/>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D1FA55" w14:textId="77777777" w:rsidR="000800ED" w:rsidRPr="000800ED" w:rsidRDefault="000800ED" w:rsidP="000800ED">
            <w:pPr>
              <w:ind w:left="-108" w:right="-108"/>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7D61E6" w14:textId="77777777" w:rsidR="000800ED" w:rsidRPr="000800ED" w:rsidRDefault="000800ED" w:rsidP="000800ED">
            <w:pPr>
              <w:ind w:left="-108" w:right="-108"/>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A219849" w14:textId="77777777" w:rsidR="000800ED" w:rsidRPr="000800ED" w:rsidRDefault="000800ED" w:rsidP="000800ED">
            <w:pPr>
              <w:ind w:left="-108" w:right="-108"/>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15DBF94C" w14:textId="77777777" w:rsidR="000800ED" w:rsidRPr="000800ED" w:rsidRDefault="000800ED" w:rsidP="000800ED">
            <w:pPr>
              <w:ind w:left="-108" w:right="-108"/>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2F784BE" w14:textId="77777777" w:rsidR="000800ED" w:rsidRPr="000800ED" w:rsidRDefault="000800ED" w:rsidP="000800ED">
            <w:pPr>
              <w:ind w:left="-108" w:right="-108"/>
              <w:jc w:val="center"/>
              <w:rPr>
                <w:lang w:eastAsia="en-US"/>
              </w:rPr>
            </w:pPr>
            <w:r w:rsidRPr="000800ED">
              <w:rPr>
                <w:lang w:eastAsia="en-US"/>
              </w:rPr>
              <w:t>x</w:t>
            </w:r>
          </w:p>
        </w:tc>
      </w:tr>
      <w:tr w:rsidR="000800ED" w:rsidRPr="000800ED" w14:paraId="0481335E" w14:textId="77777777" w:rsidTr="00335A6E">
        <w:trPr>
          <w:trHeight w:val="1401"/>
          <w:jc w:val="right"/>
        </w:trPr>
        <w:tc>
          <w:tcPr>
            <w:tcW w:w="1277" w:type="dxa"/>
            <w:vMerge/>
            <w:tcBorders>
              <w:left w:val="single" w:sz="4" w:space="0" w:color="auto"/>
              <w:right w:val="single" w:sz="4" w:space="0" w:color="auto"/>
            </w:tcBorders>
            <w:vAlign w:val="center"/>
            <w:hideMark/>
          </w:tcPr>
          <w:p w14:paraId="58133EDC" w14:textId="77777777" w:rsidR="000800ED" w:rsidRPr="000800ED" w:rsidRDefault="000800ED" w:rsidP="000800ED">
            <w:pPr>
              <w:rPr>
                <w:lang w:eastAsia="en-US"/>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755F7428" w14:textId="77777777" w:rsidR="000800ED" w:rsidRPr="000800ED" w:rsidRDefault="000800ED" w:rsidP="000800ED">
            <w:pPr>
              <w:ind w:left="-151" w:right="-103"/>
              <w:jc w:val="center"/>
              <w:rPr>
                <w:sz w:val="22"/>
                <w:szCs w:val="22"/>
                <w:lang w:eastAsia="en-US"/>
              </w:rPr>
            </w:pPr>
            <w:r w:rsidRPr="000800ED">
              <w:rPr>
                <w:sz w:val="22"/>
                <w:szCs w:val="22"/>
                <w:lang w:eastAsia="en-US"/>
              </w:rPr>
              <w:t xml:space="preserve">Ставка за содержание тепловой мощности, </w:t>
            </w:r>
          </w:p>
          <w:p w14:paraId="69F8147F" w14:textId="77777777" w:rsidR="000800ED" w:rsidRPr="000800ED" w:rsidRDefault="000800ED" w:rsidP="000800ED">
            <w:pPr>
              <w:ind w:left="-151" w:right="-103"/>
              <w:jc w:val="center"/>
              <w:rPr>
                <w:sz w:val="22"/>
                <w:szCs w:val="22"/>
                <w:lang w:eastAsia="en-US"/>
              </w:rPr>
            </w:pPr>
            <w:r w:rsidRPr="000800ED">
              <w:rPr>
                <w:sz w:val="22"/>
                <w:szCs w:val="22"/>
                <w:lang w:eastAsia="en-US"/>
              </w:rPr>
              <w:t>тыс. руб./Гкал/ч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37309D" w14:textId="77777777" w:rsidR="000800ED" w:rsidRPr="000800ED" w:rsidRDefault="000800ED" w:rsidP="000800ED">
            <w:pPr>
              <w:ind w:left="-661" w:right="-675"/>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0E720" w14:textId="77777777" w:rsidR="000800ED" w:rsidRPr="000800ED" w:rsidRDefault="000800ED" w:rsidP="000800ED">
            <w:pPr>
              <w:ind w:left="-108" w:right="-108"/>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BFACA3" w14:textId="77777777" w:rsidR="000800ED" w:rsidRPr="000800ED" w:rsidRDefault="000800ED" w:rsidP="000800ED">
            <w:pPr>
              <w:ind w:left="-108" w:right="-108"/>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4EC659" w14:textId="77777777" w:rsidR="000800ED" w:rsidRPr="000800ED" w:rsidRDefault="000800ED" w:rsidP="000800ED">
            <w:pPr>
              <w:ind w:left="-108" w:right="-108"/>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41C3C11" w14:textId="77777777" w:rsidR="000800ED" w:rsidRPr="000800ED" w:rsidRDefault="000800ED" w:rsidP="000800ED">
            <w:pPr>
              <w:ind w:left="-108" w:right="-108"/>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5A393C0E" w14:textId="77777777" w:rsidR="000800ED" w:rsidRPr="000800ED" w:rsidRDefault="000800ED" w:rsidP="000800ED">
            <w:pPr>
              <w:ind w:left="-108" w:right="-108"/>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60C1C3CB" w14:textId="77777777" w:rsidR="000800ED" w:rsidRPr="000800ED" w:rsidRDefault="000800ED" w:rsidP="000800ED">
            <w:pPr>
              <w:ind w:left="-108" w:right="-108"/>
              <w:jc w:val="center"/>
              <w:rPr>
                <w:lang w:eastAsia="en-US"/>
              </w:rPr>
            </w:pPr>
            <w:r w:rsidRPr="000800ED">
              <w:rPr>
                <w:lang w:eastAsia="en-US"/>
              </w:rPr>
              <w:t>x</w:t>
            </w:r>
          </w:p>
        </w:tc>
      </w:tr>
      <w:tr w:rsidR="000800ED" w:rsidRPr="000800ED" w14:paraId="4D49383F" w14:textId="77777777" w:rsidTr="00335A6E">
        <w:trPr>
          <w:trHeight w:val="269"/>
          <w:jc w:val="right"/>
        </w:trPr>
        <w:tc>
          <w:tcPr>
            <w:tcW w:w="1277" w:type="dxa"/>
            <w:vMerge/>
            <w:tcBorders>
              <w:left w:val="single" w:sz="4" w:space="0" w:color="auto"/>
              <w:right w:val="single" w:sz="4" w:space="0" w:color="auto"/>
            </w:tcBorders>
            <w:vAlign w:val="center"/>
          </w:tcPr>
          <w:p w14:paraId="6B9C50D9" w14:textId="77777777" w:rsidR="000800ED" w:rsidRPr="000800ED" w:rsidRDefault="000800ED" w:rsidP="000800ED">
            <w:pPr>
              <w:rPr>
                <w:lang w:eastAsia="en-US"/>
              </w:rPr>
            </w:pPr>
          </w:p>
        </w:tc>
        <w:tc>
          <w:tcPr>
            <w:tcW w:w="8469" w:type="dxa"/>
            <w:gridSpan w:val="8"/>
            <w:tcBorders>
              <w:top w:val="single" w:sz="4" w:space="0" w:color="auto"/>
              <w:left w:val="single" w:sz="4" w:space="0" w:color="auto"/>
              <w:right w:val="single" w:sz="4" w:space="0" w:color="auto"/>
            </w:tcBorders>
            <w:vAlign w:val="center"/>
          </w:tcPr>
          <w:p w14:paraId="66D67B68" w14:textId="77777777" w:rsidR="000800ED" w:rsidRPr="000800ED" w:rsidRDefault="000800ED" w:rsidP="000800ED">
            <w:pPr>
              <w:ind w:right="-2"/>
              <w:jc w:val="center"/>
              <w:rPr>
                <w:lang w:eastAsia="en-US"/>
              </w:rPr>
            </w:pPr>
            <w:r w:rsidRPr="000800ED">
              <w:rPr>
                <w:sz w:val="22"/>
                <w:szCs w:val="22"/>
                <w:lang w:eastAsia="en-US"/>
              </w:rPr>
              <w:t xml:space="preserve">Население * </w:t>
            </w:r>
          </w:p>
        </w:tc>
      </w:tr>
      <w:tr w:rsidR="000800ED" w:rsidRPr="000800ED" w14:paraId="2DB2AF27" w14:textId="77777777" w:rsidTr="00335A6E">
        <w:trPr>
          <w:trHeight w:val="269"/>
          <w:jc w:val="right"/>
        </w:trPr>
        <w:tc>
          <w:tcPr>
            <w:tcW w:w="1277" w:type="dxa"/>
            <w:vMerge/>
            <w:tcBorders>
              <w:left w:val="single" w:sz="4" w:space="0" w:color="auto"/>
              <w:right w:val="single" w:sz="4" w:space="0" w:color="auto"/>
            </w:tcBorders>
            <w:vAlign w:val="center"/>
            <w:hideMark/>
          </w:tcPr>
          <w:p w14:paraId="0CFF9F35" w14:textId="77777777" w:rsidR="000800ED" w:rsidRPr="000800ED" w:rsidRDefault="000800ED" w:rsidP="000800ED">
            <w:pPr>
              <w:rPr>
                <w:lang w:eastAsia="en-US"/>
              </w:rPr>
            </w:pPr>
          </w:p>
        </w:tc>
        <w:tc>
          <w:tcPr>
            <w:tcW w:w="1557" w:type="dxa"/>
            <w:vMerge w:val="restart"/>
            <w:tcBorders>
              <w:top w:val="single" w:sz="4" w:space="0" w:color="auto"/>
              <w:left w:val="single" w:sz="4" w:space="0" w:color="auto"/>
              <w:right w:val="single" w:sz="4" w:space="0" w:color="auto"/>
            </w:tcBorders>
            <w:vAlign w:val="center"/>
          </w:tcPr>
          <w:p w14:paraId="458B7152" w14:textId="77777777" w:rsidR="000800ED" w:rsidRPr="000800ED" w:rsidRDefault="000800ED" w:rsidP="000800ED">
            <w:pPr>
              <w:ind w:right="-2"/>
              <w:jc w:val="cente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87320E" w14:textId="77777777" w:rsidR="000800ED" w:rsidRPr="000800ED" w:rsidRDefault="000800ED" w:rsidP="000800ED">
            <w:pPr>
              <w:ind w:right="-2"/>
              <w:jc w:val="center"/>
              <w:rPr>
                <w:lang w:eastAsia="en-US"/>
              </w:rPr>
            </w:pPr>
            <w:r w:rsidRPr="000800ED">
              <w:rPr>
                <w:lang w:eastAsia="en-US"/>
              </w:rPr>
              <w:t>с 01.01.2018</w:t>
            </w:r>
          </w:p>
        </w:tc>
        <w:tc>
          <w:tcPr>
            <w:tcW w:w="1134" w:type="dxa"/>
            <w:tcBorders>
              <w:top w:val="single" w:sz="4" w:space="0" w:color="auto"/>
              <w:left w:val="single" w:sz="4" w:space="0" w:color="auto"/>
              <w:bottom w:val="single" w:sz="4" w:space="0" w:color="auto"/>
              <w:right w:val="single" w:sz="4" w:space="0" w:color="auto"/>
            </w:tcBorders>
            <w:vAlign w:val="center"/>
          </w:tcPr>
          <w:p w14:paraId="0A97FFB5"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39743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2BEA99"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ED3C526"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D3F2D47"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6BB8DAE7" w14:textId="77777777" w:rsidR="000800ED" w:rsidRPr="000800ED" w:rsidRDefault="000800ED" w:rsidP="000800ED">
            <w:pPr>
              <w:jc w:val="center"/>
              <w:rPr>
                <w:lang w:eastAsia="en-US"/>
              </w:rPr>
            </w:pPr>
            <w:r w:rsidRPr="000800ED">
              <w:rPr>
                <w:lang w:eastAsia="en-US"/>
              </w:rPr>
              <w:t>x</w:t>
            </w:r>
          </w:p>
        </w:tc>
      </w:tr>
      <w:tr w:rsidR="000800ED" w:rsidRPr="000800ED" w14:paraId="38B8917A" w14:textId="77777777" w:rsidTr="00335A6E">
        <w:trPr>
          <w:trHeight w:val="260"/>
          <w:jc w:val="right"/>
        </w:trPr>
        <w:tc>
          <w:tcPr>
            <w:tcW w:w="1277" w:type="dxa"/>
            <w:vMerge/>
            <w:tcBorders>
              <w:left w:val="single" w:sz="4" w:space="0" w:color="auto"/>
              <w:right w:val="single" w:sz="4" w:space="0" w:color="auto"/>
            </w:tcBorders>
            <w:vAlign w:val="center"/>
            <w:hideMark/>
          </w:tcPr>
          <w:p w14:paraId="3AF63FEA"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13FEB832"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DED14E1" w14:textId="77777777" w:rsidR="000800ED" w:rsidRPr="000800ED" w:rsidRDefault="000800ED" w:rsidP="000800ED">
            <w:pPr>
              <w:ind w:right="-2"/>
              <w:jc w:val="center"/>
              <w:rPr>
                <w:lang w:eastAsia="en-US"/>
              </w:rPr>
            </w:pPr>
            <w:r w:rsidRPr="000800ED">
              <w:rPr>
                <w:lang w:eastAsia="en-US"/>
              </w:rPr>
              <w:t>с 01.07.2018</w:t>
            </w:r>
          </w:p>
        </w:tc>
        <w:tc>
          <w:tcPr>
            <w:tcW w:w="1134" w:type="dxa"/>
            <w:tcBorders>
              <w:top w:val="single" w:sz="4" w:space="0" w:color="auto"/>
              <w:left w:val="single" w:sz="4" w:space="0" w:color="auto"/>
              <w:bottom w:val="single" w:sz="4" w:space="0" w:color="auto"/>
              <w:right w:val="single" w:sz="4" w:space="0" w:color="auto"/>
            </w:tcBorders>
            <w:vAlign w:val="center"/>
          </w:tcPr>
          <w:p w14:paraId="7B46D6D9"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D3E3D"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398A4A"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67B3ACF"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08BEFD8"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37CE060" w14:textId="77777777" w:rsidR="000800ED" w:rsidRPr="000800ED" w:rsidRDefault="000800ED" w:rsidP="000800ED">
            <w:pPr>
              <w:jc w:val="center"/>
              <w:rPr>
                <w:lang w:eastAsia="en-US"/>
              </w:rPr>
            </w:pPr>
            <w:r w:rsidRPr="000800ED">
              <w:rPr>
                <w:lang w:eastAsia="en-US"/>
              </w:rPr>
              <w:t>x</w:t>
            </w:r>
          </w:p>
        </w:tc>
      </w:tr>
      <w:tr w:rsidR="000800ED" w:rsidRPr="000800ED" w14:paraId="7D6C9F6B" w14:textId="77777777" w:rsidTr="00335A6E">
        <w:trPr>
          <w:trHeight w:val="260"/>
          <w:jc w:val="right"/>
        </w:trPr>
        <w:tc>
          <w:tcPr>
            <w:tcW w:w="1277" w:type="dxa"/>
            <w:vMerge/>
            <w:tcBorders>
              <w:left w:val="single" w:sz="4" w:space="0" w:color="auto"/>
              <w:right w:val="single" w:sz="4" w:space="0" w:color="auto"/>
            </w:tcBorders>
            <w:vAlign w:val="center"/>
          </w:tcPr>
          <w:p w14:paraId="1BB1C90E"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0E7AE413"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8C530B" w14:textId="77777777" w:rsidR="000800ED" w:rsidRPr="000800ED" w:rsidRDefault="000800ED" w:rsidP="000800ED">
            <w:pPr>
              <w:ind w:right="-2"/>
              <w:jc w:val="center"/>
              <w:rPr>
                <w:lang w:eastAsia="en-US"/>
              </w:rPr>
            </w:pPr>
            <w:r w:rsidRPr="000800ED">
              <w:rPr>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715A91ED" w14:textId="77777777" w:rsidR="000800ED" w:rsidRPr="000800ED" w:rsidRDefault="000800ED" w:rsidP="000800ED">
            <w:pPr>
              <w:jc w:val="center"/>
              <w:rPr>
                <w:lang w:eastAsia="en-US"/>
              </w:rPr>
            </w:pPr>
            <w:r w:rsidRPr="000800ED">
              <w:rPr>
                <w:lang w:eastAsia="en-US"/>
              </w:rPr>
              <w:t>2 327,30</w:t>
            </w:r>
          </w:p>
        </w:tc>
        <w:tc>
          <w:tcPr>
            <w:tcW w:w="851" w:type="dxa"/>
            <w:tcBorders>
              <w:top w:val="single" w:sz="4" w:space="0" w:color="auto"/>
              <w:left w:val="single" w:sz="4" w:space="0" w:color="auto"/>
              <w:bottom w:val="single" w:sz="4" w:space="0" w:color="auto"/>
              <w:right w:val="single" w:sz="4" w:space="0" w:color="auto"/>
            </w:tcBorders>
            <w:vAlign w:val="center"/>
          </w:tcPr>
          <w:p w14:paraId="3A9D357F"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3C1A217A"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51832514"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2F324F5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381AF66E" w14:textId="77777777" w:rsidR="000800ED" w:rsidRPr="000800ED" w:rsidRDefault="000800ED" w:rsidP="000800ED">
            <w:pPr>
              <w:jc w:val="center"/>
              <w:rPr>
                <w:lang w:eastAsia="en-US"/>
              </w:rPr>
            </w:pPr>
            <w:r w:rsidRPr="000800ED">
              <w:rPr>
                <w:lang w:eastAsia="en-US"/>
              </w:rPr>
              <w:t>x</w:t>
            </w:r>
          </w:p>
        </w:tc>
      </w:tr>
      <w:tr w:rsidR="000800ED" w:rsidRPr="000800ED" w14:paraId="46AA2120" w14:textId="77777777" w:rsidTr="00335A6E">
        <w:trPr>
          <w:trHeight w:val="260"/>
          <w:jc w:val="right"/>
        </w:trPr>
        <w:tc>
          <w:tcPr>
            <w:tcW w:w="1277" w:type="dxa"/>
            <w:vMerge/>
            <w:tcBorders>
              <w:left w:val="single" w:sz="4" w:space="0" w:color="auto"/>
              <w:right w:val="single" w:sz="4" w:space="0" w:color="auto"/>
            </w:tcBorders>
            <w:vAlign w:val="center"/>
          </w:tcPr>
          <w:p w14:paraId="4B2CB452"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0D0E8FB9"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2AC6F32" w14:textId="77777777" w:rsidR="000800ED" w:rsidRPr="000800ED" w:rsidRDefault="000800ED" w:rsidP="000800ED">
            <w:pPr>
              <w:ind w:right="-2"/>
              <w:jc w:val="center"/>
              <w:rPr>
                <w:lang w:eastAsia="en-US"/>
              </w:rPr>
            </w:pPr>
            <w:r w:rsidRPr="000800ED">
              <w:rPr>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2C32937A" w14:textId="77777777" w:rsidR="000800ED" w:rsidRPr="000800ED" w:rsidRDefault="000800ED" w:rsidP="000800ED">
            <w:pPr>
              <w:jc w:val="center"/>
              <w:rPr>
                <w:lang w:eastAsia="en-US"/>
              </w:rPr>
            </w:pPr>
            <w:r w:rsidRPr="000800ED">
              <w:rPr>
                <w:lang w:eastAsia="en-US"/>
              </w:rPr>
              <w:t>2 676,39</w:t>
            </w:r>
          </w:p>
        </w:tc>
        <w:tc>
          <w:tcPr>
            <w:tcW w:w="851" w:type="dxa"/>
            <w:tcBorders>
              <w:top w:val="single" w:sz="4" w:space="0" w:color="auto"/>
              <w:left w:val="single" w:sz="4" w:space="0" w:color="auto"/>
              <w:bottom w:val="single" w:sz="4" w:space="0" w:color="auto"/>
              <w:right w:val="single" w:sz="4" w:space="0" w:color="auto"/>
            </w:tcBorders>
            <w:vAlign w:val="center"/>
          </w:tcPr>
          <w:p w14:paraId="2B507FA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4A3DC2FE"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3E6E7340"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2E482416"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209D1E8F" w14:textId="77777777" w:rsidR="000800ED" w:rsidRPr="000800ED" w:rsidRDefault="000800ED" w:rsidP="000800ED">
            <w:pPr>
              <w:jc w:val="center"/>
              <w:rPr>
                <w:lang w:eastAsia="en-US"/>
              </w:rPr>
            </w:pPr>
            <w:r w:rsidRPr="000800ED">
              <w:rPr>
                <w:lang w:eastAsia="en-US"/>
              </w:rPr>
              <w:t>x</w:t>
            </w:r>
          </w:p>
        </w:tc>
      </w:tr>
      <w:tr w:rsidR="000800ED" w:rsidRPr="000800ED" w14:paraId="1D91E606" w14:textId="77777777" w:rsidTr="00335A6E">
        <w:trPr>
          <w:trHeight w:val="263"/>
          <w:jc w:val="right"/>
        </w:trPr>
        <w:tc>
          <w:tcPr>
            <w:tcW w:w="1277" w:type="dxa"/>
            <w:vMerge/>
            <w:tcBorders>
              <w:left w:val="single" w:sz="4" w:space="0" w:color="auto"/>
              <w:right w:val="single" w:sz="4" w:space="0" w:color="auto"/>
            </w:tcBorders>
            <w:vAlign w:val="center"/>
            <w:hideMark/>
          </w:tcPr>
          <w:p w14:paraId="07C5A5EA"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447ABAF4"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62FE47" w14:textId="77777777" w:rsidR="000800ED" w:rsidRPr="000800ED" w:rsidRDefault="000800ED" w:rsidP="000800ED">
            <w:pPr>
              <w:ind w:right="-2"/>
              <w:jc w:val="center"/>
              <w:rPr>
                <w:lang w:eastAsia="en-US"/>
              </w:rPr>
            </w:pPr>
            <w:r w:rsidRPr="000800ED">
              <w:rPr>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77C1C940" w14:textId="77777777" w:rsidR="000800ED" w:rsidRPr="000800ED" w:rsidRDefault="000800ED" w:rsidP="000800ED">
            <w:pPr>
              <w:jc w:val="center"/>
              <w:rPr>
                <w:lang w:eastAsia="en-US"/>
              </w:rPr>
            </w:pPr>
            <w:r w:rsidRPr="000800ED">
              <w:rPr>
                <w:lang w:eastAsia="en-US"/>
              </w:rPr>
              <w:t>2 676,39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5285D3"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E4C6F1"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5BB0FCD7"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2FE0B686"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5AC6F42A" w14:textId="77777777" w:rsidR="000800ED" w:rsidRPr="000800ED" w:rsidRDefault="000800ED" w:rsidP="000800ED">
            <w:pPr>
              <w:jc w:val="center"/>
              <w:rPr>
                <w:lang w:eastAsia="en-US"/>
              </w:rPr>
            </w:pPr>
            <w:r w:rsidRPr="000800ED">
              <w:rPr>
                <w:lang w:eastAsia="en-US"/>
              </w:rPr>
              <w:t>x</w:t>
            </w:r>
          </w:p>
        </w:tc>
      </w:tr>
      <w:tr w:rsidR="000800ED" w:rsidRPr="000800ED" w14:paraId="406E0500" w14:textId="77777777" w:rsidTr="00335A6E">
        <w:trPr>
          <w:trHeight w:val="268"/>
          <w:jc w:val="right"/>
        </w:trPr>
        <w:tc>
          <w:tcPr>
            <w:tcW w:w="1277" w:type="dxa"/>
            <w:vMerge/>
            <w:tcBorders>
              <w:left w:val="single" w:sz="4" w:space="0" w:color="auto"/>
              <w:right w:val="single" w:sz="4" w:space="0" w:color="auto"/>
            </w:tcBorders>
            <w:vAlign w:val="center"/>
            <w:hideMark/>
          </w:tcPr>
          <w:p w14:paraId="013223D7"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7B95904C"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CD9F5C" w14:textId="77777777" w:rsidR="000800ED" w:rsidRPr="000800ED" w:rsidRDefault="000800ED" w:rsidP="000800ED">
            <w:pPr>
              <w:ind w:right="-2"/>
              <w:jc w:val="center"/>
              <w:rPr>
                <w:lang w:eastAsia="en-US"/>
              </w:rPr>
            </w:pPr>
            <w:r w:rsidRPr="000800ED">
              <w:rPr>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72675314" w14:textId="77777777" w:rsidR="000800ED" w:rsidRPr="000800ED" w:rsidRDefault="000800ED" w:rsidP="000800ED">
            <w:pPr>
              <w:jc w:val="center"/>
              <w:rPr>
                <w:lang w:eastAsia="en-US"/>
              </w:rPr>
            </w:pPr>
            <w:r w:rsidRPr="000800ED">
              <w:rPr>
                <w:lang w:eastAsia="en-US"/>
              </w:rPr>
              <w:t>2 742,98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EB0B20"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166A9E"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B051EBD"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E79412F"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5CC659C0" w14:textId="77777777" w:rsidR="000800ED" w:rsidRPr="000800ED" w:rsidRDefault="000800ED" w:rsidP="000800ED">
            <w:pPr>
              <w:jc w:val="center"/>
              <w:rPr>
                <w:lang w:eastAsia="en-US"/>
              </w:rPr>
            </w:pPr>
            <w:r w:rsidRPr="000800ED">
              <w:rPr>
                <w:lang w:eastAsia="en-US"/>
              </w:rPr>
              <w:t>x</w:t>
            </w:r>
          </w:p>
        </w:tc>
      </w:tr>
      <w:tr w:rsidR="000800ED" w:rsidRPr="000800ED" w14:paraId="5B9005D1" w14:textId="77777777" w:rsidTr="00335A6E">
        <w:trPr>
          <w:trHeight w:val="257"/>
          <w:jc w:val="right"/>
        </w:trPr>
        <w:tc>
          <w:tcPr>
            <w:tcW w:w="1277" w:type="dxa"/>
            <w:vMerge/>
            <w:tcBorders>
              <w:left w:val="single" w:sz="4" w:space="0" w:color="auto"/>
              <w:right w:val="single" w:sz="4" w:space="0" w:color="auto"/>
            </w:tcBorders>
            <w:vAlign w:val="center"/>
            <w:hideMark/>
          </w:tcPr>
          <w:p w14:paraId="57C29A34"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FA2A87C"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2696F4" w14:textId="77777777" w:rsidR="000800ED" w:rsidRPr="000800ED" w:rsidRDefault="000800ED" w:rsidP="000800ED">
            <w:pPr>
              <w:ind w:right="-2"/>
              <w:jc w:val="center"/>
              <w:rPr>
                <w:lang w:eastAsia="en-US"/>
              </w:rPr>
            </w:pPr>
            <w:r w:rsidRPr="000800ED">
              <w:rPr>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2979FCC9" w14:textId="77777777" w:rsidR="000800ED" w:rsidRPr="000800ED" w:rsidRDefault="000800ED" w:rsidP="000800ED">
            <w:pPr>
              <w:jc w:val="center"/>
              <w:rPr>
                <w:lang w:eastAsia="en-US"/>
              </w:rPr>
            </w:pPr>
            <w:r w:rsidRPr="000800ED">
              <w:rPr>
                <w:lang w:eastAsia="en-US"/>
              </w:rPr>
              <w:t>2 618,18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38575"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83BC8E"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1EE598BC"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9213598"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A11E521" w14:textId="77777777" w:rsidR="000800ED" w:rsidRPr="000800ED" w:rsidRDefault="000800ED" w:rsidP="000800ED">
            <w:pPr>
              <w:jc w:val="center"/>
              <w:rPr>
                <w:lang w:eastAsia="en-US"/>
              </w:rPr>
            </w:pPr>
            <w:r w:rsidRPr="000800ED">
              <w:rPr>
                <w:lang w:eastAsia="en-US"/>
              </w:rPr>
              <w:t>x</w:t>
            </w:r>
          </w:p>
        </w:tc>
      </w:tr>
      <w:tr w:rsidR="000800ED" w:rsidRPr="000800ED" w14:paraId="709FD5D6" w14:textId="77777777" w:rsidTr="00335A6E">
        <w:trPr>
          <w:trHeight w:val="248"/>
          <w:jc w:val="right"/>
        </w:trPr>
        <w:tc>
          <w:tcPr>
            <w:tcW w:w="1277" w:type="dxa"/>
            <w:vMerge/>
            <w:tcBorders>
              <w:left w:val="single" w:sz="4" w:space="0" w:color="auto"/>
              <w:right w:val="single" w:sz="4" w:space="0" w:color="auto"/>
            </w:tcBorders>
            <w:vAlign w:val="center"/>
            <w:hideMark/>
          </w:tcPr>
          <w:p w14:paraId="3F3C132B"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7EB83634"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046412" w14:textId="77777777" w:rsidR="000800ED" w:rsidRPr="000800ED" w:rsidRDefault="000800ED" w:rsidP="000800ED">
            <w:pPr>
              <w:ind w:right="-2"/>
              <w:jc w:val="center"/>
              <w:rPr>
                <w:lang w:eastAsia="en-US"/>
              </w:rPr>
            </w:pPr>
            <w:r w:rsidRPr="000800ED">
              <w:rPr>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4F7FF80E"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5C121D"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2FEB5B"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764CF9C"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017D6D71"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43DC2C64" w14:textId="77777777" w:rsidR="000800ED" w:rsidRPr="000800ED" w:rsidRDefault="000800ED" w:rsidP="000800ED">
            <w:pPr>
              <w:jc w:val="center"/>
              <w:rPr>
                <w:lang w:eastAsia="en-US"/>
              </w:rPr>
            </w:pPr>
            <w:r w:rsidRPr="000800ED">
              <w:rPr>
                <w:lang w:eastAsia="en-US"/>
              </w:rPr>
              <w:t>x</w:t>
            </w:r>
          </w:p>
        </w:tc>
      </w:tr>
      <w:tr w:rsidR="000800ED" w:rsidRPr="000800ED" w14:paraId="3B876FB1" w14:textId="77777777" w:rsidTr="00335A6E">
        <w:trPr>
          <w:trHeight w:val="251"/>
          <w:jc w:val="right"/>
        </w:trPr>
        <w:tc>
          <w:tcPr>
            <w:tcW w:w="1277" w:type="dxa"/>
            <w:vMerge/>
            <w:tcBorders>
              <w:left w:val="single" w:sz="4" w:space="0" w:color="auto"/>
              <w:right w:val="single" w:sz="4" w:space="0" w:color="auto"/>
            </w:tcBorders>
            <w:vAlign w:val="center"/>
            <w:hideMark/>
          </w:tcPr>
          <w:p w14:paraId="3EDB726C"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03C1607F"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C9F91A6" w14:textId="77777777" w:rsidR="000800ED" w:rsidRPr="000800ED" w:rsidRDefault="000800ED" w:rsidP="000800ED">
            <w:pPr>
              <w:ind w:right="-2"/>
              <w:jc w:val="center"/>
              <w:rPr>
                <w:lang w:eastAsia="en-US"/>
              </w:rPr>
            </w:pPr>
            <w:r w:rsidRPr="000800ED">
              <w:rPr>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00A358E9"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6A0B0"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9F42B3"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ECEAC4C"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9B4CAE8"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57D90451" w14:textId="77777777" w:rsidR="000800ED" w:rsidRPr="000800ED" w:rsidRDefault="000800ED" w:rsidP="000800ED">
            <w:pPr>
              <w:jc w:val="center"/>
              <w:rPr>
                <w:lang w:eastAsia="en-US"/>
              </w:rPr>
            </w:pPr>
            <w:r w:rsidRPr="000800ED">
              <w:rPr>
                <w:lang w:eastAsia="en-US"/>
              </w:rPr>
              <w:t>x</w:t>
            </w:r>
          </w:p>
        </w:tc>
      </w:tr>
      <w:tr w:rsidR="000800ED" w:rsidRPr="000800ED" w14:paraId="6B24687D" w14:textId="77777777" w:rsidTr="00335A6E">
        <w:trPr>
          <w:trHeight w:val="256"/>
          <w:jc w:val="right"/>
        </w:trPr>
        <w:tc>
          <w:tcPr>
            <w:tcW w:w="1277" w:type="dxa"/>
            <w:vMerge/>
            <w:tcBorders>
              <w:left w:val="single" w:sz="4" w:space="0" w:color="auto"/>
              <w:right w:val="single" w:sz="4" w:space="0" w:color="auto"/>
            </w:tcBorders>
            <w:vAlign w:val="center"/>
            <w:hideMark/>
          </w:tcPr>
          <w:p w14:paraId="55D4B217"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BC0FF8F"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18FDAC" w14:textId="77777777" w:rsidR="000800ED" w:rsidRPr="000800ED" w:rsidRDefault="000800ED" w:rsidP="000800ED">
            <w:pPr>
              <w:ind w:right="-2"/>
              <w:jc w:val="center"/>
              <w:rPr>
                <w:lang w:eastAsia="en-US"/>
              </w:rPr>
            </w:pPr>
            <w:r w:rsidRPr="000800ED">
              <w:rPr>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57C87877" w14:textId="77777777" w:rsidR="000800ED" w:rsidRPr="000800ED" w:rsidRDefault="000800ED" w:rsidP="000800ED">
            <w:pPr>
              <w:jc w:val="center"/>
              <w:rPr>
                <w:lang w:eastAsia="en-US"/>
              </w:rPr>
            </w:pPr>
            <w:r w:rsidRPr="000800ED">
              <w:rPr>
                <w:lang w:eastAsia="en-US"/>
              </w:rPr>
              <w:t>2 647,74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243EC"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494A4"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65B74499"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42CF8683"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E681CC4" w14:textId="77777777" w:rsidR="000800ED" w:rsidRPr="000800ED" w:rsidRDefault="000800ED" w:rsidP="000800ED">
            <w:pPr>
              <w:jc w:val="center"/>
              <w:rPr>
                <w:lang w:eastAsia="en-US"/>
              </w:rPr>
            </w:pPr>
            <w:r w:rsidRPr="000800ED">
              <w:rPr>
                <w:lang w:eastAsia="en-US"/>
              </w:rPr>
              <w:t>x</w:t>
            </w:r>
          </w:p>
        </w:tc>
      </w:tr>
      <w:tr w:rsidR="000800ED" w:rsidRPr="000800ED" w14:paraId="0C4BD88F" w14:textId="77777777" w:rsidTr="00335A6E">
        <w:trPr>
          <w:trHeight w:val="256"/>
          <w:jc w:val="right"/>
        </w:trPr>
        <w:tc>
          <w:tcPr>
            <w:tcW w:w="1277" w:type="dxa"/>
            <w:vMerge/>
            <w:tcBorders>
              <w:left w:val="single" w:sz="4" w:space="0" w:color="auto"/>
              <w:right w:val="single" w:sz="4" w:space="0" w:color="auto"/>
            </w:tcBorders>
            <w:vAlign w:val="center"/>
          </w:tcPr>
          <w:p w14:paraId="6EC962B7"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3EDD087B"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09B3638" w14:textId="77777777" w:rsidR="000800ED" w:rsidRPr="000800ED" w:rsidRDefault="000800ED" w:rsidP="000800ED">
            <w:pPr>
              <w:ind w:right="-2"/>
              <w:jc w:val="center"/>
              <w:rPr>
                <w:lang w:eastAsia="en-US"/>
              </w:rPr>
            </w:pPr>
            <w:r w:rsidRPr="000800ED">
              <w:rPr>
                <w:lang w:eastAsia="en-US"/>
              </w:rPr>
              <w:t>с 01.12.2022</w:t>
            </w:r>
          </w:p>
        </w:tc>
        <w:tc>
          <w:tcPr>
            <w:tcW w:w="1134" w:type="dxa"/>
            <w:tcBorders>
              <w:top w:val="single" w:sz="4" w:space="0" w:color="auto"/>
              <w:left w:val="single" w:sz="4" w:space="0" w:color="auto"/>
              <w:bottom w:val="single" w:sz="4" w:space="0" w:color="auto"/>
              <w:right w:val="single" w:sz="4" w:space="0" w:color="auto"/>
            </w:tcBorders>
            <w:vAlign w:val="center"/>
          </w:tcPr>
          <w:p w14:paraId="1D7BCC86"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tcPr>
          <w:p w14:paraId="316203C7"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837ADA1"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2B0CC624"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241A25F3"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1A2EB113" w14:textId="77777777" w:rsidR="000800ED" w:rsidRPr="000800ED" w:rsidRDefault="000800ED" w:rsidP="000800ED">
            <w:pPr>
              <w:jc w:val="center"/>
              <w:rPr>
                <w:lang w:eastAsia="en-US"/>
              </w:rPr>
            </w:pPr>
            <w:r w:rsidRPr="000800ED">
              <w:rPr>
                <w:lang w:eastAsia="en-US"/>
              </w:rPr>
              <w:t>x</w:t>
            </w:r>
          </w:p>
        </w:tc>
      </w:tr>
      <w:tr w:rsidR="000800ED" w:rsidRPr="000800ED" w14:paraId="0EC01D73" w14:textId="77777777" w:rsidTr="00335A6E">
        <w:trPr>
          <w:trHeight w:val="117"/>
          <w:jc w:val="right"/>
        </w:trPr>
        <w:tc>
          <w:tcPr>
            <w:tcW w:w="1277" w:type="dxa"/>
            <w:vMerge/>
            <w:tcBorders>
              <w:left w:val="single" w:sz="4" w:space="0" w:color="auto"/>
              <w:right w:val="single" w:sz="4" w:space="0" w:color="auto"/>
            </w:tcBorders>
            <w:vAlign w:val="center"/>
            <w:hideMark/>
          </w:tcPr>
          <w:p w14:paraId="54BF9155"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hideMark/>
          </w:tcPr>
          <w:p w14:paraId="54374A3C"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827D043" w14:textId="77777777" w:rsidR="000800ED" w:rsidRPr="000800ED" w:rsidRDefault="000800ED" w:rsidP="000800ED">
            <w:pPr>
              <w:ind w:right="-2"/>
              <w:jc w:val="center"/>
              <w:rPr>
                <w:lang w:eastAsia="en-US"/>
              </w:rPr>
            </w:pPr>
            <w:r w:rsidRPr="000800ED">
              <w:rPr>
                <w:lang w:eastAsia="en-US"/>
              </w:rPr>
              <w:t>с 01.01.2023</w:t>
            </w:r>
          </w:p>
        </w:tc>
        <w:tc>
          <w:tcPr>
            <w:tcW w:w="1134" w:type="dxa"/>
            <w:tcBorders>
              <w:top w:val="single" w:sz="4" w:space="0" w:color="auto"/>
              <w:left w:val="single" w:sz="4" w:space="0" w:color="auto"/>
              <w:bottom w:val="single" w:sz="4" w:space="0" w:color="auto"/>
              <w:right w:val="single" w:sz="4" w:space="0" w:color="auto"/>
            </w:tcBorders>
          </w:tcPr>
          <w:p w14:paraId="5A6D8CD4"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C08FD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5AD104"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4118335"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EE372B9"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26B527AF" w14:textId="77777777" w:rsidR="000800ED" w:rsidRPr="000800ED" w:rsidRDefault="000800ED" w:rsidP="000800ED">
            <w:pPr>
              <w:jc w:val="center"/>
              <w:rPr>
                <w:lang w:eastAsia="en-US"/>
              </w:rPr>
            </w:pPr>
            <w:r w:rsidRPr="000800ED">
              <w:rPr>
                <w:lang w:eastAsia="en-US"/>
              </w:rPr>
              <w:t>x</w:t>
            </w:r>
          </w:p>
        </w:tc>
      </w:tr>
      <w:tr w:rsidR="000800ED" w:rsidRPr="000800ED" w14:paraId="1F8EF4B1" w14:textId="77777777" w:rsidTr="00335A6E">
        <w:trPr>
          <w:trHeight w:val="235"/>
          <w:jc w:val="right"/>
        </w:trPr>
        <w:tc>
          <w:tcPr>
            <w:tcW w:w="1277" w:type="dxa"/>
            <w:vMerge/>
            <w:tcBorders>
              <w:left w:val="single" w:sz="4" w:space="0" w:color="auto"/>
              <w:right w:val="single" w:sz="4" w:space="0" w:color="auto"/>
            </w:tcBorders>
            <w:vAlign w:val="center"/>
          </w:tcPr>
          <w:p w14:paraId="7B367314"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72E9D035"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EE56A88" w14:textId="77777777" w:rsidR="000800ED" w:rsidRPr="000800ED" w:rsidRDefault="000800ED" w:rsidP="000800ED">
            <w:pPr>
              <w:ind w:right="-2"/>
              <w:jc w:val="center"/>
              <w:rPr>
                <w:lang w:eastAsia="en-US"/>
              </w:rPr>
            </w:pPr>
            <w:r w:rsidRPr="000800ED">
              <w:rPr>
                <w:lang w:eastAsia="en-US"/>
              </w:rPr>
              <w:t>с 01.01.2024</w:t>
            </w:r>
          </w:p>
        </w:tc>
        <w:tc>
          <w:tcPr>
            <w:tcW w:w="1134" w:type="dxa"/>
            <w:tcBorders>
              <w:top w:val="single" w:sz="4" w:space="0" w:color="auto"/>
              <w:left w:val="single" w:sz="4" w:space="0" w:color="auto"/>
              <w:bottom w:val="single" w:sz="4" w:space="0" w:color="auto"/>
              <w:right w:val="single" w:sz="4" w:space="0" w:color="auto"/>
            </w:tcBorders>
            <w:vAlign w:val="center"/>
          </w:tcPr>
          <w:p w14:paraId="12349ED4" w14:textId="77777777" w:rsidR="000800ED" w:rsidRPr="000800ED" w:rsidRDefault="000800ED" w:rsidP="000800ED">
            <w:pPr>
              <w:jc w:val="center"/>
              <w:rPr>
                <w:lang w:eastAsia="en-US"/>
              </w:rPr>
            </w:pPr>
            <w:r w:rsidRPr="000800ED">
              <w:rPr>
                <w:lang w:eastAsia="en-US"/>
              </w:rPr>
              <w:t>2 757,37</w:t>
            </w:r>
          </w:p>
        </w:tc>
        <w:tc>
          <w:tcPr>
            <w:tcW w:w="851" w:type="dxa"/>
            <w:tcBorders>
              <w:top w:val="single" w:sz="4" w:space="0" w:color="auto"/>
              <w:left w:val="single" w:sz="4" w:space="0" w:color="auto"/>
              <w:bottom w:val="single" w:sz="4" w:space="0" w:color="auto"/>
              <w:right w:val="single" w:sz="4" w:space="0" w:color="auto"/>
            </w:tcBorders>
            <w:vAlign w:val="center"/>
          </w:tcPr>
          <w:p w14:paraId="07BDE012"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1A49B6BB"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18F3F383"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61D19851"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40CD5050" w14:textId="77777777" w:rsidR="000800ED" w:rsidRPr="000800ED" w:rsidRDefault="000800ED" w:rsidP="000800ED">
            <w:pPr>
              <w:jc w:val="center"/>
              <w:rPr>
                <w:lang w:eastAsia="en-US"/>
              </w:rPr>
            </w:pPr>
            <w:r w:rsidRPr="000800ED">
              <w:rPr>
                <w:lang w:eastAsia="en-US"/>
              </w:rPr>
              <w:t>x</w:t>
            </w:r>
          </w:p>
        </w:tc>
      </w:tr>
      <w:tr w:rsidR="000800ED" w:rsidRPr="000800ED" w14:paraId="5A801D95" w14:textId="77777777" w:rsidTr="00335A6E">
        <w:trPr>
          <w:trHeight w:val="235"/>
          <w:jc w:val="right"/>
        </w:trPr>
        <w:tc>
          <w:tcPr>
            <w:tcW w:w="1277" w:type="dxa"/>
            <w:vMerge/>
            <w:tcBorders>
              <w:left w:val="single" w:sz="4" w:space="0" w:color="auto"/>
              <w:right w:val="single" w:sz="4" w:space="0" w:color="auto"/>
            </w:tcBorders>
            <w:vAlign w:val="center"/>
          </w:tcPr>
          <w:p w14:paraId="4A4DE5CB"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29757F21"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B9ADB6C" w14:textId="77777777" w:rsidR="000800ED" w:rsidRPr="000800ED" w:rsidRDefault="000800ED" w:rsidP="000800ED">
            <w:pPr>
              <w:ind w:right="-2"/>
              <w:jc w:val="center"/>
              <w:rPr>
                <w:lang w:eastAsia="en-US"/>
              </w:rPr>
            </w:pPr>
            <w:r w:rsidRPr="000800ED">
              <w:rPr>
                <w:lang w:eastAsia="en-US"/>
              </w:rPr>
              <w:t>с 01.07.2024</w:t>
            </w:r>
          </w:p>
        </w:tc>
        <w:tc>
          <w:tcPr>
            <w:tcW w:w="1134" w:type="dxa"/>
            <w:tcBorders>
              <w:top w:val="single" w:sz="4" w:space="0" w:color="auto"/>
              <w:left w:val="single" w:sz="4" w:space="0" w:color="auto"/>
              <w:bottom w:val="single" w:sz="4" w:space="0" w:color="auto"/>
              <w:right w:val="single" w:sz="4" w:space="0" w:color="auto"/>
            </w:tcBorders>
            <w:vAlign w:val="center"/>
          </w:tcPr>
          <w:p w14:paraId="1EE08E2F" w14:textId="77777777" w:rsidR="000800ED" w:rsidRPr="000800ED" w:rsidRDefault="000800ED" w:rsidP="000800ED">
            <w:pPr>
              <w:jc w:val="center"/>
              <w:rPr>
                <w:lang w:eastAsia="en-US"/>
              </w:rPr>
            </w:pPr>
            <w:r w:rsidRPr="000800ED">
              <w:rPr>
                <w:lang w:eastAsia="en-US"/>
              </w:rPr>
              <w:t>3 299,23</w:t>
            </w:r>
          </w:p>
        </w:tc>
        <w:tc>
          <w:tcPr>
            <w:tcW w:w="851" w:type="dxa"/>
            <w:tcBorders>
              <w:top w:val="single" w:sz="4" w:space="0" w:color="auto"/>
              <w:left w:val="single" w:sz="4" w:space="0" w:color="auto"/>
              <w:bottom w:val="single" w:sz="4" w:space="0" w:color="auto"/>
              <w:right w:val="single" w:sz="4" w:space="0" w:color="auto"/>
            </w:tcBorders>
            <w:vAlign w:val="center"/>
          </w:tcPr>
          <w:p w14:paraId="27BB73A6"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5D506139"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6FAEB134"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1BD10E81"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3E263305" w14:textId="77777777" w:rsidR="000800ED" w:rsidRPr="000800ED" w:rsidRDefault="000800ED" w:rsidP="000800ED">
            <w:pPr>
              <w:jc w:val="center"/>
              <w:rPr>
                <w:lang w:eastAsia="en-US"/>
              </w:rPr>
            </w:pPr>
            <w:r w:rsidRPr="000800ED">
              <w:rPr>
                <w:lang w:eastAsia="en-US"/>
              </w:rPr>
              <w:t>x</w:t>
            </w:r>
          </w:p>
        </w:tc>
      </w:tr>
      <w:tr w:rsidR="000800ED" w:rsidRPr="000800ED" w14:paraId="18D049B4" w14:textId="77777777" w:rsidTr="00335A6E">
        <w:trPr>
          <w:trHeight w:val="235"/>
          <w:jc w:val="right"/>
        </w:trPr>
        <w:tc>
          <w:tcPr>
            <w:tcW w:w="1277" w:type="dxa"/>
            <w:vMerge/>
            <w:tcBorders>
              <w:left w:val="single" w:sz="4" w:space="0" w:color="auto"/>
              <w:right w:val="single" w:sz="4" w:space="0" w:color="auto"/>
            </w:tcBorders>
            <w:vAlign w:val="center"/>
          </w:tcPr>
          <w:p w14:paraId="7FFBC400"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789B4342"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7704691" w14:textId="77777777" w:rsidR="000800ED" w:rsidRPr="000800ED" w:rsidRDefault="000800ED" w:rsidP="000800ED">
            <w:pPr>
              <w:ind w:right="-2"/>
              <w:jc w:val="center"/>
              <w:rPr>
                <w:lang w:eastAsia="en-US"/>
              </w:rPr>
            </w:pPr>
            <w:r w:rsidRPr="000800ED">
              <w:rPr>
                <w:lang w:eastAsia="en-US"/>
              </w:rPr>
              <w:t>с 01.01.2025</w:t>
            </w:r>
          </w:p>
        </w:tc>
        <w:tc>
          <w:tcPr>
            <w:tcW w:w="1134" w:type="dxa"/>
            <w:tcBorders>
              <w:top w:val="single" w:sz="4" w:space="0" w:color="auto"/>
              <w:left w:val="single" w:sz="4" w:space="0" w:color="auto"/>
              <w:bottom w:val="single" w:sz="4" w:space="0" w:color="auto"/>
              <w:right w:val="single" w:sz="4" w:space="0" w:color="auto"/>
            </w:tcBorders>
            <w:vAlign w:val="center"/>
          </w:tcPr>
          <w:p w14:paraId="295011CD" w14:textId="77777777" w:rsidR="000800ED" w:rsidRPr="000800ED" w:rsidRDefault="000800ED" w:rsidP="000800ED">
            <w:pPr>
              <w:jc w:val="center"/>
              <w:rPr>
                <w:lang w:eastAsia="en-US"/>
              </w:rPr>
            </w:pPr>
            <w:r w:rsidRPr="000800ED">
              <w:rPr>
                <w:lang w:eastAsia="en-US"/>
              </w:rPr>
              <w:t>2 866,91</w:t>
            </w:r>
          </w:p>
        </w:tc>
        <w:tc>
          <w:tcPr>
            <w:tcW w:w="851" w:type="dxa"/>
            <w:tcBorders>
              <w:top w:val="single" w:sz="4" w:space="0" w:color="auto"/>
              <w:left w:val="single" w:sz="4" w:space="0" w:color="auto"/>
              <w:bottom w:val="single" w:sz="4" w:space="0" w:color="auto"/>
              <w:right w:val="single" w:sz="4" w:space="0" w:color="auto"/>
            </w:tcBorders>
            <w:vAlign w:val="center"/>
          </w:tcPr>
          <w:p w14:paraId="7FC7B950"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2C1D3C1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7896BB94"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49A727AF"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2CAA356C" w14:textId="77777777" w:rsidR="000800ED" w:rsidRPr="000800ED" w:rsidRDefault="000800ED" w:rsidP="000800ED">
            <w:pPr>
              <w:jc w:val="center"/>
              <w:rPr>
                <w:lang w:eastAsia="en-US"/>
              </w:rPr>
            </w:pPr>
            <w:r w:rsidRPr="000800ED">
              <w:rPr>
                <w:lang w:eastAsia="en-US"/>
              </w:rPr>
              <w:t>x</w:t>
            </w:r>
          </w:p>
        </w:tc>
      </w:tr>
      <w:tr w:rsidR="000800ED" w:rsidRPr="000800ED" w14:paraId="1D757E6A" w14:textId="77777777" w:rsidTr="00335A6E">
        <w:trPr>
          <w:trHeight w:val="235"/>
          <w:jc w:val="right"/>
        </w:trPr>
        <w:tc>
          <w:tcPr>
            <w:tcW w:w="1277" w:type="dxa"/>
            <w:vMerge/>
            <w:tcBorders>
              <w:left w:val="single" w:sz="4" w:space="0" w:color="auto"/>
              <w:right w:val="single" w:sz="4" w:space="0" w:color="auto"/>
            </w:tcBorders>
            <w:vAlign w:val="center"/>
          </w:tcPr>
          <w:p w14:paraId="09A82D39"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13DBAB57"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D48F4F4" w14:textId="77777777" w:rsidR="000800ED" w:rsidRPr="000800ED" w:rsidRDefault="000800ED" w:rsidP="000800ED">
            <w:pPr>
              <w:ind w:right="-2"/>
              <w:jc w:val="center"/>
              <w:rPr>
                <w:lang w:eastAsia="en-US"/>
              </w:rPr>
            </w:pPr>
            <w:r w:rsidRPr="000800ED">
              <w:rPr>
                <w:lang w:eastAsia="en-US"/>
              </w:rPr>
              <w:t>с 01.07.2025</w:t>
            </w:r>
          </w:p>
        </w:tc>
        <w:tc>
          <w:tcPr>
            <w:tcW w:w="1134" w:type="dxa"/>
            <w:tcBorders>
              <w:top w:val="single" w:sz="4" w:space="0" w:color="auto"/>
              <w:left w:val="single" w:sz="4" w:space="0" w:color="auto"/>
              <w:bottom w:val="single" w:sz="4" w:space="0" w:color="auto"/>
              <w:right w:val="single" w:sz="4" w:space="0" w:color="auto"/>
            </w:tcBorders>
            <w:vAlign w:val="center"/>
          </w:tcPr>
          <w:p w14:paraId="22EA385E" w14:textId="77777777" w:rsidR="000800ED" w:rsidRPr="000800ED" w:rsidRDefault="000800ED" w:rsidP="000800ED">
            <w:pPr>
              <w:jc w:val="center"/>
              <w:rPr>
                <w:lang w:eastAsia="en-US"/>
              </w:rPr>
            </w:pPr>
            <w:r w:rsidRPr="000800ED">
              <w:rPr>
                <w:lang w:eastAsia="en-US"/>
              </w:rPr>
              <w:t>2 989,88</w:t>
            </w:r>
          </w:p>
        </w:tc>
        <w:tc>
          <w:tcPr>
            <w:tcW w:w="851" w:type="dxa"/>
            <w:tcBorders>
              <w:top w:val="single" w:sz="4" w:space="0" w:color="auto"/>
              <w:left w:val="single" w:sz="4" w:space="0" w:color="auto"/>
              <w:bottom w:val="single" w:sz="4" w:space="0" w:color="auto"/>
              <w:right w:val="single" w:sz="4" w:space="0" w:color="auto"/>
            </w:tcBorders>
            <w:vAlign w:val="center"/>
          </w:tcPr>
          <w:p w14:paraId="0E812E37"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0CD6B313"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23A09122"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61EC85C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49D57850" w14:textId="77777777" w:rsidR="000800ED" w:rsidRPr="000800ED" w:rsidRDefault="000800ED" w:rsidP="000800ED">
            <w:pPr>
              <w:jc w:val="center"/>
              <w:rPr>
                <w:lang w:eastAsia="en-US"/>
              </w:rPr>
            </w:pPr>
            <w:r w:rsidRPr="000800ED">
              <w:rPr>
                <w:lang w:eastAsia="en-US"/>
              </w:rPr>
              <w:t>x</w:t>
            </w:r>
          </w:p>
        </w:tc>
      </w:tr>
      <w:tr w:rsidR="000800ED" w:rsidRPr="000800ED" w14:paraId="16C004DB" w14:textId="77777777" w:rsidTr="00335A6E">
        <w:trPr>
          <w:trHeight w:val="235"/>
          <w:jc w:val="right"/>
        </w:trPr>
        <w:tc>
          <w:tcPr>
            <w:tcW w:w="1277" w:type="dxa"/>
            <w:vMerge/>
            <w:tcBorders>
              <w:left w:val="single" w:sz="4" w:space="0" w:color="auto"/>
              <w:right w:val="single" w:sz="4" w:space="0" w:color="auto"/>
            </w:tcBorders>
            <w:vAlign w:val="center"/>
          </w:tcPr>
          <w:p w14:paraId="3F7F6AD2"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1631CA9D"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F36B816" w14:textId="77777777" w:rsidR="000800ED" w:rsidRPr="000800ED" w:rsidRDefault="000800ED" w:rsidP="000800ED">
            <w:pPr>
              <w:ind w:right="-2"/>
              <w:jc w:val="center"/>
              <w:rPr>
                <w:lang w:eastAsia="en-US"/>
              </w:rPr>
            </w:pPr>
            <w:r w:rsidRPr="000800ED">
              <w:rPr>
                <w:lang w:eastAsia="en-US"/>
              </w:rPr>
              <w:t>с 01.01.2026</w:t>
            </w:r>
          </w:p>
        </w:tc>
        <w:tc>
          <w:tcPr>
            <w:tcW w:w="1134" w:type="dxa"/>
            <w:tcBorders>
              <w:top w:val="single" w:sz="4" w:space="0" w:color="auto"/>
              <w:left w:val="single" w:sz="4" w:space="0" w:color="auto"/>
              <w:bottom w:val="single" w:sz="4" w:space="0" w:color="auto"/>
              <w:right w:val="single" w:sz="4" w:space="0" w:color="auto"/>
            </w:tcBorders>
            <w:vAlign w:val="center"/>
          </w:tcPr>
          <w:p w14:paraId="4140EFAC" w14:textId="77777777" w:rsidR="000800ED" w:rsidRPr="000800ED" w:rsidRDefault="000800ED" w:rsidP="000800ED">
            <w:pPr>
              <w:jc w:val="center"/>
              <w:rPr>
                <w:lang w:eastAsia="en-US"/>
              </w:rPr>
            </w:pPr>
            <w:r w:rsidRPr="000800ED">
              <w:rPr>
                <w:lang w:eastAsia="en-US"/>
              </w:rPr>
              <w:t>2 989,88</w:t>
            </w:r>
          </w:p>
        </w:tc>
        <w:tc>
          <w:tcPr>
            <w:tcW w:w="851" w:type="dxa"/>
            <w:tcBorders>
              <w:top w:val="single" w:sz="4" w:space="0" w:color="auto"/>
              <w:left w:val="single" w:sz="4" w:space="0" w:color="auto"/>
              <w:bottom w:val="single" w:sz="4" w:space="0" w:color="auto"/>
              <w:right w:val="single" w:sz="4" w:space="0" w:color="auto"/>
            </w:tcBorders>
            <w:vAlign w:val="center"/>
          </w:tcPr>
          <w:p w14:paraId="73375E7E"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2E30ECC7"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25F86270"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44E53BDA"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2935F9E1" w14:textId="77777777" w:rsidR="000800ED" w:rsidRPr="000800ED" w:rsidRDefault="000800ED" w:rsidP="000800ED">
            <w:pPr>
              <w:jc w:val="center"/>
              <w:rPr>
                <w:lang w:eastAsia="en-US"/>
              </w:rPr>
            </w:pPr>
            <w:r w:rsidRPr="000800ED">
              <w:rPr>
                <w:lang w:eastAsia="en-US"/>
              </w:rPr>
              <w:t>x</w:t>
            </w:r>
          </w:p>
        </w:tc>
      </w:tr>
      <w:tr w:rsidR="000800ED" w:rsidRPr="000800ED" w14:paraId="2C801ACE" w14:textId="77777777" w:rsidTr="00335A6E">
        <w:trPr>
          <w:trHeight w:val="235"/>
          <w:jc w:val="right"/>
        </w:trPr>
        <w:tc>
          <w:tcPr>
            <w:tcW w:w="1277" w:type="dxa"/>
            <w:vMerge/>
            <w:tcBorders>
              <w:left w:val="single" w:sz="4" w:space="0" w:color="auto"/>
              <w:right w:val="single" w:sz="4" w:space="0" w:color="auto"/>
            </w:tcBorders>
            <w:vAlign w:val="center"/>
          </w:tcPr>
          <w:p w14:paraId="5F871069" w14:textId="77777777" w:rsidR="000800ED" w:rsidRPr="000800ED" w:rsidRDefault="000800ED" w:rsidP="000800ED">
            <w:pPr>
              <w:rPr>
                <w:lang w:eastAsia="en-US"/>
              </w:rPr>
            </w:pPr>
          </w:p>
        </w:tc>
        <w:tc>
          <w:tcPr>
            <w:tcW w:w="1557" w:type="dxa"/>
            <w:vMerge/>
            <w:tcBorders>
              <w:left w:val="single" w:sz="4" w:space="0" w:color="auto"/>
              <w:right w:val="single" w:sz="4" w:space="0" w:color="auto"/>
            </w:tcBorders>
            <w:vAlign w:val="center"/>
          </w:tcPr>
          <w:p w14:paraId="5B8D7797" w14:textId="77777777" w:rsidR="000800ED" w:rsidRPr="000800ED" w:rsidRDefault="000800ED" w:rsidP="000800ED">
            <w:pPr>
              <w:rPr>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D31C7D3" w14:textId="77777777" w:rsidR="000800ED" w:rsidRPr="000800ED" w:rsidRDefault="000800ED" w:rsidP="000800ED">
            <w:pPr>
              <w:ind w:right="-2"/>
              <w:jc w:val="center"/>
              <w:rPr>
                <w:lang w:eastAsia="en-US"/>
              </w:rPr>
            </w:pPr>
            <w:r w:rsidRPr="000800ED">
              <w:rPr>
                <w:lang w:eastAsia="en-US"/>
              </w:rPr>
              <w:t>с 01.07.2026</w:t>
            </w:r>
          </w:p>
        </w:tc>
        <w:tc>
          <w:tcPr>
            <w:tcW w:w="1134" w:type="dxa"/>
            <w:tcBorders>
              <w:top w:val="single" w:sz="4" w:space="0" w:color="auto"/>
              <w:left w:val="single" w:sz="4" w:space="0" w:color="auto"/>
              <w:bottom w:val="single" w:sz="4" w:space="0" w:color="auto"/>
              <w:right w:val="single" w:sz="4" w:space="0" w:color="auto"/>
            </w:tcBorders>
            <w:vAlign w:val="center"/>
          </w:tcPr>
          <w:p w14:paraId="59CBE00A" w14:textId="77777777" w:rsidR="000800ED" w:rsidRPr="000800ED" w:rsidRDefault="000800ED" w:rsidP="000800ED">
            <w:pPr>
              <w:jc w:val="center"/>
              <w:rPr>
                <w:lang w:eastAsia="en-US"/>
              </w:rPr>
            </w:pPr>
            <w:r w:rsidRPr="000800ED">
              <w:rPr>
                <w:lang w:eastAsia="en-US"/>
              </w:rPr>
              <w:t>3 057,88</w:t>
            </w:r>
          </w:p>
        </w:tc>
        <w:tc>
          <w:tcPr>
            <w:tcW w:w="851" w:type="dxa"/>
            <w:tcBorders>
              <w:top w:val="single" w:sz="4" w:space="0" w:color="auto"/>
              <w:left w:val="single" w:sz="4" w:space="0" w:color="auto"/>
              <w:bottom w:val="single" w:sz="4" w:space="0" w:color="auto"/>
              <w:right w:val="single" w:sz="4" w:space="0" w:color="auto"/>
            </w:tcBorders>
            <w:vAlign w:val="center"/>
          </w:tcPr>
          <w:p w14:paraId="7D5EB92B"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tcPr>
          <w:p w14:paraId="35F2A926"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tcPr>
          <w:p w14:paraId="394FDA77"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tcPr>
          <w:p w14:paraId="477CE1E5"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tcPr>
          <w:p w14:paraId="1CF2DFCA" w14:textId="77777777" w:rsidR="000800ED" w:rsidRPr="000800ED" w:rsidRDefault="000800ED" w:rsidP="000800ED">
            <w:pPr>
              <w:jc w:val="center"/>
              <w:rPr>
                <w:lang w:eastAsia="en-US"/>
              </w:rPr>
            </w:pPr>
            <w:r w:rsidRPr="000800ED">
              <w:rPr>
                <w:lang w:eastAsia="en-US"/>
              </w:rPr>
              <w:t>x</w:t>
            </w:r>
          </w:p>
        </w:tc>
      </w:tr>
      <w:tr w:rsidR="000800ED" w:rsidRPr="000800ED" w14:paraId="25AA039C" w14:textId="77777777" w:rsidTr="00335A6E">
        <w:trPr>
          <w:trHeight w:val="239"/>
          <w:jc w:val="right"/>
        </w:trPr>
        <w:tc>
          <w:tcPr>
            <w:tcW w:w="1277" w:type="dxa"/>
            <w:vMerge/>
            <w:tcBorders>
              <w:left w:val="single" w:sz="4" w:space="0" w:color="auto"/>
              <w:right w:val="single" w:sz="4" w:space="0" w:color="auto"/>
            </w:tcBorders>
            <w:vAlign w:val="center"/>
            <w:hideMark/>
          </w:tcPr>
          <w:p w14:paraId="4991232F" w14:textId="77777777" w:rsidR="000800ED" w:rsidRPr="000800ED" w:rsidRDefault="000800ED" w:rsidP="000800ED">
            <w:pPr>
              <w:rPr>
                <w:lang w:eastAsia="en-US"/>
              </w:rPr>
            </w:pPr>
          </w:p>
        </w:tc>
        <w:tc>
          <w:tcPr>
            <w:tcW w:w="1557" w:type="dxa"/>
            <w:tcBorders>
              <w:top w:val="single" w:sz="4" w:space="0" w:color="auto"/>
              <w:left w:val="single" w:sz="4" w:space="0" w:color="auto"/>
              <w:bottom w:val="single" w:sz="4" w:space="0" w:color="auto"/>
              <w:right w:val="single" w:sz="4" w:space="0" w:color="auto"/>
            </w:tcBorders>
            <w:hideMark/>
          </w:tcPr>
          <w:p w14:paraId="5FFF8D73" w14:textId="77777777" w:rsidR="000800ED" w:rsidRPr="000800ED" w:rsidRDefault="000800ED" w:rsidP="000800ED">
            <w:pPr>
              <w:ind w:right="-2"/>
              <w:jc w:val="center"/>
              <w:rPr>
                <w:sz w:val="22"/>
                <w:szCs w:val="22"/>
                <w:lang w:eastAsia="en-US"/>
              </w:rPr>
            </w:pPr>
            <w:proofErr w:type="spellStart"/>
            <w:r w:rsidRPr="000800ED">
              <w:rPr>
                <w:sz w:val="22"/>
                <w:szCs w:val="22"/>
                <w:lang w:eastAsia="en-US"/>
              </w:rPr>
              <w:t>Двухставоч-ный</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69E26AA3" w14:textId="77777777" w:rsidR="000800ED" w:rsidRPr="000800ED" w:rsidRDefault="000800ED" w:rsidP="000800ED">
            <w:pPr>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21E4B4" w14:textId="77777777" w:rsidR="000800ED" w:rsidRPr="000800ED" w:rsidRDefault="000800ED" w:rsidP="000800ED">
            <w:pPr>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FA009" w14:textId="77777777" w:rsidR="000800ED" w:rsidRPr="000800ED" w:rsidRDefault="000800ED" w:rsidP="000800ED">
            <w:pPr>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BB6085" w14:textId="77777777" w:rsidR="000800ED" w:rsidRPr="000800ED" w:rsidRDefault="000800ED" w:rsidP="000800ED">
            <w:pPr>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4172B3B2" w14:textId="77777777" w:rsidR="000800ED" w:rsidRPr="000800ED" w:rsidRDefault="000800ED" w:rsidP="000800ED">
            <w:pPr>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68648449" w14:textId="77777777" w:rsidR="000800ED" w:rsidRPr="000800ED" w:rsidRDefault="000800ED" w:rsidP="000800ED">
            <w:pPr>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7333CF70" w14:textId="77777777" w:rsidR="000800ED" w:rsidRPr="000800ED" w:rsidRDefault="000800ED" w:rsidP="000800ED">
            <w:pPr>
              <w:jc w:val="center"/>
              <w:rPr>
                <w:lang w:eastAsia="en-US"/>
              </w:rPr>
            </w:pPr>
            <w:r w:rsidRPr="000800ED">
              <w:rPr>
                <w:lang w:eastAsia="en-US"/>
              </w:rPr>
              <w:t>x</w:t>
            </w:r>
          </w:p>
        </w:tc>
      </w:tr>
      <w:tr w:rsidR="000800ED" w:rsidRPr="000800ED" w14:paraId="42356FF0" w14:textId="77777777" w:rsidTr="00335A6E">
        <w:trPr>
          <w:trHeight w:val="239"/>
          <w:jc w:val="right"/>
        </w:trPr>
        <w:tc>
          <w:tcPr>
            <w:tcW w:w="1277" w:type="dxa"/>
            <w:vMerge/>
            <w:tcBorders>
              <w:left w:val="single" w:sz="4" w:space="0" w:color="auto"/>
              <w:right w:val="single" w:sz="4" w:space="0" w:color="auto"/>
            </w:tcBorders>
          </w:tcPr>
          <w:p w14:paraId="06593E55" w14:textId="77777777" w:rsidR="000800ED" w:rsidRPr="000800ED" w:rsidRDefault="000800ED" w:rsidP="000800ED">
            <w:pPr>
              <w:ind w:right="-2"/>
              <w:rPr>
                <w:sz w:val="22"/>
                <w:szCs w:val="22"/>
                <w:lang w:eastAsia="en-US"/>
              </w:rPr>
            </w:pPr>
          </w:p>
        </w:tc>
        <w:tc>
          <w:tcPr>
            <w:tcW w:w="1557" w:type="dxa"/>
            <w:tcBorders>
              <w:top w:val="single" w:sz="4" w:space="0" w:color="auto"/>
              <w:left w:val="single" w:sz="4" w:space="0" w:color="auto"/>
              <w:bottom w:val="single" w:sz="4" w:space="0" w:color="auto"/>
              <w:right w:val="single" w:sz="4" w:space="0" w:color="auto"/>
            </w:tcBorders>
            <w:hideMark/>
          </w:tcPr>
          <w:p w14:paraId="28B9015F" w14:textId="77777777" w:rsidR="000800ED" w:rsidRPr="000800ED" w:rsidRDefault="000800ED" w:rsidP="000800ED">
            <w:pPr>
              <w:ind w:right="-41"/>
              <w:jc w:val="center"/>
              <w:rPr>
                <w:sz w:val="22"/>
                <w:szCs w:val="22"/>
                <w:lang w:eastAsia="en-US"/>
              </w:rPr>
            </w:pPr>
            <w:r w:rsidRPr="000800ED">
              <w:rPr>
                <w:sz w:val="22"/>
                <w:szCs w:val="22"/>
                <w:lang w:eastAsia="en-US"/>
              </w:rPr>
              <w:t>Ставка за тепловую энергию, руб./Гкал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765FB8" w14:textId="77777777" w:rsidR="000800ED" w:rsidRPr="000800ED" w:rsidRDefault="000800ED" w:rsidP="000800ED">
            <w:pPr>
              <w:ind w:left="-661" w:right="-675"/>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42F740" w14:textId="77777777" w:rsidR="000800ED" w:rsidRPr="000800ED" w:rsidRDefault="000800ED" w:rsidP="000800ED">
            <w:pPr>
              <w:ind w:left="-108" w:right="-108"/>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14312F" w14:textId="77777777" w:rsidR="000800ED" w:rsidRPr="000800ED" w:rsidRDefault="000800ED" w:rsidP="000800ED">
            <w:pPr>
              <w:ind w:left="-108" w:right="-108"/>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AFB73C" w14:textId="77777777" w:rsidR="000800ED" w:rsidRPr="000800ED" w:rsidRDefault="000800ED" w:rsidP="000800ED">
            <w:pPr>
              <w:ind w:left="-108" w:right="-108"/>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05154680" w14:textId="77777777" w:rsidR="000800ED" w:rsidRPr="000800ED" w:rsidRDefault="000800ED" w:rsidP="000800ED">
            <w:pPr>
              <w:ind w:left="-108" w:right="-108"/>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1C3E5DD7" w14:textId="77777777" w:rsidR="000800ED" w:rsidRPr="000800ED" w:rsidRDefault="000800ED" w:rsidP="000800ED">
            <w:pPr>
              <w:ind w:left="-108" w:right="-108"/>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1FA2C392" w14:textId="77777777" w:rsidR="000800ED" w:rsidRPr="000800ED" w:rsidRDefault="000800ED" w:rsidP="000800ED">
            <w:pPr>
              <w:ind w:left="-108" w:right="-108"/>
              <w:jc w:val="center"/>
              <w:rPr>
                <w:lang w:eastAsia="en-US"/>
              </w:rPr>
            </w:pPr>
            <w:r w:rsidRPr="000800ED">
              <w:rPr>
                <w:lang w:eastAsia="en-US"/>
              </w:rPr>
              <w:t>x</w:t>
            </w:r>
          </w:p>
        </w:tc>
      </w:tr>
      <w:tr w:rsidR="000800ED" w:rsidRPr="000800ED" w14:paraId="284A413E" w14:textId="77777777" w:rsidTr="00335A6E">
        <w:trPr>
          <w:trHeight w:val="239"/>
          <w:jc w:val="right"/>
        </w:trPr>
        <w:tc>
          <w:tcPr>
            <w:tcW w:w="1277" w:type="dxa"/>
            <w:vMerge/>
            <w:tcBorders>
              <w:left w:val="single" w:sz="4" w:space="0" w:color="auto"/>
              <w:bottom w:val="single" w:sz="4" w:space="0" w:color="auto"/>
              <w:right w:val="single" w:sz="4" w:space="0" w:color="auto"/>
            </w:tcBorders>
          </w:tcPr>
          <w:p w14:paraId="171410FF" w14:textId="77777777" w:rsidR="000800ED" w:rsidRPr="000800ED" w:rsidRDefault="000800ED" w:rsidP="000800ED">
            <w:pPr>
              <w:ind w:right="-2"/>
              <w:rPr>
                <w:sz w:val="22"/>
                <w:szCs w:val="22"/>
                <w:lang w:eastAsia="en-US"/>
              </w:rPr>
            </w:pPr>
          </w:p>
        </w:tc>
        <w:tc>
          <w:tcPr>
            <w:tcW w:w="1557" w:type="dxa"/>
            <w:tcBorders>
              <w:top w:val="single" w:sz="4" w:space="0" w:color="auto"/>
              <w:left w:val="single" w:sz="4" w:space="0" w:color="auto"/>
              <w:bottom w:val="single" w:sz="4" w:space="0" w:color="auto"/>
              <w:right w:val="single" w:sz="4" w:space="0" w:color="auto"/>
            </w:tcBorders>
            <w:vAlign w:val="center"/>
            <w:hideMark/>
          </w:tcPr>
          <w:p w14:paraId="77DCD30F" w14:textId="77777777" w:rsidR="000800ED" w:rsidRPr="000800ED" w:rsidRDefault="000800ED" w:rsidP="000800ED">
            <w:pPr>
              <w:ind w:right="-283"/>
              <w:jc w:val="center"/>
              <w:rPr>
                <w:sz w:val="22"/>
                <w:szCs w:val="22"/>
                <w:lang w:eastAsia="en-US"/>
              </w:rPr>
            </w:pPr>
            <w:r w:rsidRPr="000800ED">
              <w:rPr>
                <w:sz w:val="22"/>
                <w:szCs w:val="22"/>
                <w:lang w:eastAsia="en-US"/>
              </w:rPr>
              <w:t>Ставка за содержание тепловой мощности,</w:t>
            </w:r>
          </w:p>
          <w:p w14:paraId="6D99F124" w14:textId="77777777" w:rsidR="000800ED" w:rsidRPr="000800ED" w:rsidRDefault="000800ED" w:rsidP="000800ED">
            <w:pPr>
              <w:ind w:right="-283"/>
              <w:jc w:val="center"/>
              <w:rPr>
                <w:sz w:val="22"/>
                <w:szCs w:val="22"/>
                <w:lang w:eastAsia="en-US"/>
              </w:rPr>
            </w:pPr>
            <w:r w:rsidRPr="000800ED">
              <w:rPr>
                <w:sz w:val="22"/>
                <w:szCs w:val="22"/>
                <w:lang w:eastAsia="en-US"/>
              </w:rPr>
              <w:t>тыс. руб./</w:t>
            </w:r>
          </w:p>
          <w:p w14:paraId="45C4D44F" w14:textId="77777777" w:rsidR="000800ED" w:rsidRPr="000800ED" w:rsidRDefault="000800ED" w:rsidP="000800ED">
            <w:pPr>
              <w:ind w:right="-283"/>
              <w:jc w:val="center"/>
              <w:rPr>
                <w:sz w:val="22"/>
                <w:szCs w:val="22"/>
                <w:lang w:eastAsia="en-US"/>
              </w:rPr>
            </w:pPr>
            <w:r w:rsidRPr="000800ED">
              <w:rPr>
                <w:sz w:val="22"/>
                <w:szCs w:val="22"/>
                <w:lang w:eastAsia="en-US"/>
              </w:rPr>
              <w:t>Гкал/ч в мес.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11B9A3" w14:textId="77777777" w:rsidR="000800ED" w:rsidRPr="000800ED" w:rsidRDefault="000800ED" w:rsidP="000800ED">
            <w:pPr>
              <w:ind w:left="-661" w:right="-675"/>
              <w:jc w:val="center"/>
              <w:rPr>
                <w:lang w:eastAsia="en-US"/>
              </w:rPr>
            </w:pPr>
            <w:r w:rsidRPr="000800ED">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0B5B02" w14:textId="77777777" w:rsidR="000800ED" w:rsidRPr="000800ED" w:rsidRDefault="000800ED" w:rsidP="000800ED">
            <w:pPr>
              <w:ind w:left="-108" w:right="-108"/>
              <w:jc w:val="center"/>
              <w:rPr>
                <w:lang w:eastAsia="en-US"/>
              </w:rPr>
            </w:pPr>
            <w:r w:rsidRPr="000800ED">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AF4FCA" w14:textId="77777777" w:rsidR="000800ED" w:rsidRPr="000800ED" w:rsidRDefault="000800ED" w:rsidP="000800ED">
            <w:pPr>
              <w:ind w:left="-108" w:right="-108"/>
              <w:jc w:val="center"/>
              <w:rPr>
                <w:lang w:eastAsia="en-US"/>
              </w:rPr>
            </w:pPr>
            <w:r w:rsidRPr="000800ED">
              <w:rPr>
                <w:lang w:eastAsia="en-US"/>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4E016" w14:textId="77777777" w:rsidR="000800ED" w:rsidRPr="000800ED" w:rsidRDefault="000800ED" w:rsidP="000800ED">
            <w:pPr>
              <w:ind w:left="-108" w:right="-108"/>
              <w:jc w:val="center"/>
              <w:rPr>
                <w:lang w:eastAsia="en-US"/>
              </w:rPr>
            </w:pPr>
            <w:r w:rsidRPr="000800ED">
              <w:rPr>
                <w:lang w:eastAsia="en-US"/>
              </w:rPr>
              <w:t>x</w:t>
            </w:r>
          </w:p>
        </w:tc>
        <w:tc>
          <w:tcPr>
            <w:tcW w:w="983" w:type="dxa"/>
            <w:tcBorders>
              <w:top w:val="single" w:sz="4" w:space="0" w:color="auto"/>
              <w:left w:val="single" w:sz="4" w:space="0" w:color="auto"/>
              <w:bottom w:val="single" w:sz="4" w:space="0" w:color="auto"/>
              <w:right w:val="single" w:sz="4" w:space="0" w:color="auto"/>
            </w:tcBorders>
            <w:vAlign w:val="center"/>
            <w:hideMark/>
          </w:tcPr>
          <w:p w14:paraId="72656E73" w14:textId="77777777" w:rsidR="000800ED" w:rsidRPr="000800ED" w:rsidRDefault="000800ED" w:rsidP="000800ED">
            <w:pPr>
              <w:ind w:left="-108" w:right="-108"/>
              <w:jc w:val="center"/>
              <w:rPr>
                <w:lang w:eastAsia="en-US"/>
              </w:rPr>
            </w:pPr>
            <w:r w:rsidRPr="000800ED">
              <w:rPr>
                <w:lang w:eastAsia="en-US"/>
              </w:rPr>
              <w:t>x</w:t>
            </w:r>
          </w:p>
        </w:tc>
        <w:tc>
          <w:tcPr>
            <w:tcW w:w="859" w:type="dxa"/>
            <w:tcBorders>
              <w:top w:val="single" w:sz="4" w:space="0" w:color="auto"/>
              <w:left w:val="single" w:sz="4" w:space="0" w:color="auto"/>
              <w:bottom w:val="single" w:sz="4" w:space="0" w:color="auto"/>
              <w:right w:val="single" w:sz="4" w:space="0" w:color="auto"/>
            </w:tcBorders>
            <w:vAlign w:val="center"/>
            <w:hideMark/>
          </w:tcPr>
          <w:p w14:paraId="384B3667" w14:textId="77777777" w:rsidR="000800ED" w:rsidRPr="000800ED" w:rsidRDefault="000800ED" w:rsidP="000800ED">
            <w:pPr>
              <w:ind w:left="-108" w:right="-108"/>
              <w:jc w:val="center"/>
              <w:rPr>
                <w:lang w:eastAsia="en-US"/>
              </w:rPr>
            </w:pPr>
            <w:r w:rsidRPr="000800ED">
              <w:rPr>
                <w:lang w:eastAsia="en-US"/>
              </w:rPr>
              <w:t>x</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72D460" w14:textId="77777777" w:rsidR="000800ED" w:rsidRPr="000800ED" w:rsidRDefault="000800ED" w:rsidP="000800ED">
            <w:pPr>
              <w:ind w:left="-108" w:right="-108"/>
              <w:jc w:val="center"/>
              <w:rPr>
                <w:lang w:eastAsia="en-US"/>
              </w:rPr>
            </w:pPr>
            <w:r w:rsidRPr="000800ED">
              <w:rPr>
                <w:lang w:eastAsia="en-US"/>
              </w:rPr>
              <w:t>x</w:t>
            </w:r>
          </w:p>
        </w:tc>
      </w:tr>
    </w:tbl>
    <w:p w14:paraId="43B59D3F" w14:textId="77777777" w:rsidR="000800ED" w:rsidRPr="000800ED" w:rsidRDefault="000800ED" w:rsidP="000800ED">
      <w:pPr>
        <w:tabs>
          <w:tab w:val="left" w:pos="1560"/>
          <w:tab w:val="left" w:pos="1701"/>
        </w:tabs>
        <w:ind w:left="1560" w:right="-1051"/>
        <w:jc w:val="center"/>
        <w:rPr>
          <w:bCs/>
          <w:sz w:val="28"/>
          <w:szCs w:val="28"/>
          <w:lang w:eastAsia="en-US"/>
        </w:rPr>
      </w:pPr>
    </w:p>
    <w:p w14:paraId="295E5CCB" w14:textId="77777777" w:rsidR="000800ED" w:rsidRPr="000800ED" w:rsidRDefault="000800ED" w:rsidP="000800ED">
      <w:pPr>
        <w:ind w:left="-284" w:right="-170" w:firstLine="709"/>
        <w:jc w:val="both"/>
        <w:rPr>
          <w:sz w:val="28"/>
          <w:szCs w:val="28"/>
          <w:lang w:eastAsia="en-US"/>
        </w:rPr>
      </w:pPr>
      <w:bookmarkStart w:id="66" w:name="_Hlk489810562"/>
      <w:r w:rsidRPr="000800ED">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66"/>
      <w:r w:rsidRPr="000800ED">
        <w:rPr>
          <w:color w:val="000000"/>
          <w:sz w:val="28"/>
          <w:szCs w:val="28"/>
          <w:lang w:eastAsia="en-US"/>
        </w:rPr>
        <w:t>.</w:t>
      </w:r>
      <w:r w:rsidRPr="000800ED">
        <w:rPr>
          <w:sz w:val="28"/>
          <w:szCs w:val="28"/>
          <w:lang w:eastAsia="en-US"/>
        </w:rPr>
        <w:t>».</w:t>
      </w:r>
    </w:p>
    <w:p w14:paraId="5A5010C5" w14:textId="77777777" w:rsidR="000800ED" w:rsidRDefault="000800ED" w:rsidP="003E06C6">
      <w:pPr>
        <w:tabs>
          <w:tab w:val="left" w:pos="5580"/>
          <w:tab w:val="left" w:pos="9498"/>
        </w:tabs>
        <w:ind w:right="-569"/>
        <w:sectPr w:rsidR="000800ED" w:rsidSect="000800ED">
          <w:pgSz w:w="11906" w:h="16838"/>
          <w:pgMar w:top="851" w:right="567" w:bottom="1134" w:left="851" w:header="708" w:footer="708" w:gutter="0"/>
          <w:cols w:space="708"/>
          <w:docGrid w:linePitch="360"/>
        </w:sectPr>
      </w:pPr>
    </w:p>
    <w:p w14:paraId="4CA03A6B" w14:textId="23E38368" w:rsidR="000800ED" w:rsidRPr="00D00103" w:rsidRDefault="000800ED" w:rsidP="000800ED">
      <w:pPr>
        <w:tabs>
          <w:tab w:val="left" w:pos="5580"/>
          <w:tab w:val="left" w:pos="9498"/>
        </w:tabs>
        <w:ind w:left="-4836" w:right="-569" w:firstLine="10648"/>
      </w:pPr>
      <w:r w:rsidRPr="00D00103">
        <w:lastRenderedPageBreak/>
        <w:t>Приложение</w:t>
      </w:r>
      <w:r>
        <w:t xml:space="preserve"> № 3</w:t>
      </w:r>
      <w:r w:rsidRPr="00D00103">
        <w:t xml:space="preserve"> к протоколу № </w:t>
      </w:r>
      <w:r>
        <w:t>60</w:t>
      </w:r>
    </w:p>
    <w:p w14:paraId="39EE0771" w14:textId="77777777" w:rsidR="000800ED" w:rsidRPr="00D00103" w:rsidRDefault="000800ED" w:rsidP="000800ED">
      <w:pPr>
        <w:tabs>
          <w:tab w:val="left" w:pos="5580"/>
          <w:tab w:val="left" w:pos="9498"/>
        </w:tabs>
        <w:ind w:left="-4836" w:right="-569" w:firstLine="10648"/>
      </w:pPr>
      <w:r w:rsidRPr="00D00103">
        <w:t>заседания правления Региональной</w:t>
      </w:r>
    </w:p>
    <w:p w14:paraId="7BA05B74" w14:textId="77777777" w:rsidR="000800ED" w:rsidRPr="00D00103" w:rsidRDefault="000800ED" w:rsidP="000800ED">
      <w:pPr>
        <w:tabs>
          <w:tab w:val="left" w:pos="5580"/>
          <w:tab w:val="left" w:pos="9498"/>
        </w:tabs>
        <w:ind w:left="-4836" w:right="-569" w:firstLine="10648"/>
      </w:pPr>
      <w:r w:rsidRPr="00D00103">
        <w:t>энергетической комиссии</w:t>
      </w:r>
    </w:p>
    <w:p w14:paraId="51E17670" w14:textId="77777777" w:rsidR="000800ED" w:rsidRDefault="000800ED" w:rsidP="000800ED">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5A8F24AB" w14:textId="77777777" w:rsidR="00D77622" w:rsidRDefault="00D77622" w:rsidP="000800ED">
      <w:pPr>
        <w:tabs>
          <w:tab w:val="left" w:pos="5580"/>
          <w:tab w:val="left" w:pos="9498"/>
        </w:tabs>
        <w:ind w:left="-4836" w:right="-569" w:firstLine="10648"/>
      </w:pPr>
    </w:p>
    <w:p w14:paraId="21D4656B" w14:textId="77777777" w:rsidR="000800ED" w:rsidRPr="000800ED" w:rsidRDefault="000800ED" w:rsidP="000800ED">
      <w:pPr>
        <w:jc w:val="center"/>
        <w:rPr>
          <w:sz w:val="28"/>
          <w:szCs w:val="28"/>
        </w:rPr>
      </w:pPr>
      <w:bookmarkStart w:id="67" w:name="_Hlt483802884"/>
      <w:r w:rsidRPr="000800ED">
        <w:rPr>
          <w:sz w:val="28"/>
          <w:szCs w:val="28"/>
        </w:rPr>
        <w:t>Экспертное заключение</w:t>
      </w:r>
    </w:p>
    <w:p w14:paraId="6C4382EC" w14:textId="77777777" w:rsidR="000800ED" w:rsidRPr="000800ED" w:rsidRDefault="000800ED" w:rsidP="000800ED">
      <w:pPr>
        <w:jc w:val="center"/>
        <w:rPr>
          <w:sz w:val="28"/>
          <w:szCs w:val="28"/>
        </w:rPr>
      </w:pPr>
      <w:r w:rsidRPr="000800ED">
        <w:rPr>
          <w:sz w:val="28"/>
          <w:szCs w:val="28"/>
        </w:rPr>
        <w:t>Региональной энергетической комиссии Кузбасса</w:t>
      </w:r>
    </w:p>
    <w:p w14:paraId="75029BC1" w14:textId="77777777" w:rsidR="000800ED" w:rsidRPr="000800ED" w:rsidRDefault="000800ED" w:rsidP="000800ED">
      <w:pPr>
        <w:jc w:val="center"/>
        <w:rPr>
          <w:szCs w:val="20"/>
        </w:rPr>
      </w:pPr>
      <w:r w:rsidRPr="000800ED">
        <w:rPr>
          <w:sz w:val="28"/>
          <w:szCs w:val="28"/>
        </w:rPr>
        <w:t xml:space="preserve">по материалам, представленным </w:t>
      </w:r>
      <w:r w:rsidRPr="000800ED">
        <w:rPr>
          <w:bCs/>
          <w:iCs/>
          <w:sz w:val="28"/>
          <w:szCs w:val="28"/>
        </w:rPr>
        <w:t xml:space="preserve">ООО «Бастет» </w:t>
      </w:r>
      <w:r w:rsidRPr="000800ED">
        <w:rPr>
          <w:sz w:val="28"/>
          <w:szCs w:val="28"/>
        </w:rPr>
        <w:t xml:space="preserve">для корректировки </w:t>
      </w:r>
      <w:r w:rsidRPr="000800ED">
        <w:rPr>
          <w:sz w:val="28"/>
          <w:szCs w:val="28"/>
        </w:rPr>
        <w:br/>
        <w:t xml:space="preserve">НВВ и уровня тарифов на тепловую энергию, теплоноситель и горячую воду </w:t>
      </w:r>
      <w:r w:rsidRPr="000800ED">
        <w:rPr>
          <w:sz w:val="28"/>
          <w:szCs w:val="28"/>
        </w:rPr>
        <w:br/>
        <w:t xml:space="preserve">в открытой системе горячего водоснабжения (теплоснабжения), </w:t>
      </w:r>
      <w:r w:rsidRPr="000800ED">
        <w:rPr>
          <w:sz w:val="28"/>
          <w:szCs w:val="28"/>
        </w:rPr>
        <w:br/>
        <w:t xml:space="preserve">реализуемые на потребительском рынке Прокопьевского </w:t>
      </w:r>
      <w:r w:rsidRPr="000800ED">
        <w:rPr>
          <w:sz w:val="28"/>
          <w:szCs w:val="28"/>
        </w:rPr>
        <w:br/>
        <w:t>муниципального округа на 2024 год</w:t>
      </w:r>
    </w:p>
    <w:p w14:paraId="25816149" w14:textId="77777777" w:rsidR="000800ED" w:rsidRPr="000800ED" w:rsidRDefault="000800ED" w:rsidP="00D77622">
      <w:pPr>
        <w:rPr>
          <w:sz w:val="28"/>
          <w:szCs w:val="20"/>
        </w:rPr>
      </w:pPr>
    </w:p>
    <w:p w14:paraId="6F7DEA22" w14:textId="77777777" w:rsidR="000800ED" w:rsidRPr="000800ED" w:rsidRDefault="000800ED" w:rsidP="000800ED">
      <w:pPr>
        <w:keepNext/>
        <w:tabs>
          <w:tab w:val="left" w:pos="567"/>
        </w:tabs>
        <w:jc w:val="center"/>
        <w:outlineLvl w:val="0"/>
        <w:rPr>
          <w:b/>
          <w:sz w:val="28"/>
          <w:szCs w:val="28"/>
          <w:lang w:val="x-none" w:eastAsia="x-none"/>
        </w:rPr>
      </w:pPr>
      <w:bookmarkStart w:id="68" w:name="_Toc24010560"/>
      <w:r w:rsidRPr="000800ED">
        <w:rPr>
          <w:b/>
          <w:sz w:val="28"/>
          <w:szCs w:val="28"/>
          <w:lang w:val="x-none" w:eastAsia="x-none"/>
        </w:rPr>
        <w:t>Общая характеристика предприятия</w:t>
      </w:r>
      <w:bookmarkEnd w:id="68"/>
    </w:p>
    <w:p w14:paraId="4C8C1888" w14:textId="77777777" w:rsidR="000800ED" w:rsidRPr="000800ED" w:rsidRDefault="000800ED" w:rsidP="000800ED">
      <w:pPr>
        <w:rPr>
          <w:b/>
          <w:szCs w:val="20"/>
          <w:u w:val="single"/>
        </w:rPr>
      </w:pPr>
    </w:p>
    <w:p w14:paraId="3595EEC0" w14:textId="77777777" w:rsidR="000800ED" w:rsidRPr="000800ED" w:rsidRDefault="000800ED" w:rsidP="000800ED">
      <w:pPr>
        <w:autoSpaceDE w:val="0"/>
        <w:autoSpaceDN w:val="0"/>
        <w:adjustRightInd w:val="0"/>
        <w:ind w:right="142" w:firstLine="709"/>
        <w:jc w:val="both"/>
        <w:rPr>
          <w:sz w:val="28"/>
          <w:szCs w:val="20"/>
          <w:lang w:val="x-none" w:eastAsia="x-none"/>
        </w:rPr>
      </w:pPr>
      <w:r w:rsidRPr="000800ED">
        <w:rPr>
          <w:sz w:val="28"/>
          <w:szCs w:val="20"/>
          <w:lang w:val="x-none" w:eastAsia="x-none"/>
        </w:rPr>
        <w:t>Полное наименование организации – Общество с ограниченной ответственностью «Бастет».</w:t>
      </w:r>
    </w:p>
    <w:p w14:paraId="53F51151" w14:textId="77777777" w:rsidR="000800ED" w:rsidRPr="000800ED" w:rsidRDefault="000800ED" w:rsidP="000800ED">
      <w:pPr>
        <w:autoSpaceDE w:val="0"/>
        <w:autoSpaceDN w:val="0"/>
        <w:adjustRightInd w:val="0"/>
        <w:ind w:right="142" w:firstLine="709"/>
        <w:jc w:val="both"/>
        <w:rPr>
          <w:sz w:val="28"/>
          <w:szCs w:val="20"/>
          <w:lang w:val="x-none" w:eastAsia="x-none"/>
        </w:rPr>
      </w:pPr>
      <w:r w:rsidRPr="000800ED">
        <w:rPr>
          <w:sz w:val="28"/>
          <w:szCs w:val="20"/>
          <w:lang w:val="x-none" w:eastAsia="x-none"/>
        </w:rPr>
        <w:t>Сокращенное наименование организации – ООО «Бастет».</w:t>
      </w:r>
    </w:p>
    <w:p w14:paraId="7BA63AE5" w14:textId="77777777" w:rsidR="000800ED" w:rsidRPr="000800ED" w:rsidRDefault="000800ED" w:rsidP="000800ED">
      <w:pPr>
        <w:autoSpaceDE w:val="0"/>
        <w:autoSpaceDN w:val="0"/>
        <w:adjustRightInd w:val="0"/>
        <w:ind w:right="142" w:firstLine="709"/>
        <w:jc w:val="both"/>
        <w:rPr>
          <w:sz w:val="28"/>
          <w:szCs w:val="20"/>
          <w:lang w:val="x-none" w:eastAsia="x-none"/>
        </w:rPr>
      </w:pPr>
      <w:r w:rsidRPr="000800ED">
        <w:rPr>
          <w:sz w:val="28"/>
          <w:szCs w:val="20"/>
          <w:lang w:val="x-none" w:eastAsia="x-none"/>
        </w:rPr>
        <w:t xml:space="preserve">Юридический адрес: 652690, Кемеровская область, п. Артышта, </w:t>
      </w:r>
      <w:r w:rsidRPr="000800ED">
        <w:rPr>
          <w:sz w:val="28"/>
          <w:szCs w:val="20"/>
          <w:lang w:eastAsia="x-none"/>
        </w:rPr>
        <w:br/>
      </w:r>
      <w:r w:rsidRPr="000800ED">
        <w:rPr>
          <w:sz w:val="28"/>
          <w:szCs w:val="20"/>
          <w:lang w:val="x-none" w:eastAsia="x-none"/>
        </w:rPr>
        <w:t>ул. Юбилейная, дом 16.</w:t>
      </w:r>
    </w:p>
    <w:p w14:paraId="332E67AA"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val="x-none" w:eastAsia="x-none"/>
        </w:rPr>
        <w:t xml:space="preserve">Фактический адрес: 652690, Кемеровская область, п. Артышта, </w:t>
      </w:r>
      <w:r w:rsidRPr="000800ED">
        <w:rPr>
          <w:sz w:val="28"/>
          <w:szCs w:val="20"/>
          <w:lang w:eastAsia="x-none"/>
        </w:rPr>
        <w:br/>
      </w:r>
      <w:r w:rsidRPr="000800ED">
        <w:rPr>
          <w:sz w:val="28"/>
          <w:szCs w:val="20"/>
          <w:lang w:val="x-none" w:eastAsia="x-none"/>
        </w:rPr>
        <w:t>ул. Юбилейная, дом 16.</w:t>
      </w:r>
    </w:p>
    <w:p w14:paraId="164BC3FF"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val="x-none" w:eastAsia="x-none"/>
        </w:rPr>
        <w:t>Должность, фамилия, имя, отчество руководителя – директор Заварзина Евгения Юрьевна</w:t>
      </w:r>
      <w:r w:rsidRPr="000800ED">
        <w:rPr>
          <w:sz w:val="28"/>
          <w:szCs w:val="20"/>
          <w:lang w:eastAsia="x-none"/>
        </w:rPr>
        <w:t>.</w:t>
      </w:r>
    </w:p>
    <w:p w14:paraId="73AABBF1"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val="x-none" w:eastAsia="x-none"/>
        </w:rPr>
        <w:t xml:space="preserve">ООО «Бастет» п. Артышта создано в 2012 году и расположено </w:t>
      </w:r>
      <w:r w:rsidRPr="000800ED">
        <w:rPr>
          <w:sz w:val="28"/>
          <w:szCs w:val="20"/>
          <w:lang w:val="x-none" w:eastAsia="x-none"/>
        </w:rPr>
        <w:br/>
        <w:t>на территории</w:t>
      </w:r>
      <w:r w:rsidRPr="000800ED">
        <w:rPr>
          <w:sz w:val="28"/>
          <w:szCs w:val="20"/>
          <w:lang w:eastAsia="x-none"/>
        </w:rPr>
        <w:t xml:space="preserve"> </w:t>
      </w:r>
      <w:r w:rsidRPr="000800ED">
        <w:rPr>
          <w:sz w:val="28"/>
          <w:szCs w:val="28"/>
        </w:rPr>
        <w:t xml:space="preserve">Прокопьевского муниципального округа (до 2022 года – </w:t>
      </w:r>
      <w:r w:rsidRPr="000800ED">
        <w:rPr>
          <w:sz w:val="28"/>
          <w:szCs w:val="28"/>
        </w:rPr>
        <w:br/>
        <w:t>на территории</w:t>
      </w:r>
      <w:r w:rsidRPr="000800ED">
        <w:rPr>
          <w:sz w:val="28"/>
          <w:szCs w:val="20"/>
          <w:lang w:eastAsia="x-none"/>
        </w:rPr>
        <w:t xml:space="preserve"> </w:t>
      </w:r>
      <w:r w:rsidRPr="000800ED">
        <w:rPr>
          <w:sz w:val="28"/>
          <w:szCs w:val="20"/>
          <w:lang w:val="x-none" w:eastAsia="x-none"/>
        </w:rPr>
        <w:t>Краснобродского городского округа</w:t>
      </w:r>
      <w:r w:rsidRPr="000800ED">
        <w:rPr>
          <w:sz w:val="28"/>
          <w:szCs w:val="20"/>
          <w:lang w:eastAsia="x-none"/>
        </w:rPr>
        <w:t>).</w:t>
      </w:r>
    </w:p>
    <w:p w14:paraId="77F8F021" w14:textId="77777777" w:rsidR="000800ED" w:rsidRPr="000800ED" w:rsidRDefault="000800ED" w:rsidP="000800ED">
      <w:pPr>
        <w:autoSpaceDE w:val="0"/>
        <w:autoSpaceDN w:val="0"/>
        <w:adjustRightInd w:val="0"/>
        <w:ind w:right="142" w:firstLine="709"/>
        <w:jc w:val="both"/>
        <w:rPr>
          <w:sz w:val="28"/>
          <w:szCs w:val="20"/>
          <w:lang w:val="x-none" w:eastAsia="x-none"/>
        </w:rPr>
      </w:pPr>
      <w:r w:rsidRPr="000800ED">
        <w:rPr>
          <w:sz w:val="28"/>
          <w:szCs w:val="20"/>
          <w:lang w:val="x-none" w:eastAsia="x-none"/>
        </w:rPr>
        <w:t xml:space="preserve">Законом Кемеровской области - Кузбасса от 04.04.2022 № 32-ОЗ </w:t>
      </w:r>
      <w:r w:rsidRPr="000800ED">
        <w:rPr>
          <w:sz w:val="28"/>
          <w:szCs w:val="20"/>
          <w:lang w:val="x-none" w:eastAsia="x-none"/>
        </w:rPr>
        <w:br/>
        <w:t xml:space="preserve">«О преобразовании Краснобродского городского округа и Прокопьевского муниципального округа» было законодательно закреплено преобразование Краснобродского городского округа и Прокопьевского муниципального округа путем объединения, не влекущего изменения границ иных муниципальных образований, с согласия населения муниципальных образований, выраженного представительными органами каждого </w:t>
      </w:r>
      <w:r w:rsidRPr="000800ED">
        <w:rPr>
          <w:sz w:val="28"/>
          <w:szCs w:val="20"/>
          <w:lang w:val="x-none" w:eastAsia="x-none"/>
        </w:rPr>
        <w:br/>
        <w:t>из муниципальных образований, во вновь образованное муниципальное образование Прокопьевский муниципальный округ.</w:t>
      </w:r>
    </w:p>
    <w:p w14:paraId="24210B44"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eastAsia="x-none"/>
        </w:rPr>
        <w:t>Котельная п. Артышта предназначена для отопления и обеспечения горячей водой населения и предприятий п. Артышта. Ближайшая жилая застройка находится на расстоянии двадцати пяти метров от котельной.</w:t>
      </w:r>
    </w:p>
    <w:p w14:paraId="22B9EB20"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eastAsia="x-none"/>
        </w:rPr>
        <w:t xml:space="preserve">Согласно выписке из Единого государственного реестра юридических лиц № ЮЭ9965-23-142222356, основным видом деятельности </w:t>
      </w:r>
      <w:r w:rsidRPr="000800ED">
        <w:rPr>
          <w:sz w:val="28"/>
          <w:szCs w:val="20"/>
          <w:lang w:eastAsia="x-none"/>
        </w:rPr>
        <w:br/>
        <w:t xml:space="preserve">ООО «Бастет» является производство пара и горячей воды (тепловой энергии) котельными (код 35.30.14). Дополнительными видами деятельности являются забор и очистка воды для питьевых </w:t>
      </w:r>
      <w:r w:rsidRPr="000800ED">
        <w:rPr>
          <w:sz w:val="28"/>
          <w:szCs w:val="20"/>
          <w:lang w:eastAsia="x-none"/>
        </w:rPr>
        <w:br/>
        <w:t>и промышленных нужд (код 36.00.1) и сбор и обработка сточных вод (код 37.00).</w:t>
      </w:r>
    </w:p>
    <w:p w14:paraId="517DDFAC" w14:textId="77777777" w:rsidR="000800ED" w:rsidRPr="000800ED" w:rsidRDefault="000800ED" w:rsidP="000800ED">
      <w:pPr>
        <w:autoSpaceDE w:val="0"/>
        <w:autoSpaceDN w:val="0"/>
        <w:adjustRightInd w:val="0"/>
        <w:ind w:right="142" w:firstLine="709"/>
        <w:jc w:val="both"/>
        <w:rPr>
          <w:sz w:val="28"/>
          <w:szCs w:val="20"/>
          <w:lang w:eastAsia="x-none"/>
        </w:rPr>
      </w:pPr>
      <w:r w:rsidRPr="000800ED">
        <w:rPr>
          <w:sz w:val="28"/>
          <w:szCs w:val="20"/>
          <w:lang w:eastAsia="x-none"/>
        </w:rPr>
        <w:lastRenderedPageBreak/>
        <w:t>ООО «Бастет» осуществляет свою деятельность</w:t>
      </w:r>
      <w:r w:rsidRPr="000800ED">
        <w:rPr>
          <w:sz w:val="28"/>
          <w:szCs w:val="20"/>
          <w:lang w:eastAsia="x-none"/>
        </w:rPr>
        <w:br/>
        <w:t xml:space="preserve">в соответствии с действующим на территории Российской Федерации законодательством, Уставом предприятия (DOCS.FORM.6.42. </w:t>
      </w:r>
      <w:r w:rsidRPr="000800ED">
        <w:rPr>
          <w:sz w:val="28"/>
          <w:szCs w:val="20"/>
          <w:lang w:eastAsia="x-none"/>
        </w:rPr>
        <w:br/>
        <w:t>Копии правоустанавливающих документов).</w:t>
      </w:r>
    </w:p>
    <w:p w14:paraId="64FABA66" w14:textId="77777777" w:rsidR="000800ED" w:rsidRPr="000800ED" w:rsidRDefault="000800ED" w:rsidP="000800ED">
      <w:pPr>
        <w:ind w:firstLine="709"/>
        <w:jc w:val="both"/>
        <w:rPr>
          <w:sz w:val="28"/>
          <w:szCs w:val="20"/>
        </w:rPr>
      </w:pPr>
      <w:r w:rsidRPr="000800ED">
        <w:rPr>
          <w:sz w:val="28"/>
          <w:szCs w:val="20"/>
        </w:rPr>
        <w:t>Основные производственные мощности не являются собственностью обслуживающей организации.</w:t>
      </w:r>
    </w:p>
    <w:p w14:paraId="01CDD0FF" w14:textId="77777777" w:rsidR="000800ED" w:rsidRPr="000800ED" w:rsidRDefault="000800ED" w:rsidP="000800ED">
      <w:pPr>
        <w:ind w:firstLine="709"/>
        <w:jc w:val="both"/>
        <w:rPr>
          <w:sz w:val="28"/>
          <w:szCs w:val="20"/>
        </w:rPr>
      </w:pPr>
      <w:r w:rsidRPr="000800ED">
        <w:rPr>
          <w:sz w:val="28"/>
          <w:szCs w:val="20"/>
        </w:rPr>
        <w:t xml:space="preserve">Концессионное соглашение от 30.11.2017 № 03/17 в отношении объектов теплоснабжения, находящихся в муниципальной собственности муниципального образования Краснобродского городского округа закрепляет </w:t>
      </w:r>
      <w:r w:rsidRPr="000800ED">
        <w:rPr>
          <w:sz w:val="28"/>
          <w:szCs w:val="20"/>
        </w:rPr>
        <w:br/>
        <w:t xml:space="preserve">за организацией право владения и пользования системой теплоснабжения </w:t>
      </w:r>
      <w:r w:rsidRPr="000800ED">
        <w:rPr>
          <w:sz w:val="28"/>
          <w:szCs w:val="20"/>
        </w:rPr>
        <w:br/>
        <w:t>и горячего водоснабжения, расположенных на территории поселка Артышта, предназначенных для осуществления регулируемой деятельности.</w:t>
      </w:r>
    </w:p>
    <w:p w14:paraId="4FD7765E"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 xml:space="preserve">В котельной установлено 2 котла марки </w:t>
      </w:r>
      <w:proofErr w:type="spellStart"/>
      <w:r w:rsidRPr="000800ED">
        <w:rPr>
          <w:sz w:val="28"/>
          <w:szCs w:val="20"/>
          <w:lang w:val="x-none" w:eastAsia="x-none"/>
        </w:rPr>
        <w:t>КВр</w:t>
      </w:r>
      <w:proofErr w:type="spellEnd"/>
      <w:r w:rsidRPr="000800ED">
        <w:rPr>
          <w:sz w:val="28"/>
          <w:szCs w:val="20"/>
          <w:lang w:val="x-none" w:eastAsia="x-none"/>
        </w:rPr>
        <w:t xml:space="preserve"> и один котёл </w:t>
      </w:r>
      <w:proofErr w:type="spellStart"/>
      <w:r w:rsidRPr="000800ED">
        <w:rPr>
          <w:sz w:val="28"/>
          <w:szCs w:val="20"/>
          <w:lang w:val="x-none" w:eastAsia="x-none"/>
        </w:rPr>
        <w:t>КВм</w:t>
      </w:r>
      <w:proofErr w:type="spellEnd"/>
      <w:r w:rsidRPr="000800ED">
        <w:rPr>
          <w:sz w:val="28"/>
          <w:szCs w:val="20"/>
          <w:lang w:val="x-none" w:eastAsia="x-none"/>
        </w:rPr>
        <w:t xml:space="preserve"> (два рабочих, один резервный) теплопроизводительностью 1,</w:t>
      </w:r>
      <w:r w:rsidRPr="000800ED">
        <w:rPr>
          <w:sz w:val="28"/>
          <w:szCs w:val="20"/>
          <w:lang w:eastAsia="x-none"/>
        </w:rPr>
        <w:t>6</w:t>
      </w:r>
      <w:r w:rsidRPr="000800ED">
        <w:rPr>
          <w:sz w:val="28"/>
          <w:szCs w:val="20"/>
          <w:lang w:val="x-none" w:eastAsia="x-none"/>
        </w:rPr>
        <w:t xml:space="preserve"> Гкал/час каждый. Котлы оборудованы топкой с ручным забросом и неподвижной решёткой.</w:t>
      </w:r>
    </w:p>
    <w:p w14:paraId="17E4C2AE"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Подземная вода из скважины подаётся на водоподготовительную установку. Водоподготовительная установка состоит из двух натрий-</w:t>
      </w:r>
      <w:proofErr w:type="spellStart"/>
      <w:r w:rsidRPr="000800ED">
        <w:rPr>
          <w:sz w:val="28"/>
          <w:szCs w:val="20"/>
          <w:lang w:val="x-none" w:eastAsia="x-none"/>
        </w:rPr>
        <w:t>катионитовых</w:t>
      </w:r>
      <w:proofErr w:type="spellEnd"/>
      <w:r w:rsidRPr="000800ED">
        <w:rPr>
          <w:sz w:val="28"/>
          <w:szCs w:val="20"/>
          <w:lang w:val="x-none" w:eastAsia="x-none"/>
        </w:rPr>
        <w:t xml:space="preserve"> фильтров марки LM12 FM(DX), предназначенных </w:t>
      </w:r>
      <w:r w:rsidRPr="000800ED">
        <w:rPr>
          <w:sz w:val="28"/>
          <w:szCs w:val="20"/>
          <w:lang w:val="x-none" w:eastAsia="x-none"/>
        </w:rPr>
        <w:br/>
        <w:t xml:space="preserve">для умягчения воды, подаваемой на питание котлов, а также узла подготовки регенерационного раствора и подачи его в фильтры. В качестве регенерационного раствора используется 6-8% раствор поваренной соли. </w:t>
      </w:r>
      <w:r w:rsidRPr="000800ED">
        <w:rPr>
          <w:sz w:val="28"/>
          <w:szCs w:val="20"/>
          <w:lang w:val="x-none" w:eastAsia="x-none"/>
        </w:rPr>
        <w:br/>
        <w:t>В схеме подпитки контура умягчённой водой предусмотрены натрий-катионные фильтры.</w:t>
      </w:r>
    </w:p>
    <w:p w14:paraId="3E0D3F1D" w14:textId="77777777" w:rsidR="000800ED" w:rsidRPr="000800ED" w:rsidRDefault="000800ED" w:rsidP="000800ED">
      <w:pPr>
        <w:tabs>
          <w:tab w:val="left" w:pos="851"/>
          <w:tab w:val="left" w:pos="1134"/>
        </w:tabs>
        <w:ind w:firstLine="709"/>
        <w:jc w:val="both"/>
        <w:rPr>
          <w:sz w:val="28"/>
          <w:szCs w:val="20"/>
          <w:lang w:eastAsia="x-none"/>
        </w:rPr>
      </w:pPr>
      <w:r w:rsidRPr="000800ED">
        <w:rPr>
          <w:sz w:val="28"/>
          <w:szCs w:val="20"/>
          <w:lang w:val="x-none" w:eastAsia="x-none"/>
        </w:rPr>
        <w:t xml:space="preserve">В качестве топлива используется уголь марки </w:t>
      </w:r>
      <w:proofErr w:type="spellStart"/>
      <w:r w:rsidRPr="000800ED">
        <w:rPr>
          <w:sz w:val="28"/>
          <w:szCs w:val="20"/>
          <w:lang w:val="x-none" w:eastAsia="x-none"/>
        </w:rPr>
        <w:t>СС</w:t>
      </w:r>
      <w:r w:rsidRPr="000800ED">
        <w:rPr>
          <w:sz w:val="28"/>
          <w:szCs w:val="20"/>
          <w:lang w:eastAsia="x-none"/>
        </w:rPr>
        <w:t>р</w:t>
      </w:r>
      <w:proofErr w:type="spellEnd"/>
      <w:r w:rsidRPr="000800ED">
        <w:rPr>
          <w:sz w:val="28"/>
          <w:szCs w:val="20"/>
          <w:lang w:val="x-none" w:eastAsia="x-none"/>
        </w:rPr>
        <w:t xml:space="preserve">, поставщик «Краснобродский угольный разрез» филиал ОАО «УК </w:t>
      </w:r>
      <w:r w:rsidRPr="000800ED">
        <w:rPr>
          <w:sz w:val="28"/>
          <w:szCs w:val="20"/>
          <w:lang w:eastAsia="x-none"/>
        </w:rPr>
        <w:t>«</w:t>
      </w:r>
      <w:r w:rsidRPr="000800ED">
        <w:rPr>
          <w:sz w:val="28"/>
          <w:szCs w:val="20"/>
          <w:lang w:val="x-none" w:eastAsia="x-none"/>
        </w:rPr>
        <w:t>Кузбассразрезуголь». Каменный уголь доставляется 2 раза в неделю со</w:t>
      </w:r>
      <w:r w:rsidRPr="000800ED">
        <w:rPr>
          <w:sz w:val="28"/>
          <w:szCs w:val="20"/>
          <w:lang w:eastAsia="x-none"/>
        </w:rPr>
        <w:t xml:space="preserve"> </w:t>
      </w:r>
      <w:r w:rsidRPr="000800ED">
        <w:rPr>
          <w:sz w:val="28"/>
          <w:szCs w:val="20"/>
          <w:lang w:val="x-none" w:eastAsia="x-none"/>
        </w:rPr>
        <w:t>склада указанного выше разреза, находящегося на расстоянии 20 км от котельной</w:t>
      </w:r>
      <w:r w:rsidRPr="000800ED">
        <w:rPr>
          <w:sz w:val="28"/>
          <w:szCs w:val="20"/>
          <w:lang w:eastAsia="x-none"/>
        </w:rPr>
        <w:t xml:space="preserve">, автомобилем </w:t>
      </w:r>
      <w:r w:rsidRPr="000800ED">
        <w:rPr>
          <w:sz w:val="28"/>
          <w:szCs w:val="20"/>
          <w:lang w:eastAsia="x-none"/>
        </w:rPr>
        <w:br/>
        <w:t>КамАЗ-55102</w:t>
      </w:r>
      <w:r w:rsidRPr="000800ED">
        <w:rPr>
          <w:sz w:val="28"/>
          <w:szCs w:val="20"/>
          <w:lang w:val="x-none" w:eastAsia="x-none"/>
        </w:rPr>
        <w:t xml:space="preserve">. Уголь хранится в складе в закрытом складе площадью </w:t>
      </w:r>
      <w:r w:rsidRPr="000800ED">
        <w:rPr>
          <w:sz w:val="28"/>
          <w:szCs w:val="20"/>
          <w:lang w:eastAsia="x-none"/>
        </w:rPr>
        <w:br/>
      </w:r>
      <w:r w:rsidRPr="000800ED">
        <w:rPr>
          <w:sz w:val="28"/>
          <w:szCs w:val="20"/>
          <w:lang w:val="x-none" w:eastAsia="x-none"/>
        </w:rPr>
        <w:t>78 м2, пристроенном к зданию котельной.</w:t>
      </w:r>
    </w:p>
    <w:p w14:paraId="1D3B1454" w14:textId="77777777" w:rsidR="000800ED" w:rsidRPr="000800ED" w:rsidRDefault="000800ED" w:rsidP="000800ED">
      <w:pPr>
        <w:tabs>
          <w:tab w:val="left" w:pos="851"/>
          <w:tab w:val="left" w:pos="1134"/>
        </w:tabs>
        <w:ind w:firstLine="709"/>
        <w:jc w:val="both"/>
        <w:rPr>
          <w:sz w:val="28"/>
          <w:szCs w:val="20"/>
          <w:lang w:eastAsia="x-none"/>
        </w:rPr>
      </w:pPr>
      <w:r w:rsidRPr="000800ED">
        <w:rPr>
          <w:sz w:val="28"/>
          <w:szCs w:val="20"/>
          <w:lang w:val="x-none" w:eastAsia="x-none"/>
        </w:rPr>
        <w:t xml:space="preserve">Источником приобретаемой электроэнергии является </w:t>
      </w:r>
      <w:r w:rsidRPr="000800ED">
        <w:rPr>
          <w:sz w:val="28"/>
          <w:szCs w:val="20"/>
          <w:lang w:val="x-none" w:eastAsia="x-none"/>
        </w:rPr>
        <w:br/>
        <w:t>ЦМО ОАО «</w:t>
      </w:r>
      <w:proofErr w:type="spellStart"/>
      <w:r w:rsidRPr="000800ED">
        <w:rPr>
          <w:sz w:val="28"/>
          <w:szCs w:val="20"/>
          <w:lang w:val="x-none" w:eastAsia="x-none"/>
        </w:rPr>
        <w:t>Кузбассэнергосбыт</w:t>
      </w:r>
      <w:proofErr w:type="spellEnd"/>
      <w:r w:rsidRPr="000800ED">
        <w:rPr>
          <w:sz w:val="28"/>
          <w:szCs w:val="20"/>
          <w:lang w:val="x-none" w:eastAsia="x-none"/>
        </w:rPr>
        <w:t>»</w:t>
      </w:r>
      <w:r w:rsidRPr="000800ED">
        <w:rPr>
          <w:sz w:val="28"/>
          <w:szCs w:val="20"/>
          <w:lang w:eastAsia="x-none"/>
        </w:rPr>
        <w:t>: 652600, г. Белово, ул. Суворова, 2.</w:t>
      </w:r>
    </w:p>
    <w:p w14:paraId="7E87975B"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Эксплуатация котельной рассчитана по схеме одноконтурной системы горячего водоснабжения. Отапливаемый период составляет 243 дня в году, горячее водоснабжение подаётся круглый год.</w:t>
      </w:r>
    </w:p>
    <w:p w14:paraId="32C66AC8"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ООО «Бастет» находится на упрощённой системе налогообложения.</w:t>
      </w:r>
    </w:p>
    <w:p w14:paraId="00FB43B7" w14:textId="77777777" w:rsidR="000800ED" w:rsidRPr="000800ED" w:rsidRDefault="000800ED" w:rsidP="000800ED">
      <w:pPr>
        <w:ind w:right="-1" w:firstLine="709"/>
        <w:jc w:val="both"/>
        <w:rPr>
          <w:sz w:val="28"/>
          <w:szCs w:val="28"/>
          <w:lang w:eastAsia="x-none"/>
        </w:rPr>
      </w:pPr>
      <w:bookmarkStart w:id="69" w:name="_Hlk110349526"/>
      <w:r w:rsidRPr="000800ED">
        <w:rPr>
          <w:sz w:val="28"/>
          <w:szCs w:val="28"/>
          <w:lang w:eastAsia="x-none"/>
        </w:rPr>
        <w:t>В составе обосновывающих материалов были представлены следующие документы:</w:t>
      </w:r>
    </w:p>
    <w:bookmarkEnd w:id="69"/>
    <w:p w14:paraId="42617AC7" w14:textId="77777777" w:rsidR="000800ED" w:rsidRPr="000800ED" w:rsidRDefault="000800ED" w:rsidP="000800ED">
      <w:pPr>
        <w:ind w:firstLine="709"/>
        <w:jc w:val="both"/>
        <w:rPr>
          <w:sz w:val="28"/>
          <w:szCs w:val="20"/>
        </w:rPr>
      </w:pPr>
      <w:r w:rsidRPr="000800ED">
        <w:rPr>
          <w:sz w:val="28"/>
          <w:szCs w:val="20"/>
        </w:rPr>
        <w:t xml:space="preserve">Информационное письмо от 27.08.2012 № 1026 о переходе </w:t>
      </w:r>
      <w:r w:rsidRPr="000800ED">
        <w:rPr>
          <w:sz w:val="28"/>
          <w:szCs w:val="20"/>
        </w:rPr>
        <w:br/>
        <w:t xml:space="preserve">на упрощенную систему налогообложения (DOCS.FORM.6.42. Письмо </w:t>
      </w:r>
      <w:r w:rsidRPr="000800ED">
        <w:rPr>
          <w:sz w:val="28"/>
          <w:szCs w:val="20"/>
        </w:rPr>
        <w:br/>
        <w:t>по УСН).</w:t>
      </w:r>
    </w:p>
    <w:p w14:paraId="30B00015" w14:textId="77777777" w:rsidR="000800ED" w:rsidRPr="000800ED" w:rsidRDefault="000800ED" w:rsidP="000800ED">
      <w:pPr>
        <w:ind w:firstLine="709"/>
        <w:jc w:val="both"/>
        <w:rPr>
          <w:sz w:val="28"/>
          <w:szCs w:val="20"/>
        </w:rPr>
      </w:pPr>
      <w:r w:rsidRPr="000800ED">
        <w:rPr>
          <w:sz w:val="28"/>
          <w:szCs w:val="20"/>
        </w:rPr>
        <w:t>Положение о закупке товаров, работ, услуг ООО «Бастет» от 08.12.2019 (DOCS.FORM.6.42. Доп. материалы 3. 2 Положение о закупках).</w:t>
      </w:r>
    </w:p>
    <w:p w14:paraId="6AFFF81F" w14:textId="77777777" w:rsidR="000800ED" w:rsidRPr="000800ED" w:rsidRDefault="000800ED" w:rsidP="000800ED">
      <w:pPr>
        <w:ind w:firstLine="709"/>
        <w:jc w:val="both"/>
        <w:rPr>
          <w:sz w:val="28"/>
          <w:szCs w:val="20"/>
        </w:rPr>
      </w:pPr>
      <w:r w:rsidRPr="000800ED">
        <w:rPr>
          <w:sz w:val="28"/>
          <w:szCs w:val="20"/>
        </w:rPr>
        <w:t xml:space="preserve">Свидетельство о постановке на учет российской организации </w:t>
      </w:r>
      <w:r w:rsidRPr="000800ED">
        <w:rPr>
          <w:sz w:val="28"/>
          <w:szCs w:val="20"/>
        </w:rPr>
        <w:br/>
        <w:t xml:space="preserve">в налоговом органе по месту ее нахождения серия 42 № 003638847 </w:t>
      </w:r>
      <w:r w:rsidRPr="000800ED">
        <w:rPr>
          <w:sz w:val="28"/>
          <w:szCs w:val="20"/>
        </w:rPr>
        <w:br/>
        <w:t>(DOCS.FORM.6.42. Копии правоустанавливающих документов).</w:t>
      </w:r>
    </w:p>
    <w:p w14:paraId="78DEBCF0" w14:textId="77777777" w:rsidR="000800ED" w:rsidRPr="000800ED" w:rsidRDefault="000800ED" w:rsidP="000800ED">
      <w:pPr>
        <w:ind w:firstLine="709"/>
        <w:jc w:val="both"/>
        <w:rPr>
          <w:sz w:val="28"/>
          <w:szCs w:val="20"/>
        </w:rPr>
      </w:pPr>
      <w:r w:rsidRPr="000800ED">
        <w:rPr>
          <w:sz w:val="28"/>
          <w:szCs w:val="20"/>
        </w:rPr>
        <w:lastRenderedPageBreak/>
        <w:t>Свидетельство о государственной регистрации юридического лица серия 42 № 003638843 (DOCS.FORM.6.42. Копии правоустанавливающих документов).</w:t>
      </w:r>
    </w:p>
    <w:p w14:paraId="140330D0" w14:textId="77777777" w:rsidR="000800ED" w:rsidRPr="000800ED" w:rsidRDefault="000800ED" w:rsidP="000800ED">
      <w:pPr>
        <w:ind w:firstLine="709"/>
        <w:jc w:val="both"/>
        <w:rPr>
          <w:sz w:val="28"/>
          <w:szCs w:val="20"/>
        </w:rPr>
      </w:pPr>
      <w:r w:rsidRPr="000800ED">
        <w:rPr>
          <w:sz w:val="28"/>
          <w:szCs w:val="20"/>
        </w:rPr>
        <w:t>Концессионное соглашение 03/17 в отношении объектов теплоснабжения, находящихся в муниципальной собственности муниципального образования Краснобродский городской округ от 30.11.2017 (DOCS.FORM.6.42. Концессионное соглашение).</w:t>
      </w:r>
    </w:p>
    <w:p w14:paraId="59744525" w14:textId="77777777" w:rsidR="000800ED" w:rsidRPr="000800ED" w:rsidRDefault="000800ED" w:rsidP="000800ED">
      <w:pPr>
        <w:ind w:firstLine="709"/>
        <w:jc w:val="both"/>
        <w:rPr>
          <w:sz w:val="28"/>
          <w:szCs w:val="20"/>
        </w:rPr>
      </w:pPr>
      <w:r w:rsidRPr="000800ED">
        <w:rPr>
          <w:sz w:val="28"/>
          <w:szCs w:val="20"/>
        </w:rPr>
        <w:t>Показатели энергетической эффективности (DOCS.FORM.6.42. Показатели энергетической эффективности).</w:t>
      </w:r>
    </w:p>
    <w:p w14:paraId="5C8D9560" w14:textId="77777777" w:rsidR="000800ED" w:rsidRPr="000800ED" w:rsidRDefault="000800ED" w:rsidP="000800ED">
      <w:pPr>
        <w:ind w:firstLine="709"/>
        <w:jc w:val="both"/>
        <w:rPr>
          <w:sz w:val="28"/>
          <w:szCs w:val="20"/>
        </w:rPr>
      </w:pPr>
      <w:r w:rsidRPr="000800ED">
        <w:rPr>
          <w:sz w:val="28"/>
          <w:szCs w:val="20"/>
        </w:rPr>
        <w:t xml:space="preserve">Смета расходов по производству и реализации тепловой энергии </w:t>
      </w:r>
      <w:r w:rsidRPr="000800ED">
        <w:rPr>
          <w:sz w:val="28"/>
          <w:szCs w:val="20"/>
        </w:rPr>
        <w:br/>
        <w:t xml:space="preserve">ООО «Бастет» на 2024 год (DOCS.FORM.6.42. Доп. материалы 3. Смета </w:t>
      </w:r>
      <w:r w:rsidRPr="000800ED">
        <w:rPr>
          <w:sz w:val="28"/>
          <w:szCs w:val="20"/>
        </w:rPr>
        <w:br/>
        <w:t>по производству и реализации тепловой энергии).</w:t>
      </w:r>
    </w:p>
    <w:p w14:paraId="3EA86429" w14:textId="77777777" w:rsidR="000800ED" w:rsidRPr="000800ED" w:rsidRDefault="000800ED" w:rsidP="000800ED">
      <w:pPr>
        <w:ind w:firstLine="709"/>
        <w:jc w:val="both"/>
        <w:rPr>
          <w:sz w:val="28"/>
          <w:szCs w:val="20"/>
        </w:rPr>
      </w:pPr>
      <w:r w:rsidRPr="000800ED">
        <w:rPr>
          <w:sz w:val="28"/>
          <w:szCs w:val="20"/>
        </w:rPr>
        <w:t xml:space="preserve">Федеральное статистическое наблюдение. Сведения о снабжении теплоэнергией за 2022 год. Форма 1-ТЕП (DOCS.FORM.6.42. </w:t>
      </w:r>
      <w:r w:rsidRPr="000800ED">
        <w:rPr>
          <w:sz w:val="28"/>
          <w:szCs w:val="20"/>
        </w:rPr>
        <w:br/>
        <w:t>Доп. материалы. Форма 1-ТЕП).</w:t>
      </w:r>
    </w:p>
    <w:p w14:paraId="5D173C07" w14:textId="77777777" w:rsidR="000800ED" w:rsidRPr="000800ED" w:rsidRDefault="000800ED" w:rsidP="000800ED">
      <w:pPr>
        <w:ind w:firstLine="709"/>
        <w:jc w:val="both"/>
        <w:rPr>
          <w:sz w:val="28"/>
          <w:szCs w:val="20"/>
        </w:rPr>
      </w:pPr>
      <w:r w:rsidRPr="000800ED">
        <w:rPr>
          <w:sz w:val="28"/>
          <w:szCs w:val="20"/>
        </w:rPr>
        <w:t>Федеральное статистическое наблюдение. Сведения о работе ресурсоснабжающих организаций в условиях реформы за 1 квартал 2023 года. Форма 22-ЖКХ (DOCS.FORM.6.42. Доп. материалы. Форма 22-ЖКХ).</w:t>
      </w:r>
    </w:p>
    <w:p w14:paraId="5F66CF27" w14:textId="77777777" w:rsidR="000800ED" w:rsidRPr="000800ED" w:rsidRDefault="000800ED" w:rsidP="000800ED">
      <w:pPr>
        <w:ind w:firstLine="709"/>
        <w:jc w:val="both"/>
        <w:rPr>
          <w:sz w:val="28"/>
          <w:szCs w:val="20"/>
        </w:rPr>
      </w:pPr>
      <w:r w:rsidRPr="000800ED">
        <w:rPr>
          <w:sz w:val="28"/>
          <w:szCs w:val="20"/>
        </w:rPr>
        <w:t>Федеральное статистическое наблюдение. Сведения о работе ресурсоснабжающих организаций в условиях реформы за 2022 год. Форма 22-ЖКХ (DOCS.FORM.6.42. Доп. материалы. Форма 22-ЖКХ).</w:t>
      </w:r>
    </w:p>
    <w:p w14:paraId="0625F99E" w14:textId="77777777" w:rsidR="000800ED" w:rsidRPr="000800ED" w:rsidRDefault="000800ED" w:rsidP="000800ED">
      <w:pPr>
        <w:ind w:firstLine="709"/>
        <w:jc w:val="both"/>
        <w:rPr>
          <w:sz w:val="28"/>
          <w:szCs w:val="20"/>
        </w:rPr>
      </w:pPr>
      <w:r w:rsidRPr="000800ED">
        <w:rPr>
          <w:sz w:val="28"/>
          <w:szCs w:val="20"/>
        </w:rPr>
        <w:t xml:space="preserve">Федеральное статистическое наблюдение. Сведения об основных показателях деятельности малого предприятия за январь-декабрь 2022 года (DOCS.FORM.6.42. </w:t>
      </w:r>
      <w:proofErr w:type="spellStart"/>
      <w:r w:rsidRPr="000800ED">
        <w:rPr>
          <w:sz w:val="28"/>
          <w:szCs w:val="20"/>
        </w:rPr>
        <w:t>Доп.материалы</w:t>
      </w:r>
      <w:proofErr w:type="spellEnd"/>
      <w:r w:rsidRPr="000800ED">
        <w:rPr>
          <w:sz w:val="28"/>
          <w:szCs w:val="20"/>
        </w:rPr>
        <w:t>. Форма ПМ).</w:t>
      </w:r>
    </w:p>
    <w:p w14:paraId="79E5CBD5" w14:textId="77777777" w:rsidR="000800ED" w:rsidRPr="000800ED" w:rsidRDefault="000800ED" w:rsidP="000800ED">
      <w:pPr>
        <w:ind w:firstLine="709"/>
        <w:jc w:val="both"/>
        <w:rPr>
          <w:sz w:val="28"/>
          <w:szCs w:val="20"/>
        </w:rPr>
      </w:pPr>
      <w:r w:rsidRPr="000800ED">
        <w:rPr>
          <w:sz w:val="28"/>
          <w:szCs w:val="20"/>
        </w:rPr>
        <w:t xml:space="preserve">Федеральное статистическое наблюдение. Сведения об основных показателях деятельности малого предприятия за январь-март 2023 года (DOCS.FORM.6.42. </w:t>
      </w:r>
      <w:proofErr w:type="spellStart"/>
      <w:r w:rsidRPr="000800ED">
        <w:rPr>
          <w:sz w:val="28"/>
          <w:szCs w:val="20"/>
        </w:rPr>
        <w:t>Доп.материалы</w:t>
      </w:r>
      <w:proofErr w:type="spellEnd"/>
      <w:r w:rsidRPr="000800ED">
        <w:rPr>
          <w:sz w:val="28"/>
          <w:szCs w:val="20"/>
        </w:rPr>
        <w:t>. Форма ПМ).</w:t>
      </w:r>
    </w:p>
    <w:p w14:paraId="7FC9955F" w14:textId="77777777" w:rsidR="000800ED" w:rsidRPr="000800ED" w:rsidRDefault="000800ED" w:rsidP="000800ED">
      <w:pPr>
        <w:ind w:firstLine="709"/>
        <w:jc w:val="both"/>
        <w:rPr>
          <w:sz w:val="28"/>
          <w:szCs w:val="20"/>
        </w:rPr>
      </w:pPr>
      <w:r w:rsidRPr="000800ED">
        <w:rPr>
          <w:sz w:val="28"/>
          <w:szCs w:val="20"/>
        </w:rPr>
        <w:t xml:space="preserve">В соответствии со статьей 8 Федерального закона от 27.07.2010 </w:t>
      </w:r>
      <w:r w:rsidRPr="000800ED">
        <w:rPr>
          <w:sz w:val="28"/>
          <w:szCs w:val="20"/>
        </w:rPr>
        <w:br/>
        <w:t xml:space="preserve">№ 190-ФЗ «О теплоснабжении», цены (тарифы) на товары, услуги </w:t>
      </w:r>
      <w:r w:rsidRPr="000800ED">
        <w:rPr>
          <w:sz w:val="28"/>
          <w:szCs w:val="20"/>
        </w:rPr>
        <w:br/>
        <w:t>в сфере теплоснабжения ООО «Бастет» подлежат государственному регулированию.</w:t>
      </w:r>
    </w:p>
    <w:p w14:paraId="73746C66" w14:textId="77777777" w:rsidR="000800ED" w:rsidRPr="000800ED" w:rsidRDefault="000800ED" w:rsidP="000800ED">
      <w:pPr>
        <w:ind w:firstLine="709"/>
        <w:jc w:val="both"/>
        <w:rPr>
          <w:sz w:val="28"/>
          <w:szCs w:val="20"/>
        </w:rPr>
      </w:pPr>
      <w:r w:rsidRPr="000800ED">
        <w:rPr>
          <w:sz w:val="28"/>
          <w:szCs w:val="20"/>
        </w:rPr>
        <w:t xml:space="preserve">Расходы предприятия рассчитываются в соответствии с пунктами 28 </w:t>
      </w:r>
      <w:r w:rsidRPr="000800ED">
        <w:rPr>
          <w:sz w:val="28"/>
          <w:szCs w:val="20"/>
        </w:rPr>
        <w:br/>
        <w:t>и 31 Основ ценообразования.</w:t>
      </w:r>
    </w:p>
    <w:p w14:paraId="546F6DE1" w14:textId="77777777" w:rsidR="000800ED" w:rsidRPr="000800ED" w:rsidRDefault="000800ED" w:rsidP="000800ED">
      <w:pPr>
        <w:ind w:right="-1" w:firstLine="709"/>
        <w:jc w:val="both"/>
        <w:rPr>
          <w:bCs/>
          <w:sz w:val="28"/>
          <w:szCs w:val="28"/>
          <w:lang w:val="x-none" w:eastAsia="x-none"/>
        </w:rPr>
      </w:pPr>
      <w:r w:rsidRPr="000800ED">
        <w:rPr>
          <w:bCs/>
          <w:sz w:val="28"/>
          <w:szCs w:val="28"/>
          <w:lang w:val="x-none" w:eastAsia="x-none"/>
        </w:rPr>
        <w:t>Долгосрочные параметры регулирования на 20</w:t>
      </w:r>
      <w:r w:rsidRPr="000800ED">
        <w:rPr>
          <w:bCs/>
          <w:sz w:val="28"/>
          <w:szCs w:val="28"/>
          <w:lang w:eastAsia="x-none"/>
        </w:rPr>
        <w:t>22</w:t>
      </w:r>
      <w:r w:rsidRPr="000800ED">
        <w:rPr>
          <w:bCs/>
          <w:sz w:val="28"/>
          <w:szCs w:val="28"/>
          <w:lang w:val="x-none" w:eastAsia="x-none"/>
        </w:rPr>
        <w:t xml:space="preserve"> – 202</w:t>
      </w:r>
      <w:r w:rsidRPr="000800ED">
        <w:rPr>
          <w:bCs/>
          <w:sz w:val="28"/>
          <w:szCs w:val="28"/>
          <w:lang w:eastAsia="x-none"/>
        </w:rPr>
        <w:t>7</w:t>
      </w:r>
      <w:r w:rsidRPr="000800ED">
        <w:rPr>
          <w:bCs/>
          <w:sz w:val="28"/>
          <w:szCs w:val="28"/>
          <w:lang w:val="x-none" w:eastAsia="x-none"/>
        </w:rPr>
        <w:t xml:space="preserve"> годы, </w:t>
      </w:r>
      <w:r w:rsidRPr="000800ED">
        <w:rPr>
          <w:bCs/>
          <w:sz w:val="28"/>
          <w:szCs w:val="28"/>
          <w:lang w:val="x-none" w:eastAsia="x-none"/>
        </w:rPr>
        <w:br/>
        <w:t>с указанием операционных расходов, необходимых для расчета плановых операционных расходов 202</w:t>
      </w:r>
      <w:r w:rsidRPr="000800ED">
        <w:rPr>
          <w:bCs/>
          <w:sz w:val="28"/>
          <w:szCs w:val="28"/>
          <w:lang w:eastAsia="x-none"/>
        </w:rPr>
        <w:t>4</w:t>
      </w:r>
      <w:r w:rsidRPr="000800ED">
        <w:rPr>
          <w:bCs/>
          <w:sz w:val="28"/>
          <w:szCs w:val="28"/>
          <w:lang w:val="x-none" w:eastAsia="x-none"/>
        </w:rPr>
        <w:t xml:space="preserve"> года, утверждены постановлением региональной энергетической комиссии </w:t>
      </w:r>
      <w:r w:rsidRPr="000800ED">
        <w:rPr>
          <w:bCs/>
          <w:sz w:val="28"/>
          <w:szCs w:val="28"/>
          <w:lang w:eastAsia="x-none"/>
        </w:rPr>
        <w:t>Кузбасса</w:t>
      </w:r>
      <w:r w:rsidRPr="000800ED">
        <w:rPr>
          <w:bCs/>
          <w:sz w:val="28"/>
          <w:szCs w:val="28"/>
          <w:lang w:val="x-none" w:eastAsia="x-none"/>
        </w:rPr>
        <w:t xml:space="preserve"> от </w:t>
      </w:r>
      <w:r w:rsidRPr="000800ED">
        <w:rPr>
          <w:bCs/>
          <w:sz w:val="28"/>
          <w:szCs w:val="28"/>
          <w:lang w:eastAsia="x-none"/>
        </w:rPr>
        <w:t>17</w:t>
      </w:r>
      <w:r w:rsidRPr="000800ED">
        <w:rPr>
          <w:bCs/>
          <w:sz w:val="28"/>
          <w:szCs w:val="28"/>
          <w:lang w:val="x-none" w:eastAsia="x-none"/>
        </w:rPr>
        <w:t>.12.20</w:t>
      </w:r>
      <w:r w:rsidRPr="000800ED">
        <w:rPr>
          <w:bCs/>
          <w:sz w:val="28"/>
          <w:szCs w:val="28"/>
          <w:lang w:eastAsia="x-none"/>
        </w:rPr>
        <w:t>21</w:t>
      </w:r>
      <w:r w:rsidRPr="000800ED">
        <w:rPr>
          <w:bCs/>
          <w:sz w:val="28"/>
          <w:szCs w:val="28"/>
          <w:lang w:val="x-none" w:eastAsia="x-none"/>
        </w:rPr>
        <w:t xml:space="preserve"> № </w:t>
      </w:r>
      <w:r w:rsidRPr="000800ED">
        <w:rPr>
          <w:bCs/>
          <w:sz w:val="28"/>
          <w:szCs w:val="28"/>
          <w:lang w:eastAsia="x-none"/>
        </w:rPr>
        <w:t>762</w:t>
      </w:r>
      <w:r w:rsidRPr="000800ED">
        <w:rPr>
          <w:bCs/>
          <w:sz w:val="28"/>
          <w:szCs w:val="28"/>
          <w:lang w:val="x-none" w:eastAsia="x-none"/>
        </w:rPr>
        <w:t xml:space="preserve"> </w:t>
      </w:r>
      <w:r w:rsidRPr="000800ED">
        <w:rPr>
          <w:bCs/>
          <w:sz w:val="28"/>
          <w:szCs w:val="28"/>
          <w:lang w:val="x-none" w:eastAsia="x-none"/>
        </w:rPr>
        <w:br/>
        <w:t xml:space="preserve">«Об установлении долгосрочных параметров регулирования </w:t>
      </w:r>
      <w:r w:rsidRPr="000800ED">
        <w:rPr>
          <w:bCs/>
          <w:sz w:val="28"/>
          <w:szCs w:val="28"/>
          <w:lang w:val="x-none" w:eastAsia="x-none"/>
        </w:rPr>
        <w:br/>
        <w:t xml:space="preserve">и долгосрочных тарифов на тепловую энергию, реализуемую </w:t>
      </w:r>
      <w:r w:rsidRPr="000800ED">
        <w:rPr>
          <w:bCs/>
          <w:sz w:val="28"/>
          <w:szCs w:val="28"/>
          <w:lang w:val="x-none" w:eastAsia="x-none"/>
        </w:rPr>
        <w:br/>
      </w:r>
      <w:r w:rsidRPr="000800ED">
        <w:rPr>
          <w:bCs/>
          <w:sz w:val="28"/>
          <w:szCs w:val="28"/>
          <w:lang w:eastAsia="x-none"/>
        </w:rPr>
        <w:t xml:space="preserve">ООО «Бастет» </w:t>
      </w:r>
      <w:r w:rsidRPr="000800ED">
        <w:rPr>
          <w:bCs/>
          <w:sz w:val="28"/>
          <w:szCs w:val="28"/>
          <w:lang w:val="x-none" w:eastAsia="x-none"/>
        </w:rPr>
        <w:t>на потребительском рынке Краснобродск</w:t>
      </w:r>
      <w:r w:rsidRPr="000800ED">
        <w:rPr>
          <w:bCs/>
          <w:sz w:val="28"/>
          <w:szCs w:val="28"/>
          <w:lang w:eastAsia="x-none"/>
        </w:rPr>
        <w:t>ого городского округа</w:t>
      </w:r>
      <w:r w:rsidRPr="000800ED">
        <w:rPr>
          <w:bCs/>
          <w:sz w:val="28"/>
          <w:szCs w:val="28"/>
          <w:lang w:val="x-none" w:eastAsia="x-none"/>
        </w:rPr>
        <w:t>, на 2</w:t>
      </w:r>
      <w:r w:rsidRPr="000800ED">
        <w:rPr>
          <w:bCs/>
          <w:sz w:val="28"/>
          <w:szCs w:val="28"/>
          <w:lang w:eastAsia="x-none"/>
        </w:rPr>
        <w:t>022</w:t>
      </w:r>
      <w:r w:rsidRPr="000800ED">
        <w:rPr>
          <w:bCs/>
          <w:sz w:val="28"/>
          <w:szCs w:val="28"/>
          <w:lang w:val="x-none" w:eastAsia="x-none"/>
        </w:rPr>
        <w:t xml:space="preserve"> - 202</w:t>
      </w:r>
      <w:r w:rsidRPr="000800ED">
        <w:rPr>
          <w:bCs/>
          <w:sz w:val="28"/>
          <w:szCs w:val="28"/>
          <w:lang w:eastAsia="x-none"/>
        </w:rPr>
        <w:t>7</w:t>
      </w:r>
      <w:r w:rsidRPr="000800ED">
        <w:rPr>
          <w:bCs/>
          <w:sz w:val="28"/>
          <w:szCs w:val="28"/>
          <w:lang w:val="x-none" w:eastAsia="x-none"/>
        </w:rPr>
        <w:t xml:space="preserve"> годы».</w:t>
      </w:r>
    </w:p>
    <w:p w14:paraId="51D72F12"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 xml:space="preserve">ООО «Бастет» обратилось в Региональную энергетическую комиссию Кузбасса с заявлением от </w:t>
      </w:r>
      <w:r w:rsidRPr="000800ED">
        <w:rPr>
          <w:sz w:val="28"/>
          <w:szCs w:val="20"/>
          <w:lang w:eastAsia="x-none"/>
        </w:rPr>
        <w:t>24</w:t>
      </w:r>
      <w:r w:rsidRPr="000800ED">
        <w:rPr>
          <w:sz w:val="28"/>
          <w:szCs w:val="20"/>
          <w:lang w:val="x-none" w:eastAsia="x-none"/>
        </w:rPr>
        <w:t>.04.202</w:t>
      </w:r>
      <w:r w:rsidRPr="000800ED">
        <w:rPr>
          <w:sz w:val="28"/>
          <w:szCs w:val="20"/>
          <w:lang w:eastAsia="x-none"/>
        </w:rPr>
        <w:t>3</w:t>
      </w:r>
      <w:r w:rsidRPr="000800ED">
        <w:rPr>
          <w:sz w:val="28"/>
          <w:szCs w:val="20"/>
          <w:lang w:val="x-none" w:eastAsia="x-none"/>
        </w:rPr>
        <w:t xml:space="preserve"> № </w:t>
      </w:r>
      <w:r w:rsidRPr="000800ED">
        <w:rPr>
          <w:sz w:val="28"/>
          <w:szCs w:val="20"/>
          <w:lang w:eastAsia="x-none"/>
        </w:rPr>
        <w:t>34</w:t>
      </w:r>
      <w:r w:rsidRPr="000800ED">
        <w:rPr>
          <w:sz w:val="28"/>
          <w:szCs w:val="20"/>
          <w:lang w:val="x-none" w:eastAsia="x-none"/>
        </w:rPr>
        <w:t xml:space="preserve"> (</w:t>
      </w:r>
      <w:proofErr w:type="spellStart"/>
      <w:r w:rsidRPr="000800ED">
        <w:rPr>
          <w:sz w:val="28"/>
          <w:szCs w:val="20"/>
          <w:lang w:val="x-none" w:eastAsia="x-none"/>
        </w:rPr>
        <w:t>вх</w:t>
      </w:r>
      <w:proofErr w:type="spellEnd"/>
      <w:r w:rsidRPr="000800ED">
        <w:rPr>
          <w:sz w:val="28"/>
          <w:szCs w:val="20"/>
          <w:lang w:val="x-none" w:eastAsia="x-none"/>
        </w:rPr>
        <w:t xml:space="preserve">. № </w:t>
      </w:r>
      <w:r w:rsidRPr="000800ED">
        <w:rPr>
          <w:sz w:val="28"/>
          <w:szCs w:val="20"/>
          <w:lang w:eastAsia="x-none"/>
        </w:rPr>
        <w:t>2243</w:t>
      </w:r>
      <w:r w:rsidRPr="000800ED">
        <w:rPr>
          <w:sz w:val="28"/>
          <w:szCs w:val="20"/>
          <w:lang w:val="x-none" w:eastAsia="x-none"/>
        </w:rPr>
        <w:t xml:space="preserve"> </w:t>
      </w:r>
      <w:r w:rsidRPr="000800ED">
        <w:rPr>
          <w:sz w:val="28"/>
          <w:szCs w:val="20"/>
          <w:lang w:val="x-none" w:eastAsia="x-none"/>
        </w:rPr>
        <w:br/>
        <w:t>от 2</w:t>
      </w:r>
      <w:r w:rsidRPr="000800ED">
        <w:rPr>
          <w:sz w:val="28"/>
          <w:szCs w:val="20"/>
          <w:lang w:eastAsia="x-none"/>
        </w:rPr>
        <w:t>5</w:t>
      </w:r>
      <w:r w:rsidRPr="000800ED">
        <w:rPr>
          <w:sz w:val="28"/>
          <w:szCs w:val="20"/>
          <w:lang w:val="x-none" w:eastAsia="x-none"/>
        </w:rPr>
        <w:t>.04.202</w:t>
      </w:r>
      <w:r w:rsidRPr="000800ED">
        <w:rPr>
          <w:sz w:val="28"/>
          <w:szCs w:val="20"/>
          <w:lang w:eastAsia="x-none"/>
        </w:rPr>
        <w:t>3</w:t>
      </w:r>
      <w:r w:rsidRPr="000800ED">
        <w:rPr>
          <w:sz w:val="28"/>
          <w:szCs w:val="20"/>
          <w:lang w:val="x-none" w:eastAsia="x-none"/>
        </w:rPr>
        <w:t>) и представило пакет обосновывающих документов</w:t>
      </w:r>
      <w:r w:rsidRPr="000800ED">
        <w:rPr>
          <w:sz w:val="28"/>
          <w:szCs w:val="20"/>
          <w:lang w:eastAsia="x-none"/>
        </w:rPr>
        <w:br/>
      </w:r>
      <w:r w:rsidRPr="000800ED">
        <w:rPr>
          <w:sz w:val="28"/>
          <w:szCs w:val="20"/>
          <w:lang w:val="x-none" w:eastAsia="x-none"/>
        </w:rPr>
        <w:t xml:space="preserve">для </w:t>
      </w:r>
      <w:r w:rsidRPr="000800ED">
        <w:rPr>
          <w:sz w:val="28"/>
          <w:szCs w:val="20"/>
          <w:lang w:eastAsia="x-none"/>
        </w:rPr>
        <w:t>корректировки</w:t>
      </w:r>
      <w:r w:rsidRPr="000800ED">
        <w:rPr>
          <w:sz w:val="28"/>
          <w:szCs w:val="20"/>
          <w:lang w:val="x-none" w:eastAsia="x-none"/>
        </w:rPr>
        <w:t xml:space="preserve"> тарифов на тепловую энергию, теплоноситель и горячую </w:t>
      </w:r>
      <w:r w:rsidRPr="000800ED">
        <w:rPr>
          <w:sz w:val="28"/>
          <w:szCs w:val="20"/>
          <w:lang w:val="x-none" w:eastAsia="x-none"/>
        </w:rPr>
        <w:lastRenderedPageBreak/>
        <w:t>воду в открытой системе теплоснабжения (горячего водоснабжения), реализуемые на потребительском рынке Прокопьевского муниципального округа на 202</w:t>
      </w:r>
      <w:r w:rsidRPr="000800ED">
        <w:rPr>
          <w:sz w:val="28"/>
          <w:szCs w:val="20"/>
          <w:lang w:eastAsia="x-none"/>
        </w:rPr>
        <w:t>4</w:t>
      </w:r>
      <w:r w:rsidRPr="000800ED">
        <w:rPr>
          <w:sz w:val="28"/>
          <w:szCs w:val="20"/>
          <w:lang w:val="x-none" w:eastAsia="x-none"/>
        </w:rPr>
        <w:t xml:space="preserve"> год. </w:t>
      </w:r>
    </w:p>
    <w:p w14:paraId="4735B9AE" w14:textId="77777777" w:rsidR="000800ED" w:rsidRPr="000800ED" w:rsidRDefault="000800ED" w:rsidP="000800ED">
      <w:pPr>
        <w:tabs>
          <w:tab w:val="left" w:pos="851"/>
          <w:tab w:val="left" w:pos="1134"/>
        </w:tabs>
        <w:ind w:firstLine="709"/>
        <w:jc w:val="both"/>
        <w:rPr>
          <w:sz w:val="28"/>
          <w:szCs w:val="20"/>
          <w:lang w:eastAsia="x-none"/>
        </w:rPr>
      </w:pPr>
      <w:r w:rsidRPr="000800ED">
        <w:rPr>
          <w:sz w:val="28"/>
          <w:szCs w:val="20"/>
          <w:lang w:val="x-none" w:eastAsia="x-none"/>
        </w:rPr>
        <w:t>Письмом от 2</w:t>
      </w:r>
      <w:r w:rsidRPr="000800ED">
        <w:rPr>
          <w:sz w:val="28"/>
          <w:szCs w:val="20"/>
          <w:lang w:eastAsia="x-none"/>
        </w:rPr>
        <w:t>0</w:t>
      </w:r>
      <w:r w:rsidRPr="000800ED">
        <w:rPr>
          <w:sz w:val="28"/>
          <w:szCs w:val="20"/>
          <w:lang w:val="x-none" w:eastAsia="x-none"/>
        </w:rPr>
        <w:t>.04.202</w:t>
      </w:r>
      <w:r w:rsidRPr="000800ED">
        <w:rPr>
          <w:sz w:val="28"/>
          <w:szCs w:val="20"/>
          <w:lang w:eastAsia="x-none"/>
        </w:rPr>
        <w:t>3</w:t>
      </w:r>
      <w:r w:rsidRPr="000800ED">
        <w:rPr>
          <w:sz w:val="28"/>
          <w:szCs w:val="20"/>
          <w:lang w:val="x-none" w:eastAsia="x-none"/>
        </w:rPr>
        <w:t xml:space="preserve"> № </w:t>
      </w:r>
      <w:r w:rsidRPr="000800ED">
        <w:rPr>
          <w:sz w:val="28"/>
          <w:szCs w:val="20"/>
          <w:lang w:eastAsia="x-none"/>
        </w:rPr>
        <w:t>25</w:t>
      </w:r>
      <w:r w:rsidRPr="000800ED">
        <w:rPr>
          <w:sz w:val="28"/>
          <w:szCs w:val="20"/>
          <w:lang w:val="x-none" w:eastAsia="x-none"/>
        </w:rPr>
        <w:t xml:space="preserve"> (</w:t>
      </w:r>
      <w:proofErr w:type="spellStart"/>
      <w:r w:rsidRPr="000800ED">
        <w:rPr>
          <w:sz w:val="28"/>
          <w:szCs w:val="20"/>
          <w:lang w:val="x-none" w:eastAsia="x-none"/>
        </w:rPr>
        <w:t>вх</w:t>
      </w:r>
      <w:proofErr w:type="spellEnd"/>
      <w:r w:rsidRPr="000800ED">
        <w:rPr>
          <w:sz w:val="28"/>
          <w:szCs w:val="20"/>
          <w:lang w:val="x-none" w:eastAsia="x-none"/>
        </w:rPr>
        <w:t xml:space="preserve">. № </w:t>
      </w:r>
      <w:r w:rsidRPr="000800ED">
        <w:rPr>
          <w:sz w:val="28"/>
          <w:szCs w:val="20"/>
          <w:lang w:eastAsia="x-none"/>
        </w:rPr>
        <w:t>3352</w:t>
      </w:r>
      <w:r w:rsidRPr="000800ED">
        <w:rPr>
          <w:sz w:val="28"/>
          <w:szCs w:val="20"/>
          <w:lang w:val="x-none" w:eastAsia="x-none"/>
        </w:rPr>
        <w:t xml:space="preserve"> от </w:t>
      </w:r>
      <w:r w:rsidRPr="000800ED">
        <w:rPr>
          <w:sz w:val="28"/>
          <w:szCs w:val="20"/>
          <w:lang w:eastAsia="x-none"/>
        </w:rPr>
        <w:t>09</w:t>
      </w:r>
      <w:r w:rsidRPr="000800ED">
        <w:rPr>
          <w:sz w:val="28"/>
          <w:szCs w:val="20"/>
          <w:lang w:val="x-none" w:eastAsia="x-none"/>
        </w:rPr>
        <w:t>.0</w:t>
      </w:r>
      <w:r w:rsidRPr="000800ED">
        <w:rPr>
          <w:sz w:val="28"/>
          <w:szCs w:val="20"/>
          <w:lang w:eastAsia="x-none"/>
        </w:rPr>
        <w:t>6</w:t>
      </w:r>
      <w:r w:rsidRPr="000800ED">
        <w:rPr>
          <w:sz w:val="28"/>
          <w:szCs w:val="20"/>
          <w:lang w:val="x-none" w:eastAsia="x-none"/>
        </w:rPr>
        <w:t>.202</w:t>
      </w:r>
      <w:r w:rsidRPr="000800ED">
        <w:rPr>
          <w:sz w:val="28"/>
          <w:szCs w:val="20"/>
          <w:lang w:eastAsia="x-none"/>
        </w:rPr>
        <w:t>3</w:t>
      </w:r>
      <w:r w:rsidRPr="000800ED">
        <w:rPr>
          <w:sz w:val="28"/>
          <w:szCs w:val="20"/>
          <w:lang w:val="x-none" w:eastAsia="x-none"/>
        </w:rPr>
        <w:t>) представлен отчет по финансово-хозяйственной деятельности за 202</w:t>
      </w:r>
      <w:r w:rsidRPr="000800ED">
        <w:rPr>
          <w:sz w:val="28"/>
          <w:szCs w:val="20"/>
          <w:lang w:eastAsia="x-none"/>
        </w:rPr>
        <w:t>2</w:t>
      </w:r>
      <w:r w:rsidRPr="000800ED">
        <w:rPr>
          <w:sz w:val="28"/>
          <w:szCs w:val="20"/>
          <w:lang w:val="x-none" w:eastAsia="x-none"/>
        </w:rPr>
        <w:t xml:space="preserve"> год</w:t>
      </w:r>
      <w:r w:rsidRPr="000800ED">
        <w:rPr>
          <w:sz w:val="28"/>
          <w:szCs w:val="20"/>
          <w:lang w:eastAsia="x-none"/>
        </w:rPr>
        <w:t>.</w:t>
      </w:r>
    </w:p>
    <w:p w14:paraId="73211084" w14:textId="77777777" w:rsidR="000800ED" w:rsidRPr="000800ED" w:rsidRDefault="000800ED" w:rsidP="000800ED">
      <w:pPr>
        <w:ind w:firstLine="709"/>
        <w:jc w:val="both"/>
        <w:rPr>
          <w:sz w:val="28"/>
          <w:szCs w:val="20"/>
          <w:lang w:eastAsia="x-none"/>
        </w:rPr>
      </w:pPr>
      <w:r w:rsidRPr="000800ED">
        <w:rPr>
          <w:sz w:val="28"/>
          <w:szCs w:val="20"/>
          <w:lang w:val="x-none" w:eastAsia="x-none"/>
        </w:rPr>
        <w:t xml:space="preserve">Письмом от </w:t>
      </w:r>
      <w:r w:rsidRPr="000800ED">
        <w:rPr>
          <w:sz w:val="28"/>
          <w:szCs w:val="20"/>
          <w:lang w:eastAsia="x-none"/>
        </w:rPr>
        <w:t>13</w:t>
      </w:r>
      <w:r w:rsidRPr="000800ED">
        <w:rPr>
          <w:sz w:val="28"/>
          <w:szCs w:val="20"/>
          <w:lang w:val="x-none" w:eastAsia="x-none"/>
        </w:rPr>
        <w:t>.</w:t>
      </w:r>
      <w:r w:rsidRPr="000800ED">
        <w:rPr>
          <w:sz w:val="28"/>
          <w:szCs w:val="20"/>
          <w:lang w:eastAsia="x-none"/>
        </w:rPr>
        <w:t>06</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 </w:t>
      </w:r>
      <w:r w:rsidRPr="000800ED">
        <w:rPr>
          <w:sz w:val="28"/>
          <w:szCs w:val="20"/>
          <w:lang w:eastAsia="x-none"/>
        </w:rPr>
        <w:t>50</w:t>
      </w:r>
      <w:r w:rsidRPr="000800ED">
        <w:rPr>
          <w:sz w:val="28"/>
          <w:szCs w:val="20"/>
          <w:lang w:val="x-none" w:eastAsia="x-none"/>
        </w:rPr>
        <w:t xml:space="preserve"> (</w:t>
      </w:r>
      <w:proofErr w:type="spellStart"/>
      <w:r w:rsidRPr="000800ED">
        <w:rPr>
          <w:sz w:val="28"/>
          <w:szCs w:val="20"/>
          <w:lang w:val="x-none" w:eastAsia="x-none"/>
        </w:rPr>
        <w:t>вх</w:t>
      </w:r>
      <w:proofErr w:type="spellEnd"/>
      <w:r w:rsidRPr="000800ED">
        <w:rPr>
          <w:sz w:val="28"/>
          <w:szCs w:val="20"/>
          <w:lang w:val="x-none" w:eastAsia="x-none"/>
        </w:rPr>
        <w:t xml:space="preserve">. № </w:t>
      </w:r>
      <w:r w:rsidRPr="000800ED">
        <w:rPr>
          <w:sz w:val="28"/>
          <w:szCs w:val="20"/>
          <w:lang w:eastAsia="x-none"/>
        </w:rPr>
        <w:t>3395</w:t>
      </w:r>
      <w:r w:rsidRPr="000800ED">
        <w:rPr>
          <w:sz w:val="28"/>
          <w:szCs w:val="20"/>
          <w:lang w:val="x-none" w:eastAsia="x-none"/>
        </w:rPr>
        <w:t xml:space="preserve"> от </w:t>
      </w:r>
      <w:r w:rsidRPr="000800ED">
        <w:rPr>
          <w:sz w:val="28"/>
          <w:szCs w:val="20"/>
          <w:lang w:eastAsia="x-none"/>
        </w:rPr>
        <w:t>13</w:t>
      </w:r>
      <w:r w:rsidRPr="000800ED">
        <w:rPr>
          <w:sz w:val="28"/>
          <w:szCs w:val="20"/>
          <w:lang w:val="x-none" w:eastAsia="x-none"/>
        </w:rPr>
        <w:t>.</w:t>
      </w:r>
      <w:r w:rsidRPr="000800ED">
        <w:rPr>
          <w:sz w:val="28"/>
          <w:szCs w:val="20"/>
          <w:lang w:eastAsia="x-none"/>
        </w:rPr>
        <w:t>06</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представлен дополнительный пакет документов </w:t>
      </w:r>
      <w:r w:rsidRPr="000800ED">
        <w:rPr>
          <w:sz w:val="28"/>
          <w:szCs w:val="20"/>
          <w:lang w:eastAsia="x-none"/>
        </w:rPr>
        <w:t>№ 1.</w:t>
      </w:r>
    </w:p>
    <w:p w14:paraId="56837CA8" w14:textId="77777777" w:rsidR="000800ED" w:rsidRPr="000800ED" w:rsidRDefault="000800ED" w:rsidP="000800ED">
      <w:pPr>
        <w:ind w:firstLine="709"/>
        <w:jc w:val="both"/>
        <w:rPr>
          <w:sz w:val="28"/>
          <w:szCs w:val="20"/>
          <w:lang w:eastAsia="x-none"/>
        </w:rPr>
      </w:pPr>
      <w:r w:rsidRPr="000800ED">
        <w:rPr>
          <w:sz w:val="28"/>
          <w:szCs w:val="20"/>
          <w:lang w:val="x-none" w:eastAsia="x-none"/>
        </w:rPr>
        <w:t xml:space="preserve">Письмом от </w:t>
      </w:r>
      <w:r w:rsidRPr="000800ED">
        <w:rPr>
          <w:sz w:val="28"/>
          <w:szCs w:val="20"/>
          <w:lang w:eastAsia="x-none"/>
        </w:rPr>
        <w:t>14</w:t>
      </w:r>
      <w:r w:rsidRPr="000800ED">
        <w:rPr>
          <w:sz w:val="28"/>
          <w:szCs w:val="20"/>
          <w:lang w:val="x-none" w:eastAsia="x-none"/>
        </w:rPr>
        <w:t>.</w:t>
      </w:r>
      <w:r w:rsidRPr="000800ED">
        <w:rPr>
          <w:sz w:val="28"/>
          <w:szCs w:val="20"/>
          <w:lang w:eastAsia="x-none"/>
        </w:rPr>
        <w:t>06</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 </w:t>
      </w:r>
      <w:r w:rsidRPr="000800ED">
        <w:rPr>
          <w:sz w:val="28"/>
          <w:szCs w:val="20"/>
          <w:lang w:eastAsia="x-none"/>
        </w:rPr>
        <w:t>51</w:t>
      </w:r>
      <w:r w:rsidRPr="000800ED">
        <w:rPr>
          <w:sz w:val="28"/>
          <w:szCs w:val="20"/>
          <w:lang w:val="x-none" w:eastAsia="x-none"/>
        </w:rPr>
        <w:t xml:space="preserve"> (</w:t>
      </w:r>
      <w:proofErr w:type="spellStart"/>
      <w:r w:rsidRPr="000800ED">
        <w:rPr>
          <w:sz w:val="28"/>
          <w:szCs w:val="20"/>
          <w:lang w:val="x-none" w:eastAsia="x-none"/>
        </w:rPr>
        <w:t>вх</w:t>
      </w:r>
      <w:proofErr w:type="spellEnd"/>
      <w:r w:rsidRPr="000800ED">
        <w:rPr>
          <w:sz w:val="28"/>
          <w:szCs w:val="20"/>
          <w:lang w:val="x-none" w:eastAsia="x-none"/>
        </w:rPr>
        <w:t xml:space="preserve">. № </w:t>
      </w:r>
      <w:r w:rsidRPr="000800ED">
        <w:rPr>
          <w:sz w:val="28"/>
          <w:szCs w:val="20"/>
          <w:lang w:eastAsia="x-none"/>
        </w:rPr>
        <w:t>3416</w:t>
      </w:r>
      <w:r w:rsidRPr="000800ED">
        <w:rPr>
          <w:sz w:val="28"/>
          <w:szCs w:val="20"/>
          <w:lang w:val="x-none" w:eastAsia="x-none"/>
        </w:rPr>
        <w:t xml:space="preserve"> от </w:t>
      </w:r>
      <w:r w:rsidRPr="000800ED">
        <w:rPr>
          <w:sz w:val="28"/>
          <w:szCs w:val="20"/>
          <w:lang w:eastAsia="x-none"/>
        </w:rPr>
        <w:t>14</w:t>
      </w:r>
      <w:r w:rsidRPr="000800ED">
        <w:rPr>
          <w:sz w:val="28"/>
          <w:szCs w:val="20"/>
          <w:lang w:val="x-none" w:eastAsia="x-none"/>
        </w:rPr>
        <w:t>.</w:t>
      </w:r>
      <w:r w:rsidRPr="000800ED">
        <w:rPr>
          <w:sz w:val="28"/>
          <w:szCs w:val="20"/>
          <w:lang w:eastAsia="x-none"/>
        </w:rPr>
        <w:t>06</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представлен дополнительный пакет документов </w:t>
      </w:r>
      <w:r w:rsidRPr="000800ED">
        <w:rPr>
          <w:sz w:val="28"/>
          <w:szCs w:val="20"/>
          <w:lang w:eastAsia="x-none"/>
        </w:rPr>
        <w:t>№ 2.</w:t>
      </w:r>
    </w:p>
    <w:p w14:paraId="0D5217AB" w14:textId="77777777" w:rsidR="000800ED" w:rsidRPr="000800ED" w:rsidRDefault="000800ED" w:rsidP="000800ED">
      <w:pPr>
        <w:ind w:firstLine="709"/>
        <w:jc w:val="both"/>
        <w:rPr>
          <w:sz w:val="28"/>
          <w:szCs w:val="20"/>
          <w:lang w:eastAsia="x-none"/>
        </w:rPr>
      </w:pPr>
      <w:r w:rsidRPr="000800ED">
        <w:rPr>
          <w:sz w:val="28"/>
          <w:szCs w:val="20"/>
          <w:lang w:val="x-none" w:eastAsia="x-none"/>
        </w:rPr>
        <w:t xml:space="preserve">Письмом от </w:t>
      </w:r>
      <w:r w:rsidRPr="000800ED">
        <w:rPr>
          <w:sz w:val="28"/>
          <w:szCs w:val="20"/>
          <w:lang w:eastAsia="x-none"/>
        </w:rPr>
        <w:t>04</w:t>
      </w:r>
      <w:r w:rsidRPr="000800ED">
        <w:rPr>
          <w:sz w:val="28"/>
          <w:szCs w:val="20"/>
          <w:lang w:val="x-none" w:eastAsia="x-none"/>
        </w:rPr>
        <w:t>.</w:t>
      </w:r>
      <w:r w:rsidRPr="000800ED">
        <w:rPr>
          <w:sz w:val="28"/>
          <w:szCs w:val="20"/>
          <w:lang w:eastAsia="x-none"/>
        </w:rPr>
        <w:t>10</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w:t>
      </w:r>
      <w:r w:rsidRPr="000800ED">
        <w:rPr>
          <w:sz w:val="28"/>
          <w:szCs w:val="20"/>
          <w:lang w:eastAsia="x-none"/>
        </w:rPr>
        <w:t xml:space="preserve"> 73</w:t>
      </w:r>
      <w:r w:rsidRPr="000800ED">
        <w:rPr>
          <w:sz w:val="28"/>
          <w:szCs w:val="20"/>
          <w:lang w:val="x-none" w:eastAsia="x-none"/>
        </w:rPr>
        <w:t xml:space="preserve"> (</w:t>
      </w:r>
      <w:proofErr w:type="spellStart"/>
      <w:r w:rsidRPr="000800ED">
        <w:rPr>
          <w:sz w:val="28"/>
          <w:szCs w:val="20"/>
          <w:lang w:val="x-none" w:eastAsia="x-none"/>
        </w:rPr>
        <w:t>вх</w:t>
      </w:r>
      <w:proofErr w:type="spellEnd"/>
      <w:r w:rsidRPr="000800ED">
        <w:rPr>
          <w:sz w:val="28"/>
          <w:szCs w:val="20"/>
          <w:lang w:val="x-none" w:eastAsia="x-none"/>
        </w:rPr>
        <w:t xml:space="preserve">. № </w:t>
      </w:r>
      <w:r w:rsidRPr="000800ED">
        <w:rPr>
          <w:sz w:val="28"/>
          <w:szCs w:val="20"/>
          <w:lang w:eastAsia="x-none"/>
        </w:rPr>
        <w:t>5585</w:t>
      </w:r>
      <w:r w:rsidRPr="000800ED">
        <w:rPr>
          <w:sz w:val="28"/>
          <w:szCs w:val="20"/>
          <w:lang w:val="x-none" w:eastAsia="x-none"/>
        </w:rPr>
        <w:t xml:space="preserve"> от </w:t>
      </w:r>
      <w:r w:rsidRPr="000800ED">
        <w:rPr>
          <w:sz w:val="28"/>
          <w:szCs w:val="20"/>
          <w:lang w:eastAsia="x-none"/>
        </w:rPr>
        <w:t>09</w:t>
      </w:r>
      <w:r w:rsidRPr="000800ED">
        <w:rPr>
          <w:sz w:val="28"/>
          <w:szCs w:val="20"/>
          <w:lang w:val="x-none" w:eastAsia="x-none"/>
        </w:rPr>
        <w:t>.</w:t>
      </w:r>
      <w:r w:rsidRPr="000800ED">
        <w:rPr>
          <w:sz w:val="28"/>
          <w:szCs w:val="20"/>
          <w:lang w:eastAsia="x-none"/>
        </w:rPr>
        <w:t>10</w:t>
      </w:r>
      <w:r w:rsidRPr="000800ED">
        <w:rPr>
          <w:sz w:val="28"/>
          <w:szCs w:val="20"/>
          <w:lang w:val="x-none" w:eastAsia="x-none"/>
        </w:rPr>
        <w:t>.202</w:t>
      </w:r>
      <w:r w:rsidRPr="000800ED">
        <w:rPr>
          <w:sz w:val="28"/>
          <w:szCs w:val="20"/>
          <w:lang w:eastAsia="x-none"/>
        </w:rPr>
        <w:t>3</w:t>
      </w:r>
      <w:r w:rsidRPr="000800ED">
        <w:rPr>
          <w:sz w:val="28"/>
          <w:szCs w:val="20"/>
          <w:lang w:val="x-none" w:eastAsia="x-none"/>
        </w:rPr>
        <w:t xml:space="preserve">) представлен дополнительный пакет документов </w:t>
      </w:r>
      <w:r w:rsidRPr="000800ED">
        <w:rPr>
          <w:sz w:val="28"/>
          <w:szCs w:val="20"/>
          <w:lang w:eastAsia="x-none"/>
        </w:rPr>
        <w:t>№ 3.</w:t>
      </w:r>
    </w:p>
    <w:p w14:paraId="2162BE69" w14:textId="77777777" w:rsidR="000800ED" w:rsidRPr="000800ED" w:rsidRDefault="000800ED" w:rsidP="000800ED">
      <w:pPr>
        <w:tabs>
          <w:tab w:val="left" w:pos="851"/>
          <w:tab w:val="left" w:pos="1134"/>
        </w:tabs>
        <w:ind w:firstLine="709"/>
        <w:jc w:val="both"/>
        <w:rPr>
          <w:sz w:val="28"/>
          <w:szCs w:val="20"/>
          <w:lang w:eastAsia="x-none"/>
        </w:rPr>
      </w:pPr>
      <w:r w:rsidRPr="000800ED">
        <w:rPr>
          <w:sz w:val="28"/>
          <w:szCs w:val="20"/>
          <w:lang w:val="x-none" w:eastAsia="x-none"/>
        </w:rPr>
        <w:t>На основании заявления открыто тарифное дело</w:t>
      </w:r>
      <w:r w:rsidRPr="000800ED">
        <w:rPr>
          <w:sz w:val="28"/>
          <w:szCs w:val="20"/>
          <w:lang w:eastAsia="x-none"/>
        </w:rPr>
        <w:t xml:space="preserve"> </w:t>
      </w:r>
      <w:r w:rsidRPr="000800ED">
        <w:rPr>
          <w:sz w:val="28"/>
          <w:szCs w:val="20"/>
          <w:lang w:val="x-none" w:eastAsia="x-none"/>
        </w:rPr>
        <w:t xml:space="preserve">«О корректировке НВВ и уровня тарифов на тепловую энергию, теплоноситель и горячую воду </w:t>
      </w:r>
      <w:r w:rsidRPr="000800ED">
        <w:rPr>
          <w:sz w:val="28"/>
          <w:szCs w:val="20"/>
          <w:lang w:val="x-none" w:eastAsia="x-none"/>
        </w:rPr>
        <w:br/>
        <w:t>в открытой системе теплоснабжения (горячего водоснабжения) на 202</w:t>
      </w:r>
      <w:r w:rsidRPr="000800ED">
        <w:rPr>
          <w:sz w:val="28"/>
          <w:szCs w:val="20"/>
          <w:lang w:eastAsia="x-none"/>
        </w:rPr>
        <w:t>4</w:t>
      </w:r>
      <w:r w:rsidRPr="000800ED">
        <w:rPr>
          <w:sz w:val="28"/>
          <w:szCs w:val="20"/>
          <w:lang w:val="x-none" w:eastAsia="x-none"/>
        </w:rPr>
        <w:t xml:space="preserve"> год ООО «Бастет» № РЭК/</w:t>
      </w:r>
      <w:r w:rsidRPr="000800ED">
        <w:rPr>
          <w:sz w:val="28"/>
          <w:szCs w:val="20"/>
          <w:lang w:eastAsia="x-none"/>
        </w:rPr>
        <w:t>13</w:t>
      </w:r>
      <w:r w:rsidRPr="000800ED">
        <w:rPr>
          <w:sz w:val="28"/>
          <w:szCs w:val="20"/>
          <w:lang w:val="x-none" w:eastAsia="x-none"/>
        </w:rPr>
        <w:t>-Бастет-202</w:t>
      </w:r>
      <w:r w:rsidRPr="000800ED">
        <w:rPr>
          <w:sz w:val="28"/>
          <w:szCs w:val="20"/>
          <w:lang w:eastAsia="x-none"/>
        </w:rPr>
        <w:t>4</w:t>
      </w:r>
      <w:r w:rsidRPr="000800ED">
        <w:rPr>
          <w:sz w:val="28"/>
          <w:szCs w:val="20"/>
          <w:lang w:val="x-none" w:eastAsia="x-none"/>
        </w:rPr>
        <w:t xml:space="preserve"> от </w:t>
      </w:r>
      <w:r w:rsidRPr="000800ED">
        <w:rPr>
          <w:sz w:val="28"/>
          <w:szCs w:val="20"/>
          <w:lang w:eastAsia="x-none"/>
        </w:rPr>
        <w:t>25</w:t>
      </w:r>
      <w:r w:rsidRPr="000800ED">
        <w:rPr>
          <w:sz w:val="28"/>
          <w:szCs w:val="20"/>
          <w:lang w:val="x-none" w:eastAsia="x-none"/>
        </w:rPr>
        <w:t>.0</w:t>
      </w:r>
      <w:r w:rsidRPr="000800ED">
        <w:rPr>
          <w:sz w:val="28"/>
          <w:szCs w:val="20"/>
          <w:lang w:eastAsia="x-none"/>
        </w:rPr>
        <w:t>4</w:t>
      </w:r>
      <w:r w:rsidRPr="000800ED">
        <w:rPr>
          <w:sz w:val="28"/>
          <w:szCs w:val="20"/>
          <w:lang w:val="x-none" w:eastAsia="x-none"/>
        </w:rPr>
        <w:t>.202</w:t>
      </w:r>
      <w:r w:rsidRPr="000800ED">
        <w:rPr>
          <w:sz w:val="28"/>
          <w:szCs w:val="20"/>
          <w:lang w:eastAsia="x-none"/>
        </w:rPr>
        <w:t>3</w:t>
      </w:r>
      <w:r w:rsidRPr="000800ED">
        <w:rPr>
          <w:sz w:val="28"/>
          <w:szCs w:val="20"/>
          <w:lang w:val="x-none" w:eastAsia="x-none"/>
        </w:rPr>
        <w:t>.</w:t>
      </w:r>
    </w:p>
    <w:p w14:paraId="642F79F7" w14:textId="77777777" w:rsidR="000800ED" w:rsidRPr="000800ED" w:rsidRDefault="000800ED" w:rsidP="000800ED">
      <w:pPr>
        <w:ind w:firstLine="709"/>
        <w:jc w:val="center"/>
        <w:rPr>
          <w:b/>
          <w:szCs w:val="20"/>
        </w:rPr>
      </w:pPr>
    </w:p>
    <w:p w14:paraId="0C66DEF0" w14:textId="77777777" w:rsidR="000800ED" w:rsidRPr="000800ED" w:rsidRDefault="000800ED" w:rsidP="000800ED">
      <w:pPr>
        <w:ind w:firstLine="709"/>
        <w:jc w:val="center"/>
        <w:rPr>
          <w:b/>
          <w:szCs w:val="20"/>
        </w:rPr>
      </w:pPr>
    </w:p>
    <w:p w14:paraId="6183475F" w14:textId="77777777" w:rsidR="000800ED" w:rsidRPr="000800ED" w:rsidRDefault="000800ED" w:rsidP="000800ED">
      <w:pPr>
        <w:keepNext/>
        <w:tabs>
          <w:tab w:val="left" w:pos="567"/>
        </w:tabs>
        <w:jc w:val="center"/>
        <w:outlineLvl w:val="0"/>
        <w:rPr>
          <w:b/>
          <w:sz w:val="28"/>
          <w:szCs w:val="28"/>
          <w:lang w:val="x-none" w:eastAsia="x-none"/>
        </w:rPr>
      </w:pPr>
      <w:bookmarkStart w:id="70" w:name="_Toc470509569"/>
      <w:bookmarkStart w:id="71" w:name="_Toc495492832"/>
      <w:bookmarkStart w:id="72" w:name="_Toc21094908"/>
      <w:bookmarkStart w:id="73" w:name="_Toc23151634"/>
      <w:bookmarkStart w:id="74" w:name="_Toc24010561"/>
      <w:r w:rsidRPr="000800ED">
        <w:rPr>
          <w:b/>
          <w:sz w:val="28"/>
          <w:szCs w:val="28"/>
          <w:lang w:val="x-none" w:eastAsia="x-none"/>
        </w:rPr>
        <w:t>Нормативно правовая база</w:t>
      </w:r>
      <w:bookmarkEnd w:id="70"/>
      <w:bookmarkEnd w:id="71"/>
      <w:bookmarkEnd w:id="72"/>
      <w:bookmarkEnd w:id="73"/>
      <w:bookmarkEnd w:id="74"/>
    </w:p>
    <w:p w14:paraId="0455EB78" w14:textId="77777777" w:rsidR="000800ED" w:rsidRPr="000800ED" w:rsidRDefault="000800ED" w:rsidP="000800ED">
      <w:pPr>
        <w:ind w:firstLine="709"/>
        <w:rPr>
          <w:szCs w:val="20"/>
          <w:lang w:eastAsia="en-US"/>
        </w:rPr>
      </w:pPr>
    </w:p>
    <w:p w14:paraId="6F3719E8"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Гражданский кодекс Российской Федерации.</w:t>
      </w:r>
    </w:p>
    <w:p w14:paraId="2FE9C5C7"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Налоговый кодекс Российской Федерации.</w:t>
      </w:r>
    </w:p>
    <w:p w14:paraId="36553DBB"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Трудовой Кодекс Российской Федерации.</w:t>
      </w:r>
    </w:p>
    <w:p w14:paraId="7F2E11FC"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Федеральный Закон от 17.08.1995 № 147-ФЗ «О естественных монополиях».</w:t>
      </w:r>
    </w:p>
    <w:p w14:paraId="2574F5B2"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 xml:space="preserve"> Федеральный закон от 27.07.2010 № 190-ФЗ «О теплоснабжении».</w:t>
      </w:r>
    </w:p>
    <w:p w14:paraId="13027EF7"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0800ED">
        <w:rPr>
          <w:sz w:val="28"/>
          <w:szCs w:val="20"/>
        </w:rPr>
        <w:br/>
        <w:t>в энергетике».</w:t>
      </w:r>
    </w:p>
    <w:p w14:paraId="61CD8047"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Постановление Правительства Российской Федерации от 22.10.2012 № 1075 «О ценообразовании в сфере теплоснабжения».</w:t>
      </w:r>
    </w:p>
    <w:p w14:paraId="23BF06A0"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 xml:space="preserve"> Приказ Минэнерго РФ от 30.12.2008 № 323 «Об организации </w:t>
      </w:r>
      <w:r w:rsidRPr="000800ED">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0800ED">
        <w:rPr>
          <w:sz w:val="28"/>
          <w:szCs w:val="20"/>
        </w:rPr>
        <w:br/>
        <w:t>и тепловую энергию от тепловых электрических станций и котельных».</w:t>
      </w:r>
    </w:p>
    <w:p w14:paraId="726DF200" w14:textId="77777777" w:rsidR="000800ED" w:rsidRPr="000800ED" w:rsidRDefault="000800ED" w:rsidP="001B314A">
      <w:pPr>
        <w:numPr>
          <w:ilvl w:val="0"/>
          <w:numId w:val="4"/>
        </w:numPr>
        <w:tabs>
          <w:tab w:val="left" w:pos="1134"/>
          <w:tab w:val="left" w:pos="9900"/>
        </w:tabs>
        <w:ind w:left="0" w:firstLine="709"/>
        <w:jc w:val="both"/>
        <w:rPr>
          <w:sz w:val="28"/>
          <w:szCs w:val="20"/>
        </w:rPr>
      </w:pPr>
      <w:r w:rsidRPr="000800ED">
        <w:rPr>
          <w:sz w:val="28"/>
          <w:szCs w:val="20"/>
        </w:rPr>
        <w:t xml:space="preserve"> Приказ Минэнерго РФ от 30.12.2008 № 325 «Об организации </w:t>
      </w:r>
      <w:r w:rsidRPr="000800ED">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0800ED">
        <w:rPr>
          <w:sz w:val="28"/>
          <w:szCs w:val="20"/>
        </w:rPr>
        <w:br/>
        <w:t xml:space="preserve">с «Инструкцией по организации в Минэнерго России работы по расчету </w:t>
      </w:r>
      <w:r w:rsidRPr="000800ED">
        <w:rPr>
          <w:sz w:val="28"/>
          <w:szCs w:val="20"/>
        </w:rPr>
        <w:br/>
        <w:t>и обоснованию нормативов технологических потерь при передаче тепловой энергии»).</w:t>
      </w:r>
    </w:p>
    <w:p w14:paraId="7EE9EDF2" w14:textId="77777777" w:rsidR="000800ED" w:rsidRPr="000800ED" w:rsidRDefault="000800ED" w:rsidP="001B314A">
      <w:pPr>
        <w:numPr>
          <w:ilvl w:val="0"/>
          <w:numId w:val="4"/>
        </w:numPr>
        <w:tabs>
          <w:tab w:val="left" w:pos="1134"/>
        </w:tabs>
        <w:ind w:left="0" w:firstLine="709"/>
        <w:jc w:val="both"/>
        <w:rPr>
          <w:sz w:val="28"/>
          <w:szCs w:val="20"/>
        </w:rPr>
      </w:pPr>
      <w:r w:rsidRPr="000800ED">
        <w:rPr>
          <w:sz w:val="28"/>
          <w:szCs w:val="20"/>
        </w:rPr>
        <w:t xml:space="preserve">Приказ Федеральной службы по тарифам (ФСТ России) </w:t>
      </w:r>
      <w:r w:rsidRPr="000800ED">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F5A582B" w14:textId="77777777" w:rsidR="000800ED" w:rsidRPr="000800ED" w:rsidRDefault="000800ED" w:rsidP="001B314A">
      <w:pPr>
        <w:numPr>
          <w:ilvl w:val="0"/>
          <w:numId w:val="4"/>
        </w:numPr>
        <w:tabs>
          <w:tab w:val="left" w:pos="1134"/>
        </w:tabs>
        <w:ind w:left="0" w:firstLine="709"/>
        <w:jc w:val="both"/>
        <w:rPr>
          <w:sz w:val="28"/>
          <w:szCs w:val="20"/>
        </w:rPr>
      </w:pPr>
      <w:r w:rsidRPr="000800ED">
        <w:rPr>
          <w:sz w:val="28"/>
          <w:szCs w:val="20"/>
        </w:rPr>
        <w:lastRenderedPageBreak/>
        <w:t xml:space="preserve">Приказ Федеральной службы по тарифам (ФСТ России) </w:t>
      </w:r>
      <w:r w:rsidRPr="000800ED">
        <w:rPr>
          <w:sz w:val="28"/>
          <w:szCs w:val="20"/>
        </w:rPr>
        <w:br/>
        <w:t xml:space="preserve">от 07.06.2013 № 163 «Об утверждении Регламента открытия дел </w:t>
      </w:r>
      <w:r w:rsidRPr="000800ED">
        <w:rPr>
          <w:sz w:val="28"/>
          <w:szCs w:val="20"/>
        </w:rPr>
        <w:br/>
        <w:t>об установлении регулируемых цен (тарифов) и отмене регулирования тарифов в сфере теплоснабжения».</w:t>
      </w:r>
    </w:p>
    <w:p w14:paraId="77F5622D" w14:textId="77777777" w:rsidR="000800ED" w:rsidRPr="000800ED" w:rsidRDefault="000800ED" w:rsidP="001B314A">
      <w:pPr>
        <w:numPr>
          <w:ilvl w:val="0"/>
          <w:numId w:val="4"/>
        </w:numPr>
        <w:tabs>
          <w:tab w:val="left" w:pos="1134"/>
        </w:tabs>
        <w:ind w:left="0" w:firstLine="709"/>
        <w:jc w:val="both"/>
        <w:rPr>
          <w:sz w:val="28"/>
          <w:szCs w:val="20"/>
        </w:rPr>
      </w:pPr>
      <w:r w:rsidRPr="000800ED">
        <w:rPr>
          <w:sz w:val="28"/>
          <w:szCs w:val="20"/>
        </w:rPr>
        <w:t xml:space="preserve">Прочие законы и подзаконные акты, методические разработки </w:t>
      </w:r>
      <w:r w:rsidRPr="000800ED">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BC46298" w14:textId="77777777" w:rsidR="000800ED" w:rsidRPr="000800ED" w:rsidRDefault="000800ED" w:rsidP="000800ED">
      <w:pPr>
        <w:tabs>
          <w:tab w:val="left" w:pos="851"/>
          <w:tab w:val="left" w:pos="1134"/>
        </w:tabs>
        <w:ind w:firstLine="709"/>
        <w:jc w:val="both"/>
        <w:rPr>
          <w:sz w:val="28"/>
          <w:szCs w:val="20"/>
          <w:lang w:val="x-none" w:eastAsia="x-none"/>
        </w:rPr>
      </w:pPr>
      <w:r w:rsidRPr="000800ED">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580719A3" w14:textId="77777777" w:rsidR="000800ED" w:rsidRPr="000800ED" w:rsidRDefault="000800ED" w:rsidP="000800ED">
      <w:pPr>
        <w:ind w:firstLine="709"/>
        <w:jc w:val="both"/>
        <w:rPr>
          <w:sz w:val="28"/>
          <w:szCs w:val="28"/>
        </w:rPr>
      </w:pPr>
      <w:bookmarkStart w:id="75" w:name="_Hlk116749888"/>
      <w:r w:rsidRPr="000800E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«Бастет» информации для определения величины экономически обоснованных расходов по регулируемым РЭК Кузбасса видам деятельности на 2024 год.</w:t>
      </w:r>
    </w:p>
    <w:p w14:paraId="236F79CD" w14:textId="77777777" w:rsidR="000800ED" w:rsidRPr="000800ED" w:rsidRDefault="000800ED" w:rsidP="000800ED">
      <w:pPr>
        <w:ind w:firstLine="709"/>
        <w:jc w:val="both"/>
        <w:rPr>
          <w:sz w:val="28"/>
          <w:szCs w:val="28"/>
          <w:lang w:eastAsia="en-US"/>
        </w:rPr>
      </w:pPr>
      <w:r w:rsidRPr="000800ED">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w:t>
      </w:r>
    </w:p>
    <w:p w14:paraId="06A0836B" w14:textId="77777777" w:rsidR="000800ED" w:rsidRPr="000800ED" w:rsidRDefault="000800ED" w:rsidP="000800ED">
      <w:pPr>
        <w:jc w:val="both"/>
        <w:rPr>
          <w:sz w:val="28"/>
          <w:szCs w:val="28"/>
          <w:lang w:eastAsia="en-US"/>
        </w:rPr>
      </w:pPr>
      <w:r w:rsidRPr="000800ED">
        <w:rPr>
          <w:sz w:val="28"/>
          <w:szCs w:val="28"/>
          <w:lang w:eastAsia="en-US"/>
        </w:rPr>
        <w:t xml:space="preserve">индекс потребительских цен (ИЦП) (2023/2022) составляет 1,058; </w:t>
      </w:r>
    </w:p>
    <w:p w14:paraId="56DE6075" w14:textId="77777777" w:rsidR="000800ED" w:rsidRPr="000800ED" w:rsidRDefault="000800ED" w:rsidP="000800ED">
      <w:pPr>
        <w:jc w:val="both"/>
        <w:rPr>
          <w:sz w:val="28"/>
          <w:szCs w:val="28"/>
          <w:lang w:eastAsia="en-US"/>
        </w:rPr>
      </w:pPr>
      <w:r w:rsidRPr="000800ED">
        <w:rPr>
          <w:sz w:val="28"/>
          <w:szCs w:val="28"/>
          <w:lang w:eastAsia="en-US"/>
        </w:rPr>
        <w:t>индекс потребительских цен (ИЦП) (2024/2023) составляет 1,072;</w:t>
      </w:r>
    </w:p>
    <w:p w14:paraId="2C275860"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по добыче угля (ИЦП на уголь) (2023/2022) составляет 0,942;</w:t>
      </w:r>
    </w:p>
    <w:p w14:paraId="7C76159E"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по добыче угля (ИЦП на уголь) (2024/2023) составляет 1,050;</w:t>
      </w:r>
    </w:p>
    <w:p w14:paraId="592837D2"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на транспорт, за исключением трубопроводного (ИЦП на транспорт) (2023/2022) составляет 1,090;</w:t>
      </w:r>
    </w:p>
    <w:p w14:paraId="76F26301"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на транспорт, за исключением трубопроводного (ИЦП на транспорт) (2024/2023) составляет 1,061;</w:t>
      </w:r>
    </w:p>
    <w:p w14:paraId="4BCD16E6" w14:textId="77777777" w:rsidR="000800ED" w:rsidRPr="000800ED" w:rsidRDefault="000800ED" w:rsidP="000800ED">
      <w:pPr>
        <w:jc w:val="both"/>
        <w:rPr>
          <w:sz w:val="28"/>
          <w:szCs w:val="28"/>
          <w:lang w:eastAsia="en-US"/>
        </w:rPr>
      </w:pPr>
      <w:r w:rsidRPr="000800ED">
        <w:rPr>
          <w:sz w:val="28"/>
          <w:szCs w:val="28"/>
          <w:lang w:eastAsia="en-US"/>
        </w:rPr>
        <w:t xml:space="preserve">индекс цен производителей на электрическую энергию </w:t>
      </w:r>
      <w:r w:rsidRPr="000800ED">
        <w:rPr>
          <w:sz w:val="28"/>
          <w:szCs w:val="28"/>
          <w:lang w:eastAsia="en-US"/>
        </w:rPr>
        <w:br/>
        <w:t>(ИЦП на электрическую энергию) (2023/2022) составляет 1,120;</w:t>
      </w:r>
    </w:p>
    <w:p w14:paraId="15F44103" w14:textId="77777777" w:rsidR="000800ED" w:rsidRPr="000800ED" w:rsidRDefault="000800ED" w:rsidP="000800ED">
      <w:pPr>
        <w:jc w:val="both"/>
        <w:rPr>
          <w:sz w:val="28"/>
          <w:szCs w:val="28"/>
          <w:lang w:eastAsia="en-US"/>
        </w:rPr>
      </w:pPr>
      <w:r w:rsidRPr="000800ED">
        <w:rPr>
          <w:sz w:val="28"/>
          <w:szCs w:val="28"/>
          <w:lang w:eastAsia="en-US"/>
        </w:rPr>
        <w:t xml:space="preserve">индекс цен производителей на электрическую энергию </w:t>
      </w:r>
      <w:r w:rsidRPr="000800ED">
        <w:rPr>
          <w:sz w:val="28"/>
          <w:szCs w:val="28"/>
          <w:lang w:eastAsia="en-US"/>
        </w:rPr>
        <w:br/>
        <w:t>(ИЦП на электрическую энергию) (2024/2023) составляет 1,056;</w:t>
      </w:r>
    </w:p>
    <w:p w14:paraId="566EC031"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71D0092A" w14:textId="77777777" w:rsidR="000800ED" w:rsidRPr="000800ED" w:rsidRDefault="000800ED" w:rsidP="000800ED">
      <w:pPr>
        <w:jc w:val="both"/>
        <w:rPr>
          <w:sz w:val="28"/>
          <w:szCs w:val="28"/>
          <w:lang w:eastAsia="en-US"/>
        </w:rPr>
      </w:pPr>
      <w:r w:rsidRPr="000800ED">
        <w:rPr>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bookmarkEnd w:id="75"/>
    <w:p w14:paraId="54FC89A4" w14:textId="77777777" w:rsidR="000800ED" w:rsidRPr="000800ED" w:rsidRDefault="000800ED" w:rsidP="000800ED">
      <w:pPr>
        <w:jc w:val="both"/>
        <w:rPr>
          <w:sz w:val="28"/>
          <w:szCs w:val="28"/>
        </w:rPr>
      </w:pPr>
    </w:p>
    <w:p w14:paraId="77393C4E" w14:textId="77777777" w:rsidR="000800ED" w:rsidRPr="000800ED" w:rsidRDefault="000800ED" w:rsidP="000800ED">
      <w:pPr>
        <w:jc w:val="both"/>
        <w:rPr>
          <w:sz w:val="28"/>
          <w:szCs w:val="28"/>
          <w:lang w:eastAsia="en-US"/>
        </w:rPr>
      </w:pPr>
    </w:p>
    <w:p w14:paraId="69CB7378" w14:textId="77777777" w:rsidR="000800ED" w:rsidRPr="000800ED" w:rsidRDefault="000800ED" w:rsidP="000800ED">
      <w:pPr>
        <w:keepNext/>
        <w:tabs>
          <w:tab w:val="left" w:pos="567"/>
        </w:tabs>
        <w:jc w:val="center"/>
        <w:outlineLvl w:val="0"/>
        <w:rPr>
          <w:b/>
          <w:sz w:val="28"/>
          <w:szCs w:val="28"/>
          <w:lang w:val="x-none" w:eastAsia="x-none"/>
        </w:rPr>
      </w:pPr>
      <w:bookmarkStart w:id="76" w:name="_Toc21094909"/>
      <w:bookmarkStart w:id="77" w:name="_Toc24891723"/>
      <w:r w:rsidRPr="000800ED">
        <w:rPr>
          <w:b/>
          <w:sz w:val="28"/>
          <w:szCs w:val="28"/>
          <w:lang w:val="x-none" w:eastAsia="x-non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76"/>
      <w:bookmarkEnd w:id="77"/>
    </w:p>
    <w:p w14:paraId="3D19BB9A" w14:textId="77777777" w:rsidR="000800ED" w:rsidRPr="000800ED" w:rsidRDefault="000800ED" w:rsidP="000800ED">
      <w:pPr>
        <w:rPr>
          <w:szCs w:val="20"/>
          <w:lang w:val="x-none" w:eastAsia="x-none"/>
        </w:rPr>
      </w:pPr>
    </w:p>
    <w:p w14:paraId="1F3EEA33" w14:textId="77777777" w:rsidR="000800ED" w:rsidRPr="000800ED" w:rsidRDefault="000800ED" w:rsidP="000800ED">
      <w:pPr>
        <w:ind w:right="-1" w:firstLine="709"/>
        <w:jc w:val="both"/>
        <w:rPr>
          <w:sz w:val="28"/>
          <w:szCs w:val="28"/>
        </w:rPr>
      </w:pPr>
      <w:r w:rsidRPr="000800ED">
        <w:rPr>
          <w:sz w:val="28"/>
          <w:szCs w:val="28"/>
        </w:rPr>
        <w:t xml:space="preserve">Материалы ООО «Бастет» по корректировке тарифов на 2024 год подготовлены в соответствии с требованиями «Основ ценообразования </w:t>
      </w:r>
      <w:r w:rsidRPr="000800ED">
        <w:rPr>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0800ED">
        <w:rPr>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0800ED">
        <w:rPr>
          <w:sz w:val="28"/>
          <w:szCs w:val="28"/>
        </w:rPr>
        <w:br/>
        <w:t>и скреплены печатью предприятия.</w:t>
      </w:r>
    </w:p>
    <w:p w14:paraId="4BAB658B" w14:textId="77777777" w:rsidR="000800ED" w:rsidRPr="000800ED" w:rsidRDefault="000800ED" w:rsidP="000800ED">
      <w:pPr>
        <w:ind w:firstLine="709"/>
        <w:jc w:val="both"/>
        <w:rPr>
          <w:sz w:val="28"/>
          <w:szCs w:val="28"/>
        </w:rPr>
      </w:pPr>
    </w:p>
    <w:p w14:paraId="0963561F" w14:textId="77777777" w:rsidR="000800ED" w:rsidRPr="000800ED" w:rsidRDefault="000800ED" w:rsidP="000800ED">
      <w:pPr>
        <w:keepNext/>
        <w:tabs>
          <w:tab w:val="left" w:pos="567"/>
        </w:tabs>
        <w:jc w:val="center"/>
        <w:outlineLvl w:val="0"/>
        <w:rPr>
          <w:b/>
          <w:sz w:val="28"/>
          <w:szCs w:val="28"/>
          <w:lang w:eastAsia="x-none"/>
        </w:rPr>
      </w:pPr>
      <w:r w:rsidRPr="000800ED">
        <w:rPr>
          <w:b/>
          <w:sz w:val="28"/>
          <w:szCs w:val="28"/>
          <w:lang w:eastAsia="x-none"/>
        </w:rPr>
        <w:t xml:space="preserve">Оценка достоверности данных, приведенных в предложениях </w:t>
      </w:r>
      <w:r w:rsidRPr="000800ED">
        <w:rPr>
          <w:b/>
          <w:sz w:val="28"/>
          <w:szCs w:val="28"/>
          <w:lang w:eastAsia="x-none"/>
        </w:rPr>
        <w:br/>
        <w:t>об установлении тарифов и (или) их предельных уровней</w:t>
      </w:r>
    </w:p>
    <w:p w14:paraId="42EBA7D2" w14:textId="77777777" w:rsidR="000800ED" w:rsidRPr="000800ED" w:rsidRDefault="000800ED" w:rsidP="000800ED">
      <w:pPr>
        <w:rPr>
          <w:szCs w:val="20"/>
          <w:lang w:eastAsia="x-none"/>
        </w:rPr>
      </w:pPr>
    </w:p>
    <w:p w14:paraId="659204D8" w14:textId="77777777" w:rsidR="000800ED" w:rsidRPr="000800ED" w:rsidRDefault="000800ED" w:rsidP="000800ED">
      <w:pPr>
        <w:ind w:firstLine="709"/>
        <w:jc w:val="both"/>
        <w:rPr>
          <w:sz w:val="28"/>
          <w:szCs w:val="28"/>
        </w:rPr>
      </w:pPr>
      <w:r w:rsidRPr="000800ED">
        <w:rPr>
          <w:sz w:val="28"/>
          <w:szCs w:val="28"/>
        </w:rPr>
        <w:t xml:space="preserve">Экспертами рассматривались и принимались во внимание </w:t>
      </w:r>
      <w:r w:rsidRPr="000800ED">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0800ED">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DD0BF57" w14:textId="77777777" w:rsidR="000800ED" w:rsidRPr="000800ED" w:rsidRDefault="000800ED" w:rsidP="000800ED">
      <w:pPr>
        <w:ind w:firstLine="709"/>
        <w:jc w:val="both"/>
        <w:rPr>
          <w:sz w:val="28"/>
          <w:szCs w:val="28"/>
        </w:rPr>
      </w:pPr>
      <w:r w:rsidRPr="000800ED">
        <w:rPr>
          <w:sz w:val="28"/>
          <w:szCs w:val="28"/>
        </w:rPr>
        <w:t xml:space="preserve">Экспертная оценка экономической обоснованности расходов </w:t>
      </w:r>
      <w:r w:rsidRPr="000800ED">
        <w:rPr>
          <w:sz w:val="28"/>
          <w:szCs w:val="28"/>
        </w:rPr>
        <w:br/>
        <w:t xml:space="preserve">на производство, передачу и сбыт тепловой энергии, принимаемых </w:t>
      </w:r>
      <w:r w:rsidRPr="000800ED">
        <w:rPr>
          <w:sz w:val="28"/>
          <w:szCs w:val="28"/>
        </w:rPr>
        <w:br/>
        <w:t xml:space="preserve">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w:t>
      </w:r>
      <w:bookmarkStart w:id="78" w:name="_Hlk113872914"/>
      <w:r w:rsidRPr="000800ED">
        <w:rPr>
          <w:sz w:val="28"/>
          <w:szCs w:val="28"/>
        </w:rPr>
        <w:t>и факта 2022 года.</w:t>
      </w:r>
      <w:bookmarkEnd w:id="78"/>
    </w:p>
    <w:p w14:paraId="53683474" w14:textId="77777777" w:rsidR="000800ED" w:rsidRPr="000800ED" w:rsidRDefault="000800ED" w:rsidP="00D77622">
      <w:pPr>
        <w:rPr>
          <w:b/>
          <w:sz w:val="28"/>
          <w:szCs w:val="28"/>
        </w:rPr>
      </w:pPr>
    </w:p>
    <w:p w14:paraId="51C75E54" w14:textId="77777777" w:rsidR="000800ED" w:rsidRPr="000800ED" w:rsidRDefault="000800ED" w:rsidP="000800ED">
      <w:pPr>
        <w:jc w:val="center"/>
        <w:rPr>
          <w:b/>
          <w:sz w:val="28"/>
          <w:szCs w:val="28"/>
        </w:rPr>
      </w:pPr>
      <w:r w:rsidRPr="000800ED">
        <w:rPr>
          <w:b/>
          <w:sz w:val="28"/>
          <w:szCs w:val="28"/>
        </w:rPr>
        <w:t>Анализ расходов ООО «Бастет»</w:t>
      </w:r>
    </w:p>
    <w:p w14:paraId="687AA50A" w14:textId="77777777" w:rsidR="000800ED" w:rsidRPr="000800ED" w:rsidRDefault="000800ED" w:rsidP="000800ED">
      <w:pPr>
        <w:jc w:val="center"/>
        <w:rPr>
          <w:sz w:val="28"/>
          <w:szCs w:val="28"/>
        </w:rPr>
      </w:pPr>
    </w:p>
    <w:p w14:paraId="441A5962" w14:textId="77777777" w:rsidR="000800ED" w:rsidRPr="000800ED" w:rsidRDefault="000800ED" w:rsidP="000800ED">
      <w:pPr>
        <w:keepNext/>
        <w:jc w:val="center"/>
        <w:outlineLvl w:val="1"/>
        <w:rPr>
          <w:b/>
          <w:sz w:val="28"/>
          <w:szCs w:val="20"/>
          <w:lang w:eastAsia="x-none"/>
        </w:rPr>
      </w:pPr>
      <w:r w:rsidRPr="000800ED">
        <w:rPr>
          <w:b/>
          <w:sz w:val="28"/>
          <w:szCs w:val="20"/>
          <w:lang w:eastAsia="x-none"/>
        </w:rPr>
        <w:t>Баланс тепловой энергии</w:t>
      </w:r>
    </w:p>
    <w:p w14:paraId="41E3DBE5" w14:textId="77777777" w:rsidR="000800ED" w:rsidRPr="000800ED" w:rsidRDefault="000800ED" w:rsidP="000800ED">
      <w:pPr>
        <w:autoSpaceDE w:val="0"/>
        <w:autoSpaceDN w:val="0"/>
        <w:adjustRightInd w:val="0"/>
        <w:ind w:firstLine="851"/>
        <w:jc w:val="both"/>
        <w:rPr>
          <w:snapToGrid w:val="0"/>
          <w:sz w:val="28"/>
          <w:szCs w:val="28"/>
        </w:rPr>
      </w:pPr>
    </w:p>
    <w:p w14:paraId="5D77AB1E" w14:textId="77777777" w:rsidR="000800ED" w:rsidRPr="000800ED" w:rsidRDefault="000800ED" w:rsidP="000800ED">
      <w:pPr>
        <w:ind w:firstLine="709"/>
        <w:jc w:val="both"/>
        <w:rPr>
          <w:sz w:val="28"/>
          <w:szCs w:val="22"/>
        </w:rPr>
      </w:pPr>
      <w:r w:rsidRPr="000800ED">
        <w:rPr>
          <w:sz w:val="28"/>
          <w:szCs w:val="22"/>
        </w:rPr>
        <w:t>Согласно </w:t>
      </w:r>
      <w:hyperlink r:id="rId33" w:anchor="000013" w:history="1">
        <w:r w:rsidRPr="000800ED">
          <w:rPr>
            <w:sz w:val="28"/>
            <w:szCs w:val="22"/>
          </w:rPr>
          <w:t>пункту 22</w:t>
        </w:r>
      </w:hyperlink>
      <w:r w:rsidRPr="000800ED">
        <w:rPr>
          <w:sz w:val="28"/>
          <w:szCs w:val="22"/>
        </w:rPr>
        <w:t xml:space="preserve"> Основ ценообразования тарифы устанавливаются </w:t>
      </w:r>
      <w:r w:rsidRPr="000800ED">
        <w:rPr>
          <w:sz w:val="28"/>
          <w:szCs w:val="22"/>
        </w:rPr>
        <w:br/>
        <w:t xml:space="preserve">на основании необходимой валовой выручки, определенной </w:t>
      </w:r>
      <w:r w:rsidRPr="000800ED">
        <w:rPr>
          <w:sz w:val="28"/>
          <w:szCs w:val="22"/>
        </w:rPr>
        <w:br/>
        <w:t>для соответствующего регулируемого вида деятельности, и расчетного объема полезного отпуска соответствующего вида продукции (услуг)</w:t>
      </w:r>
      <w:r w:rsidRPr="000800ED">
        <w:rPr>
          <w:sz w:val="28"/>
          <w:szCs w:val="22"/>
        </w:rPr>
        <w:br/>
        <w:t xml:space="preserve">на расчетный период регулирования, определенного в соответствии </w:t>
      </w:r>
      <w:r w:rsidRPr="000800ED">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800ED">
        <w:rPr>
          <w:sz w:val="28"/>
          <w:szCs w:val="22"/>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0800ED">
        <w:rPr>
          <w:sz w:val="28"/>
          <w:szCs w:val="22"/>
        </w:rPr>
        <w:br/>
        <w:t xml:space="preserve">об объемах полезного отпуска тепловой энергии расчетный объем полезного </w:t>
      </w:r>
      <w:r w:rsidRPr="000800ED">
        <w:rPr>
          <w:sz w:val="28"/>
          <w:szCs w:val="22"/>
        </w:rPr>
        <w:lastRenderedPageBreak/>
        <w:t xml:space="preserve">отпуска тепловой энергии определяется органом регулирования </w:t>
      </w:r>
      <w:r w:rsidRPr="000800ED">
        <w:rPr>
          <w:sz w:val="28"/>
          <w:szCs w:val="22"/>
        </w:rPr>
        <w:br/>
        <w:t>в соответствии с методическими </w:t>
      </w:r>
      <w:hyperlink r:id="rId34" w:anchor="100015" w:history="1">
        <w:r w:rsidRPr="000800ED">
          <w:rPr>
            <w:sz w:val="28"/>
            <w:szCs w:val="22"/>
          </w:rPr>
          <w:t>указаниями</w:t>
        </w:r>
      </w:hyperlink>
      <w:r w:rsidRPr="000800ED">
        <w:rPr>
          <w:sz w:val="28"/>
          <w:szCs w:val="22"/>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2EC9050" w14:textId="77777777" w:rsidR="000800ED" w:rsidRPr="000800ED" w:rsidRDefault="000800ED" w:rsidP="000800ED">
      <w:pPr>
        <w:ind w:firstLine="709"/>
        <w:jc w:val="both"/>
        <w:rPr>
          <w:sz w:val="28"/>
          <w:szCs w:val="22"/>
        </w:rPr>
      </w:pPr>
      <w:r w:rsidRPr="000800ED">
        <w:rPr>
          <w:sz w:val="28"/>
          <w:szCs w:val="28"/>
        </w:rPr>
        <w:t>Схема теплоснабжения Прокопьевского муниципального округа Кемеровской области - Кузбасса на период до 2039 года утверждена</w:t>
      </w:r>
      <w:r w:rsidRPr="000800ED">
        <w:rPr>
          <w:bCs/>
          <w:sz w:val="28"/>
          <w:szCs w:val="28"/>
        </w:rPr>
        <w:t xml:space="preserve"> </w:t>
      </w:r>
      <w:r w:rsidRPr="000800ED">
        <w:rPr>
          <w:sz w:val="28"/>
          <w:szCs w:val="22"/>
        </w:rPr>
        <w:t xml:space="preserve">постановлением Администрации Прокопьевского муниципального округа </w:t>
      </w:r>
      <w:r w:rsidRPr="000800ED">
        <w:rPr>
          <w:sz w:val="28"/>
          <w:szCs w:val="22"/>
        </w:rPr>
        <w:br/>
        <w:t>от 07.08.2023 № 134-п (https://prokopmo.ru/deyatelnost/zhilishchno-kommunalnoe-khozyaystvo/skhemy-teplosnabzheniya-vodosnabzheniya-i-vodootvedeniya.php?ysclid=lncyhyxslg896482873).</w:t>
      </w:r>
    </w:p>
    <w:p w14:paraId="586934E9" w14:textId="77777777" w:rsidR="000800ED" w:rsidRPr="000800ED" w:rsidRDefault="000800ED" w:rsidP="000800ED">
      <w:pPr>
        <w:ind w:firstLine="709"/>
        <w:jc w:val="both"/>
        <w:rPr>
          <w:sz w:val="28"/>
          <w:szCs w:val="28"/>
        </w:rPr>
      </w:pPr>
      <w:r w:rsidRPr="000800ED">
        <w:rPr>
          <w:sz w:val="28"/>
          <w:szCs w:val="28"/>
        </w:rPr>
        <w:t>Предприятием представлен расчет полезного отпуска тепловой энергии на 2024 год (DOCS.FORM.6.42. Полезный отпуск тепловой энергии).</w:t>
      </w:r>
    </w:p>
    <w:p w14:paraId="571FC568" w14:textId="77777777" w:rsidR="000800ED" w:rsidRPr="000800ED" w:rsidRDefault="000800ED" w:rsidP="000800ED">
      <w:pPr>
        <w:ind w:firstLine="709"/>
        <w:jc w:val="both"/>
        <w:rPr>
          <w:sz w:val="28"/>
          <w:szCs w:val="22"/>
        </w:rPr>
      </w:pPr>
      <w:r w:rsidRPr="000800ED">
        <w:rPr>
          <w:sz w:val="28"/>
          <w:szCs w:val="28"/>
        </w:rPr>
        <w:t xml:space="preserve">Согласно схеме теплоснабжения, объем полезного отпуска тепловой энергии на потребительский рынок на 2024 год составляет </w:t>
      </w:r>
      <w:r w:rsidRPr="000800ED">
        <w:rPr>
          <w:b/>
          <w:sz w:val="28"/>
          <w:szCs w:val="28"/>
        </w:rPr>
        <w:t>7,219 тыс. Гкал.</w:t>
      </w:r>
    </w:p>
    <w:p w14:paraId="78E4FCCC" w14:textId="77777777" w:rsidR="000800ED" w:rsidRPr="000800ED" w:rsidRDefault="000800ED" w:rsidP="000800ED">
      <w:pPr>
        <w:ind w:firstLine="709"/>
        <w:jc w:val="both"/>
        <w:rPr>
          <w:sz w:val="28"/>
          <w:szCs w:val="28"/>
        </w:rPr>
      </w:pPr>
      <w:bookmarkStart w:id="79" w:name="_Hlk116750521"/>
      <w:r w:rsidRPr="000800ED">
        <w:rPr>
          <w:sz w:val="28"/>
          <w:szCs w:val="28"/>
        </w:rPr>
        <w:t>Объем потерь тепловой энергии при передаче устанавливается</w:t>
      </w:r>
      <w:r w:rsidRPr="000800ED">
        <w:rPr>
          <w:sz w:val="28"/>
          <w:szCs w:val="28"/>
        </w:rPr>
        <w:br/>
        <w:t>на каждый год долгосрочного периода регулирования, определяется</w:t>
      </w:r>
      <w:r w:rsidRPr="000800ED">
        <w:rPr>
          <w:sz w:val="28"/>
          <w:szCs w:val="28"/>
        </w:rPr>
        <w:br/>
        <w:t>в соответствии с пунктом 40 Методических указаний и в течение этого периода не пересматривается.</w:t>
      </w:r>
    </w:p>
    <w:bookmarkEnd w:id="79"/>
    <w:p w14:paraId="03C30C08" w14:textId="77777777" w:rsidR="000800ED" w:rsidRPr="000800ED" w:rsidRDefault="000800ED" w:rsidP="000800ED">
      <w:pPr>
        <w:ind w:firstLine="709"/>
        <w:jc w:val="both"/>
        <w:rPr>
          <w:sz w:val="28"/>
          <w:szCs w:val="28"/>
        </w:rPr>
      </w:pPr>
      <w:r w:rsidRPr="000800ED">
        <w:rPr>
          <w:sz w:val="28"/>
          <w:szCs w:val="28"/>
        </w:rPr>
        <w:t xml:space="preserve">Объем потерь тепловой энергии для ООО «Бастет», в соответствии </w:t>
      </w:r>
      <w:r w:rsidRPr="000800ED">
        <w:rPr>
          <w:sz w:val="28"/>
          <w:szCs w:val="28"/>
        </w:rPr>
        <w:br/>
        <w:t xml:space="preserve">с утверждёнными долгосрочными параметрами регулирования </w:t>
      </w:r>
      <w:r w:rsidRPr="000800ED">
        <w:rPr>
          <w:sz w:val="28"/>
          <w:szCs w:val="28"/>
        </w:rPr>
        <w:br/>
        <w:t xml:space="preserve">для заключения концессионного соглашения составляет </w:t>
      </w:r>
      <w:r w:rsidRPr="000800ED">
        <w:rPr>
          <w:b/>
          <w:sz w:val="28"/>
          <w:szCs w:val="28"/>
        </w:rPr>
        <w:t>1,860 тыс. Гкал.</w:t>
      </w:r>
    </w:p>
    <w:p w14:paraId="6CB1545D" w14:textId="77777777" w:rsidR="000800ED" w:rsidRPr="000800ED" w:rsidRDefault="000800ED" w:rsidP="000800ED">
      <w:pPr>
        <w:widowControl w:val="0"/>
        <w:ind w:firstLine="851"/>
        <w:jc w:val="both"/>
        <w:rPr>
          <w:snapToGrid w:val="0"/>
          <w:color w:val="000000"/>
          <w:sz w:val="28"/>
          <w:szCs w:val="28"/>
        </w:rPr>
      </w:pPr>
      <w:bookmarkStart w:id="80" w:name="_Hlk116750762"/>
      <w:r w:rsidRPr="000800ED">
        <w:rPr>
          <w:snapToGrid w:val="0"/>
          <w:color w:val="000000"/>
          <w:sz w:val="28"/>
          <w:szCs w:val="28"/>
        </w:rPr>
        <w:t>Собственные нужды котельных, принимаются на уровне нормативного значения в процентном отношении 2,72 % или:</w:t>
      </w:r>
    </w:p>
    <w:p w14:paraId="69FE5C3C" w14:textId="77777777" w:rsidR="000800ED" w:rsidRPr="000800ED" w:rsidRDefault="000800ED" w:rsidP="000800ED">
      <w:pPr>
        <w:widowControl w:val="0"/>
        <w:ind w:firstLine="851"/>
        <w:jc w:val="both"/>
        <w:rPr>
          <w:snapToGrid w:val="0"/>
          <w:color w:val="000000"/>
          <w:sz w:val="28"/>
          <w:szCs w:val="28"/>
        </w:rPr>
      </w:pPr>
      <w:r w:rsidRPr="000800ED">
        <w:rPr>
          <w:b/>
          <w:snapToGrid w:val="0"/>
          <w:color w:val="000000"/>
          <w:sz w:val="28"/>
          <w:szCs w:val="28"/>
        </w:rPr>
        <w:t>0,254 тыс. Гкал.</w:t>
      </w:r>
      <w:r w:rsidRPr="000800ED">
        <w:rPr>
          <w:snapToGrid w:val="0"/>
          <w:color w:val="000000"/>
          <w:sz w:val="28"/>
          <w:szCs w:val="28"/>
        </w:rPr>
        <w:t xml:space="preserve"> = 9,333</w:t>
      </w:r>
      <w:r w:rsidRPr="000800ED">
        <w:rPr>
          <w:szCs w:val="20"/>
        </w:rPr>
        <w:t xml:space="preserve"> </w:t>
      </w:r>
      <w:r w:rsidRPr="000800ED">
        <w:rPr>
          <w:snapToGrid w:val="0"/>
          <w:color w:val="000000"/>
          <w:sz w:val="28"/>
          <w:szCs w:val="28"/>
        </w:rPr>
        <w:t xml:space="preserve">тыс. Гкал. (выработка тепловой энергии) × </w:t>
      </w:r>
      <w:r w:rsidRPr="000800ED">
        <w:rPr>
          <w:snapToGrid w:val="0"/>
          <w:color w:val="000000"/>
          <w:sz w:val="28"/>
          <w:szCs w:val="28"/>
        </w:rPr>
        <w:br/>
        <w:t>2,72 % (собственные нужды котельных).</w:t>
      </w:r>
    </w:p>
    <w:bookmarkEnd w:id="80"/>
    <w:p w14:paraId="5E254BBA" w14:textId="77777777" w:rsidR="000800ED" w:rsidRPr="000800ED" w:rsidRDefault="000800ED" w:rsidP="000800ED">
      <w:pPr>
        <w:ind w:firstLine="709"/>
        <w:jc w:val="both"/>
        <w:rPr>
          <w:sz w:val="28"/>
          <w:szCs w:val="28"/>
        </w:rPr>
      </w:pPr>
      <w:r w:rsidRPr="000800ED">
        <w:rPr>
          <w:sz w:val="28"/>
          <w:szCs w:val="28"/>
        </w:rPr>
        <w:t>Объемы тепловой энергии по полугодиям 2024 года посчитаны пропорционально сложившемуся факту полезного отпуска тепловой энергии на потребительский рынок за 2022 год, согласно данным шаблона BALANCE.CALC.TARIFF.WARM.FACT.2022:</w:t>
      </w:r>
    </w:p>
    <w:p w14:paraId="57D707EB" w14:textId="77777777" w:rsidR="000800ED" w:rsidRPr="000800ED" w:rsidRDefault="000800ED" w:rsidP="000800ED">
      <w:pPr>
        <w:ind w:firstLine="709"/>
        <w:jc w:val="both"/>
        <w:rPr>
          <w:sz w:val="28"/>
          <w:szCs w:val="28"/>
        </w:rPr>
      </w:pPr>
      <w:bookmarkStart w:id="81" w:name="_Hlk116750959"/>
      <w:r w:rsidRPr="000800ED">
        <w:rPr>
          <w:sz w:val="28"/>
          <w:szCs w:val="28"/>
        </w:rPr>
        <w:t xml:space="preserve">3,906 тыс. Гкал. (1 полугодие) + 3,540 тыс. Гкал. (2 полугодие) = </w:t>
      </w:r>
      <w:r w:rsidRPr="000800ED">
        <w:rPr>
          <w:sz w:val="28"/>
          <w:szCs w:val="28"/>
        </w:rPr>
        <w:br/>
        <w:t>7,446 тыс. Гкал.</w:t>
      </w:r>
    </w:p>
    <w:p w14:paraId="6F57AB0B" w14:textId="77777777" w:rsidR="000800ED" w:rsidRPr="000800ED" w:rsidRDefault="000800ED" w:rsidP="000800ED">
      <w:pPr>
        <w:ind w:firstLine="709"/>
        <w:jc w:val="both"/>
        <w:rPr>
          <w:sz w:val="28"/>
          <w:szCs w:val="28"/>
        </w:rPr>
      </w:pPr>
      <w:r w:rsidRPr="000800ED">
        <w:rPr>
          <w:sz w:val="28"/>
          <w:szCs w:val="28"/>
        </w:rPr>
        <w:t>Доля отпуска тепловой энергии по полугодиям составила:</w:t>
      </w:r>
    </w:p>
    <w:p w14:paraId="1149BBB0" w14:textId="77777777" w:rsidR="000800ED" w:rsidRPr="000800ED" w:rsidRDefault="000800ED" w:rsidP="000800ED">
      <w:pPr>
        <w:ind w:firstLine="709"/>
        <w:jc w:val="both"/>
        <w:rPr>
          <w:sz w:val="28"/>
          <w:szCs w:val="28"/>
        </w:rPr>
      </w:pPr>
      <w:r w:rsidRPr="000800ED">
        <w:rPr>
          <w:sz w:val="28"/>
          <w:szCs w:val="28"/>
        </w:rPr>
        <w:t>0,52 % (1 полугодие) = 3,906 тыс. Гкал. ÷ 7,446 тыс. Гкал.</w:t>
      </w:r>
    </w:p>
    <w:p w14:paraId="54B1F79F" w14:textId="77777777" w:rsidR="000800ED" w:rsidRPr="000800ED" w:rsidRDefault="000800ED" w:rsidP="000800ED">
      <w:pPr>
        <w:ind w:firstLine="709"/>
        <w:jc w:val="both"/>
        <w:rPr>
          <w:sz w:val="28"/>
          <w:szCs w:val="28"/>
        </w:rPr>
      </w:pPr>
      <w:r w:rsidRPr="000800ED">
        <w:rPr>
          <w:sz w:val="28"/>
          <w:szCs w:val="28"/>
        </w:rPr>
        <w:t>0,48 % (2 полугодие) = 3,540 тыс. Гкал. ÷ 7,446 тыс. Гкал.</w:t>
      </w:r>
    </w:p>
    <w:bookmarkEnd w:id="81"/>
    <w:p w14:paraId="4A7580CD" w14:textId="77777777" w:rsidR="000800ED" w:rsidRPr="000800ED" w:rsidRDefault="000800ED" w:rsidP="000800ED">
      <w:pPr>
        <w:ind w:firstLine="851"/>
        <w:jc w:val="both"/>
        <w:rPr>
          <w:snapToGrid w:val="0"/>
          <w:sz w:val="28"/>
          <w:szCs w:val="28"/>
        </w:rPr>
      </w:pPr>
    </w:p>
    <w:p w14:paraId="18DB23D9" w14:textId="77777777" w:rsidR="000800ED" w:rsidRPr="000800ED" w:rsidRDefault="000800ED" w:rsidP="000800ED">
      <w:pPr>
        <w:ind w:firstLine="851"/>
        <w:jc w:val="both"/>
        <w:rPr>
          <w:snapToGrid w:val="0"/>
          <w:sz w:val="28"/>
          <w:szCs w:val="28"/>
        </w:rPr>
      </w:pPr>
      <w:r w:rsidRPr="000800ED">
        <w:rPr>
          <w:snapToGrid w:val="0"/>
          <w:sz w:val="28"/>
          <w:szCs w:val="28"/>
        </w:rPr>
        <w:t>Сводный баланс тепловой энергии представлен в таблице 1.</w:t>
      </w:r>
    </w:p>
    <w:p w14:paraId="29FAFA79" w14:textId="77777777" w:rsidR="000800ED" w:rsidRPr="000800ED" w:rsidRDefault="000800ED" w:rsidP="000800ED">
      <w:pPr>
        <w:ind w:right="-427"/>
        <w:rPr>
          <w:sz w:val="28"/>
          <w:szCs w:val="22"/>
        </w:rPr>
      </w:pPr>
      <w:r w:rsidRPr="000800ED">
        <w:rPr>
          <w:sz w:val="28"/>
          <w:szCs w:val="22"/>
        </w:rPr>
        <w:t xml:space="preserve"> </w:t>
      </w:r>
    </w:p>
    <w:p w14:paraId="1C67C81B" w14:textId="77777777" w:rsidR="000800ED" w:rsidRPr="000800ED" w:rsidRDefault="000800ED" w:rsidP="001B314A">
      <w:pPr>
        <w:numPr>
          <w:ilvl w:val="0"/>
          <w:numId w:val="9"/>
        </w:numPr>
        <w:ind w:left="720" w:right="-569"/>
        <w:jc w:val="right"/>
        <w:rPr>
          <w:szCs w:val="20"/>
        </w:rPr>
      </w:pPr>
    </w:p>
    <w:p w14:paraId="23E7521E" w14:textId="77777777" w:rsidR="00D77622" w:rsidRDefault="00D77622" w:rsidP="000800ED">
      <w:pPr>
        <w:spacing w:after="240"/>
        <w:ind w:left="720"/>
        <w:jc w:val="center"/>
        <w:rPr>
          <w:b/>
          <w:sz w:val="28"/>
          <w:szCs w:val="20"/>
        </w:rPr>
        <w:sectPr w:rsidR="00D77622" w:rsidSect="00637AD6">
          <w:headerReference w:type="default" r:id="rId35"/>
          <w:footerReference w:type="even" r:id="rId36"/>
          <w:footerReference w:type="default" r:id="rId37"/>
          <w:headerReference w:type="first" r:id="rId38"/>
          <w:pgSz w:w="11906" w:h="16838"/>
          <w:pgMar w:top="851" w:right="851" w:bottom="851" w:left="1701" w:header="720" w:footer="720" w:gutter="0"/>
          <w:cols w:space="720"/>
          <w:titlePg/>
          <w:docGrid w:linePitch="326"/>
        </w:sectPr>
      </w:pPr>
    </w:p>
    <w:p w14:paraId="5474669C" w14:textId="77777777" w:rsidR="000800ED" w:rsidRPr="000800ED" w:rsidRDefault="000800ED" w:rsidP="000800ED">
      <w:pPr>
        <w:spacing w:after="240"/>
        <w:ind w:left="720"/>
        <w:jc w:val="center"/>
        <w:rPr>
          <w:b/>
          <w:sz w:val="28"/>
          <w:szCs w:val="20"/>
        </w:rPr>
      </w:pPr>
      <w:r w:rsidRPr="000800ED">
        <w:rPr>
          <w:b/>
          <w:sz w:val="28"/>
          <w:szCs w:val="20"/>
        </w:rPr>
        <w:lastRenderedPageBreak/>
        <w:t>Баланс тепловой энергии ООО «Бастет» на 2024 год</w:t>
      </w:r>
    </w:p>
    <w:tbl>
      <w:tblPr>
        <w:tblW w:w="10154" w:type="dxa"/>
        <w:tblInd w:w="-459" w:type="dxa"/>
        <w:tblLook w:val="04A0" w:firstRow="1" w:lastRow="0" w:firstColumn="1" w:lastColumn="0" w:noHBand="0" w:noVBand="1"/>
      </w:tblPr>
      <w:tblGrid>
        <w:gridCol w:w="770"/>
        <w:gridCol w:w="3434"/>
        <w:gridCol w:w="1132"/>
        <w:gridCol w:w="1842"/>
        <w:gridCol w:w="1559"/>
        <w:gridCol w:w="1417"/>
      </w:tblGrid>
      <w:tr w:rsidR="000800ED" w:rsidRPr="000800ED" w14:paraId="004EACFD" w14:textId="77777777" w:rsidTr="00335A6E">
        <w:trPr>
          <w:trHeight w:val="375"/>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914E5C" w14:textId="77777777" w:rsidR="000800ED" w:rsidRPr="000800ED" w:rsidRDefault="000800ED" w:rsidP="000800ED">
            <w:pPr>
              <w:jc w:val="center"/>
            </w:pPr>
            <w:r w:rsidRPr="000800ED">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77D12D" w14:textId="77777777" w:rsidR="000800ED" w:rsidRPr="000800ED" w:rsidRDefault="000800ED" w:rsidP="000800ED">
            <w:pPr>
              <w:jc w:val="center"/>
            </w:pPr>
            <w:r w:rsidRPr="000800ED">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A07633" w14:textId="77777777" w:rsidR="000800ED" w:rsidRPr="000800ED" w:rsidRDefault="000800ED" w:rsidP="000800ED">
            <w:pPr>
              <w:jc w:val="center"/>
              <w:rPr>
                <w:iCs/>
              </w:rPr>
            </w:pPr>
            <w:r w:rsidRPr="000800ED">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2E36DFA" w14:textId="77777777" w:rsidR="000800ED" w:rsidRPr="000800ED" w:rsidRDefault="000800ED" w:rsidP="000800ED">
            <w:pPr>
              <w:jc w:val="center"/>
            </w:pPr>
            <w:r w:rsidRPr="000800ED">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FED56E" w14:textId="77777777" w:rsidR="000800ED" w:rsidRPr="000800ED" w:rsidRDefault="000800ED" w:rsidP="000800ED">
            <w:pPr>
              <w:jc w:val="center"/>
            </w:pPr>
            <w:r w:rsidRPr="000800ED">
              <w:t>в том числе</w:t>
            </w:r>
          </w:p>
        </w:tc>
      </w:tr>
      <w:tr w:rsidR="000800ED" w:rsidRPr="000800ED" w14:paraId="75EA7924" w14:textId="77777777" w:rsidTr="00335A6E">
        <w:trPr>
          <w:trHeight w:val="1080"/>
          <w:tblHead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4F1916" w14:textId="77777777" w:rsidR="000800ED" w:rsidRPr="000800ED" w:rsidRDefault="000800ED" w:rsidP="000800ED"/>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823D28" w14:textId="77777777" w:rsidR="000800ED" w:rsidRPr="000800ED" w:rsidRDefault="000800ED" w:rsidP="000800ED"/>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70F96D" w14:textId="77777777" w:rsidR="000800ED" w:rsidRPr="000800ED" w:rsidRDefault="000800ED" w:rsidP="000800ED">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21DB8E5" w14:textId="77777777" w:rsidR="000800ED" w:rsidRPr="000800ED" w:rsidRDefault="000800ED" w:rsidP="000800ED"/>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4AEB0D" w14:textId="77777777" w:rsidR="000800ED" w:rsidRPr="000800ED" w:rsidRDefault="000800ED" w:rsidP="000800ED">
            <w:pPr>
              <w:jc w:val="center"/>
            </w:pPr>
            <w:r w:rsidRPr="000800ED">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A2844F6" w14:textId="77777777" w:rsidR="000800ED" w:rsidRPr="000800ED" w:rsidRDefault="000800ED" w:rsidP="000800ED">
            <w:pPr>
              <w:jc w:val="center"/>
            </w:pPr>
            <w:r w:rsidRPr="000800ED">
              <w:t>2 полугодие</w:t>
            </w:r>
          </w:p>
        </w:tc>
      </w:tr>
      <w:tr w:rsidR="000800ED" w:rsidRPr="000800ED" w14:paraId="7C900652" w14:textId="77777777" w:rsidTr="00335A6E">
        <w:trPr>
          <w:trHeight w:val="630"/>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3649F2" w14:textId="77777777" w:rsidR="000800ED" w:rsidRPr="000800ED" w:rsidRDefault="000800ED" w:rsidP="000800ED">
            <w:pPr>
              <w:jc w:val="center"/>
              <w:rPr>
                <w:bCs/>
              </w:rPr>
            </w:pPr>
            <w:r w:rsidRPr="000800ED">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FAA19" w14:textId="77777777" w:rsidR="000800ED" w:rsidRPr="000800ED" w:rsidRDefault="000800ED" w:rsidP="000800ED">
            <w:pPr>
              <w:rPr>
                <w:bCs/>
              </w:rPr>
            </w:pPr>
            <w:r w:rsidRPr="000800ED">
              <w:rPr>
                <w:bCs/>
              </w:rPr>
              <w:t xml:space="preserve">Выработка тепловой энергии </w:t>
            </w:r>
          </w:p>
          <w:p w14:paraId="73ED4B1C" w14:textId="77777777" w:rsidR="000800ED" w:rsidRPr="000800ED" w:rsidRDefault="000800ED" w:rsidP="000800ED">
            <w:pPr>
              <w:rPr>
                <w:bCs/>
              </w:rPr>
            </w:pP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75CB1" w14:textId="77777777" w:rsidR="000800ED" w:rsidRPr="000800ED" w:rsidRDefault="000800ED" w:rsidP="000800ED">
            <w:pPr>
              <w:jc w:val="center"/>
            </w:pPr>
            <w:r w:rsidRPr="000800ED">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5BE551" w14:textId="77777777" w:rsidR="000800ED" w:rsidRPr="000800ED" w:rsidRDefault="000800ED" w:rsidP="000800ED">
            <w:pPr>
              <w:jc w:val="center"/>
              <w:rPr>
                <w:szCs w:val="20"/>
              </w:rPr>
            </w:pPr>
            <w:r w:rsidRPr="000800ED">
              <w:rPr>
                <w:szCs w:val="20"/>
              </w:rPr>
              <w:t>9,333</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79275F" w14:textId="77777777" w:rsidR="000800ED" w:rsidRPr="000800ED" w:rsidRDefault="000800ED" w:rsidP="000800ED">
            <w:pPr>
              <w:jc w:val="center"/>
              <w:rPr>
                <w:szCs w:val="20"/>
              </w:rPr>
            </w:pPr>
            <w:r w:rsidRPr="000800ED">
              <w:rPr>
                <w:szCs w:val="20"/>
              </w:rPr>
              <w:t>4,853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E84446" w14:textId="77777777" w:rsidR="000800ED" w:rsidRPr="000800ED" w:rsidRDefault="000800ED" w:rsidP="000800ED">
            <w:pPr>
              <w:jc w:val="center"/>
              <w:rPr>
                <w:szCs w:val="20"/>
              </w:rPr>
            </w:pPr>
            <w:r w:rsidRPr="000800ED">
              <w:rPr>
                <w:szCs w:val="20"/>
              </w:rPr>
              <w:t>4,480</w:t>
            </w:r>
          </w:p>
        </w:tc>
      </w:tr>
      <w:tr w:rsidR="000800ED" w:rsidRPr="000800ED" w14:paraId="48F73A08" w14:textId="77777777" w:rsidTr="00335A6E">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4F7046" w14:textId="77777777" w:rsidR="000800ED" w:rsidRPr="000800ED" w:rsidRDefault="000800ED" w:rsidP="000800ED">
            <w:pPr>
              <w:jc w:val="center"/>
              <w:rPr>
                <w:bCs/>
              </w:rPr>
            </w:pPr>
            <w:r w:rsidRPr="000800ED">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930A44" w14:textId="77777777" w:rsidR="000800ED" w:rsidRPr="000800ED" w:rsidRDefault="000800ED" w:rsidP="000800ED">
            <w:pPr>
              <w:rPr>
                <w:bCs/>
              </w:rPr>
            </w:pPr>
            <w:r w:rsidRPr="000800ED">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DAE90" w14:textId="77777777" w:rsidR="000800ED" w:rsidRPr="000800ED" w:rsidRDefault="000800ED" w:rsidP="000800ED">
            <w:pPr>
              <w:jc w:val="center"/>
            </w:pPr>
            <w:r w:rsidRPr="000800ED">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EBEAE" w14:textId="77777777" w:rsidR="000800ED" w:rsidRPr="000800ED" w:rsidRDefault="000800ED" w:rsidP="000800ED">
            <w:pPr>
              <w:jc w:val="center"/>
              <w:rPr>
                <w:szCs w:val="20"/>
              </w:rPr>
            </w:pPr>
            <w:r w:rsidRPr="000800ED">
              <w:rPr>
                <w:szCs w:val="20"/>
              </w:rPr>
              <w:t>0,254</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5D021" w14:textId="77777777" w:rsidR="000800ED" w:rsidRPr="000800ED" w:rsidRDefault="000800ED" w:rsidP="000800ED">
            <w:pPr>
              <w:jc w:val="center"/>
              <w:rPr>
                <w:szCs w:val="20"/>
              </w:rPr>
            </w:pPr>
            <w:r w:rsidRPr="000800ED">
              <w:rPr>
                <w:szCs w:val="20"/>
              </w:rPr>
              <w:t>0,132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8E87A8" w14:textId="77777777" w:rsidR="000800ED" w:rsidRPr="000800ED" w:rsidRDefault="000800ED" w:rsidP="000800ED">
            <w:pPr>
              <w:jc w:val="center"/>
              <w:rPr>
                <w:szCs w:val="20"/>
              </w:rPr>
            </w:pPr>
            <w:r w:rsidRPr="000800ED">
              <w:rPr>
                <w:szCs w:val="20"/>
              </w:rPr>
              <w:t>0,122</w:t>
            </w:r>
          </w:p>
        </w:tc>
      </w:tr>
      <w:tr w:rsidR="000800ED" w:rsidRPr="000800ED" w14:paraId="5F1F44A3" w14:textId="77777777" w:rsidTr="00335A6E">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7A2470" w14:textId="77777777" w:rsidR="000800ED" w:rsidRPr="000800ED" w:rsidRDefault="000800ED" w:rsidP="000800ED">
            <w:pPr>
              <w:jc w:val="center"/>
              <w:rPr>
                <w:bCs/>
              </w:rPr>
            </w:pPr>
            <w:r w:rsidRPr="000800ED">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BD4CD3B" w14:textId="77777777" w:rsidR="000800ED" w:rsidRPr="000800ED" w:rsidRDefault="000800ED" w:rsidP="000800ED">
            <w:pPr>
              <w:rPr>
                <w:bCs/>
              </w:rPr>
            </w:pPr>
            <w:r w:rsidRPr="000800ED">
              <w:rPr>
                <w:bCs/>
              </w:rPr>
              <w:t>Отпуск тепловой энергии в сеть (полезный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22387" w14:textId="77777777" w:rsidR="000800ED" w:rsidRPr="000800ED" w:rsidRDefault="000800ED" w:rsidP="000800ED">
            <w:pPr>
              <w:jc w:val="center"/>
            </w:pPr>
            <w:r w:rsidRPr="000800ED">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1A9DCBE" w14:textId="77777777" w:rsidR="000800ED" w:rsidRPr="000800ED" w:rsidRDefault="000800ED" w:rsidP="000800ED">
            <w:pPr>
              <w:jc w:val="center"/>
              <w:rPr>
                <w:szCs w:val="20"/>
              </w:rPr>
            </w:pPr>
            <w:r w:rsidRPr="000800ED">
              <w:rPr>
                <w:szCs w:val="20"/>
              </w:rPr>
              <w:t>9,079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631AD" w14:textId="77777777" w:rsidR="000800ED" w:rsidRPr="000800ED" w:rsidRDefault="000800ED" w:rsidP="000800ED">
            <w:pPr>
              <w:jc w:val="center"/>
              <w:rPr>
                <w:szCs w:val="20"/>
              </w:rPr>
            </w:pPr>
            <w:r w:rsidRPr="000800ED">
              <w:rPr>
                <w:szCs w:val="20"/>
              </w:rPr>
              <w:t>4,721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C8CB9" w14:textId="77777777" w:rsidR="000800ED" w:rsidRPr="000800ED" w:rsidRDefault="000800ED" w:rsidP="000800ED">
            <w:pPr>
              <w:jc w:val="center"/>
              <w:rPr>
                <w:szCs w:val="20"/>
              </w:rPr>
            </w:pPr>
            <w:r w:rsidRPr="000800ED">
              <w:rPr>
                <w:szCs w:val="20"/>
              </w:rPr>
              <w:t>4,358</w:t>
            </w:r>
          </w:p>
        </w:tc>
      </w:tr>
      <w:tr w:rsidR="000800ED" w:rsidRPr="000800ED" w14:paraId="49FB6572" w14:textId="77777777" w:rsidTr="00335A6E">
        <w:trPr>
          <w:trHeight w:val="49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98FA3B" w14:textId="77777777" w:rsidR="000800ED" w:rsidRPr="000800ED" w:rsidRDefault="000800ED" w:rsidP="000800ED">
            <w:pPr>
              <w:jc w:val="center"/>
              <w:rPr>
                <w:bCs/>
              </w:rPr>
            </w:pPr>
            <w:r w:rsidRPr="000800ED">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00C49230" w14:textId="77777777" w:rsidR="000800ED" w:rsidRPr="000800ED" w:rsidRDefault="000800ED" w:rsidP="000800ED">
            <w:pPr>
              <w:rPr>
                <w:bCs/>
              </w:rPr>
            </w:pPr>
            <w:r w:rsidRPr="000800ED">
              <w:rPr>
                <w:bCs/>
              </w:rPr>
              <w:t>Потери тепловой энергии 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8EC5E" w14:textId="77777777" w:rsidR="000800ED" w:rsidRPr="000800ED" w:rsidRDefault="000800ED" w:rsidP="000800ED">
            <w:pPr>
              <w:jc w:val="center"/>
            </w:pPr>
            <w:r w:rsidRPr="000800ED">
              <w:t>тыс. Гкал.</w:t>
            </w:r>
          </w:p>
        </w:tc>
        <w:tc>
          <w:tcPr>
            <w:tcW w:w="18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09D15" w14:textId="77777777" w:rsidR="000800ED" w:rsidRPr="000800ED" w:rsidRDefault="000800ED" w:rsidP="000800ED">
            <w:pPr>
              <w:jc w:val="center"/>
              <w:rPr>
                <w:szCs w:val="20"/>
              </w:rPr>
            </w:pPr>
            <w:r w:rsidRPr="000800ED">
              <w:rPr>
                <w:szCs w:val="20"/>
              </w:rPr>
              <w:t>1,860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96DFD1" w14:textId="77777777" w:rsidR="000800ED" w:rsidRPr="000800ED" w:rsidRDefault="000800ED" w:rsidP="000800ED">
            <w:pPr>
              <w:jc w:val="center"/>
              <w:rPr>
                <w:szCs w:val="20"/>
              </w:rPr>
            </w:pPr>
            <w:r w:rsidRPr="000800ED">
              <w:rPr>
                <w:szCs w:val="20"/>
              </w:rPr>
              <w:t>0,967</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154B6E" w14:textId="77777777" w:rsidR="000800ED" w:rsidRPr="000800ED" w:rsidRDefault="000800ED" w:rsidP="000800ED">
            <w:pPr>
              <w:jc w:val="center"/>
              <w:rPr>
                <w:szCs w:val="20"/>
              </w:rPr>
            </w:pPr>
            <w:r w:rsidRPr="000800ED">
              <w:rPr>
                <w:szCs w:val="20"/>
              </w:rPr>
              <w:t>0,893</w:t>
            </w:r>
          </w:p>
        </w:tc>
      </w:tr>
      <w:tr w:rsidR="000800ED" w:rsidRPr="000800ED" w14:paraId="699227B6" w14:textId="77777777" w:rsidTr="00335A6E">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C6F9FE1" w14:textId="77777777" w:rsidR="000800ED" w:rsidRPr="000800ED" w:rsidRDefault="000800ED" w:rsidP="000800ED">
            <w:pPr>
              <w:jc w:val="center"/>
              <w:rPr>
                <w:bCs/>
              </w:rPr>
            </w:pPr>
            <w:r w:rsidRPr="000800ED">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71554FEE" w14:textId="77777777" w:rsidR="000800ED" w:rsidRPr="000800ED" w:rsidRDefault="000800ED" w:rsidP="000800ED">
            <w:pPr>
              <w:rPr>
                <w:bCs/>
              </w:rPr>
            </w:pPr>
            <w:r w:rsidRPr="000800ED">
              <w:t>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70E84B74" w14:textId="77777777" w:rsidR="000800ED" w:rsidRPr="000800ED" w:rsidRDefault="000800ED" w:rsidP="000800ED">
            <w:pPr>
              <w:jc w:val="center"/>
            </w:pPr>
            <w:r w:rsidRPr="000800ED">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1AA393DC" w14:textId="77777777" w:rsidR="000800ED" w:rsidRPr="000800ED" w:rsidRDefault="000800ED" w:rsidP="000800ED">
            <w:pPr>
              <w:jc w:val="center"/>
              <w:rPr>
                <w:szCs w:val="20"/>
              </w:rPr>
            </w:pPr>
            <w:r w:rsidRPr="000800ED">
              <w:rPr>
                <w:szCs w:val="20"/>
              </w:rPr>
              <w:t>7,219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6C15FF" w14:textId="77777777" w:rsidR="000800ED" w:rsidRPr="000800ED" w:rsidRDefault="000800ED" w:rsidP="000800ED">
            <w:pPr>
              <w:jc w:val="center"/>
              <w:rPr>
                <w:szCs w:val="20"/>
              </w:rPr>
            </w:pPr>
            <w:r w:rsidRPr="000800ED">
              <w:rPr>
                <w:szCs w:val="20"/>
              </w:rPr>
              <w:t>3,754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949E85" w14:textId="77777777" w:rsidR="000800ED" w:rsidRPr="000800ED" w:rsidRDefault="000800ED" w:rsidP="000800ED">
            <w:pPr>
              <w:jc w:val="center"/>
              <w:rPr>
                <w:szCs w:val="20"/>
              </w:rPr>
            </w:pPr>
            <w:r w:rsidRPr="000800ED">
              <w:rPr>
                <w:szCs w:val="20"/>
              </w:rPr>
              <w:t>3,465</w:t>
            </w:r>
          </w:p>
        </w:tc>
      </w:tr>
      <w:tr w:rsidR="000800ED" w:rsidRPr="000800ED" w14:paraId="63E845AF" w14:textId="77777777" w:rsidTr="00335A6E">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70A5154" w14:textId="77777777" w:rsidR="000800ED" w:rsidRPr="000800ED" w:rsidRDefault="000800ED" w:rsidP="000800ED">
            <w:pPr>
              <w:jc w:val="center"/>
              <w:rPr>
                <w:bCs/>
              </w:rPr>
            </w:pPr>
            <w:r w:rsidRPr="000800ED">
              <w:rPr>
                <w:bCs/>
              </w:rPr>
              <w:t>6</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51DEBFAF" w14:textId="77777777" w:rsidR="000800ED" w:rsidRPr="000800ED" w:rsidRDefault="000800ED" w:rsidP="000800ED">
            <w:pPr>
              <w:rPr>
                <w:bCs/>
              </w:rPr>
            </w:pPr>
            <w:r w:rsidRPr="000800ED">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696C70F1" w14:textId="77777777" w:rsidR="000800ED" w:rsidRPr="000800ED" w:rsidRDefault="000800ED" w:rsidP="000800ED">
            <w:pPr>
              <w:jc w:val="center"/>
            </w:pPr>
            <w:r w:rsidRPr="000800ED">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035BBA0" w14:textId="77777777" w:rsidR="000800ED" w:rsidRPr="000800ED" w:rsidRDefault="000800ED" w:rsidP="000800ED">
            <w:pPr>
              <w:jc w:val="center"/>
              <w:rPr>
                <w:szCs w:val="20"/>
              </w:rPr>
            </w:pPr>
            <w:r w:rsidRPr="000800ED">
              <w:rPr>
                <w:szCs w:val="20"/>
              </w:rPr>
              <w:t>0,000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86B9615" w14:textId="77777777" w:rsidR="000800ED" w:rsidRPr="000800ED" w:rsidRDefault="000800ED" w:rsidP="000800ED">
            <w:pPr>
              <w:jc w:val="center"/>
              <w:rPr>
                <w:szCs w:val="20"/>
              </w:rPr>
            </w:pPr>
            <w:r w:rsidRPr="000800ED">
              <w:rPr>
                <w:szCs w:val="2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697CDF" w14:textId="77777777" w:rsidR="000800ED" w:rsidRPr="000800ED" w:rsidRDefault="000800ED" w:rsidP="000800ED">
            <w:pPr>
              <w:jc w:val="center"/>
              <w:rPr>
                <w:szCs w:val="20"/>
              </w:rPr>
            </w:pPr>
            <w:r w:rsidRPr="000800ED">
              <w:rPr>
                <w:szCs w:val="20"/>
              </w:rPr>
              <w:t>0,000</w:t>
            </w:r>
          </w:p>
        </w:tc>
      </w:tr>
      <w:tr w:rsidR="000800ED" w:rsidRPr="000800ED" w14:paraId="63D26FBF" w14:textId="77777777" w:rsidTr="00335A6E">
        <w:trPr>
          <w:trHeight w:val="675"/>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C64023" w14:textId="77777777" w:rsidR="000800ED" w:rsidRPr="000800ED" w:rsidRDefault="000800ED" w:rsidP="000800ED">
            <w:pPr>
              <w:jc w:val="center"/>
              <w:rPr>
                <w:bCs/>
              </w:rPr>
            </w:pPr>
            <w:r w:rsidRPr="000800ED">
              <w:rPr>
                <w:bCs/>
              </w:rPr>
              <w:t>7</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75855" w14:textId="77777777" w:rsidR="000800ED" w:rsidRPr="000800ED" w:rsidRDefault="000800ED" w:rsidP="000800ED">
            <w:pPr>
              <w:rPr>
                <w:bCs/>
              </w:rPr>
            </w:pPr>
            <w:r w:rsidRPr="000800ED">
              <w:rPr>
                <w:bCs/>
              </w:rPr>
              <w:t>Полезный отпуск тепловой энергии</w:t>
            </w:r>
            <w:r w:rsidRPr="000800ED">
              <w:t xml:space="preserve"> </w:t>
            </w:r>
            <w:r w:rsidRPr="000800ED">
              <w:rPr>
                <w:bCs/>
              </w:rPr>
              <w:t>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2471A6" w14:textId="77777777" w:rsidR="000800ED" w:rsidRPr="000800ED" w:rsidRDefault="000800ED" w:rsidP="000800ED">
            <w:pPr>
              <w:jc w:val="center"/>
            </w:pPr>
            <w:r w:rsidRPr="000800ED">
              <w:t>тыс. Гкал.</w:t>
            </w:r>
          </w:p>
        </w:tc>
        <w:tc>
          <w:tcPr>
            <w:tcW w:w="1842"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628ACB2" w14:textId="77777777" w:rsidR="000800ED" w:rsidRPr="000800ED" w:rsidRDefault="000800ED" w:rsidP="000800ED">
            <w:pPr>
              <w:jc w:val="center"/>
              <w:rPr>
                <w:szCs w:val="20"/>
              </w:rPr>
            </w:pPr>
            <w:r w:rsidRPr="000800ED">
              <w:rPr>
                <w:szCs w:val="20"/>
              </w:rPr>
              <w:t>7,219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75F5C4" w14:textId="77777777" w:rsidR="000800ED" w:rsidRPr="000800ED" w:rsidRDefault="000800ED" w:rsidP="000800ED">
            <w:pPr>
              <w:jc w:val="center"/>
              <w:rPr>
                <w:szCs w:val="20"/>
              </w:rPr>
            </w:pPr>
            <w:r w:rsidRPr="000800ED">
              <w:rPr>
                <w:szCs w:val="20"/>
              </w:rPr>
              <w:t>3,754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623685" w14:textId="77777777" w:rsidR="000800ED" w:rsidRPr="000800ED" w:rsidRDefault="000800ED" w:rsidP="000800ED">
            <w:pPr>
              <w:jc w:val="center"/>
              <w:rPr>
                <w:szCs w:val="20"/>
              </w:rPr>
            </w:pPr>
            <w:r w:rsidRPr="000800ED">
              <w:rPr>
                <w:szCs w:val="20"/>
              </w:rPr>
              <w:t>3,465</w:t>
            </w:r>
          </w:p>
        </w:tc>
      </w:tr>
      <w:bookmarkEnd w:id="67"/>
    </w:tbl>
    <w:p w14:paraId="1B15CDA7" w14:textId="77777777" w:rsidR="000800ED" w:rsidRPr="000800ED" w:rsidRDefault="000800ED" w:rsidP="000800ED">
      <w:pPr>
        <w:jc w:val="both"/>
        <w:rPr>
          <w:b/>
          <w:sz w:val="28"/>
          <w:szCs w:val="28"/>
        </w:rPr>
      </w:pPr>
    </w:p>
    <w:p w14:paraId="2E7F3C49" w14:textId="77777777" w:rsidR="000800ED" w:rsidRPr="000800ED" w:rsidRDefault="000800ED" w:rsidP="000800ED">
      <w:pPr>
        <w:jc w:val="both"/>
        <w:rPr>
          <w:b/>
          <w:sz w:val="28"/>
          <w:szCs w:val="28"/>
        </w:rPr>
      </w:pPr>
    </w:p>
    <w:p w14:paraId="62389455" w14:textId="77777777" w:rsidR="000800ED" w:rsidRPr="000800ED" w:rsidRDefault="000800ED" w:rsidP="000800ED">
      <w:pPr>
        <w:keepNext/>
        <w:jc w:val="center"/>
        <w:outlineLvl w:val="1"/>
        <w:rPr>
          <w:b/>
          <w:sz w:val="28"/>
          <w:szCs w:val="20"/>
          <w:lang w:val="x-none" w:eastAsia="x-none"/>
        </w:rPr>
      </w:pPr>
      <w:bookmarkStart w:id="82" w:name="_Toc24010583"/>
      <w:r w:rsidRPr="000800ED">
        <w:rPr>
          <w:b/>
          <w:sz w:val="28"/>
          <w:szCs w:val="20"/>
          <w:lang w:val="x-none" w:eastAsia="x-none"/>
        </w:rPr>
        <w:t>Неподконтрольные расходы</w:t>
      </w:r>
      <w:bookmarkEnd w:id="82"/>
    </w:p>
    <w:p w14:paraId="2F9F7C96" w14:textId="77777777" w:rsidR="000800ED" w:rsidRPr="000800ED" w:rsidRDefault="000800ED" w:rsidP="000800ED">
      <w:pPr>
        <w:jc w:val="center"/>
        <w:rPr>
          <w:b/>
          <w:sz w:val="28"/>
          <w:szCs w:val="28"/>
        </w:rPr>
      </w:pPr>
    </w:p>
    <w:p w14:paraId="147B5C10" w14:textId="77777777" w:rsidR="000800ED" w:rsidRPr="000800ED" w:rsidRDefault="000800ED" w:rsidP="000800ED">
      <w:pPr>
        <w:keepNext/>
        <w:jc w:val="center"/>
        <w:outlineLvl w:val="1"/>
        <w:rPr>
          <w:b/>
          <w:sz w:val="28"/>
          <w:szCs w:val="20"/>
          <w:lang w:val="x-none" w:eastAsia="x-none"/>
        </w:rPr>
      </w:pPr>
      <w:bookmarkStart w:id="83" w:name="_Toc24010584"/>
      <w:r w:rsidRPr="000800ED">
        <w:rPr>
          <w:b/>
          <w:sz w:val="28"/>
          <w:szCs w:val="20"/>
          <w:lang w:val="x-none" w:eastAsia="x-none"/>
        </w:rPr>
        <w:t>Расходы на оплату услуг, оказываемых организациями, осуществляющими регулируемые виды деятельности</w:t>
      </w:r>
      <w:bookmarkEnd w:id="83"/>
    </w:p>
    <w:p w14:paraId="5B8795EC" w14:textId="77777777" w:rsidR="000800ED" w:rsidRPr="000800ED" w:rsidRDefault="000800ED" w:rsidP="000800ED">
      <w:pPr>
        <w:ind w:firstLine="709"/>
        <w:jc w:val="both"/>
        <w:rPr>
          <w:sz w:val="28"/>
          <w:szCs w:val="28"/>
        </w:rPr>
      </w:pPr>
    </w:p>
    <w:p w14:paraId="7B8F5CD7" w14:textId="77777777" w:rsidR="000800ED" w:rsidRPr="000800ED" w:rsidRDefault="000800ED" w:rsidP="000800ED">
      <w:pPr>
        <w:ind w:firstLine="709"/>
        <w:jc w:val="both"/>
        <w:rPr>
          <w:sz w:val="28"/>
          <w:szCs w:val="28"/>
        </w:rPr>
      </w:pPr>
      <w:r w:rsidRPr="000800ED">
        <w:rPr>
          <w:sz w:val="28"/>
          <w:szCs w:val="28"/>
        </w:rPr>
        <w:t xml:space="preserve">Данные расходы рассчитываются в соответствии с пунктами 28 и 31 Основ ценообразования. </w:t>
      </w:r>
    </w:p>
    <w:p w14:paraId="45E9A9B4" w14:textId="77777777" w:rsidR="000800ED" w:rsidRPr="000800ED" w:rsidRDefault="000800ED" w:rsidP="000800ED">
      <w:pPr>
        <w:tabs>
          <w:tab w:val="left" w:pos="1890"/>
        </w:tabs>
        <w:ind w:firstLine="709"/>
        <w:jc w:val="both"/>
        <w:rPr>
          <w:sz w:val="28"/>
          <w:szCs w:val="28"/>
        </w:rPr>
      </w:pPr>
      <w:r w:rsidRPr="000800ED">
        <w:rPr>
          <w:sz w:val="28"/>
          <w:szCs w:val="28"/>
        </w:rPr>
        <w:t xml:space="preserve">По данной статье предприятием планируются расходы в размере </w:t>
      </w:r>
      <w:r w:rsidRPr="000800ED">
        <w:rPr>
          <w:sz w:val="28"/>
          <w:szCs w:val="28"/>
        </w:rPr>
        <w:br/>
        <w:t>59 тыс. руб., в том числе:</w:t>
      </w:r>
    </w:p>
    <w:p w14:paraId="30203323" w14:textId="77777777" w:rsidR="000800ED" w:rsidRPr="000800ED" w:rsidRDefault="000800ED" w:rsidP="000800ED">
      <w:pPr>
        <w:tabs>
          <w:tab w:val="left" w:pos="1890"/>
        </w:tabs>
        <w:ind w:firstLine="709"/>
        <w:jc w:val="both"/>
        <w:rPr>
          <w:sz w:val="28"/>
          <w:szCs w:val="28"/>
        </w:rPr>
      </w:pPr>
      <w:r w:rsidRPr="000800ED">
        <w:rPr>
          <w:sz w:val="28"/>
          <w:szCs w:val="28"/>
        </w:rPr>
        <w:t>Расходы на услуги по обращению с твердыми коммунальными отходами (ТКО) – 9 тыс. руб.;</w:t>
      </w:r>
    </w:p>
    <w:p w14:paraId="5E5689E6" w14:textId="77777777" w:rsidR="000800ED" w:rsidRPr="000800ED" w:rsidRDefault="000800ED" w:rsidP="000800ED">
      <w:pPr>
        <w:tabs>
          <w:tab w:val="left" w:pos="1890"/>
        </w:tabs>
        <w:ind w:firstLine="709"/>
        <w:jc w:val="both"/>
        <w:rPr>
          <w:sz w:val="28"/>
          <w:szCs w:val="28"/>
        </w:rPr>
      </w:pPr>
      <w:r w:rsidRPr="000800ED">
        <w:rPr>
          <w:sz w:val="28"/>
          <w:szCs w:val="28"/>
        </w:rPr>
        <w:t>Расходы на услуги водоотведения – 50 тыс. руб.</w:t>
      </w:r>
    </w:p>
    <w:p w14:paraId="38F521A2" w14:textId="77777777" w:rsidR="000800ED" w:rsidRPr="000800ED" w:rsidRDefault="000800ED" w:rsidP="000800ED">
      <w:pPr>
        <w:tabs>
          <w:tab w:val="left" w:pos="1890"/>
        </w:tabs>
        <w:ind w:firstLine="709"/>
        <w:jc w:val="both"/>
        <w:rPr>
          <w:sz w:val="28"/>
          <w:szCs w:val="28"/>
        </w:rPr>
      </w:pPr>
    </w:p>
    <w:p w14:paraId="2F181EF7" w14:textId="77777777" w:rsidR="000800ED" w:rsidRPr="000800ED" w:rsidRDefault="000800ED" w:rsidP="000800ED">
      <w:pPr>
        <w:tabs>
          <w:tab w:val="left" w:pos="1890"/>
        </w:tabs>
        <w:ind w:firstLine="709"/>
        <w:jc w:val="both"/>
        <w:rPr>
          <w:sz w:val="28"/>
          <w:szCs w:val="28"/>
        </w:rPr>
      </w:pPr>
      <w:r w:rsidRPr="000800E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B68BEC6" w14:textId="77777777" w:rsidR="000800ED" w:rsidRPr="000800ED" w:rsidRDefault="000800ED" w:rsidP="000800ED">
      <w:pPr>
        <w:tabs>
          <w:tab w:val="left" w:pos="1890"/>
        </w:tabs>
        <w:ind w:firstLine="709"/>
        <w:jc w:val="both"/>
        <w:rPr>
          <w:b/>
          <w:sz w:val="28"/>
          <w:szCs w:val="28"/>
        </w:rPr>
      </w:pPr>
    </w:p>
    <w:p w14:paraId="0C6B91FE" w14:textId="77777777" w:rsidR="000800ED" w:rsidRPr="000800ED" w:rsidRDefault="000800ED" w:rsidP="000800ED">
      <w:pPr>
        <w:tabs>
          <w:tab w:val="left" w:pos="1890"/>
        </w:tabs>
        <w:ind w:firstLine="709"/>
        <w:jc w:val="both"/>
        <w:rPr>
          <w:b/>
          <w:sz w:val="28"/>
          <w:szCs w:val="28"/>
        </w:rPr>
      </w:pPr>
      <w:r w:rsidRPr="000800ED">
        <w:rPr>
          <w:b/>
          <w:sz w:val="28"/>
          <w:szCs w:val="28"/>
        </w:rPr>
        <w:t>Расходы на услуги по обращению с ТКО:</w:t>
      </w:r>
    </w:p>
    <w:p w14:paraId="15CC6B82" w14:textId="77777777" w:rsidR="000800ED" w:rsidRPr="000800ED" w:rsidRDefault="000800ED" w:rsidP="000800ED">
      <w:pPr>
        <w:tabs>
          <w:tab w:val="left" w:pos="1890"/>
        </w:tabs>
        <w:ind w:firstLine="709"/>
        <w:jc w:val="both"/>
        <w:rPr>
          <w:sz w:val="28"/>
          <w:szCs w:val="28"/>
        </w:rPr>
      </w:pPr>
      <w:r w:rsidRPr="000800ED">
        <w:rPr>
          <w:sz w:val="28"/>
          <w:szCs w:val="28"/>
        </w:rPr>
        <w:t>Договор на оказание услуг по обращению с твердыми коммунальными отходами № 163795-2023/ТКО от 20.01.2023, заключенный с ООО «</w:t>
      </w:r>
      <w:proofErr w:type="spellStart"/>
      <w:r w:rsidRPr="000800ED">
        <w:rPr>
          <w:sz w:val="28"/>
          <w:szCs w:val="28"/>
        </w:rPr>
        <w:t>ЭкоТек</w:t>
      </w:r>
      <w:proofErr w:type="spellEnd"/>
      <w:r w:rsidRPr="000800ED">
        <w:rPr>
          <w:sz w:val="28"/>
          <w:szCs w:val="28"/>
        </w:rPr>
        <w:t xml:space="preserve">», без </w:t>
      </w:r>
      <w:proofErr w:type="spellStart"/>
      <w:r w:rsidRPr="000800ED">
        <w:rPr>
          <w:sz w:val="28"/>
          <w:szCs w:val="28"/>
        </w:rPr>
        <w:t>автопролонгации</w:t>
      </w:r>
      <w:proofErr w:type="spellEnd"/>
      <w:r w:rsidRPr="000800ED">
        <w:rPr>
          <w:sz w:val="28"/>
          <w:szCs w:val="28"/>
        </w:rPr>
        <w:t>, с приложением (DOCS.FORM.6.42. Расходы за услуги по обращению с ТКО).</w:t>
      </w:r>
    </w:p>
    <w:p w14:paraId="5E451079" w14:textId="77777777" w:rsidR="000800ED" w:rsidRPr="000800ED" w:rsidRDefault="000800ED" w:rsidP="000800ED">
      <w:pPr>
        <w:tabs>
          <w:tab w:val="left" w:pos="1890"/>
        </w:tabs>
        <w:ind w:firstLine="709"/>
        <w:jc w:val="both"/>
        <w:rPr>
          <w:sz w:val="28"/>
          <w:szCs w:val="28"/>
        </w:rPr>
      </w:pPr>
      <w:r w:rsidRPr="000800ED">
        <w:rPr>
          <w:sz w:val="28"/>
          <w:szCs w:val="28"/>
        </w:rPr>
        <w:lastRenderedPageBreak/>
        <w:t xml:space="preserve">Акт оказанных услуг № 8824 от 28.02.2023 за услуги по обращению </w:t>
      </w:r>
      <w:r w:rsidRPr="000800ED">
        <w:rPr>
          <w:sz w:val="28"/>
          <w:szCs w:val="28"/>
        </w:rPr>
        <w:br/>
        <w:t>с ТКО (DOCS.FORM.6.42. Расходы за услуги по обращению с ТКО).</w:t>
      </w:r>
    </w:p>
    <w:p w14:paraId="1A95DF48" w14:textId="77777777" w:rsidR="000800ED" w:rsidRPr="000800ED" w:rsidRDefault="000800ED" w:rsidP="000800ED">
      <w:pPr>
        <w:tabs>
          <w:tab w:val="left" w:pos="1890"/>
        </w:tabs>
        <w:ind w:firstLine="709"/>
        <w:jc w:val="both"/>
        <w:rPr>
          <w:sz w:val="28"/>
          <w:szCs w:val="28"/>
        </w:rPr>
      </w:pPr>
      <w:r w:rsidRPr="000800ED">
        <w:rPr>
          <w:sz w:val="28"/>
          <w:szCs w:val="28"/>
        </w:rPr>
        <w:t>Расчет стоимости услуг по обращению с ТКО (DOCS.FORM.6.42. Расходы за услуги по обращению с ТКО).</w:t>
      </w:r>
    </w:p>
    <w:p w14:paraId="02A38129" w14:textId="77777777" w:rsidR="000800ED" w:rsidRPr="000800ED" w:rsidRDefault="000800ED" w:rsidP="000800ED">
      <w:pPr>
        <w:tabs>
          <w:tab w:val="left" w:pos="1890"/>
        </w:tabs>
        <w:ind w:firstLine="709"/>
        <w:jc w:val="both"/>
        <w:rPr>
          <w:sz w:val="28"/>
          <w:szCs w:val="28"/>
        </w:rPr>
      </w:pPr>
      <w:r w:rsidRPr="000800ED">
        <w:rPr>
          <w:sz w:val="28"/>
          <w:szCs w:val="28"/>
        </w:rPr>
        <w:t xml:space="preserve">Эксперты проанализировали представленный договор и не согласились с расчетом в приложении, так как применен норматив для физических лиц, </w:t>
      </w:r>
      <w:r w:rsidRPr="000800ED">
        <w:rPr>
          <w:sz w:val="28"/>
          <w:szCs w:val="28"/>
        </w:rPr>
        <w:br/>
        <w:t>а не для юридических.</w:t>
      </w:r>
    </w:p>
    <w:p w14:paraId="559EB79E" w14:textId="77777777" w:rsidR="000800ED" w:rsidRPr="000800ED" w:rsidRDefault="000800ED" w:rsidP="000800ED">
      <w:pPr>
        <w:tabs>
          <w:tab w:val="left" w:pos="1890"/>
        </w:tabs>
        <w:ind w:firstLine="709"/>
        <w:jc w:val="both"/>
        <w:rPr>
          <w:sz w:val="28"/>
          <w:szCs w:val="28"/>
        </w:rPr>
      </w:pPr>
      <w:r w:rsidRPr="000800ED">
        <w:rPr>
          <w:sz w:val="28"/>
          <w:szCs w:val="28"/>
        </w:rPr>
        <w:t>Нормативы накопления ТКО по категориям потребителей установлены постановлением региональной энергетической комиссии Кемеровской области от 27.04.2017 № 58 «Об установлении нормативов накопления твердых коммунальных отходов» (в редакции постановления РЭК Кузбасса от 05.08.2021 № 265).</w:t>
      </w:r>
    </w:p>
    <w:p w14:paraId="44F70B4E" w14:textId="77777777" w:rsidR="000800ED" w:rsidRPr="000800ED" w:rsidRDefault="000800ED" w:rsidP="000800ED">
      <w:pPr>
        <w:tabs>
          <w:tab w:val="left" w:pos="1890"/>
        </w:tabs>
        <w:ind w:firstLine="709"/>
        <w:jc w:val="both"/>
        <w:rPr>
          <w:sz w:val="28"/>
          <w:szCs w:val="28"/>
        </w:rPr>
      </w:pPr>
      <w:r w:rsidRPr="000800ED">
        <w:rPr>
          <w:sz w:val="28"/>
          <w:szCs w:val="28"/>
        </w:rPr>
        <w:t>Согласно стр. 2.6.  приложения к вышеуказанному постановлению, норматив накопления ТКО в административных зданиях/учреждениях/организациях/офисах равен 0,126 куб. м. / 1 кв. м. общей площади в год.</w:t>
      </w:r>
    </w:p>
    <w:p w14:paraId="54799730" w14:textId="77777777" w:rsidR="000800ED" w:rsidRPr="000800ED" w:rsidRDefault="000800ED" w:rsidP="000800ED">
      <w:pPr>
        <w:tabs>
          <w:tab w:val="left" w:pos="1890"/>
        </w:tabs>
        <w:ind w:firstLine="709"/>
        <w:jc w:val="both"/>
        <w:rPr>
          <w:sz w:val="28"/>
          <w:szCs w:val="28"/>
        </w:rPr>
      </w:pPr>
      <w:r w:rsidRPr="000800ED">
        <w:rPr>
          <w:sz w:val="28"/>
          <w:szCs w:val="28"/>
        </w:rPr>
        <w:t xml:space="preserve">Эксперты рассчитали норматив ТКО в год, исходя из площади офиса </w:t>
      </w:r>
      <w:r w:rsidRPr="000800ED">
        <w:rPr>
          <w:sz w:val="28"/>
          <w:szCs w:val="28"/>
        </w:rPr>
        <w:br/>
        <w:t>и котельной ООО «Бастет»:</w:t>
      </w:r>
    </w:p>
    <w:p w14:paraId="57A9DCD6" w14:textId="77777777" w:rsidR="000800ED" w:rsidRPr="000800ED" w:rsidRDefault="000800ED" w:rsidP="000800ED">
      <w:pPr>
        <w:tabs>
          <w:tab w:val="left" w:pos="1890"/>
        </w:tabs>
        <w:ind w:firstLine="709"/>
        <w:jc w:val="both"/>
        <w:rPr>
          <w:sz w:val="28"/>
          <w:szCs w:val="28"/>
        </w:rPr>
      </w:pPr>
      <w:r w:rsidRPr="000800ED">
        <w:rPr>
          <w:sz w:val="28"/>
          <w:szCs w:val="28"/>
        </w:rPr>
        <w:t>(63 кв. м. (площадь офиса) + 60 кв. м. (площадь котельной)) × 0,126 = 15,498 куб. м.</w:t>
      </w:r>
    </w:p>
    <w:p w14:paraId="2A89D3C3" w14:textId="77777777" w:rsidR="000800ED" w:rsidRPr="000800ED" w:rsidRDefault="000800ED" w:rsidP="000800ED">
      <w:pPr>
        <w:tabs>
          <w:tab w:val="left" w:pos="1890"/>
        </w:tabs>
        <w:ind w:firstLine="709"/>
        <w:jc w:val="both"/>
        <w:rPr>
          <w:sz w:val="28"/>
          <w:szCs w:val="28"/>
        </w:rPr>
      </w:pPr>
      <w:r w:rsidRPr="000800ED">
        <w:rPr>
          <w:sz w:val="28"/>
          <w:szCs w:val="28"/>
        </w:rPr>
        <w:t xml:space="preserve">Тарифы на услугу регионального оператора по обращению с твердыми коммунальными отходами ООО «Экологические Технологии» установленные постановлением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w:t>
      </w:r>
      <w:r w:rsidRPr="000800ED">
        <w:rPr>
          <w:sz w:val="28"/>
          <w:szCs w:val="28"/>
        </w:rPr>
        <w:br/>
        <w:t xml:space="preserve">и об утверждении предельных единых тарифов на услугу регионального оператора по обращению с твердыми коммунальными отходами </w:t>
      </w:r>
      <w:r w:rsidRPr="000800ED">
        <w:rPr>
          <w:sz w:val="28"/>
          <w:szCs w:val="28"/>
        </w:rPr>
        <w:br/>
        <w:t>ООО «Экологические Технологии» (в редакции постановления РЭК Кузбасса от 25.11.2022 № 605), составляют:</w:t>
      </w:r>
    </w:p>
    <w:p w14:paraId="048DA766" w14:textId="77777777" w:rsidR="000800ED" w:rsidRPr="000800ED" w:rsidRDefault="000800ED" w:rsidP="000800ED">
      <w:pPr>
        <w:tabs>
          <w:tab w:val="left" w:pos="1890"/>
        </w:tabs>
        <w:ind w:firstLine="709"/>
        <w:jc w:val="both"/>
        <w:rPr>
          <w:sz w:val="28"/>
          <w:szCs w:val="28"/>
        </w:rPr>
      </w:pPr>
      <w:r w:rsidRPr="000800ED">
        <w:rPr>
          <w:sz w:val="28"/>
          <w:szCs w:val="28"/>
        </w:rPr>
        <w:t>с 01.12.2022 по 31.12.2023 года – 645,18 руб. куб. м.</w:t>
      </w:r>
    </w:p>
    <w:p w14:paraId="495BB970" w14:textId="77777777" w:rsidR="000800ED" w:rsidRPr="000800ED" w:rsidRDefault="000800ED" w:rsidP="000800ED">
      <w:pPr>
        <w:tabs>
          <w:tab w:val="left" w:pos="1890"/>
        </w:tabs>
        <w:ind w:firstLine="709"/>
        <w:jc w:val="both"/>
        <w:rPr>
          <w:sz w:val="32"/>
          <w:szCs w:val="20"/>
        </w:rPr>
      </w:pPr>
      <w:r w:rsidRPr="000800ED">
        <w:rPr>
          <w:sz w:val="28"/>
          <w:szCs w:val="20"/>
        </w:rPr>
        <w:t xml:space="preserve">Плановый тариф на обращение с ТКО с 01.01.2024 года составит </w:t>
      </w:r>
      <w:r w:rsidRPr="000800ED">
        <w:rPr>
          <w:sz w:val="28"/>
          <w:szCs w:val="20"/>
        </w:rPr>
        <w:br/>
        <w:t xml:space="preserve">645,18 руб./куб. м (равен тарифу 2 полугодия 2023 года). </w:t>
      </w:r>
    </w:p>
    <w:p w14:paraId="5EE5DF2B" w14:textId="77777777" w:rsidR="000800ED" w:rsidRPr="000800ED" w:rsidRDefault="000800ED" w:rsidP="000800ED">
      <w:pPr>
        <w:tabs>
          <w:tab w:val="left" w:pos="1890"/>
        </w:tabs>
        <w:ind w:firstLine="709"/>
        <w:jc w:val="both"/>
        <w:rPr>
          <w:sz w:val="28"/>
          <w:szCs w:val="20"/>
        </w:rPr>
      </w:pPr>
    </w:p>
    <w:p w14:paraId="33AF5A86" w14:textId="77777777" w:rsidR="000800ED" w:rsidRPr="000800ED" w:rsidRDefault="000800ED" w:rsidP="000800ED">
      <w:pPr>
        <w:tabs>
          <w:tab w:val="left" w:pos="1890"/>
        </w:tabs>
        <w:ind w:firstLine="709"/>
        <w:jc w:val="both"/>
        <w:rPr>
          <w:sz w:val="32"/>
          <w:szCs w:val="20"/>
        </w:rPr>
      </w:pPr>
      <w:r w:rsidRPr="000800ED">
        <w:rPr>
          <w:sz w:val="28"/>
          <w:szCs w:val="20"/>
        </w:rPr>
        <w:t xml:space="preserve">Плановый тариф на обращение с ТКО с 01.07.2024 года составит: </w:t>
      </w:r>
      <w:r w:rsidRPr="000800ED">
        <w:rPr>
          <w:sz w:val="28"/>
          <w:szCs w:val="20"/>
        </w:rPr>
        <w:br/>
        <w:t xml:space="preserve">645,18 руб./куб. м (тариф с 01.01.2024) × 1,044 (ИЦП на организацию сбора </w:t>
      </w:r>
      <w:r w:rsidRPr="000800ED">
        <w:rPr>
          <w:sz w:val="28"/>
          <w:szCs w:val="20"/>
        </w:rPr>
        <w:br/>
        <w:t>и утилизацию отходов (2024/2023) = 673,57 руб./куб. м.</w:t>
      </w:r>
    </w:p>
    <w:p w14:paraId="6930A1B7" w14:textId="77777777" w:rsidR="000800ED" w:rsidRPr="000800ED" w:rsidRDefault="000800ED" w:rsidP="000800ED">
      <w:pPr>
        <w:tabs>
          <w:tab w:val="left" w:pos="1890"/>
        </w:tabs>
        <w:ind w:firstLine="851"/>
        <w:jc w:val="both"/>
        <w:rPr>
          <w:sz w:val="28"/>
          <w:szCs w:val="28"/>
        </w:rPr>
      </w:pPr>
      <w:r w:rsidRPr="000800ED">
        <w:rPr>
          <w:sz w:val="28"/>
          <w:szCs w:val="28"/>
        </w:rPr>
        <w:t>Эксперты рассчитали объем ТКО по полугодиям пропорционально объемам отпуска тепловой энергии.</w:t>
      </w:r>
    </w:p>
    <w:p w14:paraId="09B8DDEC" w14:textId="77777777" w:rsidR="000800ED" w:rsidRPr="000800ED" w:rsidRDefault="000800ED" w:rsidP="000800ED">
      <w:pPr>
        <w:tabs>
          <w:tab w:val="left" w:pos="1890"/>
        </w:tabs>
        <w:ind w:firstLine="851"/>
        <w:jc w:val="both"/>
        <w:rPr>
          <w:sz w:val="28"/>
          <w:szCs w:val="28"/>
        </w:rPr>
      </w:pPr>
      <w:r w:rsidRPr="000800ED">
        <w:rPr>
          <w:sz w:val="28"/>
          <w:szCs w:val="28"/>
        </w:rPr>
        <w:t xml:space="preserve">Объем ТКО в 1 полугодии 2024 года составляет: </w:t>
      </w:r>
      <w:r w:rsidRPr="000800ED">
        <w:rPr>
          <w:sz w:val="28"/>
          <w:szCs w:val="28"/>
        </w:rPr>
        <w:br/>
        <w:t xml:space="preserve">15,498 куб. м (общий объем ТКО в год) × 0,52 (доля первого полугодия </w:t>
      </w:r>
      <w:r w:rsidRPr="000800ED">
        <w:rPr>
          <w:sz w:val="28"/>
          <w:szCs w:val="28"/>
        </w:rPr>
        <w:br/>
        <w:t>в общем объеме полезного отпуска в 2024 году) = 8,060 куб. м.</w:t>
      </w:r>
    </w:p>
    <w:p w14:paraId="1426648E" w14:textId="77777777" w:rsidR="000800ED" w:rsidRPr="000800ED" w:rsidRDefault="000800ED" w:rsidP="000800ED">
      <w:pPr>
        <w:tabs>
          <w:tab w:val="left" w:pos="1890"/>
        </w:tabs>
        <w:ind w:firstLine="851"/>
        <w:jc w:val="both"/>
        <w:rPr>
          <w:sz w:val="28"/>
          <w:szCs w:val="28"/>
        </w:rPr>
      </w:pPr>
      <w:r w:rsidRPr="000800ED">
        <w:rPr>
          <w:sz w:val="28"/>
          <w:szCs w:val="28"/>
        </w:rPr>
        <w:t xml:space="preserve">Объем ТКО во 2 полугодии 2024 года составляет: </w:t>
      </w:r>
      <w:r w:rsidRPr="000800ED">
        <w:rPr>
          <w:sz w:val="28"/>
          <w:szCs w:val="28"/>
        </w:rPr>
        <w:br/>
        <w:t xml:space="preserve">15,498 куб. м (общий объем ТКО в год) × 0,48 (доля второго полугодия </w:t>
      </w:r>
      <w:r w:rsidRPr="000800ED">
        <w:rPr>
          <w:sz w:val="28"/>
          <w:szCs w:val="28"/>
        </w:rPr>
        <w:br/>
        <w:t>в общем объеме полезного отпуска в 2024 году) = 7,440 куб. м.</w:t>
      </w:r>
    </w:p>
    <w:p w14:paraId="1FEC4972" w14:textId="77777777" w:rsidR="000800ED" w:rsidRPr="000800ED" w:rsidRDefault="000800ED" w:rsidP="000800ED">
      <w:pPr>
        <w:ind w:firstLine="709"/>
        <w:jc w:val="both"/>
        <w:rPr>
          <w:sz w:val="28"/>
          <w:szCs w:val="20"/>
        </w:rPr>
      </w:pPr>
      <w:r w:rsidRPr="000800ED">
        <w:rPr>
          <w:sz w:val="28"/>
          <w:szCs w:val="20"/>
        </w:rPr>
        <w:lastRenderedPageBreak/>
        <w:t xml:space="preserve">Эксперты рассчитали средневзвешенный тариф на обращение </w:t>
      </w:r>
      <w:r w:rsidRPr="000800ED">
        <w:rPr>
          <w:sz w:val="28"/>
          <w:szCs w:val="20"/>
        </w:rPr>
        <w:br/>
        <w:t>с ТКО на 2024 год:</w:t>
      </w:r>
    </w:p>
    <w:p w14:paraId="46CA542F" w14:textId="77777777" w:rsidR="000800ED" w:rsidRPr="000800ED" w:rsidRDefault="000800ED" w:rsidP="000800ED">
      <w:pPr>
        <w:ind w:firstLine="709"/>
        <w:jc w:val="both"/>
        <w:rPr>
          <w:sz w:val="28"/>
          <w:szCs w:val="20"/>
        </w:rPr>
      </w:pPr>
      <w:r w:rsidRPr="000800ED">
        <w:rPr>
          <w:sz w:val="28"/>
          <w:szCs w:val="20"/>
        </w:rPr>
        <w:t xml:space="preserve">(645,18 </w:t>
      </w:r>
      <w:r w:rsidRPr="000800ED">
        <w:rPr>
          <w:sz w:val="28"/>
          <w:szCs w:val="28"/>
        </w:rPr>
        <w:t xml:space="preserve">куб. м. (тариф на обращение с ТКО на 1 полугодие 2024 года) × 8,060 куб. м. (объем ТКО в 1 полугодии 2024 года) + </w:t>
      </w:r>
      <w:r w:rsidRPr="000800ED">
        <w:rPr>
          <w:sz w:val="28"/>
          <w:szCs w:val="20"/>
        </w:rPr>
        <w:t xml:space="preserve">673,57 </w:t>
      </w:r>
      <w:r w:rsidRPr="000800ED">
        <w:rPr>
          <w:sz w:val="28"/>
          <w:szCs w:val="28"/>
        </w:rPr>
        <w:t xml:space="preserve">руб. куб. м. (тариф на обращение с ТКО на 2 полугодие 2024 года) × 7,440 куб. м. (объем ТКО во 2 полугодии 2024 года)) ÷ 15,498 куб. м (общий объем ТКО в год) = </w:t>
      </w:r>
      <w:r w:rsidRPr="000800ED">
        <w:rPr>
          <w:b/>
          <w:sz w:val="28"/>
          <w:szCs w:val="28"/>
        </w:rPr>
        <w:t>658,89 руб. куб. м.</w:t>
      </w:r>
    </w:p>
    <w:p w14:paraId="5B0C6AA3" w14:textId="77777777" w:rsidR="000800ED" w:rsidRPr="000800ED" w:rsidRDefault="000800ED" w:rsidP="000800ED">
      <w:pPr>
        <w:ind w:firstLine="709"/>
        <w:jc w:val="both"/>
        <w:rPr>
          <w:sz w:val="28"/>
          <w:szCs w:val="28"/>
        </w:rPr>
      </w:pPr>
      <w:r w:rsidRPr="000800ED">
        <w:rPr>
          <w:sz w:val="28"/>
          <w:szCs w:val="28"/>
        </w:rPr>
        <w:t>Таким образом, расходы на обращение с ТКО в 2024 году составят:</w:t>
      </w:r>
    </w:p>
    <w:p w14:paraId="0663C7B6" w14:textId="77777777" w:rsidR="000800ED" w:rsidRPr="000800ED" w:rsidRDefault="000800ED" w:rsidP="000800ED">
      <w:pPr>
        <w:ind w:firstLine="709"/>
        <w:jc w:val="both"/>
        <w:rPr>
          <w:sz w:val="28"/>
          <w:szCs w:val="28"/>
        </w:rPr>
      </w:pPr>
      <w:r w:rsidRPr="000800ED">
        <w:rPr>
          <w:sz w:val="28"/>
          <w:szCs w:val="28"/>
        </w:rPr>
        <w:t xml:space="preserve">658,89 руб./куб. м (средневзвешенный тариф на водоотведение на 2024 год) × 15,498 куб. м (объем ТКО в 2024 году) = </w:t>
      </w:r>
      <w:r w:rsidRPr="000800ED">
        <w:rPr>
          <w:b/>
          <w:sz w:val="28"/>
          <w:szCs w:val="28"/>
        </w:rPr>
        <w:t>10 тыс. руб</w:t>
      </w:r>
      <w:r w:rsidRPr="000800ED">
        <w:rPr>
          <w:sz w:val="28"/>
          <w:szCs w:val="28"/>
        </w:rPr>
        <w:t>.</w:t>
      </w:r>
    </w:p>
    <w:p w14:paraId="3CF13216" w14:textId="77777777" w:rsidR="000800ED" w:rsidRPr="000800ED" w:rsidRDefault="000800ED" w:rsidP="000800ED">
      <w:pPr>
        <w:tabs>
          <w:tab w:val="left" w:pos="1890"/>
        </w:tabs>
        <w:ind w:firstLine="709"/>
        <w:jc w:val="both"/>
        <w:rPr>
          <w:b/>
          <w:sz w:val="28"/>
          <w:szCs w:val="28"/>
        </w:rPr>
      </w:pPr>
      <w:r w:rsidRPr="000800ED">
        <w:rPr>
          <w:snapToGrid w:val="0"/>
          <w:sz w:val="28"/>
          <w:szCs w:val="28"/>
        </w:rPr>
        <w:t xml:space="preserve">В связи с тем, что предложение предприятия на 2024 год по </w:t>
      </w:r>
      <w:r w:rsidRPr="000800ED">
        <w:rPr>
          <w:sz w:val="28"/>
          <w:szCs w:val="28"/>
        </w:rPr>
        <w:t>расходам на услуги по обращению с ТКО</w:t>
      </w:r>
      <w:r w:rsidRPr="000800ED">
        <w:rPr>
          <w:b/>
          <w:sz w:val="28"/>
          <w:szCs w:val="28"/>
        </w:rPr>
        <w:t xml:space="preserve"> </w:t>
      </w:r>
      <w:r w:rsidRPr="000800ED">
        <w:rPr>
          <w:snapToGrid w:val="0"/>
          <w:sz w:val="28"/>
          <w:szCs w:val="28"/>
        </w:rPr>
        <w:t xml:space="preserve">составляет </w:t>
      </w:r>
      <w:r w:rsidRPr="000800ED">
        <w:rPr>
          <w:b/>
          <w:snapToGrid w:val="0"/>
          <w:sz w:val="28"/>
          <w:szCs w:val="28"/>
        </w:rPr>
        <w:t>9 тыс. руб.,</w:t>
      </w:r>
      <w:r w:rsidRPr="000800ED">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 </w:t>
      </w:r>
      <w:r w:rsidRPr="000800ED">
        <w:rPr>
          <w:sz w:val="28"/>
          <w:szCs w:val="20"/>
        </w:rPr>
        <w:t>в качестве экономически обоснованных расходов.</w:t>
      </w:r>
    </w:p>
    <w:p w14:paraId="0C1B4CD6" w14:textId="77777777" w:rsidR="000800ED" w:rsidRPr="000800ED" w:rsidRDefault="000800ED" w:rsidP="000800ED">
      <w:pPr>
        <w:tabs>
          <w:tab w:val="left" w:pos="1890"/>
        </w:tabs>
        <w:ind w:firstLine="709"/>
        <w:jc w:val="both"/>
        <w:rPr>
          <w:sz w:val="28"/>
          <w:szCs w:val="20"/>
        </w:rPr>
      </w:pPr>
      <w:r w:rsidRPr="000800ED">
        <w:rPr>
          <w:sz w:val="28"/>
          <w:szCs w:val="20"/>
        </w:rPr>
        <w:t>Корректировка предложения предприятия отсутствует.</w:t>
      </w:r>
    </w:p>
    <w:p w14:paraId="0E5F753A" w14:textId="77777777" w:rsidR="000800ED" w:rsidRPr="000800ED" w:rsidRDefault="000800ED" w:rsidP="000800ED">
      <w:pPr>
        <w:tabs>
          <w:tab w:val="left" w:pos="1890"/>
        </w:tabs>
        <w:ind w:firstLine="709"/>
        <w:jc w:val="both"/>
        <w:rPr>
          <w:sz w:val="28"/>
          <w:szCs w:val="28"/>
        </w:rPr>
      </w:pPr>
    </w:p>
    <w:p w14:paraId="7F20F07B" w14:textId="77777777" w:rsidR="000800ED" w:rsidRPr="000800ED" w:rsidRDefault="000800ED" w:rsidP="000800ED">
      <w:pPr>
        <w:tabs>
          <w:tab w:val="left" w:pos="1890"/>
        </w:tabs>
        <w:ind w:firstLine="709"/>
        <w:jc w:val="both"/>
        <w:rPr>
          <w:b/>
          <w:sz w:val="28"/>
          <w:szCs w:val="28"/>
        </w:rPr>
      </w:pPr>
      <w:r w:rsidRPr="000800ED">
        <w:rPr>
          <w:b/>
          <w:sz w:val="28"/>
          <w:szCs w:val="28"/>
        </w:rPr>
        <w:t>Расходы на услуги водоотведения:</w:t>
      </w:r>
    </w:p>
    <w:p w14:paraId="2DB6AAA7" w14:textId="77777777" w:rsidR="000800ED" w:rsidRPr="000800ED" w:rsidRDefault="000800ED" w:rsidP="000800ED">
      <w:pPr>
        <w:tabs>
          <w:tab w:val="left" w:pos="1890"/>
        </w:tabs>
        <w:ind w:firstLine="709"/>
        <w:jc w:val="both"/>
        <w:rPr>
          <w:sz w:val="28"/>
          <w:szCs w:val="28"/>
        </w:rPr>
      </w:pPr>
      <w:r w:rsidRPr="000800ED">
        <w:rPr>
          <w:sz w:val="28"/>
          <w:szCs w:val="28"/>
        </w:rPr>
        <w:t xml:space="preserve">Договор водоотведения № 2016/75-К/ДТВу-3 б/д, заключенный </w:t>
      </w:r>
      <w:r w:rsidRPr="000800ED">
        <w:rPr>
          <w:sz w:val="28"/>
          <w:szCs w:val="28"/>
        </w:rPr>
        <w:br/>
        <w:t xml:space="preserve">с ОАО «РЖД», действующий с 01.01.2016 по 31.12.2016, </w:t>
      </w:r>
      <w:r w:rsidRPr="000800ED">
        <w:rPr>
          <w:sz w:val="28"/>
          <w:szCs w:val="28"/>
        </w:rPr>
        <w:br/>
        <w:t xml:space="preserve">с </w:t>
      </w:r>
      <w:proofErr w:type="spellStart"/>
      <w:r w:rsidRPr="000800ED">
        <w:rPr>
          <w:sz w:val="28"/>
          <w:szCs w:val="28"/>
        </w:rPr>
        <w:t>автопролонгацией</w:t>
      </w:r>
      <w:proofErr w:type="spellEnd"/>
      <w:r w:rsidRPr="000800ED">
        <w:rPr>
          <w:sz w:val="28"/>
          <w:szCs w:val="28"/>
        </w:rPr>
        <w:t xml:space="preserve">, с приложениями (DOCS.FORM.6.42 Расходы </w:t>
      </w:r>
      <w:r w:rsidRPr="000800ED">
        <w:rPr>
          <w:sz w:val="28"/>
          <w:szCs w:val="28"/>
        </w:rPr>
        <w:br/>
        <w:t>по водоотведению).</w:t>
      </w:r>
    </w:p>
    <w:p w14:paraId="53BD87D5" w14:textId="77777777" w:rsidR="000800ED" w:rsidRPr="000800ED" w:rsidRDefault="000800ED" w:rsidP="000800ED">
      <w:pPr>
        <w:tabs>
          <w:tab w:val="left" w:pos="1890"/>
        </w:tabs>
        <w:ind w:firstLine="709"/>
        <w:jc w:val="both"/>
        <w:rPr>
          <w:sz w:val="28"/>
          <w:szCs w:val="28"/>
        </w:rPr>
      </w:pPr>
      <w:r w:rsidRPr="000800ED">
        <w:rPr>
          <w:sz w:val="28"/>
          <w:szCs w:val="28"/>
        </w:rPr>
        <w:t>Счет-фактура на водоотведение № 1882082/07000939 от 31.07.2022, ОАО «РЖД» (DOCS.FORM.6.42 Расходы по водоотведению).</w:t>
      </w:r>
    </w:p>
    <w:p w14:paraId="2910D4F1" w14:textId="77777777" w:rsidR="000800ED" w:rsidRPr="000800ED" w:rsidRDefault="000800ED" w:rsidP="000800ED">
      <w:pPr>
        <w:tabs>
          <w:tab w:val="left" w:pos="1890"/>
        </w:tabs>
        <w:ind w:firstLine="709"/>
        <w:jc w:val="both"/>
        <w:rPr>
          <w:sz w:val="28"/>
          <w:szCs w:val="28"/>
        </w:rPr>
      </w:pPr>
      <w:r w:rsidRPr="000800ED">
        <w:rPr>
          <w:sz w:val="28"/>
          <w:szCs w:val="28"/>
        </w:rPr>
        <w:t>Счет-фактура на водоотведение № 1882082/02000947 от 28.02.2022, ОАО «РЖД» (DOCS.FORM.6.42 Расходы по водоотведению)</w:t>
      </w:r>
    </w:p>
    <w:p w14:paraId="05C5DDDF" w14:textId="77777777" w:rsidR="000800ED" w:rsidRPr="000800ED" w:rsidRDefault="000800ED" w:rsidP="000800ED">
      <w:pPr>
        <w:tabs>
          <w:tab w:val="left" w:pos="1890"/>
        </w:tabs>
        <w:ind w:firstLine="709"/>
        <w:jc w:val="both"/>
        <w:rPr>
          <w:sz w:val="28"/>
          <w:szCs w:val="28"/>
        </w:rPr>
      </w:pPr>
      <w:r w:rsidRPr="000800ED">
        <w:rPr>
          <w:sz w:val="28"/>
          <w:szCs w:val="28"/>
        </w:rPr>
        <w:t>Расчет стоимости стоков, отводимых от котельной на 2024 год (DOCS.FORM.6.42 Расходы по водоотведению).</w:t>
      </w:r>
    </w:p>
    <w:p w14:paraId="12DD6FF5" w14:textId="77777777" w:rsidR="000800ED" w:rsidRPr="000800ED" w:rsidRDefault="000800ED" w:rsidP="000800ED">
      <w:pPr>
        <w:tabs>
          <w:tab w:val="left" w:pos="1890"/>
        </w:tabs>
        <w:ind w:firstLine="709"/>
        <w:jc w:val="both"/>
        <w:rPr>
          <w:sz w:val="28"/>
          <w:szCs w:val="28"/>
        </w:rPr>
      </w:pPr>
      <w:r w:rsidRPr="000800ED">
        <w:rPr>
          <w:sz w:val="28"/>
          <w:szCs w:val="28"/>
        </w:rPr>
        <w:t xml:space="preserve">Экспертами был произведен расчет затрат предприятия по данной статье, в соответствии с Основами ценообразования. </w:t>
      </w:r>
    </w:p>
    <w:p w14:paraId="541CC978" w14:textId="77777777" w:rsidR="000800ED" w:rsidRPr="000800ED" w:rsidRDefault="000800ED" w:rsidP="000800ED">
      <w:pPr>
        <w:tabs>
          <w:tab w:val="left" w:pos="1890"/>
        </w:tabs>
        <w:ind w:firstLine="709"/>
        <w:jc w:val="both"/>
        <w:rPr>
          <w:sz w:val="28"/>
          <w:szCs w:val="28"/>
        </w:rPr>
      </w:pPr>
      <w:r w:rsidRPr="000800ED">
        <w:rPr>
          <w:sz w:val="28"/>
          <w:szCs w:val="28"/>
        </w:rPr>
        <w:t xml:space="preserve">Тариф на водоотведение для ОАО «РЖД» (Центральная дирекция </w:t>
      </w:r>
      <w:r w:rsidRPr="000800ED">
        <w:rPr>
          <w:sz w:val="28"/>
          <w:szCs w:val="28"/>
        </w:rPr>
        <w:br/>
        <w:t xml:space="preserve">по тепловодоснабжению Западно-Сибирская дирекция </w:t>
      </w:r>
      <w:r w:rsidRPr="000800ED">
        <w:rPr>
          <w:sz w:val="28"/>
          <w:szCs w:val="28"/>
        </w:rPr>
        <w:br/>
        <w:t xml:space="preserve">по тепловодоснабжению Кузбасский территориальный участок), установленные постановлением региональной энергетической комиссии Кемеровской области от 25.10.2018 № 279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(г. Кемерово)» (в редакции постановления РЭК Кемеровской области от 22.10.2019 № 320, постановлений РЭК Кузбасса </w:t>
      </w:r>
      <w:r w:rsidRPr="000800ED">
        <w:rPr>
          <w:sz w:val="28"/>
          <w:szCs w:val="28"/>
        </w:rPr>
        <w:br/>
        <w:t>от 06.08.2020 № 171, от 02.09.2021 № 317, от 15.09.2022 № 266, от 24.11.2022 № 398) составляет:</w:t>
      </w:r>
    </w:p>
    <w:p w14:paraId="6F69D4A9" w14:textId="77777777" w:rsidR="000800ED" w:rsidRPr="000800ED" w:rsidRDefault="000800ED" w:rsidP="000800ED">
      <w:pPr>
        <w:tabs>
          <w:tab w:val="left" w:pos="1890"/>
        </w:tabs>
        <w:ind w:firstLine="709"/>
        <w:jc w:val="both"/>
        <w:rPr>
          <w:sz w:val="28"/>
          <w:szCs w:val="28"/>
        </w:rPr>
      </w:pPr>
      <w:r w:rsidRPr="000800ED">
        <w:rPr>
          <w:sz w:val="28"/>
          <w:szCs w:val="28"/>
        </w:rPr>
        <w:t>с 01.12.2022 по 31.12.2023 года – 38,22 руб. куб. м.</w:t>
      </w:r>
    </w:p>
    <w:p w14:paraId="4A104FF4" w14:textId="77777777" w:rsidR="000800ED" w:rsidRPr="000800ED" w:rsidRDefault="000800ED" w:rsidP="000800ED">
      <w:pPr>
        <w:tabs>
          <w:tab w:val="left" w:pos="1890"/>
        </w:tabs>
        <w:ind w:firstLine="709"/>
        <w:jc w:val="both"/>
        <w:rPr>
          <w:sz w:val="28"/>
          <w:szCs w:val="28"/>
        </w:rPr>
      </w:pPr>
      <w:r w:rsidRPr="000800ED">
        <w:rPr>
          <w:sz w:val="28"/>
          <w:szCs w:val="28"/>
        </w:rPr>
        <w:lastRenderedPageBreak/>
        <w:t xml:space="preserve">Плановый тариф на холодную воду с 01.01.2024 года составит </w:t>
      </w:r>
      <w:r w:rsidRPr="000800ED">
        <w:rPr>
          <w:sz w:val="28"/>
          <w:szCs w:val="28"/>
        </w:rPr>
        <w:br/>
        <w:t xml:space="preserve">38,22 руб./куб. м (равен тарифу 2 полугодия 2023 года). </w:t>
      </w:r>
    </w:p>
    <w:p w14:paraId="6ED82784" w14:textId="77777777" w:rsidR="000800ED" w:rsidRPr="000800ED" w:rsidRDefault="000800ED" w:rsidP="000800ED">
      <w:pPr>
        <w:tabs>
          <w:tab w:val="left" w:pos="1890"/>
        </w:tabs>
        <w:ind w:firstLine="709"/>
        <w:jc w:val="both"/>
        <w:rPr>
          <w:sz w:val="28"/>
          <w:szCs w:val="28"/>
        </w:rPr>
      </w:pPr>
      <w:r w:rsidRPr="000800ED">
        <w:rPr>
          <w:sz w:val="28"/>
          <w:szCs w:val="28"/>
        </w:rPr>
        <w:t xml:space="preserve">Плановый тариф на холодную воду с 01.07.2024 года составит: </w:t>
      </w:r>
      <w:r w:rsidRPr="000800ED">
        <w:rPr>
          <w:sz w:val="28"/>
          <w:szCs w:val="28"/>
        </w:rPr>
        <w:br/>
        <w:t>38,22 руб./куб. м (тариф с 01.01.2024) × 1,044 (ИЦП на водоснабжение (2024/2023) = 39,90 руб./куб. м.</w:t>
      </w:r>
    </w:p>
    <w:p w14:paraId="7570F806" w14:textId="77777777" w:rsidR="000800ED" w:rsidRPr="000800ED" w:rsidRDefault="000800ED" w:rsidP="000800ED">
      <w:pPr>
        <w:ind w:firstLine="709"/>
        <w:jc w:val="both"/>
        <w:rPr>
          <w:sz w:val="28"/>
          <w:szCs w:val="28"/>
        </w:rPr>
      </w:pPr>
      <w:r w:rsidRPr="000800ED">
        <w:rPr>
          <w:sz w:val="28"/>
          <w:szCs w:val="20"/>
        </w:rPr>
        <w:t xml:space="preserve">Эксперты принимают плановый объем сточных вод на 2024 год </w:t>
      </w:r>
      <w:r w:rsidRPr="000800ED">
        <w:rPr>
          <w:sz w:val="28"/>
          <w:szCs w:val="20"/>
        </w:rPr>
        <w:br/>
        <w:t xml:space="preserve">в размере </w:t>
      </w:r>
      <w:r w:rsidRPr="000800ED">
        <w:rPr>
          <w:b/>
          <w:sz w:val="28"/>
          <w:szCs w:val="20"/>
        </w:rPr>
        <w:t>1,340 тыс. куб. м.</w:t>
      </w:r>
      <w:r w:rsidRPr="000800ED">
        <w:rPr>
          <w:sz w:val="28"/>
          <w:szCs w:val="20"/>
        </w:rPr>
        <w:t>, по факту 2022 года (данные шаблона BALANCE</w:t>
      </w:r>
      <w:r w:rsidRPr="000800ED">
        <w:rPr>
          <w:sz w:val="28"/>
          <w:szCs w:val="28"/>
        </w:rPr>
        <w:t>.CALC.TARIFF.WARM.2022.FACT.).</w:t>
      </w:r>
    </w:p>
    <w:p w14:paraId="09E7EECD" w14:textId="77777777" w:rsidR="000800ED" w:rsidRPr="000800ED" w:rsidRDefault="000800ED" w:rsidP="000800ED">
      <w:pPr>
        <w:tabs>
          <w:tab w:val="left" w:pos="1890"/>
        </w:tabs>
        <w:ind w:firstLine="851"/>
        <w:jc w:val="both"/>
        <w:rPr>
          <w:sz w:val="28"/>
          <w:szCs w:val="28"/>
        </w:rPr>
      </w:pPr>
      <w:r w:rsidRPr="000800ED">
        <w:rPr>
          <w:sz w:val="28"/>
          <w:szCs w:val="28"/>
        </w:rPr>
        <w:t xml:space="preserve">Эксперты рассчитали объем стоков по полугодиям. </w:t>
      </w:r>
    </w:p>
    <w:p w14:paraId="21C0E240" w14:textId="77777777" w:rsidR="000800ED" w:rsidRPr="000800ED" w:rsidRDefault="000800ED" w:rsidP="000800ED">
      <w:pPr>
        <w:tabs>
          <w:tab w:val="left" w:pos="1890"/>
        </w:tabs>
        <w:ind w:firstLine="851"/>
        <w:jc w:val="both"/>
        <w:rPr>
          <w:sz w:val="28"/>
          <w:szCs w:val="28"/>
        </w:rPr>
      </w:pPr>
      <w:r w:rsidRPr="000800ED">
        <w:rPr>
          <w:sz w:val="28"/>
          <w:szCs w:val="28"/>
        </w:rPr>
        <w:t xml:space="preserve">Объем стоков в 1 полугодии составляет: </w:t>
      </w:r>
      <w:r w:rsidRPr="000800ED">
        <w:rPr>
          <w:sz w:val="28"/>
          <w:szCs w:val="28"/>
        </w:rPr>
        <w:br/>
        <w:t xml:space="preserve">1,340 тыс. куб. м (общий объем стоков) × 0,52 (доля первого полугодия </w:t>
      </w:r>
      <w:r w:rsidRPr="000800ED">
        <w:rPr>
          <w:sz w:val="28"/>
          <w:szCs w:val="28"/>
        </w:rPr>
        <w:br/>
        <w:t>в общем объеме полезного отпуска в 2024 году) = 0,700 тыс. куб. м.</w:t>
      </w:r>
    </w:p>
    <w:p w14:paraId="7FB4786E" w14:textId="77777777" w:rsidR="000800ED" w:rsidRPr="000800ED" w:rsidRDefault="000800ED" w:rsidP="000800ED">
      <w:pPr>
        <w:tabs>
          <w:tab w:val="left" w:pos="1890"/>
        </w:tabs>
        <w:ind w:firstLine="851"/>
        <w:jc w:val="both"/>
        <w:rPr>
          <w:sz w:val="28"/>
          <w:szCs w:val="28"/>
        </w:rPr>
      </w:pPr>
      <w:r w:rsidRPr="000800ED">
        <w:rPr>
          <w:sz w:val="28"/>
          <w:szCs w:val="28"/>
        </w:rPr>
        <w:t xml:space="preserve">Объем стоков во 2 полугодии составляет: </w:t>
      </w:r>
      <w:r w:rsidRPr="000800ED">
        <w:rPr>
          <w:sz w:val="28"/>
          <w:szCs w:val="28"/>
        </w:rPr>
        <w:br/>
        <w:t xml:space="preserve">1,340 тыс. куб. м (общий объем стоков) × 0,48 (доля второго полугодия </w:t>
      </w:r>
      <w:r w:rsidRPr="000800ED">
        <w:rPr>
          <w:sz w:val="28"/>
          <w:szCs w:val="28"/>
        </w:rPr>
        <w:br/>
        <w:t>в общем объеме полезного отпуска в 2024 году) = 0,640 тыс. куб. м.</w:t>
      </w:r>
    </w:p>
    <w:p w14:paraId="497D033B" w14:textId="77777777" w:rsidR="000800ED" w:rsidRPr="000800ED" w:rsidRDefault="000800ED" w:rsidP="000800ED">
      <w:pPr>
        <w:ind w:firstLine="709"/>
        <w:jc w:val="both"/>
        <w:rPr>
          <w:sz w:val="28"/>
          <w:szCs w:val="20"/>
        </w:rPr>
      </w:pPr>
      <w:r w:rsidRPr="000800ED">
        <w:rPr>
          <w:sz w:val="28"/>
          <w:szCs w:val="20"/>
        </w:rPr>
        <w:t xml:space="preserve">Эксперты рассчитали средневзвешенный тариф на водоотведение </w:t>
      </w:r>
      <w:r w:rsidRPr="000800ED">
        <w:rPr>
          <w:sz w:val="28"/>
          <w:szCs w:val="20"/>
        </w:rPr>
        <w:br/>
        <w:t>на 2024 год:</w:t>
      </w:r>
    </w:p>
    <w:p w14:paraId="5BF1BE3B" w14:textId="77777777" w:rsidR="000800ED" w:rsidRPr="000800ED" w:rsidRDefault="000800ED" w:rsidP="000800ED">
      <w:pPr>
        <w:ind w:firstLine="709"/>
        <w:jc w:val="both"/>
        <w:rPr>
          <w:sz w:val="28"/>
          <w:szCs w:val="20"/>
        </w:rPr>
      </w:pPr>
      <w:r w:rsidRPr="000800ED">
        <w:rPr>
          <w:sz w:val="28"/>
          <w:szCs w:val="20"/>
        </w:rPr>
        <w:t xml:space="preserve">(38,22 </w:t>
      </w:r>
      <w:r w:rsidRPr="000800ED">
        <w:rPr>
          <w:sz w:val="28"/>
          <w:szCs w:val="28"/>
        </w:rPr>
        <w:t xml:space="preserve">руб. куб. м. (тариф на водоотведение на 1 полугодие 2024 года) × 0,700 тыс. куб. м. (объем стоков в 1 полугодии 2024 года) + </w:t>
      </w:r>
      <w:r w:rsidRPr="000800ED">
        <w:rPr>
          <w:sz w:val="28"/>
          <w:szCs w:val="20"/>
        </w:rPr>
        <w:t xml:space="preserve">39,90 </w:t>
      </w:r>
      <w:r w:rsidRPr="000800ED">
        <w:rPr>
          <w:sz w:val="28"/>
          <w:szCs w:val="28"/>
        </w:rPr>
        <w:t xml:space="preserve">руб. куб. м. (тариф на водоотведение на 2 полугодие 2024 года) × 0,640 тыс. куб. м. (объем стоков во 2 полугодии 2024 года)) ÷ 1,340 тыс. куб. м (общий объем стоков) = </w:t>
      </w:r>
      <w:r w:rsidRPr="000800ED">
        <w:rPr>
          <w:b/>
          <w:sz w:val="28"/>
          <w:szCs w:val="28"/>
        </w:rPr>
        <w:t>39,02 руб. куб. м.</w:t>
      </w:r>
    </w:p>
    <w:p w14:paraId="641BC86E" w14:textId="77777777" w:rsidR="000800ED" w:rsidRPr="000800ED" w:rsidRDefault="000800ED" w:rsidP="000800ED">
      <w:pPr>
        <w:ind w:firstLine="709"/>
        <w:jc w:val="both"/>
        <w:rPr>
          <w:sz w:val="28"/>
          <w:szCs w:val="28"/>
        </w:rPr>
      </w:pPr>
      <w:r w:rsidRPr="000800ED">
        <w:rPr>
          <w:sz w:val="28"/>
          <w:szCs w:val="28"/>
        </w:rPr>
        <w:t>Таким образом, расходы на водоотведение в 2024 году составят:</w:t>
      </w:r>
    </w:p>
    <w:p w14:paraId="18E50C7D" w14:textId="77777777" w:rsidR="000800ED" w:rsidRPr="000800ED" w:rsidRDefault="000800ED" w:rsidP="000800ED">
      <w:pPr>
        <w:ind w:firstLine="709"/>
        <w:jc w:val="both"/>
        <w:rPr>
          <w:sz w:val="28"/>
          <w:szCs w:val="28"/>
        </w:rPr>
      </w:pPr>
      <w:r w:rsidRPr="000800ED">
        <w:rPr>
          <w:sz w:val="28"/>
          <w:szCs w:val="28"/>
        </w:rPr>
        <w:t xml:space="preserve">39,02 руб./куб. м (средневзвешенный тариф на водоотведение на 2024 год) × 1,340 тыс. куб. м (объем стоков в 2024 году) = </w:t>
      </w:r>
      <w:r w:rsidRPr="000800ED">
        <w:rPr>
          <w:b/>
          <w:sz w:val="28"/>
          <w:szCs w:val="28"/>
        </w:rPr>
        <w:t>52 тыс. руб</w:t>
      </w:r>
      <w:r w:rsidRPr="000800ED">
        <w:rPr>
          <w:sz w:val="28"/>
          <w:szCs w:val="28"/>
        </w:rPr>
        <w:t>.</w:t>
      </w:r>
    </w:p>
    <w:p w14:paraId="261CD9CC" w14:textId="77777777" w:rsidR="000800ED" w:rsidRPr="000800ED" w:rsidRDefault="000800ED" w:rsidP="000800ED">
      <w:pPr>
        <w:tabs>
          <w:tab w:val="left" w:pos="1890"/>
        </w:tabs>
        <w:ind w:firstLine="709"/>
        <w:jc w:val="both"/>
        <w:rPr>
          <w:b/>
          <w:sz w:val="28"/>
          <w:szCs w:val="28"/>
        </w:rPr>
      </w:pPr>
      <w:r w:rsidRPr="000800ED">
        <w:rPr>
          <w:snapToGrid w:val="0"/>
          <w:sz w:val="28"/>
          <w:szCs w:val="28"/>
        </w:rPr>
        <w:t xml:space="preserve">В связи с тем, что предложение предприятия на 2024 год по </w:t>
      </w:r>
      <w:r w:rsidRPr="000800ED">
        <w:rPr>
          <w:sz w:val="28"/>
          <w:szCs w:val="28"/>
        </w:rPr>
        <w:t>расходам на водоотведение</w:t>
      </w:r>
      <w:r w:rsidRPr="000800ED">
        <w:rPr>
          <w:b/>
          <w:sz w:val="28"/>
          <w:szCs w:val="28"/>
        </w:rPr>
        <w:t xml:space="preserve"> </w:t>
      </w:r>
      <w:r w:rsidRPr="000800ED">
        <w:rPr>
          <w:snapToGrid w:val="0"/>
          <w:sz w:val="28"/>
          <w:szCs w:val="28"/>
        </w:rPr>
        <w:t xml:space="preserve">составляет </w:t>
      </w:r>
      <w:r w:rsidRPr="000800ED">
        <w:rPr>
          <w:b/>
          <w:snapToGrid w:val="0"/>
          <w:sz w:val="28"/>
          <w:szCs w:val="28"/>
        </w:rPr>
        <w:t>50 тыс. руб.,</w:t>
      </w:r>
      <w:r w:rsidRPr="000800ED">
        <w:rPr>
          <w:snapToGrid w:val="0"/>
          <w:sz w:val="28"/>
          <w:szCs w:val="28"/>
        </w:rPr>
        <w:t xml:space="preserve"> с целью соблюдения баланса интересов производителей и потребителей тепловой энергии, указанная величина предлагается к включению в НВВ предприятия на 2024 год </w:t>
      </w:r>
      <w:r w:rsidRPr="000800ED">
        <w:rPr>
          <w:snapToGrid w:val="0"/>
          <w:sz w:val="28"/>
          <w:szCs w:val="28"/>
        </w:rPr>
        <w:br/>
      </w:r>
      <w:r w:rsidRPr="000800ED">
        <w:rPr>
          <w:sz w:val="28"/>
          <w:szCs w:val="20"/>
        </w:rPr>
        <w:t>в качестве экономически обоснованных расходов.</w:t>
      </w:r>
    </w:p>
    <w:p w14:paraId="3BDC3E67" w14:textId="77777777" w:rsidR="000800ED" w:rsidRPr="000800ED" w:rsidRDefault="000800ED" w:rsidP="000800ED">
      <w:pPr>
        <w:tabs>
          <w:tab w:val="left" w:pos="1890"/>
        </w:tabs>
        <w:ind w:firstLine="709"/>
        <w:jc w:val="both"/>
        <w:rPr>
          <w:sz w:val="28"/>
          <w:szCs w:val="20"/>
        </w:rPr>
      </w:pPr>
      <w:r w:rsidRPr="000800ED">
        <w:rPr>
          <w:sz w:val="28"/>
          <w:szCs w:val="20"/>
        </w:rPr>
        <w:t>Корректировка предложения предприятия отсутствует.</w:t>
      </w:r>
    </w:p>
    <w:p w14:paraId="0B52C05A" w14:textId="77777777" w:rsidR="000800ED" w:rsidRPr="000800ED" w:rsidRDefault="000800ED" w:rsidP="000800ED">
      <w:pPr>
        <w:ind w:firstLine="709"/>
        <w:jc w:val="both"/>
        <w:rPr>
          <w:sz w:val="28"/>
          <w:szCs w:val="28"/>
        </w:rPr>
      </w:pPr>
    </w:p>
    <w:p w14:paraId="00A9E263" w14:textId="77777777" w:rsidR="000800ED" w:rsidRPr="000800ED" w:rsidRDefault="000800ED" w:rsidP="000800ED">
      <w:pPr>
        <w:tabs>
          <w:tab w:val="left" w:pos="1890"/>
        </w:tabs>
        <w:ind w:firstLine="709"/>
        <w:jc w:val="both"/>
        <w:rPr>
          <w:b/>
          <w:sz w:val="28"/>
          <w:szCs w:val="28"/>
        </w:rPr>
      </w:pPr>
      <w:r w:rsidRPr="000800ED">
        <w:rPr>
          <w:sz w:val="28"/>
          <w:szCs w:val="28"/>
        </w:rPr>
        <w:t xml:space="preserve">Итого расходы по статье «Расходы на оплату услуг, оказываемых организациями, осуществляющими регулируемые виды деятельности», составляют: 9 тыс. руб. (расходы на услуги по обращению с ТКО) + 50 тыс. руб. (расходы на водоотведение) = </w:t>
      </w:r>
      <w:r w:rsidRPr="000800ED">
        <w:rPr>
          <w:b/>
          <w:sz w:val="28"/>
          <w:szCs w:val="28"/>
        </w:rPr>
        <w:t>59 тыс. руб.</w:t>
      </w:r>
    </w:p>
    <w:p w14:paraId="105EB175" w14:textId="77777777" w:rsidR="000800ED" w:rsidRPr="000800ED" w:rsidRDefault="000800ED" w:rsidP="000800ED">
      <w:pPr>
        <w:ind w:firstLine="709"/>
        <w:jc w:val="both"/>
        <w:rPr>
          <w:sz w:val="28"/>
          <w:szCs w:val="28"/>
        </w:rPr>
      </w:pPr>
    </w:p>
    <w:p w14:paraId="1BCA7F8B" w14:textId="77777777" w:rsidR="000800ED" w:rsidRPr="000800ED" w:rsidRDefault="000800ED" w:rsidP="000800ED">
      <w:pPr>
        <w:keepNext/>
        <w:spacing w:line="360" w:lineRule="auto"/>
        <w:jc w:val="center"/>
        <w:outlineLvl w:val="1"/>
        <w:rPr>
          <w:b/>
          <w:sz w:val="28"/>
          <w:szCs w:val="20"/>
          <w:lang w:val="x-none" w:eastAsia="x-none"/>
        </w:rPr>
      </w:pPr>
      <w:bookmarkStart w:id="84" w:name="_Toc24010586"/>
      <w:r w:rsidRPr="000800ED">
        <w:rPr>
          <w:b/>
          <w:sz w:val="28"/>
          <w:szCs w:val="20"/>
          <w:lang w:val="x-none" w:eastAsia="x-none"/>
        </w:rPr>
        <w:t>Арендная плата</w:t>
      </w:r>
      <w:bookmarkEnd w:id="84"/>
    </w:p>
    <w:p w14:paraId="428BB2A7" w14:textId="77777777" w:rsidR="000800ED" w:rsidRPr="000800ED" w:rsidRDefault="000800ED" w:rsidP="000800ED">
      <w:pPr>
        <w:ind w:firstLine="709"/>
        <w:jc w:val="both"/>
        <w:rPr>
          <w:sz w:val="28"/>
          <w:szCs w:val="28"/>
        </w:rPr>
      </w:pPr>
      <w:r w:rsidRPr="000800ED">
        <w:rPr>
          <w:sz w:val="28"/>
          <w:szCs w:val="28"/>
        </w:rPr>
        <w:t xml:space="preserve">В неподконтрольные расходы включается арендная плата только </w:t>
      </w:r>
      <w:r w:rsidRPr="000800ED">
        <w:rPr>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45186E0"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46B00535" w14:textId="77777777" w:rsidR="000800ED" w:rsidRPr="000800ED" w:rsidRDefault="000800ED" w:rsidP="000800ED">
      <w:pPr>
        <w:ind w:firstLine="709"/>
        <w:jc w:val="both"/>
        <w:rPr>
          <w:sz w:val="28"/>
          <w:szCs w:val="28"/>
        </w:rPr>
      </w:pPr>
    </w:p>
    <w:p w14:paraId="69C4A72E" w14:textId="77777777" w:rsidR="000800ED" w:rsidRPr="000800ED" w:rsidRDefault="000800ED" w:rsidP="000800ED">
      <w:pPr>
        <w:keepNext/>
        <w:jc w:val="center"/>
        <w:outlineLvl w:val="1"/>
        <w:rPr>
          <w:b/>
          <w:sz w:val="28"/>
          <w:szCs w:val="20"/>
          <w:lang w:val="x-none" w:eastAsia="x-none"/>
        </w:rPr>
      </w:pPr>
      <w:bookmarkStart w:id="85" w:name="_Toc24010585"/>
      <w:r w:rsidRPr="000800ED">
        <w:rPr>
          <w:b/>
          <w:sz w:val="28"/>
          <w:szCs w:val="20"/>
          <w:lang w:val="x-none" w:eastAsia="x-none"/>
        </w:rPr>
        <w:lastRenderedPageBreak/>
        <w:t>Концессионная плата</w:t>
      </w:r>
      <w:bookmarkEnd w:id="85"/>
    </w:p>
    <w:p w14:paraId="384E8340" w14:textId="77777777" w:rsidR="000800ED" w:rsidRPr="000800ED" w:rsidRDefault="000800ED" w:rsidP="000800ED">
      <w:pPr>
        <w:ind w:firstLine="851"/>
        <w:jc w:val="both"/>
        <w:rPr>
          <w:sz w:val="28"/>
          <w:szCs w:val="28"/>
        </w:rPr>
      </w:pPr>
    </w:p>
    <w:p w14:paraId="370E0B89" w14:textId="77777777" w:rsidR="000800ED" w:rsidRPr="000800ED" w:rsidRDefault="000800ED" w:rsidP="000800ED">
      <w:pPr>
        <w:ind w:firstLine="709"/>
        <w:jc w:val="both"/>
        <w:rPr>
          <w:sz w:val="28"/>
          <w:szCs w:val="28"/>
        </w:rPr>
      </w:pPr>
      <w:r w:rsidRPr="000800ED">
        <w:rPr>
          <w:sz w:val="28"/>
          <w:szCs w:val="28"/>
        </w:rPr>
        <w:t>Концессионная плата рассчитывается с учетом пункта 45 Основ ценообразования.</w:t>
      </w:r>
    </w:p>
    <w:p w14:paraId="30DD6614"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38A1E8E7" w14:textId="77777777" w:rsidR="000800ED" w:rsidRPr="000800ED" w:rsidRDefault="000800ED" w:rsidP="000800ED">
      <w:pPr>
        <w:ind w:firstLine="720"/>
        <w:jc w:val="both"/>
        <w:rPr>
          <w:sz w:val="28"/>
          <w:szCs w:val="28"/>
        </w:rPr>
      </w:pPr>
    </w:p>
    <w:p w14:paraId="3670C561" w14:textId="77777777" w:rsidR="000800ED" w:rsidRPr="000800ED" w:rsidRDefault="000800ED" w:rsidP="000800ED">
      <w:pPr>
        <w:ind w:firstLine="720"/>
        <w:jc w:val="both"/>
        <w:rPr>
          <w:sz w:val="28"/>
          <w:szCs w:val="28"/>
        </w:rPr>
      </w:pPr>
    </w:p>
    <w:p w14:paraId="1F50DD74" w14:textId="77777777" w:rsidR="000800ED" w:rsidRPr="000800ED" w:rsidRDefault="000800ED" w:rsidP="000800ED">
      <w:pPr>
        <w:keepNext/>
        <w:jc w:val="center"/>
        <w:outlineLvl w:val="1"/>
        <w:rPr>
          <w:b/>
          <w:sz w:val="28"/>
          <w:szCs w:val="20"/>
          <w:lang w:val="x-none" w:eastAsia="x-none"/>
        </w:rPr>
      </w:pPr>
      <w:bookmarkStart w:id="86" w:name="_Toc24010587"/>
      <w:r w:rsidRPr="000800ED">
        <w:rPr>
          <w:b/>
          <w:sz w:val="28"/>
          <w:szCs w:val="20"/>
          <w:lang w:val="x-none" w:eastAsia="x-none"/>
        </w:rPr>
        <w:t>Расходы на уплату налогов, сборов и других обязательных платежей</w:t>
      </w:r>
      <w:bookmarkEnd w:id="86"/>
    </w:p>
    <w:p w14:paraId="7C4C5BFE" w14:textId="77777777" w:rsidR="000800ED" w:rsidRPr="000800ED" w:rsidRDefault="000800ED" w:rsidP="000800ED">
      <w:pPr>
        <w:rPr>
          <w:szCs w:val="20"/>
        </w:rPr>
      </w:pPr>
    </w:p>
    <w:p w14:paraId="18720999" w14:textId="77777777" w:rsidR="000800ED" w:rsidRPr="000800ED" w:rsidRDefault="000800ED" w:rsidP="000800ED">
      <w:pPr>
        <w:keepNext/>
        <w:jc w:val="center"/>
        <w:outlineLvl w:val="1"/>
        <w:rPr>
          <w:b/>
          <w:sz w:val="28"/>
          <w:szCs w:val="20"/>
          <w:lang w:val="x-none" w:eastAsia="x-none"/>
        </w:rPr>
      </w:pPr>
      <w:bookmarkStart w:id="87" w:name="_Toc24010588"/>
      <w:r w:rsidRPr="000800ED">
        <w:rPr>
          <w:b/>
          <w:sz w:val="28"/>
          <w:szCs w:val="20"/>
          <w:lang w:val="x-none" w:eastAsia="x-none"/>
        </w:rPr>
        <w:t xml:space="preserve">Плата за выбросы и сбросы загрязняющих веществ </w:t>
      </w:r>
      <w:r w:rsidRPr="000800ED">
        <w:rPr>
          <w:b/>
          <w:sz w:val="28"/>
          <w:szCs w:val="20"/>
          <w:lang w:val="x-none" w:eastAsia="x-none"/>
        </w:rPr>
        <w:br/>
        <w:t>в окружающую среду</w:t>
      </w:r>
      <w:bookmarkEnd w:id="87"/>
    </w:p>
    <w:p w14:paraId="69E702D4" w14:textId="77777777" w:rsidR="000800ED" w:rsidRPr="000800ED" w:rsidRDefault="000800ED" w:rsidP="000800ED">
      <w:pPr>
        <w:tabs>
          <w:tab w:val="left" w:pos="1890"/>
        </w:tabs>
        <w:ind w:firstLine="709"/>
        <w:jc w:val="both"/>
        <w:rPr>
          <w:sz w:val="28"/>
          <w:szCs w:val="20"/>
        </w:rPr>
      </w:pPr>
    </w:p>
    <w:p w14:paraId="5E646D75" w14:textId="77777777" w:rsidR="000800ED" w:rsidRPr="000800ED" w:rsidRDefault="000800ED" w:rsidP="000800ED">
      <w:pPr>
        <w:tabs>
          <w:tab w:val="left" w:pos="1890"/>
        </w:tabs>
        <w:ind w:firstLine="709"/>
        <w:jc w:val="both"/>
        <w:rPr>
          <w:sz w:val="28"/>
          <w:szCs w:val="20"/>
        </w:rPr>
      </w:pPr>
      <w:r w:rsidRPr="000800ED">
        <w:rPr>
          <w:sz w:val="28"/>
          <w:szCs w:val="20"/>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4DC817AA" w14:textId="77777777" w:rsidR="000800ED" w:rsidRPr="000800ED" w:rsidRDefault="000800ED" w:rsidP="000800ED">
      <w:pPr>
        <w:tabs>
          <w:tab w:val="left" w:pos="1890"/>
        </w:tabs>
        <w:ind w:firstLine="709"/>
        <w:jc w:val="both"/>
        <w:rPr>
          <w:sz w:val="28"/>
          <w:szCs w:val="20"/>
        </w:rPr>
      </w:pPr>
      <w:r w:rsidRPr="000800ED">
        <w:rPr>
          <w:sz w:val="28"/>
          <w:szCs w:val="20"/>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w:t>
      </w:r>
      <w:r w:rsidRPr="000800ED">
        <w:rPr>
          <w:sz w:val="28"/>
          <w:szCs w:val="20"/>
        </w:rPr>
        <w:br/>
        <w:t>от 28.08.1992 № 632.</w:t>
      </w:r>
    </w:p>
    <w:p w14:paraId="1040BFC2" w14:textId="77777777" w:rsidR="000800ED" w:rsidRPr="000800ED" w:rsidRDefault="000800ED" w:rsidP="000800ED">
      <w:pPr>
        <w:tabs>
          <w:tab w:val="left" w:pos="1890"/>
        </w:tabs>
        <w:ind w:firstLine="709"/>
        <w:jc w:val="both"/>
        <w:rPr>
          <w:sz w:val="28"/>
          <w:szCs w:val="20"/>
        </w:rPr>
      </w:pPr>
      <w:r w:rsidRPr="000800ED">
        <w:rPr>
          <w:sz w:val="28"/>
          <w:szCs w:val="20"/>
        </w:rPr>
        <w:t>Законодательство предусматривает взимание платы за следующие виды вредного воздействия на окружающую среду:</w:t>
      </w:r>
    </w:p>
    <w:p w14:paraId="1F0937A4" w14:textId="77777777" w:rsidR="000800ED" w:rsidRPr="000800ED" w:rsidRDefault="000800ED" w:rsidP="000800ED">
      <w:pPr>
        <w:tabs>
          <w:tab w:val="left" w:pos="1890"/>
        </w:tabs>
        <w:ind w:firstLine="709"/>
        <w:jc w:val="both"/>
        <w:rPr>
          <w:sz w:val="28"/>
          <w:szCs w:val="20"/>
        </w:rPr>
      </w:pPr>
      <w:r w:rsidRPr="000800ED">
        <w:rPr>
          <w:sz w:val="28"/>
          <w:szCs w:val="20"/>
        </w:rPr>
        <w:t xml:space="preserve">1) выброс в атмосферу загрязняющих веществ от стационарных </w:t>
      </w:r>
      <w:r w:rsidRPr="000800ED">
        <w:rPr>
          <w:sz w:val="28"/>
          <w:szCs w:val="20"/>
        </w:rPr>
        <w:br/>
        <w:t>и передвижных источников;</w:t>
      </w:r>
    </w:p>
    <w:p w14:paraId="3FA850F7" w14:textId="77777777" w:rsidR="000800ED" w:rsidRPr="000800ED" w:rsidRDefault="000800ED" w:rsidP="000800ED">
      <w:pPr>
        <w:tabs>
          <w:tab w:val="left" w:pos="1890"/>
        </w:tabs>
        <w:ind w:firstLine="709"/>
        <w:jc w:val="both"/>
        <w:rPr>
          <w:sz w:val="28"/>
          <w:szCs w:val="20"/>
        </w:rPr>
      </w:pPr>
      <w:r w:rsidRPr="000800ED">
        <w:rPr>
          <w:sz w:val="28"/>
          <w:szCs w:val="20"/>
        </w:rPr>
        <w:t>2) сброс загрязняющих веществ в поверхностные и подземные водные объекты;</w:t>
      </w:r>
    </w:p>
    <w:p w14:paraId="3736EB06" w14:textId="77777777" w:rsidR="000800ED" w:rsidRPr="000800ED" w:rsidRDefault="000800ED" w:rsidP="000800ED">
      <w:pPr>
        <w:tabs>
          <w:tab w:val="left" w:pos="1890"/>
        </w:tabs>
        <w:ind w:firstLine="709"/>
        <w:jc w:val="both"/>
        <w:rPr>
          <w:sz w:val="28"/>
          <w:szCs w:val="20"/>
        </w:rPr>
      </w:pPr>
      <w:r w:rsidRPr="000800ED">
        <w:rPr>
          <w:sz w:val="28"/>
          <w:szCs w:val="20"/>
        </w:rPr>
        <w:t>3) размещение отходов;</w:t>
      </w:r>
    </w:p>
    <w:p w14:paraId="50E3101B" w14:textId="77777777" w:rsidR="000800ED" w:rsidRPr="000800ED" w:rsidRDefault="000800ED" w:rsidP="000800ED">
      <w:pPr>
        <w:tabs>
          <w:tab w:val="left" w:pos="1890"/>
        </w:tabs>
        <w:ind w:firstLine="709"/>
        <w:jc w:val="both"/>
        <w:rPr>
          <w:sz w:val="28"/>
          <w:szCs w:val="20"/>
        </w:rPr>
      </w:pPr>
      <w:r w:rsidRPr="000800ED">
        <w:rPr>
          <w:sz w:val="28"/>
          <w:szCs w:val="20"/>
        </w:rPr>
        <w:t>4) другие виды вредного воздействия (шум, вибрация, электромагнитные и радиационные воздействия и т.п.).</w:t>
      </w:r>
    </w:p>
    <w:p w14:paraId="31EDCE3A" w14:textId="77777777" w:rsidR="000800ED" w:rsidRPr="000800ED" w:rsidRDefault="000800ED" w:rsidP="000800ED">
      <w:pPr>
        <w:tabs>
          <w:tab w:val="left" w:pos="1890"/>
        </w:tabs>
        <w:ind w:firstLine="709"/>
        <w:jc w:val="both"/>
        <w:rPr>
          <w:sz w:val="28"/>
          <w:szCs w:val="20"/>
        </w:rPr>
      </w:pPr>
      <w:r w:rsidRPr="000800ED">
        <w:rPr>
          <w:sz w:val="28"/>
          <w:szCs w:val="20"/>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B0D4890" w14:textId="77777777" w:rsidR="000800ED" w:rsidRPr="000800ED" w:rsidRDefault="000800ED" w:rsidP="000800ED">
      <w:pPr>
        <w:tabs>
          <w:tab w:val="left" w:pos="1890"/>
        </w:tabs>
        <w:ind w:firstLine="709"/>
        <w:jc w:val="both"/>
        <w:rPr>
          <w:sz w:val="28"/>
          <w:szCs w:val="20"/>
        </w:rPr>
      </w:pPr>
      <w:r w:rsidRPr="000800ED">
        <w:rPr>
          <w:sz w:val="28"/>
          <w:szCs w:val="20"/>
        </w:rPr>
        <w:t xml:space="preserve">В соответствии со ст. 254 Налогового кодекса РФ, платежи </w:t>
      </w:r>
      <w:r w:rsidRPr="000800ED">
        <w:rPr>
          <w:sz w:val="28"/>
          <w:szCs w:val="20"/>
        </w:rPr>
        <w:br/>
        <w:t xml:space="preserve">за предельно допустимые выбросы (сбросы) загрязняющих веществ </w:t>
      </w:r>
      <w:r w:rsidRPr="000800ED">
        <w:rPr>
          <w:sz w:val="28"/>
          <w:szCs w:val="20"/>
        </w:rPr>
        <w:br/>
        <w:t xml:space="preserve">в природную среду и другие аналогичные расходы, относятся </w:t>
      </w:r>
      <w:r w:rsidRPr="000800ED">
        <w:rPr>
          <w:sz w:val="28"/>
          <w:szCs w:val="20"/>
        </w:rPr>
        <w:br/>
        <w:t>к материальным расходам предприятия.</w:t>
      </w:r>
    </w:p>
    <w:p w14:paraId="17A5665A" w14:textId="77777777" w:rsidR="000800ED" w:rsidRPr="000800ED" w:rsidRDefault="000800ED" w:rsidP="000800ED">
      <w:pPr>
        <w:ind w:firstLine="709"/>
        <w:jc w:val="both"/>
        <w:rPr>
          <w:sz w:val="28"/>
          <w:szCs w:val="28"/>
        </w:rPr>
      </w:pPr>
      <w:r w:rsidRPr="000800ED">
        <w:rPr>
          <w:sz w:val="28"/>
          <w:szCs w:val="28"/>
        </w:rPr>
        <w:t xml:space="preserve">По данной статье предприятием заявлены расходы в размере </w:t>
      </w:r>
      <w:r w:rsidRPr="000800ED">
        <w:rPr>
          <w:sz w:val="28"/>
          <w:szCs w:val="28"/>
        </w:rPr>
        <w:br/>
        <w:t>7 тыс. руб.</w:t>
      </w:r>
    </w:p>
    <w:p w14:paraId="3F543A5A" w14:textId="77777777" w:rsidR="000800ED" w:rsidRPr="000800ED" w:rsidRDefault="000800ED" w:rsidP="000800ED">
      <w:pPr>
        <w:tabs>
          <w:tab w:val="left" w:pos="1890"/>
        </w:tabs>
        <w:ind w:firstLine="709"/>
        <w:jc w:val="both"/>
        <w:rPr>
          <w:sz w:val="28"/>
          <w:szCs w:val="28"/>
        </w:rPr>
      </w:pPr>
      <w:r w:rsidRPr="000800E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D4F5641" w14:textId="77777777" w:rsidR="000800ED" w:rsidRPr="000800ED" w:rsidRDefault="000800ED" w:rsidP="000800ED">
      <w:pPr>
        <w:tabs>
          <w:tab w:val="left" w:pos="1890"/>
        </w:tabs>
        <w:ind w:firstLine="709"/>
        <w:jc w:val="both"/>
        <w:rPr>
          <w:sz w:val="28"/>
          <w:szCs w:val="28"/>
        </w:rPr>
      </w:pPr>
      <w:r w:rsidRPr="000800ED">
        <w:rPr>
          <w:sz w:val="28"/>
          <w:szCs w:val="28"/>
        </w:rPr>
        <w:t>Расчет платы за выбросы и сбросы по предложению предприятия (DOCS.FORM.6.42. Плата за негативное воздействие).</w:t>
      </w:r>
    </w:p>
    <w:p w14:paraId="07ACC100" w14:textId="77777777" w:rsidR="000800ED" w:rsidRPr="000800ED" w:rsidRDefault="000800ED" w:rsidP="000800ED">
      <w:pPr>
        <w:tabs>
          <w:tab w:val="left" w:pos="1890"/>
        </w:tabs>
        <w:ind w:firstLine="709"/>
        <w:jc w:val="both"/>
        <w:rPr>
          <w:sz w:val="28"/>
          <w:szCs w:val="28"/>
        </w:rPr>
      </w:pPr>
      <w:r w:rsidRPr="000800ED">
        <w:rPr>
          <w:sz w:val="28"/>
          <w:szCs w:val="28"/>
        </w:rPr>
        <w:lastRenderedPageBreak/>
        <w:t xml:space="preserve">Декларация о плате за негативное воздействие на окружающую среду за 2022 год (DOCS.FORM.6.42. Доп. материалы. Декларация по оплате </w:t>
      </w:r>
      <w:proofErr w:type="spellStart"/>
      <w:r w:rsidRPr="000800ED">
        <w:rPr>
          <w:sz w:val="28"/>
          <w:szCs w:val="28"/>
        </w:rPr>
        <w:t>негативки</w:t>
      </w:r>
      <w:proofErr w:type="spellEnd"/>
      <w:r w:rsidRPr="000800ED">
        <w:rPr>
          <w:sz w:val="28"/>
          <w:szCs w:val="28"/>
        </w:rPr>
        <w:t>).</w:t>
      </w:r>
    </w:p>
    <w:p w14:paraId="0974D81F" w14:textId="77777777" w:rsidR="000800ED" w:rsidRPr="000800ED" w:rsidRDefault="000800ED" w:rsidP="000800ED">
      <w:pPr>
        <w:tabs>
          <w:tab w:val="left" w:pos="1890"/>
        </w:tabs>
        <w:ind w:firstLine="709"/>
        <w:jc w:val="both"/>
        <w:rPr>
          <w:b/>
          <w:sz w:val="28"/>
          <w:szCs w:val="28"/>
        </w:rPr>
      </w:pPr>
      <w:r w:rsidRPr="000800ED">
        <w:rPr>
          <w:sz w:val="28"/>
          <w:szCs w:val="28"/>
        </w:rPr>
        <w:t xml:space="preserve">По данным представленной декларации эксперты произвели расчет затрат по данной статье: (868,12 руб. (плата за размещение отходов производства, за исключением платы за размещение ТКО) + 2 678,65 руб. (плата за выбросы в пределах НДВ, ТН)) </w:t>
      </w:r>
      <w:r w:rsidRPr="000800ED">
        <w:rPr>
          <w:sz w:val="28"/>
          <w:szCs w:val="20"/>
        </w:rPr>
        <w:t xml:space="preserve">÷ 1 000 (для приведения к тыс. руб.) = </w:t>
      </w:r>
      <w:r w:rsidRPr="000800ED">
        <w:rPr>
          <w:b/>
          <w:sz w:val="28"/>
          <w:szCs w:val="20"/>
        </w:rPr>
        <w:t xml:space="preserve">4 тыс. руб. </w:t>
      </w:r>
      <w:r w:rsidRPr="000800ED">
        <w:rPr>
          <w:sz w:val="28"/>
          <w:szCs w:val="20"/>
        </w:rPr>
        <w:t>Данная сумма является экономически обоснованной</w:t>
      </w:r>
      <w:r w:rsidRPr="000800ED">
        <w:rPr>
          <w:b/>
          <w:sz w:val="28"/>
          <w:szCs w:val="28"/>
        </w:rPr>
        <w:t xml:space="preserve"> </w:t>
      </w:r>
      <w:r w:rsidRPr="000800ED">
        <w:rPr>
          <w:b/>
          <w:sz w:val="28"/>
          <w:szCs w:val="28"/>
        </w:rPr>
        <w:br/>
      </w:r>
      <w:r w:rsidRPr="000800ED">
        <w:rPr>
          <w:sz w:val="28"/>
          <w:szCs w:val="20"/>
        </w:rPr>
        <w:t>и предлагается к включению в НВВ предприятия на 2024 год.</w:t>
      </w:r>
    </w:p>
    <w:p w14:paraId="6293DCCD" w14:textId="77777777" w:rsidR="000800ED" w:rsidRPr="000800ED" w:rsidRDefault="000800ED" w:rsidP="000800ED">
      <w:pPr>
        <w:tabs>
          <w:tab w:val="left" w:pos="1890"/>
        </w:tabs>
        <w:ind w:firstLine="709"/>
        <w:jc w:val="both"/>
        <w:rPr>
          <w:sz w:val="28"/>
          <w:szCs w:val="28"/>
        </w:rPr>
      </w:pPr>
      <w:r w:rsidRPr="000800ED">
        <w:rPr>
          <w:sz w:val="28"/>
          <w:szCs w:val="28"/>
        </w:rPr>
        <w:t xml:space="preserve">Расходы в размере 3 тыс. руб., не подтвержденные предприятием документально, подлежат исключению из НВВ на 2024 год, </w:t>
      </w:r>
      <w:r w:rsidRPr="000800ED">
        <w:rPr>
          <w:sz w:val="28"/>
          <w:szCs w:val="28"/>
        </w:rPr>
        <w:br/>
        <w:t>как экономически необоснованные.</w:t>
      </w:r>
    </w:p>
    <w:p w14:paraId="5D8A7F82" w14:textId="77777777" w:rsidR="000800ED" w:rsidRPr="000800ED" w:rsidRDefault="000800ED" w:rsidP="000800ED">
      <w:pPr>
        <w:ind w:firstLine="709"/>
        <w:jc w:val="both"/>
        <w:rPr>
          <w:sz w:val="28"/>
          <w:szCs w:val="28"/>
        </w:rPr>
      </w:pPr>
    </w:p>
    <w:p w14:paraId="254A92AB" w14:textId="77777777" w:rsidR="000800ED" w:rsidRPr="000800ED" w:rsidRDefault="000800ED" w:rsidP="000800ED">
      <w:pPr>
        <w:keepNext/>
        <w:jc w:val="center"/>
        <w:outlineLvl w:val="1"/>
        <w:rPr>
          <w:b/>
          <w:sz w:val="28"/>
          <w:szCs w:val="20"/>
          <w:lang w:val="x-none" w:eastAsia="x-none"/>
        </w:rPr>
      </w:pPr>
      <w:bookmarkStart w:id="88" w:name="_Toc24010589"/>
      <w:r w:rsidRPr="000800ED">
        <w:rPr>
          <w:b/>
          <w:sz w:val="28"/>
          <w:szCs w:val="20"/>
          <w:lang w:val="x-none" w:eastAsia="x-none"/>
        </w:rPr>
        <w:t>Расходы на страхование</w:t>
      </w:r>
      <w:bookmarkEnd w:id="88"/>
    </w:p>
    <w:p w14:paraId="38E967F0" w14:textId="77777777" w:rsidR="000800ED" w:rsidRPr="000800ED" w:rsidRDefault="000800ED" w:rsidP="000800ED">
      <w:pPr>
        <w:tabs>
          <w:tab w:val="left" w:pos="1890"/>
        </w:tabs>
        <w:ind w:firstLine="720"/>
        <w:jc w:val="both"/>
        <w:rPr>
          <w:sz w:val="28"/>
          <w:szCs w:val="28"/>
        </w:rPr>
      </w:pPr>
    </w:p>
    <w:p w14:paraId="6D453668"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134513EB" w14:textId="77777777" w:rsidR="000800ED" w:rsidRPr="000800ED" w:rsidRDefault="000800ED" w:rsidP="000800ED">
      <w:pPr>
        <w:ind w:firstLine="851"/>
        <w:jc w:val="both"/>
        <w:rPr>
          <w:sz w:val="28"/>
          <w:szCs w:val="28"/>
        </w:rPr>
      </w:pPr>
    </w:p>
    <w:p w14:paraId="5C19D3A5" w14:textId="77777777" w:rsidR="000800ED" w:rsidRPr="000800ED" w:rsidRDefault="000800ED" w:rsidP="000800ED">
      <w:pPr>
        <w:keepNext/>
        <w:jc w:val="center"/>
        <w:outlineLvl w:val="1"/>
        <w:rPr>
          <w:b/>
          <w:sz w:val="28"/>
          <w:szCs w:val="20"/>
          <w:lang w:val="x-none" w:eastAsia="x-none"/>
        </w:rPr>
      </w:pPr>
      <w:bookmarkStart w:id="89" w:name="_Toc24010590"/>
      <w:r w:rsidRPr="000800ED">
        <w:rPr>
          <w:b/>
          <w:sz w:val="28"/>
          <w:szCs w:val="20"/>
          <w:lang w:val="x-none" w:eastAsia="x-none"/>
        </w:rPr>
        <w:t>Налог на имущество</w:t>
      </w:r>
      <w:bookmarkEnd w:id="89"/>
    </w:p>
    <w:p w14:paraId="65D94066" w14:textId="77777777" w:rsidR="000800ED" w:rsidRPr="000800ED" w:rsidRDefault="000800ED" w:rsidP="000800ED">
      <w:pPr>
        <w:tabs>
          <w:tab w:val="left" w:pos="1890"/>
        </w:tabs>
        <w:ind w:firstLine="720"/>
        <w:jc w:val="both"/>
        <w:rPr>
          <w:sz w:val="28"/>
          <w:szCs w:val="20"/>
        </w:rPr>
      </w:pPr>
    </w:p>
    <w:p w14:paraId="5A8872A1" w14:textId="77777777" w:rsidR="000800ED" w:rsidRPr="000800ED" w:rsidRDefault="000800ED" w:rsidP="000800ED">
      <w:pPr>
        <w:tabs>
          <w:tab w:val="left" w:pos="1890"/>
        </w:tabs>
        <w:ind w:firstLine="720"/>
        <w:jc w:val="both"/>
        <w:rPr>
          <w:sz w:val="28"/>
          <w:szCs w:val="20"/>
        </w:rPr>
      </w:pPr>
      <w:r w:rsidRPr="000800ED">
        <w:rPr>
          <w:sz w:val="28"/>
          <w:szCs w:val="20"/>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0800ED">
        <w:rPr>
          <w:sz w:val="28"/>
          <w:szCs w:val="20"/>
        </w:rPr>
        <w:br/>
        <w:t xml:space="preserve">или полученное по концессионному соглашению), учитываемое на балансе </w:t>
      </w:r>
      <w:r w:rsidRPr="000800ED">
        <w:rPr>
          <w:sz w:val="28"/>
          <w:szCs w:val="20"/>
        </w:rPr>
        <w:br/>
        <w:t>в качестве объектов основных средств в порядке, установленном для ведения бухгалтерского учета.</w:t>
      </w:r>
    </w:p>
    <w:p w14:paraId="3FA261B5" w14:textId="77777777" w:rsidR="000800ED" w:rsidRPr="000800ED" w:rsidRDefault="000800ED" w:rsidP="000800ED">
      <w:pPr>
        <w:tabs>
          <w:tab w:val="left" w:pos="1890"/>
        </w:tabs>
        <w:ind w:firstLine="720"/>
        <w:jc w:val="both"/>
        <w:rPr>
          <w:sz w:val="28"/>
          <w:szCs w:val="20"/>
        </w:rPr>
      </w:pPr>
      <w:r w:rsidRPr="000800ED">
        <w:rPr>
          <w:sz w:val="28"/>
          <w:szCs w:val="20"/>
        </w:rPr>
        <w:t xml:space="preserve">В соответствии со статьей 380 Налогового кодекса РФ налоговые ставки устанавливаются законами субъектов Российской Федерации </w:t>
      </w:r>
      <w:r w:rsidRPr="000800ED">
        <w:rPr>
          <w:sz w:val="28"/>
          <w:szCs w:val="20"/>
        </w:rPr>
        <w:br/>
        <w:t>и не могут превышать 2,2 процента.</w:t>
      </w:r>
    </w:p>
    <w:p w14:paraId="538B20B7" w14:textId="77777777" w:rsidR="000800ED" w:rsidRPr="000800ED" w:rsidRDefault="000800ED" w:rsidP="000800ED">
      <w:pPr>
        <w:tabs>
          <w:tab w:val="left" w:pos="1890"/>
        </w:tabs>
        <w:ind w:firstLine="709"/>
        <w:jc w:val="both"/>
        <w:rPr>
          <w:sz w:val="28"/>
          <w:szCs w:val="20"/>
        </w:rPr>
      </w:pPr>
      <w:r w:rsidRPr="000800ED">
        <w:rPr>
          <w:sz w:val="28"/>
          <w:szCs w:val="28"/>
        </w:rPr>
        <w:t>Предприятием не заявлены расходы по данной статье.</w:t>
      </w:r>
    </w:p>
    <w:p w14:paraId="1B72DCA8" w14:textId="77777777" w:rsidR="000800ED" w:rsidRPr="000800ED" w:rsidRDefault="000800ED" w:rsidP="000800ED">
      <w:pPr>
        <w:ind w:firstLine="851"/>
        <w:jc w:val="both"/>
        <w:rPr>
          <w:sz w:val="28"/>
          <w:szCs w:val="28"/>
        </w:rPr>
      </w:pPr>
    </w:p>
    <w:p w14:paraId="2087DA25" w14:textId="77777777" w:rsidR="000800ED" w:rsidRPr="000800ED" w:rsidRDefault="000800ED" w:rsidP="000800ED">
      <w:pPr>
        <w:keepNext/>
        <w:jc w:val="center"/>
        <w:outlineLvl w:val="1"/>
        <w:rPr>
          <w:b/>
          <w:sz w:val="28"/>
          <w:szCs w:val="20"/>
          <w:lang w:val="x-none" w:eastAsia="x-none"/>
        </w:rPr>
      </w:pPr>
      <w:bookmarkStart w:id="90" w:name="_Toc24010591"/>
      <w:r w:rsidRPr="000800ED">
        <w:rPr>
          <w:b/>
          <w:sz w:val="28"/>
          <w:szCs w:val="20"/>
          <w:lang w:val="x-none" w:eastAsia="x-none"/>
        </w:rPr>
        <w:t>Земельный налог</w:t>
      </w:r>
      <w:bookmarkEnd w:id="90"/>
    </w:p>
    <w:p w14:paraId="16C8915D" w14:textId="77777777" w:rsidR="000800ED" w:rsidRPr="000800ED" w:rsidRDefault="000800ED" w:rsidP="000800ED">
      <w:pPr>
        <w:ind w:firstLine="851"/>
        <w:jc w:val="both"/>
        <w:rPr>
          <w:sz w:val="28"/>
          <w:szCs w:val="28"/>
        </w:rPr>
      </w:pPr>
    </w:p>
    <w:p w14:paraId="277D610C"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1000CF0C" w14:textId="77777777" w:rsidR="000800ED" w:rsidRPr="000800ED" w:rsidRDefault="000800ED" w:rsidP="000800ED">
      <w:pPr>
        <w:ind w:firstLine="851"/>
        <w:jc w:val="both"/>
        <w:rPr>
          <w:sz w:val="28"/>
          <w:szCs w:val="28"/>
        </w:rPr>
      </w:pPr>
    </w:p>
    <w:p w14:paraId="0A13AFFE" w14:textId="77777777" w:rsidR="000800ED" w:rsidRPr="000800ED" w:rsidRDefault="000800ED" w:rsidP="000800ED">
      <w:pPr>
        <w:keepNext/>
        <w:jc w:val="center"/>
        <w:outlineLvl w:val="1"/>
        <w:rPr>
          <w:b/>
          <w:sz w:val="28"/>
          <w:szCs w:val="20"/>
          <w:lang w:val="x-none" w:eastAsia="x-none"/>
        </w:rPr>
      </w:pPr>
      <w:bookmarkStart w:id="91" w:name="_Toc24010592"/>
      <w:r w:rsidRPr="000800ED">
        <w:rPr>
          <w:b/>
          <w:sz w:val="28"/>
          <w:szCs w:val="20"/>
          <w:lang w:eastAsia="x-none"/>
        </w:rPr>
        <w:t>Транспортный</w:t>
      </w:r>
      <w:r w:rsidRPr="000800ED">
        <w:rPr>
          <w:b/>
          <w:sz w:val="28"/>
          <w:szCs w:val="20"/>
          <w:lang w:val="x-none" w:eastAsia="x-none"/>
        </w:rPr>
        <w:t xml:space="preserve"> налог</w:t>
      </w:r>
      <w:bookmarkEnd w:id="91"/>
    </w:p>
    <w:p w14:paraId="30535254" w14:textId="77777777" w:rsidR="000800ED" w:rsidRPr="000800ED" w:rsidRDefault="000800ED" w:rsidP="000800ED">
      <w:pPr>
        <w:ind w:firstLine="851"/>
        <w:jc w:val="both"/>
        <w:rPr>
          <w:sz w:val="28"/>
          <w:szCs w:val="28"/>
        </w:rPr>
      </w:pPr>
    </w:p>
    <w:p w14:paraId="078A3D0E" w14:textId="77777777" w:rsidR="000800ED" w:rsidRPr="000800ED" w:rsidRDefault="000800ED" w:rsidP="000800ED">
      <w:pPr>
        <w:ind w:firstLine="709"/>
        <w:jc w:val="both"/>
        <w:rPr>
          <w:snapToGrid w:val="0"/>
          <w:sz w:val="28"/>
          <w:szCs w:val="28"/>
        </w:rPr>
      </w:pPr>
      <w:r w:rsidRPr="000800ED">
        <w:rPr>
          <w:snapToGrid w:val="0"/>
          <w:sz w:val="28"/>
          <w:szCs w:val="28"/>
        </w:rPr>
        <w:t>Предприятием не заявлены расходы по данной статье.</w:t>
      </w:r>
    </w:p>
    <w:p w14:paraId="5D550213" w14:textId="77777777" w:rsidR="000800ED" w:rsidRPr="000800ED" w:rsidRDefault="000800ED" w:rsidP="000800ED">
      <w:pPr>
        <w:ind w:firstLine="709"/>
        <w:jc w:val="both"/>
        <w:rPr>
          <w:snapToGrid w:val="0"/>
          <w:sz w:val="28"/>
          <w:szCs w:val="28"/>
        </w:rPr>
      </w:pPr>
    </w:p>
    <w:p w14:paraId="213D7164" w14:textId="77777777" w:rsidR="000800ED" w:rsidRPr="000800ED" w:rsidRDefault="000800ED" w:rsidP="000800ED">
      <w:pPr>
        <w:keepNext/>
        <w:jc w:val="center"/>
        <w:outlineLvl w:val="1"/>
        <w:rPr>
          <w:b/>
          <w:sz w:val="28"/>
          <w:szCs w:val="20"/>
          <w:lang w:val="x-none" w:eastAsia="x-none"/>
        </w:rPr>
      </w:pPr>
      <w:bookmarkStart w:id="92" w:name="_Toc24010593"/>
      <w:r w:rsidRPr="000800ED">
        <w:rPr>
          <w:b/>
          <w:sz w:val="28"/>
          <w:szCs w:val="20"/>
          <w:lang w:eastAsia="x-none"/>
        </w:rPr>
        <w:t>Государственная пошлина</w:t>
      </w:r>
      <w:bookmarkEnd w:id="92"/>
    </w:p>
    <w:p w14:paraId="4D33BEAD" w14:textId="77777777" w:rsidR="000800ED" w:rsidRPr="000800ED" w:rsidRDefault="000800ED" w:rsidP="000800ED">
      <w:pPr>
        <w:ind w:firstLine="851"/>
        <w:rPr>
          <w:sz w:val="28"/>
          <w:szCs w:val="28"/>
        </w:rPr>
      </w:pPr>
    </w:p>
    <w:p w14:paraId="5526D946" w14:textId="77777777" w:rsidR="000800ED" w:rsidRPr="000800ED" w:rsidRDefault="000800ED" w:rsidP="000800ED">
      <w:pPr>
        <w:ind w:firstLine="709"/>
        <w:rPr>
          <w:snapToGrid w:val="0"/>
          <w:sz w:val="28"/>
          <w:szCs w:val="28"/>
        </w:rPr>
      </w:pPr>
      <w:r w:rsidRPr="000800ED">
        <w:rPr>
          <w:snapToGrid w:val="0"/>
          <w:sz w:val="28"/>
          <w:szCs w:val="28"/>
        </w:rPr>
        <w:t>Предприятием не заявлены расходы по данной статье.</w:t>
      </w:r>
      <w:r w:rsidRPr="000800ED">
        <w:rPr>
          <w:sz w:val="28"/>
          <w:szCs w:val="28"/>
        </w:rPr>
        <w:br/>
      </w:r>
    </w:p>
    <w:p w14:paraId="4E6A37E2" w14:textId="77777777" w:rsidR="000800ED" w:rsidRPr="000800ED" w:rsidRDefault="000800ED" w:rsidP="000800ED">
      <w:pPr>
        <w:keepNext/>
        <w:jc w:val="center"/>
        <w:outlineLvl w:val="1"/>
        <w:rPr>
          <w:b/>
          <w:sz w:val="28"/>
          <w:szCs w:val="20"/>
          <w:lang w:eastAsia="x-none"/>
        </w:rPr>
      </w:pPr>
      <w:r w:rsidRPr="000800ED">
        <w:rPr>
          <w:b/>
          <w:sz w:val="28"/>
          <w:szCs w:val="20"/>
          <w:lang w:eastAsia="x-none"/>
        </w:rPr>
        <w:lastRenderedPageBreak/>
        <w:t>Прочие</w:t>
      </w:r>
      <w:r w:rsidRPr="000800ED">
        <w:rPr>
          <w:b/>
          <w:sz w:val="28"/>
          <w:szCs w:val="20"/>
          <w:lang w:val="x-none" w:eastAsia="x-none"/>
        </w:rPr>
        <w:t xml:space="preserve"> налог</w:t>
      </w:r>
      <w:r w:rsidRPr="000800ED">
        <w:rPr>
          <w:b/>
          <w:sz w:val="28"/>
          <w:szCs w:val="20"/>
          <w:lang w:eastAsia="x-none"/>
        </w:rPr>
        <w:t>и</w:t>
      </w:r>
    </w:p>
    <w:p w14:paraId="5BEEB0B1" w14:textId="77777777" w:rsidR="000800ED" w:rsidRPr="000800ED" w:rsidRDefault="000800ED" w:rsidP="000800ED">
      <w:pPr>
        <w:ind w:firstLine="709"/>
        <w:jc w:val="both"/>
        <w:rPr>
          <w:snapToGrid w:val="0"/>
          <w:sz w:val="28"/>
          <w:szCs w:val="28"/>
          <w:lang w:val="x-none"/>
        </w:rPr>
      </w:pPr>
    </w:p>
    <w:p w14:paraId="6EFD5D1A" w14:textId="77777777" w:rsidR="000800ED" w:rsidRPr="000800ED" w:rsidRDefault="000800ED" w:rsidP="000800ED">
      <w:pPr>
        <w:tabs>
          <w:tab w:val="left" w:pos="1890"/>
        </w:tabs>
        <w:ind w:firstLine="709"/>
        <w:jc w:val="both"/>
        <w:rPr>
          <w:sz w:val="28"/>
          <w:szCs w:val="28"/>
        </w:rPr>
      </w:pPr>
      <w:r w:rsidRPr="000800ED">
        <w:rPr>
          <w:sz w:val="28"/>
          <w:szCs w:val="28"/>
        </w:rPr>
        <w:t>По данной статье предприятием планируются расходы в размере</w:t>
      </w:r>
      <w:r w:rsidRPr="000800ED">
        <w:rPr>
          <w:sz w:val="28"/>
          <w:szCs w:val="28"/>
        </w:rPr>
        <w:br/>
        <w:t xml:space="preserve">245 тыс. руб., в том числе налог по упрощённой системе налогообложения – 245 тыс. руб. </w:t>
      </w:r>
    </w:p>
    <w:p w14:paraId="08E99061" w14:textId="77777777" w:rsidR="000800ED" w:rsidRPr="000800ED" w:rsidRDefault="000800ED" w:rsidP="000800ED">
      <w:pPr>
        <w:tabs>
          <w:tab w:val="left" w:pos="1890"/>
        </w:tabs>
        <w:ind w:firstLine="709"/>
        <w:jc w:val="both"/>
        <w:rPr>
          <w:sz w:val="28"/>
          <w:szCs w:val="28"/>
        </w:rPr>
      </w:pPr>
      <w:r w:rsidRPr="000800ED">
        <w:rPr>
          <w:sz w:val="28"/>
          <w:szCs w:val="28"/>
        </w:rPr>
        <w:t>Экспертами были рассмотрены и проанализированы следующие обосновывающие материалы:</w:t>
      </w:r>
    </w:p>
    <w:p w14:paraId="03549C4E" w14:textId="77777777" w:rsidR="000800ED" w:rsidRPr="000800ED" w:rsidRDefault="000800ED" w:rsidP="000800ED">
      <w:pPr>
        <w:tabs>
          <w:tab w:val="left" w:pos="1890"/>
        </w:tabs>
        <w:ind w:firstLine="709"/>
        <w:jc w:val="both"/>
        <w:rPr>
          <w:sz w:val="28"/>
          <w:szCs w:val="28"/>
        </w:rPr>
      </w:pPr>
      <w:r w:rsidRPr="000800ED">
        <w:rPr>
          <w:sz w:val="28"/>
          <w:szCs w:val="28"/>
        </w:rPr>
        <w:t xml:space="preserve">Смета по производству и реализации тепловой энергии на 2024 год </w:t>
      </w:r>
      <w:r w:rsidRPr="000800ED">
        <w:rPr>
          <w:sz w:val="28"/>
          <w:szCs w:val="28"/>
        </w:rPr>
        <w:br/>
        <w:t xml:space="preserve">в разрезе налога по УСН (DOCS.FORM.6.42. Доп. материалы 3. Смета </w:t>
      </w:r>
      <w:r w:rsidRPr="000800ED">
        <w:rPr>
          <w:sz w:val="28"/>
          <w:szCs w:val="28"/>
        </w:rPr>
        <w:br/>
        <w:t>по производству и реализации тепловой энергии на 2024 год).</w:t>
      </w:r>
    </w:p>
    <w:p w14:paraId="5FFCFF40" w14:textId="77777777" w:rsidR="000800ED" w:rsidRPr="000800ED" w:rsidRDefault="000800ED" w:rsidP="000800ED">
      <w:pPr>
        <w:tabs>
          <w:tab w:val="left" w:pos="1890"/>
        </w:tabs>
        <w:ind w:firstLine="709"/>
        <w:jc w:val="both"/>
        <w:rPr>
          <w:sz w:val="28"/>
          <w:szCs w:val="28"/>
        </w:rPr>
      </w:pPr>
      <w:r w:rsidRPr="000800ED">
        <w:rPr>
          <w:sz w:val="28"/>
          <w:szCs w:val="28"/>
        </w:rPr>
        <w:t xml:space="preserve">Информационное письмо от 27.08.2012 № 1026 о переходе </w:t>
      </w:r>
      <w:r w:rsidRPr="000800ED">
        <w:rPr>
          <w:sz w:val="28"/>
          <w:szCs w:val="28"/>
        </w:rPr>
        <w:br/>
        <w:t xml:space="preserve">на упрощенную систему налогообложения (DOCS.FORM.6.42. Письмо </w:t>
      </w:r>
      <w:r w:rsidRPr="000800ED">
        <w:rPr>
          <w:sz w:val="28"/>
          <w:szCs w:val="28"/>
        </w:rPr>
        <w:br/>
        <w:t>по УСН).</w:t>
      </w:r>
    </w:p>
    <w:p w14:paraId="07D92CD2" w14:textId="77777777" w:rsidR="000800ED" w:rsidRPr="000800ED" w:rsidRDefault="000800ED" w:rsidP="000800ED">
      <w:pPr>
        <w:tabs>
          <w:tab w:val="left" w:pos="1890"/>
        </w:tabs>
        <w:ind w:firstLine="709"/>
        <w:jc w:val="both"/>
        <w:rPr>
          <w:sz w:val="28"/>
          <w:szCs w:val="28"/>
        </w:rPr>
      </w:pPr>
      <w:r w:rsidRPr="000800ED">
        <w:rPr>
          <w:sz w:val="28"/>
          <w:szCs w:val="28"/>
        </w:rPr>
        <w:t xml:space="preserve">Сумма налога по УСНО рассчитана экспертами в размере 1% (минимальный налог по УСНО в соответствии с п. 6 ст. 346.18 НК РФ) </w:t>
      </w:r>
      <w:r w:rsidRPr="000800ED">
        <w:rPr>
          <w:sz w:val="28"/>
          <w:szCs w:val="28"/>
        </w:rPr>
        <w:br/>
        <w:t>от НВВ на 2024 год = 20 413 тыс. руб. × 1% = 204 тыс. руб.</w:t>
      </w:r>
    </w:p>
    <w:p w14:paraId="3199345B" w14:textId="77777777" w:rsidR="000800ED" w:rsidRPr="000800ED" w:rsidRDefault="000800ED" w:rsidP="000800ED">
      <w:pPr>
        <w:tabs>
          <w:tab w:val="left" w:pos="1890"/>
        </w:tabs>
        <w:ind w:firstLine="709"/>
        <w:jc w:val="both"/>
        <w:rPr>
          <w:sz w:val="28"/>
          <w:szCs w:val="28"/>
        </w:rPr>
      </w:pPr>
      <w:r w:rsidRPr="000800ED">
        <w:rPr>
          <w:sz w:val="28"/>
          <w:szCs w:val="28"/>
        </w:rPr>
        <w:t xml:space="preserve">Таким образом, экономически обоснованная сумма налога по УСНО, включаемого при расчёте НВВ на 2024 год, составляет </w:t>
      </w:r>
      <w:r w:rsidRPr="000800ED">
        <w:rPr>
          <w:b/>
          <w:sz w:val="28"/>
          <w:szCs w:val="28"/>
        </w:rPr>
        <w:t>204 тыс. руб.</w:t>
      </w:r>
    </w:p>
    <w:p w14:paraId="5D7A4626" w14:textId="77777777" w:rsidR="000800ED" w:rsidRPr="000800ED" w:rsidRDefault="000800ED" w:rsidP="000800ED">
      <w:pPr>
        <w:tabs>
          <w:tab w:val="left" w:pos="1890"/>
        </w:tabs>
        <w:ind w:firstLine="709"/>
        <w:jc w:val="both"/>
        <w:rPr>
          <w:sz w:val="28"/>
          <w:szCs w:val="28"/>
        </w:rPr>
      </w:pPr>
      <w:r w:rsidRPr="000800ED">
        <w:rPr>
          <w:sz w:val="28"/>
          <w:szCs w:val="28"/>
        </w:rPr>
        <w:t xml:space="preserve">Расходы в размере 41 тыс. руб., не подтвержденные предприятием документально, подлежат исключению из НВВ на 2024 год, </w:t>
      </w:r>
      <w:r w:rsidRPr="000800ED">
        <w:rPr>
          <w:sz w:val="28"/>
          <w:szCs w:val="28"/>
        </w:rPr>
        <w:br/>
        <w:t>как экономически необоснованные.</w:t>
      </w:r>
    </w:p>
    <w:p w14:paraId="36E1F766" w14:textId="77777777" w:rsidR="000800ED" w:rsidRPr="000800ED" w:rsidRDefault="000800ED" w:rsidP="000800ED">
      <w:pPr>
        <w:ind w:firstLine="851"/>
        <w:jc w:val="both"/>
        <w:rPr>
          <w:sz w:val="28"/>
          <w:szCs w:val="28"/>
        </w:rPr>
      </w:pPr>
    </w:p>
    <w:p w14:paraId="15DCC47F" w14:textId="77777777" w:rsidR="000800ED" w:rsidRPr="000800ED" w:rsidRDefault="000800ED" w:rsidP="000800ED">
      <w:pPr>
        <w:keepNext/>
        <w:jc w:val="center"/>
        <w:outlineLvl w:val="1"/>
        <w:rPr>
          <w:b/>
          <w:sz w:val="28"/>
          <w:szCs w:val="20"/>
          <w:lang w:val="x-none" w:eastAsia="x-none"/>
        </w:rPr>
      </w:pPr>
      <w:bookmarkStart w:id="93" w:name="_Toc24010595"/>
      <w:r w:rsidRPr="000800ED">
        <w:rPr>
          <w:b/>
          <w:sz w:val="28"/>
          <w:szCs w:val="20"/>
          <w:lang w:val="x-none" w:eastAsia="x-none"/>
        </w:rPr>
        <w:t>Отчисления на социальные нужды</w:t>
      </w:r>
      <w:bookmarkEnd w:id="93"/>
    </w:p>
    <w:p w14:paraId="516AF7B4" w14:textId="77777777" w:rsidR="000800ED" w:rsidRPr="000800ED" w:rsidRDefault="000800ED" w:rsidP="000800ED">
      <w:pPr>
        <w:ind w:firstLine="709"/>
        <w:jc w:val="both"/>
        <w:rPr>
          <w:sz w:val="28"/>
          <w:szCs w:val="28"/>
        </w:rPr>
      </w:pPr>
    </w:p>
    <w:p w14:paraId="0FAD9DBE" w14:textId="77777777" w:rsidR="000800ED" w:rsidRPr="000800ED" w:rsidRDefault="000800ED" w:rsidP="000800ED">
      <w:pPr>
        <w:ind w:firstLine="709"/>
        <w:jc w:val="both"/>
        <w:rPr>
          <w:sz w:val="28"/>
          <w:szCs w:val="28"/>
        </w:rPr>
      </w:pPr>
      <w:r w:rsidRPr="000800ED">
        <w:rPr>
          <w:sz w:val="28"/>
          <w:szCs w:val="28"/>
        </w:rPr>
        <w:t>В расходы по статье «Отчисления на социальные нужды» включаются:</w:t>
      </w:r>
    </w:p>
    <w:p w14:paraId="12894457" w14:textId="77777777" w:rsidR="000800ED" w:rsidRPr="000800ED" w:rsidRDefault="000800ED" w:rsidP="000800ED">
      <w:pPr>
        <w:ind w:firstLine="709"/>
        <w:jc w:val="both"/>
        <w:rPr>
          <w:sz w:val="28"/>
          <w:szCs w:val="28"/>
        </w:rPr>
      </w:pPr>
      <w:r w:rsidRPr="000800ED">
        <w:rPr>
          <w:sz w:val="28"/>
          <w:szCs w:val="28"/>
        </w:rPr>
        <w:t xml:space="preserve">- сумма страховых взносов в соответствии со ст. 425 Налогового кодекса Российской Федерации (часть вторая) от 05.08.2000 № 117-ФЗ </w:t>
      </w:r>
      <w:r w:rsidRPr="000800ED">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70F6791" w14:textId="77777777" w:rsidR="000800ED" w:rsidRPr="000800ED" w:rsidRDefault="000800ED" w:rsidP="000800ED">
      <w:pPr>
        <w:ind w:firstLine="709"/>
        <w:jc w:val="both"/>
        <w:rPr>
          <w:sz w:val="28"/>
          <w:szCs w:val="28"/>
        </w:rPr>
      </w:pPr>
      <w:r w:rsidRPr="000800ED">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0800ED">
        <w:rPr>
          <w:sz w:val="28"/>
          <w:szCs w:val="28"/>
        </w:rPr>
        <w:br/>
        <w:t>(в зависимости от опасности или вредности труда);</w:t>
      </w:r>
    </w:p>
    <w:p w14:paraId="6504F4B9" w14:textId="77777777" w:rsidR="000800ED" w:rsidRPr="000800ED" w:rsidRDefault="000800ED" w:rsidP="000800ED">
      <w:pPr>
        <w:ind w:firstLine="709"/>
        <w:jc w:val="both"/>
        <w:rPr>
          <w:sz w:val="28"/>
          <w:szCs w:val="28"/>
        </w:rPr>
      </w:pPr>
      <w:r w:rsidRPr="000800ED">
        <w:rPr>
          <w:sz w:val="28"/>
          <w:szCs w:val="28"/>
        </w:rPr>
        <w:t xml:space="preserve">- сумма страховых взносов на обязательное социальное страхование </w:t>
      </w:r>
      <w:r w:rsidRPr="000800ED">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A2D4F40" w14:textId="77777777" w:rsidR="000800ED" w:rsidRPr="000800ED" w:rsidRDefault="000800ED" w:rsidP="000800ED">
      <w:pPr>
        <w:ind w:firstLine="709"/>
        <w:jc w:val="both"/>
        <w:rPr>
          <w:sz w:val="28"/>
          <w:szCs w:val="28"/>
        </w:rPr>
      </w:pPr>
      <w:r w:rsidRPr="000800ED">
        <w:rPr>
          <w:sz w:val="28"/>
          <w:szCs w:val="28"/>
        </w:rPr>
        <w:t xml:space="preserve">Общий процент отчислений на социальные нужды составляет: </w:t>
      </w:r>
      <w:r w:rsidRPr="000800ED">
        <w:rPr>
          <w:sz w:val="28"/>
          <w:szCs w:val="28"/>
        </w:rPr>
        <w:br/>
        <w:t>30 % (сумма страховых взносов в фонды) + 0,2 % (страхование от несчастных случаев на производстве) = 30,2 %.</w:t>
      </w:r>
    </w:p>
    <w:p w14:paraId="07460F43" w14:textId="77777777" w:rsidR="000800ED" w:rsidRPr="000800ED" w:rsidRDefault="000800ED" w:rsidP="000800ED">
      <w:pPr>
        <w:tabs>
          <w:tab w:val="left" w:pos="1890"/>
        </w:tabs>
        <w:ind w:firstLine="709"/>
        <w:jc w:val="both"/>
        <w:rPr>
          <w:sz w:val="28"/>
          <w:szCs w:val="28"/>
        </w:rPr>
      </w:pPr>
      <w:r w:rsidRPr="000800ED">
        <w:rPr>
          <w:sz w:val="28"/>
          <w:szCs w:val="28"/>
        </w:rPr>
        <w:lastRenderedPageBreak/>
        <w:t xml:space="preserve">Предприятие представило уведомление о страховом тарифе </w:t>
      </w:r>
      <w:r w:rsidRPr="000800ED">
        <w:rPr>
          <w:sz w:val="28"/>
          <w:szCs w:val="28"/>
        </w:rPr>
        <w:br/>
        <w:t xml:space="preserve">на обязательное социальное страхование от несчастных случаев </w:t>
      </w:r>
      <w:r w:rsidRPr="000800ED">
        <w:rPr>
          <w:sz w:val="28"/>
          <w:szCs w:val="28"/>
        </w:rPr>
        <w:br/>
        <w:t xml:space="preserve">на производстве и профессиональных заболеваний (DOCS.FORM.6.42. </w:t>
      </w:r>
      <w:r w:rsidRPr="000800ED">
        <w:rPr>
          <w:sz w:val="28"/>
          <w:szCs w:val="28"/>
        </w:rPr>
        <w:br/>
        <w:t>Доп. материалы. Уведомление о размере страховых взносов).</w:t>
      </w:r>
    </w:p>
    <w:p w14:paraId="25C43BFB" w14:textId="77777777" w:rsidR="000800ED" w:rsidRPr="000800ED" w:rsidRDefault="000800ED" w:rsidP="000800ED">
      <w:pPr>
        <w:tabs>
          <w:tab w:val="left" w:pos="1890"/>
        </w:tabs>
        <w:ind w:firstLine="709"/>
        <w:jc w:val="both"/>
        <w:rPr>
          <w:sz w:val="28"/>
          <w:szCs w:val="28"/>
        </w:rPr>
      </w:pPr>
      <w:r w:rsidRPr="000800ED">
        <w:rPr>
          <w:sz w:val="28"/>
          <w:szCs w:val="28"/>
        </w:rPr>
        <w:t xml:space="preserve">Согласно уведомлению, размер страхового тарифа на обязательное социальное страхование от несчастных случаев на производстве </w:t>
      </w:r>
      <w:r w:rsidRPr="000800ED">
        <w:rPr>
          <w:sz w:val="28"/>
          <w:szCs w:val="28"/>
        </w:rPr>
        <w:br/>
        <w:t>и профессиональных заболеваний с учетом скидки (надбавки) с января 2023 года составляет 0,2 процента к суммам выплат в пользу застрахованных.</w:t>
      </w:r>
    </w:p>
    <w:p w14:paraId="743DE053" w14:textId="77777777" w:rsidR="000800ED" w:rsidRPr="000800ED" w:rsidRDefault="000800ED" w:rsidP="000800ED">
      <w:pPr>
        <w:ind w:firstLine="709"/>
        <w:jc w:val="both"/>
        <w:rPr>
          <w:sz w:val="28"/>
          <w:szCs w:val="28"/>
        </w:rPr>
      </w:pPr>
      <w:r w:rsidRPr="000800ED">
        <w:rPr>
          <w:sz w:val="28"/>
          <w:szCs w:val="28"/>
        </w:rPr>
        <w:t xml:space="preserve">По данной статье предприятием планируются расходы в размере </w:t>
      </w:r>
      <w:r w:rsidRPr="000800ED">
        <w:rPr>
          <w:sz w:val="28"/>
          <w:szCs w:val="28"/>
        </w:rPr>
        <w:br/>
        <w:t>2 971 тыс. руб.</w:t>
      </w:r>
    </w:p>
    <w:p w14:paraId="04D3CFAF" w14:textId="77777777" w:rsidR="000800ED" w:rsidRPr="000800ED" w:rsidRDefault="000800ED" w:rsidP="000800ED">
      <w:pPr>
        <w:ind w:firstLine="709"/>
        <w:jc w:val="both"/>
        <w:rPr>
          <w:sz w:val="28"/>
          <w:szCs w:val="28"/>
        </w:rPr>
      </w:pPr>
      <w:bookmarkStart w:id="94" w:name="_Hlk116753763"/>
      <w:r w:rsidRPr="000800ED">
        <w:rPr>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0800ED">
        <w:rPr>
          <w:sz w:val="28"/>
          <w:szCs w:val="28"/>
        </w:rPr>
        <w:br/>
        <w:t xml:space="preserve">7 360 тыс. руб. (ФОТ на 2023 год) ÷ 9 604 тыс. руб. (операционные расходы </w:t>
      </w:r>
      <w:r w:rsidRPr="000800ED">
        <w:rPr>
          <w:sz w:val="28"/>
          <w:szCs w:val="28"/>
        </w:rPr>
        <w:br/>
        <w:t xml:space="preserve">на 2023 год) × 10 193 тыс. руб. (операционные расходы на 2024 год) = </w:t>
      </w:r>
      <w:r w:rsidRPr="000800ED">
        <w:rPr>
          <w:sz w:val="28"/>
          <w:szCs w:val="28"/>
        </w:rPr>
        <w:br/>
        <w:t>7 811 тыс. руб.</w:t>
      </w:r>
    </w:p>
    <w:bookmarkEnd w:id="94"/>
    <w:p w14:paraId="4CD3260B" w14:textId="77777777" w:rsidR="000800ED" w:rsidRPr="000800ED" w:rsidRDefault="000800ED" w:rsidP="000800ED">
      <w:pPr>
        <w:ind w:firstLine="709"/>
        <w:jc w:val="both"/>
        <w:rPr>
          <w:b/>
          <w:sz w:val="28"/>
          <w:szCs w:val="28"/>
        </w:rPr>
      </w:pPr>
      <w:r w:rsidRPr="000800ED">
        <w:rPr>
          <w:sz w:val="28"/>
          <w:szCs w:val="28"/>
        </w:rPr>
        <w:t xml:space="preserve">Отчисления на социальные нужды на 2024 год при этом составят: </w:t>
      </w:r>
      <w:r w:rsidRPr="000800ED">
        <w:rPr>
          <w:sz w:val="28"/>
          <w:szCs w:val="28"/>
        </w:rPr>
        <w:br/>
        <w:t xml:space="preserve">7 811 тыс. руб. (ФОТ на 2024 год) × 30,2 % (размер социальных отчислений) = </w:t>
      </w:r>
      <w:r w:rsidRPr="000800ED">
        <w:rPr>
          <w:b/>
          <w:sz w:val="28"/>
          <w:szCs w:val="28"/>
        </w:rPr>
        <w:t>2 359 тыс. руб.</w:t>
      </w:r>
    </w:p>
    <w:p w14:paraId="5B675A0C" w14:textId="77777777" w:rsidR="000800ED" w:rsidRPr="000800ED" w:rsidRDefault="000800ED" w:rsidP="000800ED">
      <w:pPr>
        <w:ind w:firstLine="709"/>
        <w:jc w:val="both"/>
        <w:rPr>
          <w:sz w:val="28"/>
          <w:szCs w:val="28"/>
        </w:rPr>
      </w:pPr>
      <w:r w:rsidRPr="000800ED">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26F66756" w14:textId="77777777" w:rsidR="000800ED" w:rsidRPr="000800ED" w:rsidRDefault="000800ED" w:rsidP="000800ED">
      <w:pPr>
        <w:tabs>
          <w:tab w:val="left" w:pos="1890"/>
        </w:tabs>
        <w:ind w:firstLine="709"/>
        <w:jc w:val="both"/>
        <w:rPr>
          <w:sz w:val="28"/>
          <w:szCs w:val="20"/>
        </w:rPr>
      </w:pPr>
      <w:r w:rsidRPr="000800ED">
        <w:rPr>
          <w:sz w:val="28"/>
          <w:szCs w:val="20"/>
        </w:rPr>
        <w:t xml:space="preserve">Расходы в размере 612 тыс. руб., не подтвержденные предприятием документально, подлежат исключению из НВВ на 2024 год, </w:t>
      </w:r>
      <w:r w:rsidRPr="000800ED">
        <w:rPr>
          <w:sz w:val="28"/>
          <w:szCs w:val="20"/>
        </w:rPr>
        <w:br/>
        <w:t>как экономически необоснованные.</w:t>
      </w:r>
    </w:p>
    <w:p w14:paraId="55E71413" w14:textId="77777777" w:rsidR="000800ED" w:rsidRPr="000800ED" w:rsidRDefault="000800ED" w:rsidP="000800ED">
      <w:pPr>
        <w:ind w:firstLine="709"/>
        <w:jc w:val="both"/>
        <w:rPr>
          <w:sz w:val="28"/>
          <w:szCs w:val="28"/>
        </w:rPr>
      </w:pPr>
    </w:p>
    <w:p w14:paraId="1CFA01D5" w14:textId="77777777" w:rsidR="000800ED" w:rsidRPr="000800ED" w:rsidRDefault="000800ED" w:rsidP="000800ED">
      <w:pPr>
        <w:keepNext/>
        <w:jc w:val="center"/>
        <w:outlineLvl w:val="1"/>
        <w:rPr>
          <w:b/>
          <w:sz w:val="28"/>
          <w:szCs w:val="20"/>
          <w:lang w:val="x-none" w:eastAsia="x-none"/>
        </w:rPr>
      </w:pPr>
      <w:bookmarkStart w:id="95" w:name="_Toc24010596"/>
      <w:r w:rsidRPr="000800ED">
        <w:rPr>
          <w:b/>
          <w:sz w:val="28"/>
          <w:szCs w:val="20"/>
          <w:lang w:val="x-none" w:eastAsia="x-none"/>
        </w:rPr>
        <w:t>Расходы по сомнительным долгам</w:t>
      </w:r>
      <w:bookmarkEnd w:id="95"/>
    </w:p>
    <w:p w14:paraId="3E25158E" w14:textId="77777777" w:rsidR="000800ED" w:rsidRPr="000800ED" w:rsidRDefault="000800ED" w:rsidP="000800ED">
      <w:pPr>
        <w:ind w:firstLine="709"/>
        <w:jc w:val="both"/>
        <w:rPr>
          <w:sz w:val="28"/>
          <w:szCs w:val="28"/>
        </w:rPr>
      </w:pPr>
    </w:p>
    <w:p w14:paraId="2FB8C5DF" w14:textId="77777777" w:rsidR="000800ED" w:rsidRPr="000800ED" w:rsidRDefault="000800ED" w:rsidP="000800ED">
      <w:pPr>
        <w:ind w:firstLine="709"/>
        <w:jc w:val="both"/>
        <w:rPr>
          <w:sz w:val="28"/>
          <w:szCs w:val="28"/>
        </w:rPr>
      </w:pPr>
      <w:r w:rsidRPr="000800ED">
        <w:rPr>
          <w:sz w:val="28"/>
          <w:szCs w:val="28"/>
        </w:rPr>
        <w:t>Расходы рассчитываются с учетом положений пункта 47 Основ ценообразования.</w:t>
      </w:r>
    </w:p>
    <w:p w14:paraId="5E8BDB52"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3669B46D" w14:textId="77777777" w:rsidR="000800ED" w:rsidRPr="000800ED" w:rsidRDefault="000800ED" w:rsidP="000800ED">
      <w:pPr>
        <w:ind w:firstLine="851"/>
        <w:jc w:val="both"/>
        <w:rPr>
          <w:sz w:val="28"/>
          <w:szCs w:val="28"/>
        </w:rPr>
      </w:pPr>
    </w:p>
    <w:p w14:paraId="103B990F" w14:textId="77777777" w:rsidR="000800ED" w:rsidRPr="000800ED" w:rsidRDefault="000800ED" w:rsidP="000800ED">
      <w:pPr>
        <w:keepNext/>
        <w:jc w:val="center"/>
        <w:outlineLvl w:val="1"/>
        <w:rPr>
          <w:b/>
          <w:sz w:val="28"/>
          <w:szCs w:val="20"/>
          <w:lang w:val="x-none" w:eastAsia="x-none"/>
        </w:rPr>
      </w:pPr>
      <w:bookmarkStart w:id="96" w:name="_Toc24010597"/>
      <w:r w:rsidRPr="000800ED">
        <w:rPr>
          <w:b/>
          <w:sz w:val="28"/>
          <w:szCs w:val="20"/>
          <w:lang w:val="x-none" w:eastAsia="x-none"/>
        </w:rPr>
        <w:t>Амортизация основных средств и нематериальных активов</w:t>
      </w:r>
      <w:bookmarkEnd w:id="96"/>
    </w:p>
    <w:p w14:paraId="596B97A9" w14:textId="77777777" w:rsidR="000800ED" w:rsidRPr="000800ED" w:rsidRDefault="000800ED" w:rsidP="000800ED">
      <w:pPr>
        <w:rPr>
          <w:szCs w:val="20"/>
          <w:lang w:val="x-none" w:eastAsia="x-none"/>
        </w:rPr>
      </w:pPr>
    </w:p>
    <w:p w14:paraId="0FA6059D" w14:textId="77777777" w:rsidR="000800ED" w:rsidRPr="000800ED" w:rsidRDefault="000800ED" w:rsidP="000800ED">
      <w:pPr>
        <w:ind w:firstLine="709"/>
        <w:jc w:val="both"/>
        <w:rPr>
          <w:sz w:val="28"/>
          <w:szCs w:val="28"/>
        </w:rPr>
      </w:pPr>
      <w:r w:rsidRPr="000800ED">
        <w:rPr>
          <w:sz w:val="28"/>
          <w:szCs w:val="28"/>
        </w:rPr>
        <w:t>К основным средствам активы относятся при одновременном выполнении ряда условий, а именно:</w:t>
      </w:r>
    </w:p>
    <w:p w14:paraId="6F321BFE" w14:textId="77777777" w:rsidR="000800ED" w:rsidRPr="000800ED" w:rsidRDefault="000800ED" w:rsidP="000800ED">
      <w:pPr>
        <w:ind w:firstLine="709"/>
        <w:jc w:val="both"/>
        <w:rPr>
          <w:sz w:val="28"/>
          <w:szCs w:val="28"/>
        </w:rPr>
      </w:pPr>
      <w:r w:rsidRPr="000800ED">
        <w:rPr>
          <w:sz w:val="28"/>
          <w:szCs w:val="28"/>
        </w:rPr>
        <w:t xml:space="preserve">- использование в производственной деятельности </w:t>
      </w:r>
      <w:r w:rsidRPr="000800ED">
        <w:rPr>
          <w:sz w:val="28"/>
          <w:szCs w:val="28"/>
        </w:rPr>
        <w:br/>
        <w:t>или для управленческих нужд;</w:t>
      </w:r>
    </w:p>
    <w:p w14:paraId="7068D5CF" w14:textId="77777777" w:rsidR="000800ED" w:rsidRPr="000800ED" w:rsidRDefault="000800ED" w:rsidP="000800ED">
      <w:pPr>
        <w:ind w:firstLine="709"/>
        <w:jc w:val="both"/>
        <w:rPr>
          <w:sz w:val="28"/>
          <w:szCs w:val="28"/>
        </w:rPr>
      </w:pPr>
      <w:r w:rsidRPr="000800ED">
        <w:rPr>
          <w:sz w:val="28"/>
          <w:szCs w:val="28"/>
        </w:rPr>
        <w:t>- использование более 12 месяцев;</w:t>
      </w:r>
    </w:p>
    <w:p w14:paraId="00DF4DD4" w14:textId="77777777" w:rsidR="000800ED" w:rsidRPr="000800ED" w:rsidRDefault="000800ED" w:rsidP="000800ED">
      <w:pPr>
        <w:ind w:firstLine="709"/>
        <w:jc w:val="both"/>
        <w:rPr>
          <w:sz w:val="28"/>
          <w:szCs w:val="28"/>
        </w:rPr>
      </w:pPr>
      <w:r w:rsidRPr="000800ED">
        <w:rPr>
          <w:sz w:val="28"/>
          <w:szCs w:val="28"/>
        </w:rPr>
        <w:t>- способность приносить доход;</w:t>
      </w:r>
    </w:p>
    <w:p w14:paraId="11B97996" w14:textId="77777777" w:rsidR="000800ED" w:rsidRPr="000800ED" w:rsidRDefault="000800ED" w:rsidP="000800ED">
      <w:pPr>
        <w:ind w:firstLine="709"/>
        <w:jc w:val="both"/>
        <w:rPr>
          <w:sz w:val="28"/>
          <w:szCs w:val="28"/>
        </w:rPr>
      </w:pPr>
      <w:r w:rsidRPr="000800ED">
        <w:rPr>
          <w:sz w:val="28"/>
          <w:szCs w:val="28"/>
        </w:rPr>
        <w:t>- если не планируется дальнейшая перепродажа.</w:t>
      </w:r>
    </w:p>
    <w:p w14:paraId="137A327B" w14:textId="77777777" w:rsidR="000800ED" w:rsidRPr="000800ED" w:rsidRDefault="000800ED" w:rsidP="000800ED">
      <w:pPr>
        <w:ind w:firstLine="709"/>
        <w:jc w:val="both"/>
        <w:rPr>
          <w:sz w:val="28"/>
          <w:szCs w:val="28"/>
        </w:rPr>
      </w:pPr>
      <w:r w:rsidRPr="000800ED">
        <w:rPr>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0800ED">
        <w:rPr>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1EF667F" w14:textId="77777777" w:rsidR="000800ED" w:rsidRPr="000800ED" w:rsidRDefault="000800ED" w:rsidP="000800ED">
      <w:pPr>
        <w:ind w:firstLine="709"/>
        <w:jc w:val="both"/>
        <w:rPr>
          <w:sz w:val="28"/>
          <w:szCs w:val="28"/>
        </w:rPr>
      </w:pPr>
      <w:r w:rsidRPr="000800ED">
        <w:rPr>
          <w:sz w:val="28"/>
          <w:szCs w:val="28"/>
        </w:rPr>
        <w:lastRenderedPageBreak/>
        <w:t xml:space="preserve">Амортизационные отчисления определяются в соответствии </w:t>
      </w:r>
      <w:r w:rsidRPr="000800ED">
        <w:rPr>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83BF51B" w14:textId="77777777" w:rsidR="000800ED" w:rsidRPr="000800ED" w:rsidRDefault="000800ED" w:rsidP="000800ED">
      <w:pPr>
        <w:tabs>
          <w:tab w:val="left" w:pos="1890"/>
        </w:tabs>
        <w:ind w:firstLine="709"/>
        <w:jc w:val="both"/>
        <w:rPr>
          <w:sz w:val="28"/>
          <w:szCs w:val="28"/>
        </w:rPr>
      </w:pPr>
      <w:r w:rsidRPr="000800ED">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0800ED">
        <w:rPr>
          <w:sz w:val="28"/>
          <w:szCs w:val="28"/>
        </w:rPr>
        <w:br/>
        <w:t>при установлении тарифов на очередной период регулирования</w:t>
      </w:r>
      <w:r w:rsidRPr="000800ED">
        <w:rPr>
          <w:sz w:val="28"/>
          <w:szCs w:val="28"/>
        </w:rPr>
        <w:br/>
        <w:t>в соответствии с законодательством Российской Федерации, регулирующим отношения в сфере бухгалтерского учета.</w:t>
      </w:r>
    </w:p>
    <w:p w14:paraId="5F370298" w14:textId="77777777" w:rsidR="000800ED" w:rsidRPr="000800ED" w:rsidRDefault="000800ED" w:rsidP="000800ED">
      <w:pPr>
        <w:tabs>
          <w:tab w:val="left" w:pos="1890"/>
        </w:tabs>
        <w:ind w:firstLine="709"/>
        <w:jc w:val="both"/>
        <w:rPr>
          <w:rFonts w:eastAsia="Calibri"/>
          <w:sz w:val="28"/>
          <w:szCs w:val="28"/>
        </w:rPr>
      </w:pPr>
      <w:r w:rsidRPr="000800ED">
        <w:rPr>
          <w:sz w:val="28"/>
          <w:szCs w:val="28"/>
        </w:rPr>
        <w:t xml:space="preserve">Согласно вышеуказанному пункту, </w:t>
      </w:r>
      <w:r w:rsidRPr="000800ED">
        <w:rPr>
          <w:rFonts w:eastAsia="Calibri"/>
          <w:sz w:val="28"/>
          <w:szCs w:val="28"/>
        </w:rPr>
        <w:t xml:space="preserve">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w:t>
      </w:r>
      <w:r w:rsidRPr="000800ED">
        <w:rPr>
          <w:rFonts w:eastAsia="Calibri"/>
          <w:sz w:val="28"/>
          <w:szCs w:val="28"/>
        </w:rPr>
        <w:br/>
        <w:t xml:space="preserve">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w:t>
      </w:r>
      <w:r w:rsidRPr="000800ED">
        <w:rPr>
          <w:rFonts w:eastAsia="Calibri"/>
          <w:sz w:val="28"/>
          <w:szCs w:val="28"/>
        </w:rPr>
        <w:br/>
        <w:t>в соответствии с утвержденной инвестиционной программой регулируемой организации.</w:t>
      </w:r>
    </w:p>
    <w:p w14:paraId="5C6B6FBD" w14:textId="77777777" w:rsidR="000800ED" w:rsidRPr="000800ED" w:rsidRDefault="000800ED" w:rsidP="000800ED">
      <w:pPr>
        <w:tabs>
          <w:tab w:val="left" w:pos="1890"/>
        </w:tabs>
        <w:ind w:firstLine="709"/>
        <w:jc w:val="both"/>
        <w:rPr>
          <w:rFonts w:eastAsia="Calibri"/>
          <w:sz w:val="28"/>
          <w:szCs w:val="28"/>
        </w:rPr>
      </w:pPr>
      <w:r w:rsidRPr="000800ED">
        <w:rPr>
          <w:sz w:val="28"/>
          <w:szCs w:val="28"/>
        </w:rPr>
        <w:t>Также согласно вышеуказанному пункту,</w:t>
      </w:r>
      <w:r w:rsidRPr="000800ED">
        <w:rPr>
          <w:rFonts w:eastAsia="Calibri"/>
          <w:sz w:val="28"/>
          <w:szCs w:val="28"/>
        </w:rPr>
        <w:t xml:space="preserve"> 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w:t>
      </w:r>
    </w:p>
    <w:p w14:paraId="20AA7C6E" w14:textId="77777777" w:rsidR="000800ED" w:rsidRPr="000800ED" w:rsidRDefault="000800ED" w:rsidP="000800ED">
      <w:pPr>
        <w:tabs>
          <w:tab w:val="left" w:pos="1890"/>
        </w:tabs>
        <w:ind w:firstLine="709"/>
        <w:jc w:val="both"/>
        <w:rPr>
          <w:sz w:val="28"/>
          <w:szCs w:val="28"/>
        </w:rPr>
      </w:pPr>
    </w:p>
    <w:p w14:paraId="47744879" w14:textId="77777777" w:rsidR="000800ED" w:rsidRPr="000800ED" w:rsidRDefault="000800ED" w:rsidP="000800ED">
      <w:pPr>
        <w:tabs>
          <w:tab w:val="left" w:pos="1890"/>
        </w:tabs>
        <w:ind w:firstLine="709"/>
        <w:jc w:val="both"/>
        <w:rPr>
          <w:sz w:val="28"/>
          <w:szCs w:val="28"/>
        </w:rPr>
      </w:pPr>
      <w:r w:rsidRPr="000800ED">
        <w:rPr>
          <w:sz w:val="28"/>
          <w:szCs w:val="28"/>
        </w:rPr>
        <w:t>Согласно пунктам 7, 8 приказа Минфина России от 30.03.2001 № 26н</w:t>
      </w:r>
      <w:r w:rsidRPr="000800ED">
        <w:rPr>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530D32DB" w14:textId="77777777" w:rsidR="000800ED" w:rsidRPr="000800ED" w:rsidRDefault="000800ED" w:rsidP="000800ED">
      <w:pPr>
        <w:tabs>
          <w:tab w:val="left" w:pos="1890"/>
        </w:tabs>
        <w:ind w:firstLine="709"/>
        <w:jc w:val="both"/>
        <w:rPr>
          <w:sz w:val="28"/>
          <w:szCs w:val="28"/>
        </w:rPr>
      </w:pPr>
      <w:r w:rsidRPr="000800ED">
        <w:rPr>
          <w:sz w:val="28"/>
          <w:szCs w:val="28"/>
        </w:rPr>
        <w:t xml:space="preserve">По данной статье предприятием планируются амортизационные начисления в размере 105 тыс. руб. </w:t>
      </w:r>
    </w:p>
    <w:p w14:paraId="3C64E0CA" w14:textId="77777777" w:rsidR="000800ED" w:rsidRPr="000800ED" w:rsidRDefault="000800ED" w:rsidP="000800ED">
      <w:pPr>
        <w:tabs>
          <w:tab w:val="left" w:pos="1890"/>
        </w:tabs>
        <w:ind w:firstLine="709"/>
        <w:jc w:val="both"/>
        <w:rPr>
          <w:sz w:val="28"/>
          <w:szCs w:val="28"/>
        </w:rPr>
      </w:pPr>
      <w:r w:rsidRPr="000800ED">
        <w:rPr>
          <w:sz w:val="28"/>
          <w:szCs w:val="28"/>
        </w:rPr>
        <w:t>В качестве обосновывающих документов представлены:</w:t>
      </w:r>
    </w:p>
    <w:p w14:paraId="05106813" w14:textId="77777777" w:rsidR="000800ED" w:rsidRPr="000800ED" w:rsidRDefault="000800ED" w:rsidP="000800ED">
      <w:pPr>
        <w:tabs>
          <w:tab w:val="left" w:pos="1890"/>
        </w:tabs>
        <w:ind w:firstLine="709"/>
        <w:jc w:val="both"/>
        <w:rPr>
          <w:sz w:val="28"/>
          <w:szCs w:val="28"/>
        </w:rPr>
      </w:pPr>
      <w:r w:rsidRPr="000800ED">
        <w:rPr>
          <w:sz w:val="28"/>
          <w:szCs w:val="28"/>
        </w:rPr>
        <w:lastRenderedPageBreak/>
        <w:t xml:space="preserve">Смета по производству и реализации тепловой энергии на 2024 год </w:t>
      </w:r>
      <w:r w:rsidRPr="000800ED">
        <w:rPr>
          <w:sz w:val="28"/>
          <w:szCs w:val="28"/>
        </w:rPr>
        <w:br/>
        <w:t>в разрезе амортизационных отчислений (DOCS.FORM.6.42. Доп. материалы 3. Смета по производству и реализации тепловой энергии).</w:t>
      </w:r>
    </w:p>
    <w:p w14:paraId="61754757" w14:textId="77777777" w:rsidR="000800ED" w:rsidRPr="000800ED" w:rsidRDefault="000800ED" w:rsidP="000800ED">
      <w:pPr>
        <w:ind w:firstLine="709"/>
        <w:jc w:val="both"/>
        <w:rPr>
          <w:sz w:val="28"/>
          <w:szCs w:val="28"/>
        </w:rPr>
      </w:pPr>
      <w:r w:rsidRPr="000800ED">
        <w:rPr>
          <w:sz w:val="28"/>
          <w:szCs w:val="28"/>
        </w:rPr>
        <w:t>Расчет амортизационных отчислений на 2024 год (DOCS.FORM.6.42. Амортизация).</w:t>
      </w:r>
      <w:bookmarkStart w:id="97" w:name="_Hlk116752760"/>
    </w:p>
    <w:p w14:paraId="6B3EB569" w14:textId="77777777" w:rsidR="000800ED" w:rsidRPr="000800ED" w:rsidRDefault="000800ED" w:rsidP="000800ED">
      <w:pPr>
        <w:ind w:firstLine="709"/>
        <w:jc w:val="both"/>
        <w:rPr>
          <w:sz w:val="28"/>
          <w:szCs w:val="28"/>
        </w:rPr>
      </w:pPr>
      <w:r w:rsidRPr="000800ED">
        <w:rPr>
          <w:sz w:val="28"/>
          <w:szCs w:val="28"/>
        </w:rPr>
        <w:t xml:space="preserve">Инвентарная книга учета объектов основных средств за период </w:t>
      </w:r>
      <w:r w:rsidRPr="000800ED">
        <w:rPr>
          <w:sz w:val="28"/>
          <w:szCs w:val="28"/>
        </w:rPr>
        <w:br/>
        <w:t>с 01.01.2013 по 31.12.2022 (DOCS.FORM.6.42. Доп. материалы. Инвентарная книга).</w:t>
      </w:r>
    </w:p>
    <w:p w14:paraId="5FC2710F" w14:textId="77777777" w:rsidR="000800ED" w:rsidRPr="000800ED" w:rsidRDefault="000800ED" w:rsidP="000800ED">
      <w:pPr>
        <w:ind w:firstLine="709"/>
        <w:jc w:val="both"/>
        <w:rPr>
          <w:sz w:val="28"/>
          <w:szCs w:val="28"/>
        </w:rPr>
      </w:pPr>
      <w:r w:rsidRPr="000800ED">
        <w:rPr>
          <w:sz w:val="28"/>
          <w:szCs w:val="28"/>
        </w:rPr>
        <w:t>Акт приема-передачи товара от 03.08.2020 на насос NL 100/250-37-2-12 на сумму 269 490,15 руб. (DOCS.FORM.6.42. Доп. материалы 3. Документы на приобретение насоса).</w:t>
      </w:r>
    </w:p>
    <w:p w14:paraId="4178264A" w14:textId="77777777" w:rsidR="000800ED" w:rsidRPr="000800ED" w:rsidRDefault="000800ED" w:rsidP="000800ED">
      <w:pPr>
        <w:ind w:firstLine="709"/>
        <w:jc w:val="both"/>
        <w:rPr>
          <w:sz w:val="28"/>
          <w:szCs w:val="28"/>
        </w:rPr>
      </w:pPr>
      <w:r w:rsidRPr="000800ED">
        <w:rPr>
          <w:sz w:val="28"/>
          <w:szCs w:val="28"/>
        </w:rPr>
        <w:t xml:space="preserve">Счет-фактура № 653 от 03.08.2020, ООО «Инжиниринг Системс» </w:t>
      </w:r>
      <w:r w:rsidRPr="000800ED">
        <w:rPr>
          <w:sz w:val="28"/>
          <w:szCs w:val="28"/>
        </w:rPr>
        <w:br/>
        <w:t>на насос NL 100/250-37-2-12 на сумму 269 490,15 руб. (DOCS.FORM.6.42. Доп. материалы 3. Документы на приобретение насоса).</w:t>
      </w:r>
    </w:p>
    <w:p w14:paraId="3961B68E" w14:textId="77777777" w:rsidR="000800ED" w:rsidRPr="000800ED" w:rsidRDefault="000800ED" w:rsidP="000800ED">
      <w:pPr>
        <w:ind w:firstLine="709"/>
        <w:jc w:val="both"/>
        <w:rPr>
          <w:sz w:val="28"/>
          <w:szCs w:val="28"/>
        </w:rPr>
      </w:pPr>
      <w:r w:rsidRPr="000800ED">
        <w:rPr>
          <w:sz w:val="28"/>
          <w:szCs w:val="28"/>
        </w:rPr>
        <w:t xml:space="preserve">Договор поставки № 586 от 05.06.2020, заключенный </w:t>
      </w:r>
      <w:r w:rsidRPr="000800ED">
        <w:rPr>
          <w:sz w:val="28"/>
          <w:szCs w:val="28"/>
        </w:rPr>
        <w:br/>
        <w:t>с ООО «Инжиниринг Системс» на покупку насоса NL 100/250-37-2-12 (DOCS.FORM.6.42. Доп. материалы 3. Документы на приобретение насоса).</w:t>
      </w:r>
    </w:p>
    <w:p w14:paraId="74A53EF9" w14:textId="77777777" w:rsidR="000800ED" w:rsidRPr="000800ED" w:rsidRDefault="000800ED" w:rsidP="000800ED">
      <w:pPr>
        <w:ind w:firstLine="709"/>
        <w:jc w:val="both"/>
        <w:rPr>
          <w:sz w:val="28"/>
          <w:szCs w:val="28"/>
        </w:rPr>
      </w:pPr>
      <w:r w:rsidRPr="000800ED">
        <w:rPr>
          <w:sz w:val="28"/>
          <w:szCs w:val="28"/>
        </w:rPr>
        <w:t xml:space="preserve">Дополнительное соглашение № 1 к договору поставки № 586 </w:t>
      </w:r>
      <w:r w:rsidRPr="000800ED">
        <w:rPr>
          <w:sz w:val="28"/>
          <w:szCs w:val="28"/>
        </w:rPr>
        <w:br/>
        <w:t xml:space="preserve">от 05.06.2020 (DOCS.FORM.6.42. Доп. материалы 3. Документы </w:t>
      </w:r>
      <w:r w:rsidRPr="000800ED">
        <w:rPr>
          <w:sz w:val="28"/>
          <w:szCs w:val="28"/>
        </w:rPr>
        <w:br/>
        <w:t>на приобретение насоса).</w:t>
      </w:r>
    </w:p>
    <w:p w14:paraId="026DCB0D" w14:textId="77777777" w:rsidR="000800ED" w:rsidRPr="000800ED" w:rsidRDefault="000800ED" w:rsidP="000800ED">
      <w:pPr>
        <w:ind w:firstLine="709"/>
        <w:jc w:val="both"/>
        <w:rPr>
          <w:sz w:val="28"/>
          <w:szCs w:val="28"/>
        </w:rPr>
      </w:pPr>
      <w:r w:rsidRPr="000800ED">
        <w:rPr>
          <w:sz w:val="28"/>
          <w:szCs w:val="28"/>
        </w:rPr>
        <w:t xml:space="preserve">Договор поставки № А3 17/18 от 10.05.2018, заключенный </w:t>
      </w:r>
      <w:r w:rsidRPr="000800ED">
        <w:rPr>
          <w:sz w:val="28"/>
          <w:szCs w:val="28"/>
        </w:rPr>
        <w:br/>
        <w:t xml:space="preserve">с ООО «Азимут» на поставку котла водогрейного КВр-2,5 МВт, </w:t>
      </w:r>
      <w:r w:rsidRPr="000800ED">
        <w:rPr>
          <w:sz w:val="28"/>
          <w:szCs w:val="28"/>
        </w:rPr>
        <w:br/>
        <w:t>с приложением-спецификацией на сумму 675 000,00 руб. (DOCS.FORM.6.42. Доп. материалы 3. Документы на приобретение котла).</w:t>
      </w:r>
    </w:p>
    <w:p w14:paraId="4913571D" w14:textId="77777777" w:rsidR="000800ED" w:rsidRPr="000800ED" w:rsidRDefault="000800ED" w:rsidP="000800ED">
      <w:pPr>
        <w:ind w:firstLine="709"/>
        <w:jc w:val="both"/>
        <w:rPr>
          <w:sz w:val="28"/>
          <w:szCs w:val="28"/>
        </w:rPr>
      </w:pPr>
      <w:r w:rsidRPr="000800ED">
        <w:rPr>
          <w:sz w:val="28"/>
          <w:szCs w:val="28"/>
        </w:rPr>
        <w:t>Счет-фактура б/н б/д, ООО «Азимут» на котел водогрейный КВр-2,5 (ручная топка) на сумму 675 000,00. (DOCS.FORM.6.42. Доп. материалы 3. Документы на приобретение котла).</w:t>
      </w:r>
    </w:p>
    <w:p w14:paraId="0601BF85" w14:textId="77777777" w:rsidR="000800ED" w:rsidRPr="000800ED" w:rsidRDefault="000800ED" w:rsidP="000800ED">
      <w:pPr>
        <w:ind w:firstLine="709"/>
        <w:jc w:val="both"/>
        <w:rPr>
          <w:sz w:val="28"/>
          <w:szCs w:val="28"/>
        </w:rPr>
      </w:pPr>
      <w:r w:rsidRPr="000800ED">
        <w:rPr>
          <w:sz w:val="28"/>
          <w:szCs w:val="28"/>
        </w:rPr>
        <w:t>На основании представленной документации, эксперты произвели расчёт амортизационных отчислений на 2024 год, представленный в таблице 2.</w:t>
      </w:r>
    </w:p>
    <w:bookmarkEnd w:id="97"/>
    <w:p w14:paraId="7F144565" w14:textId="77777777" w:rsidR="000800ED" w:rsidRPr="000800ED" w:rsidRDefault="000800ED" w:rsidP="001B314A">
      <w:pPr>
        <w:numPr>
          <w:ilvl w:val="0"/>
          <w:numId w:val="9"/>
        </w:numPr>
        <w:ind w:left="720" w:right="-569"/>
        <w:jc w:val="right"/>
        <w:rPr>
          <w:sz w:val="28"/>
          <w:szCs w:val="28"/>
        </w:rPr>
      </w:pPr>
    </w:p>
    <w:p w14:paraId="47B7250F" w14:textId="77777777" w:rsidR="000800ED" w:rsidRPr="000800ED" w:rsidRDefault="000800ED" w:rsidP="000800ED">
      <w:pPr>
        <w:tabs>
          <w:tab w:val="left" w:pos="1890"/>
        </w:tabs>
        <w:ind w:firstLine="709"/>
        <w:jc w:val="both"/>
        <w:rPr>
          <w:sz w:val="28"/>
          <w:szCs w:val="28"/>
        </w:rPr>
      </w:pPr>
    </w:p>
    <w:p w14:paraId="5815838B" w14:textId="77777777" w:rsidR="000800ED" w:rsidRPr="000800ED" w:rsidRDefault="000800ED" w:rsidP="000800ED">
      <w:pPr>
        <w:tabs>
          <w:tab w:val="left" w:pos="1890"/>
        </w:tabs>
        <w:ind w:firstLine="709"/>
        <w:jc w:val="center"/>
        <w:rPr>
          <w:b/>
          <w:sz w:val="28"/>
          <w:szCs w:val="20"/>
        </w:rPr>
      </w:pPr>
      <w:bookmarkStart w:id="98" w:name="_Hlk116752776"/>
      <w:r w:rsidRPr="000800ED">
        <w:rPr>
          <w:b/>
          <w:sz w:val="28"/>
          <w:szCs w:val="20"/>
        </w:rPr>
        <w:t>Расчет амортизационных отчислений на 2024 год</w:t>
      </w:r>
    </w:p>
    <w:p w14:paraId="4C645632" w14:textId="77777777" w:rsidR="000800ED" w:rsidRPr="000800ED" w:rsidRDefault="000800ED" w:rsidP="000800ED">
      <w:pPr>
        <w:tabs>
          <w:tab w:val="left" w:pos="1890"/>
        </w:tabs>
        <w:ind w:firstLine="709"/>
        <w:jc w:val="center"/>
        <w:rPr>
          <w:b/>
          <w:szCs w:val="20"/>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1417"/>
        <w:gridCol w:w="1701"/>
        <w:gridCol w:w="1843"/>
        <w:gridCol w:w="1417"/>
        <w:gridCol w:w="1531"/>
      </w:tblGrid>
      <w:tr w:rsidR="000800ED" w:rsidRPr="000800ED" w14:paraId="79566328" w14:textId="77777777" w:rsidTr="00335A6E">
        <w:trPr>
          <w:jc w:val="center"/>
        </w:trPr>
        <w:tc>
          <w:tcPr>
            <w:tcW w:w="1675" w:type="dxa"/>
            <w:vAlign w:val="center"/>
          </w:tcPr>
          <w:p w14:paraId="404B88D1" w14:textId="77777777" w:rsidR="000800ED" w:rsidRPr="000800ED" w:rsidRDefault="000800ED" w:rsidP="000800ED">
            <w:pPr>
              <w:tabs>
                <w:tab w:val="left" w:pos="1890"/>
              </w:tabs>
              <w:jc w:val="center"/>
              <w:rPr>
                <w:b/>
                <w:sz w:val="20"/>
                <w:szCs w:val="20"/>
              </w:rPr>
            </w:pPr>
            <w:r w:rsidRPr="000800ED">
              <w:rPr>
                <w:b/>
                <w:sz w:val="20"/>
                <w:szCs w:val="20"/>
              </w:rPr>
              <w:t>Наименование объекта</w:t>
            </w:r>
          </w:p>
        </w:tc>
        <w:tc>
          <w:tcPr>
            <w:tcW w:w="1417" w:type="dxa"/>
            <w:vAlign w:val="center"/>
          </w:tcPr>
          <w:p w14:paraId="2CCC8CCC" w14:textId="77777777" w:rsidR="000800ED" w:rsidRPr="000800ED" w:rsidRDefault="000800ED" w:rsidP="000800ED">
            <w:pPr>
              <w:tabs>
                <w:tab w:val="left" w:pos="1890"/>
              </w:tabs>
              <w:jc w:val="center"/>
              <w:rPr>
                <w:b/>
                <w:sz w:val="20"/>
                <w:szCs w:val="20"/>
              </w:rPr>
            </w:pPr>
            <w:r w:rsidRPr="000800ED">
              <w:rPr>
                <w:b/>
                <w:sz w:val="20"/>
                <w:szCs w:val="20"/>
              </w:rPr>
              <w:t>Группа амортизации</w:t>
            </w:r>
          </w:p>
        </w:tc>
        <w:tc>
          <w:tcPr>
            <w:tcW w:w="1701" w:type="dxa"/>
            <w:vAlign w:val="center"/>
          </w:tcPr>
          <w:p w14:paraId="3E4243E7" w14:textId="77777777" w:rsidR="000800ED" w:rsidRPr="000800ED" w:rsidRDefault="000800ED" w:rsidP="000800ED">
            <w:pPr>
              <w:tabs>
                <w:tab w:val="left" w:pos="1890"/>
              </w:tabs>
              <w:jc w:val="center"/>
              <w:rPr>
                <w:b/>
                <w:sz w:val="20"/>
                <w:szCs w:val="20"/>
              </w:rPr>
            </w:pPr>
            <w:r w:rsidRPr="000800ED">
              <w:rPr>
                <w:b/>
                <w:sz w:val="20"/>
                <w:szCs w:val="20"/>
              </w:rPr>
              <w:t>Максимальный срок полезного использования, мес.</w:t>
            </w:r>
          </w:p>
        </w:tc>
        <w:tc>
          <w:tcPr>
            <w:tcW w:w="1843" w:type="dxa"/>
            <w:vAlign w:val="center"/>
          </w:tcPr>
          <w:p w14:paraId="0F33CDF0" w14:textId="77777777" w:rsidR="000800ED" w:rsidRPr="000800ED" w:rsidRDefault="000800ED" w:rsidP="000800ED">
            <w:pPr>
              <w:tabs>
                <w:tab w:val="left" w:pos="1890"/>
              </w:tabs>
              <w:jc w:val="center"/>
              <w:rPr>
                <w:b/>
                <w:sz w:val="20"/>
                <w:szCs w:val="20"/>
              </w:rPr>
            </w:pPr>
            <w:r w:rsidRPr="000800ED">
              <w:rPr>
                <w:b/>
                <w:sz w:val="20"/>
                <w:szCs w:val="20"/>
              </w:rPr>
              <w:t>Первоначальная стоимость, руб.</w:t>
            </w:r>
          </w:p>
        </w:tc>
        <w:tc>
          <w:tcPr>
            <w:tcW w:w="1417" w:type="dxa"/>
            <w:vAlign w:val="center"/>
          </w:tcPr>
          <w:p w14:paraId="51701B92" w14:textId="77777777" w:rsidR="000800ED" w:rsidRPr="000800ED" w:rsidRDefault="000800ED" w:rsidP="000800ED">
            <w:pPr>
              <w:tabs>
                <w:tab w:val="left" w:pos="1890"/>
              </w:tabs>
              <w:jc w:val="center"/>
              <w:rPr>
                <w:b/>
                <w:sz w:val="20"/>
                <w:szCs w:val="20"/>
              </w:rPr>
            </w:pPr>
            <w:r w:rsidRPr="000800ED">
              <w:rPr>
                <w:b/>
                <w:sz w:val="20"/>
                <w:szCs w:val="20"/>
              </w:rPr>
              <w:t>Остаточная стоимость на 01.01.2024</w:t>
            </w:r>
          </w:p>
        </w:tc>
        <w:tc>
          <w:tcPr>
            <w:tcW w:w="1531" w:type="dxa"/>
            <w:vAlign w:val="center"/>
          </w:tcPr>
          <w:p w14:paraId="54DE9065" w14:textId="77777777" w:rsidR="000800ED" w:rsidRPr="000800ED" w:rsidRDefault="000800ED" w:rsidP="000800ED">
            <w:pPr>
              <w:tabs>
                <w:tab w:val="left" w:pos="1890"/>
              </w:tabs>
              <w:jc w:val="center"/>
              <w:rPr>
                <w:b/>
                <w:sz w:val="20"/>
                <w:szCs w:val="20"/>
              </w:rPr>
            </w:pPr>
            <w:r w:rsidRPr="000800ED">
              <w:rPr>
                <w:b/>
                <w:sz w:val="20"/>
                <w:szCs w:val="20"/>
              </w:rPr>
              <w:t xml:space="preserve">Сумма амортизации в 2024 году, </w:t>
            </w:r>
            <w:proofErr w:type="spellStart"/>
            <w:r w:rsidRPr="000800ED">
              <w:rPr>
                <w:b/>
                <w:sz w:val="20"/>
                <w:szCs w:val="20"/>
              </w:rPr>
              <w:t>руб</w:t>
            </w:r>
            <w:proofErr w:type="spellEnd"/>
          </w:p>
        </w:tc>
      </w:tr>
      <w:tr w:rsidR="000800ED" w:rsidRPr="000800ED" w14:paraId="7CA49996" w14:textId="77777777" w:rsidTr="00335A6E">
        <w:trPr>
          <w:jc w:val="center"/>
        </w:trPr>
        <w:tc>
          <w:tcPr>
            <w:tcW w:w="1675" w:type="dxa"/>
            <w:vAlign w:val="bottom"/>
          </w:tcPr>
          <w:p w14:paraId="0226E807" w14:textId="77777777" w:rsidR="000800ED" w:rsidRPr="000800ED" w:rsidRDefault="000800ED" w:rsidP="000800ED">
            <w:pPr>
              <w:jc w:val="center"/>
              <w:rPr>
                <w:color w:val="000000"/>
                <w:sz w:val="22"/>
                <w:szCs w:val="22"/>
              </w:rPr>
            </w:pPr>
            <w:r w:rsidRPr="000800ED">
              <w:rPr>
                <w:color w:val="000000"/>
                <w:sz w:val="22"/>
                <w:szCs w:val="22"/>
              </w:rPr>
              <w:t>Котел водогрейный КВр-2,0 Гкал (2.5 МВт) №2</w:t>
            </w:r>
          </w:p>
        </w:tc>
        <w:tc>
          <w:tcPr>
            <w:tcW w:w="1417" w:type="dxa"/>
            <w:vAlign w:val="center"/>
          </w:tcPr>
          <w:p w14:paraId="299FF6A3" w14:textId="77777777" w:rsidR="000800ED" w:rsidRPr="000800ED" w:rsidRDefault="000800ED" w:rsidP="000800ED">
            <w:pPr>
              <w:tabs>
                <w:tab w:val="left" w:pos="1890"/>
              </w:tabs>
              <w:jc w:val="center"/>
              <w:rPr>
                <w:sz w:val="22"/>
                <w:szCs w:val="22"/>
              </w:rPr>
            </w:pPr>
            <w:r w:rsidRPr="000800ED">
              <w:rPr>
                <w:sz w:val="22"/>
                <w:szCs w:val="22"/>
              </w:rPr>
              <w:t>5</w:t>
            </w:r>
          </w:p>
        </w:tc>
        <w:tc>
          <w:tcPr>
            <w:tcW w:w="1701" w:type="dxa"/>
            <w:vAlign w:val="center"/>
          </w:tcPr>
          <w:p w14:paraId="78C5977E" w14:textId="77777777" w:rsidR="000800ED" w:rsidRPr="000800ED" w:rsidRDefault="000800ED" w:rsidP="000800ED">
            <w:pPr>
              <w:tabs>
                <w:tab w:val="left" w:pos="1890"/>
              </w:tabs>
              <w:jc w:val="center"/>
              <w:rPr>
                <w:sz w:val="22"/>
                <w:szCs w:val="22"/>
              </w:rPr>
            </w:pPr>
            <w:r w:rsidRPr="000800ED">
              <w:rPr>
                <w:sz w:val="22"/>
                <w:szCs w:val="22"/>
              </w:rPr>
              <w:t>120</w:t>
            </w:r>
          </w:p>
        </w:tc>
        <w:tc>
          <w:tcPr>
            <w:tcW w:w="1843" w:type="dxa"/>
            <w:vAlign w:val="center"/>
          </w:tcPr>
          <w:p w14:paraId="4F51AA2B" w14:textId="77777777" w:rsidR="000800ED" w:rsidRPr="000800ED" w:rsidRDefault="000800ED" w:rsidP="000800ED">
            <w:pPr>
              <w:tabs>
                <w:tab w:val="left" w:pos="1890"/>
              </w:tabs>
              <w:jc w:val="center"/>
              <w:rPr>
                <w:sz w:val="22"/>
                <w:szCs w:val="22"/>
              </w:rPr>
            </w:pPr>
            <w:r w:rsidRPr="000800ED">
              <w:rPr>
                <w:sz w:val="22"/>
                <w:szCs w:val="22"/>
              </w:rPr>
              <w:t>675 000,00</w:t>
            </w:r>
          </w:p>
        </w:tc>
        <w:tc>
          <w:tcPr>
            <w:tcW w:w="1417" w:type="dxa"/>
            <w:vAlign w:val="center"/>
          </w:tcPr>
          <w:p w14:paraId="0AFA14F5" w14:textId="77777777" w:rsidR="000800ED" w:rsidRPr="000800ED" w:rsidRDefault="000800ED" w:rsidP="000800ED">
            <w:pPr>
              <w:tabs>
                <w:tab w:val="left" w:pos="1890"/>
              </w:tabs>
              <w:jc w:val="center"/>
              <w:rPr>
                <w:sz w:val="22"/>
                <w:szCs w:val="22"/>
              </w:rPr>
            </w:pPr>
            <w:r w:rsidRPr="000800ED">
              <w:rPr>
                <w:sz w:val="22"/>
                <w:szCs w:val="22"/>
              </w:rPr>
              <w:t>315 000,00</w:t>
            </w:r>
          </w:p>
        </w:tc>
        <w:tc>
          <w:tcPr>
            <w:tcW w:w="1531" w:type="dxa"/>
            <w:vAlign w:val="center"/>
          </w:tcPr>
          <w:p w14:paraId="3702AC9B" w14:textId="77777777" w:rsidR="000800ED" w:rsidRPr="000800ED" w:rsidRDefault="000800ED" w:rsidP="000800ED">
            <w:pPr>
              <w:jc w:val="center"/>
              <w:rPr>
                <w:color w:val="000000"/>
                <w:sz w:val="22"/>
                <w:szCs w:val="22"/>
              </w:rPr>
            </w:pPr>
            <w:r w:rsidRPr="000800ED">
              <w:rPr>
                <w:color w:val="000000"/>
                <w:sz w:val="22"/>
                <w:szCs w:val="22"/>
              </w:rPr>
              <w:t>67 500,00</w:t>
            </w:r>
          </w:p>
        </w:tc>
      </w:tr>
      <w:tr w:rsidR="000800ED" w:rsidRPr="000800ED" w14:paraId="76A2D6D5" w14:textId="77777777" w:rsidTr="00335A6E">
        <w:trPr>
          <w:jc w:val="center"/>
        </w:trPr>
        <w:tc>
          <w:tcPr>
            <w:tcW w:w="1675" w:type="dxa"/>
            <w:vAlign w:val="bottom"/>
          </w:tcPr>
          <w:p w14:paraId="51A5032E" w14:textId="77777777" w:rsidR="000800ED" w:rsidRPr="000800ED" w:rsidRDefault="000800ED" w:rsidP="000800ED">
            <w:pPr>
              <w:jc w:val="center"/>
              <w:rPr>
                <w:color w:val="000000"/>
                <w:sz w:val="22"/>
                <w:szCs w:val="22"/>
              </w:rPr>
            </w:pPr>
            <w:r w:rsidRPr="000800ED">
              <w:rPr>
                <w:color w:val="000000"/>
                <w:sz w:val="22"/>
                <w:szCs w:val="22"/>
              </w:rPr>
              <w:t>Насос NL 100/250-37-2-12</w:t>
            </w:r>
          </w:p>
        </w:tc>
        <w:tc>
          <w:tcPr>
            <w:tcW w:w="1417" w:type="dxa"/>
            <w:vAlign w:val="center"/>
          </w:tcPr>
          <w:p w14:paraId="4277E6EF" w14:textId="77777777" w:rsidR="000800ED" w:rsidRPr="000800ED" w:rsidRDefault="000800ED" w:rsidP="000800ED">
            <w:pPr>
              <w:tabs>
                <w:tab w:val="left" w:pos="1890"/>
              </w:tabs>
              <w:jc w:val="center"/>
              <w:rPr>
                <w:sz w:val="22"/>
                <w:szCs w:val="22"/>
              </w:rPr>
            </w:pPr>
            <w:r w:rsidRPr="000800ED">
              <w:rPr>
                <w:sz w:val="22"/>
                <w:szCs w:val="22"/>
              </w:rPr>
              <w:t>5</w:t>
            </w:r>
          </w:p>
        </w:tc>
        <w:tc>
          <w:tcPr>
            <w:tcW w:w="1701" w:type="dxa"/>
            <w:vAlign w:val="center"/>
          </w:tcPr>
          <w:p w14:paraId="0CE335E5" w14:textId="77777777" w:rsidR="000800ED" w:rsidRPr="000800ED" w:rsidRDefault="000800ED" w:rsidP="000800ED">
            <w:pPr>
              <w:tabs>
                <w:tab w:val="left" w:pos="1890"/>
              </w:tabs>
              <w:jc w:val="center"/>
              <w:rPr>
                <w:sz w:val="22"/>
                <w:szCs w:val="22"/>
              </w:rPr>
            </w:pPr>
            <w:r w:rsidRPr="000800ED">
              <w:rPr>
                <w:sz w:val="22"/>
                <w:szCs w:val="22"/>
              </w:rPr>
              <w:t>120</w:t>
            </w:r>
          </w:p>
        </w:tc>
        <w:tc>
          <w:tcPr>
            <w:tcW w:w="1843" w:type="dxa"/>
            <w:vAlign w:val="center"/>
          </w:tcPr>
          <w:p w14:paraId="03974838" w14:textId="77777777" w:rsidR="000800ED" w:rsidRPr="000800ED" w:rsidRDefault="000800ED" w:rsidP="000800ED">
            <w:pPr>
              <w:tabs>
                <w:tab w:val="left" w:pos="1890"/>
              </w:tabs>
              <w:jc w:val="center"/>
              <w:rPr>
                <w:sz w:val="22"/>
                <w:szCs w:val="22"/>
              </w:rPr>
            </w:pPr>
            <w:r w:rsidRPr="000800ED">
              <w:rPr>
                <w:sz w:val="22"/>
                <w:szCs w:val="22"/>
              </w:rPr>
              <w:t>269 490,15</w:t>
            </w:r>
          </w:p>
        </w:tc>
        <w:tc>
          <w:tcPr>
            <w:tcW w:w="1417" w:type="dxa"/>
            <w:vAlign w:val="center"/>
          </w:tcPr>
          <w:p w14:paraId="5DBA3E65" w14:textId="77777777" w:rsidR="000800ED" w:rsidRPr="000800ED" w:rsidRDefault="000800ED" w:rsidP="000800ED">
            <w:pPr>
              <w:tabs>
                <w:tab w:val="left" w:pos="1890"/>
              </w:tabs>
              <w:jc w:val="center"/>
              <w:rPr>
                <w:sz w:val="22"/>
                <w:szCs w:val="22"/>
              </w:rPr>
            </w:pPr>
            <w:r w:rsidRPr="000800ED">
              <w:rPr>
                <w:sz w:val="22"/>
                <w:szCs w:val="22"/>
              </w:rPr>
              <w:t>179 660,10</w:t>
            </w:r>
          </w:p>
        </w:tc>
        <w:tc>
          <w:tcPr>
            <w:tcW w:w="1531" w:type="dxa"/>
            <w:vAlign w:val="center"/>
          </w:tcPr>
          <w:p w14:paraId="4CF88F6B" w14:textId="77777777" w:rsidR="000800ED" w:rsidRPr="000800ED" w:rsidRDefault="000800ED" w:rsidP="000800ED">
            <w:pPr>
              <w:jc w:val="center"/>
              <w:rPr>
                <w:color w:val="000000"/>
                <w:sz w:val="22"/>
                <w:szCs w:val="22"/>
              </w:rPr>
            </w:pPr>
            <w:r w:rsidRPr="000800ED">
              <w:rPr>
                <w:color w:val="000000"/>
                <w:sz w:val="22"/>
                <w:szCs w:val="22"/>
              </w:rPr>
              <w:t>26 949,02</w:t>
            </w:r>
          </w:p>
        </w:tc>
      </w:tr>
      <w:tr w:rsidR="000800ED" w:rsidRPr="000800ED" w14:paraId="3CCF2B11" w14:textId="77777777" w:rsidTr="00335A6E">
        <w:trPr>
          <w:jc w:val="center"/>
        </w:trPr>
        <w:tc>
          <w:tcPr>
            <w:tcW w:w="8053" w:type="dxa"/>
            <w:gridSpan w:val="5"/>
            <w:vAlign w:val="bottom"/>
          </w:tcPr>
          <w:p w14:paraId="601896D9" w14:textId="77777777" w:rsidR="000800ED" w:rsidRPr="000800ED" w:rsidRDefault="000800ED" w:rsidP="000800ED">
            <w:pPr>
              <w:tabs>
                <w:tab w:val="left" w:pos="1890"/>
              </w:tabs>
              <w:jc w:val="center"/>
              <w:rPr>
                <w:sz w:val="22"/>
                <w:szCs w:val="22"/>
              </w:rPr>
            </w:pPr>
            <w:r w:rsidRPr="000800ED">
              <w:rPr>
                <w:sz w:val="22"/>
                <w:szCs w:val="22"/>
              </w:rPr>
              <w:t>Итого, тыс. руб.</w:t>
            </w:r>
          </w:p>
        </w:tc>
        <w:tc>
          <w:tcPr>
            <w:tcW w:w="1531" w:type="dxa"/>
            <w:vAlign w:val="center"/>
          </w:tcPr>
          <w:p w14:paraId="2A5FEB35" w14:textId="77777777" w:rsidR="000800ED" w:rsidRPr="000800ED" w:rsidRDefault="000800ED" w:rsidP="000800ED">
            <w:pPr>
              <w:jc w:val="center"/>
              <w:rPr>
                <w:b/>
                <w:color w:val="000000"/>
                <w:sz w:val="22"/>
                <w:szCs w:val="22"/>
              </w:rPr>
            </w:pPr>
            <w:r w:rsidRPr="000800ED">
              <w:rPr>
                <w:b/>
                <w:color w:val="000000"/>
                <w:sz w:val="22"/>
                <w:szCs w:val="22"/>
              </w:rPr>
              <w:t>94</w:t>
            </w:r>
          </w:p>
        </w:tc>
      </w:tr>
      <w:bookmarkEnd w:id="98"/>
    </w:tbl>
    <w:p w14:paraId="72B40AB5" w14:textId="77777777" w:rsidR="000800ED" w:rsidRPr="000800ED" w:rsidRDefault="000800ED" w:rsidP="000800ED">
      <w:pPr>
        <w:tabs>
          <w:tab w:val="left" w:pos="1890"/>
        </w:tabs>
        <w:ind w:firstLine="709"/>
        <w:jc w:val="both"/>
        <w:rPr>
          <w:b/>
          <w:szCs w:val="20"/>
        </w:rPr>
      </w:pPr>
    </w:p>
    <w:p w14:paraId="000BB24D" w14:textId="77777777" w:rsidR="000800ED" w:rsidRPr="000800ED" w:rsidRDefault="000800ED" w:rsidP="000800ED">
      <w:pPr>
        <w:tabs>
          <w:tab w:val="left" w:pos="1890"/>
        </w:tabs>
        <w:ind w:firstLine="709"/>
        <w:jc w:val="both"/>
        <w:rPr>
          <w:sz w:val="28"/>
          <w:szCs w:val="20"/>
        </w:rPr>
      </w:pPr>
      <w:r w:rsidRPr="000800ED">
        <w:rPr>
          <w:sz w:val="28"/>
          <w:szCs w:val="20"/>
        </w:rPr>
        <w:lastRenderedPageBreak/>
        <w:t xml:space="preserve">Экономически обоснованный размер амортизационных отчислений </w:t>
      </w:r>
      <w:r w:rsidRPr="000800ED">
        <w:rPr>
          <w:sz w:val="28"/>
          <w:szCs w:val="20"/>
        </w:rPr>
        <w:br/>
        <w:t>на 2024 год составляет:</w:t>
      </w:r>
      <w:r w:rsidRPr="000800ED">
        <w:rPr>
          <w:b/>
          <w:sz w:val="28"/>
          <w:szCs w:val="20"/>
        </w:rPr>
        <w:t xml:space="preserve"> </w:t>
      </w:r>
      <w:r w:rsidRPr="000800ED">
        <w:rPr>
          <w:sz w:val="28"/>
          <w:szCs w:val="20"/>
        </w:rPr>
        <w:t>94 тыс. руб. (величина амортизационных отчислений согласно расчету в Таблице 2)</w:t>
      </w:r>
      <w:r w:rsidRPr="000800ED">
        <w:rPr>
          <w:b/>
          <w:sz w:val="28"/>
          <w:szCs w:val="20"/>
        </w:rPr>
        <w:t xml:space="preserve"> </w:t>
      </w:r>
    </w:p>
    <w:p w14:paraId="5BC3E0DA" w14:textId="77777777" w:rsidR="000800ED" w:rsidRPr="000800ED" w:rsidRDefault="000800ED" w:rsidP="000800ED">
      <w:pPr>
        <w:ind w:firstLine="709"/>
        <w:jc w:val="both"/>
        <w:rPr>
          <w:sz w:val="28"/>
          <w:szCs w:val="28"/>
        </w:rPr>
      </w:pPr>
      <w:r w:rsidRPr="000800ED">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049603D6" w14:textId="77777777" w:rsidR="000800ED" w:rsidRPr="000800ED" w:rsidRDefault="000800ED" w:rsidP="000800ED">
      <w:pPr>
        <w:tabs>
          <w:tab w:val="left" w:pos="1890"/>
        </w:tabs>
        <w:ind w:firstLine="709"/>
        <w:jc w:val="both"/>
        <w:rPr>
          <w:sz w:val="28"/>
          <w:szCs w:val="20"/>
        </w:rPr>
      </w:pPr>
      <w:r w:rsidRPr="000800ED">
        <w:rPr>
          <w:sz w:val="28"/>
          <w:szCs w:val="20"/>
        </w:rPr>
        <w:t xml:space="preserve">Расходы в размере 11 тыс. руб., не подтвержденные предприятием документально, подлежат исключению из НВВ на 2024 год, </w:t>
      </w:r>
      <w:r w:rsidRPr="000800ED">
        <w:rPr>
          <w:sz w:val="28"/>
          <w:szCs w:val="20"/>
        </w:rPr>
        <w:br/>
        <w:t>как экономически необоснованные.</w:t>
      </w:r>
    </w:p>
    <w:p w14:paraId="0A1DD46E" w14:textId="77777777" w:rsidR="000800ED" w:rsidRPr="000800ED" w:rsidRDefault="000800ED" w:rsidP="000800ED">
      <w:pPr>
        <w:tabs>
          <w:tab w:val="left" w:pos="1890"/>
        </w:tabs>
        <w:ind w:firstLine="709"/>
        <w:jc w:val="both"/>
        <w:rPr>
          <w:sz w:val="28"/>
          <w:szCs w:val="20"/>
        </w:rPr>
      </w:pPr>
    </w:p>
    <w:p w14:paraId="356B2F77" w14:textId="77777777" w:rsidR="000800ED" w:rsidRPr="000800ED" w:rsidRDefault="000800ED" w:rsidP="000800ED">
      <w:pPr>
        <w:keepNext/>
        <w:jc w:val="center"/>
        <w:outlineLvl w:val="1"/>
        <w:rPr>
          <w:b/>
          <w:sz w:val="28"/>
          <w:szCs w:val="20"/>
          <w:lang w:val="x-none" w:eastAsia="x-none"/>
        </w:rPr>
      </w:pPr>
      <w:bookmarkStart w:id="99" w:name="_Toc24010598"/>
      <w:r w:rsidRPr="000800ED">
        <w:rPr>
          <w:b/>
          <w:sz w:val="28"/>
          <w:szCs w:val="20"/>
          <w:lang w:val="x-none" w:eastAsia="x-none"/>
        </w:rPr>
        <w:t>Расходы на выплаты по договорам займа и кредитным договорам, включая проценты по ним</w:t>
      </w:r>
      <w:bookmarkEnd w:id="99"/>
    </w:p>
    <w:p w14:paraId="6C08C836" w14:textId="77777777" w:rsidR="000800ED" w:rsidRPr="000800ED" w:rsidRDefault="000800ED" w:rsidP="000800ED">
      <w:pPr>
        <w:ind w:firstLine="709"/>
        <w:jc w:val="both"/>
        <w:rPr>
          <w:sz w:val="28"/>
          <w:szCs w:val="28"/>
        </w:rPr>
      </w:pPr>
    </w:p>
    <w:p w14:paraId="27F5B39C"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17F8220B" w14:textId="77777777" w:rsidR="000800ED" w:rsidRPr="000800ED" w:rsidRDefault="000800ED" w:rsidP="000800ED">
      <w:pPr>
        <w:ind w:firstLine="709"/>
        <w:jc w:val="both"/>
        <w:rPr>
          <w:sz w:val="28"/>
          <w:szCs w:val="28"/>
        </w:rPr>
      </w:pPr>
    </w:p>
    <w:p w14:paraId="253EC695" w14:textId="77777777" w:rsidR="000800ED" w:rsidRPr="000800ED" w:rsidRDefault="000800ED" w:rsidP="000800ED">
      <w:pPr>
        <w:keepNext/>
        <w:jc w:val="center"/>
        <w:outlineLvl w:val="1"/>
        <w:rPr>
          <w:b/>
          <w:sz w:val="28"/>
          <w:szCs w:val="20"/>
          <w:lang w:eastAsia="x-none"/>
        </w:rPr>
      </w:pPr>
      <w:bookmarkStart w:id="100" w:name="_Toc24010599"/>
      <w:r w:rsidRPr="000800ED">
        <w:rPr>
          <w:b/>
          <w:sz w:val="28"/>
          <w:szCs w:val="20"/>
          <w:lang w:eastAsia="x-none"/>
        </w:rPr>
        <w:t>Налог на прибыль</w:t>
      </w:r>
      <w:bookmarkEnd w:id="100"/>
    </w:p>
    <w:p w14:paraId="7454F9A6" w14:textId="77777777" w:rsidR="000800ED" w:rsidRPr="000800ED" w:rsidRDefault="000800ED" w:rsidP="000800ED">
      <w:pPr>
        <w:ind w:firstLine="709"/>
        <w:jc w:val="both"/>
        <w:rPr>
          <w:sz w:val="28"/>
          <w:szCs w:val="28"/>
        </w:rPr>
      </w:pPr>
    </w:p>
    <w:p w14:paraId="7AFA45FE" w14:textId="77777777" w:rsidR="000800ED" w:rsidRPr="000800ED" w:rsidRDefault="000800ED" w:rsidP="000800ED">
      <w:pPr>
        <w:ind w:firstLine="709"/>
        <w:jc w:val="both"/>
        <w:rPr>
          <w:sz w:val="28"/>
          <w:szCs w:val="20"/>
        </w:rPr>
      </w:pPr>
      <w:r w:rsidRPr="000800ED">
        <w:rPr>
          <w:sz w:val="28"/>
          <w:szCs w:val="20"/>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6E5C28AB"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60910AA6" w14:textId="77777777" w:rsidR="000800ED" w:rsidRPr="000800ED" w:rsidRDefault="000800ED" w:rsidP="000800ED">
      <w:pPr>
        <w:ind w:firstLine="709"/>
        <w:jc w:val="both"/>
        <w:rPr>
          <w:sz w:val="28"/>
          <w:szCs w:val="28"/>
        </w:rPr>
      </w:pPr>
    </w:p>
    <w:p w14:paraId="37527D1D" w14:textId="77777777" w:rsidR="000800ED" w:rsidRPr="000800ED" w:rsidRDefault="000800ED" w:rsidP="000800ED">
      <w:pPr>
        <w:keepNext/>
        <w:jc w:val="center"/>
        <w:outlineLvl w:val="1"/>
        <w:rPr>
          <w:b/>
          <w:sz w:val="28"/>
          <w:szCs w:val="20"/>
          <w:lang w:val="x-none" w:eastAsia="x-none"/>
        </w:rPr>
      </w:pPr>
      <w:bookmarkStart w:id="101" w:name="_Toc24010604"/>
      <w:r w:rsidRPr="000800ED">
        <w:rPr>
          <w:b/>
          <w:sz w:val="28"/>
          <w:szCs w:val="20"/>
          <w:lang w:val="x-none" w:eastAsia="x-none"/>
        </w:rPr>
        <w:t>Расходы на топливо</w:t>
      </w:r>
      <w:bookmarkEnd w:id="101"/>
    </w:p>
    <w:p w14:paraId="72969035" w14:textId="77777777" w:rsidR="000800ED" w:rsidRPr="000800ED" w:rsidRDefault="000800ED" w:rsidP="000800ED">
      <w:pPr>
        <w:rPr>
          <w:szCs w:val="20"/>
          <w:lang w:val="x-none" w:eastAsia="x-none"/>
        </w:rPr>
      </w:pPr>
    </w:p>
    <w:p w14:paraId="152736D2" w14:textId="77777777" w:rsidR="000800ED" w:rsidRPr="000800ED" w:rsidRDefault="000800ED" w:rsidP="000800ED">
      <w:pPr>
        <w:tabs>
          <w:tab w:val="left" w:pos="1890"/>
        </w:tabs>
        <w:ind w:firstLine="851"/>
        <w:jc w:val="both"/>
        <w:rPr>
          <w:sz w:val="28"/>
          <w:szCs w:val="20"/>
        </w:rPr>
      </w:pPr>
      <w:r w:rsidRPr="000800ED">
        <w:rPr>
          <w:sz w:val="28"/>
          <w:szCs w:val="20"/>
        </w:rPr>
        <w:t xml:space="preserve">По данной статье предприятием планируются расходы в размере </w:t>
      </w:r>
      <w:r w:rsidRPr="000800ED">
        <w:rPr>
          <w:sz w:val="28"/>
          <w:szCs w:val="20"/>
        </w:rPr>
        <w:br/>
        <w:t xml:space="preserve">6 592 тыс. руб. </w:t>
      </w:r>
    </w:p>
    <w:p w14:paraId="1C6EC99E" w14:textId="77777777" w:rsidR="000800ED" w:rsidRPr="000800ED" w:rsidRDefault="000800ED" w:rsidP="000800ED">
      <w:pPr>
        <w:tabs>
          <w:tab w:val="left" w:pos="1890"/>
        </w:tabs>
        <w:ind w:firstLine="851"/>
        <w:jc w:val="both"/>
        <w:rPr>
          <w:sz w:val="28"/>
          <w:szCs w:val="20"/>
        </w:rPr>
      </w:pPr>
      <w:r w:rsidRPr="000800ED">
        <w:rPr>
          <w:sz w:val="28"/>
          <w:szCs w:val="20"/>
        </w:rPr>
        <w:t xml:space="preserve">При производстве и реализации тепловой энергии ООО «Бастет» используется уголь марки </w:t>
      </w:r>
      <w:proofErr w:type="spellStart"/>
      <w:r w:rsidRPr="000800ED">
        <w:rPr>
          <w:sz w:val="28"/>
          <w:szCs w:val="20"/>
        </w:rPr>
        <w:t>ССр</w:t>
      </w:r>
      <w:proofErr w:type="spellEnd"/>
      <w:r w:rsidRPr="000800ED">
        <w:rPr>
          <w:sz w:val="28"/>
          <w:szCs w:val="20"/>
        </w:rPr>
        <w:t xml:space="preserve">, приобретаемый </w:t>
      </w:r>
      <w:r w:rsidRPr="000800ED">
        <w:rPr>
          <w:sz w:val="28"/>
          <w:szCs w:val="20"/>
        </w:rPr>
        <w:br/>
        <w:t>у АО «УК «Кузбассразрезуголь» в рамках договора.</w:t>
      </w:r>
    </w:p>
    <w:p w14:paraId="61397622" w14:textId="77777777" w:rsidR="000800ED" w:rsidRPr="000800ED" w:rsidRDefault="000800ED" w:rsidP="000800ED">
      <w:pPr>
        <w:tabs>
          <w:tab w:val="left" w:pos="1890"/>
        </w:tabs>
        <w:ind w:firstLine="851"/>
        <w:jc w:val="both"/>
        <w:rPr>
          <w:sz w:val="28"/>
          <w:szCs w:val="20"/>
        </w:rPr>
      </w:pPr>
      <w:r w:rsidRPr="000800E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475D7FB" w14:textId="77777777" w:rsidR="000800ED" w:rsidRPr="000800ED" w:rsidRDefault="000800ED" w:rsidP="000800ED">
      <w:pPr>
        <w:tabs>
          <w:tab w:val="left" w:pos="1890"/>
        </w:tabs>
        <w:ind w:firstLine="709"/>
        <w:jc w:val="both"/>
        <w:rPr>
          <w:sz w:val="28"/>
          <w:szCs w:val="20"/>
        </w:rPr>
      </w:pPr>
      <w:r w:rsidRPr="000800ED">
        <w:rPr>
          <w:sz w:val="28"/>
          <w:szCs w:val="20"/>
        </w:rPr>
        <w:t xml:space="preserve">Договор № 18/1-23 от 28.11.2022, заключенный </w:t>
      </w:r>
      <w:r w:rsidRPr="000800ED">
        <w:rPr>
          <w:sz w:val="28"/>
          <w:szCs w:val="20"/>
        </w:rPr>
        <w:br/>
        <w:t>с АО «УК «Кузбассразрезуголь» на поставку каменного угля марки «</w:t>
      </w:r>
      <w:proofErr w:type="spellStart"/>
      <w:r w:rsidRPr="000800ED">
        <w:rPr>
          <w:sz w:val="28"/>
          <w:szCs w:val="20"/>
        </w:rPr>
        <w:t>ССр</w:t>
      </w:r>
      <w:proofErr w:type="spellEnd"/>
      <w:r w:rsidRPr="000800ED">
        <w:rPr>
          <w:sz w:val="28"/>
          <w:szCs w:val="20"/>
        </w:rPr>
        <w:t xml:space="preserve">», действующий по 31.12.2023, без </w:t>
      </w:r>
      <w:proofErr w:type="spellStart"/>
      <w:r w:rsidRPr="000800ED">
        <w:rPr>
          <w:sz w:val="28"/>
          <w:szCs w:val="20"/>
        </w:rPr>
        <w:t>автопролонгации</w:t>
      </w:r>
      <w:proofErr w:type="spellEnd"/>
      <w:r w:rsidRPr="000800ED">
        <w:rPr>
          <w:sz w:val="28"/>
          <w:szCs w:val="20"/>
        </w:rPr>
        <w:t xml:space="preserve">. Общий объем поставки </w:t>
      </w:r>
      <w:r w:rsidRPr="000800ED">
        <w:rPr>
          <w:sz w:val="28"/>
          <w:szCs w:val="20"/>
        </w:rPr>
        <w:br/>
        <w:t>по договору в течение 2023 года составляет 2 350 тонн. Общая сумма договора составляет 4 924 284 руб. (с учетом НДС). Цена 1 тонны угля составляет 1 746,20 руб. (без НДС), 2 095,44 руб. (с учетом НДС) (DOCS.FORM.6.42. Доп. материалы. Договор на поставку угля).</w:t>
      </w:r>
    </w:p>
    <w:p w14:paraId="67EBAC05" w14:textId="77777777" w:rsidR="000800ED" w:rsidRPr="000800ED" w:rsidRDefault="000800ED" w:rsidP="000800ED">
      <w:pPr>
        <w:tabs>
          <w:tab w:val="left" w:pos="1890"/>
        </w:tabs>
        <w:ind w:firstLine="709"/>
        <w:jc w:val="both"/>
        <w:rPr>
          <w:sz w:val="28"/>
          <w:szCs w:val="20"/>
        </w:rPr>
      </w:pPr>
      <w:r w:rsidRPr="000800ED">
        <w:rPr>
          <w:sz w:val="28"/>
          <w:szCs w:val="20"/>
        </w:rPr>
        <w:t>Расчет расходов на топливо на 2024 год (DOCS.FORM.6.42. Топливо).</w:t>
      </w:r>
    </w:p>
    <w:p w14:paraId="57333520" w14:textId="77777777" w:rsidR="000800ED" w:rsidRPr="000800ED" w:rsidRDefault="000800ED" w:rsidP="000800ED">
      <w:pPr>
        <w:tabs>
          <w:tab w:val="left" w:pos="1890"/>
        </w:tabs>
        <w:ind w:firstLine="709"/>
        <w:jc w:val="both"/>
        <w:rPr>
          <w:sz w:val="28"/>
          <w:szCs w:val="20"/>
        </w:rPr>
      </w:pPr>
      <w:r w:rsidRPr="000800ED">
        <w:rPr>
          <w:sz w:val="28"/>
          <w:szCs w:val="20"/>
        </w:rPr>
        <w:t xml:space="preserve">Счета-фактуры на поставку угля марки </w:t>
      </w:r>
      <w:proofErr w:type="spellStart"/>
      <w:r w:rsidRPr="000800ED">
        <w:rPr>
          <w:sz w:val="28"/>
          <w:szCs w:val="20"/>
        </w:rPr>
        <w:t>ССр</w:t>
      </w:r>
      <w:proofErr w:type="spellEnd"/>
      <w:r w:rsidRPr="000800ED">
        <w:rPr>
          <w:sz w:val="28"/>
          <w:szCs w:val="20"/>
        </w:rPr>
        <w:t xml:space="preserve">, </w:t>
      </w:r>
      <w:r w:rsidRPr="000800ED">
        <w:rPr>
          <w:sz w:val="28"/>
          <w:szCs w:val="20"/>
        </w:rPr>
        <w:br/>
        <w:t>АО «УК «Кузбассразрезуголь» от 16.02.2023 № 9060, от 17.03.2023 № 17105, от 22.02.2023 № 10706, от 21.02.2023 № 9766 (DOCS.FORM.6.42. Топливо).</w:t>
      </w:r>
    </w:p>
    <w:p w14:paraId="6289E962" w14:textId="77777777" w:rsidR="000800ED" w:rsidRPr="000800ED" w:rsidRDefault="000800ED" w:rsidP="000800ED">
      <w:pPr>
        <w:tabs>
          <w:tab w:val="left" w:pos="1890"/>
        </w:tabs>
        <w:ind w:firstLine="709"/>
        <w:jc w:val="both"/>
        <w:rPr>
          <w:sz w:val="28"/>
          <w:szCs w:val="20"/>
        </w:rPr>
      </w:pPr>
      <w:r w:rsidRPr="000800ED">
        <w:rPr>
          <w:sz w:val="28"/>
          <w:szCs w:val="20"/>
        </w:rPr>
        <w:lastRenderedPageBreak/>
        <w:t xml:space="preserve">Удостоверение от 16.02.2023 № 0144 о качестве угля </w:t>
      </w:r>
      <w:proofErr w:type="spellStart"/>
      <w:r w:rsidRPr="000800ED">
        <w:rPr>
          <w:sz w:val="28"/>
          <w:szCs w:val="20"/>
        </w:rPr>
        <w:t>сортомарки</w:t>
      </w:r>
      <w:proofErr w:type="spellEnd"/>
      <w:r w:rsidRPr="000800ED">
        <w:rPr>
          <w:sz w:val="28"/>
          <w:szCs w:val="20"/>
        </w:rPr>
        <w:t xml:space="preserve"> </w:t>
      </w:r>
      <w:proofErr w:type="spellStart"/>
      <w:r w:rsidRPr="000800ED">
        <w:rPr>
          <w:sz w:val="28"/>
          <w:szCs w:val="20"/>
        </w:rPr>
        <w:t>ССр</w:t>
      </w:r>
      <w:proofErr w:type="spellEnd"/>
      <w:r w:rsidRPr="000800ED">
        <w:rPr>
          <w:sz w:val="28"/>
          <w:szCs w:val="20"/>
        </w:rPr>
        <w:t xml:space="preserve"> (DOCS.FORM.6.42. Топливо).</w:t>
      </w:r>
    </w:p>
    <w:p w14:paraId="5FCB4FDB" w14:textId="77777777" w:rsidR="000800ED" w:rsidRPr="000800ED" w:rsidRDefault="000800ED" w:rsidP="000800ED">
      <w:pPr>
        <w:tabs>
          <w:tab w:val="left" w:pos="1890"/>
        </w:tabs>
        <w:ind w:firstLine="709"/>
        <w:jc w:val="both"/>
        <w:rPr>
          <w:sz w:val="28"/>
          <w:szCs w:val="20"/>
        </w:rPr>
      </w:pPr>
      <w:r w:rsidRPr="000800ED">
        <w:rPr>
          <w:sz w:val="28"/>
          <w:szCs w:val="20"/>
        </w:rPr>
        <w:t>Заключение договора с единственным поставщиком на поставку угля для нужд ООО «Бастет» от 08.11.2022 (DOCS.FORM.6.42. Доп. материалы. Документы по торгам).</w:t>
      </w:r>
    </w:p>
    <w:p w14:paraId="15C37D0C" w14:textId="77777777" w:rsidR="000800ED" w:rsidRPr="000800ED" w:rsidRDefault="000800ED" w:rsidP="000800ED">
      <w:pPr>
        <w:tabs>
          <w:tab w:val="left" w:pos="1890"/>
        </w:tabs>
        <w:ind w:firstLine="709"/>
        <w:jc w:val="both"/>
        <w:rPr>
          <w:sz w:val="28"/>
          <w:szCs w:val="20"/>
        </w:rPr>
      </w:pPr>
      <w:r w:rsidRPr="000800ED">
        <w:rPr>
          <w:sz w:val="28"/>
          <w:szCs w:val="20"/>
        </w:rPr>
        <w:t>Обоснование закупки у единственного поставщика (DOCS.FORM.6.42. Доп. материалы. Документы по торгам).</w:t>
      </w:r>
    </w:p>
    <w:p w14:paraId="07A0EBD6" w14:textId="77777777" w:rsidR="000800ED" w:rsidRPr="000800ED" w:rsidRDefault="000800ED" w:rsidP="000800ED">
      <w:pPr>
        <w:tabs>
          <w:tab w:val="left" w:pos="1890"/>
        </w:tabs>
        <w:ind w:firstLine="709"/>
        <w:jc w:val="both"/>
        <w:rPr>
          <w:sz w:val="28"/>
          <w:szCs w:val="20"/>
        </w:rPr>
      </w:pPr>
      <w:r w:rsidRPr="000800ED">
        <w:rPr>
          <w:sz w:val="28"/>
          <w:szCs w:val="20"/>
        </w:rPr>
        <w:t>Расчет полезного отпуска тепловой энергии (DOCS.FORM.6.42. Полезный отпуск тепловой энергии).</w:t>
      </w:r>
    </w:p>
    <w:p w14:paraId="4384263E" w14:textId="77777777" w:rsidR="000800ED" w:rsidRPr="000800ED" w:rsidRDefault="000800ED" w:rsidP="000800ED">
      <w:pPr>
        <w:tabs>
          <w:tab w:val="left" w:pos="1890"/>
        </w:tabs>
        <w:ind w:firstLine="709"/>
        <w:jc w:val="both"/>
        <w:rPr>
          <w:sz w:val="28"/>
          <w:szCs w:val="20"/>
        </w:rPr>
      </w:pPr>
      <w:r w:rsidRPr="000800ED">
        <w:rPr>
          <w:sz w:val="28"/>
          <w:szCs w:val="20"/>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3FBBE686" w14:textId="77777777" w:rsidR="000800ED" w:rsidRPr="000800ED" w:rsidRDefault="000800ED" w:rsidP="000800ED">
      <w:pPr>
        <w:tabs>
          <w:tab w:val="left" w:pos="1890"/>
        </w:tabs>
        <w:ind w:firstLine="709"/>
        <w:jc w:val="both"/>
        <w:rPr>
          <w:sz w:val="28"/>
          <w:szCs w:val="20"/>
        </w:rPr>
      </w:pPr>
      <w:r w:rsidRPr="000800ED">
        <w:rPr>
          <w:sz w:val="28"/>
          <w:szCs w:val="20"/>
        </w:rPr>
        <w:t>1) удельный расход топлива на производство 1 Гкал тепловой энергии;</w:t>
      </w:r>
    </w:p>
    <w:p w14:paraId="26877FE4" w14:textId="77777777" w:rsidR="000800ED" w:rsidRPr="000800ED" w:rsidRDefault="000800ED" w:rsidP="000800ED">
      <w:pPr>
        <w:tabs>
          <w:tab w:val="left" w:pos="1890"/>
        </w:tabs>
        <w:ind w:firstLine="709"/>
        <w:jc w:val="both"/>
        <w:rPr>
          <w:sz w:val="28"/>
          <w:szCs w:val="20"/>
        </w:rPr>
      </w:pPr>
      <w:r w:rsidRPr="000800ED">
        <w:rPr>
          <w:sz w:val="28"/>
          <w:szCs w:val="20"/>
        </w:rPr>
        <w:t xml:space="preserve">2) плановая (расчетная) цена на топливо с учетом затрат </w:t>
      </w:r>
      <w:r w:rsidRPr="000800ED">
        <w:rPr>
          <w:sz w:val="28"/>
          <w:szCs w:val="20"/>
        </w:rPr>
        <w:br/>
        <w:t xml:space="preserve">на его доставку и хранение; </w:t>
      </w:r>
    </w:p>
    <w:p w14:paraId="3742262B" w14:textId="77777777" w:rsidR="000800ED" w:rsidRPr="000800ED" w:rsidRDefault="000800ED" w:rsidP="000800ED">
      <w:pPr>
        <w:tabs>
          <w:tab w:val="left" w:pos="1890"/>
        </w:tabs>
        <w:ind w:firstLine="709"/>
        <w:jc w:val="both"/>
        <w:rPr>
          <w:sz w:val="28"/>
          <w:szCs w:val="20"/>
        </w:rPr>
      </w:pPr>
      <w:r w:rsidRPr="000800ED">
        <w:rPr>
          <w:sz w:val="28"/>
          <w:szCs w:val="20"/>
        </w:rPr>
        <w:t xml:space="preserve">3) расчетный объем отпуска тепловой энергии, поставляемой </w:t>
      </w:r>
      <w:r w:rsidRPr="000800ED">
        <w:rPr>
          <w:sz w:val="28"/>
          <w:szCs w:val="20"/>
        </w:rPr>
        <w:br/>
        <w:t>с коллекторов источника тепловой энергии.</w:t>
      </w:r>
    </w:p>
    <w:p w14:paraId="7FBF1F60" w14:textId="77777777" w:rsidR="000800ED" w:rsidRPr="000800ED" w:rsidRDefault="000800ED" w:rsidP="000800ED">
      <w:pPr>
        <w:tabs>
          <w:tab w:val="left" w:pos="1890"/>
        </w:tabs>
        <w:ind w:firstLine="709"/>
        <w:jc w:val="both"/>
        <w:rPr>
          <w:sz w:val="28"/>
          <w:szCs w:val="20"/>
        </w:rPr>
      </w:pPr>
      <w:r w:rsidRPr="000800ED">
        <w:rPr>
          <w:sz w:val="28"/>
          <w:szCs w:val="20"/>
        </w:rPr>
        <w:t>Удельный расход условного топлива, в соответствии с</w:t>
      </w:r>
      <w:r w:rsidRPr="000800ED">
        <w:rPr>
          <w:sz w:val="28"/>
          <w:szCs w:val="28"/>
        </w:rPr>
        <w:t xml:space="preserve"> утверждёнными долгосрочными параметрами регулирования для заключения концессионного соглашения</w:t>
      </w:r>
      <w:r w:rsidRPr="000800ED">
        <w:rPr>
          <w:sz w:val="28"/>
          <w:szCs w:val="20"/>
        </w:rPr>
        <w:t xml:space="preserve">, составляет </w:t>
      </w:r>
      <w:r w:rsidRPr="000800ED">
        <w:rPr>
          <w:b/>
          <w:sz w:val="28"/>
          <w:szCs w:val="20"/>
        </w:rPr>
        <w:t xml:space="preserve">175,4 кг </w:t>
      </w:r>
      <w:proofErr w:type="spellStart"/>
      <w:r w:rsidRPr="000800ED">
        <w:rPr>
          <w:b/>
          <w:sz w:val="28"/>
          <w:szCs w:val="20"/>
        </w:rPr>
        <w:t>у.т</w:t>
      </w:r>
      <w:proofErr w:type="spellEnd"/>
      <w:r w:rsidRPr="000800ED">
        <w:rPr>
          <w:b/>
          <w:sz w:val="28"/>
          <w:szCs w:val="20"/>
        </w:rPr>
        <w:t>./Гкал.</w:t>
      </w:r>
    </w:p>
    <w:p w14:paraId="6223AB52" w14:textId="77777777" w:rsidR="000800ED" w:rsidRPr="000800ED" w:rsidRDefault="000800ED" w:rsidP="000800ED">
      <w:pPr>
        <w:tabs>
          <w:tab w:val="left" w:pos="1890"/>
        </w:tabs>
        <w:ind w:firstLine="709"/>
        <w:jc w:val="both"/>
        <w:rPr>
          <w:sz w:val="28"/>
          <w:szCs w:val="20"/>
        </w:rPr>
      </w:pPr>
      <w:bookmarkStart w:id="102" w:name="_Hlk115952405"/>
      <w:r w:rsidRPr="000800ED">
        <w:rPr>
          <w:sz w:val="28"/>
          <w:szCs w:val="20"/>
        </w:rPr>
        <w:t>При определении плановой цены на уголь каменный на 2024 год экспертами исследован представленный обществом договор</w:t>
      </w:r>
      <w:bookmarkEnd w:id="102"/>
      <w:r w:rsidRPr="000800ED">
        <w:rPr>
          <w:sz w:val="28"/>
          <w:szCs w:val="20"/>
        </w:rPr>
        <w:t xml:space="preserve"> № 18/1-23 </w:t>
      </w:r>
      <w:r w:rsidRPr="000800ED">
        <w:rPr>
          <w:sz w:val="28"/>
          <w:szCs w:val="20"/>
        </w:rPr>
        <w:br/>
        <w:t xml:space="preserve">от 28.11.2022, заключенный с АО «УК «Кузбассразрезуголь». Поскольку договор заключен с единственным поставщиком и конкурс признан </w:t>
      </w:r>
      <w:r w:rsidRPr="000800ED">
        <w:rPr>
          <w:sz w:val="28"/>
          <w:szCs w:val="20"/>
        </w:rPr>
        <w:br/>
        <w:t xml:space="preserve">не состоявшимся, договор не отвечает требованиям </w:t>
      </w:r>
      <w:proofErr w:type="spellStart"/>
      <w:r w:rsidRPr="000800ED">
        <w:rPr>
          <w:sz w:val="28"/>
          <w:szCs w:val="20"/>
        </w:rPr>
        <w:t>пп</w:t>
      </w:r>
      <w:proofErr w:type="spellEnd"/>
      <w:r w:rsidRPr="000800ED">
        <w:rPr>
          <w:sz w:val="28"/>
          <w:szCs w:val="20"/>
        </w:rPr>
        <w:t xml:space="preserve">. б) п 28 Основ ценообразования «Цены, установленные в договорах, заключенных </w:t>
      </w:r>
      <w:r w:rsidRPr="000800ED">
        <w:rPr>
          <w:sz w:val="28"/>
          <w:szCs w:val="20"/>
        </w:rPr>
        <w:br/>
        <w:t>в результате проведения торгов».</w:t>
      </w:r>
    </w:p>
    <w:p w14:paraId="0D7055F7" w14:textId="77777777" w:rsidR="000800ED" w:rsidRPr="000800ED" w:rsidRDefault="000800ED" w:rsidP="000800ED">
      <w:pPr>
        <w:tabs>
          <w:tab w:val="left" w:pos="1890"/>
        </w:tabs>
        <w:ind w:firstLine="709"/>
        <w:jc w:val="both"/>
        <w:rPr>
          <w:sz w:val="28"/>
          <w:szCs w:val="20"/>
        </w:rPr>
      </w:pPr>
      <w:r w:rsidRPr="000800ED">
        <w:rPr>
          <w:sz w:val="28"/>
          <w:szCs w:val="20"/>
        </w:rPr>
        <w:t xml:space="preserve">По данным вышеуказанного договора, цена угля марки </w:t>
      </w:r>
      <w:proofErr w:type="spellStart"/>
      <w:r w:rsidRPr="000800ED">
        <w:rPr>
          <w:sz w:val="28"/>
          <w:szCs w:val="20"/>
        </w:rPr>
        <w:t>ССр</w:t>
      </w:r>
      <w:proofErr w:type="spellEnd"/>
      <w:r w:rsidRPr="000800ED">
        <w:rPr>
          <w:sz w:val="28"/>
          <w:szCs w:val="20"/>
        </w:rPr>
        <w:t xml:space="preserve"> на 2023 год составляет 2 095,44 руб./т. (с НДС).</w:t>
      </w:r>
    </w:p>
    <w:p w14:paraId="299E8ACC" w14:textId="77777777" w:rsidR="000800ED" w:rsidRPr="000800ED" w:rsidRDefault="000800ED" w:rsidP="000800ED">
      <w:pPr>
        <w:tabs>
          <w:tab w:val="left" w:pos="1890"/>
        </w:tabs>
        <w:ind w:firstLine="709"/>
        <w:jc w:val="both"/>
        <w:rPr>
          <w:sz w:val="28"/>
          <w:szCs w:val="20"/>
        </w:rPr>
      </w:pPr>
      <w:r w:rsidRPr="000800ED">
        <w:rPr>
          <w:sz w:val="28"/>
          <w:szCs w:val="20"/>
        </w:rPr>
        <w:t xml:space="preserve">Эксперты рассчитали цену угля на 2024 год: 2 095,44 руб./т. (цена угля в 2023 году) × 1,05 (ИЦП на уголь (2024/2023)) = </w:t>
      </w:r>
      <w:r w:rsidRPr="000800ED">
        <w:rPr>
          <w:b/>
          <w:sz w:val="28"/>
          <w:szCs w:val="20"/>
        </w:rPr>
        <w:t>2 200,21 руб./т.</w:t>
      </w:r>
    </w:p>
    <w:p w14:paraId="423F7213" w14:textId="77777777" w:rsidR="000800ED" w:rsidRPr="000800ED" w:rsidRDefault="000800ED" w:rsidP="000800ED">
      <w:pPr>
        <w:tabs>
          <w:tab w:val="left" w:pos="1890"/>
        </w:tabs>
        <w:ind w:firstLine="709"/>
        <w:jc w:val="both"/>
        <w:rPr>
          <w:sz w:val="28"/>
          <w:szCs w:val="20"/>
        </w:rPr>
      </w:pPr>
      <w:r w:rsidRPr="000800ED">
        <w:rPr>
          <w:sz w:val="28"/>
          <w:szCs w:val="20"/>
        </w:rPr>
        <w:t xml:space="preserve">При определении фактической стоимости угля, в соответствии </w:t>
      </w:r>
      <w:r w:rsidRPr="000800ED">
        <w:rPr>
          <w:sz w:val="28"/>
          <w:szCs w:val="20"/>
        </w:rPr>
        <w:br/>
        <w:t xml:space="preserve">с подпунктом г) пункта 29 Основ ценообразования, экспертами использована средняя цена, сложившаяся на бирже за 2022 год. В пересчете </w:t>
      </w:r>
      <w:r w:rsidRPr="000800ED">
        <w:rPr>
          <w:sz w:val="28"/>
          <w:szCs w:val="20"/>
        </w:rPr>
        <w:br/>
        <w:t>на фактическую калорийность, цена угля составила:</w:t>
      </w:r>
    </w:p>
    <w:p w14:paraId="17082510" w14:textId="77777777" w:rsidR="000800ED" w:rsidRPr="000800ED" w:rsidRDefault="000800ED" w:rsidP="000800ED">
      <w:pPr>
        <w:tabs>
          <w:tab w:val="left" w:pos="1890"/>
        </w:tabs>
        <w:ind w:firstLine="709"/>
        <w:jc w:val="both"/>
        <w:rPr>
          <w:sz w:val="28"/>
          <w:szCs w:val="20"/>
        </w:rPr>
      </w:pPr>
      <w:bookmarkStart w:id="103" w:name="_Hlk115951332"/>
      <w:r w:rsidRPr="000800ED">
        <w:rPr>
          <w:sz w:val="28"/>
          <w:szCs w:val="20"/>
        </w:rPr>
        <w:t xml:space="preserve">- </w:t>
      </w:r>
      <w:bookmarkStart w:id="104" w:name="_Hlk115951030"/>
      <w:r w:rsidRPr="000800ED">
        <w:rPr>
          <w:sz w:val="28"/>
          <w:szCs w:val="20"/>
        </w:rPr>
        <w:t xml:space="preserve">по углю марки </w:t>
      </w:r>
      <w:proofErr w:type="spellStart"/>
      <w:r w:rsidRPr="000800ED">
        <w:rPr>
          <w:sz w:val="28"/>
          <w:szCs w:val="20"/>
        </w:rPr>
        <w:t>ССр</w:t>
      </w:r>
      <w:proofErr w:type="spellEnd"/>
      <w:r w:rsidRPr="000800ED">
        <w:rPr>
          <w:sz w:val="28"/>
          <w:szCs w:val="20"/>
        </w:rPr>
        <w:t xml:space="preserve"> </w:t>
      </w:r>
      <w:bookmarkEnd w:id="103"/>
      <w:r w:rsidRPr="000800ED">
        <w:rPr>
          <w:sz w:val="28"/>
          <w:szCs w:val="20"/>
        </w:rPr>
        <w:t>(</w:t>
      </w:r>
      <w:proofErr w:type="spellStart"/>
      <w:r w:rsidRPr="000800ED">
        <w:rPr>
          <w:sz w:val="28"/>
          <w:szCs w:val="20"/>
        </w:rPr>
        <w:t>Qнр</w:t>
      </w:r>
      <w:proofErr w:type="spellEnd"/>
      <w:r w:rsidRPr="000800ED">
        <w:rPr>
          <w:sz w:val="28"/>
          <w:szCs w:val="20"/>
        </w:rPr>
        <w:t xml:space="preserve"> – 5 740 Ккал./кг) – 3 509,52 </w:t>
      </w:r>
      <w:bookmarkStart w:id="105" w:name="_Hlk115951358"/>
      <w:r w:rsidRPr="000800ED">
        <w:rPr>
          <w:sz w:val="28"/>
          <w:szCs w:val="20"/>
        </w:rPr>
        <w:t xml:space="preserve">руб./т. </w:t>
      </w:r>
      <w:r w:rsidRPr="000800ED">
        <w:rPr>
          <w:sz w:val="28"/>
          <w:szCs w:val="20"/>
        </w:rPr>
        <w:br/>
        <w:t>(без НДС); 4 211,43 руб./т. (с НДС).</w:t>
      </w:r>
    </w:p>
    <w:bookmarkEnd w:id="104"/>
    <w:bookmarkEnd w:id="105"/>
    <w:p w14:paraId="2E828857" w14:textId="77777777" w:rsidR="000800ED" w:rsidRPr="000800ED" w:rsidRDefault="000800ED" w:rsidP="000800ED">
      <w:pPr>
        <w:tabs>
          <w:tab w:val="left" w:pos="1890"/>
        </w:tabs>
        <w:ind w:firstLine="709"/>
        <w:jc w:val="both"/>
        <w:rPr>
          <w:sz w:val="28"/>
          <w:szCs w:val="20"/>
        </w:rPr>
      </w:pPr>
      <w:r w:rsidRPr="000800ED">
        <w:rPr>
          <w:sz w:val="28"/>
          <w:szCs w:val="20"/>
        </w:rPr>
        <w:t>Эксперты рассчитали цену угля на 2024 год с учетом индексов изменения цен Минэкономразвития РФ от 22.09.2023 по «Углю энергетическому каменному» на 2023/2022 = 0,942 и 2024/2023 = 1,050:</w:t>
      </w:r>
    </w:p>
    <w:p w14:paraId="60B54DEA" w14:textId="77777777" w:rsidR="000800ED" w:rsidRPr="000800ED" w:rsidRDefault="000800ED" w:rsidP="000800ED">
      <w:pPr>
        <w:tabs>
          <w:tab w:val="left" w:pos="1890"/>
        </w:tabs>
        <w:ind w:firstLine="709"/>
        <w:jc w:val="both"/>
        <w:rPr>
          <w:sz w:val="28"/>
          <w:szCs w:val="20"/>
        </w:rPr>
      </w:pPr>
      <w:bookmarkStart w:id="106" w:name="_Hlk115951910"/>
      <w:r w:rsidRPr="000800ED">
        <w:rPr>
          <w:sz w:val="28"/>
          <w:szCs w:val="20"/>
        </w:rPr>
        <w:t xml:space="preserve">- по углю марки </w:t>
      </w:r>
      <w:proofErr w:type="spellStart"/>
      <w:r w:rsidRPr="000800ED">
        <w:rPr>
          <w:sz w:val="28"/>
          <w:szCs w:val="20"/>
        </w:rPr>
        <w:t>ССр</w:t>
      </w:r>
      <w:proofErr w:type="spellEnd"/>
      <w:r w:rsidRPr="000800ED">
        <w:rPr>
          <w:sz w:val="28"/>
          <w:szCs w:val="20"/>
        </w:rPr>
        <w:t xml:space="preserve">: 4 211,43 руб./т × 0,942 × 1,050 = </w:t>
      </w:r>
      <w:r w:rsidRPr="000800ED">
        <w:rPr>
          <w:sz w:val="28"/>
          <w:szCs w:val="20"/>
        </w:rPr>
        <w:br/>
      </w:r>
      <w:r w:rsidRPr="000800ED">
        <w:rPr>
          <w:b/>
          <w:sz w:val="28"/>
          <w:szCs w:val="20"/>
        </w:rPr>
        <w:t>4 165,53 руб./т.</w:t>
      </w:r>
    </w:p>
    <w:p w14:paraId="267B01D2" w14:textId="77777777" w:rsidR="000800ED" w:rsidRPr="000800ED" w:rsidRDefault="000800ED" w:rsidP="000800ED">
      <w:pPr>
        <w:tabs>
          <w:tab w:val="left" w:pos="1890"/>
        </w:tabs>
        <w:ind w:firstLine="709"/>
        <w:jc w:val="both"/>
        <w:rPr>
          <w:sz w:val="28"/>
          <w:szCs w:val="20"/>
        </w:rPr>
      </w:pPr>
      <w:bookmarkStart w:id="107" w:name="_Hlk115966850"/>
      <w:bookmarkEnd w:id="106"/>
      <w:r w:rsidRPr="000800ED">
        <w:rPr>
          <w:sz w:val="28"/>
          <w:szCs w:val="20"/>
        </w:rPr>
        <w:t>Цена угля на 2024 год, заявленная ООО «Бастет» составляет:</w:t>
      </w:r>
    </w:p>
    <w:bookmarkEnd w:id="107"/>
    <w:p w14:paraId="580199C6" w14:textId="77777777" w:rsidR="000800ED" w:rsidRPr="000800ED" w:rsidRDefault="000800ED" w:rsidP="000800ED">
      <w:pPr>
        <w:tabs>
          <w:tab w:val="left" w:pos="1890"/>
        </w:tabs>
        <w:ind w:firstLine="709"/>
        <w:jc w:val="both"/>
        <w:rPr>
          <w:sz w:val="28"/>
          <w:szCs w:val="20"/>
        </w:rPr>
      </w:pPr>
      <w:r w:rsidRPr="000800ED">
        <w:rPr>
          <w:sz w:val="28"/>
          <w:szCs w:val="20"/>
        </w:rPr>
        <w:t xml:space="preserve">- по углю марки </w:t>
      </w:r>
      <w:proofErr w:type="spellStart"/>
      <w:r w:rsidRPr="000800ED">
        <w:rPr>
          <w:sz w:val="28"/>
          <w:szCs w:val="20"/>
        </w:rPr>
        <w:t>ССр</w:t>
      </w:r>
      <w:proofErr w:type="spellEnd"/>
      <w:r w:rsidRPr="000800ED">
        <w:rPr>
          <w:sz w:val="28"/>
          <w:szCs w:val="20"/>
        </w:rPr>
        <w:t xml:space="preserve"> – </w:t>
      </w:r>
      <w:r w:rsidRPr="000800ED">
        <w:rPr>
          <w:b/>
          <w:sz w:val="28"/>
          <w:szCs w:val="20"/>
        </w:rPr>
        <w:t>2 304,98 руб./т;</w:t>
      </w:r>
    </w:p>
    <w:p w14:paraId="50751B84" w14:textId="77777777" w:rsidR="000800ED" w:rsidRPr="000800ED" w:rsidRDefault="000800ED" w:rsidP="000800ED">
      <w:pPr>
        <w:tabs>
          <w:tab w:val="left" w:pos="1890"/>
        </w:tabs>
        <w:ind w:firstLine="709"/>
        <w:jc w:val="both"/>
        <w:rPr>
          <w:sz w:val="28"/>
          <w:szCs w:val="20"/>
        </w:rPr>
      </w:pPr>
      <w:bookmarkStart w:id="108" w:name="_Hlk115966910"/>
      <w:r w:rsidRPr="000800ED">
        <w:rPr>
          <w:sz w:val="28"/>
          <w:szCs w:val="20"/>
        </w:rPr>
        <w:lastRenderedPageBreak/>
        <w:t xml:space="preserve">В результате проведенного анализа установлено, что цена на топливо, предлагаемая организацией, превышает цену договора, индексированную </w:t>
      </w:r>
      <w:r w:rsidRPr="000800ED">
        <w:rPr>
          <w:sz w:val="28"/>
          <w:szCs w:val="20"/>
        </w:rPr>
        <w:br/>
        <w:t xml:space="preserve">на 2024 год. Наименьшей является цена топлива по договору № 18/1-23 </w:t>
      </w:r>
      <w:r w:rsidRPr="000800ED">
        <w:rPr>
          <w:sz w:val="28"/>
          <w:szCs w:val="20"/>
        </w:rPr>
        <w:br/>
        <w:t xml:space="preserve">от 28.11.2022 г., с учетом Индекса цен производителей по добыче угля (2024/2023) по данным Минэкономразвития, составляет </w:t>
      </w:r>
      <w:r w:rsidRPr="000800ED">
        <w:rPr>
          <w:b/>
          <w:sz w:val="28"/>
          <w:szCs w:val="20"/>
        </w:rPr>
        <w:t xml:space="preserve">2 200,21 руб./т. </w:t>
      </w:r>
      <w:r w:rsidRPr="000800ED">
        <w:rPr>
          <w:b/>
          <w:sz w:val="28"/>
          <w:szCs w:val="20"/>
        </w:rPr>
        <w:br/>
      </w:r>
      <w:r w:rsidRPr="000800ED">
        <w:rPr>
          <w:sz w:val="28"/>
          <w:szCs w:val="20"/>
        </w:rPr>
        <w:t>и принимается в расчет экспертами.</w:t>
      </w:r>
    </w:p>
    <w:bookmarkEnd w:id="108"/>
    <w:p w14:paraId="37AD87F2" w14:textId="77777777" w:rsidR="000800ED" w:rsidRPr="000800ED" w:rsidRDefault="000800ED" w:rsidP="000800ED">
      <w:pPr>
        <w:tabs>
          <w:tab w:val="left" w:pos="1890"/>
        </w:tabs>
        <w:ind w:firstLine="709"/>
        <w:jc w:val="both"/>
        <w:rPr>
          <w:b/>
          <w:sz w:val="28"/>
          <w:szCs w:val="20"/>
          <w:u w:val="single"/>
        </w:rPr>
      </w:pPr>
    </w:p>
    <w:p w14:paraId="17452576" w14:textId="77777777" w:rsidR="000800ED" w:rsidRPr="000800ED" w:rsidRDefault="000800ED" w:rsidP="000800ED">
      <w:pPr>
        <w:tabs>
          <w:tab w:val="left" w:pos="1890"/>
        </w:tabs>
        <w:ind w:firstLine="709"/>
        <w:jc w:val="both"/>
        <w:rPr>
          <w:b/>
          <w:sz w:val="28"/>
          <w:szCs w:val="20"/>
          <w:u w:val="single"/>
        </w:rPr>
      </w:pPr>
      <w:proofErr w:type="spellStart"/>
      <w:r w:rsidRPr="000800ED">
        <w:rPr>
          <w:b/>
          <w:sz w:val="28"/>
          <w:szCs w:val="20"/>
          <w:u w:val="single"/>
        </w:rPr>
        <w:t>Автодоставка</w:t>
      </w:r>
      <w:proofErr w:type="spellEnd"/>
    </w:p>
    <w:p w14:paraId="52BACB7A" w14:textId="77777777" w:rsidR="000800ED" w:rsidRPr="000800ED" w:rsidRDefault="000800ED" w:rsidP="000800ED">
      <w:pPr>
        <w:tabs>
          <w:tab w:val="left" w:pos="1890"/>
        </w:tabs>
        <w:ind w:firstLine="709"/>
        <w:jc w:val="both"/>
        <w:rPr>
          <w:sz w:val="28"/>
          <w:szCs w:val="20"/>
        </w:rPr>
      </w:pPr>
      <w:r w:rsidRPr="000800ED">
        <w:rPr>
          <w:sz w:val="28"/>
          <w:szCs w:val="20"/>
        </w:rPr>
        <w:t xml:space="preserve">При определении расходов на доставку угля от поставщика </w:t>
      </w:r>
      <w:r w:rsidRPr="000800ED">
        <w:rPr>
          <w:sz w:val="28"/>
          <w:szCs w:val="20"/>
        </w:rPr>
        <w:br/>
        <w:t>до котельных экспертами исследованы представленные предприятием материалы:</w:t>
      </w:r>
    </w:p>
    <w:p w14:paraId="631CD638" w14:textId="77777777" w:rsidR="000800ED" w:rsidRPr="000800ED" w:rsidRDefault="000800ED" w:rsidP="000800ED">
      <w:pPr>
        <w:tabs>
          <w:tab w:val="left" w:pos="1890"/>
        </w:tabs>
        <w:ind w:firstLine="709"/>
        <w:jc w:val="both"/>
        <w:rPr>
          <w:sz w:val="28"/>
          <w:szCs w:val="20"/>
        </w:rPr>
      </w:pPr>
      <w:r w:rsidRPr="000800ED">
        <w:rPr>
          <w:sz w:val="28"/>
          <w:szCs w:val="20"/>
        </w:rPr>
        <w:t xml:space="preserve"> Расчет стоимости доставки топлива по предложению предприятия (DOCS.FORM.6.42. Доставка топлива).</w:t>
      </w:r>
    </w:p>
    <w:p w14:paraId="64530672" w14:textId="77777777" w:rsidR="000800ED" w:rsidRPr="000800ED" w:rsidRDefault="000800ED" w:rsidP="000800ED">
      <w:pPr>
        <w:tabs>
          <w:tab w:val="left" w:pos="1890"/>
        </w:tabs>
        <w:ind w:firstLine="709"/>
        <w:jc w:val="both"/>
        <w:rPr>
          <w:sz w:val="28"/>
          <w:szCs w:val="20"/>
        </w:rPr>
      </w:pPr>
      <w:r w:rsidRPr="000800ED">
        <w:rPr>
          <w:sz w:val="28"/>
          <w:szCs w:val="20"/>
        </w:rPr>
        <w:t xml:space="preserve">Договор № 04/2023 от 09.01.2023, заключенный с Головко Татьяна Борисовна, на услуги по грузоперевозке на автотранспорте КАМАЗ 65115, действующий по 31.12.2023, с </w:t>
      </w:r>
      <w:proofErr w:type="spellStart"/>
      <w:r w:rsidRPr="000800ED">
        <w:rPr>
          <w:sz w:val="28"/>
          <w:szCs w:val="20"/>
        </w:rPr>
        <w:t>автопролонгацией</w:t>
      </w:r>
      <w:proofErr w:type="spellEnd"/>
      <w:r w:rsidRPr="000800ED">
        <w:rPr>
          <w:sz w:val="28"/>
          <w:szCs w:val="20"/>
        </w:rPr>
        <w:t xml:space="preserve"> (DOCS.FORM.6.42. Доставка топлива). Согласно договору, стоимость одной ходки - 4 500 руб.</w:t>
      </w:r>
    </w:p>
    <w:p w14:paraId="602B3707" w14:textId="77777777" w:rsidR="000800ED" w:rsidRPr="000800ED" w:rsidRDefault="000800ED" w:rsidP="000800ED">
      <w:pPr>
        <w:tabs>
          <w:tab w:val="left" w:pos="1890"/>
        </w:tabs>
        <w:ind w:firstLine="709"/>
        <w:jc w:val="both"/>
        <w:rPr>
          <w:sz w:val="28"/>
          <w:szCs w:val="20"/>
        </w:rPr>
      </w:pPr>
      <w:r w:rsidRPr="000800ED">
        <w:rPr>
          <w:sz w:val="28"/>
          <w:szCs w:val="20"/>
        </w:rPr>
        <w:t xml:space="preserve">Эксперты отмечают, что договор, заключенный на сумму более </w:t>
      </w:r>
      <w:r w:rsidRPr="000800ED">
        <w:rPr>
          <w:sz w:val="28"/>
          <w:szCs w:val="20"/>
        </w:rPr>
        <w:br/>
        <w:t xml:space="preserve">100 тыс. руб. должен заключаться с помощью закупочных процедур </w:t>
      </w:r>
      <w:r w:rsidRPr="000800ED">
        <w:rPr>
          <w:sz w:val="28"/>
          <w:szCs w:val="20"/>
        </w:rPr>
        <w:br/>
        <w:t xml:space="preserve">в соответствии с Федеральным законом от 18.07.2011 № 223. </w:t>
      </w:r>
      <w:r w:rsidRPr="000800ED">
        <w:rPr>
          <w:sz w:val="28"/>
          <w:szCs w:val="20"/>
        </w:rPr>
        <w:br/>
        <w:t xml:space="preserve">Поскольку конкурсная документация по вышеуказанному договору </w:t>
      </w:r>
      <w:r w:rsidRPr="000800ED">
        <w:rPr>
          <w:sz w:val="28"/>
          <w:szCs w:val="20"/>
        </w:rPr>
        <w:br/>
        <w:t xml:space="preserve">не представлена, это не отвечает требованиям </w:t>
      </w:r>
      <w:proofErr w:type="spellStart"/>
      <w:r w:rsidRPr="000800ED">
        <w:rPr>
          <w:sz w:val="28"/>
          <w:szCs w:val="20"/>
        </w:rPr>
        <w:t>пп</w:t>
      </w:r>
      <w:proofErr w:type="spellEnd"/>
      <w:r w:rsidRPr="000800ED">
        <w:rPr>
          <w:sz w:val="28"/>
          <w:szCs w:val="20"/>
        </w:rPr>
        <w:t xml:space="preserve">. б) п 28 Основ ценообразования. </w:t>
      </w:r>
    </w:p>
    <w:p w14:paraId="74EAEBCB" w14:textId="77777777" w:rsidR="000800ED" w:rsidRPr="000800ED" w:rsidRDefault="000800ED" w:rsidP="000800ED">
      <w:pPr>
        <w:tabs>
          <w:tab w:val="left" w:pos="1890"/>
        </w:tabs>
        <w:ind w:firstLine="709"/>
        <w:jc w:val="both"/>
        <w:rPr>
          <w:sz w:val="28"/>
          <w:szCs w:val="28"/>
        </w:rPr>
      </w:pPr>
      <w:r w:rsidRPr="000800ED">
        <w:rPr>
          <w:sz w:val="28"/>
          <w:szCs w:val="20"/>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w:t>
      </w:r>
      <w:r w:rsidRPr="000800ED">
        <w:rPr>
          <w:sz w:val="28"/>
          <w:szCs w:val="20"/>
        </w:rPr>
        <w:br/>
        <w:t xml:space="preserve">для соответствующего субъекта Российской Федерации (п. 30 Основ ценообразования) «Сборник информационно-аналитических материалов «Цены в строительстве» № 01 от января 2022 года (каталог текущих средних сметных цен является официальным информационным сборником </w:t>
      </w:r>
      <w:r w:rsidRPr="000800ED">
        <w:rPr>
          <w:sz w:val="28"/>
          <w:szCs w:val="20"/>
        </w:rPr>
        <w:br/>
        <w:t xml:space="preserve">по регистрации и публикации текущих цен на материально-технические ресурсы, эксплуатацию строительных машин и механизмов, сложившихся </w:t>
      </w:r>
      <w:r w:rsidRPr="000800ED">
        <w:rPr>
          <w:sz w:val="28"/>
          <w:szCs w:val="20"/>
        </w:rPr>
        <w:br/>
        <w:t xml:space="preserve">в регионе, разработан в соответствии с распоряжением Администрации Кемеровской области от 17.06.1996 № 504-р, от 20.05.1998 г. № 487-р, </w:t>
      </w:r>
      <w:r w:rsidRPr="000800ED">
        <w:rPr>
          <w:sz w:val="28"/>
          <w:szCs w:val="20"/>
        </w:rPr>
        <w:br/>
        <w:t>от 27.10.1998 № 1153-р, от 17.</w:t>
      </w:r>
      <w:r w:rsidRPr="000800ED">
        <w:rPr>
          <w:sz w:val="28"/>
          <w:szCs w:val="28"/>
        </w:rPr>
        <w:t xml:space="preserve">02.2003 № 143-р). </w:t>
      </w:r>
    </w:p>
    <w:p w14:paraId="7364CC4B" w14:textId="77777777" w:rsidR="000800ED" w:rsidRPr="000800ED" w:rsidRDefault="000800ED" w:rsidP="000800ED">
      <w:pPr>
        <w:tabs>
          <w:tab w:val="left" w:pos="1890"/>
        </w:tabs>
        <w:ind w:firstLine="709"/>
        <w:jc w:val="both"/>
        <w:rPr>
          <w:sz w:val="28"/>
          <w:szCs w:val="28"/>
        </w:rPr>
      </w:pPr>
      <w:r w:rsidRPr="000800ED">
        <w:rPr>
          <w:sz w:val="28"/>
          <w:szCs w:val="28"/>
        </w:rPr>
        <w:t xml:space="preserve">Плановая стоимость самосвала за 2021 год, грузоподъёмностью до 10 т. определена согласно данным каталога, код ресурса 40-0052, в размере </w:t>
      </w:r>
      <w:r w:rsidRPr="000800ED">
        <w:rPr>
          <w:sz w:val="28"/>
          <w:szCs w:val="28"/>
        </w:rPr>
        <w:br/>
        <w:t>1 877,17 руб./м-ч. (с НДС). С учетом изменения индексов цен производителей Минэкономразвития от 28.09.2022 «Транспорт» (исключая трубопроводный) составила:</w:t>
      </w:r>
    </w:p>
    <w:p w14:paraId="7CFE5BB1" w14:textId="77777777" w:rsidR="000800ED" w:rsidRPr="000800ED" w:rsidRDefault="000800ED" w:rsidP="000800ED">
      <w:pPr>
        <w:tabs>
          <w:tab w:val="left" w:pos="1890"/>
        </w:tabs>
        <w:ind w:firstLine="709"/>
        <w:jc w:val="both"/>
        <w:rPr>
          <w:sz w:val="28"/>
          <w:szCs w:val="28"/>
        </w:rPr>
      </w:pPr>
      <w:r w:rsidRPr="000800ED">
        <w:rPr>
          <w:sz w:val="28"/>
          <w:szCs w:val="28"/>
        </w:rPr>
        <w:t xml:space="preserve">1 877,17 руб./м-ч. × 1,139 (ИЦП на транспорт (отчет 2022)) × 1,090 (ИЦП на транспорт (2023/2022)) × 1,061 (ИЦП на транспорт (2024/2023)) = 2 472,69 руб./м.-ч. (с НДС). </w:t>
      </w:r>
    </w:p>
    <w:p w14:paraId="45109EA5" w14:textId="77777777" w:rsidR="000800ED" w:rsidRPr="000800ED" w:rsidRDefault="000800ED" w:rsidP="000800ED">
      <w:pPr>
        <w:tabs>
          <w:tab w:val="left" w:pos="1890"/>
        </w:tabs>
        <w:ind w:firstLine="709"/>
        <w:jc w:val="both"/>
        <w:rPr>
          <w:sz w:val="28"/>
          <w:szCs w:val="20"/>
        </w:rPr>
      </w:pPr>
      <w:r w:rsidRPr="000800ED">
        <w:rPr>
          <w:sz w:val="28"/>
          <w:szCs w:val="20"/>
        </w:rPr>
        <w:lastRenderedPageBreak/>
        <w:t>Дальность возки угля принята экспертами из данных, представленных предприятием, согласно которым плечо доставки составляет 50 км. Средняя скорость движения принимается равной 60 км/ч. Расчет стоимости доставки угля на 2024 год представлен в таблице 3.</w:t>
      </w:r>
    </w:p>
    <w:p w14:paraId="29A2F7D5" w14:textId="77777777" w:rsidR="000800ED" w:rsidRPr="000800ED" w:rsidRDefault="000800ED" w:rsidP="001B314A">
      <w:pPr>
        <w:numPr>
          <w:ilvl w:val="0"/>
          <w:numId w:val="9"/>
        </w:numPr>
        <w:ind w:left="720" w:right="-569"/>
        <w:jc w:val="right"/>
        <w:rPr>
          <w:sz w:val="28"/>
          <w:szCs w:val="20"/>
        </w:rPr>
      </w:pPr>
    </w:p>
    <w:p w14:paraId="6C0A82B0" w14:textId="77777777" w:rsidR="000800ED" w:rsidRPr="000800ED" w:rsidRDefault="000800ED" w:rsidP="000800ED">
      <w:pPr>
        <w:tabs>
          <w:tab w:val="left" w:pos="1890"/>
        </w:tabs>
        <w:ind w:firstLine="709"/>
        <w:jc w:val="both"/>
        <w:rPr>
          <w:sz w:val="28"/>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1134"/>
        <w:gridCol w:w="851"/>
        <w:gridCol w:w="992"/>
        <w:gridCol w:w="850"/>
        <w:gridCol w:w="993"/>
        <w:gridCol w:w="1417"/>
        <w:gridCol w:w="992"/>
      </w:tblGrid>
      <w:tr w:rsidR="000800ED" w:rsidRPr="000800ED" w14:paraId="3E21F548" w14:textId="77777777" w:rsidTr="00335A6E">
        <w:trPr>
          <w:trHeight w:val="1609"/>
        </w:trPr>
        <w:tc>
          <w:tcPr>
            <w:tcW w:w="993" w:type="dxa"/>
            <w:shd w:val="clear" w:color="auto" w:fill="auto"/>
          </w:tcPr>
          <w:p w14:paraId="6A4491BF" w14:textId="77777777" w:rsidR="000800ED" w:rsidRPr="000800ED" w:rsidRDefault="000800ED" w:rsidP="000800ED">
            <w:pPr>
              <w:tabs>
                <w:tab w:val="left" w:pos="1890"/>
              </w:tabs>
              <w:jc w:val="both"/>
              <w:rPr>
                <w:sz w:val="20"/>
                <w:szCs w:val="20"/>
              </w:rPr>
            </w:pPr>
            <w:r w:rsidRPr="000800ED">
              <w:rPr>
                <w:sz w:val="20"/>
                <w:szCs w:val="20"/>
              </w:rPr>
              <w:t>км. (туда-обратно) 25км*2</w:t>
            </w:r>
          </w:p>
        </w:tc>
        <w:tc>
          <w:tcPr>
            <w:tcW w:w="1134" w:type="dxa"/>
            <w:shd w:val="clear" w:color="auto" w:fill="auto"/>
          </w:tcPr>
          <w:p w14:paraId="6398374F" w14:textId="77777777" w:rsidR="000800ED" w:rsidRPr="000800ED" w:rsidRDefault="000800ED" w:rsidP="000800ED">
            <w:pPr>
              <w:tabs>
                <w:tab w:val="left" w:pos="1890"/>
              </w:tabs>
              <w:jc w:val="both"/>
              <w:rPr>
                <w:sz w:val="20"/>
                <w:szCs w:val="20"/>
              </w:rPr>
            </w:pPr>
            <w:r w:rsidRPr="000800ED">
              <w:rPr>
                <w:sz w:val="20"/>
                <w:szCs w:val="20"/>
              </w:rPr>
              <w:t xml:space="preserve">Расход </w:t>
            </w:r>
            <w:proofErr w:type="spellStart"/>
            <w:r w:rsidRPr="000800ED">
              <w:rPr>
                <w:sz w:val="20"/>
                <w:szCs w:val="20"/>
              </w:rPr>
              <w:t>натураль-ного</w:t>
            </w:r>
            <w:proofErr w:type="spellEnd"/>
            <w:r w:rsidRPr="000800ED">
              <w:rPr>
                <w:sz w:val="20"/>
                <w:szCs w:val="20"/>
              </w:rPr>
              <w:t xml:space="preserve"> топлива по факту 2022 года</w:t>
            </w:r>
          </w:p>
        </w:tc>
        <w:tc>
          <w:tcPr>
            <w:tcW w:w="992" w:type="dxa"/>
            <w:shd w:val="clear" w:color="auto" w:fill="auto"/>
          </w:tcPr>
          <w:p w14:paraId="618EB341" w14:textId="77777777" w:rsidR="000800ED" w:rsidRPr="000800ED" w:rsidRDefault="000800ED" w:rsidP="000800ED">
            <w:pPr>
              <w:tabs>
                <w:tab w:val="left" w:pos="1890"/>
              </w:tabs>
              <w:jc w:val="both"/>
              <w:rPr>
                <w:sz w:val="20"/>
                <w:szCs w:val="20"/>
              </w:rPr>
            </w:pPr>
            <w:r w:rsidRPr="000800ED">
              <w:rPr>
                <w:sz w:val="20"/>
                <w:szCs w:val="20"/>
              </w:rPr>
              <w:t>кол-во рейсов, КАМАЗ 8,5 т.</w:t>
            </w:r>
          </w:p>
        </w:tc>
        <w:tc>
          <w:tcPr>
            <w:tcW w:w="1134" w:type="dxa"/>
            <w:shd w:val="clear" w:color="auto" w:fill="auto"/>
          </w:tcPr>
          <w:p w14:paraId="3A7FB17C" w14:textId="77777777" w:rsidR="000800ED" w:rsidRPr="000800ED" w:rsidRDefault="000800ED" w:rsidP="000800ED">
            <w:pPr>
              <w:tabs>
                <w:tab w:val="left" w:pos="1890"/>
              </w:tabs>
              <w:jc w:val="both"/>
              <w:rPr>
                <w:sz w:val="20"/>
                <w:szCs w:val="20"/>
              </w:rPr>
            </w:pPr>
            <w:r w:rsidRPr="000800ED">
              <w:rPr>
                <w:sz w:val="20"/>
                <w:szCs w:val="20"/>
              </w:rPr>
              <w:t>Средняя скорость движения, (км/ч)</w:t>
            </w:r>
          </w:p>
        </w:tc>
        <w:tc>
          <w:tcPr>
            <w:tcW w:w="851" w:type="dxa"/>
            <w:shd w:val="clear" w:color="auto" w:fill="auto"/>
          </w:tcPr>
          <w:p w14:paraId="4FC8B8F7" w14:textId="77777777" w:rsidR="000800ED" w:rsidRPr="000800ED" w:rsidRDefault="000800ED" w:rsidP="000800ED">
            <w:pPr>
              <w:tabs>
                <w:tab w:val="left" w:pos="1890"/>
              </w:tabs>
              <w:jc w:val="both"/>
              <w:rPr>
                <w:sz w:val="20"/>
                <w:szCs w:val="20"/>
              </w:rPr>
            </w:pPr>
            <w:r w:rsidRPr="000800ED">
              <w:rPr>
                <w:sz w:val="20"/>
                <w:szCs w:val="20"/>
              </w:rPr>
              <w:t>Время в пути на 1 рейс</w:t>
            </w:r>
          </w:p>
        </w:tc>
        <w:tc>
          <w:tcPr>
            <w:tcW w:w="992" w:type="dxa"/>
            <w:shd w:val="clear" w:color="auto" w:fill="auto"/>
          </w:tcPr>
          <w:p w14:paraId="626CAA2E" w14:textId="77777777" w:rsidR="000800ED" w:rsidRPr="000800ED" w:rsidRDefault="000800ED" w:rsidP="000800ED">
            <w:pPr>
              <w:tabs>
                <w:tab w:val="left" w:pos="1890"/>
              </w:tabs>
              <w:jc w:val="both"/>
              <w:rPr>
                <w:sz w:val="20"/>
                <w:szCs w:val="20"/>
              </w:rPr>
            </w:pPr>
            <w:r w:rsidRPr="000800ED">
              <w:rPr>
                <w:sz w:val="20"/>
                <w:szCs w:val="20"/>
              </w:rPr>
              <w:t>Время на погрузку/</w:t>
            </w:r>
            <w:proofErr w:type="spellStart"/>
            <w:r w:rsidRPr="000800ED">
              <w:rPr>
                <w:sz w:val="20"/>
                <w:szCs w:val="20"/>
              </w:rPr>
              <w:t>разгруз</w:t>
            </w:r>
            <w:proofErr w:type="spellEnd"/>
            <w:r w:rsidRPr="000800ED">
              <w:rPr>
                <w:sz w:val="20"/>
                <w:szCs w:val="20"/>
              </w:rPr>
              <w:t>-ку, (15 мин)</w:t>
            </w:r>
          </w:p>
        </w:tc>
        <w:tc>
          <w:tcPr>
            <w:tcW w:w="850" w:type="dxa"/>
            <w:shd w:val="clear" w:color="auto" w:fill="auto"/>
          </w:tcPr>
          <w:p w14:paraId="7DC9875D" w14:textId="77777777" w:rsidR="000800ED" w:rsidRPr="000800ED" w:rsidRDefault="000800ED" w:rsidP="000800ED">
            <w:pPr>
              <w:tabs>
                <w:tab w:val="left" w:pos="1890"/>
              </w:tabs>
              <w:jc w:val="both"/>
              <w:rPr>
                <w:sz w:val="20"/>
                <w:szCs w:val="20"/>
              </w:rPr>
            </w:pPr>
            <w:r w:rsidRPr="000800ED">
              <w:rPr>
                <w:sz w:val="20"/>
                <w:szCs w:val="20"/>
              </w:rPr>
              <w:t>Время на один рейс</w:t>
            </w:r>
          </w:p>
        </w:tc>
        <w:tc>
          <w:tcPr>
            <w:tcW w:w="993" w:type="dxa"/>
            <w:shd w:val="clear" w:color="auto" w:fill="auto"/>
          </w:tcPr>
          <w:p w14:paraId="375B0720" w14:textId="77777777" w:rsidR="000800ED" w:rsidRPr="000800ED" w:rsidRDefault="000800ED" w:rsidP="000800ED">
            <w:pPr>
              <w:tabs>
                <w:tab w:val="left" w:pos="1890"/>
              </w:tabs>
              <w:jc w:val="both"/>
              <w:rPr>
                <w:sz w:val="20"/>
                <w:szCs w:val="20"/>
              </w:rPr>
            </w:pPr>
            <w:r w:rsidRPr="000800ED">
              <w:rPr>
                <w:sz w:val="20"/>
                <w:szCs w:val="20"/>
              </w:rPr>
              <w:t>Общее время достав-</w:t>
            </w:r>
            <w:proofErr w:type="spellStart"/>
            <w:r w:rsidRPr="000800ED">
              <w:rPr>
                <w:sz w:val="20"/>
                <w:szCs w:val="20"/>
              </w:rPr>
              <w:t>ки</w:t>
            </w:r>
            <w:proofErr w:type="spellEnd"/>
          </w:p>
        </w:tc>
        <w:tc>
          <w:tcPr>
            <w:tcW w:w="1417" w:type="dxa"/>
            <w:shd w:val="clear" w:color="auto" w:fill="auto"/>
          </w:tcPr>
          <w:p w14:paraId="3A2D38B5" w14:textId="77777777" w:rsidR="000800ED" w:rsidRPr="000800ED" w:rsidRDefault="000800ED" w:rsidP="000800ED">
            <w:pPr>
              <w:tabs>
                <w:tab w:val="left" w:pos="1890"/>
              </w:tabs>
              <w:jc w:val="both"/>
              <w:rPr>
                <w:sz w:val="20"/>
                <w:szCs w:val="20"/>
              </w:rPr>
            </w:pPr>
            <w:r w:rsidRPr="000800ED">
              <w:rPr>
                <w:sz w:val="20"/>
                <w:szCs w:val="20"/>
              </w:rPr>
              <w:t xml:space="preserve">Стоимость м/ч автомобиля </w:t>
            </w:r>
            <w:proofErr w:type="spellStart"/>
            <w:r w:rsidRPr="000800ED">
              <w:rPr>
                <w:sz w:val="20"/>
                <w:szCs w:val="20"/>
              </w:rPr>
              <w:t>грузоподьем-ность</w:t>
            </w:r>
            <w:proofErr w:type="spellEnd"/>
            <w:r w:rsidRPr="000800ED">
              <w:rPr>
                <w:sz w:val="20"/>
                <w:szCs w:val="20"/>
              </w:rPr>
              <w:t xml:space="preserve"> 8,5 т</w:t>
            </w:r>
          </w:p>
        </w:tc>
        <w:tc>
          <w:tcPr>
            <w:tcW w:w="992" w:type="dxa"/>
            <w:shd w:val="clear" w:color="auto" w:fill="auto"/>
          </w:tcPr>
          <w:p w14:paraId="73E548AC" w14:textId="77777777" w:rsidR="000800ED" w:rsidRPr="000800ED" w:rsidRDefault="000800ED" w:rsidP="000800ED">
            <w:pPr>
              <w:tabs>
                <w:tab w:val="left" w:pos="1890"/>
              </w:tabs>
              <w:jc w:val="both"/>
              <w:rPr>
                <w:sz w:val="20"/>
                <w:szCs w:val="20"/>
              </w:rPr>
            </w:pPr>
            <w:proofErr w:type="spellStart"/>
            <w:r w:rsidRPr="000800ED">
              <w:rPr>
                <w:sz w:val="20"/>
                <w:szCs w:val="20"/>
              </w:rPr>
              <w:t>Расхо-ды</w:t>
            </w:r>
            <w:proofErr w:type="spellEnd"/>
            <w:r w:rsidRPr="000800ED">
              <w:rPr>
                <w:sz w:val="20"/>
                <w:szCs w:val="20"/>
              </w:rPr>
              <w:t xml:space="preserve"> на доставку, тыс. руб.</w:t>
            </w:r>
          </w:p>
        </w:tc>
      </w:tr>
      <w:tr w:rsidR="000800ED" w:rsidRPr="000800ED" w14:paraId="5251F29F" w14:textId="77777777" w:rsidTr="00335A6E">
        <w:tc>
          <w:tcPr>
            <w:tcW w:w="993" w:type="dxa"/>
            <w:shd w:val="clear" w:color="auto" w:fill="auto"/>
          </w:tcPr>
          <w:p w14:paraId="37CB9C4E" w14:textId="77777777" w:rsidR="000800ED" w:rsidRPr="000800ED" w:rsidRDefault="000800ED" w:rsidP="000800ED">
            <w:pPr>
              <w:tabs>
                <w:tab w:val="left" w:pos="1890"/>
              </w:tabs>
              <w:jc w:val="center"/>
              <w:rPr>
                <w:sz w:val="20"/>
                <w:szCs w:val="20"/>
              </w:rPr>
            </w:pPr>
            <w:r w:rsidRPr="000800ED">
              <w:rPr>
                <w:sz w:val="20"/>
                <w:szCs w:val="20"/>
              </w:rPr>
              <w:t>1</w:t>
            </w:r>
          </w:p>
        </w:tc>
        <w:tc>
          <w:tcPr>
            <w:tcW w:w="1134" w:type="dxa"/>
            <w:shd w:val="clear" w:color="auto" w:fill="auto"/>
          </w:tcPr>
          <w:p w14:paraId="19382B50" w14:textId="77777777" w:rsidR="000800ED" w:rsidRPr="000800ED" w:rsidRDefault="000800ED" w:rsidP="000800ED">
            <w:pPr>
              <w:tabs>
                <w:tab w:val="left" w:pos="1890"/>
              </w:tabs>
              <w:jc w:val="center"/>
              <w:rPr>
                <w:sz w:val="20"/>
                <w:szCs w:val="20"/>
              </w:rPr>
            </w:pPr>
            <w:r w:rsidRPr="000800ED">
              <w:rPr>
                <w:sz w:val="20"/>
                <w:szCs w:val="20"/>
              </w:rPr>
              <w:t>2</w:t>
            </w:r>
          </w:p>
        </w:tc>
        <w:tc>
          <w:tcPr>
            <w:tcW w:w="992" w:type="dxa"/>
            <w:shd w:val="clear" w:color="auto" w:fill="auto"/>
          </w:tcPr>
          <w:p w14:paraId="1AE260C6" w14:textId="77777777" w:rsidR="000800ED" w:rsidRPr="000800ED" w:rsidRDefault="000800ED" w:rsidP="000800ED">
            <w:pPr>
              <w:tabs>
                <w:tab w:val="left" w:pos="1890"/>
              </w:tabs>
              <w:jc w:val="center"/>
              <w:rPr>
                <w:sz w:val="20"/>
                <w:szCs w:val="20"/>
              </w:rPr>
            </w:pPr>
            <w:r w:rsidRPr="000800ED">
              <w:rPr>
                <w:sz w:val="20"/>
                <w:szCs w:val="20"/>
              </w:rPr>
              <w:t>3</w:t>
            </w:r>
          </w:p>
        </w:tc>
        <w:tc>
          <w:tcPr>
            <w:tcW w:w="1134" w:type="dxa"/>
            <w:shd w:val="clear" w:color="auto" w:fill="auto"/>
          </w:tcPr>
          <w:p w14:paraId="79A7550E" w14:textId="77777777" w:rsidR="000800ED" w:rsidRPr="000800ED" w:rsidRDefault="000800ED" w:rsidP="000800ED">
            <w:pPr>
              <w:tabs>
                <w:tab w:val="left" w:pos="1890"/>
              </w:tabs>
              <w:jc w:val="center"/>
              <w:rPr>
                <w:sz w:val="20"/>
                <w:szCs w:val="20"/>
              </w:rPr>
            </w:pPr>
            <w:r w:rsidRPr="000800ED">
              <w:rPr>
                <w:sz w:val="20"/>
                <w:szCs w:val="20"/>
              </w:rPr>
              <w:t>4</w:t>
            </w:r>
          </w:p>
        </w:tc>
        <w:tc>
          <w:tcPr>
            <w:tcW w:w="851" w:type="dxa"/>
            <w:shd w:val="clear" w:color="auto" w:fill="auto"/>
          </w:tcPr>
          <w:p w14:paraId="23770514" w14:textId="77777777" w:rsidR="000800ED" w:rsidRPr="000800ED" w:rsidRDefault="000800ED" w:rsidP="000800ED">
            <w:pPr>
              <w:tabs>
                <w:tab w:val="left" w:pos="1890"/>
              </w:tabs>
              <w:jc w:val="center"/>
              <w:rPr>
                <w:sz w:val="20"/>
                <w:szCs w:val="20"/>
              </w:rPr>
            </w:pPr>
            <w:r w:rsidRPr="000800ED">
              <w:rPr>
                <w:sz w:val="20"/>
                <w:szCs w:val="20"/>
              </w:rPr>
              <w:t>5=1/4</w:t>
            </w:r>
          </w:p>
        </w:tc>
        <w:tc>
          <w:tcPr>
            <w:tcW w:w="992" w:type="dxa"/>
            <w:shd w:val="clear" w:color="auto" w:fill="auto"/>
          </w:tcPr>
          <w:p w14:paraId="280AA802" w14:textId="77777777" w:rsidR="000800ED" w:rsidRPr="000800ED" w:rsidRDefault="000800ED" w:rsidP="000800ED">
            <w:pPr>
              <w:tabs>
                <w:tab w:val="left" w:pos="1890"/>
              </w:tabs>
              <w:jc w:val="center"/>
              <w:rPr>
                <w:sz w:val="20"/>
                <w:szCs w:val="20"/>
              </w:rPr>
            </w:pPr>
            <w:r w:rsidRPr="000800ED">
              <w:rPr>
                <w:sz w:val="20"/>
                <w:szCs w:val="20"/>
              </w:rPr>
              <w:t>6</w:t>
            </w:r>
          </w:p>
        </w:tc>
        <w:tc>
          <w:tcPr>
            <w:tcW w:w="850" w:type="dxa"/>
            <w:shd w:val="clear" w:color="auto" w:fill="auto"/>
          </w:tcPr>
          <w:p w14:paraId="3BDC231A" w14:textId="77777777" w:rsidR="000800ED" w:rsidRPr="000800ED" w:rsidRDefault="000800ED" w:rsidP="000800ED">
            <w:pPr>
              <w:tabs>
                <w:tab w:val="left" w:pos="1890"/>
              </w:tabs>
              <w:jc w:val="center"/>
              <w:rPr>
                <w:sz w:val="20"/>
                <w:szCs w:val="20"/>
              </w:rPr>
            </w:pPr>
            <w:r w:rsidRPr="000800ED">
              <w:rPr>
                <w:sz w:val="20"/>
                <w:szCs w:val="20"/>
              </w:rPr>
              <w:t>7=5+6</w:t>
            </w:r>
          </w:p>
        </w:tc>
        <w:tc>
          <w:tcPr>
            <w:tcW w:w="993" w:type="dxa"/>
            <w:shd w:val="clear" w:color="auto" w:fill="auto"/>
          </w:tcPr>
          <w:p w14:paraId="073B7623" w14:textId="77777777" w:rsidR="000800ED" w:rsidRPr="000800ED" w:rsidRDefault="000800ED" w:rsidP="000800ED">
            <w:pPr>
              <w:tabs>
                <w:tab w:val="left" w:pos="1890"/>
              </w:tabs>
              <w:jc w:val="center"/>
              <w:rPr>
                <w:sz w:val="20"/>
                <w:szCs w:val="20"/>
              </w:rPr>
            </w:pPr>
            <w:r w:rsidRPr="000800ED">
              <w:rPr>
                <w:sz w:val="20"/>
                <w:szCs w:val="20"/>
              </w:rPr>
              <w:t>8</w:t>
            </w:r>
          </w:p>
        </w:tc>
        <w:tc>
          <w:tcPr>
            <w:tcW w:w="1417" w:type="dxa"/>
            <w:shd w:val="clear" w:color="auto" w:fill="auto"/>
          </w:tcPr>
          <w:p w14:paraId="0F2FE074" w14:textId="77777777" w:rsidR="000800ED" w:rsidRPr="000800ED" w:rsidRDefault="000800ED" w:rsidP="000800ED">
            <w:pPr>
              <w:tabs>
                <w:tab w:val="left" w:pos="1890"/>
              </w:tabs>
              <w:jc w:val="center"/>
              <w:rPr>
                <w:sz w:val="20"/>
                <w:szCs w:val="20"/>
              </w:rPr>
            </w:pPr>
            <w:r w:rsidRPr="000800ED">
              <w:rPr>
                <w:sz w:val="20"/>
                <w:szCs w:val="20"/>
              </w:rPr>
              <w:t>9</w:t>
            </w:r>
          </w:p>
        </w:tc>
        <w:tc>
          <w:tcPr>
            <w:tcW w:w="992" w:type="dxa"/>
            <w:shd w:val="clear" w:color="auto" w:fill="auto"/>
          </w:tcPr>
          <w:p w14:paraId="3AC27D69" w14:textId="77777777" w:rsidR="000800ED" w:rsidRPr="000800ED" w:rsidRDefault="000800ED" w:rsidP="000800ED">
            <w:pPr>
              <w:tabs>
                <w:tab w:val="left" w:pos="1890"/>
              </w:tabs>
              <w:jc w:val="center"/>
              <w:rPr>
                <w:sz w:val="20"/>
                <w:szCs w:val="20"/>
              </w:rPr>
            </w:pPr>
            <w:r w:rsidRPr="000800ED">
              <w:rPr>
                <w:sz w:val="20"/>
                <w:szCs w:val="20"/>
              </w:rPr>
              <w:t>10=8*9</w:t>
            </w:r>
          </w:p>
        </w:tc>
      </w:tr>
      <w:tr w:rsidR="000800ED" w:rsidRPr="000800ED" w14:paraId="33BAF86D" w14:textId="77777777" w:rsidTr="00335A6E">
        <w:tc>
          <w:tcPr>
            <w:tcW w:w="993" w:type="dxa"/>
            <w:shd w:val="clear" w:color="auto" w:fill="auto"/>
            <w:vAlign w:val="center"/>
          </w:tcPr>
          <w:p w14:paraId="2CD5908F" w14:textId="77777777" w:rsidR="000800ED" w:rsidRPr="000800ED" w:rsidRDefault="000800ED" w:rsidP="000800ED">
            <w:pPr>
              <w:jc w:val="center"/>
              <w:rPr>
                <w:bCs/>
                <w:color w:val="000000"/>
                <w:sz w:val="20"/>
                <w:szCs w:val="20"/>
              </w:rPr>
            </w:pPr>
            <w:r w:rsidRPr="000800ED">
              <w:rPr>
                <w:bCs/>
                <w:color w:val="000000"/>
                <w:sz w:val="20"/>
                <w:szCs w:val="20"/>
              </w:rPr>
              <w:t>50</w:t>
            </w:r>
          </w:p>
        </w:tc>
        <w:tc>
          <w:tcPr>
            <w:tcW w:w="1134" w:type="dxa"/>
            <w:shd w:val="clear" w:color="auto" w:fill="auto"/>
            <w:vAlign w:val="center"/>
          </w:tcPr>
          <w:p w14:paraId="18178CC7" w14:textId="77777777" w:rsidR="000800ED" w:rsidRPr="000800ED" w:rsidRDefault="000800ED" w:rsidP="000800ED">
            <w:pPr>
              <w:jc w:val="center"/>
              <w:rPr>
                <w:color w:val="000000"/>
                <w:sz w:val="20"/>
                <w:szCs w:val="20"/>
              </w:rPr>
            </w:pPr>
            <w:r w:rsidRPr="000800ED">
              <w:rPr>
                <w:color w:val="000000"/>
                <w:sz w:val="20"/>
                <w:szCs w:val="20"/>
              </w:rPr>
              <w:t>1 988</w:t>
            </w:r>
          </w:p>
        </w:tc>
        <w:tc>
          <w:tcPr>
            <w:tcW w:w="992" w:type="dxa"/>
            <w:shd w:val="clear" w:color="auto" w:fill="auto"/>
            <w:vAlign w:val="center"/>
          </w:tcPr>
          <w:p w14:paraId="5A806510" w14:textId="77777777" w:rsidR="000800ED" w:rsidRPr="000800ED" w:rsidRDefault="000800ED" w:rsidP="000800ED">
            <w:pPr>
              <w:jc w:val="center"/>
              <w:rPr>
                <w:sz w:val="20"/>
                <w:szCs w:val="20"/>
              </w:rPr>
            </w:pPr>
            <w:r w:rsidRPr="000800ED">
              <w:rPr>
                <w:sz w:val="20"/>
                <w:szCs w:val="20"/>
              </w:rPr>
              <w:t>249</w:t>
            </w:r>
          </w:p>
        </w:tc>
        <w:tc>
          <w:tcPr>
            <w:tcW w:w="1134" w:type="dxa"/>
            <w:shd w:val="clear" w:color="auto" w:fill="auto"/>
            <w:vAlign w:val="center"/>
          </w:tcPr>
          <w:p w14:paraId="0AB20E8D" w14:textId="77777777" w:rsidR="000800ED" w:rsidRPr="000800ED" w:rsidRDefault="000800ED" w:rsidP="000800ED">
            <w:pPr>
              <w:jc w:val="center"/>
              <w:rPr>
                <w:sz w:val="20"/>
                <w:szCs w:val="20"/>
              </w:rPr>
            </w:pPr>
            <w:r w:rsidRPr="000800ED">
              <w:rPr>
                <w:sz w:val="20"/>
                <w:szCs w:val="20"/>
              </w:rPr>
              <w:t>60</w:t>
            </w:r>
          </w:p>
        </w:tc>
        <w:tc>
          <w:tcPr>
            <w:tcW w:w="851" w:type="dxa"/>
            <w:shd w:val="clear" w:color="auto" w:fill="auto"/>
            <w:vAlign w:val="center"/>
          </w:tcPr>
          <w:p w14:paraId="6BE4F4BD" w14:textId="77777777" w:rsidR="000800ED" w:rsidRPr="000800ED" w:rsidRDefault="000800ED" w:rsidP="000800ED">
            <w:pPr>
              <w:jc w:val="center"/>
              <w:rPr>
                <w:sz w:val="20"/>
                <w:szCs w:val="20"/>
              </w:rPr>
            </w:pPr>
            <w:r w:rsidRPr="000800ED">
              <w:rPr>
                <w:sz w:val="20"/>
                <w:szCs w:val="20"/>
              </w:rPr>
              <w:t>0,83</w:t>
            </w:r>
          </w:p>
        </w:tc>
        <w:tc>
          <w:tcPr>
            <w:tcW w:w="992" w:type="dxa"/>
            <w:shd w:val="clear" w:color="auto" w:fill="auto"/>
            <w:vAlign w:val="center"/>
          </w:tcPr>
          <w:p w14:paraId="498DD55F" w14:textId="77777777" w:rsidR="000800ED" w:rsidRPr="000800ED" w:rsidRDefault="000800ED" w:rsidP="000800ED">
            <w:pPr>
              <w:jc w:val="center"/>
              <w:rPr>
                <w:sz w:val="20"/>
                <w:szCs w:val="20"/>
              </w:rPr>
            </w:pPr>
            <w:r w:rsidRPr="000800ED">
              <w:rPr>
                <w:sz w:val="20"/>
                <w:szCs w:val="20"/>
              </w:rPr>
              <w:t>0,50</w:t>
            </w:r>
          </w:p>
        </w:tc>
        <w:tc>
          <w:tcPr>
            <w:tcW w:w="850" w:type="dxa"/>
            <w:shd w:val="clear" w:color="auto" w:fill="auto"/>
            <w:vAlign w:val="center"/>
          </w:tcPr>
          <w:p w14:paraId="613F67C4" w14:textId="77777777" w:rsidR="000800ED" w:rsidRPr="000800ED" w:rsidRDefault="000800ED" w:rsidP="000800ED">
            <w:pPr>
              <w:jc w:val="center"/>
              <w:rPr>
                <w:sz w:val="20"/>
                <w:szCs w:val="20"/>
              </w:rPr>
            </w:pPr>
            <w:r w:rsidRPr="000800ED">
              <w:rPr>
                <w:sz w:val="20"/>
                <w:szCs w:val="20"/>
              </w:rPr>
              <w:t>1,33</w:t>
            </w:r>
          </w:p>
        </w:tc>
        <w:tc>
          <w:tcPr>
            <w:tcW w:w="993" w:type="dxa"/>
            <w:shd w:val="clear" w:color="auto" w:fill="auto"/>
            <w:vAlign w:val="center"/>
          </w:tcPr>
          <w:p w14:paraId="587CA444" w14:textId="77777777" w:rsidR="000800ED" w:rsidRPr="000800ED" w:rsidRDefault="000800ED" w:rsidP="000800ED">
            <w:pPr>
              <w:jc w:val="center"/>
              <w:rPr>
                <w:sz w:val="20"/>
                <w:szCs w:val="20"/>
              </w:rPr>
            </w:pPr>
            <w:r w:rsidRPr="000800ED">
              <w:rPr>
                <w:sz w:val="20"/>
                <w:szCs w:val="20"/>
              </w:rPr>
              <w:t>331</w:t>
            </w:r>
          </w:p>
        </w:tc>
        <w:tc>
          <w:tcPr>
            <w:tcW w:w="1417" w:type="dxa"/>
            <w:shd w:val="clear" w:color="auto" w:fill="auto"/>
            <w:vAlign w:val="center"/>
          </w:tcPr>
          <w:p w14:paraId="40B6AB48" w14:textId="77777777" w:rsidR="000800ED" w:rsidRPr="000800ED" w:rsidRDefault="000800ED" w:rsidP="000800ED">
            <w:pPr>
              <w:jc w:val="center"/>
              <w:rPr>
                <w:sz w:val="20"/>
                <w:szCs w:val="20"/>
              </w:rPr>
            </w:pPr>
            <w:r w:rsidRPr="000800ED">
              <w:rPr>
                <w:sz w:val="20"/>
                <w:szCs w:val="20"/>
              </w:rPr>
              <w:t>2 472,69</w:t>
            </w:r>
          </w:p>
        </w:tc>
        <w:tc>
          <w:tcPr>
            <w:tcW w:w="992" w:type="dxa"/>
            <w:shd w:val="clear" w:color="auto" w:fill="auto"/>
            <w:vAlign w:val="center"/>
          </w:tcPr>
          <w:p w14:paraId="3AD5B62F" w14:textId="77777777" w:rsidR="000800ED" w:rsidRPr="000800ED" w:rsidRDefault="000800ED" w:rsidP="000800ED">
            <w:pPr>
              <w:jc w:val="center"/>
              <w:rPr>
                <w:sz w:val="20"/>
                <w:szCs w:val="20"/>
              </w:rPr>
            </w:pPr>
            <w:r w:rsidRPr="000800ED">
              <w:rPr>
                <w:sz w:val="20"/>
                <w:szCs w:val="20"/>
              </w:rPr>
              <w:t>818</w:t>
            </w:r>
          </w:p>
        </w:tc>
      </w:tr>
    </w:tbl>
    <w:p w14:paraId="26D92ECA" w14:textId="77777777" w:rsidR="000800ED" w:rsidRPr="000800ED" w:rsidRDefault="000800ED" w:rsidP="000800ED">
      <w:pPr>
        <w:ind w:firstLine="709"/>
        <w:jc w:val="both"/>
        <w:rPr>
          <w:sz w:val="28"/>
          <w:szCs w:val="20"/>
        </w:rPr>
      </w:pPr>
    </w:p>
    <w:p w14:paraId="74E4AFE8" w14:textId="77777777" w:rsidR="000800ED" w:rsidRPr="000800ED" w:rsidRDefault="000800ED" w:rsidP="000800ED">
      <w:pPr>
        <w:tabs>
          <w:tab w:val="left" w:pos="1890"/>
        </w:tabs>
        <w:ind w:firstLine="709"/>
        <w:jc w:val="both"/>
        <w:rPr>
          <w:sz w:val="28"/>
          <w:szCs w:val="20"/>
        </w:rPr>
      </w:pPr>
      <w:r w:rsidRPr="000800ED">
        <w:rPr>
          <w:sz w:val="28"/>
          <w:szCs w:val="20"/>
        </w:rPr>
        <w:t>Согласно расчету, стоимость доставки одной тонны угля составляет:</w:t>
      </w:r>
    </w:p>
    <w:p w14:paraId="043D3DCA" w14:textId="77777777" w:rsidR="000800ED" w:rsidRPr="000800ED" w:rsidRDefault="000800ED" w:rsidP="000800ED">
      <w:pPr>
        <w:tabs>
          <w:tab w:val="left" w:pos="1890"/>
        </w:tabs>
        <w:ind w:firstLine="709"/>
        <w:jc w:val="both"/>
        <w:rPr>
          <w:sz w:val="28"/>
          <w:szCs w:val="20"/>
          <w:highlight w:val="yellow"/>
        </w:rPr>
      </w:pPr>
      <w:r w:rsidRPr="000800ED">
        <w:rPr>
          <w:sz w:val="28"/>
          <w:szCs w:val="20"/>
        </w:rPr>
        <w:t>818 тыс. руб. (расходы на доставку) ÷ 1 988 т (расход натурального топлива) = 411,47 руб./т.</w:t>
      </w:r>
    </w:p>
    <w:p w14:paraId="3C780E14" w14:textId="77777777" w:rsidR="000800ED" w:rsidRPr="000800ED" w:rsidRDefault="000800ED" w:rsidP="000800ED">
      <w:pPr>
        <w:tabs>
          <w:tab w:val="left" w:pos="1890"/>
        </w:tabs>
        <w:ind w:firstLine="709"/>
        <w:jc w:val="both"/>
        <w:rPr>
          <w:sz w:val="28"/>
          <w:szCs w:val="20"/>
        </w:rPr>
      </w:pPr>
      <w:r w:rsidRPr="000800ED">
        <w:rPr>
          <w:sz w:val="28"/>
          <w:szCs w:val="20"/>
        </w:rPr>
        <w:t xml:space="preserve">Цена доставки угля на 2024 год, заявленная ООО «Бастет» составляет 500,00 руб./т. </w:t>
      </w:r>
    </w:p>
    <w:p w14:paraId="64C0E8BC" w14:textId="77777777" w:rsidR="000800ED" w:rsidRPr="000800ED" w:rsidRDefault="000800ED" w:rsidP="000800ED">
      <w:pPr>
        <w:tabs>
          <w:tab w:val="left" w:pos="1890"/>
        </w:tabs>
        <w:ind w:firstLine="709"/>
        <w:jc w:val="both"/>
        <w:rPr>
          <w:sz w:val="28"/>
          <w:szCs w:val="20"/>
        </w:rPr>
      </w:pPr>
      <w:r w:rsidRPr="000800ED">
        <w:rPr>
          <w:sz w:val="28"/>
          <w:szCs w:val="20"/>
        </w:rPr>
        <w:t>Согласно официальной форме отчетности, шаблону WARM.TOPL.Q2.2023.EIAS, цена доставки автотранспортом в 2023 году составляла 472,20 руб./т.</w:t>
      </w:r>
    </w:p>
    <w:p w14:paraId="57AD5B79" w14:textId="77777777" w:rsidR="000800ED" w:rsidRPr="000800ED" w:rsidRDefault="000800ED" w:rsidP="000800ED">
      <w:pPr>
        <w:tabs>
          <w:tab w:val="left" w:pos="1890"/>
        </w:tabs>
        <w:ind w:firstLine="709"/>
        <w:jc w:val="both"/>
        <w:rPr>
          <w:sz w:val="28"/>
          <w:szCs w:val="28"/>
        </w:rPr>
      </w:pPr>
      <w:r w:rsidRPr="000800ED">
        <w:rPr>
          <w:sz w:val="28"/>
          <w:szCs w:val="28"/>
        </w:rPr>
        <w:t xml:space="preserve">Эксперты рассчитали цену доставки автотранспортом на 2024 год: </w:t>
      </w:r>
      <w:r w:rsidRPr="000800ED">
        <w:rPr>
          <w:sz w:val="28"/>
          <w:szCs w:val="20"/>
        </w:rPr>
        <w:t xml:space="preserve">472,20 руб./т. (цена </w:t>
      </w:r>
      <w:proofErr w:type="spellStart"/>
      <w:r w:rsidRPr="000800ED">
        <w:rPr>
          <w:sz w:val="28"/>
          <w:szCs w:val="20"/>
        </w:rPr>
        <w:t>автодоставки</w:t>
      </w:r>
      <w:proofErr w:type="spellEnd"/>
      <w:r w:rsidRPr="000800ED">
        <w:rPr>
          <w:sz w:val="28"/>
          <w:szCs w:val="20"/>
        </w:rPr>
        <w:t xml:space="preserve"> в 2023 году) </w:t>
      </w:r>
      <w:r w:rsidRPr="000800ED">
        <w:rPr>
          <w:sz w:val="28"/>
          <w:szCs w:val="28"/>
        </w:rPr>
        <w:t xml:space="preserve">× 1,061 (ИЦП на транспорт, </w:t>
      </w:r>
      <w:r w:rsidRPr="000800ED">
        <w:rPr>
          <w:sz w:val="28"/>
          <w:szCs w:val="28"/>
        </w:rPr>
        <w:br/>
        <w:t xml:space="preserve">за исключением трубопроводного (2024/2023)) = 501,00 </w:t>
      </w:r>
      <w:r w:rsidRPr="000800ED">
        <w:rPr>
          <w:sz w:val="28"/>
          <w:szCs w:val="20"/>
        </w:rPr>
        <w:t>руб./т.</w:t>
      </w:r>
    </w:p>
    <w:p w14:paraId="309B0F5E" w14:textId="77777777" w:rsidR="000800ED" w:rsidRPr="000800ED" w:rsidRDefault="000800ED" w:rsidP="000800ED">
      <w:pPr>
        <w:tabs>
          <w:tab w:val="left" w:pos="1890"/>
        </w:tabs>
        <w:ind w:firstLine="709"/>
        <w:jc w:val="both"/>
        <w:rPr>
          <w:sz w:val="28"/>
          <w:szCs w:val="20"/>
        </w:rPr>
      </w:pPr>
      <w:r w:rsidRPr="000800ED">
        <w:rPr>
          <w:sz w:val="28"/>
          <w:szCs w:val="20"/>
        </w:rPr>
        <w:t xml:space="preserve">На основании проведенных расчетов эксперты делают вывод, </w:t>
      </w:r>
      <w:r w:rsidRPr="000800ED">
        <w:rPr>
          <w:sz w:val="28"/>
          <w:szCs w:val="20"/>
        </w:rPr>
        <w:br/>
        <w:t xml:space="preserve">что наименьшей является цена доставки угля на 2024 год, рассчитанная </w:t>
      </w:r>
      <w:r w:rsidRPr="000800ED">
        <w:rPr>
          <w:sz w:val="28"/>
          <w:szCs w:val="20"/>
        </w:rPr>
        <w:br/>
        <w:t xml:space="preserve">по данным сборника «Цены в строительстве» Следовательно, в расчет стоимости затрат на топливо принимается цена – </w:t>
      </w:r>
      <w:r w:rsidRPr="000800ED">
        <w:rPr>
          <w:b/>
          <w:sz w:val="28"/>
          <w:szCs w:val="20"/>
        </w:rPr>
        <w:t>411,47 руб./т.</w:t>
      </w:r>
    </w:p>
    <w:p w14:paraId="47A95DE4" w14:textId="77777777" w:rsidR="000800ED" w:rsidRPr="000800ED" w:rsidRDefault="000800ED" w:rsidP="000800ED">
      <w:pPr>
        <w:tabs>
          <w:tab w:val="left" w:pos="1890"/>
        </w:tabs>
        <w:ind w:firstLine="709"/>
        <w:jc w:val="both"/>
        <w:rPr>
          <w:sz w:val="28"/>
          <w:szCs w:val="20"/>
        </w:rPr>
      </w:pPr>
      <w:r w:rsidRPr="000800ED">
        <w:rPr>
          <w:sz w:val="28"/>
          <w:szCs w:val="20"/>
        </w:rPr>
        <w:t xml:space="preserve">В соответствии с балансом тепловой энергии отпуск тепловой энергии в сеть составляет </w:t>
      </w:r>
      <w:r w:rsidRPr="000800ED">
        <w:rPr>
          <w:b/>
          <w:sz w:val="28"/>
          <w:szCs w:val="20"/>
        </w:rPr>
        <w:t>9,079 тыс. Гкал</w:t>
      </w:r>
      <w:r w:rsidRPr="000800ED">
        <w:rPr>
          <w:sz w:val="28"/>
          <w:szCs w:val="20"/>
        </w:rPr>
        <w:t>.</w:t>
      </w:r>
    </w:p>
    <w:p w14:paraId="4783DE60" w14:textId="77777777" w:rsidR="000800ED" w:rsidRPr="000800ED" w:rsidRDefault="000800ED" w:rsidP="000800ED">
      <w:pPr>
        <w:tabs>
          <w:tab w:val="left" w:pos="1890"/>
        </w:tabs>
        <w:ind w:firstLine="709"/>
        <w:jc w:val="both"/>
        <w:rPr>
          <w:sz w:val="28"/>
          <w:szCs w:val="20"/>
        </w:rPr>
      </w:pPr>
      <w:r w:rsidRPr="000800ED">
        <w:rPr>
          <w:sz w:val="28"/>
          <w:szCs w:val="20"/>
        </w:rPr>
        <w:t>Коэффициент перевода условного топлива в натуральное принимается на уровне 0,820, в соответствии с шаблоном WARM.TOPL.Q2.2023.</w:t>
      </w:r>
    </w:p>
    <w:p w14:paraId="28F6EDF4" w14:textId="77777777" w:rsidR="000800ED" w:rsidRPr="000800ED" w:rsidRDefault="000800ED" w:rsidP="000800ED">
      <w:pPr>
        <w:tabs>
          <w:tab w:val="left" w:pos="1890"/>
        </w:tabs>
        <w:ind w:firstLine="709"/>
        <w:jc w:val="both"/>
        <w:rPr>
          <w:sz w:val="28"/>
          <w:szCs w:val="20"/>
        </w:rPr>
      </w:pPr>
      <w:r w:rsidRPr="000800ED">
        <w:rPr>
          <w:sz w:val="28"/>
          <w:szCs w:val="20"/>
        </w:rPr>
        <w:t xml:space="preserve">Количество натурального топлива при этом составляет: 9,079 тыс. Гкал (отпуск в сеть) × 175,4 кг </w:t>
      </w:r>
      <w:proofErr w:type="spellStart"/>
      <w:r w:rsidRPr="000800ED">
        <w:rPr>
          <w:sz w:val="28"/>
          <w:szCs w:val="20"/>
        </w:rPr>
        <w:t>у.т</w:t>
      </w:r>
      <w:proofErr w:type="spellEnd"/>
      <w:r w:rsidRPr="000800ED">
        <w:rPr>
          <w:sz w:val="28"/>
          <w:szCs w:val="20"/>
        </w:rPr>
        <w:t xml:space="preserve">./Гкал (удельный расход условного </w:t>
      </w:r>
      <w:r w:rsidRPr="000800ED">
        <w:rPr>
          <w:sz w:val="28"/>
          <w:szCs w:val="20"/>
        </w:rPr>
        <w:br/>
        <w:t xml:space="preserve">топлива) ÷ 0,820 (коэффициент перевода условного топлива </w:t>
      </w:r>
      <w:r w:rsidRPr="000800ED">
        <w:rPr>
          <w:sz w:val="28"/>
          <w:szCs w:val="20"/>
        </w:rPr>
        <w:br/>
        <w:t xml:space="preserve">в натуральное) = </w:t>
      </w:r>
      <w:r w:rsidRPr="000800ED">
        <w:rPr>
          <w:b/>
          <w:sz w:val="28"/>
          <w:szCs w:val="20"/>
        </w:rPr>
        <w:t>1 942 т</w:t>
      </w:r>
      <w:r w:rsidRPr="000800ED">
        <w:rPr>
          <w:sz w:val="28"/>
          <w:szCs w:val="20"/>
        </w:rPr>
        <w:t xml:space="preserve"> (натурального топлива).</w:t>
      </w:r>
    </w:p>
    <w:p w14:paraId="241384C1" w14:textId="77777777" w:rsidR="000800ED" w:rsidRPr="000800ED" w:rsidRDefault="000800ED" w:rsidP="000800ED">
      <w:pPr>
        <w:tabs>
          <w:tab w:val="left" w:pos="1890"/>
        </w:tabs>
        <w:ind w:firstLine="709"/>
        <w:jc w:val="both"/>
        <w:rPr>
          <w:b/>
          <w:bCs/>
          <w:sz w:val="28"/>
          <w:szCs w:val="20"/>
        </w:rPr>
      </w:pPr>
      <w:r w:rsidRPr="000800ED">
        <w:rPr>
          <w:sz w:val="28"/>
          <w:szCs w:val="20"/>
        </w:rPr>
        <w:t xml:space="preserve">Цена угля с учетом доставки на 2024 год составила: 2 200,21 руб./т (цена топлива на 2024 год) + 411,47 руб./т (стоимость доставки топлива) = </w:t>
      </w:r>
      <w:r w:rsidRPr="000800ED">
        <w:rPr>
          <w:sz w:val="28"/>
          <w:szCs w:val="20"/>
        </w:rPr>
        <w:br/>
      </w:r>
      <w:r w:rsidRPr="000800ED">
        <w:rPr>
          <w:b/>
          <w:bCs/>
          <w:sz w:val="28"/>
          <w:szCs w:val="20"/>
        </w:rPr>
        <w:t>2 611,68 руб./т.</w:t>
      </w:r>
    </w:p>
    <w:p w14:paraId="1BD8B529" w14:textId="77777777" w:rsidR="000800ED" w:rsidRPr="000800ED" w:rsidRDefault="000800ED" w:rsidP="000800ED">
      <w:pPr>
        <w:ind w:firstLine="709"/>
        <w:jc w:val="both"/>
        <w:rPr>
          <w:sz w:val="28"/>
          <w:szCs w:val="20"/>
        </w:rPr>
      </w:pPr>
    </w:p>
    <w:p w14:paraId="63AA9F96" w14:textId="77777777" w:rsidR="000800ED" w:rsidRPr="000800ED" w:rsidRDefault="000800ED" w:rsidP="000800ED">
      <w:pPr>
        <w:ind w:firstLine="709"/>
        <w:jc w:val="both"/>
        <w:rPr>
          <w:sz w:val="28"/>
          <w:szCs w:val="20"/>
        </w:rPr>
      </w:pPr>
      <w:r w:rsidRPr="000800ED">
        <w:rPr>
          <w:sz w:val="28"/>
          <w:szCs w:val="20"/>
        </w:rPr>
        <w:t xml:space="preserve">Эксперты рассчитали затраты на приобретение топлива: </w:t>
      </w:r>
      <w:r w:rsidRPr="000800ED">
        <w:rPr>
          <w:sz w:val="28"/>
          <w:szCs w:val="20"/>
        </w:rPr>
        <w:br/>
        <w:t xml:space="preserve">1 942 т (количество натурального топлива) × 2 611,68 руб./т (цена топлива </w:t>
      </w:r>
      <w:r w:rsidRPr="000800ED">
        <w:rPr>
          <w:sz w:val="28"/>
          <w:szCs w:val="20"/>
        </w:rPr>
        <w:br/>
        <w:t xml:space="preserve">на 2024 год с доставкой) ÷ 1000 (для приведения к тыс. руб.) = </w:t>
      </w:r>
      <w:r w:rsidRPr="000800ED">
        <w:rPr>
          <w:sz w:val="28"/>
          <w:szCs w:val="20"/>
        </w:rPr>
        <w:br/>
      </w:r>
      <w:r w:rsidRPr="000800ED">
        <w:rPr>
          <w:b/>
          <w:bCs/>
          <w:sz w:val="28"/>
          <w:szCs w:val="20"/>
        </w:rPr>
        <w:lastRenderedPageBreak/>
        <w:t>5 072 тыс. руб.</w:t>
      </w:r>
      <w:r w:rsidRPr="000800ED">
        <w:rPr>
          <w:sz w:val="28"/>
          <w:szCs w:val="20"/>
        </w:rPr>
        <w:t xml:space="preserve"> Данная сумма признается экономически обоснованной </w:t>
      </w:r>
      <w:r w:rsidRPr="000800ED">
        <w:rPr>
          <w:sz w:val="28"/>
          <w:szCs w:val="20"/>
        </w:rPr>
        <w:br/>
        <w:t>и предлагается к включению в НВВ предприятия на 2024 год.</w:t>
      </w:r>
    </w:p>
    <w:p w14:paraId="23B93874" w14:textId="77777777" w:rsidR="000800ED" w:rsidRPr="000800ED" w:rsidRDefault="000800ED" w:rsidP="000800ED">
      <w:pPr>
        <w:ind w:firstLine="709"/>
        <w:jc w:val="both"/>
        <w:rPr>
          <w:sz w:val="28"/>
          <w:szCs w:val="20"/>
        </w:rPr>
      </w:pPr>
      <w:r w:rsidRPr="000800ED">
        <w:rPr>
          <w:sz w:val="28"/>
          <w:szCs w:val="20"/>
        </w:rPr>
        <w:t xml:space="preserve">Расходы в размере 1 520 тыс. руб., не подтвержденные предприятием документально, подлежат исключению из НВВ на 2024 год, </w:t>
      </w:r>
      <w:r w:rsidRPr="000800ED">
        <w:rPr>
          <w:sz w:val="28"/>
          <w:szCs w:val="20"/>
        </w:rPr>
        <w:br/>
        <w:t>как экономически необоснованные.</w:t>
      </w:r>
    </w:p>
    <w:p w14:paraId="13B77064" w14:textId="77777777" w:rsidR="000800ED" w:rsidRPr="000800ED" w:rsidRDefault="000800ED" w:rsidP="000800ED">
      <w:pPr>
        <w:ind w:firstLine="720"/>
        <w:jc w:val="center"/>
        <w:rPr>
          <w:snapToGrid w:val="0"/>
          <w:sz w:val="28"/>
          <w:szCs w:val="28"/>
        </w:rPr>
      </w:pPr>
    </w:p>
    <w:p w14:paraId="7F5F7348" w14:textId="77777777" w:rsidR="000800ED" w:rsidRPr="000800ED" w:rsidRDefault="000800ED" w:rsidP="000800ED">
      <w:pPr>
        <w:keepNext/>
        <w:jc w:val="center"/>
        <w:outlineLvl w:val="1"/>
        <w:rPr>
          <w:b/>
          <w:sz w:val="28"/>
          <w:szCs w:val="20"/>
          <w:lang w:val="x-none" w:eastAsia="x-none"/>
        </w:rPr>
      </w:pPr>
      <w:bookmarkStart w:id="109" w:name="_Toc24010605"/>
      <w:r w:rsidRPr="000800ED">
        <w:rPr>
          <w:b/>
          <w:sz w:val="28"/>
          <w:szCs w:val="20"/>
          <w:lang w:val="x-none" w:eastAsia="x-none"/>
        </w:rPr>
        <w:t>Расходы на электроэнергию</w:t>
      </w:r>
      <w:bookmarkEnd w:id="109"/>
    </w:p>
    <w:p w14:paraId="0BD691E3" w14:textId="77777777" w:rsidR="000800ED" w:rsidRPr="000800ED" w:rsidRDefault="000800ED" w:rsidP="000800ED">
      <w:pPr>
        <w:tabs>
          <w:tab w:val="left" w:pos="1890"/>
        </w:tabs>
        <w:ind w:firstLine="851"/>
        <w:jc w:val="both"/>
        <w:rPr>
          <w:sz w:val="28"/>
          <w:szCs w:val="20"/>
        </w:rPr>
      </w:pPr>
    </w:p>
    <w:p w14:paraId="41A76757" w14:textId="77777777" w:rsidR="000800ED" w:rsidRPr="000800ED" w:rsidRDefault="000800ED" w:rsidP="000800ED">
      <w:pPr>
        <w:tabs>
          <w:tab w:val="left" w:pos="1890"/>
        </w:tabs>
        <w:ind w:firstLine="709"/>
        <w:jc w:val="both"/>
        <w:rPr>
          <w:sz w:val="28"/>
          <w:szCs w:val="20"/>
        </w:rPr>
      </w:pPr>
      <w:r w:rsidRPr="000800ED">
        <w:rPr>
          <w:sz w:val="28"/>
          <w:szCs w:val="20"/>
        </w:rPr>
        <w:t xml:space="preserve">По данной статье предприятием планируются расходы в размере </w:t>
      </w:r>
      <w:r w:rsidRPr="000800ED">
        <w:rPr>
          <w:sz w:val="28"/>
          <w:szCs w:val="20"/>
        </w:rPr>
        <w:br/>
        <w:t xml:space="preserve">3 086 тыс. руб. </w:t>
      </w:r>
    </w:p>
    <w:p w14:paraId="4E343F15" w14:textId="77777777" w:rsidR="000800ED" w:rsidRPr="000800ED" w:rsidRDefault="000800ED" w:rsidP="000800ED">
      <w:pPr>
        <w:tabs>
          <w:tab w:val="left" w:pos="1890"/>
        </w:tabs>
        <w:ind w:firstLine="709"/>
        <w:jc w:val="both"/>
        <w:rPr>
          <w:sz w:val="28"/>
          <w:szCs w:val="20"/>
        </w:rPr>
      </w:pPr>
      <w:r w:rsidRPr="000800E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564F799" w14:textId="77777777" w:rsidR="000800ED" w:rsidRPr="000800ED" w:rsidRDefault="000800ED" w:rsidP="000800ED">
      <w:pPr>
        <w:tabs>
          <w:tab w:val="left" w:pos="1890"/>
        </w:tabs>
        <w:ind w:firstLine="709"/>
        <w:jc w:val="both"/>
        <w:rPr>
          <w:sz w:val="28"/>
          <w:szCs w:val="20"/>
        </w:rPr>
      </w:pPr>
      <w:r w:rsidRPr="000800ED">
        <w:rPr>
          <w:sz w:val="28"/>
          <w:szCs w:val="20"/>
        </w:rPr>
        <w:t xml:space="preserve">Расчёт затрат на электроэнергию, используемую для выработки </w:t>
      </w:r>
      <w:r w:rsidRPr="000800ED">
        <w:rPr>
          <w:sz w:val="28"/>
          <w:szCs w:val="20"/>
        </w:rPr>
        <w:br/>
        <w:t>и транспорта тепловой энергии на 2024 год (DOCS.FORM.6.42. Электрическая энергия).</w:t>
      </w:r>
    </w:p>
    <w:p w14:paraId="4D7B82CC" w14:textId="77777777" w:rsidR="000800ED" w:rsidRPr="000800ED" w:rsidRDefault="000800ED" w:rsidP="000800ED">
      <w:pPr>
        <w:tabs>
          <w:tab w:val="left" w:pos="1890"/>
        </w:tabs>
        <w:ind w:firstLine="709"/>
        <w:jc w:val="both"/>
        <w:rPr>
          <w:sz w:val="28"/>
          <w:szCs w:val="20"/>
        </w:rPr>
      </w:pPr>
      <w:r w:rsidRPr="000800ED">
        <w:rPr>
          <w:sz w:val="28"/>
          <w:szCs w:val="20"/>
        </w:rPr>
        <w:t xml:space="preserve">Договор энергоснабжения № 620174 от 01.02.2021, заключенный </w:t>
      </w:r>
      <w:r w:rsidRPr="000800ED">
        <w:rPr>
          <w:sz w:val="28"/>
          <w:szCs w:val="20"/>
        </w:rPr>
        <w:br/>
        <w:t>с ПАО «</w:t>
      </w:r>
      <w:proofErr w:type="spellStart"/>
      <w:r w:rsidRPr="000800ED">
        <w:rPr>
          <w:sz w:val="28"/>
          <w:szCs w:val="20"/>
        </w:rPr>
        <w:t>Кузбассэнергосбыт</w:t>
      </w:r>
      <w:proofErr w:type="spellEnd"/>
      <w:r w:rsidRPr="000800ED">
        <w:rPr>
          <w:sz w:val="28"/>
          <w:szCs w:val="20"/>
        </w:rPr>
        <w:t xml:space="preserve">», действующий по 31.12.2027, </w:t>
      </w:r>
      <w:r w:rsidRPr="000800ED">
        <w:rPr>
          <w:sz w:val="28"/>
          <w:szCs w:val="20"/>
        </w:rPr>
        <w:br/>
        <w:t xml:space="preserve">с </w:t>
      </w:r>
      <w:proofErr w:type="spellStart"/>
      <w:r w:rsidRPr="000800ED">
        <w:rPr>
          <w:sz w:val="28"/>
          <w:szCs w:val="20"/>
        </w:rPr>
        <w:t>автопролонгацией</w:t>
      </w:r>
      <w:proofErr w:type="spellEnd"/>
      <w:r w:rsidRPr="000800ED">
        <w:rPr>
          <w:sz w:val="28"/>
          <w:szCs w:val="20"/>
        </w:rPr>
        <w:t>, с приложениями (DOCS.FORM.6.42. Электрическая энергия).</w:t>
      </w:r>
    </w:p>
    <w:p w14:paraId="16559A43" w14:textId="77777777" w:rsidR="000800ED" w:rsidRPr="000800ED" w:rsidRDefault="000800ED" w:rsidP="000800ED">
      <w:pPr>
        <w:tabs>
          <w:tab w:val="left" w:pos="1890"/>
        </w:tabs>
        <w:ind w:firstLine="709"/>
        <w:jc w:val="both"/>
        <w:rPr>
          <w:sz w:val="28"/>
          <w:szCs w:val="20"/>
        </w:rPr>
      </w:pPr>
      <w:r w:rsidRPr="000800ED">
        <w:rPr>
          <w:sz w:val="28"/>
          <w:szCs w:val="20"/>
        </w:rPr>
        <w:t xml:space="preserve">Акты приема-передачи электрической энергии к счетам-фактурам </w:t>
      </w:r>
      <w:r w:rsidRPr="000800ED">
        <w:rPr>
          <w:sz w:val="28"/>
          <w:szCs w:val="20"/>
        </w:rPr>
        <w:br/>
        <w:t>за январь-март 2023 года ПАО «</w:t>
      </w:r>
      <w:proofErr w:type="spellStart"/>
      <w:r w:rsidRPr="000800ED">
        <w:rPr>
          <w:sz w:val="28"/>
          <w:szCs w:val="20"/>
        </w:rPr>
        <w:t>Кузбассэнергосбыт</w:t>
      </w:r>
      <w:proofErr w:type="spellEnd"/>
      <w:r w:rsidRPr="000800ED">
        <w:rPr>
          <w:sz w:val="28"/>
          <w:szCs w:val="20"/>
        </w:rPr>
        <w:t>» (DOCS.FORM.6.42. Электрическая энергия).</w:t>
      </w:r>
    </w:p>
    <w:p w14:paraId="6D0BC11F" w14:textId="77777777" w:rsidR="000800ED" w:rsidRPr="000800ED" w:rsidRDefault="000800ED" w:rsidP="000800ED">
      <w:pPr>
        <w:tabs>
          <w:tab w:val="left" w:pos="1890"/>
        </w:tabs>
        <w:ind w:firstLine="709"/>
        <w:jc w:val="both"/>
        <w:rPr>
          <w:sz w:val="28"/>
          <w:szCs w:val="20"/>
        </w:rPr>
      </w:pPr>
      <w:r w:rsidRPr="000800ED">
        <w:rPr>
          <w:sz w:val="28"/>
          <w:szCs w:val="20"/>
        </w:rPr>
        <w:t>Реестр счетов-фактур за 2022 год (DOCS.FORM.6.42. Факт 2022. Электрическая энергия).</w:t>
      </w:r>
    </w:p>
    <w:p w14:paraId="76FCB8B8" w14:textId="77777777" w:rsidR="000800ED" w:rsidRPr="000800ED" w:rsidRDefault="000800ED" w:rsidP="000800ED">
      <w:pPr>
        <w:tabs>
          <w:tab w:val="left" w:pos="1890"/>
        </w:tabs>
        <w:ind w:firstLine="709"/>
        <w:jc w:val="both"/>
        <w:rPr>
          <w:sz w:val="28"/>
          <w:szCs w:val="20"/>
        </w:rPr>
      </w:pPr>
      <w:r w:rsidRPr="000800ED">
        <w:rPr>
          <w:sz w:val="28"/>
          <w:szCs w:val="20"/>
        </w:rPr>
        <w:t xml:space="preserve">Реестр документов за 2022 год по контрагенту </w:t>
      </w:r>
      <w:r w:rsidRPr="000800ED">
        <w:rPr>
          <w:sz w:val="28"/>
          <w:szCs w:val="20"/>
        </w:rPr>
        <w:br/>
        <w:t>ОАО «</w:t>
      </w:r>
      <w:proofErr w:type="spellStart"/>
      <w:r w:rsidRPr="000800ED">
        <w:rPr>
          <w:sz w:val="28"/>
          <w:szCs w:val="20"/>
        </w:rPr>
        <w:t>Кузбассэнергосбыт</w:t>
      </w:r>
      <w:proofErr w:type="spellEnd"/>
      <w:r w:rsidRPr="000800ED">
        <w:rPr>
          <w:sz w:val="28"/>
          <w:szCs w:val="20"/>
        </w:rPr>
        <w:t>» (DOCS.FORM.6.42. Факт 2022. Электрическая энергия).</w:t>
      </w:r>
    </w:p>
    <w:p w14:paraId="584771CA" w14:textId="77777777" w:rsidR="000800ED" w:rsidRPr="000800ED" w:rsidRDefault="000800ED" w:rsidP="000800ED">
      <w:pPr>
        <w:tabs>
          <w:tab w:val="left" w:pos="1890"/>
        </w:tabs>
        <w:ind w:firstLine="709"/>
        <w:jc w:val="both"/>
        <w:rPr>
          <w:sz w:val="28"/>
          <w:szCs w:val="20"/>
        </w:rPr>
      </w:pPr>
      <w:r w:rsidRPr="000800ED">
        <w:rPr>
          <w:sz w:val="28"/>
          <w:szCs w:val="20"/>
        </w:rPr>
        <w:t xml:space="preserve">Акты приема-передачи электрической энергии к счетам-фактурам </w:t>
      </w:r>
      <w:r w:rsidRPr="000800ED">
        <w:rPr>
          <w:sz w:val="28"/>
          <w:szCs w:val="20"/>
        </w:rPr>
        <w:br/>
        <w:t>за 2022 год ПАО «</w:t>
      </w:r>
      <w:proofErr w:type="spellStart"/>
      <w:r w:rsidRPr="000800ED">
        <w:rPr>
          <w:sz w:val="28"/>
          <w:szCs w:val="20"/>
        </w:rPr>
        <w:t>Кузбассэнергосбыт</w:t>
      </w:r>
      <w:proofErr w:type="spellEnd"/>
      <w:r w:rsidRPr="000800ED">
        <w:rPr>
          <w:sz w:val="28"/>
          <w:szCs w:val="20"/>
        </w:rPr>
        <w:t>» (DOCS.FORM.6.42. Факт 2022. Электрическая энергия).</w:t>
      </w:r>
    </w:p>
    <w:p w14:paraId="47E53177" w14:textId="77777777" w:rsidR="000800ED" w:rsidRPr="000800ED" w:rsidRDefault="000800ED" w:rsidP="000800ED">
      <w:pPr>
        <w:tabs>
          <w:tab w:val="left" w:pos="1890"/>
        </w:tabs>
        <w:ind w:firstLine="851"/>
        <w:jc w:val="both"/>
        <w:rPr>
          <w:sz w:val="28"/>
          <w:szCs w:val="20"/>
        </w:rPr>
      </w:pPr>
      <w:r w:rsidRPr="000800ED">
        <w:rPr>
          <w:sz w:val="28"/>
          <w:szCs w:val="20"/>
        </w:rPr>
        <w:t>Эксперты рассчитали средневзвешенную цену электрической энергии за 2022 год на основе данных представленных счетов-фактур, которая составила 6,25300 руб./кВтч.</w:t>
      </w:r>
    </w:p>
    <w:p w14:paraId="3EA78F54" w14:textId="77777777" w:rsidR="000800ED" w:rsidRPr="000800ED" w:rsidRDefault="000800ED" w:rsidP="000800ED">
      <w:pPr>
        <w:tabs>
          <w:tab w:val="left" w:pos="1890"/>
        </w:tabs>
        <w:ind w:firstLine="851"/>
        <w:jc w:val="both"/>
        <w:rPr>
          <w:sz w:val="28"/>
          <w:szCs w:val="28"/>
        </w:rPr>
      </w:pPr>
      <w:r w:rsidRPr="000800ED">
        <w:rPr>
          <w:sz w:val="28"/>
          <w:szCs w:val="28"/>
        </w:rPr>
        <w:t xml:space="preserve">Эксперты рассчитали цену электрической энергии на 2024 год: </w:t>
      </w:r>
      <w:r w:rsidRPr="000800ED">
        <w:rPr>
          <w:sz w:val="28"/>
          <w:szCs w:val="28"/>
        </w:rPr>
        <w:br/>
        <w:t xml:space="preserve">6,25300 руб./кВтч (цена электрической энергии за 2022 год) × </w:t>
      </w:r>
      <w:r w:rsidRPr="000800ED">
        <w:rPr>
          <w:sz w:val="28"/>
          <w:szCs w:val="28"/>
        </w:rPr>
        <w:br/>
        <w:t xml:space="preserve">1,120 (ИЦП на электрическую энергию (2023/2022)) × </w:t>
      </w:r>
      <w:r w:rsidRPr="000800ED">
        <w:rPr>
          <w:sz w:val="28"/>
          <w:szCs w:val="28"/>
        </w:rPr>
        <w:br/>
        <w:t xml:space="preserve">1,056 (ИЦП на электрическую энергию (2024/2023)) = </w:t>
      </w:r>
      <w:r w:rsidRPr="000800ED">
        <w:rPr>
          <w:b/>
          <w:sz w:val="28"/>
          <w:szCs w:val="28"/>
        </w:rPr>
        <w:t>7,39555 руб./кВтч</w:t>
      </w:r>
    </w:p>
    <w:p w14:paraId="3D324EFA" w14:textId="77777777" w:rsidR="000800ED" w:rsidRPr="000800ED" w:rsidRDefault="000800ED" w:rsidP="000800ED">
      <w:pPr>
        <w:ind w:firstLine="709"/>
        <w:jc w:val="both"/>
        <w:rPr>
          <w:sz w:val="28"/>
          <w:szCs w:val="28"/>
        </w:rPr>
      </w:pPr>
      <w:bookmarkStart w:id="110" w:name="_Hlk113873164"/>
      <w:r w:rsidRPr="000800ED">
        <w:rPr>
          <w:sz w:val="28"/>
          <w:szCs w:val="28"/>
        </w:rPr>
        <w:t xml:space="preserve">Согласно п. 50 Методических указаний, необходимый расход электрической энергии принят экспертами на уровне плана 2022 года </w:t>
      </w:r>
      <w:r w:rsidRPr="000800ED">
        <w:rPr>
          <w:sz w:val="28"/>
          <w:szCs w:val="28"/>
        </w:rPr>
        <w:br/>
        <w:t xml:space="preserve">(в течение долгосрочного периода не меняется) и составляет </w:t>
      </w:r>
      <w:r w:rsidRPr="000800ED">
        <w:rPr>
          <w:sz w:val="28"/>
          <w:szCs w:val="28"/>
        </w:rPr>
        <w:br/>
        <w:t>348,31 тыс. кВтч.</w:t>
      </w:r>
    </w:p>
    <w:bookmarkEnd w:id="110"/>
    <w:p w14:paraId="4E0C8EE8" w14:textId="77777777" w:rsidR="000800ED" w:rsidRPr="000800ED" w:rsidRDefault="000800ED" w:rsidP="000800ED">
      <w:pPr>
        <w:tabs>
          <w:tab w:val="left" w:pos="1890"/>
        </w:tabs>
        <w:ind w:firstLine="709"/>
        <w:jc w:val="both"/>
        <w:rPr>
          <w:sz w:val="28"/>
          <w:szCs w:val="20"/>
        </w:rPr>
      </w:pPr>
      <w:r w:rsidRPr="000800ED">
        <w:rPr>
          <w:sz w:val="28"/>
          <w:szCs w:val="20"/>
        </w:rPr>
        <w:t>Расходы на приобретение электрической энергии на 2024 год составляют: 7,39555</w:t>
      </w:r>
      <w:r w:rsidRPr="000800ED">
        <w:rPr>
          <w:b/>
          <w:sz w:val="28"/>
          <w:szCs w:val="28"/>
        </w:rPr>
        <w:t xml:space="preserve"> </w:t>
      </w:r>
      <w:r w:rsidRPr="000800ED">
        <w:rPr>
          <w:sz w:val="28"/>
          <w:szCs w:val="20"/>
        </w:rPr>
        <w:t xml:space="preserve">руб./кВтч (цена электрической энергии на 2024 год) × </w:t>
      </w:r>
      <w:r w:rsidRPr="000800ED">
        <w:rPr>
          <w:sz w:val="28"/>
          <w:szCs w:val="20"/>
        </w:rPr>
        <w:lastRenderedPageBreak/>
        <w:t xml:space="preserve">348,31 тыс. кВтч (плановый расход электрической энергии) = </w:t>
      </w:r>
      <w:r w:rsidRPr="000800ED">
        <w:rPr>
          <w:b/>
          <w:sz w:val="28"/>
          <w:szCs w:val="20"/>
        </w:rPr>
        <w:t>2 576 тыс. руб.</w:t>
      </w:r>
      <w:r w:rsidRPr="000800ED">
        <w:rPr>
          <w:sz w:val="28"/>
          <w:szCs w:val="20"/>
        </w:rPr>
        <w:t xml:space="preserve">  Указанную сумму эксперты предлагают к включению в НВВ предприятия </w:t>
      </w:r>
      <w:r w:rsidRPr="000800ED">
        <w:rPr>
          <w:sz w:val="28"/>
          <w:szCs w:val="20"/>
        </w:rPr>
        <w:br/>
        <w:t>на 2024 год в качестве экономически обоснованных расходов.</w:t>
      </w:r>
    </w:p>
    <w:p w14:paraId="52D33C10" w14:textId="77777777" w:rsidR="000800ED" w:rsidRPr="000800ED" w:rsidRDefault="000800ED" w:rsidP="000800ED">
      <w:pPr>
        <w:tabs>
          <w:tab w:val="left" w:pos="1890"/>
        </w:tabs>
        <w:ind w:firstLine="709"/>
        <w:jc w:val="both"/>
        <w:rPr>
          <w:sz w:val="28"/>
          <w:szCs w:val="20"/>
        </w:rPr>
      </w:pPr>
      <w:r w:rsidRPr="000800ED">
        <w:rPr>
          <w:sz w:val="28"/>
          <w:szCs w:val="20"/>
        </w:rPr>
        <w:t xml:space="preserve">Расходы в размере 510 тыс. руб., не подтвержденные предприятием документально, подлежат исключению из НВВ на 2024 год, </w:t>
      </w:r>
      <w:r w:rsidRPr="000800ED">
        <w:rPr>
          <w:sz w:val="28"/>
          <w:szCs w:val="20"/>
        </w:rPr>
        <w:br/>
        <w:t>как экономически необоснованные.</w:t>
      </w:r>
    </w:p>
    <w:p w14:paraId="0CB40D3A" w14:textId="77777777" w:rsidR="000800ED" w:rsidRPr="000800ED" w:rsidRDefault="000800ED" w:rsidP="000800ED">
      <w:pPr>
        <w:ind w:firstLine="709"/>
        <w:jc w:val="center"/>
        <w:rPr>
          <w:sz w:val="28"/>
          <w:szCs w:val="20"/>
        </w:rPr>
      </w:pPr>
    </w:p>
    <w:p w14:paraId="726C349F" w14:textId="77777777" w:rsidR="000800ED" w:rsidRPr="000800ED" w:rsidRDefault="000800ED" w:rsidP="000800ED">
      <w:pPr>
        <w:keepNext/>
        <w:jc w:val="center"/>
        <w:outlineLvl w:val="1"/>
        <w:rPr>
          <w:b/>
          <w:sz w:val="28"/>
          <w:szCs w:val="20"/>
          <w:lang w:eastAsia="x-none"/>
        </w:rPr>
      </w:pPr>
      <w:bookmarkStart w:id="111" w:name="_Toc24010606"/>
      <w:r w:rsidRPr="000800ED">
        <w:rPr>
          <w:b/>
          <w:sz w:val="28"/>
          <w:szCs w:val="20"/>
          <w:lang w:val="x-none" w:eastAsia="x-none"/>
        </w:rPr>
        <w:t xml:space="preserve">Расходы на </w:t>
      </w:r>
      <w:bookmarkEnd w:id="111"/>
      <w:r w:rsidRPr="000800ED">
        <w:rPr>
          <w:b/>
          <w:sz w:val="28"/>
          <w:szCs w:val="20"/>
          <w:lang w:eastAsia="x-none"/>
        </w:rPr>
        <w:t>тепловую энергию</w:t>
      </w:r>
    </w:p>
    <w:p w14:paraId="3C2BADB3" w14:textId="77777777" w:rsidR="000800ED" w:rsidRPr="000800ED" w:rsidRDefault="000800ED" w:rsidP="000800ED">
      <w:pPr>
        <w:tabs>
          <w:tab w:val="left" w:pos="1890"/>
        </w:tabs>
        <w:ind w:firstLine="709"/>
        <w:jc w:val="both"/>
        <w:rPr>
          <w:sz w:val="28"/>
          <w:szCs w:val="20"/>
        </w:rPr>
      </w:pPr>
    </w:p>
    <w:p w14:paraId="72B38244" w14:textId="77777777" w:rsidR="000800ED" w:rsidRPr="000800ED" w:rsidRDefault="000800ED" w:rsidP="000800ED">
      <w:pPr>
        <w:ind w:firstLine="709"/>
        <w:jc w:val="both"/>
        <w:rPr>
          <w:sz w:val="28"/>
          <w:szCs w:val="28"/>
        </w:rPr>
      </w:pPr>
      <w:r w:rsidRPr="000800ED">
        <w:rPr>
          <w:sz w:val="28"/>
          <w:szCs w:val="28"/>
        </w:rPr>
        <w:t>Предприятием не заявлены расходы по данной статье.</w:t>
      </w:r>
    </w:p>
    <w:p w14:paraId="6B996D87" w14:textId="77777777" w:rsidR="000800ED" w:rsidRPr="000800ED" w:rsidRDefault="000800ED" w:rsidP="000800ED">
      <w:pPr>
        <w:ind w:firstLine="709"/>
        <w:jc w:val="both"/>
        <w:rPr>
          <w:sz w:val="28"/>
          <w:szCs w:val="20"/>
        </w:rPr>
      </w:pPr>
    </w:p>
    <w:p w14:paraId="780BB393" w14:textId="77777777" w:rsidR="000800ED" w:rsidRPr="000800ED" w:rsidRDefault="000800ED" w:rsidP="000800ED">
      <w:pPr>
        <w:keepNext/>
        <w:jc w:val="center"/>
        <w:outlineLvl w:val="1"/>
        <w:rPr>
          <w:b/>
          <w:sz w:val="28"/>
          <w:szCs w:val="20"/>
          <w:lang w:eastAsia="x-none"/>
        </w:rPr>
      </w:pPr>
      <w:bookmarkStart w:id="112" w:name="_Toc24010607"/>
      <w:r w:rsidRPr="000800ED">
        <w:rPr>
          <w:b/>
          <w:sz w:val="28"/>
          <w:szCs w:val="20"/>
          <w:lang w:val="x-none" w:eastAsia="x-none"/>
        </w:rPr>
        <w:t>Расходы на холодную воду</w:t>
      </w:r>
      <w:bookmarkEnd w:id="112"/>
    </w:p>
    <w:p w14:paraId="73F4FF04" w14:textId="77777777" w:rsidR="000800ED" w:rsidRPr="000800ED" w:rsidRDefault="000800ED" w:rsidP="000800ED">
      <w:pPr>
        <w:tabs>
          <w:tab w:val="left" w:pos="1890"/>
        </w:tabs>
        <w:ind w:firstLine="709"/>
        <w:jc w:val="both"/>
        <w:rPr>
          <w:sz w:val="28"/>
          <w:szCs w:val="28"/>
        </w:rPr>
      </w:pPr>
    </w:p>
    <w:p w14:paraId="18E83CF5" w14:textId="77777777" w:rsidR="000800ED" w:rsidRPr="000800ED" w:rsidRDefault="000800ED" w:rsidP="000800ED">
      <w:pPr>
        <w:tabs>
          <w:tab w:val="left" w:pos="1890"/>
        </w:tabs>
        <w:ind w:firstLine="709"/>
        <w:jc w:val="both"/>
        <w:rPr>
          <w:sz w:val="28"/>
          <w:szCs w:val="20"/>
        </w:rPr>
      </w:pPr>
      <w:r w:rsidRPr="000800ED">
        <w:rPr>
          <w:sz w:val="28"/>
          <w:szCs w:val="20"/>
        </w:rPr>
        <w:t xml:space="preserve">По данной статье предприятием планируются расходы в размере </w:t>
      </w:r>
      <w:r w:rsidRPr="000800ED">
        <w:rPr>
          <w:sz w:val="28"/>
          <w:szCs w:val="20"/>
        </w:rPr>
        <w:br/>
        <w:t xml:space="preserve">67 тыс. руб. </w:t>
      </w:r>
    </w:p>
    <w:p w14:paraId="20774A43" w14:textId="77777777" w:rsidR="000800ED" w:rsidRPr="000800ED" w:rsidRDefault="000800ED" w:rsidP="000800ED">
      <w:pPr>
        <w:tabs>
          <w:tab w:val="left" w:pos="1890"/>
        </w:tabs>
        <w:ind w:firstLine="709"/>
        <w:jc w:val="both"/>
        <w:rPr>
          <w:sz w:val="28"/>
          <w:szCs w:val="20"/>
        </w:rPr>
      </w:pPr>
      <w:r w:rsidRPr="000800ED">
        <w:rPr>
          <w:sz w:val="28"/>
          <w:szCs w:val="20"/>
        </w:rPr>
        <w:t>При производстве и реализации тепловой энергии ООО «Бастет» используется вода собственного подъёма.</w:t>
      </w:r>
    </w:p>
    <w:p w14:paraId="1B68BC37" w14:textId="77777777" w:rsidR="000800ED" w:rsidRPr="000800ED" w:rsidRDefault="000800ED" w:rsidP="000800ED">
      <w:pPr>
        <w:tabs>
          <w:tab w:val="left" w:pos="1890"/>
        </w:tabs>
        <w:ind w:firstLine="709"/>
        <w:jc w:val="both"/>
        <w:rPr>
          <w:sz w:val="28"/>
          <w:szCs w:val="20"/>
        </w:rPr>
      </w:pPr>
      <w:r w:rsidRPr="000800ED">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C095596" w14:textId="77777777" w:rsidR="000800ED" w:rsidRPr="000800ED" w:rsidRDefault="000800ED" w:rsidP="000800ED">
      <w:pPr>
        <w:tabs>
          <w:tab w:val="left" w:pos="1890"/>
        </w:tabs>
        <w:ind w:firstLine="709"/>
        <w:jc w:val="both"/>
        <w:rPr>
          <w:sz w:val="28"/>
          <w:szCs w:val="20"/>
        </w:rPr>
      </w:pPr>
      <w:r w:rsidRPr="000800ED">
        <w:rPr>
          <w:sz w:val="28"/>
          <w:szCs w:val="20"/>
        </w:rPr>
        <w:t xml:space="preserve">Смета по производству и реализации тепловой энергии на 2024 год </w:t>
      </w:r>
      <w:r w:rsidRPr="000800ED">
        <w:rPr>
          <w:sz w:val="28"/>
          <w:szCs w:val="20"/>
        </w:rPr>
        <w:br/>
        <w:t>в разрезе затрат на холодную воду (DOCS.FORM.6.42. Доп. материалы 3. Смета по производству и реализации тепловой энергии).</w:t>
      </w:r>
    </w:p>
    <w:p w14:paraId="2D251989" w14:textId="77777777" w:rsidR="000800ED" w:rsidRPr="000800ED" w:rsidRDefault="000800ED" w:rsidP="000800ED">
      <w:pPr>
        <w:tabs>
          <w:tab w:val="left" w:pos="1890"/>
        </w:tabs>
        <w:ind w:firstLine="709"/>
        <w:jc w:val="both"/>
        <w:rPr>
          <w:sz w:val="28"/>
          <w:szCs w:val="20"/>
        </w:rPr>
      </w:pPr>
      <w:r w:rsidRPr="000800ED">
        <w:rPr>
          <w:sz w:val="28"/>
          <w:szCs w:val="20"/>
        </w:rPr>
        <w:t>Расчет стоимости холодной воды для выработки и транспортировки тепловой энергии (DOCS.FORM.6.42. Вода).</w:t>
      </w:r>
    </w:p>
    <w:p w14:paraId="03515F89" w14:textId="77777777" w:rsidR="000800ED" w:rsidRPr="000800ED" w:rsidRDefault="000800ED" w:rsidP="000800ED">
      <w:pPr>
        <w:tabs>
          <w:tab w:val="left" w:pos="1890"/>
        </w:tabs>
        <w:ind w:firstLine="709"/>
        <w:jc w:val="both"/>
        <w:rPr>
          <w:sz w:val="28"/>
          <w:szCs w:val="20"/>
        </w:rPr>
      </w:pPr>
      <w:r w:rsidRPr="000800ED">
        <w:rPr>
          <w:sz w:val="28"/>
          <w:szCs w:val="20"/>
        </w:rPr>
        <w:t>Калькуляция стоимости 1 куб. м воды на 2024 год (DOCS.FORM.6.42. Вода).</w:t>
      </w:r>
    </w:p>
    <w:p w14:paraId="63CAB82D" w14:textId="77777777" w:rsidR="000800ED" w:rsidRPr="000800ED" w:rsidRDefault="000800ED" w:rsidP="000800ED">
      <w:pPr>
        <w:tabs>
          <w:tab w:val="left" w:pos="1890"/>
        </w:tabs>
        <w:ind w:firstLine="709"/>
        <w:jc w:val="both"/>
        <w:rPr>
          <w:sz w:val="28"/>
          <w:szCs w:val="20"/>
        </w:rPr>
      </w:pPr>
      <w:r w:rsidRPr="000800ED">
        <w:rPr>
          <w:sz w:val="28"/>
          <w:szCs w:val="20"/>
        </w:rPr>
        <w:t>Расчет объема водоснабжения для тарифа на тепловую энергию (DOCS.FORM.6.42. Вода).</w:t>
      </w:r>
    </w:p>
    <w:p w14:paraId="73087309" w14:textId="77777777" w:rsidR="000800ED" w:rsidRPr="000800ED" w:rsidRDefault="000800ED" w:rsidP="000800ED">
      <w:pPr>
        <w:ind w:firstLine="709"/>
        <w:jc w:val="both"/>
        <w:rPr>
          <w:b/>
          <w:sz w:val="28"/>
          <w:szCs w:val="20"/>
        </w:rPr>
      </w:pPr>
      <w:r w:rsidRPr="000800ED">
        <w:rPr>
          <w:sz w:val="28"/>
          <w:szCs w:val="28"/>
        </w:rPr>
        <w:t xml:space="preserve">Согласно п. 50 Методических указаний, необходимый </w:t>
      </w:r>
      <w:r w:rsidRPr="000800ED">
        <w:rPr>
          <w:sz w:val="28"/>
          <w:szCs w:val="20"/>
        </w:rPr>
        <w:t>объем потребления холодной воды</w:t>
      </w:r>
      <w:r w:rsidRPr="000800ED">
        <w:rPr>
          <w:sz w:val="28"/>
          <w:szCs w:val="28"/>
        </w:rPr>
        <w:t xml:space="preserve"> принят экспертами на уровне плана 2022 года </w:t>
      </w:r>
      <w:r w:rsidRPr="000800ED">
        <w:rPr>
          <w:sz w:val="28"/>
          <w:szCs w:val="28"/>
        </w:rPr>
        <w:br/>
        <w:t xml:space="preserve">(в течение долгосрочного периода не меняется) и составляет </w:t>
      </w:r>
      <w:r w:rsidRPr="000800ED">
        <w:rPr>
          <w:sz w:val="28"/>
          <w:szCs w:val="28"/>
        </w:rPr>
        <w:br/>
      </w:r>
      <w:r w:rsidRPr="000800ED">
        <w:rPr>
          <w:b/>
          <w:sz w:val="28"/>
          <w:szCs w:val="28"/>
        </w:rPr>
        <w:t xml:space="preserve">1,787 </w:t>
      </w:r>
      <w:r w:rsidRPr="000800ED">
        <w:rPr>
          <w:b/>
          <w:sz w:val="28"/>
          <w:szCs w:val="20"/>
        </w:rPr>
        <w:t>тыс. куб. м.</w:t>
      </w:r>
    </w:p>
    <w:p w14:paraId="26320533" w14:textId="77777777" w:rsidR="000800ED" w:rsidRPr="000800ED" w:rsidRDefault="000800ED" w:rsidP="000800ED">
      <w:pPr>
        <w:tabs>
          <w:tab w:val="left" w:pos="1890"/>
        </w:tabs>
        <w:ind w:firstLine="709"/>
        <w:jc w:val="both"/>
        <w:rPr>
          <w:sz w:val="28"/>
          <w:szCs w:val="20"/>
        </w:rPr>
      </w:pPr>
      <w:r w:rsidRPr="000800ED">
        <w:rPr>
          <w:sz w:val="28"/>
          <w:szCs w:val="20"/>
        </w:rPr>
        <w:t xml:space="preserve">Согласно калькуляции стоимости 1 куб. м воды на 2024 год, цена </w:t>
      </w:r>
      <w:r w:rsidRPr="000800ED">
        <w:rPr>
          <w:sz w:val="28"/>
          <w:szCs w:val="20"/>
        </w:rPr>
        <w:br/>
        <w:t xml:space="preserve">1 куб. м воды составляет 36,17 руб./куб. м. Эксперты проанализировали представленную калькуляцию и не согласились с ней. В результате произведенного экспертами пересчета цена 1 куб. м воды на 2024 год составила </w:t>
      </w:r>
      <w:r w:rsidRPr="000800ED">
        <w:rPr>
          <w:b/>
          <w:sz w:val="28"/>
          <w:szCs w:val="20"/>
        </w:rPr>
        <w:t>31,11 руб./куб. м.</w:t>
      </w:r>
      <w:r w:rsidRPr="000800ED">
        <w:rPr>
          <w:sz w:val="28"/>
          <w:szCs w:val="20"/>
        </w:rPr>
        <w:t xml:space="preserve"> Ввиду отсутствия экономической обоснованности и документального подтверждения экспертами </w:t>
      </w:r>
      <w:r w:rsidRPr="000800ED">
        <w:rPr>
          <w:sz w:val="28"/>
          <w:szCs w:val="20"/>
        </w:rPr>
        <w:br/>
        <w:t>из калькуляции была исключена прибыль, аренда и общехозяйственные расходы.</w:t>
      </w:r>
    </w:p>
    <w:p w14:paraId="67FE42C7" w14:textId="77777777" w:rsidR="000800ED" w:rsidRPr="000800ED" w:rsidRDefault="000800ED" w:rsidP="000800ED">
      <w:pPr>
        <w:tabs>
          <w:tab w:val="left" w:pos="1890"/>
        </w:tabs>
        <w:ind w:firstLine="709"/>
        <w:jc w:val="both"/>
        <w:rPr>
          <w:sz w:val="28"/>
          <w:szCs w:val="20"/>
        </w:rPr>
      </w:pPr>
      <w:r w:rsidRPr="000800ED">
        <w:rPr>
          <w:sz w:val="28"/>
          <w:szCs w:val="20"/>
        </w:rPr>
        <w:t xml:space="preserve">Расходы на приобретение холодной воды на 2024 год составляют: </w:t>
      </w:r>
      <w:r w:rsidRPr="000800ED">
        <w:rPr>
          <w:sz w:val="28"/>
          <w:szCs w:val="20"/>
        </w:rPr>
        <w:br/>
        <w:t xml:space="preserve">1,787 тыс. куб. м (плановый объем потребления холодной воды) × </w:t>
      </w:r>
      <w:r w:rsidRPr="000800ED">
        <w:rPr>
          <w:sz w:val="28"/>
          <w:szCs w:val="20"/>
        </w:rPr>
        <w:br/>
        <w:t xml:space="preserve">31,11 руб./куб. м (стоимость 1 куб. м воды на 2024 год) = </w:t>
      </w:r>
      <w:r w:rsidRPr="000800ED">
        <w:rPr>
          <w:b/>
          <w:sz w:val="28"/>
          <w:szCs w:val="20"/>
        </w:rPr>
        <w:t>56 тыс. руб.</w:t>
      </w:r>
      <w:r w:rsidRPr="000800ED">
        <w:rPr>
          <w:sz w:val="28"/>
          <w:szCs w:val="20"/>
        </w:rPr>
        <w:t xml:space="preserve"> </w:t>
      </w:r>
      <w:r w:rsidRPr="000800ED">
        <w:rPr>
          <w:sz w:val="28"/>
          <w:szCs w:val="20"/>
        </w:rPr>
        <w:br/>
      </w:r>
      <w:r w:rsidRPr="000800ED">
        <w:rPr>
          <w:sz w:val="28"/>
          <w:szCs w:val="20"/>
        </w:rPr>
        <w:lastRenderedPageBreak/>
        <w:t xml:space="preserve">и предлагаются к включению в НВВ предприятия на 2024 год в качестве экономически обоснованных расходов. </w:t>
      </w:r>
    </w:p>
    <w:p w14:paraId="2054B08D" w14:textId="77777777" w:rsidR="000800ED" w:rsidRPr="000800ED" w:rsidRDefault="000800ED" w:rsidP="000800ED">
      <w:pPr>
        <w:tabs>
          <w:tab w:val="left" w:pos="1890"/>
        </w:tabs>
        <w:ind w:firstLine="709"/>
        <w:jc w:val="both"/>
        <w:rPr>
          <w:sz w:val="28"/>
          <w:szCs w:val="20"/>
        </w:rPr>
      </w:pPr>
      <w:r w:rsidRPr="000800ED">
        <w:rPr>
          <w:sz w:val="28"/>
          <w:szCs w:val="20"/>
        </w:rPr>
        <w:t xml:space="preserve">Расходы в размере 11 тыс. руб., не подтвержденные предприятием документально, подлежат исключению из НВВ на 2024 год, </w:t>
      </w:r>
      <w:r w:rsidRPr="000800ED">
        <w:rPr>
          <w:sz w:val="28"/>
          <w:szCs w:val="20"/>
        </w:rPr>
        <w:br/>
        <w:t>как экономически необоснованные.</w:t>
      </w:r>
    </w:p>
    <w:p w14:paraId="6C05C60B" w14:textId="77777777" w:rsidR="000800ED" w:rsidRPr="000800ED" w:rsidRDefault="000800ED" w:rsidP="000800ED">
      <w:pPr>
        <w:tabs>
          <w:tab w:val="left" w:pos="1890"/>
        </w:tabs>
        <w:ind w:firstLine="709"/>
        <w:jc w:val="both"/>
        <w:rPr>
          <w:sz w:val="28"/>
          <w:szCs w:val="20"/>
        </w:rPr>
      </w:pPr>
    </w:p>
    <w:p w14:paraId="348B965F" w14:textId="77777777" w:rsidR="000800ED" w:rsidRPr="000800ED" w:rsidRDefault="000800ED" w:rsidP="000800ED">
      <w:pPr>
        <w:keepNext/>
        <w:jc w:val="center"/>
        <w:outlineLvl w:val="1"/>
        <w:rPr>
          <w:b/>
          <w:sz w:val="28"/>
          <w:szCs w:val="20"/>
          <w:lang w:val="x-none" w:eastAsia="x-none"/>
        </w:rPr>
      </w:pPr>
      <w:bookmarkStart w:id="113" w:name="_Toc24010608"/>
      <w:r w:rsidRPr="000800ED">
        <w:rPr>
          <w:b/>
          <w:sz w:val="28"/>
          <w:szCs w:val="20"/>
          <w:lang w:val="x-none" w:eastAsia="x-none"/>
        </w:rPr>
        <w:t>Расходы на теплоноситель</w:t>
      </w:r>
      <w:bookmarkEnd w:id="113"/>
    </w:p>
    <w:p w14:paraId="6A149672" w14:textId="77777777" w:rsidR="000800ED" w:rsidRPr="000800ED" w:rsidRDefault="000800ED" w:rsidP="000800ED">
      <w:pPr>
        <w:ind w:firstLine="709"/>
        <w:jc w:val="both"/>
        <w:rPr>
          <w:sz w:val="28"/>
          <w:szCs w:val="20"/>
        </w:rPr>
      </w:pPr>
    </w:p>
    <w:p w14:paraId="32DC8EBF" w14:textId="77777777" w:rsidR="000800ED" w:rsidRPr="000800ED" w:rsidRDefault="000800ED" w:rsidP="000800ED">
      <w:pPr>
        <w:ind w:firstLine="709"/>
        <w:jc w:val="both"/>
        <w:rPr>
          <w:sz w:val="28"/>
          <w:szCs w:val="20"/>
        </w:rPr>
      </w:pPr>
      <w:r w:rsidRPr="000800ED">
        <w:rPr>
          <w:sz w:val="28"/>
          <w:szCs w:val="28"/>
        </w:rPr>
        <w:t>Предприятием не заявлены расходы по данной статье.</w:t>
      </w:r>
    </w:p>
    <w:p w14:paraId="525D0E7A" w14:textId="77777777" w:rsidR="000800ED" w:rsidRPr="000800ED" w:rsidRDefault="000800ED" w:rsidP="000800ED">
      <w:pPr>
        <w:ind w:firstLine="709"/>
        <w:jc w:val="both"/>
        <w:rPr>
          <w:sz w:val="28"/>
          <w:szCs w:val="28"/>
        </w:rPr>
      </w:pPr>
    </w:p>
    <w:p w14:paraId="57013709" w14:textId="77777777" w:rsidR="000800ED" w:rsidRPr="000800ED" w:rsidRDefault="000800ED" w:rsidP="000800ED">
      <w:pPr>
        <w:keepNext/>
        <w:jc w:val="center"/>
        <w:outlineLvl w:val="1"/>
        <w:rPr>
          <w:b/>
          <w:color w:val="000000"/>
          <w:sz w:val="28"/>
          <w:szCs w:val="20"/>
        </w:rPr>
      </w:pPr>
      <w:bookmarkStart w:id="114" w:name="_Toc73709814"/>
      <w:bookmarkStart w:id="115" w:name="_Hlk531018906"/>
      <w:r w:rsidRPr="000800ED">
        <w:rPr>
          <w:b/>
          <w:color w:val="000000"/>
          <w:sz w:val="28"/>
          <w:szCs w:val="20"/>
        </w:rPr>
        <w:t>Прибыль</w:t>
      </w:r>
      <w:bookmarkEnd w:id="114"/>
    </w:p>
    <w:p w14:paraId="64A93081" w14:textId="77777777" w:rsidR="000800ED" w:rsidRPr="000800ED" w:rsidRDefault="000800ED" w:rsidP="000800ED">
      <w:pPr>
        <w:keepNext/>
        <w:jc w:val="center"/>
        <w:outlineLvl w:val="1"/>
        <w:rPr>
          <w:b/>
          <w:color w:val="000000"/>
          <w:sz w:val="28"/>
          <w:szCs w:val="20"/>
        </w:rPr>
      </w:pPr>
    </w:p>
    <w:p w14:paraId="49B6B5B4" w14:textId="77777777" w:rsidR="000800ED" w:rsidRPr="000800ED" w:rsidRDefault="000800ED" w:rsidP="000800ED">
      <w:pPr>
        <w:ind w:firstLine="709"/>
        <w:jc w:val="both"/>
        <w:rPr>
          <w:sz w:val="28"/>
          <w:szCs w:val="20"/>
        </w:rPr>
      </w:pPr>
      <w:r w:rsidRPr="000800ED">
        <w:rPr>
          <w:sz w:val="28"/>
          <w:szCs w:val="28"/>
        </w:rPr>
        <w:t>Предприятием не заявлены расходы по данной статье.</w:t>
      </w:r>
    </w:p>
    <w:p w14:paraId="0165A95D" w14:textId="77777777" w:rsidR="000800ED" w:rsidRPr="000800ED" w:rsidRDefault="000800ED" w:rsidP="000800ED">
      <w:pPr>
        <w:ind w:firstLine="709"/>
        <w:jc w:val="both"/>
        <w:rPr>
          <w:sz w:val="28"/>
          <w:szCs w:val="28"/>
        </w:rPr>
      </w:pPr>
    </w:p>
    <w:bookmarkEnd w:id="115"/>
    <w:p w14:paraId="341F08A3" w14:textId="77777777" w:rsidR="000800ED" w:rsidRPr="000800ED" w:rsidRDefault="000800ED" w:rsidP="000800ED">
      <w:pPr>
        <w:keepNext/>
        <w:spacing w:line="360" w:lineRule="auto"/>
        <w:jc w:val="center"/>
        <w:outlineLvl w:val="1"/>
        <w:rPr>
          <w:b/>
          <w:sz w:val="28"/>
          <w:szCs w:val="20"/>
          <w:lang w:eastAsia="x-none"/>
        </w:rPr>
      </w:pPr>
      <w:r w:rsidRPr="000800ED">
        <w:rPr>
          <w:b/>
          <w:sz w:val="28"/>
          <w:szCs w:val="20"/>
          <w:lang w:eastAsia="x-none"/>
        </w:rPr>
        <w:t>Расчетная предпринимательская прибыль</w:t>
      </w:r>
    </w:p>
    <w:p w14:paraId="259B235E" w14:textId="77777777" w:rsidR="000800ED" w:rsidRPr="000800ED" w:rsidRDefault="000800ED" w:rsidP="000800ED">
      <w:pPr>
        <w:ind w:right="-144" w:firstLine="709"/>
        <w:jc w:val="both"/>
        <w:rPr>
          <w:sz w:val="28"/>
          <w:szCs w:val="20"/>
        </w:rPr>
      </w:pPr>
      <w:r w:rsidRPr="000800ED">
        <w:rPr>
          <w:sz w:val="28"/>
          <w:szCs w:val="20"/>
        </w:rPr>
        <w:t>В соответствии с п. 74.1 Основ ценообразования в сфере теплоснабжения, утвержденных постановлением Правительства РФ</w:t>
      </w:r>
      <w:r w:rsidRPr="000800ED">
        <w:rPr>
          <w:sz w:val="28"/>
          <w:szCs w:val="20"/>
        </w:rPr>
        <w:br/>
        <w:t xml:space="preserve">от 22.10.2012 № 1075 «О ценообразовании в сфере теплоснабжения», расчетная предпринимательская прибыль определяется </w:t>
      </w:r>
      <w:r w:rsidRPr="000800ED">
        <w:rPr>
          <w:sz w:val="28"/>
          <w:szCs w:val="20"/>
        </w:rPr>
        <w:br/>
        <w:t xml:space="preserve">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w:t>
      </w:r>
      <w:r w:rsidRPr="000800ED">
        <w:rPr>
          <w:sz w:val="28"/>
          <w:szCs w:val="20"/>
        </w:rPr>
        <w:br/>
        <w:t xml:space="preserve">на топливо, расходов на приобретение тепловой энергии (теплоносителя) </w:t>
      </w:r>
      <w:r w:rsidRPr="000800ED">
        <w:rPr>
          <w:sz w:val="28"/>
          <w:szCs w:val="20"/>
        </w:rPr>
        <w:br/>
        <w:t xml:space="preserve">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w:t>
      </w:r>
      <w:r w:rsidRPr="000800ED">
        <w:rPr>
          <w:sz w:val="28"/>
          <w:szCs w:val="20"/>
        </w:rPr>
        <w:br/>
        <w:t>и нематериальных активов.</w:t>
      </w:r>
    </w:p>
    <w:p w14:paraId="4BA89D6F" w14:textId="77777777" w:rsidR="000800ED" w:rsidRPr="000800ED" w:rsidRDefault="000800ED" w:rsidP="000800ED">
      <w:pPr>
        <w:ind w:firstLine="709"/>
        <w:jc w:val="both"/>
        <w:rPr>
          <w:sz w:val="28"/>
          <w:szCs w:val="20"/>
        </w:rPr>
      </w:pPr>
      <w:r w:rsidRPr="000800ED">
        <w:rPr>
          <w:sz w:val="28"/>
          <w:szCs w:val="20"/>
        </w:rPr>
        <w:t>Предприятием не заявлены расходы по данной статье.</w:t>
      </w:r>
    </w:p>
    <w:p w14:paraId="1EAC8A13" w14:textId="77777777" w:rsidR="000800ED" w:rsidRPr="000800ED" w:rsidRDefault="000800ED" w:rsidP="000800ED">
      <w:pPr>
        <w:ind w:firstLine="709"/>
        <w:jc w:val="both"/>
        <w:rPr>
          <w:sz w:val="28"/>
          <w:szCs w:val="28"/>
        </w:rPr>
      </w:pPr>
    </w:p>
    <w:p w14:paraId="5C39B57F" w14:textId="77777777" w:rsidR="000800ED" w:rsidRPr="000800ED" w:rsidRDefault="000800ED" w:rsidP="000800ED">
      <w:pPr>
        <w:keepNext/>
        <w:tabs>
          <w:tab w:val="left" w:pos="567"/>
        </w:tabs>
        <w:jc w:val="center"/>
        <w:outlineLvl w:val="0"/>
        <w:rPr>
          <w:b/>
          <w:sz w:val="28"/>
          <w:szCs w:val="28"/>
          <w:lang w:val="x-none" w:eastAsia="x-none"/>
        </w:rPr>
      </w:pPr>
      <w:bookmarkStart w:id="116" w:name="_Toc24010614"/>
      <w:r w:rsidRPr="000800ED">
        <w:rPr>
          <w:b/>
          <w:sz w:val="28"/>
          <w:szCs w:val="28"/>
          <w:lang w:val="x-none" w:eastAsia="x-none"/>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2CF4A4A0" w14:textId="77777777" w:rsidR="000800ED" w:rsidRPr="000800ED" w:rsidRDefault="000800ED" w:rsidP="000800ED">
      <w:pPr>
        <w:ind w:firstLine="709"/>
        <w:jc w:val="both"/>
        <w:rPr>
          <w:szCs w:val="20"/>
        </w:rPr>
      </w:pPr>
    </w:p>
    <w:p w14:paraId="405C5FA6" w14:textId="77777777" w:rsidR="000800ED" w:rsidRPr="000800ED" w:rsidRDefault="000800ED" w:rsidP="000800ED">
      <w:pPr>
        <w:ind w:firstLine="709"/>
        <w:jc w:val="both"/>
        <w:rPr>
          <w:sz w:val="28"/>
          <w:szCs w:val="20"/>
        </w:rPr>
      </w:pPr>
      <w:r w:rsidRPr="000800ED">
        <w:rPr>
          <w:sz w:val="28"/>
          <w:szCs w:val="20"/>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w:t>
      </w:r>
      <w:r w:rsidRPr="000800ED">
        <w:rPr>
          <w:sz w:val="28"/>
          <w:szCs w:val="20"/>
        </w:rPr>
        <w:br/>
        <w:t>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2CE2EC2" w14:textId="77777777" w:rsidR="000800ED" w:rsidRPr="000800ED" w:rsidRDefault="000800ED" w:rsidP="000800ED">
      <w:pPr>
        <w:ind w:firstLine="709"/>
        <w:jc w:val="both"/>
        <w:rPr>
          <w:sz w:val="28"/>
          <w:szCs w:val="20"/>
        </w:rPr>
      </w:pPr>
      <w:r w:rsidRPr="000800ED">
        <w:rPr>
          <w:sz w:val="28"/>
          <w:szCs w:val="20"/>
        </w:rPr>
        <w:t xml:space="preserve">В соответствии с п. 52 Методических указаний Размер корректировки необходимой валовой выручки, осуществляемой с целью учета отклонения </w:t>
      </w:r>
      <w:r w:rsidRPr="000800ED">
        <w:rPr>
          <w:sz w:val="28"/>
          <w:szCs w:val="20"/>
        </w:rPr>
        <w:lastRenderedPageBreak/>
        <w:t xml:space="preserve">фактических значений параметров расчета тарифов от значений, учтенных </w:t>
      </w:r>
      <w:r w:rsidRPr="000800ED">
        <w:rPr>
          <w:sz w:val="28"/>
          <w:szCs w:val="20"/>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AE49EF2" w14:textId="77777777" w:rsidR="000800ED" w:rsidRPr="000800ED" w:rsidRDefault="000800ED" w:rsidP="000800ED">
      <w:pPr>
        <w:ind w:firstLine="709"/>
        <w:jc w:val="both"/>
        <w:rPr>
          <w:sz w:val="28"/>
          <w:szCs w:val="20"/>
        </w:rPr>
      </w:pPr>
    </w:p>
    <w:p w14:paraId="1FB274EB" w14:textId="77777777" w:rsidR="000800ED" w:rsidRPr="000800ED" w:rsidRDefault="000800ED" w:rsidP="000800ED">
      <w:pPr>
        <w:ind w:firstLine="709"/>
        <w:rPr>
          <w:rFonts w:eastAsia="Calibri"/>
          <w:sz w:val="28"/>
          <w:szCs w:val="20"/>
        </w:rPr>
      </w:pPr>
    </w:p>
    <w:p w14:paraId="1C3C2E65" w14:textId="29A4109A" w:rsidR="000800ED" w:rsidRPr="000800ED" w:rsidRDefault="000800ED" w:rsidP="000800ED">
      <w:pPr>
        <w:autoSpaceDE w:val="0"/>
        <w:autoSpaceDN w:val="0"/>
        <w:adjustRightInd w:val="0"/>
        <w:jc w:val="center"/>
        <w:rPr>
          <w:rFonts w:eastAsia="Calibri"/>
          <w:sz w:val="28"/>
          <w:szCs w:val="20"/>
        </w:rPr>
      </w:pPr>
      <w:r w:rsidRPr="000800ED">
        <w:rPr>
          <w:rFonts w:eastAsia="Calibri"/>
          <w:noProof/>
          <w:position w:val="-12"/>
          <w:sz w:val="28"/>
          <w:szCs w:val="20"/>
        </w:rPr>
        <w:drawing>
          <wp:inline distT="0" distB="0" distL="0" distR="0" wp14:anchorId="5F4DC343" wp14:editId="5A4BD12A">
            <wp:extent cx="2276475" cy="342900"/>
            <wp:effectExtent l="0" t="0" r="9525" b="0"/>
            <wp:docPr id="4725952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800ED">
        <w:rPr>
          <w:rFonts w:eastAsia="Calibri"/>
          <w:sz w:val="28"/>
          <w:szCs w:val="20"/>
        </w:rPr>
        <w:t xml:space="preserve"> (тыс. руб.), (22)</w:t>
      </w:r>
    </w:p>
    <w:p w14:paraId="4BCC960F" w14:textId="77777777" w:rsidR="000800ED" w:rsidRPr="000800ED" w:rsidRDefault="000800ED" w:rsidP="000800ED">
      <w:pPr>
        <w:autoSpaceDE w:val="0"/>
        <w:autoSpaceDN w:val="0"/>
        <w:adjustRightInd w:val="0"/>
        <w:ind w:firstLine="709"/>
        <w:jc w:val="both"/>
        <w:rPr>
          <w:rFonts w:eastAsia="Calibri"/>
          <w:sz w:val="28"/>
          <w:szCs w:val="20"/>
        </w:rPr>
      </w:pPr>
    </w:p>
    <w:p w14:paraId="02A58E3A" w14:textId="77777777" w:rsidR="000800ED" w:rsidRPr="000800ED" w:rsidRDefault="000800ED" w:rsidP="000800ED">
      <w:pPr>
        <w:ind w:firstLine="709"/>
        <w:jc w:val="both"/>
        <w:rPr>
          <w:sz w:val="28"/>
          <w:szCs w:val="20"/>
        </w:rPr>
      </w:pPr>
      <w:r w:rsidRPr="000800ED">
        <w:rPr>
          <w:sz w:val="28"/>
          <w:szCs w:val="20"/>
        </w:rPr>
        <w:t>где:</w:t>
      </w:r>
    </w:p>
    <w:p w14:paraId="244DF335" w14:textId="55E03171" w:rsidR="000800ED" w:rsidRPr="000800ED" w:rsidRDefault="000800ED" w:rsidP="000800ED">
      <w:pPr>
        <w:ind w:firstLine="709"/>
        <w:jc w:val="both"/>
        <w:rPr>
          <w:sz w:val="28"/>
          <w:szCs w:val="20"/>
        </w:rPr>
      </w:pPr>
      <w:r w:rsidRPr="000800ED">
        <w:rPr>
          <w:noProof/>
          <w:sz w:val="28"/>
          <w:szCs w:val="20"/>
        </w:rPr>
        <w:drawing>
          <wp:inline distT="0" distB="0" distL="0" distR="0" wp14:anchorId="4548D089" wp14:editId="22A6037A">
            <wp:extent cx="819150" cy="342900"/>
            <wp:effectExtent l="0" t="0" r="0" b="0"/>
            <wp:docPr id="13030473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800ED">
        <w:rPr>
          <w:sz w:val="28"/>
          <w:szCs w:val="20"/>
        </w:rPr>
        <w:t xml:space="preserve"> - размер корректировки необходимой валовой выручки </w:t>
      </w:r>
      <w:r w:rsidRPr="000800ED">
        <w:rPr>
          <w:sz w:val="28"/>
          <w:szCs w:val="20"/>
        </w:rPr>
        <w:br/>
        <w:t>по результатам (i-2)-го года;</w:t>
      </w:r>
    </w:p>
    <w:p w14:paraId="5D77EB35" w14:textId="72551917" w:rsidR="000800ED" w:rsidRPr="000800ED" w:rsidRDefault="000800ED" w:rsidP="000800ED">
      <w:pPr>
        <w:ind w:firstLine="709"/>
        <w:jc w:val="both"/>
        <w:rPr>
          <w:sz w:val="28"/>
          <w:szCs w:val="28"/>
        </w:rPr>
      </w:pPr>
      <w:r w:rsidRPr="000800ED">
        <w:rPr>
          <w:noProof/>
          <w:sz w:val="28"/>
          <w:szCs w:val="20"/>
        </w:rPr>
        <w:drawing>
          <wp:inline distT="0" distB="0" distL="0" distR="0" wp14:anchorId="1574E087" wp14:editId="5B193D64">
            <wp:extent cx="695325" cy="342900"/>
            <wp:effectExtent l="0" t="0" r="9525" b="0"/>
            <wp:docPr id="3169133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800ED">
        <w:rPr>
          <w:sz w:val="28"/>
          <w:szCs w:val="20"/>
        </w:rPr>
        <w:t xml:space="preserve"> - </w:t>
      </w:r>
      <w:r w:rsidRPr="000800ED">
        <w:rPr>
          <w:sz w:val="28"/>
          <w:szCs w:val="28"/>
        </w:rPr>
        <w:t xml:space="preserve">фактическая величина необходимой валовой выручки </w:t>
      </w:r>
      <w:r w:rsidRPr="000800ED">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2" w:history="1">
        <w:r w:rsidRPr="000800ED">
          <w:rPr>
            <w:sz w:val="28"/>
            <w:szCs w:val="28"/>
          </w:rPr>
          <w:t>пунктом 55</w:t>
        </w:r>
      </w:hyperlink>
      <w:r w:rsidRPr="000800ED">
        <w:rPr>
          <w:sz w:val="28"/>
          <w:szCs w:val="28"/>
        </w:rPr>
        <w:t xml:space="preserve"> настоящих Методических указаний;</w:t>
      </w:r>
    </w:p>
    <w:p w14:paraId="5C872E83" w14:textId="77777777" w:rsidR="000800ED" w:rsidRPr="000800ED" w:rsidRDefault="000800ED" w:rsidP="000800ED">
      <w:pPr>
        <w:ind w:firstLine="709"/>
        <w:jc w:val="both"/>
        <w:rPr>
          <w:sz w:val="28"/>
          <w:szCs w:val="28"/>
        </w:rPr>
      </w:pPr>
      <w:r w:rsidRPr="000800ED">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800ED">
        <w:rPr>
          <w:sz w:val="28"/>
          <w:szCs w:val="28"/>
        </w:rPr>
        <w:br/>
        <w:t xml:space="preserve">и тарифов, установленных в соответствии с </w:t>
      </w:r>
      <w:hyperlink r:id="rId43" w:history="1">
        <w:r w:rsidRPr="000800ED">
          <w:rPr>
            <w:sz w:val="28"/>
            <w:szCs w:val="28"/>
          </w:rPr>
          <w:t>главой IX</w:t>
        </w:r>
      </w:hyperlink>
      <w:r w:rsidRPr="000800ED">
        <w:rPr>
          <w:sz w:val="28"/>
          <w:szCs w:val="28"/>
        </w:rPr>
        <w:t xml:space="preserve"> настоящих Методических указаний на (i-2)-й год, без учета уровня собираемости платежей.</w:t>
      </w:r>
    </w:p>
    <w:p w14:paraId="491044C3" w14:textId="77777777" w:rsidR="000800ED" w:rsidRPr="000800ED" w:rsidRDefault="000800ED" w:rsidP="000800ED">
      <w:pPr>
        <w:ind w:firstLine="709"/>
        <w:jc w:val="both"/>
        <w:rPr>
          <w:sz w:val="28"/>
          <w:szCs w:val="28"/>
          <w:lang w:eastAsia="en-US"/>
        </w:rPr>
      </w:pPr>
      <w:r w:rsidRPr="000800ED">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0800ED">
        <w:rPr>
          <w:sz w:val="28"/>
          <w:szCs w:val="28"/>
          <w:lang w:eastAsia="en-US"/>
        </w:rPr>
        <w:br/>
        <w:t xml:space="preserve">как произведение фактического полезного отпуска и утвержденного тарифа. </w:t>
      </w:r>
    </w:p>
    <w:p w14:paraId="102AB945" w14:textId="77777777" w:rsidR="000800ED" w:rsidRPr="000800ED" w:rsidRDefault="000800ED" w:rsidP="000800ED">
      <w:pPr>
        <w:ind w:firstLine="709"/>
        <w:jc w:val="both"/>
        <w:rPr>
          <w:sz w:val="28"/>
          <w:szCs w:val="28"/>
          <w:lang w:eastAsia="en-US"/>
        </w:rPr>
      </w:pPr>
      <w:r w:rsidRPr="000800ED">
        <w:rPr>
          <w:sz w:val="28"/>
          <w:szCs w:val="28"/>
          <w:lang w:eastAsia="en-US"/>
        </w:rPr>
        <w:t>В расчёт фактической необходимой валовой выручки, согласно Методическим указаниям, включаются:</w:t>
      </w:r>
    </w:p>
    <w:p w14:paraId="52124A08" w14:textId="77777777" w:rsidR="000800ED" w:rsidRPr="000800ED" w:rsidRDefault="000800ED" w:rsidP="000800ED">
      <w:pPr>
        <w:ind w:firstLine="709"/>
        <w:jc w:val="both"/>
        <w:rPr>
          <w:sz w:val="28"/>
          <w:szCs w:val="28"/>
        </w:rPr>
      </w:pPr>
      <w:r w:rsidRPr="000800ED">
        <w:rPr>
          <w:sz w:val="28"/>
          <w:szCs w:val="28"/>
        </w:rPr>
        <w:t>- операционные расходы, рассчитываемые по формуле:</w:t>
      </w:r>
    </w:p>
    <w:p w14:paraId="22AEF710" w14:textId="77777777" w:rsidR="000800ED" w:rsidRPr="000800ED" w:rsidRDefault="000800ED" w:rsidP="000800ED">
      <w:pPr>
        <w:ind w:firstLine="709"/>
        <w:jc w:val="both"/>
        <w:rPr>
          <w:sz w:val="28"/>
          <w:szCs w:val="28"/>
        </w:rPr>
      </w:pPr>
    </w:p>
    <w:p w14:paraId="2D48F8B4" w14:textId="1AD7A196" w:rsidR="000800ED" w:rsidRPr="000800ED" w:rsidRDefault="000800ED" w:rsidP="000800ED">
      <w:pPr>
        <w:ind w:right="-142"/>
        <w:jc w:val="both"/>
        <w:rPr>
          <w:sz w:val="28"/>
          <w:szCs w:val="28"/>
          <w:lang w:eastAsia="en-US"/>
        </w:rPr>
      </w:pPr>
      <w:r w:rsidRPr="000800ED">
        <w:rPr>
          <w:noProof/>
          <w:position w:val="-32"/>
          <w:sz w:val="28"/>
          <w:szCs w:val="28"/>
        </w:rPr>
        <w:drawing>
          <wp:inline distT="0" distB="0" distL="0" distR="0" wp14:anchorId="3FD65CD5" wp14:editId="673296FF">
            <wp:extent cx="5848350" cy="581025"/>
            <wp:effectExtent l="0" t="0" r="0" b="9525"/>
            <wp:docPr id="12935108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48350" cy="581025"/>
                    </a:xfrm>
                    <a:prstGeom prst="rect">
                      <a:avLst/>
                    </a:prstGeom>
                    <a:noFill/>
                    <a:ln>
                      <a:noFill/>
                    </a:ln>
                  </pic:spPr>
                </pic:pic>
              </a:graphicData>
            </a:graphic>
          </wp:inline>
        </w:drawing>
      </w:r>
      <w:r w:rsidRPr="000800ED">
        <w:rPr>
          <w:position w:val="-32"/>
          <w:sz w:val="28"/>
          <w:szCs w:val="28"/>
        </w:rPr>
        <w:t>;</w:t>
      </w:r>
    </w:p>
    <w:p w14:paraId="6379EDB3" w14:textId="77777777" w:rsidR="000800ED" w:rsidRPr="000800ED" w:rsidRDefault="000800ED" w:rsidP="000800ED">
      <w:pPr>
        <w:ind w:firstLine="709"/>
        <w:jc w:val="both"/>
        <w:rPr>
          <w:sz w:val="28"/>
          <w:szCs w:val="28"/>
        </w:rPr>
      </w:pPr>
      <w:r w:rsidRPr="000800ED">
        <w:rPr>
          <w:sz w:val="28"/>
          <w:szCs w:val="28"/>
        </w:rPr>
        <w:t>- неподконтрольные расходы на основании документально подтвержденных, имевших место фактических расходов;</w:t>
      </w:r>
    </w:p>
    <w:p w14:paraId="57A0E3D6" w14:textId="77777777" w:rsidR="000800ED" w:rsidRPr="000800ED" w:rsidRDefault="000800ED" w:rsidP="000800ED">
      <w:pPr>
        <w:ind w:firstLine="709"/>
        <w:jc w:val="both"/>
        <w:rPr>
          <w:sz w:val="28"/>
          <w:szCs w:val="28"/>
        </w:rPr>
      </w:pPr>
      <w:r w:rsidRPr="000800ED">
        <w:rPr>
          <w:sz w:val="28"/>
          <w:szCs w:val="28"/>
        </w:rPr>
        <w:lastRenderedPageBreak/>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800ED">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2517397" w14:textId="77777777" w:rsidR="000800ED" w:rsidRPr="000800ED" w:rsidRDefault="000800ED" w:rsidP="000800ED">
      <w:pPr>
        <w:ind w:firstLine="709"/>
        <w:jc w:val="both"/>
        <w:rPr>
          <w:sz w:val="28"/>
          <w:szCs w:val="28"/>
        </w:rPr>
      </w:pPr>
      <w:r w:rsidRPr="000800ED">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800ED">
        <w:rPr>
          <w:sz w:val="28"/>
          <w:szCs w:val="28"/>
        </w:rPr>
        <w:br/>
        <w:t>и фактической цены условного топлива;</w:t>
      </w:r>
    </w:p>
    <w:p w14:paraId="19CC4272" w14:textId="77777777" w:rsidR="000800ED" w:rsidRPr="000800ED" w:rsidRDefault="000800ED" w:rsidP="000800ED">
      <w:pPr>
        <w:ind w:firstLine="709"/>
        <w:jc w:val="both"/>
        <w:rPr>
          <w:sz w:val="28"/>
          <w:szCs w:val="28"/>
        </w:rPr>
      </w:pPr>
      <w:r w:rsidRPr="000800ED">
        <w:rPr>
          <w:sz w:val="28"/>
          <w:szCs w:val="28"/>
        </w:rPr>
        <w:t>- фактическая прибыль.</w:t>
      </w:r>
    </w:p>
    <w:p w14:paraId="4C1DDA0B" w14:textId="77777777" w:rsidR="000800ED" w:rsidRPr="000800ED" w:rsidRDefault="000800ED" w:rsidP="000800ED">
      <w:pPr>
        <w:ind w:firstLine="709"/>
        <w:jc w:val="both"/>
        <w:rPr>
          <w:sz w:val="28"/>
          <w:szCs w:val="28"/>
        </w:rPr>
      </w:pPr>
      <w:r w:rsidRPr="000800ED">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800ED">
        <w:rPr>
          <w:sz w:val="28"/>
          <w:szCs w:val="28"/>
        </w:rPr>
        <w:br/>
        <w:t>на реализацию тепловой энергии, с учетом нормативных показателей, рассчитана экспертами по группам статей.</w:t>
      </w:r>
    </w:p>
    <w:p w14:paraId="3042AE8A" w14:textId="77777777" w:rsidR="000800ED" w:rsidRPr="000800ED" w:rsidRDefault="000800ED" w:rsidP="000800ED">
      <w:pPr>
        <w:tabs>
          <w:tab w:val="left" w:pos="1890"/>
        </w:tabs>
        <w:ind w:firstLine="709"/>
        <w:jc w:val="both"/>
        <w:rPr>
          <w:sz w:val="28"/>
          <w:szCs w:val="28"/>
        </w:rPr>
      </w:pPr>
      <w:r w:rsidRPr="000800ED">
        <w:rPr>
          <w:sz w:val="28"/>
          <w:szCs w:val="28"/>
        </w:rPr>
        <w:t xml:space="preserve">1. Операционные расходы за 2022 год принимаются экспертами </w:t>
      </w:r>
      <w:r w:rsidRPr="000800ED">
        <w:rPr>
          <w:sz w:val="28"/>
          <w:szCs w:val="28"/>
        </w:rPr>
        <w:br/>
        <w:t xml:space="preserve">на уровне базовых значений (согласно пункту 55 Методических указаний). </w:t>
      </w:r>
    </w:p>
    <w:p w14:paraId="092EB61C" w14:textId="77777777" w:rsidR="000800ED" w:rsidRPr="000800ED" w:rsidRDefault="000800ED" w:rsidP="000800ED">
      <w:pPr>
        <w:tabs>
          <w:tab w:val="left" w:pos="1890"/>
        </w:tabs>
        <w:ind w:firstLine="709"/>
        <w:jc w:val="both"/>
        <w:rPr>
          <w:bCs/>
          <w:color w:val="000000"/>
          <w:kern w:val="32"/>
          <w:sz w:val="28"/>
          <w:szCs w:val="28"/>
          <w:lang w:eastAsia="en-US"/>
        </w:rPr>
      </w:pPr>
      <w:r w:rsidRPr="000800ED">
        <w:rPr>
          <w:sz w:val="28"/>
          <w:szCs w:val="28"/>
        </w:rPr>
        <w:t xml:space="preserve">Базовый уровень операционных расходов утвержден на 2022 год постановлением Региональной энергетической комиссии Кузбасса </w:t>
      </w:r>
      <w:r w:rsidRPr="000800ED">
        <w:rPr>
          <w:sz w:val="28"/>
          <w:szCs w:val="28"/>
        </w:rPr>
        <w:br/>
        <w:t xml:space="preserve">от </w:t>
      </w:r>
      <w:r w:rsidRPr="000800ED">
        <w:rPr>
          <w:bCs/>
          <w:color w:val="000000"/>
          <w:kern w:val="32"/>
          <w:sz w:val="28"/>
          <w:szCs w:val="28"/>
          <w:lang w:eastAsia="en-US"/>
        </w:rPr>
        <w:t xml:space="preserve">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Прокопьевского муниципального округа на 2022-2027 годы» </w:t>
      </w:r>
      <w:r w:rsidRPr="000800ED">
        <w:rPr>
          <w:sz w:val="28"/>
          <w:szCs w:val="28"/>
        </w:rPr>
        <w:t>в размере 9 152 тыс. руб. (базовый уровень).</w:t>
      </w:r>
    </w:p>
    <w:p w14:paraId="600CF8B5" w14:textId="77777777" w:rsidR="000800ED" w:rsidRPr="000800ED" w:rsidRDefault="000800ED" w:rsidP="000800ED">
      <w:pPr>
        <w:tabs>
          <w:tab w:val="left" w:pos="1890"/>
        </w:tabs>
        <w:ind w:firstLine="709"/>
        <w:jc w:val="both"/>
        <w:rPr>
          <w:sz w:val="28"/>
          <w:szCs w:val="28"/>
        </w:rPr>
      </w:pPr>
      <w:r w:rsidRPr="000800ED">
        <w:rPr>
          <w:sz w:val="28"/>
          <w:szCs w:val="28"/>
        </w:rPr>
        <w:t>Фактические операционные (подконтрольные) расходы за 2022 год приведены в таблице 4.</w:t>
      </w:r>
    </w:p>
    <w:p w14:paraId="6CAE1BDB" w14:textId="77777777" w:rsidR="000800ED" w:rsidRPr="000800ED" w:rsidRDefault="000800ED" w:rsidP="000800ED">
      <w:pPr>
        <w:tabs>
          <w:tab w:val="left" w:pos="1890"/>
        </w:tabs>
        <w:ind w:firstLine="709"/>
        <w:jc w:val="both"/>
        <w:rPr>
          <w:sz w:val="28"/>
          <w:szCs w:val="28"/>
        </w:rPr>
      </w:pPr>
    </w:p>
    <w:p w14:paraId="5BDC061A" w14:textId="77777777" w:rsidR="000800ED" w:rsidRPr="000800ED" w:rsidRDefault="000800ED" w:rsidP="001B314A">
      <w:pPr>
        <w:numPr>
          <w:ilvl w:val="0"/>
          <w:numId w:val="9"/>
        </w:numPr>
        <w:ind w:left="720" w:right="-569"/>
        <w:jc w:val="right"/>
        <w:rPr>
          <w:sz w:val="28"/>
          <w:szCs w:val="28"/>
        </w:rPr>
      </w:pPr>
    </w:p>
    <w:p w14:paraId="22E2FED2" w14:textId="77777777" w:rsidR="000800ED" w:rsidRPr="000800ED" w:rsidRDefault="000800ED" w:rsidP="000800ED">
      <w:pPr>
        <w:jc w:val="center"/>
        <w:rPr>
          <w:sz w:val="28"/>
          <w:szCs w:val="28"/>
        </w:rPr>
      </w:pPr>
      <w:r w:rsidRPr="000800ED">
        <w:rPr>
          <w:sz w:val="28"/>
          <w:szCs w:val="28"/>
        </w:rPr>
        <w:t xml:space="preserve">Расчет операционных (подконтрольных) расходов </w:t>
      </w:r>
    </w:p>
    <w:p w14:paraId="79567CED" w14:textId="77777777" w:rsidR="000800ED" w:rsidRPr="000800ED" w:rsidRDefault="000800ED" w:rsidP="000800ED">
      <w:pPr>
        <w:jc w:val="center"/>
        <w:rPr>
          <w:sz w:val="28"/>
          <w:szCs w:val="28"/>
        </w:rPr>
      </w:pPr>
      <w:r w:rsidRPr="000800ED">
        <w:rPr>
          <w:sz w:val="28"/>
          <w:szCs w:val="28"/>
        </w:rPr>
        <w:t>(приложение 5.2 к Методическим указаниям)</w:t>
      </w:r>
    </w:p>
    <w:p w14:paraId="06038A9C" w14:textId="77777777" w:rsidR="000800ED" w:rsidRPr="000800ED" w:rsidRDefault="000800ED" w:rsidP="000800ED">
      <w:pPr>
        <w:ind w:firstLine="709"/>
        <w:jc w:val="both"/>
        <w:rPr>
          <w:szCs w:val="20"/>
          <w:highlight w:val="red"/>
        </w:rPr>
      </w:pPr>
    </w:p>
    <w:tbl>
      <w:tblPr>
        <w:tblW w:w="8699" w:type="dxa"/>
        <w:jc w:val="center"/>
        <w:tblLayout w:type="fixed"/>
        <w:tblLook w:val="04A0" w:firstRow="1" w:lastRow="0" w:firstColumn="1" w:lastColumn="0" w:noHBand="0" w:noVBand="1"/>
      </w:tblPr>
      <w:tblGrid>
        <w:gridCol w:w="683"/>
        <w:gridCol w:w="4377"/>
        <w:gridCol w:w="992"/>
        <w:gridCol w:w="2647"/>
      </w:tblGrid>
      <w:tr w:rsidR="000800ED" w:rsidRPr="000800ED" w14:paraId="363C12C5" w14:textId="77777777" w:rsidTr="00335A6E">
        <w:trPr>
          <w:trHeight w:val="775"/>
          <w:tblHeader/>
          <w:jc w:val="center"/>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9358C" w14:textId="77777777" w:rsidR="000800ED" w:rsidRPr="000800ED" w:rsidRDefault="000800ED" w:rsidP="000800ED">
            <w:pPr>
              <w:jc w:val="center"/>
              <w:rPr>
                <w:sz w:val="22"/>
                <w:szCs w:val="22"/>
              </w:rPr>
            </w:pPr>
            <w:r w:rsidRPr="000800ED">
              <w:rPr>
                <w:sz w:val="22"/>
                <w:szCs w:val="22"/>
              </w:rPr>
              <w:t>№ п/п</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2283" w14:textId="77777777" w:rsidR="000800ED" w:rsidRPr="000800ED" w:rsidRDefault="000800ED" w:rsidP="000800ED">
            <w:pPr>
              <w:jc w:val="center"/>
              <w:rPr>
                <w:sz w:val="22"/>
                <w:szCs w:val="22"/>
              </w:rPr>
            </w:pPr>
            <w:r w:rsidRPr="000800ED">
              <w:rPr>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0CF96" w14:textId="77777777" w:rsidR="000800ED" w:rsidRPr="000800ED" w:rsidRDefault="000800ED" w:rsidP="000800ED">
            <w:pPr>
              <w:ind w:left="-108" w:right="-108"/>
              <w:jc w:val="center"/>
              <w:rPr>
                <w:sz w:val="22"/>
                <w:szCs w:val="22"/>
              </w:rPr>
            </w:pPr>
            <w:r w:rsidRPr="000800ED">
              <w:rPr>
                <w:sz w:val="22"/>
                <w:szCs w:val="22"/>
              </w:rPr>
              <w:t>Ед. изм.</w:t>
            </w:r>
          </w:p>
        </w:tc>
        <w:tc>
          <w:tcPr>
            <w:tcW w:w="2647" w:type="dxa"/>
            <w:tcBorders>
              <w:top w:val="single" w:sz="4" w:space="0" w:color="auto"/>
              <w:left w:val="nil"/>
              <w:bottom w:val="single" w:sz="4" w:space="0" w:color="auto"/>
              <w:right w:val="single" w:sz="4" w:space="0" w:color="000000"/>
            </w:tcBorders>
            <w:shd w:val="clear" w:color="auto" w:fill="auto"/>
            <w:vAlign w:val="center"/>
            <w:hideMark/>
          </w:tcPr>
          <w:p w14:paraId="6BF878B8" w14:textId="77777777" w:rsidR="000800ED" w:rsidRPr="000800ED" w:rsidRDefault="000800ED" w:rsidP="000800ED">
            <w:pPr>
              <w:jc w:val="center"/>
              <w:rPr>
                <w:sz w:val="22"/>
                <w:szCs w:val="22"/>
              </w:rPr>
            </w:pPr>
            <w:r w:rsidRPr="000800ED">
              <w:rPr>
                <w:sz w:val="22"/>
                <w:szCs w:val="22"/>
              </w:rPr>
              <w:t xml:space="preserve"> Утверждено РЭК на 2022* год</w:t>
            </w:r>
          </w:p>
        </w:tc>
      </w:tr>
      <w:tr w:rsidR="000800ED" w:rsidRPr="000800ED" w14:paraId="7608C8CB"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9A8E702" w14:textId="77777777" w:rsidR="000800ED" w:rsidRPr="000800ED" w:rsidRDefault="000800ED" w:rsidP="000800ED">
            <w:pPr>
              <w:jc w:val="center"/>
              <w:rPr>
                <w:sz w:val="22"/>
                <w:szCs w:val="22"/>
              </w:rPr>
            </w:pPr>
            <w:r w:rsidRPr="000800ED">
              <w:rPr>
                <w:sz w:val="22"/>
                <w:szCs w:val="22"/>
              </w:rPr>
              <w:t>1</w:t>
            </w:r>
          </w:p>
        </w:tc>
        <w:tc>
          <w:tcPr>
            <w:tcW w:w="4377" w:type="dxa"/>
            <w:tcBorders>
              <w:top w:val="nil"/>
              <w:left w:val="nil"/>
              <w:bottom w:val="single" w:sz="4" w:space="0" w:color="auto"/>
              <w:right w:val="single" w:sz="4" w:space="0" w:color="auto"/>
            </w:tcBorders>
            <w:shd w:val="clear" w:color="auto" w:fill="auto"/>
            <w:vAlign w:val="center"/>
            <w:hideMark/>
          </w:tcPr>
          <w:p w14:paraId="1FB31098" w14:textId="77777777" w:rsidR="000800ED" w:rsidRPr="000800ED" w:rsidRDefault="000800ED" w:rsidP="000800ED">
            <w:pPr>
              <w:rPr>
                <w:sz w:val="22"/>
                <w:szCs w:val="22"/>
              </w:rPr>
            </w:pPr>
            <w:r w:rsidRPr="000800ED">
              <w:rPr>
                <w:sz w:val="22"/>
                <w:szCs w:val="22"/>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33905B08" w14:textId="77777777" w:rsidR="000800ED" w:rsidRPr="000800ED" w:rsidRDefault="000800ED" w:rsidP="000800ED">
            <w:pPr>
              <w:jc w:val="center"/>
              <w:rPr>
                <w:sz w:val="22"/>
                <w:szCs w:val="22"/>
              </w:rPr>
            </w:pPr>
            <w:r w:rsidRPr="000800ED">
              <w:rPr>
                <w:sz w:val="22"/>
                <w:szCs w:val="22"/>
              </w:rPr>
              <w:t> </w:t>
            </w:r>
          </w:p>
        </w:tc>
        <w:tc>
          <w:tcPr>
            <w:tcW w:w="2647" w:type="dxa"/>
            <w:tcBorders>
              <w:top w:val="single" w:sz="4" w:space="0" w:color="auto"/>
              <w:left w:val="nil"/>
              <w:bottom w:val="single" w:sz="4" w:space="0" w:color="auto"/>
              <w:right w:val="single" w:sz="4" w:space="0" w:color="auto"/>
            </w:tcBorders>
            <w:shd w:val="clear" w:color="auto" w:fill="auto"/>
            <w:vAlign w:val="center"/>
            <w:hideMark/>
          </w:tcPr>
          <w:p w14:paraId="44010425" w14:textId="77777777" w:rsidR="000800ED" w:rsidRPr="000800ED" w:rsidRDefault="000800ED" w:rsidP="000800ED">
            <w:pPr>
              <w:jc w:val="center"/>
              <w:rPr>
                <w:sz w:val="22"/>
                <w:szCs w:val="22"/>
              </w:rPr>
            </w:pPr>
            <w:r w:rsidRPr="000800ED">
              <w:rPr>
                <w:sz w:val="22"/>
                <w:szCs w:val="22"/>
              </w:rPr>
              <w:t>-</w:t>
            </w:r>
          </w:p>
        </w:tc>
      </w:tr>
      <w:tr w:rsidR="000800ED" w:rsidRPr="000800ED" w14:paraId="68C51DA6"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4A0C0D48" w14:textId="77777777" w:rsidR="000800ED" w:rsidRPr="000800ED" w:rsidRDefault="000800ED" w:rsidP="000800ED">
            <w:pPr>
              <w:jc w:val="center"/>
              <w:rPr>
                <w:sz w:val="22"/>
                <w:szCs w:val="22"/>
              </w:rPr>
            </w:pPr>
            <w:r w:rsidRPr="000800ED">
              <w:rPr>
                <w:sz w:val="22"/>
                <w:szCs w:val="22"/>
              </w:rPr>
              <w:t>2</w:t>
            </w:r>
          </w:p>
        </w:tc>
        <w:tc>
          <w:tcPr>
            <w:tcW w:w="4377" w:type="dxa"/>
            <w:tcBorders>
              <w:top w:val="nil"/>
              <w:left w:val="nil"/>
              <w:bottom w:val="single" w:sz="4" w:space="0" w:color="auto"/>
              <w:right w:val="single" w:sz="4" w:space="0" w:color="auto"/>
            </w:tcBorders>
            <w:shd w:val="clear" w:color="auto" w:fill="auto"/>
            <w:vAlign w:val="center"/>
            <w:hideMark/>
          </w:tcPr>
          <w:p w14:paraId="4B664E9C" w14:textId="77777777" w:rsidR="000800ED" w:rsidRPr="000800ED" w:rsidRDefault="000800ED" w:rsidP="000800ED">
            <w:pPr>
              <w:rPr>
                <w:sz w:val="22"/>
                <w:szCs w:val="22"/>
              </w:rPr>
            </w:pPr>
            <w:r w:rsidRPr="000800ED">
              <w:rPr>
                <w:sz w:val="22"/>
                <w:szCs w:val="22"/>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2EE28D24" w14:textId="77777777" w:rsidR="000800ED" w:rsidRPr="000800ED" w:rsidRDefault="000800ED" w:rsidP="000800ED">
            <w:pPr>
              <w:jc w:val="center"/>
              <w:rPr>
                <w:sz w:val="22"/>
                <w:szCs w:val="22"/>
              </w:rPr>
            </w:pPr>
            <w:r w:rsidRPr="000800ED">
              <w:rPr>
                <w:sz w:val="22"/>
                <w:szCs w:val="22"/>
              </w:rPr>
              <w:t>%</w:t>
            </w:r>
          </w:p>
        </w:tc>
        <w:tc>
          <w:tcPr>
            <w:tcW w:w="2647" w:type="dxa"/>
            <w:tcBorders>
              <w:top w:val="nil"/>
              <w:left w:val="nil"/>
              <w:bottom w:val="single" w:sz="4" w:space="0" w:color="auto"/>
              <w:right w:val="single" w:sz="4" w:space="0" w:color="auto"/>
            </w:tcBorders>
            <w:shd w:val="clear" w:color="auto" w:fill="auto"/>
            <w:vAlign w:val="center"/>
            <w:hideMark/>
          </w:tcPr>
          <w:p w14:paraId="444D6915" w14:textId="77777777" w:rsidR="000800ED" w:rsidRPr="000800ED" w:rsidRDefault="000800ED" w:rsidP="000800ED">
            <w:pPr>
              <w:jc w:val="center"/>
              <w:rPr>
                <w:sz w:val="22"/>
                <w:szCs w:val="22"/>
              </w:rPr>
            </w:pPr>
            <w:r w:rsidRPr="000800ED">
              <w:rPr>
                <w:sz w:val="22"/>
                <w:szCs w:val="22"/>
              </w:rPr>
              <w:t>1,00%</w:t>
            </w:r>
          </w:p>
        </w:tc>
      </w:tr>
      <w:tr w:rsidR="000800ED" w:rsidRPr="000800ED" w14:paraId="046CC345"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6D0F4D08" w14:textId="77777777" w:rsidR="000800ED" w:rsidRPr="000800ED" w:rsidRDefault="000800ED" w:rsidP="000800ED">
            <w:pPr>
              <w:jc w:val="center"/>
              <w:rPr>
                <w:sz w:val="22"/>
                <w:szCs w:val="22"/>
              </w:rPr>
            </w:pPr>
            <w:r w:rsidRPr="000800ED">
              <w:rPr>
                <w:sz w:val="22"/>
                <w:szCs w:val="22"/>
              </w:rPr>
              <w:t>3</w:t>
            </w:r>
          </w:p>
        </w:tc>
        <w:tc>
          <w:tcPr>
            <w:tcW w:w="4377" w:type="dxa"/>
            <w:tcBorders>
              <w:top w:val="nil"/>
              <w:left w:val="nil"/>
              <w:bottom w:val="single" w:sz="4" w:space="0" w:color="auto"/>
              <w:right w:val="single" w:sz="4" w:space="0" w:color="auto"/>
            </w:tcBorders>
            <w:shd w:val="clear" w:color="auto" w:fill="auto"/>
            <w:vAlign w:val="center"/>
            <w:hideMark/>
          </w:tcPr>
          <w:p w14:paraId="7F0B230A" w14:textId="77777777" w:rsidR="000800ED" w:rsidRPr="000800ED" w:rsidRDefault="000800ED" w:rsidP="000800ED">
            <w:pPr>
              <w:rPr>
                <w:sz w:val="22"/>
                <w:szCs w:val="22"/>
              </w:rPr>
            </w:pPr>
            <w:r w:rsidRPr="000800ED">
              <w:rPr>
                <w:sz w:val="22"/>
                <w:szCs w:val="22"/>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694C2FA4" w14:textId="77777777" w:rsidR="000800ED" w:rsidRPr="000800ED" w:rsidRDefault="000800ED" w:rsidP="000800ED">
            <w:pPr>
              <w:jc w:val="center"/>
              <w:rPr>
                <w:sz w:val="22"/>
                <w:szCs w:val="22"/>
              </w:rPr>
            </w:pPr>
            <w:r w:rsidRPr="000800ED">
              <w:rPr>
                <w:sz w:val="22"/>
                <w:szCs w:val="22"/>
              </w:rPr>
              <w:t> </w:t>
            </w:r>
          </w:p>
        </w:tc>
        <w:tc>
          <w:tcPr>
            <w:tcW w:w="2647" w:type="dxa"/>
            <w:tcBorders>
              <w:top w:val="nil"/>
              <w:left w:val="nil"/>
              <w:bottom w:val="single" w:sz="4" w:space="0" w:color="auto"/>
              <w:right w:val="single" w:sz="4" w:space="0" w:color="auto"/>
            </w:tcBorders>
            <w:shd w:val="clear" w:color="auto" w:fill="auto"/>
            <w:vAlign w:val="center"/>
            <w:hideMark/>
          </w:tcPr>
          <w:p w14:paraId="2ACC8DE8" w14:textId="77777777" w:rsidR="000800ED" w:rsidRPr="000800ED" w:rsidRDefault="000800ED" w:rsidP="000800ED">
            <w:pPr>
              <w:jc w:val="center"/>
              <w:rPr>
                <w:sz w:val="22"/>
                <w:szCs w:val="22"/>
              </w:rPr>
            </w:pPr>
            <w:r w:rsidRPr="000800ED">
              <w:rPr>
                <w:sz w:val="22"/>
                <w:szCs w:val="22"/>
              </w:rPr>
              <w:t>0</w:t>
            </w:r>
          </w:p>
        </w:tc>
      </w:tr>
      <w:tr w:rsidR="000800ED" w:rsidRPr="000800ED" w14:paraId="08509E80" w14:textId="77777777" w:rsidTr="00335A6E">
        <w:trPr>
          <w:trHeight w:val="450"/>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5B8BD434" w14:textId="77777777" w:rsidR="000800ED" w:rsidRPr="000800ED" w:rsidRDefault="000800ED" w:rsidP="000800ED">
            <w:pPr>
              <w:jc w:val="center"/>
              <w:rPr>
                <w:sz w:val="22"/>
                <w:szCs w:val="22"/>
              </w:rPr>
            </w:pPr>
            <w:r w:rsidRPr="000800ED">
              <w:rPr>
                <w:sz w:val="22"/>
                <w:szCs w:val="22"/>
              </w:rPr>
              <w:t>3.1</w:t>
            </w:r>
          </w:p>
        </w:tc>
        <w:tc>
          <w:tcPr>
            <w:tcW w:w="4377" w:type="dxa"/>
            <w:tcBorders>
              <w:top w:val="nil"/>
              <w:left w:val="nil"/>
              <w:bottom w:val="single" w:sz="4" w:space="0" w:color="auto"/>
              <w:right w:val="single" w:sz="4" w:space="0" w:color="auto"/>
            </w:tcBorders>
            <w:shd w:val="clear" w:color="auto" w:fill="auto"/>
            <w:vAlign w:val="center"/>
            <w:hideMark/>
          </w:tcPr>
          <w:p w14:paraId="1E58BA31" w14:textId="77777777" w:rsidR="000800ED" w:rsidRPr="000800ED" w:rsidRDefault="000800ED" w:rsidP="000800ED">
            <w:pPr>
              <w:rPr>
                <w:sz w:val="22"/>
                <w:szCs w:val="22"/>
              </w:rPr>
            </w:pPr>
            <w:r w:rsidRPr="000800ED">
              <w:rPr>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4CEBA179" w14:textId="77777777" w:rsidR="000800ED" w:rsidRPr="000800ED" w:rsidRDefault="000800ED" w:rsidP="000800ED">
            <w:pPr>
              <w:jc w:val="center"/>
              <w:rPr>
                <w:sz w:val="22"/>
                <w:szCs w:val="22"/>
              </w:rPr>
            </w:pPr>
            <w:r w:rsidRPr="000800ED">
              <w:rPr>
                <w:sz w:val="22"/>
                <w:szCs w:val="22"/>
              </w:rPr>
              <w:t>у.е.</w:t>
            </w:r>
          </w:p>
        </w:tc>
        <w:tc>
          <w:tcPr>
            <w:tcW w:w="2647" w:type="dxa"/>
            <w:tcBorders>
              <w:top w:val="nil"/>
              <w:left w:val="nil"/>
              <w:bottom w:val="single" w:sz="4" w:space="0" w:color="auto"/>
              <w:right w:val="single" w:sz="4" w:space="0" w:color="auto"/>
            </w:tcBorders>
            <w:shd w:val="clear" w:color="auto" w:fill="auto"/>
            <w:vAlign w:val="center"/>
          </w:tcPr>
          <w:p w14:paraId="069E773A" w14:textId="77777777" w:rsidR="000800ED" w:rsidRPr="000800ED" w:rsidRDefault="000800ED" w:rsidP="000800ED">
            <w:pPr>
              <w:jc w:val="center"/>
              <w:rPr>
                <w:sz w:val="22"/>
                <w:szCs w:val="22"/>
              </w:rPr>
            </w:pPr>
            <w:r w:rsidRPr="000800ED">
              <w:rPr>
                <w:sz w:val="22"/>
                <w:szCs w:val="22"/>
              </w:rPr>
              <w:t>15,00</w:t>
            </w:r>
          </w:p>
        </w:tc>
      </w:tr>
      <w:tr w:rsidR="000800ED" w:rsidRPr="000800ED" w14:paraId="4CBAD0EC"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17DD5158" w14:textId="77777777" w:rsidR="000800ED" w:rsidRPr="000800ED" w:rsidRDefault="000800ED" w:rsidP="000800ED">
            <w:pPr>
              <w:jc w:val="center"/>
              <w:rPr>
                <w:sz w:val="22"/>
                <w:szCs w:val="22"/>
              </w:rPr>
            </w:pPr>
            <w:r w:rsidRPr="000800ED">
              <w:rPr>
                <w:sz w:val="22"/>
                <w:szCs w:val="22"/>
              </w:rPr>
              <w:t>3.2</w:t>
            </w:r>
          </w:p>
        </w:tc>
        <w:tc>
          <w:tcPr>
            <w:tcW w:w="4377" w:type="dxa"/>
            <w:tcBorders>
              <w:top w:val="nil"/>
              <w:left w:val="nil"/>
              <w:bottom w:val="single" w:sz="4" w:space="0" w:color="auto"/>
              <w:right w:val="single" w:sz="4" w:space="0" w:color="auto"/>
            </w:tcBorders>
            <w:shd w:val="clear" w:color="auto" w:fill="auto"/>
            <w:vAlign w:val="center"/>
            <w:hideMark/>
          </w:tcPr>
          <w:p w14:paraId="20866354" w14:textId="77777777" w:rsidR="000800ED" w:rsidRPr="000800ED" w:rsidRDefault="000800ED" w:rsidP="000800ED">
            <w:pPr>
              <w:rPr>
                <w:sz w:val="22"/>
                <w:szCs w:val="22"/>
              </w:rPr>
            </w:pPr>
            <w:r w:rsidRPr="000800ED">
              <w:rPr>
                <w:sz w:val="22"/>
                <w:szCs w:val="22"/>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5E9D567F" w14:textId="77777777" w:rsidR="000800ED" w:rsidRPr="000800ED" w:rsidRDefault="000800ED" w:rsidP="000800ED">
            <w:pPr>
              <w:jc w:val="center"/>
              <w:rPr>
                <w:sz w:val="22"/>
                <w:szCs w:val="22"/>
              </w:rPr>
            </w:pPr>
            <w:r w:rsidRPr="000800ED">
              <w:rPr>
                <w:sz w:val="22"/>
                <w:szCs w:val="22"/>
              </w:rPr>
              <w:t>Гкал/ч</w:t>
            </w:r>
          </w:p>
        </w:tc>
        <w:tc>
          <w:tcPr>
            <w:tcW w:w="2647" w:type="dxa"/>
            <w:tcBorders>
              <w:top w:val="nil"/>
              <w:left w:val="nil"/>
              <w:bottom w:val="single" w:sz="4" w:space="0" w:color="auto"/>
              <w:right w:val="single" w:sz="4" w:space="0" w:color="auto"/>
            </w:tcBorders>
            <w:shd w:val="clear" w:color="auto" w:fill="auto"/>
            <w:vAlign w:val="center"/>
          </w:tcPr>
          <w:p w14:paraId="550C1CD4" w14:textId="77777777" w:rsidR="000800ED" w:rsidRPr="000800ED" w:rsidRDefault="000800ED" w:rsidP="000800ED">
            <w:pPr>
              <w:jc w:val="center"/>
              <w:rPr>
                <w:sz w:val="22"/>
                <w:szCs w:val="22"/>
              </w:rPr>
            </w:pPr>
            <w:r w:rsidRPr="000800ED">
              <w:rPr>
                <w:sz w:val="22"/>
                <w:szCs w:val="22"/>
              </w:rPr>
              <w:t>4,20</w:t>
            </w:r>
          </w:p>
        </w:tc>
      </w:tr>
      <w:tr w:rsidR="000800ED" w:rsidRPr="000800ED" w14:paraId="7777CCA2"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35EDDAC2" w14:textId="77777777" w:rsidR="000800ED" w:rsidRPr="000800ED" w:rsidRDefault="000800ED" w:rsidP="000800ED">
            <w:pPr>
              <w:jc w:val="center"/>
              <w:rPr>
                <w:sz w:val="22"/>
                <w:szCs w:val="22"/>
              </w:rPr>
            </w:pPr>
            <w:r w:rsidRPr="000800ED">
              <w:rPr>
                <w:sz w:val="22"/>
                <w:szCs w:val="22"/>
              </w:rPr>
              <w:t>4</w:t>
            </w:r>
          </w:p>
        </w:tc>
        <w:tc>
          <w:tcPr>
            <w:tcW w:w="4377" w:type="dxa"/>
            <w:tcBorders>
              <w:top w:val="nil"/>
              <w:left w:val="nil"/>
              <w:bottom w:val="single" w:sz="4" w:space="0" w:color="auto"/>
              <w:right w:val="single" w:sz="4" w:space="0" w:color="auto"/>
            </w:tcBorders>
            <w:shd w:val="clear" w:color="auto" w:fill="auto"/>
            <w:vAlign w:val="center"/>
            <w:hideMark/>
          </w:tcPr>
          <w:p w14:paraId="00EE02F9" w14:textId="77777777" w:rsidR="000800ED" w:rsidRPr="000800ED" w:rsidRDefault="000800ED" w:rsidP="000800ED">
            <w:pPr>
              <w:rPr>
                <w:sz w:val="22"/>
                <w:szCs w:val="22"/>
              </w:rPr>
            </w:pPr>
            <w:r w:rsidRPr="000800ED">
              <w:rPr>
                <w:sz w:val="22"/>
                <w:szCs w:val="22"/>
              </w:rPr>
              <w:t>Коэффициент эластичности затрат по росту активов (</w:t>
            </w:r>
            <w:proofErr w:type="spellStart"/>
            <w:r w:rsidRPr="000800ED">
              <w:rPr>
                <w:sz w:val="22"/>
                <w:szCs w:val="22"/>
              </w:rPr>
              <w:t>К</w:t>
            </w:r>
            <w:r w:rsidRPr="000800ED">
              <w:rPr>
                <w:sz w:val="22"/>
                <w:szCs w:val="22"/>
                <w:vertAlign w:val="subscript"/>
              </w:rPr>
              <w:t>эл</w:t>
            </w:r>
            <w:proofErr w:type="spellEnd"/>
            <w:r w:rsidRPr="000800ED">
              <w:rPr>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5F4AA4D" w14:textId="77777777" w:rsidR="000800ED" w:rsidRPr="000800ED" w:rsidRDefault="000800ED" w:rsidP="000800ED">
            <w:pPr>
              <w:jc w:val="center"/>
              <w:rPr>
                <w:sz w:val="22"/>
                <w:szCs w:val="22"/>
              </w:rPr>
            </w:pPr>
            <w:r w:rsidRPr="000800ED">
              <w:rPr>
                <w:sz w:val="22"/>
                <w:szCs w:val="22"/>
              </w:rPr>
              <w:t> </w:t>
            </w:r>
          </w:p>
        </w:tc>
        <w:tc>
          <w:tcPr>
            <w:tcW w:w="2647" w:type="dxa"/>
            <w:tcBorders>
              <w:top w:val="nil"/>
              <w:left w:val="nil"/>
              <w:bottom w:val="single" w:sz="4" w:space="0" w:color="auto"/>
              <w:right w:val="single" w:sz="4" w:space="0" w:color="auto"/>
            </w:tcBorders>
            <w:shd w:val="clear" w:color="auto" w:fill="auto"/>
            <w:vAlign w:val="center"/>
            <w:hideMark/>
          </w:tcPr>
          <w:p w14:paraId="56362D61" w14:textId="77777777" w:rsidR="000800ED" w:rsidRPr="000800ED" w:rsidRDefault="000800ED" w:rsidP="000800ED">
            <w:pPr>
              <w:jc w:val="center"/>
              <w:rPr>
                <w:sz w:val="22"/>
                <w:szCs w:val="22"/>
              </w:rPr>
            </w:pPr>
            <w:r w:rsidRPr="000800ED">
              <w:rPr>
                <w:sz w:val="22"/>
                <w:szCs w:val="22"/>
              </w:rPr>
              <w:t>0,75</w:t>
            </w:r>
          </w:p>
        </w:tc>
      </w:tr>
      <w:tr w:rsidR="000800ED" w:rsidRPr="000800ED" w14:paraId="528595C9" w14:textId="77777777" w:rsidTr="00335A6E">
        <w:trPr>
          <w:trHeight w:val="255"/>
          <w:jc w:val="center"/>
        </w:trPr>
        <w:tc>
          <w:tcPr>
            <w:tcW w:w="683" w:type="dxa"/>
            <w:tcBorders>
              <w:top w:val="nil"/>
              <w:left w:val="single" w:sz="4" w:space="0" w:color="auto"/>
              <w:bottom w:val="single" w:sz="4" w:space="0" w:color="auto"/>
              <w:right w:val="single" w:sz="4" w:space="0" w:color="auto"/>
            </w:tcBorders>
            <w:shd w:val="clear" w:color="auto" w:fill="auto"/>
            <w:vAlign w:val="center"/>
            <w:hideMark/>
          </w:tcPr>
          <w:p w14:paraId="49F2605B" w14:textId="77777777" w:rsidR="000800ED" w:rsidRPr="000800ED" w:rsidRDefault="000800ED" w:rsidP="000800ED">
            <w:pPr>
              <w:jc w:val="center"/>
              <w:rPr>
                <w:sz w:val="22"/>
                <w:szCs w:val="22"/>
              </w:rPr>
            </w:pPr>
            <w:r w:rsidRPr="000800ED">
              <w:rPr>
                <w:sz w:val="22"/>
                <w:szCs w:val="22"/>
              </w:rPr>
              <w:t>5</w:t>
            </w:r>
          </w:p>
        </w:tc>
        <w:tc>
          <w:tcPr>
            <w:tcW w:w="4377" w:type="dxa"/>
            <w:tcBorders>
              <w:top w:val="nil"/>
              <w:left w:val="nil"/>
              <w:bottom w:val="single" w:sz="4" w:space="0" w:color="auto"/>
              <w:right w:val="single" w:sz="4" w:space="0" w:color="auto"/>
            </w:tcBorders>
            <w:shd w:val="clear" w:color="auto" w:fill="auto"/>
            <w:vAlign w:val="center"/>
            <w:hideMark/>
          </w:tcPr>
          <w:p w14:paraId="7267667C" w14:textId="77777777" w:rsidR="000800ED" w:rsidRPr="000800ED" w:rsidRDefault="000800ED" w:rsidP="000800ED">
            <w:pPr>
              <w:rPr>
                <w:sz w:val="22"/>
                <w:szCs w:val="22"/>
              </w:rPr>
            </w:pPr>
            <w:r w:rsidRPr="000800ED">
              <w:rPr>
                <w:sz w:val="22"/>
                <w:szCs w:val="22"/>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3D3A4AD" w14:textId="77777777" w:rsidR="000800ED" w:rsidRPr="000800ED" w:rsidRDefault="000800ED" w:rsidP="000800ED">
            <w:pPr>
              <w:ind w:left="-108" w:right="-108"/>
              <w:jc w:val="center"/>
              <w:rPr>
                <w:sz w:val="22"/>
                <w:szCs w:val="22"/>
              </w:rPr>
            </w:pPr>
            <w:r w:rsidRPr="000800ED">
              <w:rPr>
                <w:sz w:val="22"/>
                <w:szCs w:val="22"/>
              </w:rPr>
              <w:t>тыс. руб.</w:t>
            </w:r>
          </w:p>
        </w:tc>
        <w:tc>
          <w:tcPr>
            <w:tcW w:w="2647" w:type="dxa"/>
            <w:tcBorders>
              <w:top w:val="nil"/>
              <w:left w:val="nil"/>
              <w:bottom w:val="single" w:sz="4" w:space="0" w:color="auto"/>
              <w:right w:val="single" w:sz="4" w:space="0" w:color="auto"/>
            </w:tcBorders>
            <w:shd w:val="clear" w:color="auto" w:fill="auto"/>
            <w:vAlign w:val="center"/>
          </w:tcPr>
          <w:p w14:paraId="69613D9D" w14:textId="77777777" w:rsidR="000800ED" w:rsidRPr="000800ED" w:rsidRDefault="000800ED" w:rsidP="000800ED">
            <w:pPr>
              <w:jc w:val="center"/>
              <w:rPr>
                <w:sz w:val="22"/>
                <w:szCs w:val="22"/>
              </w:rPr>
            </w:pPr>
            <w:r w:rsidRPr="000800ED">
              <w:rPr>
                <w:sz w:val="22"/>
                <w:szCs w:val="22"/>
              </w:rPr>
              <w:t>9 152</w:t>
            </w:r>
          </w:p>
        </w:tc>
      </w:tr>
    </w:tbl>
    <w:p w14:paraId="69D0337B" w14:textId="77777777" w:rsidR="000800ED" w:rsidRPr="000800ED" w:rsidRDefault="000800ED" w:rsidP="000800ED">
      <w:pPr>
        <w:tabs>
          <w:tab w:val="left" w:pos="1890"/>
        </w:tabs>
        <w:spacing w:before="240"/>
        <w:ind w:firstLine="720"/>
        <w:jc w:val="both"/>
        <w:rPr>
          <w:szCs w:val="20"/>
          <w:lang w:eastAsia="en-US"/>
        </w:rPr>
      </w:pPr>
      <w:r w:rsidRPr="000800ED">
        <w:rPr>
          <w:szCs w:val="20"/>
          <w:lang w:eastAsia="en-US"/>
        </w:rPr>
        <w:t>* – первый год долгосрочного периода регулирования.</w:t>
      </w:r>
    </w:p>
    <w:p w14:paraId="7353F25D" w14:textId="77777777" w:rsidR="000800ED" w:rsidRPr="000800ED" w:rsidRDefault="000800ED" w:rsidP="000800ED">
      <w:pPr>
        <w:ind w:firstLine="709"/>
        <w:jc w:val="both"/>
        <w:rPr>
          <w:sz w:val="28"/>
          <w:szCs w:val="28"/>
        </w:rPr>
      </w:pPr>
    </w:p>
    <w:p w14:paraId="7685BD36" w14:textId="77777777" w:rsidR="000800ED" w:rsidRPr="000800ED" w:rsidRDefault="000800ED" w:rsidP="000800ED">
      <w:pPr>
        <w:ind w:firstLine="709"/>
        <w:jc w:val="both"/>
        <w:rPr>
          <w:sz w:val="28"/>
          <w:szCs w:val="28"/>
        </w:rPr>
      </w:pPr>
      <w:r w:rsidRPr="000800ED">
        <w:rPr>
          <w:sz w:val="28"/>
          <w:szCs w:val="28"/>
        </w:rPr>
        <w:lastRenderedPageBreak/>
        <w:t xml:space="preserve">Неподконтрольные расходы (расходы на оплату услуг, оказываемых организациями, осуществляющими регулируемые виды деятельности,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800ED">
        <w:rPr>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03B8C252" w14:textId="77777777" w:rsidR="000800ED" w:rsidRPr="000800ED" w:rsidRDefault="000800ED" w:rsidP="000800ED">
      <w:pPr>
        <w:ind w:firstLine="709"/>
        <w:jc w:val="both"/>
        <w:rPr>
          <w:sz w:val="28"/>
          <w:szCs w:val="28"/>
          <w:lang w:eastAsia="en-US"/>
        </w:rPr>
      </w:pPr>
      <w:r w:rsidRPr="000800ED">
        <w:rPr>
          <w:sz w:val="28"/>
          <w:szCs w:val="28"/>
          <w:lang w:eastAsia="en-US"/>
        </w:rPr>
        <w:t>В подтверждение расходов на оплату услуг, оказываемых организациями, осуществляющими регулируемые виды деятельности предприятием представлено:</w:t>
      </w:r>
    </w:p>
    <w:p w14:paraId="62038773" w14:textId="77777777" w:rsidR="000800ED" w:rsidRPr="000800ED" w:rsidRDefault="000800ED" w:rsidP="000800ED">
      <w:pPr>
        <w:ind w:firstLine="709"/>
        <w:jc w:val="both"/>
        <w:rPr>
          <w:sz w:val="28"/>
          <w:szCs w:val="28"/>
          <w:lang w:eastAsia="en-US"/>
        </w:rPr>
      </w:pPr>
      <w:r w:rsidRPr="000800ED">
        <w:rPr>
          <w:sz w:val="28"/>
          <w:szCs w:val="28"/>
          <w:lang w:eastAsia="en-US"/>
        </w:rPr>
        <w:t>Расчёт стоимости стоков, отводимых от котельной (DOCS.FORM.6.42. Факт. Расходы по водоотведению).</w:t>
      </w:r>
    </w:p>
    <w:p w14:paraId="3C702171" w14:textId="77777777" w:rsidR="000800ED" w:rsidRPr="000800ED" w:rsidRDefault="000800ED" w:rsidP="000800ED">
      <w:pPr>
        <w:ind w:firstLine="709"/>
        <w:jc w:val="both"/>
        <w:rPr>
          <w:sz w:val="28"/>
          <w:szCs w:val="28"/>
          <w:lang w:eastAsia="en-US"/>
        </w:rPr>
      </w:pPr>
      <w:r w:rsidRPr="000800ED">
        <w:rPr>
          <w:sz w:val="28"/>
          <w:szCs w:val="28"/>
          <w:lang w:eastAsia="en-US"/>
        </w:rPr>
        <w:t xml:space="preserve">Счета-фактуры № 1882082/02000947 от 28.02.2022, </w:t>
      </w:r>
      <w:r w:rsidRPr="000800ED">
        <w:rPr>
          <w:sz w:val="28"/>
          <w:szCs w:val="28"/>
          <w:lang w:eastAsia="en-US"/>
        </w:rPr>
        <w:br/>
        <w:t>№ 1882082/07000939 от 31.07.2022 на водоотведение (DOCS.FORM.6.42. Факт. Расходы по водоотведению).</w:t>
      </w:r>
    </w:p>
    <w:p w14:paraId="34BFBDA6" w14:textId="77777777" w:rsidR="000800ED" w:rsidRPr="000800ED" w:rsidRDefault="000800ED" w:rsidP="000800ED">
      <w:pPr>
        <w:ind w:firstLine="709"/>
        <w:jc w:val="both"/>
        <w:rPr>
          <w:sz w:val="28"/>
          <w:szCs w:val="28"/>
          <w:lang w:eastAsia="en-US"/>
        </w:rPr>
      </w:pPr>
      <w:r w:rsidRPr="000800ED">
        <w:rPr>
          <w:sz w:val="28"/>
          <w:szCs w:val="28"/>
          <w:lang w:eastAsia="en-US"/>
        </w:rPr>
        <w:t xml:space="preserve">Анализ счета 60.2 по субконто (DOCS.FORM.6.42. </w:t>
      </w:r>
      <w:proofErr w:type="spellStart"/>
      <w:r w:rsidRPr="000800ED">
        <w:rPr>
          <w:sz w:val="28"/>
          <w:szCs w:val="28"/>
          <w:lang w:eastAsia="en-US"/>
        </w:rPr>
        <w:t>Доп.материалы</w:t>
      </w:r>
      <w:proofErr w:type="spellEnd"/>
      <w:r w:rsidRPr="000800ED">
        <w:rPr>
          <w:sz w:val="28"/>
          <w:szCs w:val="28"/>
          <w:lang w:eastAsia="en-US"/>
        </w:rPr>
        <w:t>. Расходы по водоотведению).</w:t>
      </w:r>
    </w:p>
    <w:p w14:paraId="3ADB5BBA" w14:textId="77777777" w:rsidR="000800ED" w:rsidRPr="000800ED" w:rsidRDefault="000800ED" w:rsidP="000800ED">
      <w:pPr>
        <w:ind w:firstLine="709"/>
        <w:jc w:val="both"/>
        <w:rPr>
          <w:sz w:val="28"/>
          <w:szCs w:val="28"/>
          <w:lang w:eastAsia="en-US"/>
        </w:rPr>
      </w:pPr>
      <w:r w:rsidRPr="000800ED">
        <w:rPr>
          <w:sz w:val="28"/>
          <w:szCs w:val="28"/>
          <w:lang w:eastAsia="en-US"/>
        </w:rPr>
        <w:t>Журнал-ордер по счету 60 по субконто за 2022 год (DOCS.FORM.6.42. Доп. материалы 2. Карточка счета 60 (водоотведение)).</w:t>
      </w:r>
    </w:p>
    <w:p w14:paraId="0C5AC0EC" w14:textId="77777777" w:rsidR="000800ED" w:rsidRPr="000800ED" w:rsidRDefault="000800ED" w:rsidP="000800ED">
      <w:pPr>
        <w:ind w:firstLine="709"/>
        <w:jc w:val="both"/>
        <w:rPr>
          <w:sz w:val="28"/>
          <w:szCs w:val="28"/>
          <w:lang w:eastAsia="en-US"/>
        </w:rPr>
      </w:pPr>
    </w:p>
    <w:p w14:paraId="10A7C2C1" w14:textId="77777777" w:rsidR="000800ED" w:rsidRPr="000800ED" w:rsidRDefault="000800ED" w:rsidP="000800ED">
      <w:pPr>
        <w:ind w:firstLine="709"/>
        <w:jc w:val="both"/>
        <w:rPr>
          <w:sz w:val="28"/>
          <w:szCs w:val="28"/>
          <w:lang w:eastAsia="en-US"/>
        </w:rPr>
      </w:pPr>
      <w:r w:rsidRPr="000800ED">
        <w:rPr>
          <w:sz w:val="28"/>
          <w:szCs w:val="28"/>
          <w:lang w:eastAsia="en-US"/>
        </w:rPr>
        <w:t>В подтверждение расходов на плату за выбросы и сбросы загрязняющих веществ в окружающую среду, размещение отходов и другие виды негативного воздействия на окружающую среду предприятием представлено:</w:t>
      </w:r>
    </w:p>
    <w:p w14:paraId="0EE70F41" w14:textId="77777777" w:rsidR="000800ED" w:rsidRPr="000800ED" w:rsidRDefault="000800ED" w:rsidP="000800ED">
      <w:pPr>
        <w:ind w:firstLine="709"/>
        <w:jc w:val="both"/>
        <w:rPr>
          <w:sz w:val="28"/>
          <w:szCs w:val="28"/>
          <w:lang w:eastAsia="en-US"/>
        </w:rPr>
      </w:pPr>
      <w:r w:rsidRPr="000800ED">
        <w:rPr>
          <w:sz w:val="28"/>
          <w:szCs w:val="28"/>
          <w:lang w:eastAsia="en-US"/>
        </w:rPr>
        <w:t>Расчет платы за выбросы и сбросы (DOCS.FORM.6.42. Факт 2022. Плата за негативное воздействие).</w:t>
      </w:r>
    </w:p>
    <w:p w14:paraId="5140D960" w14:textId="77777777" w:rsidR="000800ED" w:rsidRPr="000800ED" w:rsidRDefault="000800ED" w:rsidP="000800ED">
      <w:pPr>
        <w:ind w:firstLine="709"/>
        <w:jc w:val="both"/>
        <w:rPr>
          <w:sz w:val="28"/>
          <w:szCs w:val="28"/>
          <w:lang w:eastAsia="en-US"/>
        </w:rPr>
      </w:pPr>
      <w:r w:rsidRPr="000800ED">
        <w:rPr>
          <w:sz w:val="28"/>
          <w:szCs w:val="28"/>
          <w:lang w:eastAsia="en-US"/>
        </w:rPr>
        <w:t xml:space="preserve">Платежные поручения (DOCS.FORM.6.42. Факт 2022. Плата </w:t>
      </w:r>
      <w:r w:rsidRPr="000800ED">
        <w:rPr>
          <w:sz w:val="28"/>
          <w:szCs w:val="28"/>
          <w:lang w:eastAsia="en-US"/>
        </w:rPr>
        <w:br/>
        <w:t>за негативное воздействие).</w:t>
      </w:r>
    </w:p>
    <w:p w14:paraId="3FE00A85" w14:textId="77777777" w:rsidR="000800ED" w:rsidRPr="000800ED" w:rsidRDefault="000800ED" w:rsidP="000800ED">
      <w:pPr>
        <w:ind w:firstLine="709"/>
        <w:jc w:val="both"/>
        <w:rPr>
          <w:sz w:val="28"/>
          <w:szCs w:val="28"/>
          <w:lang w:eastAsia="en-US"/>
        </w:rPr>
      </w:pPr>
      <w:r w:rsidRPr="000800ED">
        <w:rPr>
          <w:sz w:val="28"/>
          <w:szCs w:val="28"/>
          <w:lang w:eastAsia="en-US"/>
        </w:rPr>
        <w:t xml:space="preserve">Декларация о плате за негативное воздействие на окружающую среду за 2022 год (DOCS.FORM.6.42. </w:t>
      </w:r>
      <w:proofErr w:type="spellStart"/>
      <w:r w:rsidRPr="000800ED">
        <w:rPr>
          <w:sz w:val="28"/>
          <w:szCs w:val="28"/>
          <w:lang w:eastAsia="en-US"/>
        </w:rPr>
        <w:t>Доп.материалы</w:t>
      </w:r>
      <w:proofErr w:type="spellEnd"/>
      <w:r w:rsidRPr="000800ED">
        <w:rPr>
          <w:sz w:val="28"/>
          <w:szCs w:val="28"/>
          <w:lang w:eastAsia="en-US"/>
        </w:rPr>
        <w:t xml:space="preserve">. Декларация по оплате </w:t>
      </w:r>
      <w:proofErr w:type="spellStart"/>
      <w:r w:rsidRPr="000800ED">
        <w:rPr>
          <w:sz w:val="28"/>
          <w:szCs w:val="28"/>
          <w:lang w:eastAsia="en-US"/>
        </w:rPr>
        <w:t>негативки</w:t>
      </w:r>
      <w:proofErr w:type="spellEnd"/>
      <w:r w:rsidRPr="000800ED">
        <w:rPr>
          <w:sz w:val="28"/>
          <w:szCs w:val="28"/>
          <w:lang w:eastAsia="en-US"/>
        </w:rPr>
        <w:t>).</w:t>
      </w:r>
    </w:p>
    <w:p w14:paraId="11007792" w14:textId="77777777" w:rsidR="000800ED" w:rsidRPr="000800ED" w:rsidRDefault="000800ED" w:rsidP="000800ED">
      <w:pPr>
        <w:ind w:firstLine="709"/>
        <w:jc w:val="both"/>
        <w:rPr>
          <w:sz w:val="28"/>
          <w:szCs w:val="28"/>
          <w:lang w:eastAsia="en-US"/>
        </w:rPr>
      </w:pPr>
    </w:p>
    <w:p w14:paraId="59F7DB0D" w14:textId="77777777" w:rsidR="000800ED" w:rsidRPr="000800ED" w:rsidRDefault="000800ED" w:rsidP="000800ED">
      <w:pPr>
        <w:ind w:firstLine="709"/>
        <w:jc w:val="both"/>
        <w:rPr>
          <w:sz w:val="28"/>
          <w:szCs w:val="28"/>
          <w:lang w:eastAsia="en-US"/>
        </w:rPr>
      </w:pPr>
      <w:r w:rsidRPr="000800ED">
        <w:rPr>
          <w:sz w:val="28"/>
          <w:szCs w:val="28"/>
          <w:lang w:eastAsia="en-US"/>
        </w:rPr>
        <w:t>В подтверждение величины налога по УСНО представлено:</w:t>
      </w:r>
    </w:p>
    <w:p w14:paraId="149B78B6" w14:textId="77777777" w:rsidR="000800ED" w:rsidRPr="000800ED" w:rsidRDefault="000800ED" w:rsidP="000800ED">
      <w:pPr>
        <w:ind w:firstLine="709"/>
        <w:jc w:val="both"/>
        <w:rPr>
          <w:sz w:val="28"/>
          <w:szCs w:val="28"/>
          <w:lang w:eastAsia="en-US"/>
        </w:rPr>
      </w:pPr>
      <w:r w:rsidRPr="000800ED">
        <w:rPr>
          <w:sz w:val="28"/>
          <w:szCs w:val="28"/>
          <w:lang w:eastAsia="en-US"/>
        </w:rPr>
        <w:t xml:space="preserve">Налоговая декларация по налогу, уплачиваемому в связи </w:t>
      </w:r>
      <w:r w:rsidRPr="000800ED">
        <w:rPr>
          <w:sz w:val="28"/>
          <w:szCs w:val="28"/>
          <w:lang w:eastAsia="en-US"/>
        </w:rPr>
        <w:br/>
        <w:t>с применением упрощенной системы налогообложения (DOCS.FORM.6.42. Факт 2022. Плата по УСН).</w:t>
      </w:r>
    </w:p>
    <w:p w14:paraId="2B72A2AE" w14:textId="77777777" w:rsidR="000800ED" w:rsidRPr="000800ED" w:rsidRDefault="000800ED" w:rsidP="000800ED">
      <w:pPr>
        <w:ind w:firstLine="709"/>
        <w:jc w:val="both"/>
        <w:rPr>
          <w:sz w:val="28"/>
          <w:szCs w:val="28"/>
          <w:lang w:eastAsia="en-US"/>
        </w:rPr>
      </w:pPr>
      <w:r w:rsidRPr="000800ED">
        <w:rPr>
          <w:sz w:val="28"/>
          <w:szCs w:val="28"/>
          <w:lang w:eastAsia="en-US"/>
        </w:rPr>
        <w:t xml:space="preserve">Смета по производству и реализации тепловой энергии на 2022 год </w:t>
      </w:r>
      <w:r w:rsidRPr="000800ED">
        <w:rPr>
          <w:sz w:val="28"/>
          <w:szCs w:val="28"/>
          <w:lang w:eastAsia="en-US"/>
        </w:rPr>
        <w:br/>
        <w:t>в разрезе расходов на оплату налогов, сборов (DOCS.FORM.6.42. Факт 2022. Плата по УСН).</w:t>
      </w:r>
    </w:p>
    <w:p w14:paraId="67D7A867" w14:textId="77777777" w:rsidR="000800ED" w:rsidRPr="000800ED" w:rsidRDefault="000800ED" w:rsidP="000800ED">
      <w:pPr>
        <w:ind w:firstLine="709"/>
        <w:jc w:val="both"/>
        <w:rPr>
          <w:sz w:val="28"/>
          <w:szCs w:val="28"/>
          <w:lang w:eastAsia="en-US"/>
        </w:rPr>
      </w:pPr>
    </w:p>
    <w:p w14:paraId="5764644A" w14:textId="77777777" w:rsidR="000800ED" w:rsidRPr="000800ED" w:rsidRDefault="000800ED" w:rsidP="000800ED">
      <w:pPr>
        <w:ind w:firstLine="709"/>
        <w:jc w:val="both"/>
        <w:rPr>
          <w:sz w:val="28"/>
          <w:szCs w:val="28"/>
          <w:lang w:eastAsia="en-US"/>
        </w:rPr>
      </w:pPr>
      <w:r w:rsidRPr="000800ED">
        <w:rPr>
          <w:sz w:val="28"/>
          <w:szCs w:val="28"/>
          <w:lang w:eastAsia="en-US"/>
        </w:rPr>
        <w:t>В подтверждение величины отчислений на социальные нужды представлено:</w:t>
      </w:r>
    </w:p>
    <w:p w14:paraId="416841CD" w14:textId="77777777" w:rsidR="000800ED" w:rsidRPr="000800ED" w:rsidRDefault="000800ED" w:rsidP="000800ED">
      <w:pPr>
        <w:ind w:firstLine="709"/>
        <w:jc w:val="both"/>
        <w:rPr>
          <w:sz w:val="28"/>
          <w:szCs w:val="28"/>
          <w:lang w:eastAsia="en-US"/>
        </w:rPr>
      </w:pPr>
      <w:r w:rsidRPr="000800ED">
        <w:rPr>
          <w:sz w:val="28"/>
          <w:szCs w:val="28"/>
          <w:lang w:eastAsia="en-US"/>
        </w:rPr>
        <w:t xml:space="preserve">Свод по налогам и взносам ООО «Бастет» за 2022 год </w:t>
      </w:r>
      <w:r w:rsidRPr="000800ED">
        <w:rPr>
          <w:sz w:val="28"/>
          <w:szCs w:val="28"/>
          <w:lang w:eastAsia="en-US"/>
        </w:rPr>
        <w:br/>
        <w:t>по ФОТ (DOCS.FORM.6.42. Факт 2022. Отчисления на социальные нужды).</w:t>
      </w:r>
    </w:p>
    <w:p w14:paraId="57B123EC" w14:textId="77777777" w:rsidR="000800ED" w:rsidRPr="000800ED" w:rsidRDefault="000800ED" w:rsidP="000800ED">
      <w:pPr>
        <w:ind w:firstLine="709"/>
        <w:jc w:val="both"/>
        <w:rPr>
          <w:sz w:val="28"/>
          <w:szCs w:val="28"/>
          <w:lang w:eastAsia="en-US"/>
        </w:rPr>
      </w:pPr>
      <w:r w:rsidRPr="000800ED">
        <w:rPr>
          <w:sz w:val="28"/>
          <w:szCs w:val="28"/>
          <w:lang w:eastAsia="en-US"/>
        </w:rPr>
        <w:lastRenderedPageBreak/>
        <w:t>Оборотно-сальдовая ведомость по счету 68.1 (DOCS.FORM.6.42. Факт 2022. Отчисления на социальные нужды).</w:t>
      </w:r>
    </w:p>
    <w:p w14:paraId="41BBF564" w14:textId="77777777" w:rsidR="000800ED" w:rsidRPr="000800ED" w:rsidRDefault="000800ED" w:rsidP="000800ED">
      <w:pPr>
        <w:ind w:firstLine="709"/>
        <w:jc w:val="both"/>
        <w:rPr>
          <w:sz w:val="28"/>
          <w:szCs w:val="28"/>
          <w:lang w:eastAsia="en-US"/>
        </w:rPr>
      </w:pPr>
      <w:r w:rsidRPr="000800ED">
        <w:rPr>
          <w:sz w:val="28"/>
          <w:szCs w:val="28"/>
          <w:lang w:eastAsia="en-US"/>
        </w:rPr>
        <w:t>Оборотно-сальдовая ведомость по счету 69 (DOCS.FORM.6.42. Факт 2022. Отчисления на социальные нужды).</w:t>
      </w:r>
    </w:p>
    <w:p w14:paraId="62C1E34E" w14:textId="77777777" w:rsidR="000800ED" w:rsidRPr="000800ED" w:rsidRDefault="000800ED" w:rsidP="000800ED">
      <w:pPr>
        <w:ind w:firstLine="709"/>
        <w:jc w:val="both"/>
        <w:rPr>
          <w:sz w:val="28"/>
          <w:szCs w:val="28"/>
          <w:lang w:eastAsia="en-US"/>
        </w:rPr>
      </w:pPr>
      <w:r w:rsidRPr="000800ED">
        <w:rPr>
          <w:sz w:val="28"/>
          <w:szCs w:val="28"/>
          <w:lang w:eastAsia="en-US"/>
        </w:rPr>
        <w:t>Сводная таблица по начислению заработной платы за 2022 год (DOCS.FORM.6.42. Факт 2022. ФОТ).</w:t>
      </w:r>
    </w:p>
    <w:p w14:paraId="433A0958" w14:textId="77777777" w:rsidR="000800ED" w:rsidRPr="000800ED" w:rsidRDefault="000800ED" w:rsidP="000800ED">
      <w:pPr>
        <w:ind w:firstLine="709"/>
        <w:jc w:val="both"/>
        <w:rPr>
          <w:sz w:val="28"/>
          <w:szCs w:val="28"/>
          <w:lang w:eastAsia="en-US"/>
        </w:rPr>
      </w:pPr>
      <w:r w:rsidRPr="000800ED">
        <w:rPr>
          <w:sz w:val="28"/>
          <w:szCs w:val="28"/>
          <w:lang w:eastAsia="en-US"/>
        </w:rPr>
        <w:t>Карточка счета 70 за 2022 год (DOCS.FORM.6.42. Факт 2022. ФОТ).</w:t>
      </w:r>
    </w:p>
    <w:p w14:paraId="24853EED" w14:textId="77777777" w:rsidR="000800ED" w:rsidRPr="000800ED" w:rsidRDefault="000800ED" w:rsidP="000800ED">
      <w:pPr>
        <w:ind w:firstLine="709"/>
        <w:jc w:val="both"/>
        <w:rPr>
          <w:sz w:val="28"/>
          <w:szCs w:val="28"/>
          <w:lang w:eastAsia="en-US"/>
        </w:rPr>
      </w:pPr>
      <w:r w:rsidRPr="000800ED">
        <w:rPr>
          <w:sz w:val="28"/>
          <w:szCs w:val="28"/>
          <w:lang w:eastAsia="en-US"/>
        </w:rPr>
        <w:t>Карточка счета 76.40 за 2022 год (DOCS.FORM.6.42. Факт 2022. ФОТ).</w:t>
      </w:r>
    </w:p>
    <w:p w14:paraId="26CBC84A" w14:textId="77777777" w:rsidR="000800ED" w:rsidRPr="000800ED" w:rsidRDefault="000800ED" w:rsidP="000800ED">
      <w:pPr>
        <w:ind w:firstLine="709"/>
        <w:jc w:val="both"/>
        <w:rPr>
          <w:sz w:val="28"/>
          <w:szCs w:val="28"/>
          <w:lang w:eastAsia="en-US"/>
        </w:rPr>
      </w:pPr>
      <w:r w:rsidRPr="000800ED">
        <w:rPr>
          <w:sz w:val="28"/>
          <w:szCs w:val="28"/>
          <w:lang w:eastAsia="en-US"/>
        </w:rPr>
        <w:t>Фактическая и плановая численность (DOCS.FORM.6.42. Факт 2022. ФОТ).</w:t>
      </w:r>
    </w:p>
    <w:p w14:paraId="72CF8F94" w14:textId="77777777" w:rsidR="000800ED" w:rsidRPr="000800ED" w:rsidRDefault="000800ED" w:rsidP="000800ED">
      <w:pPr>
        <w:ind w:firstLine="709"/>
        <w:jc w:val="both"/>
        <w:rPr>
          <w:sz w:val="28"/>
          <w:szCs w:val="28"/>
          <w:lang w:eastAsia="en-US"/>
        </w:rPr>
      </w:pPr>
      <w:r w:rsidRPr="000800ED">
        <w:rPr>
          <w:sz w:val="28"/>
          <w:szCs w:val="28"/>
          <w:lang w:eastAsia="en-US"/>
        </w:rPr>
        <w:t>Тарифная сетка по оплате труда работников ООО «Бастет» за 2022 год (DOCS.FORM.6.42. Факт 2022. ФОТ).</w:t>
      </w:r>
    </w:p>
    <w:p w14:paraId="1FC412A9" w14:textId="77777777" w:rsidR="000800ED" w:rsidRPr="000800ED" w:rsidRDefault="000800ED" w:rsidP="000800ED">
      <w:pPr>
        <w:ind w:firstLine="709"/>
        <w:jc w:val="both"/>
        <w:rPr>
          <w:sz w:val="28"/>
          <w:szCs w:val="28"/>
          <w:lang w:eastAsia="en-US"/>
        </w:rPr>
      </w:pPr>
      <w:r w:rsidRPr="000800ED">
        <w:rPr>
          <w:sz w:val="28"/>
          <w:szCs w:val="28"/>
          <w:lang w:eastAsia="en-US"/>
        </w:rPr>
        <w:t>Штатное расписание ООО «Бастет» за 2022 год (DOCS.FORM.6.42. Факт 2022. ФОТ).</w:t>
      </w:r>
    </w:p>
    <w:p w14:paraId="400C9478" w14:textId="77777777" w:rsidR="000800ED" w:rsidRPr="000800ED" w:rsidRDefault="000800ED" w:rsidP="000800ED">
      <w:pPr>
        <w:ind w:firstLine="709"/>
        <w:jc w:val="both"/>
        <w:rPr>
          <w:sz w:val="28"/>
          <w:szCs w:val="28"/>
          <w:lang w:eastAsia="en-US"/>
        </w:rPr>
      </w:pPr>
      <w:r w:rsidRPr="000800ED">
        <w:rPr>
          <w:sz w:val="28"/>
          <w:szCs w:val="28"/>
          <w:lang w:eastAsia="en-US"/>
        </w:rPr>
        <w:t xml:space="preserve">Анализ счета 70 по субконто за 2022 год (DOCS.FORM.6.42. </w:t>
      </w:r>
      <w:r w:rsidRPr="000800ED">
        <w:rPr>
          <w:sz w:val="28"/>
          <w:szCs w:val="28"/>
          <w:lang w:eastAsia="en-US"/>
        </w:rPr>
        <w:br/>
        <w:t xml:space="preserve">Доп. материалы. Оборотная ведомость по зарплате) (DOCS.FORM.6.42. </w:t>
      </w:r>
      <w:r w:rsidRPr="000800ED">
        <w:rPr>
          <w:sz w:val="28"/>
          <w:szCs w:val="28"/>
          <w:lang w:eastAsia="en-US"/>
        </w:rPr>
        <w:br/>
        <w:t>Доп. материалы. Оборотная ведомость по зарплате).</w:t>
      </w:r>
    </w:p>
    <w:p w14:paraId="3DA8867A" w14:textId="77777777" w:rsidR="000800ED" w:rsidRPr="000800ED" w:rsidRDefault="000800ED" w:rsidP="000800ED">
      <w:pPr>
        <w:ind w:firstLine="709"/>
        <w:jc w:val="both"/>
        <w:rPr>
          <w:sz w:val="28"/>
          <w:szCs w:val="28"/>
          <w:lang w:eastAsia="en-US"/>
        </w:rPr>
      </w:pPr>
      <w:r w:rsidRPr="000800ED">
        <w:rPr>
          <w:sz w:val="28"/>
          <w:szCs w:val="28"/>
          <w:lang w:eastAsia="en-US"/>
        </w:rPr>
        <w:t>Оборотно-сальдовая ведомость по счету 70 за 2022 год (DOCS.FORM.6.42. Доп. материалы 2. Оборотно-сальдовая ведомость счета 70).</w:t>
      </w:r>
    </w:p>
    <w:p w14:paraId="053BC9B8" w14:textId="77777777" w:rsidR="000800ED" w:rsidRPr="000800ED" w:rsidRDefault="000800ED" w:rsidP="000800ED">
      <w:pPr>
        <w:ind w:firstLine="709"/>
        <w:jc w:val="both"/>
        <w:rPr>
          <w:sz w:val="28"/>
          <w:szCs w:val="28"/>
          <w:lang w:eastAsia="en-US"/>
        </w:rPr>
      </w:pPr>
      <w:r w:rsidRPr="000800ED">
        <w:rPr>
          <w:sz w:val="28"/>
          <w:szCs w:val="28"/>
          <w:lang w:eastAsia="en-US"/>
        </w:rPr>
        <w:t>Оборотно-сальдовая ведомость по счету 76.40 за 2022 год (DOCS.FORM.6.42. Доп. материалы 2. Оборотно-сальдовая ведомость счета 76.4).</w:t>
      </w:r>
    </w:p>
    <w:p w14:paraId="61B651B0" w14:textId="77777777" w:rsidR="000800ED" w:rsidRPr="000800ED" w:rsidRDefault="000800ED" w:rsidP="000800ED">
      <w:pPr>
        <w:ind w:firstLine="709"/>
        <w:jc w:val="both"/>
        <w:rPr>
          <w:sz w:val="28"/>
          <w:szCs w:val="28"/>
          <w:lang w:eastAsia="en-US"/>
        </w:rPr>
      </w:pPr>
      <w:r w:rsidRPr="000800ED">
        <w:rPr>
          <w:sz w:val="28"/>
          <w:szCs w:val="28"/>
          <w:lang w:eastAsia="en-US"/>
        </w:rPr>
        <w:t xml:space="preserve">Смета по производству и реализации тепловой энергии на 2021 год </w:t>
      </w:r>
      <w:r w:rsidRPr="000800ED">
        <w:rPr>
          <w:sz w:val="28"/>
          <w:szCs w:val="28"/>
          <w:lang w:eastAsia="en-US"/>
        </w:rPr>
        <w:br/>
        <w:t>в разрезе отчислений на социальные нужды (DOCS.FORM.6.42. Факт 2022. Фактическое исполнение сметы за 2022 год).</w:t>
      </w:r>
    </w:p>
    <w:p w14:paraId="2A68AF78" w14:textId="77777777" w:rsidR="000800ED" w:rsidRPr="000800ED" w:rsidRDefault="000800ED" w:rsidP="000800ED">
      <w:pPr>
        <w:ind w:firstLine="709"/>
        <w:jc w:val="both"/>
        <w:rPr>
          <w:sz w:val="28"/>
          <w:szCs w:val="28"/>
          <w:lang w:eastAsia="en-US"/>
        </w:rPr>
      </w:pPr>
    </w:p>
    <w:p w14:paraId="0D2062F7" w14:textId="77777777" w:rsidR="000800ED" w:rsidRPr="000800ED" w:rsidRDefault="000800ED" w:rsidP="000800ED">
      <w:pPr>
        <w:ind w:firstLine="709"/>
        <w:jc w:val="both"/>
        <w:rPr>
          <w:sz w:val="28"/>
          <w:szCs w:val="28"/>
          <w:lang w:eastAsia="en-US"/>
        </w:rPr>
      </w:pPr>
      <w:r w:rsidRPr="000800ED">
        <w:rPr>
          <w:sz w:val="28"/>
          <w:szCs w:val="28"/>
          <w:lang w:eastAsia="en-US"/>
        </w:rPr>
        <w:t xml:space="preserve">В подтверждение величины амортизации основных средств </w:t>
      </w:r>
      <w:r w:rsidRPr="000800ED">
        <w:rPr>
          <w:sz w:val="28"/>
          <w:szCs w:val="28"/>
          <w:lang w:eastAsia="en-US"/>
        </w:rPr>
        <w:br/>
        <w:t>и нематериальных активов предприятием представлено:</w:t>
      </w:r>
    </w:p>
    <w:p w14:paraId="2E816570"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 xml:space="preserve">Смета по производству и реализации тепловой энергии на 2022 год </w:t>
      </w:r>
      <w:r w:rsidRPr="000800ED">
        <w:rPr>
          <w:sz w:val="28"/>
          <w:szCs w:val="28"/>
          <w:lang w:eastAsia="en-US"/>
        </w:rPr>
        <w:br/>
        <w:t>в разрезе амортизационных отчислений (DOCS.FORM.6.42. Факт 2022. Фактическое исполнение сметы за 2022 год).</w:t>
      </w:r>
    </w:p>
    <w:p w14:paraId="351D4D02"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 xml:space="preserve">Инвентарная книга учета объектов основных средств за период </w:t>
      </w:r>
      <w:r w:rsidRPr="000800ED">
        <w:rPr>
          <w:sz w:val="28"/>
          <w:szCs w:val="28"/>
          <w:lang w:eastAsia="en-US"/>
        </w:rPr>
        <w:br/>
        <w:t>с 01.01.2013 по 31.12.2022 (DOCS.FORM.6.42. Доп. материалы. Инвентарная книга).</w:t>
      </w:r>
    </w:p>
    <w:p w14:paraId="40201EF7"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Карточка счета 02 за 2022 год ООО «Бастет» (DOCS.FORM.6.42. Факт 2022. Амортизация).</w:t>
      </w:r>
    </w:p>
    <w:p w14:paraId="2B50D062"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Отчет по основным средствам за период 2022 год (DOCS.FORM.6.42. Доп. материалы. Инвентарная книга).</w:t>
      </w:r>
    </w:p>
    <w:p w14:paraId="56571398" w14:textId="77777777" w:rsidR="000800ED" w:rsidRPr="000800ED" w:rsidRDefault="000800ED" w:rsidP="000800ED">
      <w:pPr>
        <w:ind w:firstLine="709"/>
        <w:jc w:val="both"/>
        <w:rPr>
          <w:sz w:val="28"/>
          <w:szCs w:val="28"/>
        </w:rPr>
      </w:pPr>
      <w:r w:rsidRPr="000800ED">
        <w:rPr>
          <w:sz w:val="28"/>
          <w:szCs w:val="28"/>
        </w:rPr>
        <w:t>Акт приема-передачи товара от 03.08.2020 на насос NL 100/250-37-2-12 на сумму 269 490,15 руб. (DOCS.FORM.6.42. Доп. материалы 3. Документы на приобретение насоса).</w:t>
      </w:r>
    </w:p>
    <w:p w14:paraId="65979FCF" w14:textId="77777777" w:rsidR="000800ED" w:rsidRPr="000800ED" w:rsidRDefault="000800ED" w:rsidP="000800ED">
      <w:pPr>
        <w:ind w:firstLine="709"/>
        <w:jc w:val="both"/>
        <w:rPr>
          <w:sz w:val="28"/>
          <w:szCs w:val="28"/>
        </w:rPr>
      </w:pPr>
      <w:r w:rsidRPr="000800ED">
        <w:rPr>
          <w:sz w:val="28"/>
          <w:szCs w:val="28"/>
        </w:rPr>
        <w:t xml:space="preserve">Счет-фактура № 653 от 03.08.2020, ООО «Инжиниринг Системс» </w:t>
      </w:r>
      <w:r w:rsidRPr="000800ED">
        <w:rPr>
          <w:sz w:val="28"/>
          <w:szCs w:val="28"/>
        </w:rPr>
        <w:br/>
        <w:t>на насос NL 100/250-37-2-12 на сумму 269 490,15 руб. (DOCS.FORM.6.42. Доп. материалы 3. Документы на приобретение насоса).</w:t>
      </w:r>
    </w:p>
    <w:p w14:paraId="04DAB021" w14:textId="77777777" w:rsidR="000800ED" w:rsidRPr="000800ED" w:rsidRDefault="000800ED" w:rsidP="000800ED">
      <w:pPr>
        <w:ind w:firstLine="709"/>
        <w:jc w:val="both"/>
        <w:rPr>
          <w:sz w:val="28"/>
          <w:szCs w:val="28"/>
        </w:rPr>
      </w:pPr>
      <w:r w:rsidRPr="000800ED">
        <w:rPr>
          <w:sz w:val="28"/>
          <w:szCs w:val="28"/>
        </w:rPr>
        <w:lastRenderedPageBreak/>
        <w:t xml:space="preserve">Договор поставки № 586 от 05.06.2020, заключенный </w:t>
      </w:r>
      <w:r w:rsidRPr="000800ED">
        <w:rPr>
          <w:sz w:val="28"/>
          <w:szCs w:val="28"/>
        </w:rPr>
        <w:br/>
        <w:t>с ООО «Инжиниринг Системс» на покупку насоса NL 100/250-37-2-12 (DOCS.FORM.6.42. Доп. материалы 3. Документы на приобретение насоса).</w:t>
      </w:r>
    </w:p>
    <w:p w14:paraId="54A392FE" w14:textId="77777777" w:rsidR="000800ED" w:rsidRPr="000800ED" w:rsidRDefault="000800ED" w:rsidP="000800ED">
      <w:pPr>
        <w:ind w:firstLine="709"/>
        <w:jc w:val="both"/>
        <w:rPr>
          <w:sz w:val="28"/>
          <w:szCs w:val="28"/>
        </w:rPr>
      </w:pPr>
      <w:r w:rsidRPr="000800ED">
        <w:rPr>
          <w:sz w:val="28"/>
          <w:szCs w:val="28"/>
        </w:rPr>
        <w:t xml:space="preserve">Дополнительное соглашение № 1 к договору поставки № 586 </w:t>
      </w:r>
      <w:r w:rsidRPr="000800ED">
        <w:rPr>
          <w:sz w:val="28"/>
          <w:szCs w:val="28"/>
        </w:rPr>
        <w:br/>
        <w:t xml:space="preserve">от 05.06.2020 (DOCS.FORM.6.42. Доп. материалы 3. Документы </w:t>
      </w:r>
      <w:r w:rsidRPr="000800ED">
        <w:rPr>
          <w:sz w:val="28"/>
          <w:szCs w:val="28"/>
        </w:rPr>
        <w:br/>
        <w:t>на приобретение насоса).</w:t>
      </w:r>
    </w:p>
    <w:p w14:paraId="224AEC2C" w14:textId="77777777" w:rsidR="000800ED" w:rsidRPr="000800ED" w:rsidRDefault="000800ED" w:rsidP="000800ED">
      <w:pPr>
        <w:ind w:firstLine="709"/>
        <w:jc w:val="both"/>
        <w:rPr>
          <w:sz w:val="28"/>
          <w:szCs w:val="28"/>
        </w:rPr>
      </w:pPr>
      <w:r w:rsidRPr="000800ED">
        <w:rPr>
          <w:sz w:val="28"/>
          <w:szCs w:val="28"/>
        </w:rPr>
        <w:t xml:space="preserve">Договор поставки № А3 17/18 от 10.05.2018, заключенный </w:t>
      </w:r>
      <w:r w:rsidRPr="000800ED">
        <w:rPr>
          <w:sz w:val="28"/>
          <w:szCs w:val="28"/>
        </w:rPr>
        <w:br/>
        <w:t xml:space="preserve">с ООО «Азимут» на поставку котла водогрейного КВр-2,5 МВт, </w:t>
      </w:r>
      <w:r w:rsidRPr="000800ED">
        <w:rPr>
          <w:sz w:val="28"/>
          <w:szCs w:val="28"/>
        </w:rPr>
        <w:br/>
        <w:t>с приложением-спецификацией на сумму 675 000,00 руб. (DOCS.FORM.6.42. Доп. материалы 3. Документы на приобретение котла).</w:t>
      </w:r>
    </w:p>
    <w:p w14:paraId="2F531BEB" w14:textId="77777777" w:rsidR="000800ED" w:rsidRPr="000800ED" w:rsidRDefault="000800ED" w:rsidP="000800ED">
      <w:pPr>
        <w:ind w:firstLine="709"/>
        <w:jc w:val="both"/>
        <w:rPr>
          <w:sz w:val="28"/>
          <w:szCs w:val="28"/>
        </w:rPr>
      </w:pPr>
      <w:r w:rsidRPr="000800ED">
        <w:rPr>
          <w:sz w:val="28"/>
          <w:szCs w:val="28"/>
        </w:rPr>
        <w:t>Счет-фактура б/н б/д, ООО «Азимут» на котел водогрейный КВр-2,5 (ручная топка) на сумму 675 000,00. (DOCS.FORM.6.42. Доп. материалы 3. Документы на приобретение котла).</w:t>
      </w:r>
    </w:p>
    <w:p w14:paraId="2262C83C" w14:textId="77777777" w:rsidR="000800ED" w:rsidRPr="000800ED" w:rsidRDefault="000800ED" w:rsidP="000800ED">
      <w:pPr>
        <w:autoSpaceDE w:val="0"/>
        <w:autoSpaceDN w:val="0"/>
        <w:adjustRightInd w:val="0"/>
        <w:ind w:firstLine="709"/>
        <w:jc w:val="both"/>
        <w:rPr>
          <w:sz w:val="28"/>
          <w:szCs w:val="28"/>
          <w:lang w:eastAsia="en-US"/>
        </w:rPr>
      </w:pPr>
    </w:p>
    <w:p w14:paraId="42A872AC"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Данные расходы признаются экспертами документально подтвержденными и экономически обоснованными.</w:t>
      </w:r>
    </w:p>
    <w:p w14:paraId="53441842" w14:textId="77777777" w:rsidR="000800ED" w:rsidRPr="000800ED" w:rsidRDefault="000800ED" w:rsidP="000800ED">
      <w:pPr>
        <w:autoSpaceDE w:val="0"/>
        <w:autoSpaceDN w:val="0"/>
        <w:adjustRightInd w:val="0"/>
        <w:ind w:firstLine="709"/>
        <w:jc w:val="both"/>
        <w:rPr>
          <w:sz w:val="28"/>
          <w:szCs w:val="28"/>
          <w:lang w:eastAsia="en-US"/>
        </w:rPr>
      </w:pPr>
    </w:p>
    <w:p w14:paraId="32391E48" w14:textId="77777777" w:rsidR="000800ED" w:rsidRPr="000800ED" w:rsidRDefault="000800ED" w:rsidP="001B314A">
      <w:pPr>
        <w:numPr>
          <w:ilvl w:val="0"/>
          <w:numId w:val="9"/>
        </w:numPr>
        <w:ind w:left="720" w:right="-427"/>
        <w:jc w:val="right"/>
        <w:rPr>
          <w:sz w:val="28"/>
          <w:szCs w:val="22"/>
          <w:lang w:eastAsia="en-US"/>
        </w:rPr>
      </w:pPr>
      <w:bookmarkStart w:id="117" w:name="_Toc435981491"/>
      <w:bookmarkStart w:id="118" w:name="_Toc470509579"/>
      <w:bookmarkStart w:id="119" w:name="_Toc500323251"/>
      <w:bookmarkStart w:id="120" w:name="_Toc531854404"/>
      <w:bookmarkStart w:id="121" w:name="_Toc532896288"/>
    </w:p>
    <w:p w14:paraId="544B83ED" w14:textId="77777777" w:rsidR="000800ED" w:rsidRPr="000800ED" w:rsidRDefault="000800ED" w:rsidP="000800ED">
      <w:pPr>
        <w:keepNext/>
        <w:jc w:val="center"/>
        <w:outlineLvl w:val="1"/>
        <w:rPr>
          <w:b/>
          <w:sz w:val="28"/>
          <w:szCs w:val="22"/>
          <w:lang w:eastAsia="x-none"/>
        </w:rPr>
      </w:pPr>
      <w:r w:rsidRPr="000800ED">
        <w:rPr>
          <w:b/>
          <w:sz w:val="28"/>
          <w:szCs w:val="22"/>
          <w:lang w:eastAsia="x-none"/>
        </w:rPr>
        <w:t>Реестр фактических неподконтрольных расходов</w:t>
      </w:r>
      <w:bookmarkEnd w:id="117"/>
      <w:r w:rsidRPr="000800ED">
        <w:rPr>
          <w:b/>
          <w:sz w:val="28"/>
          <w:szCs w:val="22"/>
          <w:lang w:eastAsia="x-none"/>
        </w:rPr>
        <w:t xml:space="preserve"> </w:t>
      </w:r>
      <w:bookmarkEnd w:id="118"/>
      <w:bookmarkEnd w:id="119"/>
      <w:bookmarkEnd w:id="120"/>
      <w:bookmarkEnd w:id="121"/>
      <w:r w:rsidRPr="000800ED">
        <w:rPr>
          <w:b/>
          <w:sz w:val="28"/>
          <w:szCs w:val="22"/>
          <w:lang w:eastAsia="x-none"/>
        </w:rPr>
        <w:t>на производство тепловой энергии</w:t>
      </w:r>
    </w:p>
    <w:p w14:paraId="7010F7C8" w14:textId="77777777" w:rsidR="000800ED" w:rsidRPr="000800ED" w:rsidRDefault="000800ED" w:rsidP="000800ED">
      <w:pPr>
        <w:ind w:right="281"/>
        <w:jc w:val="right"/>
        <w:rPr>
          <w:szCs w:val="20"/>
        </w:rPr>
      </w:pPr>
      <w:r w:rsidRPr="000800ED">
        <w:rPr>
          <w:szCs w:val="20"/>
        </w:rPr>
        <w:t>тыс. руб.</w:t>
      </w:r>
    </w:p>
    <w:tbl>
      <w:tblPr>
        <w:tblW w:w="9524" w:type="dxa"/>
        <w:tblInd w:w="108" w:type="dxa"/>
        <w:tblLook w:val="04A0" w:firstRow="1" w:lastRow="0" w:firstColumn="1" w:lastColumn="0" w:noHBand="0" w:noVBand="1"/>
      </w:tblPr>
      <w:tblGrid>
        <w:gridCol w:w="776"/>
        <w:gridCol w:w="7446"/>
        <w:gridCol w:w="1302"/>
      </w:tblGrid>
      <w:tr w:rsidR="000800ED" w:rsidRPr="000800ED" w14:paraId="0298CEA9" w14:textId="77777777" w:rsidTr="00335A6E">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FEA7F2" w14:textId="77777777" w:rsidR="000800ED" w:rsidRPr="000800ED" w:rsidRDefault="000800ED" w:rsidP="000800ED">
            <w:pPr>
              <w:jc w:val="center"/>
              <w:rPr>
                <w:sz w:val="28"/>
                <w:szCs w:val="22"/>
              </w:rPr>
            </w:pPr>
            <w:r w:rsidRPr="000800ED">
              <w:rPr>
                <w:sz w:val="28"/>
                <w:szCs w:val="22"/>
              </w:rPr>
              <w:t>№ п/п</w:t>
            </w:r>
          </w:p>
        </w:tc>
        <w:tc>
          <w:tcPr>
            <w:tcW w:w="7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7DC529" w14:textId="77777777" w:rsidR="000800ED" w:rsidRPr="000800ED" w:rsidRDefault="000800ED" w:rsidP="000800ED">
            <w:pPr>
              <w:jc w:val="center"/>
              <w:rPr>
                <w:sz w:val="28"/>
                <w:szCs w:val="22"/>
              </w:rPr>
            </w:pPr>
            <w:r w:rsidRPr="000800ED">
              <w:rPr>
                <w:sz w:val="28"/>
                <w:szCs w:val="22"/>
              </w:rPr>
              <w:t>Наименование расхода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65016BFE" w14:textId="77777777" w:rsidR="000800ED" w:rsidRPr="000800ED" w:rsidRDefault="000800ED" w:rsidP="000800ED">
            <w:pPr>
              <w:jc w:val="center"/>
              <w:rPr>
                <w:sz w:val="28"/>
                <w:szCs w:val="22"/>
              </w:rPr>
            </w:pPr>
            <w:r w:rsidRPr="000800ED">
              <w:rPr>
                <w:sz w:val="28"/>
                <w:szCs w:val="22"/>
              </w:rPr>
              <w:t>2022 год</w:t>
            </w:r>
          </w:p>
        </w:tc>
      </w:tr>
      <w:tr w:rsidR="000800ED" w:rsidRPr="000800ED" w14:paraId="100BE3FB" w14:textId="77777777" w:rsidTr="00335A6E">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3B3CE5A3" w14:textId="77777777" w:rsidR="000800ED" w:rsidRPr="000800ED" w:rsidRDefault="000800ED" w:rsidP="000800ED">
            <w:pPr>
              <w:rPr>
                <w:sz w:val="28"/>
                <w:szCs w:val="22"/>
              </w:rPr>
            </w:pPr>
          </w:p>
        </w:tc>
        <w:tc>
          <w:tcPr>
            <w:tcW w:w="7446" w:type="dxa"/>
            <w:vMerge/>
            <w:tcBorders>
              <w:top w:val="single" w:sz="4" w:space="0" w:color="auto"/>
              <w:left w:val="single" w:sz="4" w:space="0" w:color="auto"/>
              <w:bottom w:val="single" w:sz="4" w:space="0" w:color="000000"/>
              <w:right w:val="single" w:sz="4" w:space="0" w:color="auto"/>
            </w:tcBorders>
            <w:vAlign w:val="center"/>
            <w:hideMark/>
          </w:tcPr>
          <w:p w14:paraId="2A42798E" w14:textId="77777777" w:rsidR="000800ED" w:rsidRPr="000800ED" w:rsidRDefault="000800ED" w:rsidP="000800ED">
            <w:pPr>
              <w:rPr>
                <w:sz w:val="28"/>
                <w:szCs w:val="22"/>
              </w:rPr>
            </w:pPr>
          </w:p>
        </w:tc>
        <w:tc>
          <w:tcPr>
            <w:tcW w:w="1302" w:type="dxa"/>
            <w:tcBorders>
              <w:top w:val="nil"/>
              <w:left w:val="nil"/>
              <w:bottom w:val="single" w:sz="4" w:space="0" w:color="auto"/>
              <w:right w:val="single" w:sz="4" w:space="0" w:color="auto"/>
            </w:tcBorders>
            <w:shd w:val="clear" w:color="auto" w:fill="auto"/>
            <w:vAlign w:val="center"/>
            <w:hideMark/>
          </w:tcPr>
          <w:p w14:paraId="533E172C" w14:textId="77777777" w:rsidR="000800ED" w:rsidRPr="000800ED" w:rsidRDefault="000800ED" w:rsidP="000800ED">
            <w:pPr>
              <w:jc w:val="center"/>
              <w:rPr>
                <w:sz w:val="28"/>
                <w:szCs w:val="22"/>
              </w:rPr>
            </w:pPr>
            <w:r w:rsidRPr="000800ED">
              <w:rPr>
                <w:sz w:val="28"/>
                <w:szCs w:val="22"/>
              </w:rPr>
              <w:t>Факт</w:t>
            </w:r>
          </w:p>
        </w:tc>
      </w:tr>
      <w:tr w:rsidR="000800ED" w:rsidRPr="000800ED" w14:paraId="456360FB" w14:textId="77777777" w:rsidTr="00335A6E">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35C45D" w14:textId="77777777" w:rsidR="000800ED" w:rsidRPr="000800ED" w:rsidRDefault="000800ED" w:rsidP="000800ED">
            <w:pPr>
              <w:jc w:val="center"/>
              <w:rPr>
                <w:sz w:val="28"/>
                <w:szCs w:val="22"/>
              </w:rPr>
            </w:pPr>
            <w:r w:rsidRPr="000800ED">
              <w:rPr>
                <w:sz w:val="28"/>
                <w:szCs w:val="22"/>
              </w:rPr>
              <w:t>1.1</w:t>
            </w:r>
          </w:p>
        </w:tc>
        <w:tc>
          <w:tcPr>
            <w:tcW w:w="7446" w:type="dxa"/>
            <w:tcBorders>
              <w:top w:val="nil"/>
              <w:left w:val="nil"/>
              <w:bottom w:val="single" w:sz="4" w:space="0" w:color="auto"/>
              <w:right w:val="single" w:sz="4" w:space="0" w:color="auto"/>
            </w:tcBorders>
            <w:shd w:val="clear" w:color="auto" w:fill="auto"/>
            <w:vAlign w:val="center"/>
            <w:hideMark/>
          </w:tcPr>
          <w:p w14:paraId="30BAF5C2" w14:textId="77777777" w:rsidR="000800ED" w:rsidRPr="000800ED" w:rsidRDefault="000800ED" w:rsidP="000800ED">
            <w:pPr>
              <w:rPr>
                <w:sz w:val="28"/>
                <w:szCs w:val="22"/>
              </w:rPr>
            </w:pPr>
            <w:r w:rsidRPr="000800ED">
              <w:rPr>
                <w:sz w:val="28"/>
                <w:szCs w:val="22"/>
              </w:rPr>
              <w:t>Расходы на оплату услуг, оказываемых организациями, осуществляющими регулируемые виды деятельности</w:t>
            </w:r>
          </w:p>
        </w:tc>
        <w:tc>
          <w:tcPr>
            <w:tcW w:w="1302" w:type="dxa"/>
            <w:tcBorders>
              <w:top w:val="nil"/>
              <w:left w:val="nil"/>
              <w:bottom w:val="single" w:sz="4" w:space="0" w:color="auto"/>
              <w:right w:val="single" w:sz="4" w:space="0" w:color="auto"/>
            </w:tcBorders>
            <w:shd w:val="clear" w:color="auto" w:fill="auto"/>
            <w:noWrap/>
            <w:vAlign w:val="center"/>
            <w:hideMark/>
          </w:tcPr>
          <w:p w14:paraId="0F72E261" w14:textId="77777777" w:rsidR="000800ED" w:rsidRPr="000800ED" w:rsidRDefault="000800ED" w:rsidP="000800ED">
            <w:pPr>
              <w:jc w:val="center"/>
              <w:rPr>
                <w:sz w:val="28"/>
                <w:szCs w:val="22"/>
              </w:rPr>
            </w:pPr>
            <w:r w:rsidRPr="000800ED">
              <w:rPr>
                <w:sz w:val="28"/>
                <w:szCs w:val="22"/>
              </w:rPr>
              <w:t>36</w:t>
            </w:r>
          </w:p>
        </w:tc>
      </w:tr>
      <w:tr w:rsidR="000800ED" w:rsidRPr="000800ED" w14:paraId="24C4FCBB"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08C4A70" w14:textId="77777777" w:rsidR="000800ED" w:rsidRPr="000800ED" w:rsidRDefault="000800ED" w:rsidP="000800ED">
            <w:pPr>
              <w:jc w:val="center"/>
              <w:rPr>
                <w:sz w:val="28"/>
                <w:szCs w:val="22"/>
              </w:rPr>
            </w:pPr>
            <w:r w:rsidRPr="000800ED">
              <w:rPr>
                <w:sz w:val="28"/>
                <w:szCs w:val="22"/>
              </w:rPr>
              <w:t>1.2</w:t>
            </w:r>
          </w:p>
        </w:tc>
        <w:tc>
          <w:tcPr>
            <w:tcW w:w="7446" w:type="dxa"/>
            <w:tcBorders>
              <w:top w:val="nil"/>
              <w:left w:val="nil"/>
              <w:bottom w:val="single" w:sz="4" w:space="0" w:color="auto"/>
              <w:right w:val="single" w:sz="4" w:space="0" w:color="auto"/>
            </w:tcBorders>
            <w:shd w:val="clear" w:color="auto" w:fill="auto"/>
            <w:noWrap/>
            <w:vAlign w:val="center"/>
            <w:hideMark/>
          </w:tcPr>
          <w:p w14:paraId="71106893" w14:textId="77777777" w:rsidR="000800ED" w:rsidRPr="000800ED" w:rsidRDefault="000800ED" w:rsidP="000800ED">
            <w:pPr>
              <w:rPr>
                <w:sz w:val="28"/>
                <w:szCs w:val="22"/>
              </w:rPr>
            </w:pPr>
            <w:r w:rsidRPr="000800ED">
              <w:rPr>
                <w:sz w:val="28"/>
                <w:szCs w:val="22"/>
              </w:rPr>
              <w:t>Арендная плата</w:t>
            </w:r>
          </w:p>
        </w:tc>
        <w:tc>
          <w:tcPr>
            <w:tcW w:w="1302" w:type="dxa"/>
            <w:tcBorders>
              <w:top w:val="nil"/>
              <w:left w:val="nil"/>
              <w:bottom w:val="single" w:sz="4" w:space="0" w:color="auto"/>
              <w:right w:val="single" w:sz="4" w:space="0" w:color="auto"/>
            </w:tcBorders>
            <w:shd w:val="clear" w:color="auto" w:fill="auto"/>
            <w:noWrap/>
            <w:vAlign w:val="center"/>
            <w:hideMark/>
          </w:tcPr>
          <w:p w14:paraId="1D88D0F5" w14:textId="77777777" w:rsidR="000800ED" w:rsidRPr="000800ED" w:rsidRDefault="000800ED" w:rsidP="000800ED">
            <w:pPr>
              <w:jc w:val="center"/>
              <w:rPr>
                <w:sz w:val="28"/>
                <w:szCs w:val="22"/>
              </w:rPr>
            </w:pPr>
            <w:r w:rsidRPr="000800ED">
              <w:rPr>
                <w:sz w:val="28"/>
                <w:szCs w:val="22"/>
              </w:rPr>
              <w:t>0</w:t>
            </w:r>
          </w:p>
        </w:tc>
      </w:tr>
      <w:tr w:rsidR="000800ED" w:rsidRPr="000800ED" w14:paraId="41A58730"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204E7A" w14:textId="77777777" w:rsidR="000800ED" w:rsidRPr="000800ED" w:rsidRDefault="000800ED" w:rsidP="000800ED">
            <w:pPr>
              <w:jc w:val="center"/>
              <w:rPr>
                <w:sz w:val="28"/>
                <w:szCs w:val="22"/>
              </w:rPr>
            </w:pPr>
            <w:r w:rsidRPr="000800ED">
              <w:rPr>
                <w:sz w:val="28"/>
                <w:szCs w:val="22"/>
              </w:rPr>
              <w:t>1.3</w:t>
            </w:r>
          </w:p>
        </w:tc>
        <w:tc>
          <w:tcPr>
            <w:tcW w:w="7446" w:type="dxa"/>
            <w:tcBorders>
              <w:top w:val="nil"/>
              <w:left w:val="nil"/>
              <w:bottom w:val="single" w:sz="4" w:space="0" w:color="auto"/>
              <w:right w:val="single" w:sz="4" w:space="0" w:color="auto"/>
            </w:tcBorders>
            <w:shd w:val="clear" w:color="auto" w:fill="auto"/>
            <w:noWrap/>
            <w:vAlign w:val="center"/>
            <w:hideMark/>
          </w:tcPr>
          <w:p w14:paraId="566F6F2B" w14:textId="77777777" w:rsidR="000800ED" w:rsidRPr="000800ED" w:rsidRDefault="000800ED" w:rsidP="000800ED">
            <w:pPr>
              <w:rPr>
                <w:sz w:val="28"/>
                <w:szCs w:val="22"/>
              </w:rPr>
            </w:pPr>
            <w:r w:rsidRPr="000800ED">
              <w:rPr>
                <w:sz w:val="28"/>
                <w:szCs w:val="22"/>
              </w:rPr>
              <w:t>Концессионная плата</w:t>
            </w:r>
          </w:p>
        </w:tc>
        <w:tc>
          <w:tcPr>
            <w:tcW w:w="1302" w:type="dxa"/>
            <w:tcBorders>
              <w:top w:val="nil"/>
              <w:left w:val="nil"/>
              <w:bottom w:val="single" w:sz="4" w:space="0" w:color="auto"/>
              <w:right w:val="single" w:sz="4" w:space="0" w:color="auto"/>
            </w:tcBorders>
            <w:shd w:val="clear" w:color="auto" w:fill="auto"/>
            <w:noWrap/>
            <w:vAlign w:val="center"/>
            <w:hideMark/>
          </w:tcPr>
          <w:p w14:paraId="0C089E17" w14:textId="77777777" w:rsidR="000800ED" w:rsidRPr="000800ED" w:rsidRDefault="000800ED" w:rsidP="000800ED">
            <w:pPr>
              <w:jc w:val="center"/>
              <w:rPr>
                <w:sz w:val="28"/>
                <w:szCs w:val="22"/>
              </w:rPr>
            </w:pPr>
            <w:r w:rsidRPr="000800ED">
              <w:rPr>
                <w:sz w:val="28"/>
                <w:szCs w:val="22"/>
              </w:rPr>
              <w:t>0</w:t>
            </w:r>
          </w:p>
        </w:tc>
      </w:tr>
      <w:tr w:rsidR="000800ED" w:rsidRPr="000800ED" w14:paraId="15EA01B8" w14:textId="77777777" w:rsidTr="00335A6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400413" w14:textId="77777777" w:rsidR="000800ED" w:rsidRPr="000800ED" w:rsidRDefault="000800ED" w:rsidP="000800ED">
            <w:pPr>
              <w:jc w:val="center"/>
              <w:rPr>
                <w:sz w:val="28"/>
                <w:szCs w:val="22"/>
              </w:rPr>
            </w:pPr>
            <w:r w:rsidRPr="000800ED">
              <w:rPr>
                <w:sz w:val="28"/>
                <w:szCs w:val="22"/>
              </w:rPr>
              <w:t>1.4</w:t>
            </w:r>
          </w:p>
        </w:tc>
        <w:tc>
          <w:tcPr>
            <w:tcW w:w="7446" w:type="dxa"/>
            <w:tcBorders>
              <w:top w:val="nil"/>
              <w:left w:val="nil"/>
              <w:bottom w:val="single" w:sz="4" w:space="0" w:color="auto"/>
              <w:right w:val="single" w:sz="4" w:space="0" w:color="auto"/>
            </w:tcBorders>
            <w:shd w:val="clear" w:color="auto" w:fill="auto"/>
            <w:vAlign w:val="center"/>
            <w:hideMark/>
          </w:tcPr>
          <w:p w14:paraId="60E8F2E4" w14:textId="77777777" w:rsidR="000800ED" w:rsidRPr="000800ED" w:rsidRDefault="000800ED" w:rsidP="000800ED">
            <w:pPr>
              <w:jc w:val="both"/>
              <w:rPr>
                <w:sz w:val="28"/>
                <w:szCs w:val="22"/>
              </w:rPr>
            </w:pPr>
            <w:r w:rsidRPr="000800ED">
              <w:rPr>
                <w:sz w:val="28"/>
                <w:szCs w:val="22"/>
              </w:rPr>
              <w:t>Расходы на уплату налогов, сборов и других обязательных платежей, в том числе:</w:t>
            </w:r>
          </w:p>
        </w:tc>
        <w:tc>
          <w:tcPr>
            <w:tcW w:w="1302" w:type="dxa"/>
            <w:tcBorders>
              <w:top w:val="nil"/>
              <w:left w:val="nil"/>
              <w:bottom w:val="single" w:sz="4" w:space="0" w:color="auto"/>
              <w:right w:val="single" w:sz="4" w:space="0" w:color="auto"/>
            </w:tcBorders>
            <w:shd w:val="clear" w:color="auto" w:fill="auto"/>
            <w:noWrap/>
            <w:vAlign w:val="center"/>
            <w:hideMark/>
          </w:tcPr>
          <w:p w14:paraId="63BAF230" w14:textId="77777777" w:rsidR="000800ED" w:rsidRPr="000800ED" w:rsidRDefault="000800ED" w:rsidP="000800ED">
            <w:pPr>
              <w:jc w:val="center"/>
              <w:rPr>
                <w:sz w:val="28"/>
                <w:szCs w:val="22"/>
              </w:rPr>
            </w:pPr>
            <w:r w:rsidRPr="000800ED">
              <w:rPr>
                <w:sz w:val="28"/>
                <w:szCs w:val="22"/>
              </w:rPr>
              <w:t>149</w:t>
            </w:r>
          </w:p>
        </w:tc>
      </w:tr>
      <w:tr w:rsidR="000800ED" w:rsidRPr="000800ED" w14:paraId="66B0C5EA" w14:textId="77777777" w:rsidTr="00335A6E">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D50A0FF" w14:textId="77777777" w:rsidR="000800ED" w:rsidRPr="000800ED" w:rsidRDefault="000800ED" w:rsidP="000800ED">
            <w:pPr>
              <w:jc w:val="center"/>
              <w:rPr>
                <w:sz w:val="28"/>
                <w:szCs w:val="22"/>
              </w:rPr>
            </w:pPr>
            <w:r w:rsidRPr="000800ED">
              <w:rPr>
                <w:sz w:val="28"/>
                <w:szCs w:val="22"/>
              </w:rPr>
              <w:t>1.4.1</w:t>
            </w:r>
          </w:p>
        </w:tc>
        <w:tc>
          <w:tcPr>
            <w:tcW w:w="7446" w:type="dxa"/>
            <w:tcBorders>
              <w:top w:val="nil"/>
              <w:left w:val="nil"/>
              <w:bottom w:val="single" w:sz="4" w:space="0" w:color="auto"/>
              <w:right w:val="single" w:sz="4" w:space="0" w:color="auto"/>
            </w:tcBorders>
            <w:shd w:val="clear" w:color="auto" w:fill="auto"/>
            <w:vAlign w:val="center"/>
            <w:hideMark/>
          </w:tcPr>
          <w:p w14:paraId="293D3679" w14:textId="77777777" w:rsidR="000800ED" w:rsidRPr="000800ED" w:rsidRDefault="000800ED" w:rsidP="000800ED">
            <w:pPr>
              <w:jc w:val="both"/>
              <w:rPr>
                <w:sz w:val="28"/>
                <w:szCs w:val="22"/>
              </w:rPr>
            </w:pPr>
            <w:r w:rsidRPr="000800ED">
              <w:rPr>
                <w:sz w:val="28"/>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02" w:type="dxa"/>
            <w:tcBorders>
              <w:top w:val="nil"/>
              <w:left w:val="nil"/>
              <w:bottom w:val="single" w:sz="4" w:space="0" w:color="auto"/>
              <w:right w:val="single" w:sz="4" w:space="0" w:color="auto"/>
            </w:tcBorders>
            <w:shd w:val="clear" w:color="auto" w:fill="auto"/>
            <w:noWrap/>
            <w:vAlign w:val="center"/>
            <w:hideMark/>
          </w:tcPr>
          <w:p w14:paraId="2C5F7FA6" w14:textId="77777777" w:rsidR="000800ED" w:rsidRPr="000800ED" w:rsidRDefault="000800ED" w:rsidP="000800ED">
            <w:pPr>
              <w:jc w:val="center"/>
              <w:rPr>
                <w:sz w:val="28"/>
                <w:szCs w:val="22"/>
              </w:rPr>
            </w:pPr>
            <w:r w:rsidRPr="000800ED">
              <w:rPr>
                <w:sz w:val="28"/>
                <w:szCs w:val="22"/>
              </w:rPr>
              <w:t>4</w:t>
            </w:r>
          </w:p>
        </w:tc>
      </w:tr>
      <w:tr w:rsidR="000800ED" w:rsidRPr="000800ED" w14:paraId="480DF084"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6A58E35" w14:textId="77777777" w:rsidR="000800ED" w:rsidRPr="000800ED" w:rsidRDefault="000800ED" w:rsidP="000800ED">
            <w:pPr>
              <w:jc w:val="center"/>
              <w:rPr>
                <w:sz w:val="28"/>
                <w:szCs w:val="22"/>
              </w:rPr>
            </w:pPr>
            <w:r w:rsidRPr="000800ED">
              <w:rPr>
                <w:sz w:val="28"/>
                <w:szCs w:val="22"/>
              </w:rPr>
              <w:t>1.4.2</w:t>
            </w:r>
          </w:p>
        </w:tc>
        <w:tc>
          <w:tcPr>
            <w:tcW w:w="7446" w:type="dxa"/>
            <w:tcBorders>
              <w:top w:val="nil"/>
              <w:left w:val="nil"/>
              <w:bottom w:val="single" w:sz="4" w:space="0" w:color="auto"/>
              <w:right w:val="single" w:sz="4" w:space="0" w:color="auto"/>
            </w:tcBorders>
            <w:shd w:val="clear" w:color="auto" w:fill="auto"/>
            <w:vAlign w:val="center"/>
            <w:hideMark/>
          </w:tcPr>
          <w:p w14:paraId="384D45D2" w14:textId="77777777" w:rsidR="000800ED" w:rsidRPr="000800ED" w:rsidRDefault="000800ED" w:rsidP="000800ED">
            <w:pPr>
              <w:jc w:val="both"/>
              <w:rPr>
                <w:sz w:val="28"/>
                <w:szCs w:val="22"/>
              </w:rPr>
            </w:pPr>
            <w:r w:rsidRPr="000800ED">
              <w:rPr>
                <w:sz w:val="28"/>
                <w:szCs w:val="22"/>
              </w:rPr>
              <w:t>расходы на обязательное страхование</w:t>
            </w:r>
          </w:p>
        </w:tc>
        <w:tc>
          <w:tcPr>
            <w:tcW w:w="1302" w:type="dxa"/>
            <w:tcBorders>
              <w:top w:val="nil"/>
              <w:left w:val="nil"/>
              <w:bottom w:val="single" w:sz="4" w:space="0" w:color="auto"/>
              <w:right w:val="single" w:sz="4" w:space="0" w:color="auto"/>
            </w:tcBorders>
            <w:shd w:val="clear" w:color="auto" w:fill="auto"/>
            <w:noWrap/>
            <w:vAlign w:val="center"/>
            <w:hideMark/>
          </w:tcPr>
          <w:p w14:paraId="077C5678" w14:textId="77777777" w:rsidR="000800ED" w:rsidRPr="000800ED" w:rsidRDefault="000800ED" w:rsidP="000800ED">
            <w:pPr>
              <w:jc w:val="center"/>
              <w:rPr>
                <w:sz w:val="28"/>
                <w:szCs w:val="22"/>
              </w:rPr>
            </w:pPr>
            <w:r w:rsidRPr="000800ED">
              <w:rPr>
                <w:sz w:val="28"/>
                <w:szCs w:val="22"/>
              </w:rPr>
              <w:t>0</w:t>
            </w:r>
          </w:p>
        </w:tc>
      </w:tr>
      <w:tr w:rsidR="000800ED" w:rsidRPr="000800ED" w14:paraId="1A3BCB5F"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9D0D743" w14:textId="77777777" w:rsidR="000800ED" w:rsidRPr="000800ED" w:rsidRDefault="000800ED" w:rsidP="000800ED">
            <w:pPr>
              <w:jc w:val="center"/>
              <w:rPr>
                <w:sz w:val="28"/>
                <w:szCs w:val="22"/>
              </w:rPr>
            </w:pPr>
            <w:r w:rsidRPr="000800ED">
              <w:rPr>
                <w:sz w:val="28"/>
                <w:szCs w:val="22"/>
              </w:rPr>
              <w:t>1.4.3</w:t>
            </w:r>
          </w:p>
        </w:tc>
        <w:tc>
          <w:tcPr>
            <w:tcW w:w="7446" w:type="dxa"/>
            <w:tcBorders>
              <w:top w:val="nil"/>
              <w:left w:val="nil"/>
              <w:bottom w:val="single" w:sz="4" w:space="0" w:color="auto"/>
              <w:right w:val="single" w:sz="4" w:space="0" w:color="auto"/>
            </w:tcBorders>
            <w:shd w:val="clear" w:color="auto" w:fill="auto"/>
            <w:noWrap/>
            <w:vAlign w:val="center"/>
            <w:hideMark/>
          </w:tcPr>
          <w:p w14:paraId="3BDF00FA" w14:textId="77777777" w:rsidR="000800ED" w:rsidRPr="000800ED" w:rsidRDefault="000800ED" w:rsidP="000800ED">
            <w:pPr>
              <w:rPr>
                <w:sz w:val="28"/>
                <w:szCs w:val="22"/>
              </w:rPr>
            </w:pPr>
            <w:r w:rsidRPr="000800ED">
              <w:rPr>
                <w:sz w:val="28"/>
                <w:szCs w:val="22"/>
              </w:rPr>
              <w:t>иные расходы</w:t>
            </w:r>
          </w:p>
        </w:tc>
        <w:tc>
          <w:tcPr>
            <w:tcW w:w="1302" w:type="dxa"/>
            <w:tcBorders>
              <w:top w:val="nil"/>
              <w:left w:val="nil"/>
              <w:bottom w:val="single" w:sz="4" w:space="0" w:color="auto"/>
              <w:right w:val="single" w:sz="4" w:space="0" w:color="auto"/>
            </w:tcBorders>
            <w:shd w:val="clear" w:color="auto" w:fill="auto"/>
            <w:noWrap/>
            <w:vAlign w:val="center"/>
            <w:hideMark/>
          </w:tcPr>
          <w:p w14:paraId="75355647" w14:textId="77777777" w:rsidR="000800ED" w:rsidRPr="000800ED" w:rsidRDefault="000800ED" w:rsidP="000800ED">
            <w:pPr>
              <w:jc w:val="center"/>
              <w:rPr>
                <w:sz w:val="28"/>
                <w:szCs w:val="22"/>
              </w:rPr>
            </w:pPr>
            <w:r w:rsidRPr="000800ED">
              <w:rPr>
                <w:sz w:val="28"/>
                <w:szCs w:val="22"/>
              </w:rPr>
              <w:t>145</w:t>
            </w:r>
          </w:p>
        </w:tc>
      </w:tr>
      <w:tr w:rsidR="000800ED" w:rsidRPr="000800ED" w14:paraId="7C13BEA6"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02F5AC72" w14:textId="77777777" w:rsidR="000800ED" w:rsidRPr="000800ED" w:rsidRDefault="000800ED" w:rsidP="000800ED">
            <w:pPr>
              <w:jc w:val="center"/>
              <w:rPr>
                <w:sz w:val="28"/>
                <w:szCs w:val="22"/>
              </w:rPr>
            </w:pPr>
          </w:p>
        </w:tc>
        <w:tc>
          <w:tcPr>
            <w:tcW w:w="7446" w:type="dxa"/>
            <w:tcBorders>
              <w:top w:val="nil"/>
              <w:left w:val="nil"/>
              <w:bottom w:val="single" w:sz="4" w:space="0" w:color="auto"/>
              <w:right w:val="single" w:sz="4" w:space="0" w:color="auto"/>
            </w:tcBorders>
            <w:shd w:val="clear" w:color="auto" w:fill="auto"/>
            <w:noWrap/>
            <w:vAlign w:val="center"/>
          </w:tcPr>
          <w:p w14:paraId="25E535FB" w14:textId="77777777" w:rsidR="000800ED" w:rsidRPr="000800ED" w:rsidRDefault="000800ED" w:rsidP="000800ED">
            <w:pPr>
              <w:rPr>
                <w:sz w:val="28"/>
                <w:szCs w:val="22"/>
              </w:rPr>
            </w:pPr>
            <w:r w:rsidRPr="000800ED">
              <w:rPr>
                <w:sz w:val="28"/>
                <w:szCs w:val="22"/>
              </w:rPr>
              <w:t>Прочие налоги (налог на УСНО)</w:t>
            </w:r>
          </w:p>
        </w:tc>
        <w:tc>
          <w:tcPr>
            <w:tcW w:w="1302" w:type="dxa"/>
            <w:tcBorders>
              <w:top w:val="nil"/>
              <w:left w:val="nil"/>
              <w:bottom w:val="single" w:sz="4" w:space="0" w:color="auto"/>
              <w:right w:val="single" w:sz="4" w:space="0" w:color="auto"/>
            </w:tcBorders>
            <w:shd w:val="clear" w:color="auto" w:fill="auto"/>
            <w:noWrap/>
            <w:vAlign w:val="center"/>
          </w:tcPr>
          <w:p w14:paraId="6554AA3C" w14:textId="77777777" w:rsidR="000800ED" w:rsidRPr="000800ED" w:rsidRDefault="000800ED" w:rsidP="000800ED">
            <w:pPr>
              <w:jc w:val="center"/>
              <w:rPr>
                <w:sz w:val="28"/>
                <w:szCs w:val="22"/>
              </w:rPr>
            </w:pPr>
            <w:r w:rsidRPr="000800ED">
              <w:rPr>
                <w:sz w:val="28"/>
                <w:szCs w:val="22"/>
              </w:rPr>
              <w:t>145</w:t>
            </w:r>
          </w:p>
        </w:tc>
      </w:tr>
      <w:tr w:rsidR="000800ED" w:rsidRPr="000800ED" w14:paraId="6764EA0E"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C85D401" w14:textId="77777777" w:rsidR="000800ED" w:rsidRPr="000800ED" w:rsidRDefault="000800ED" w:rsidP="000800ED">
            <w:pPr>
              <w:jc w:val="center"/>
              <w:rPr>
                <w:sz w:val="28"/>
                <w:szCs w:val="22"/>
              </w:rPr>
            </w:pPr>
            <w:r w:rsidRPr="000800ED">
              <w:rPr>
                <w:sz w:val="28"/>
                <w:szCs w:val="22"/>
              </w:rPr>
              <w:t>1.5</w:t>
            </w:r>
          </w:p>
        </w:tc>
        <w:tc>
          <w:tcPr>
            <w:tcW w:w="7446" w:type="dxa"/>
            <w:tcBorders>
              <w:top w:val="nil"/>
              <w:left w:val="nil"/>
              <w:bottom w:val="single" w:sz="4" w:space="0" w:color="auto"/>
              <w:right w:val="single" w:sz="4" w:space="0" w:color="auto"/>
            </w:tcBorders>
            <w:shd w:val="clear" w:color="auto" w:fill="auto"/>
            <w:vAlign w:val="center"/>
            <w:hideMark/>
          </w:tcPr>
          <w:p w14:paraId="5522DAD7" w14:textId="77777777" w:rsidR="000800ED" w:rsidRPr="000800ED" w:rsidRDefault="000800ED" w:rsidP="000800ED">
            <w:pPr>
              <w:jc w:val="both"/>
              <w:rPr>
                <w:sz w:val="28"/>
                <w:szCs w:val="22"/>
              </w:rPr>
            </w:pPr>
            <w:r w:rsidRPr="000800ED">
              <w:rPr>
                <w:sz w:val="28"/>
                <w:szCs w:val="22"/>
              </w:rPr>
              <w:t>Отчисления на социальные нужды</w:t>
            </w:r>
          </w:p>
        </w:tc>
        <w:tc>
          <w:tcPr>
            <w:tcW w:w="1302" w:type="dxa"/>
            <w:tcBorders>
              <w:top w:val="nil"/>
              <w:left w:val="nil"/>
              <w:bottom w:val="single" w:sz="4" w:space="0" w:color="auto"/>
              <w:right w:val="single" w:sz="4" w:space="0" w:color="auto"/>
            </w:tcBorders>
            <w:shd w:val="clear" w:color="auto" w:fill="auto"/>
            <w:noWrap/>
            <w:vAlign w:val="center"/>
            <w:hideMark/>
          </w:tcPr>
          <w:p w14:paraId="353257F4" w14:textId="77777777" w:rsidR="000800ED" w:rsidRPr="000800ED" w:rsidRDefault="000800ED" w:rsidP="000800ED">
            <w:pPr>
              <w:jc w:val="center"/>
              <w:rPr>
                <w:sz w:val="28"/>
                <w:szCs w:val="22"/>
              </w:rPr>
            </w:pPr>
            <w:r w:rsidRPr="000800ED">
              <w:rPr>
                <w:sz w:val="28"/>
                <w:szCs w:val="22"/>
              </w:rPr>
              <w:t>1 738</w:t>
            </w:r>
          </w:p>
        </w:tc>
      </w:tr>
      <w:tr w:rsidR="000800ED" w:rsidRPr="000800ED" w14:paraId="29EE5C37"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7400B1" w14:textId="77777777" w:rsidR="000800ED" w:rsidRPr="000800ED" w:rsidRDefault="000800ED" w:rsidP="000800ED">
            <w:pPr>
              <w:jc w:val="center"/>
              <w:rPr>
                <w:sz w:val="28"/>
                <w:szCs w:val="22"/>
              </w:rPr>
            </w:pPr>
            <w:r w:rsidRPr="000800ED">
              <w:rPr>
                <w:sz w:val="28"/>
                <w:szCs w:val="22"/>
              </w:rPr>
              <w:t>1.6</w:t>
            </w:r>
          </w:p>
        </w:tc>
        <w:tc>
          <w:tcPr>
            <w:tcW w:w="7446" w:type="dxa"/>
            <w:tcBorders>
              <w:top w:val="nil"/>
              <w:left w:val="nil"/>
              <w:bottom w:val="single" w:sz="4" w:space="0" w:color="auto"/>
              <w:right w:val="single" w:sz="4" w:space="0" w:color="auto"/>
            </w:tcBorders>
            <w:shd w:val="clear" w:color="auto" w:fill="auto"/>
            <w:vAlign w:val="center"/>
            <w:hideMark/>
          </w:tcPr>
          <w:p w14:paraId="6E4B4576" w14:textId="77777777" w:rsidR="000800ED" w:rsidRPr="000800ED" w:rsidRDefault="000800ED" w:rsidP="000800ED">
            <w:pPr>
              <w:jc w:val="both"/>
              <w:rPr>
                <w:sz w:val="28"/>
                <w:szCs w:val="22"/>
              </w:rPr>
            </w:pPr>
            <w:r w:rsidRPr="000800ED">
              <w:rPr>
                <w:sz w:val="28"/>
                <w:szCs w:val="22"/>
              </w:rPr>
              <w:t>Расходы по сомнительным долгам</w:t>
            </w:r>
          </w:p>
        </w:tc>
        <w:tc>
          <w:tcPr>
            <w:tcW w:w="1302" w:type="dxa"/>
            <w:tcBorders>
              <w:top w:val="nil"/>
              <w:left w:val="nil"/>
              <w:bottom w:val="single" w:sz="4" w:space="0" w:color="auto"/>
              <w:right w:val="single" w:sz="4" w:space="0" w:color="auto"/>
            </w:tcBorders>
            <w:shd w:val="clear" w:color="auto" w:fill="auto"/>
            <w:noWrap/>
            <w:vAlign w:val="center"/>
            <w:hideMark/>
          </w:tcPr>
          <w:p w14:paraId="58B4C4CA" w14:textId="77777777" w:rsidR="000800ED" w:rsidRPr="000800ED" w:rsidRDefault="000800ED" w:rsidP="000800ED">
            <w:pPr>
              <w:jc w:val="center"/>
              <w:rPr>
                <w:sz w:val="28"/>
                <w:szCs w:val="22"/>
              </w:rPr>
            </w:pPr>
            <w:r w:rsidRPr="000800ED">
              <w:rPr>
                <w:sz w:val="28"/>
                <w:szCs w:val="22"/>
              </w:rPr>
              <w:t>0</w:t>
            </w:r>
          </w:p>
        </w:tc>
      </w:tr>
      <w:tr w:rsidR="000800ED" w:rsidRPr="000800ED" w14:paraId="36672383" w14:textId="77777777" w:rsidTr="00335A6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5473DC" w14:textId="77777777" w:rsidR="000800ED" w:rsidRPr="000800ED" w:rsidRDefault="000800ED" w:rsidP="000800ED">
            <w:pPr>
              <w:jc w:val="center"/>
              <w:rPr>
                <w:sz w:val="28"/>
                <w:szCs w:val="22"/>
              </w:rPr>
            </w:pPr>
            <w:r w:rsidRPr="000800ED">
              <w:rPr>
                <w:sz w:val="28"/>
                <w:szCs w:val="22"/>
              </w:rPr>
              <w:t>1.7</w:t>
            </w:r>
          </w:p>
        </w:tc>
        <w:tc>
          <w:tcPr>
            <w:tcW w:w="7446" w:type="dxa"/>
            <w:tcBorders>
              <w:top w:val="nil"/>
              <w:left w:val="nil"/>
              <w:bottom w:val="single" w:sz="4" w:space="0" w:color="auto"/>
              <w:right w:val="single" w:sz="4" w:space="0" w:color="auto"/>
            </w:tcBorders>
            <w:shd w:val="clear" w:color="auto" w:fill="auto"/>
            <w:vAlign w:val="center"/>
            <w:hideMark/>
          </w:tcPr>
          <w:p w14:paraId="1AED9C83" w14:textId="77777777" w:rsidR="000800ED" w:rsidRPr="000800ED" w:rsidRDefault="000800ED" w:rsidP="000800ED">
            <w:pPr>
              <w:jc w:val="both"/>
              <w:rPr>
                <w:sz w:val="28"/>
                <w:szCs w:val="22"/>
              </w:rPr>
            </w:pPr>
            <w:r w:rsidRPr="000800ED">
              <w:rPr>
                <w:sz w:val="28"/>
                <w:szCs w:val="22"/>
              </w:rPr>
              <w:t>Амортизация основных средств и нематериальных активов</w:t>
            </w:r>
          </w:p>
        </w:tc>
        <w:tc>
          <w:tcPr>
            <w:tcW w:w="1302" w:type="dxa"/>
            <w:tcBorders>
              <w:top w:val="nil"/>
              <w:left w:val="nil"/>
              <w:bottom w:val="single" w:sz="4" w:space="0" w:color="auto"/>
              <w:right w:val="single" w:sz="4" w:space="0" w:color="auto"/>
            </w:tcBorders>
            <w:shd w:val="clear" w:color="auto" w:fill="auto"/>
            <w:noWrap/>
            <w:vAlign w:val="center"/>
            <w:hideMark/>
          </w:tcPr>
          <w:p w14:paraId="2899FC0C" w14:textId="77777777" w:rsidR="000800ED" w:rsidRPr="000800ED" w:rsidRDefault="000800ED" w:rsidP="000800ED">
            <w:pPr>
              <w:jc w:val="center"/>
              <w:rPr>
                <w:sz w:val="28"/>
                <w:szCs w:val="22"/>
              </w:rPr>
            </w:pPr>
            <w:r w:rsidRPr="000800ED">
              <w:rPr>
                <w:sz w:val="28"/>
                <w:szCs w:val="22"/>
              </w:rPr>
              <w:t>94</w:t>
            </w:r>
          </w:p>
        </w:tc>
      </w:tr>
      <w:tr w:rsidR="000800ED" w:rsidRPr="000800ED" w14:paraId="2481EB03" w14:textId="77777777" w:rsidTr="00335A6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CA398C" w14:textId="77777777" w:rsidR="000800ED" w:rsidRPr="000800ED" w:rsidRDefault="000800ED" w:rsidP="000800ED">
            <w:pPr>
              <w:jc w:val="center"/>
              <w:rPr>
                <w:sz w:val="28"/>
                <w:szCs w:val="22"/>
              </w:rPr>
            </w:pPr>
            <w:r w:rsidRPr="000800ED">
              <w:rPr>
                <w:sz w:val="28"/>
                <w:szCs w:val="22"/>
              </w:rPr>
              <w:t>1.8</w:t>
            </w:r>
          </w:p>
        </w:tc>
        <w:tc>
          <w:tcPr>
            <w:tcW w:w="7446" w:type="dxa"/>
            <w:tcBorders>
              <w:top w:val="nil"/>
              <w:left w:val="nil"/>
              <w:bottom w:val="single" w:sz="4" w:space="0" w:color="auto"/>
              <w:right w:val="single" w:sz="4" w:space="0" w:color="auto"/>
            </w:tcBorders>
            <w:shd w:val="clear" w:color="auto" w:fill="auto"/>
            <w:noWrap/>
            <w:vAlign w:val="center"/>
            <w:hideMark/>
          </w:tcPr>
          <w:p w14:paraId="420E8B59" w14:textId="77777777" w:rsidR="000800ED" w:rsidRPr="000800ED" w:rsidRDefault="000800ED" w:rsidP="000800ED">
            <w:pPr>
              <w:jc w:val="both"/>
              <w:rPr>
                <w:sz w:val="28"/>
                <w:szCs w:val="22"/>
              </w:rPr>
            </w:pPr>
            <w:r w:rsidRPr="000800ED">
              <w:rPr>
                <w:sz w:val="28"/>
                <w:szCs w:val="22"/>
              </w:rPr>
              <w:t>Расходы на выплаты по договорам займа и кредитным договорам, включая проценты по ним</w:t>
            </w:r>
          </w:p>
        </w:tc>
        <w:tc>
          <w:tcPr>
            <w:tcW w:w="1302" w:type="dxa"/>
            <w:tcBorders>
              <w:top w:val="nil"/>
              <w:left w:val="nil"/>
              <w:bottom w:val="single" w:sz="4" w:space="0" w:color="auto"/>
              <w:right w:val="single" w:sz="4" w:space="0" w:color="auto"/>
            </w:tcBorders>
            <w:shd w:val="clear" w:color="auto" w:fill="auto"/>
            <w:noWrap/>
            <w:vAlign w:val="center"/>
            <w:hideMark/>
          </w:tcPr>
          <w:p w14:paraId="4304A6DB" w14:textId="77777777" w:rsidR="000800ED" w:rsidRPr="000800ED" w:rsidRDefault="000800ED" w:rsidP="000800ED">
            <w:pPr>
              <w:jc w:val="center"/>
              <w:rPr>
                <w:sz w:val="28"/>
                <w:szCs w:val="22"/>
              </w:rPr>
            </w:pPr>
            <w:r w:rsidRPr="000800ED">
              <w:rPr>
                <w:sz w:val="28"/>
                <w:szCs w:val="22"/>
              </w:rPr>
              <w:t>0</w:t>
            </w:r>
          </w:p>
        </w:tc>
      </w:tr>
      <w:tr w:rsidR="000800ED" w:rsidRPr="000800ED" w14:paraId="30E76E20"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721A88F" w14:textId="77777777" w:rsidR="000800ED" w:rsidRPr="000800ED" w:rsidRDefault="000800ED" w:rsidP="000800ED">
            <w:pPr>
              <w:jc w:val="center"/>
              <w:rPr>
                <w:sz w:val="28"/>
                <w:szCs w:val="22"/>
              </w:rPr>
            </w:pPr>
            <w:r w:rsidRPr="000800ED">
              <w:rPr>
                <w:sz w:val="28"/>
                <w:szCs w:val="22"/>
              </w:rPr>
              <w:t> </w:t>
            </w:r>
          </w:p>
        </w:tc>
        <w:tc>
          <w:tcPr>
            <w:tcW w:w="7446" w:type="dxa"/>
            <w:tcBorders>
              <w:top w:val="nil"/>
              <w:left w:val="nil"/>
              <w:bottom w:val="single" w:sz="4" w:space="0" w:color="auto"/>
              <w:right w:val="single" w:sz="4" w:space="0" w:color="auto"/>
            </w:tcBorders>
            <w:shd w:val="clear" w:color="auto" w:fill="auto"/>
            <w:noWrap/>
            <w:vAlign w:val="center"/>
            <w:hideMark/>
          </w:tcPr>
          <w:p w14:paraId="514C40F4" w14:textId="77777777" w:rsidR="000800ED" w:rsidRPr="000800ED" w:rsidRDefault="000800ED" w:rsidP="000800ED">
            <w:pPr>
              <w:rPr>
                <w:sz w:val="28"/>
                <w:szCs w:val="22"/>
              </w:rPr>
            </w:pPr>
            <w:r w:rsidRPr="000800ED">
              <w:rPr>
                <w:sz w:val="28"/>
                <w:szCs w:val="22"/>
              </w:rPr>
              <w:t>ИТОГО</w:t>
            </w:r>
          </w:p>
        </w:tc>
        <w:tc>
          <w:tcPr>
            <w:tcW w:w="1302" w:type="dxa"/>
            <w:tcBorders>
              <w:top w:val="nil"/>
              <w:left w:val="nil"/>
              <w:bottom w:val="single" w:sz="4" w:space="0" w:color="auto"/>
              <w:right w:val="single" w:sz="4" w:space="0" w:color="auto"/>
            </w:tcBorders>
            <w:shd w:val="clear" w:color="auto" w:fill="auto"/>
            <w:noWrap/>
            <w:vAlign w:val="center"/>
            <w:hideMark/>
          </w:tcPr>
          <w:p w14:paraId="7564A3A9" w14:textId="77777777" w:rsidR="000800ED" w:rsidRPr="000800ED" w:rsidRDefault="000800ED" w:rsidP="000800ED">
            <w:pPr>
              <w:jc w:val="center"/>
              <w:rPr>
                <w:sz w:val="28"/>
                <w:szCs w:val="22"/>
              </w:rPr>
            </w:pPr>
            <w:r w:rsidRPr="000800ED">
              <w:rPr>
                <w:sz w:val="28"/>
                <w:szCs w:val="22"/>
              </w:rPr>
              <w:t>2 017</w:t>
            </w:r>
          </w:p>
        </w:tc>
      </w:tr>
      <w:tr w:rsidR="000800ED" w:rsidRPr="000800ED" w14:paraId="5A4CA497"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789279" w14:textId="77777777" w:rsidR="000800ED" w:rsidRPr="000800ED" w:rsidRDefault="000800ED" w:rsidP="000800ED">
            <w:pPr>
              <w:jc w:val="center"/>
              <w:rPr>
                <w:sz w:val="28"/>
                <w:szCs w:val="22"/>
              </w:rPr>
            </w:pPr>
            <w:r w:rsidRPr="000800ED">
              <w:rPr>
                <w:sz w:val="28"/>
                <w:szCs w:val="22"/>
              </w:rPr>
              <w:lastRenderedPageBreak/>
              <w:t>2</w:t>
            </w:r>
          </w:p>
        </w:tc>
        <w:tc>
          <w:tcPr>
            <w:tcW w:w="7446" w:type="dxa"/>
            <w:tcBorders>
              <w:top w:val="nil"/>
              <w:left w:val="nil"/>
              <w:bottom w:val="single" w:sz="4" w:space="0" w:color="auto"/>
              <w:right w:val="single" w:sz="4" w:space="0" w:color="auto"/>
            </w:tcBorders>
            <w:shd w:val="clear" w:color="auto" w:fill="auto"/>
            <w:noWrap/>
            <w:vAlign w:val="center"/>
            <w:hideMark/>
          </w:tcPr>
          <w:p w14:paraId="6198056B" w14:textId="77777777" w:rsidR="000800ED" w:rsidRPr="000800ED" w:rsidRDefault="000800ED" w:rsidP="000800ED">
            <w:pPr>
              <w:rPr>
                <w:sz w:val="28"/>
                <w:szCs w:val="22"/>
              </w:rPr>
            </w:pPr>
            <w:r w:rsidRPr="000800ED">
              <w:rPr>
                <w:sz w:val="28"/>
                <w:szCs w:val="22"/>
              </w:rPr>
              <w:t>Налог на прибыль</w:t>
            </w:r>
          </w:p>
        </w:tc>
        <w:tc>
          <w:tcPr>
            <w:tcW w:w="1302" w:type="dxa"/>
            <w:tcBorders>
              <w:top w:val="nil"/>
              <w:left w:val="nil"/>
              <w:bottom w:val="single" w:sz="4" w:space="0" w:color="auto"/>
              <w:right w:val="single" w:sz="4" w:space="0" w:color="auto"/>
            </w:tcBorders>
            <w:shd w:val="clear" w:color="auto" w:fill="auto"/>
            <w:noWrap/>
            <w:vAlign w:val="center"/>
            <w:hideMark/>
          </w:tcPr>
          <w:p w14:paraId="2014D56E" w14:textId="77777777" w:rsidR="000800ED" w:rsidRPr="000800ED" w:rsidRDefault="000800ED" w:rsidP="000800ED">
            <w:pPr>
              <w:jc w:val="center"/>
              <w:rPr>
                <w:sz w:val="28"/>
                <w:szCs w:val="22"/>
              </w:rPr>
            </w:pPr>
            <w:r w:rsidRPr="000800ED">
              <w:rPr>
                <w:sz w:val="28"/>
                <w:szCs w:val="22"/>
              </w:rPr>
              <w:t>0</w:t>
            </w:r>
          </w:p>
        </w:tc>
      </w:tr>
      <w:tr w:rsidR="000800ED" w:rsidRPr="000800ED" w14:paraId="63F59865" w14:textId="77777777" w:rsidTr="00335A6E">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9532792" w14:textId="77777777" w:rsidR="000800ED" w:rsidRPr="000800ED" w:rsidRDefault="000800ED" w:rsidP="000800ED">
            <w:pPr>
              <w:jc w:val="center"/>
              <w:rPr>
                <w:sz w:val="28"/>
                <w:szCs w:val="22"/>
              </w:rPr>
            </w:pPr>
            <w:r w:rsidRPr="000800ED">
              <w:rPr>
                <w:sz w:val="28"/>
                <w:szCs w:val="22"/>
              </w:rPr>
              <w:t>3</w:t>
            </w:r>
          </w:p>
        </w:tc>
        <w:tc>
          <w:tcPr>
            <w:tcW w:w="7446" w:type="dxa"/>
            <w:tcBorders>
              <w:top w:val="nil"/>
              <w:left w:val="nil"/>
              <w:bottom w:val="single" w:sz="4" w:space="0" w:color="auto"/>
              <w:right w:val="single" w:sz="4" w:space="0" w:color="auto"/>
            </w:tcBorders>
            <w:shd w:val="clear" w:color="auto" w:fill="auto"/>
            <w:noWrap/>
            <w:vAlign w:val="center"/>
            <w:hideMark/>
          </w:tcPr>
          <w:p w14:paraId="1621E967" w14:textId="77777777" w:rsidR="000800ED" w:rsidRPr="000800ED" w:rsidRDefault="000800ED" w:rsidP="000800ED">
            <w:pPr>
              <w:jc w:val="both"/>
              <w:rPr>
                <w:sz w:val="28"/>
                <w:szCs w:val="22"/>
              </w:rPr>
            </w:pPr>
            <w:r w:rsidRPr="000800ED">
              <w:rPr>
                <w:sz w:val="28"/>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02" w:type="dxa"/>
            <w:tcBorders>
              <w:top w:val="nil"/>
              <w:left w:val="nil"/>
              <w:bottom w:val="single" w:sz="4" w:space="0" w:color="auto"/>
              <w:right w:val="single" w:sz="4" w:space="0" w:color="auto"/>
            </w:tcBorders>
            <w:shd w:val="clear" w:color="auto" w:fill="auto"/>
            <w:noWrap/>
            <w:vAlign w:val="center"/>
            <w:hideMark/>
          </w:tcPr>
          <w:p w14:paraId="2E03D455" w14:textId="77777777" w:rsidR="000800ED" w:rsidRPr="000800ED" w:rsidRDefault="000800ED" w:rsidP="000800ED">
            <w:pPr>
              <w:jc w:val="center"/>
              <w:rPr>
                <w:sz w:val="28"/>
                <w:szCs w:val="22"/>
              </w:rPr>
            </w:pPr>
            <w:r w:rsidRPr="000800ED">
              <w:rPr>
                <w:sz w:val="28"/>
                <w:szCs w:val="22"/>
              </w:rPr>
              <w:t>0</w:t>
            </w:r>
          </w:p>
        </w:tc>
      </w:tr>
      <w:tr w:rsidR="000800ED" w:rsidRPr="000800ED" w14:paraId="329D927B" w14:textId="77777777" w:rsidTr="00335A6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FE43A86" w14:textId="77777777" w:rsidR="000800ED" w:rsidRPr="000800ED" w:rsidRDefault="000800ED" w:rsidP="000800ED">
            <w:pPr>
              <w:jc w:val="center"/>
              <w:rPr>
                <w:sz w:val="28"/>
                <w:szCs w:val="22"/>
              </w:rPr>
            </w:pPr>
            <w:r w:rsidRPr="000800ED">
              <w:rPr>
                <w:sz w:val="28"/>
                <w:szCs w:val="22"/>
              </w:rPr>
              <w:t>4</w:t>
            </w:r>
          </w:p>
        </w:tc>
        <w:tc>
          <w:tcPr>
            <w:tcW w:w="7446" w:type="dxa"/>
            <w:tcBorders>
              <w:top w:val="nil"/>
              <w:left w:val="nil"/>
              <w:bottom w:val="single" w:sz="4" w:space="0" w:color="auto"/>
              <w:right w:val="single" w:sz="4" w:space="0" w:color="auto"/>
            </w:tcBorders>
            <w:shd w:val="clear" w:color="auto" w:fill="auto"/>
            <w:vAlign w:val="center"/>
            <w:hideMark/>
          </w:tcPr>
          <w:p w14:paraId="51A60CBB" w14:textId="77777777" w:rsidR="000800ED" w:rsidRPr="000800ED" w:rsidRDefault="000800ED" w:rsidP="000800ED">
            <w:pPr>
              <w:jc w:val="both"/>
              <w:rPr>
                <w:sz w:val="28"/>
                <w:szCs w:val="22"/>
              </w:rPr>
            </w:pPr>
            <w:r w:rsidRPr="000800ED">
              <w:rPr>
                <w:sz w:val="28"/>
                <w:szCs w:val="22"/>
              </w:rPr>
              <w:t>Итого неподконтрольных расходов</w:t>
            </w:r>
          </w:p>
        </w:tc>
        <w:tc>
          <w:tcPr>
            <w:tcW w:w="1302" w:type="dxa"/>
            <w:tcBorders>
              <w:top w:val="nil"/>
              <w:left w:val="nil"/>
              <w:bottom w:val="single" w:sz="4" w:space="0" w:color="auto"/>
              <w:right w:val="single" w:sz="4" w:space="0" w:color="auto"/>
            </w:tcBorders>
            <w:shd w:val="clear" w:color="auto" w:fill="auto"/>
            <w:noWrap/>
            <w:vAlign w:val="center"/>
            <w:hideMark/>
          </w:tcPr>
          <w:p w14:paraId="6A434AE8" w14:textId="77777777" w:rsidR="000800ED" w:rsidRPr="000800ED" w:rsidRDefault="000800ED" w:rsidP="000800ED">
            <w:pPr>
              <w:jc w:val="center"/>
              <w:rPr>
                <w:sz w:val="28"/>
                <w:szCs w:val="22"/>
              </w:rPr>
            </w:pPr>
            <w:r w:rsidRPr="000800ED">
              <w:rPr>
                <w:sz w:val="28"/>
                <w:szCs w:val="22"/>
              </w:rPr>
              <w:t>2 017</w:t>
            </w:r>
          </w:p>
        </w:tc>
      </w:tr>
    </w:tbl>
    <w:p w14:paraId="6209373F" w14:textId="77777777" w:rsidR="000800ED" w:rsidRPr="000800ED" w:rsidRDefault="000800ED" w:rsidP="000800ED">
      <w:pPr>
        <w:autoSpaceDE w:val="0"/>
        <w:autoSpaceDN w:val="0"/>
        <w:adjustRightInd w:val="0"/>
        <w:jc w:val="both"/>
        <w:rPr>
          <w:szCs w:val="20"/>
          <w:lang w:eastAsia="en-US"/>
        </w:rPr>
      </w:pPr>
    </w:p>
    <w:p w14:paraId="16995F6E"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4EEB5E3" w14:textId="77777777" w:rsidR="000800ED" w:rsidRPr="000800ED" w:rsidRDefault="000800ED" w:rsidP="000800ED">
      <w:pPr>
        <w:autoSpaceDE w:val="0"/>
        <w:autoSpaceDN w:val="0"/>
        <w:adjustRightInd w:val="0"/>
        <w:ind w:firstLine="709"/>
        <w:jc w:val="both"/>
        <w:rPr>
          <w:sz w:val="28"/>
          <w:szCs w:val="28"/>
          <w:lang w:eastAsia="en-US"/>
        </w:rPr>
      </w:pPr>
    </w:p>
    <w:p w14:paraId="24C47E6A" w14:textId="77777777" w:rsidR="000800ED" w:rsidRPr="000800ED" w:rsidRDefault="000800ED" w:rsidP="000800ED">
      <w:pPr>
        <w:autoSpaceDE w:val="0"/>
        <w:autoSpaceDN w:val="0"/>
        <w:adjustRightInd w:val="0"/>
        <w:ind w:firstLine="709"/>
        <w:jc w:val="both"/>
        <w:rPr>
          <w:sz w:val="28"/>
          <w:szCs w:val="28"/>
          <w:lang w:eastAsia="en-US"/>
        </w:rPr>
      </w:pPr>
    </w:p>
    <w:p w14:paraId="21325DC9" w14:textId="77777777" w:rsidR="000800ED" w:rsidRPr="000800ED" w:rsidRDefault="000800ED" w:rsidP="001B314A">
      <w:pPr>
        <w:numPr>
          <w:ilvl w:val="0"/>
          <w:numId w:val="9"/>
        </w:numPr>
        <w:ind w:left="720" w:right="-427"/>
        <w:jc w:val="right"/>
        <w:rPr>
          <w:szCs w:val="20"/>
          <w:lang w:eastAsia="en-US"/>
        </w:rPr>
      </w:pPr>
    </w:p>
    <w:p w14:paraId="2444A11E" w14:textId="77777777" w:rsidR="000800ED" w:rsidRPr="000800ED" w:rsidRDefault="000800ED" w:rsidP="000800ED">
      <w:pPr>
        <w:keepNext/>
        <w:jc w:val="center"/>
        <w:outlineLvl w:val="1"/>
        <w:rPr>
          <w:b/>
          <w:sz w:val="28"/>
          <w:szCs w:val="22"/>
          <w:lang w:eastAsia="x-none"/>
        </w:rPr>
      </w:pPr>
      <w:bookmarkStart w:id="122" w:name="_Toc470509583"/>
      <w:bookmarkStart w:id="123" w:name="_Toc500323252"/>
      <w:bookmarkStart w:id="124" w:name="_Toc531854405"/>
      <w:bookmarkStart w:id="125" w:name="_Toc532896289"/>
      <w:r w:rsidRPr="000800ED">
        <w:rPr>
          <w:b/>
          <w:sz w:val="28"/>
          <w:szCs w:val="22"/>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22"/>
      <w:bookmarkEnd w:id="123"/>
      <w:bookmarkEnd w:id="124"/>
      <w:bookmarkEnd w:id="125"/>
    </w:p>
    <w:p w14:paraId="77E5BF1B" w14:textId="77777777" w:rsidR="000800ED" w:rsidRPr="000800ED" w:rsidRDefault="000800ED" w:rsidP="000800ED">
      <w:pPr>
        <w:jc w:val="right"/>
        <w:rPr>
          <w:szCs w:val="20"/>
        </w:rPr>
      </w:pPr>
      <w:r w:rsidRPr="000800ED">
        <w:rPr>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284"/>
        <w:gridCol w:w="2358"/>
      </w:tblGrid>
      <w:tr w:rsidR="000800ED" w:rsidRPr="000800ED" w14:paraId="7858C78F" w14:textId="77777777" w:rsidTr="00335A6E">
        <w:trPr>
          <w:trHeight w:val="507"/>
        </w:trPr>
        <w:tc>
          <w:tcPr>
            <w:tcW w:w="594" w:type="dxa"/>
            <w:vMerge w:val="restart"/>
            <w:shd w:val="clear" w:color="auto" w:fill="auto"/>
            <w:vAlign w:val="center"/>
            <w:hideMark/>
          </w:tcPr>
          <w:p w14:paraId="43E16C63" w14:textId="77777777" w:rsidR="000800ED" w:rsidRPr="000800ED" w:rsidRDefault="000800ED" w:rsidP="000800ED">
            <w:pPr>
              <w:jc w:val="center"/>
              <w:rPr>
                <w:sz w:val="28"/>
                <w:szCs w:val="22"/>
              </w:rPr>
            </w:pPr>
            <w:r w:rsidRPr="000800ED">
              <w:rPr>
                <w:sz w:val="28"/>
                <w:szCs w:val="22"/>
              </w:rPr>
              <w:t>№ п/п</w:t>
            </w:r>
          </w:p>
        </w:tc>
        <w:tc>
          <w:tcPr>
            <w:tcW w:w="6450" w:type="dxa"/>
            <w:vMerge w:val="restart"/>
            <w:shd w:val="clear" w:color="auto" w:fill="auto"/>
            <w:vAlign w:val="center"/>
            <w:hideMark/>
          </w:tcPr>
          <w:p w14:paraId="3A07FC4A" w14:textId="77777777" w:rsidR="000800ED" w:rsidRPr="000800ED" w:rsidRDefault="000800ED" w:rsidP="000800ED">
            <w:pPr>
              <w:jc w:val="center"/>
              <w:rPr>
                <w:sz w:val="28"/>
                <w:szCs w:val="22"/>
              </w:rPr>
            </w:pPr>
            <w:r w:rsidRPr="000800ED">
              <w:rPr>
                <w:sz w:val="28"/>
                <w:szCs w:val="22"/>
              </w:rPr>
              <w:t>Наименование ресурса</w:t>
            </w:r>
          </w:p>
        </w:tc>
        <w:tc>
          <w:tcPr>
            <w:tcW w:w="2418" w:type="dxa"/>
            <w:vMerge w:val="restart"/>
            <w:shd w:val="clear" w:color="auto" w:fill="auto"/>
            <w:vAlign w:val="center"/>
            <w:hideMark/>
          </w:tcPr>
          <w:p w14:paraId="5F66730E" w14:textId="77777777" w:rsidR="000800ED" w:rsidRPr="000800ED" w:rsidRDefault="000800ED" w:rsidP="000800ED">
            <w:pPr>
              <w:jc w:val="center"/>
              <w:rPr>
                <w:sz w:val="28"/>
                <w:szCs w:val="22"/>
              </w:rPr>
            </w:pPr>
            <w:r w:rsidRPr="000800ED">
              <w:rPr>
                <w:sz w:val="28"/>
                <w:szCs w:val="22"/>
              </w:rPr>
              <w:t>Факт</w:t>
            </w:r>
            <w:r w:rsidRPr="000800ED">
              <w:rPr>
                <w:sz w:val="28"/>
                <w:szCs w:val="22"/>
              </w:rPr>
              <w:br/>
              <w:t>2022 года</w:t>
            </w:r>
          </w:p>
        </w:tc>
      </w:tr>
      <w:tr w:rsidR="000800ED" w:rsidRPr="000800ED" w14:paraId="360B9CD9" w14:textId="77777777" w:rsidTr="00335A6E">
        <w:trPr>
          <w:trHeight w:val="507"/>
        </w:trPr>
        <w:tc>
          <w:tcPr>
            <w:tcW w:w="594" w:type="dxa"/>
            <w:vMerge/>
            <w:shd w:val="clear" w:color="auto" w:fill="auto"/>
            <w:hideMark/>
          </w:tcPr>
          <w:p w14:paraId="00ECB33D" w14:textId="77777777" w:rsidR="000800ED" w:rsidRPr="000800ED" w:rsidRDefault="000800ED" w:rsidP="000800ED">
            <w:pPr>
              <w:jc w:val="both"/>
              <w:rPr>
                <w:sz w:val="28"/>
                <w:szCs w:val="22"/>
              </w:rPr>
            </w:pPr>
          </w:p>
        </w:tc>
        <w:tc>
          <w:tcPr>
            <w:tcW w:w="6450" w:type="dxa"/>
            <w:vMerge/>
            <w:shd w:val="clear" w:color="auto" w:fill="auto"/>
            <w:hideMark/>
          </w:tcPr>
          <w:p w14:paraId="13A4C90F" w14:textId="77777777" w:rsidR="000800ED" w:rsidRPr="000800ED" w:rsidRDefault="000800ED" w:rsidP="000800ED">
            <w:pPr>
              <w:jc w:val="both"/>
              <w:rPr>
                <w:sz w:val="28"/>
                <w:szCs w:val="22"/>
              </w:rPr>
            </w:pPr>
          </w:p>
        </w:tc>
        <w:tc>
          <w:tcPr>
            <w:tcW w:w="2418" w:type="dxa"/>
            <w:vMerge/>
            <w:shd w:val="clear" w:color="auto" w:fill="auto"/>
            <w:hideMark/>
          </w:tcPr>
          <w:p w14:paraId="33C20A23" w14:textId="77777777" w:rsidR="000800ED" w:rsidRPr="000800ED" w:rsidRDefault="000800ED" w:rsidP="000800ED">
            <w:pPr>
              <w:jc w:val="both"/>
              <w:rPr>
                <w:sz w:val="28"/>
                <w:szCs w:val="22"/>
              </w:rPr>
            </w:pPr>
          </w:p>
        </w:tc>
      </w:tr>
      <w:tr w:rsidR="000800ED" w:rsidRPr="000800ED" w14:paraId="6575F7E0" w14:textId="77777777" w:rsidTr="00335A6E">
        <w:trPr>
          <w:trHeight w:val="353"/>
        </w:trPr>
        <w:tc>
          <w:tcPr>
            <w:tcW w:w="594" w:type="dxa"/>
            <w:shd w:val="clear" w:color="auto" w:fill="auto"/>
            <w:vAlign w:val="center"/>
            <w:hideMark/>
          </w:tcPr>
          <w:p w14:paraId="768CEE88" w14:textId="77777777" w:rsidR="000800ED" w:rsidRPr="000800ED" w:rsidRDefault="000800ED" w:rsidP="000800ED">
            <w:pPr>
              <w:jc w:val="center"/>
              <w:rPr>
                <w:sz w:val="28"/>
                <w:szCs w:val="22"/>
              </w:rPr>
            </w:pPr>
            <w:r w:rsidRPr="000800ED">
              <w:rPr>
                <w:sz w:val="28"/>
                <w:szCs w:val="22"/>
              </w:rPr>
              <w:t>1</w:t>
            </w:r>
          </w:p>
        </w:tc>
        <w:tc>
          <w:tcPr>
            <w:tcW w:w="6450" w:type="dxa"/>
            <w:shd w:val="clear" w:color="auto" w:fill="auto"/>
            <w:vAlign w:val="center"/>
            <w:hideMark/>
          </w:tcPr>
          <w:p w14:paraId="17A7DAAF" w14:textId="77777777" w:rsidR="000800ED" w:rsidRPr="000800ED" w:rsidRDefault="000800ED" w:rsidP="000800ED">
            <w:pPr>
              <w:rPr>
                <w:sz w:val="28"/>
                <w:szCs w:val="22"/>
              </w:rPr>
            </w:pPr>
            <w:r w:rsidRPr="000800ED">
              <w:rPr>
                <w:sz w:val="28"/>
                <w:szCs w:val="22"/>
              </w:rPr>
              <w:t>Расходы на топливо</w:t>
            </w:r>
          </w:p>
        </w:tc>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D280B" w14:textId="77777777" w:rsidR="000800ED" w:rsidRPr="000800ED" w:rsidRDefault="000800ED" w:rsidP="000800ED">
            <w:pPr>
              <w:jc w:val="center"/>
              <w:rPr>
                <w:sz w:val="28"/>
                <w:szCs w:val="22"/>
              </w:rPr>
            </w:pPr>
            <w:r w:rsidRPr="000800ED">
              <w:rPr>
                <w:sz w:val="28"/>
                <w:szCs w:val="22"/>
              </w:rPr>
              <w:t>3 584</w:t>
            </w:r>
          </w:p>
        </w:tc>
      </w:tr>
      <w:tr w:rsidR="000800ED" w:rsidRPr="000800ED" w14:paraId="64C49CD0" w14:textId="77777777" w:rsidTr="00335A6E">
        <w:trPr>
          <w:trHeight w:val="353"/>
        </w:trPr>
        <w:tc>
          <w:tcPr>
            <w:tcW w:w="594" w:type="dxa"/>
            <w:shd w:val="clear" w:color="auto" w:fill="auto"/>
            <w:vAlign w:val="center"/>
            <w:hideMark/>
          </w:tcPr>
          <w:p w14:paraId="79B329F5" w14:textId="77777777" w:rsidR="000800ED" w:rsidRPr="000800ED" w:rsidRDefault="000800ED" w:rsidP="000800ED">
            <w:pPr>
              <w:jc w:val="center"/>
              <w:rPr>
                <w:sz w:val="28"/>
                <w:szCs w:val="22"/>
              </w:rPr>
            </w:pPr>
            <w:r w:rsidRPr="000800ED">
              <w:rPr>
                <w:sz w:val="28"/>
                <w:szCs w:val="22"/>
              </w:rPr>
              <w:t>2</w:t>
            </w:r>
          </w:p>
        </w:tc>
        <w:tc>
          <w:tcPr>
            <w:tcW w:w="6450" w:type="dxa"/>
            <w:shd w:val="clear" w:color="auto" w:fill="auto"/>
            <w:vAlign w:val="center"/>
            <w:hideMark/>
          </w:tcPr>
          <w:p w14:paraId="695D972F" w14:textId="77777777" w:rsidR="000800ED" w:rsidRPr="000800ED" w:rsidRDefault="000800ED" w:rsidP="000800ED">
            <w:pPr>
              <w:rPr>
                <w:sz w:val="28"/>
                <w:szCs w:val="22"/>
              </w:rPr>
            </w:pPr>
            <w:r w:rsidRPr="000800ED">
              <w:rPr>
                <w:sz w:val="28"/>
                <w:szCs w:val="22"/>
              </w:rPr>
              <w:t>Расходы на электрическую энергию</w:t>
            </w:r>
          </w:p>
        </w:tc>
        <w:tc>
          <w:tcPr>
            <w:tcW w:w="2418" w:type="dxa"/>
            <w:tcBorders>
              <w:top w:val="nil"/>
              <w:left w:val="single" w:sz="4" w:space="0" w:color="auto"/>
              <w:bottom w:val="single" w:sz="4" w:space="0" w:color="auto"/>
              <w:right w:val="single" w:sz="4" w:space="0" w:color="auto"/>
            </w:tcBorders>
            <w:shd w:val="clear" w:color="000000" w:fill="FFFFFF"/>
            <w:vAlign w:val="center"/>
            <w:hideMark/>
          </w:tcPr>
          <w:p w14:paraId="467DD797" w14:textId="77777777" w:rsidR="000800ED" w:rsidRPr="000800ED" w:rsidRDefault="000800ED" w:rsidP="000800ED">
            <w:pPr>
              <w:jc w:val="center"/>
              <w:rPr>
                <w:sz w:val="28"/>
                <w:szCs w:val="22"/>
              </w:rPr>
            </w:pPr>
            <w:r w:rsidRPr="000800ED">
              <w:rPr>
                <w:sz w:val="28"/>
                <w:szCs w:val="22"/>
              </w:rPr>
              <w:t>2 177</w:t>
            </w:r>
          </w:p>
        </w:tc>
      </w:tr>
      <w:tr w:rsidR="000800ED" w:rsidRPr="000800ED" w14:paraId="31FD0F13" w14:textId="77777777" w:rsidTr="00335A6E">
        <w:trPr>
          <w:trHeight w:val="353"/>
        </w:trPr>
        <w:tc>
          <w:tcPr>
            <w:tcW w:w="594" w:type="dxa"/>
            <w:shd w:val="clear" w:color="auto" w:fill="auto"/>
            <w:vAlign w:val="center"/>
            <w:hideMark/>
          </w:tcPr>
          <w:p w14:paraId="65C0B30C" w14:textId="77777777" w:rsidR="000800ED" w:rsidRPr="000800ED" w:rsidRDefault="000800ED" w:rsidP="000800ED">
            <w:pPr>
              <w:jc w:val="center"/>
              <w:rPr>
                <w:sz w:val="28"/>
                <w:szCs w:val="22"/>
              </w:rPr>
            </w:pPr>
            <w:r w:rsidRPr="000800ED">
              <w:rPr>
                <w:sz w:val="28"/>
                <w:szCs w:val="22"/>
              </w:rPr>
              <w:t>3</w:t>
            </w:r>
          </w:p>
        </w:tc>
        <w:tc>
          <w:tcPr>
            <w:tcW w:w="6450" w:type="dxa"/>
            <w:shd w:val="clear" w:color="auto" w:fill="auto"/>
            <w:vAlign w:val="center"/>
            <w:hideMark/>
          </w:tcPr>
          <w:p w14:paraId="2CA1CB3F" w14:textId="77777777" w:rsidR="000800ED" w:rsidRPr="000800ED" w:rsidRDefault="000800ED" w:rsidP="000800ED">
            <w:pPr>
              <w:rPr>
                <w:sz w:val="28"/>
                <w:szCs w:val="22"/>
              </w:rPr>
            </w:pPr>
            <w:r w:rsidRPr="000800ED">
              <w:rPr>
                <w:sz w:val="28"/>
                <w:szCs w:val="22"/>
              </w:rPr>
              <w:t>Расходы на тепловую энергию</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55FEFB57" w14:textId="77777777" w:rsidR="000800ED" w:rsidRPr="000800ED" w:rsidRDefault="000800ED" w:rsidP="000800ED">
            <w:pPr>
              <w:jc w:val="center"/>
              <w:rPr>
                <w:sz w:val="28"/>
                <w:szCs w:val="22"/>
              </w:rPr>
            </w:pPr>
            <w:r w:rsidRPr="000800ED">
              <w:rPr>
                <w:sz w:val="28"/>
                <w:szCs w:val="22"/>
              </w:rPr>
              <w:t>0</w:t>
            </w:r>
          </w:p>
        </w:tc>
      </w:tr>
      <w:tr w:rsidR="000800ED" w:rsidRPr="000800ED" w14:paraId="4F56602A" w14:textId="77777777" w:rsidTr="00335A6E">
        <w:trPr>
          <w:trHeight w:val="353"/>
        </w:trPr>
        <w:tc>
          <w:tcPr>
            <w:tcW w:w="594" w:type="dxa"/>
            <w:shd w:val="clear" w:color="auto" w:fill="auto"/>
            <w:vAlign w:val="center"/>
            <w:hideMark/>
          </w:tcPr>
          <w:p w14:paraId="543816E8" w14:textId="77777777" w:rsidR="000800ED" w:rsidRPr="000800ED" w:rsidRDefault="000800ED" w:rsidP="000800ED">
            <w:pPr>
              <w:jc w:val="center"/>
              <w:rPr>
                <w:sz w:val="28"/>
                <w:szCs w:val="22"/>
              </w:rPr>
            </w:pPr>
            <w:r w:rsidRPr="000800ED">
              <w:rPr>
                <w:sz w:val="28"/>
                <w:szCs w:val="22"/>
              </w:rPr>
              <w:t>4</w:t>
            </w:r>
          </w:p>
        </w:tc>
        <w:tc>
          <w:tcPr>
            <w:tcW w:w="6450" w:type="dxa"/>
            <w:shd w:val="clear" w:color="auto" w:fill="auto"/>
            <w:vAlign w:val="center"/>
            <w:hideMark/>
          </w:tcPr>
          <w:p w14:paraId="06D3954E" w14:textId="77777777" w:rsidR="000800ED" w:rsidRPr="000800ED" w:rsidRDefault="000800ED" w:rsidP="000800ED">
            <w:pPr>
              <w:rPr>
                <w:sz w:val="28"/>
                <w:szCs w:val="22"/>
              </w:rPr>
            </w:pPr>
            <w:r w:rsidRPr="000800ED">
              <w:rPr>
                <w:sz w:val="28"/>
                <w:szCs w:val="22"/>
              </w:rPr>
              <w:t>Расходы на холодную воду</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7E138EB3" w14:textId="77777777" w:rsidR="000800ED" w:rsidRPr="000800ED" w:rsidRDefault="000800ED" w:rsidP="000800ED">
            <w:pPr>
              <w:jc w:val="center"/>
              <w:rPr>
                <w:sz w:val="28"/>
                <w:szCs w:val="22"/>
              </w:rPr>
            </w:pPr>
            <w:r w:rsidRPr="000800ED">
              <w:rPr>
                <w:sz w:val="28"/>
                <w:szCs w:val="22"/>
              </w:rPr>
              <w:t>47</w:t>
            </w:r>
          </w:p>
        </w:tc>
      </w:tr>
      <w:tr w:rsidR="000800ED" w:rsidRPr="000800ED" w14:paraId="5BA9C9B2" w14:textId="77777777" w:rsidTr="00335A6E">
        <w:trPr>
          <w:trHeight w:val="353"/>
        </w:trPr>
        <w:tc>
          <w:tcPr>
            <w:tcW w:w="594" w:type="dxa"/>
            <w:shd w:val="clear" w:color="auto" w:fill="auto"/>
            <w:vAlign w:val="center"/>
            <w:hideMark/>
          </w:tcPr>
          <w:p w14:paraId="3FB3FDE7" w14:textId="77777777" w:rsidR="000800ED" w:rsidRPr="000800ED" w:rsidRDefault="000800ED" w:rsidP="000800ED">
            <w:pPr>
              <w:jc w:val="center"/>
              <w:rPr>
                <w:sz w:val="28"/>
                <w:szCs w:val="22"/>
              </w:rPr>
            </w:pPr>
            <w:r w:rsidRPr="000800ED">
              <w:rPr>
                <w:sz w:val="28"/>
                <w:szCs w:val="22"/>
              </w:rPr>
              <w:t>5</w:t>
            </w:r>
          </w:p>
        </w:tc>
        <w:tc>
          <w:tcPr>
            <w:tcW w:w="6450" w:type="dxa"/>
            <w:shd w:val="clear" w:color="auto" w:fill="auto"/>
            <w:vAlign w:val="center"/>
            <w:hideMark/>
          </w:tcPr>
          <w:p w14:paraId="77206E2B" w14:textId="77777777" w:rsidR="000800ED" w:rsidRPr="000800ED" w:rsidRDefault="000800ED" w:rsidP="000800ED">
            <w:pPr>
              <w:rPr>
                <w:sz w:val="28"/>
                <w:szCs w:val="22"/>
              </w:rPr>
            </w:pPr>
            <w:r w:rsidRPr="000800ED">
              <w:rPr>
                <w:sz w:val="28"/>
                <w:szCs w:val="22"/>
              </w:rPr>
              <w:t>Расходы на теплоноситель</w:t>
            </w:r>
          </w:p>
        </w:tc>
        <w:tc>
          <w:tcPr>
            <w:tcW w:w="2418" w:type="dxa"/>
            <w:tcBorders>
              <w:top w:val="nil"/>
              <w:left w:val="single" w:sz="4" w:space="0" w:color="auto"/>
              <w:bottom w:val="single" w:sz="4" w:space="0" w:color="auto"/>
              <w:right w:val="single" w:sz="4" w:space="0" w:color="auto"/>
            </w:tcBorders>
            <w:shd w:val="clear" w:color="auto" w:fill="auto"/>
            <w:vAlign w:val="center"/>
            <w:hideMark/>
          </w:tcPr>
          <w:p w14:paraId="322F4D00" w14:textId="77777777" w:rsidR="000800ED" w:rsidRPr="000800ED" w:rsidRDefault="000800ED" w:rsidP="000800ED">
            <w:pPr>
              <w:jc w:val="center"/>
              <w:rPr>
                <w:sz w:val="28"/>
                <w:szCs w:val="22"/>
              </w:rPr>
            </w:pPr>
            <w:r w:rsidRPr="000800ED">
              <w:rPr>
                <w:sz w:val="28"/>
                <w:szCs w:val="22"/>
              </w:rPr>
              <w:t>0</w:t>
            </w:r>
          </w:p>
        </w:tc>
      </w:tr>
      <w:tr w:rsidR="000800ED" w:rsidRPr="000800ED" w14:paraId="54D02776" w14:textId="77777777" w:rsidTr="00335A6E">
        <w:trPr>
          <w:trHeight w:val="353"/>
        </w:trPr>
        <w:tc>
          <w:tcPr>
            <w:tcW w:w="594" w:type="dxa"/>
            <w:shd w:val="clear" w:color="auto" w:fill="auto"/>
            <w:vAlign w:val="center"/>
            <w:hideMark/>
          </w:tcPr>
          <w:p w14:paraId="1BABA38F" w14:textId="77777777" w:rsidR="000800ED" w:rsidRPr="000800ED" w:rsidRDefault="000800ED" w:rsidP="000800ED">
            <w:pPr>
              <w:jc w:val="center"/>
              <w:rPr>
                <w:sz w:val="28"/>
                <w:szCs w:val="22"/>
              </w:rPr>
            </w:pPr>
            <w:r w:rsidRPr="000800ED">
              <w:rPr>
                <w:sz w:val="28"/>
                <w:szCs w:val="22"/>
              </w:rPr>
              <w:t>6</w:t>
            </w:r>
          </w:p>
        </w:tc>
        <w:tc>
          <w:tcPr>
            <w:tcW w:w="6450" w:type="dxa"/>
            <w:shd w:val="clear" w:color="auto" w:fill="auto"/>
            <w:vAlign w:val="center"/>
            <w:hideMark/>
          </w:tcPr>
          <w:p w14:paraId="22AE5C06" w14:textId="77777777" w:rsidR="000800ED" w:rsidRPr="000800ED" w:rsidRDefault="000800ED" w:rsidP="000800ED">
            <w:pPr>
              <w:rPr>
                <w:sz w:val="28"/>
                <w:szCs w:val="22"/>
              </w:rPr>
            </w:pPr>
            <w:r w:rsidRPr="000800ED">
              <w:rPr>
                <w:sz w:val="28"/>
                <w:szCs w:val="22"/>
              </w:rPr>
              <w:t>ИТОГО:</w:t>
            </w:r>
          </w:p>
          <w:p w14:paraId="160D1911" w14:textId="77777777" w:rsidR="000800ED" w:rsidRPr="000800ED" w:rsidRDefault="000800ED" w:rsidP="000800ED">
            <w:pPr>
              <w:autoSpaceDE w:val="0"/>
              <w:autoSpaceDN w:val="0"/>
              <w:adjustRightInd w:val="0"/>
              <w:jc w:val="both"/>
              <w:rPr>
                <w:sz w:val="28"/>
                <w:szCs w:val="22"/>
              </w:rPr>
            </w:pPr>
            <w:r w:rsidRPr="000800ED">
              <w:rPr>
                <w:sz w:val="28"/>
                <w:szCs w:val="22"/>
              </w:rPr>
              <w:t>(Стр. 6 = стр. 1 + стр.2 + стр. 3 + стр. 4 + стр. 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74E36" w14:textId="77777777" w:rsidR="000800ED" w:rsidRPr="000800ED" w:rsidRDefault="000800ED" w:rsidP="000800ED">
            <w:pPr>
              <w:jc w:val="center"/>
              <w:rPr>
                <w:sz w:val="28"/>
                <w:szCs w:val="22"/>
              </w:rPr>
            </w:pPr>
            <w:r w:rsidRPr="000800ED">
              <w:rPr>
                <w:sz w:val="28"/>
                <w:szCs w:val="22"/>
              </w:rPr>
              <w:t>5 808</w:t>
            </w:r>
          </w:p>
        </w:tc>
      </w:tr>
    </w:tbl>
    <w:p w14:paraId="5086BC66" w14:textId="77777777" w:rsidR="000800ED" w:rsidRPr="000800ED" w:rsidRDefault="000800ED" w:rsidP="000800ED">
      <w:pPr>
        <w:autoSpaceDE w:val="0"/>
        <w:autoSpaceDN w:val="0"/>
        <w:adjustRightInd w:val="0"/>
        <w:jc w:val="both"/>
        <w:rPr>
          <w:sz w:val="28"/>
          <w:szCs w:val="28"/>
          <w:lang w:eastAsia="en-US"/>
        </w:rPr>
      </w:pPr>
    </w:p>
    <w:p w14:paraId="5BF6696C" w14:textId="77777777" w:rsidR="000800ED" w:rsidRPr="000800ED" w:rsidRDefault="000800ED" w:rsidP="000800ED">
      <w:pPr>
        <w:autoSpaceDE w:val="0"/>
        <w:autoSpaceDN w:val="0"/>
        <w:adjustRightInd w:val="0"/>
        <w:ind w:firstLine="709"/>
        <w:jc w:val="both"/>
        <w:rPr>
          <w:sz w:val="28"/>
          <w:szCs w:val="28"/>
          <w:lang w:eastAsia="en-US"/>
        </w:rPr>
      </w:pPr>
      <w:r w:rsidRPr="000800ED">
        <w:rPr>
          <w:sz w:val="28"/>
          <w:szCs w:val="28"/>
          <w:lang w:eastAsia="en-US"/>
        </w:rPr>
        <w:t>4. Фактическая прибыль у предприятия отсутствует.</w:t>
      </w:r>
    </w:p>
    <w:p w14:paraId="1737424F" w14:textId="77777777" w:rsidR="000800ED" w:rsidRPr="000800ED" w:rsidRDefault="000800ED" w:rsidP="001B314A">
      <w:pPr>
        <w:numPr>
          <w:ilvl w:val="0"/>
          <w:numId w:val="9"/>
        </w:numPr>
        <w:ind w:left="720" w:right="-427"/>
        <w:jc w:val="right"/>
        <w:rPr>
          <w:szCs w:val="20"/>
          <w:lang w:eastAsia="en-US"/>
        </w:rPr>
      </w:pPr>
      <w:r w:rsidRPr="000800ED">
        <w:rPr>
          <w:szCs w:val="20"/>
          <w:lang w:eastAsia="en-US"/>
        </w:rPr>
        <w:br w:type="page"/>
      </w:r>
    </w:p>
    <w:p w14:paraId="3DF77DA8" w14:textId="77777777" w:rsidR="000800ED" w:rsidRPr="000800ED" w:rsidRDefault="000800ED" w:rsidP="000800ED">
      <w:pPr>
        <w:jc w:val="center"/>
        <w:rPr>
          <w:b/>
          <w:sz w:val="28"/>
          <w:szCs w:val="22"/>
        </w:rPr>
      </w:pPr>
      <w:r w:rsidRPr="000800ED">
        <w:rPr>
          <w:b/>
          <w:sz w:val="28"/>
          <w:szCs w:val="22"/>
        </w:rPr>
        <w:lastRenderedPageBreak/>
        <w:t>Смета расходов (сводный расчет фактической необходимой валовой выручки методом индексации установленных тарифов</w:t>
      </w:r>
    </w:p>
    <w:p w14:paraId="5A9C6F45" w14:textId="77777777" w:rsidR="000800ED" w:rsidRPr="000800ED" w:rsidRDefault="000800ED" w:rsidP="000800ED">
      <w:pPr>
        <w:jc w:val="center"/>
        <w:rPr>
          <w:b/>
          <w:sz w:val="28"/>
          <w:szCs w:val="22"/>
        </w:rPr>
      </w:pPr>
      <w:r w:rsidRPr="000800ED">
        <w:rPr>
          <w:b/>
          <w:sz w:val="28"/>
          <w:szCs w:val="22"/>
        </w:rPr>
        <w:t xml:space="preserve"> на производство </w:t>
      </w:r>
      <w:r w:rsidRPr="000800ED">
        <w:rPr>
          <w:b/>
          <w:color w:val="000000"/>
          <w:sz w:val="28"/>
          <w:szCs w:val="22"/>
        </w:rPr>
        <w:t>тепловой энергии</w:t>
      </w:r>
      <w:r w:rsidRPr="000800ED">
        <w:rPr>
          <w:b/>
          <w:sz w:val="28"/>
          <w:szCs w:val="22"/>
        </w:rPr>
        <w:t>)</w:t>
      </w:r>
    </w:p>
    <w:p w14:paraId="3E6590B8" w14:textId="77777777" w:rsidR="000800ED" w:rsidRPr="000800ED" w:rsidRDefault="000800ED" w:rsidP="000800ED">
      <w:pPr>
        <w:jc w:val="right"/>
        <w:rPr>
          <w:szCs w:val="20"/>
        </w:rPr>
      </w:pPr>
      <w:r w:rsidRPr="000800ED">
        <w:rPr>
          <w:szCs w:val="20"/>
        </w:rPr>
        <w:t>тыс. руб.</w:t>
      </w:r>
    </w:p>
    <w:tbl>
      <w:tblPr>
        <w:tblW w:w="9498" w:type="dxa"/>
        <w:tblInd w:w="108" w:type="dxa"/>
        <w:tblLook w:val="04A0" w:firstRow="1" w:lastRow="0" w:firstColumn="1" w:lastColumn="0" w:noHBand="0" w:noVBand="1"/>
      </w:tblPr>
      <w:tblGrid>
        <w:gridCol w:w="640"/>
        <w:gridCol w:w="7157"/>
        <w:gridCol w:w="1701"/>
      </w:tblGrid>
      <w:tr w:rsidR="000800ED" w:rsidRPr="000800ED" w14:paraId="07B73335" w14:textId="77777777" w:rsidTr="00335A6E">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6DB6D6" w14:textId="77777777" w:rsidR="000800ED" w:rsidRPr="000800ED" w:rsidRDefault="000800ED" w:rsidP="000800ED">
            <w:pPr>
              <w:jc w:val="center"/>
              <w:rPr>
                <w:color w:val="000000"/>
                <w:sz w:val="28"/>
                <w:szCs w:val="22"/>
              </w:rPr>
            </w:pPr>
            <w:r w:rsidRPr="000800ED">
              <w:rPr>
                <w:color w:val="000000"/>
                <w:sz w:val="28"/>
                <w:szCs w:val="22"/>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0C2155" w14:textId="77777777" w:rsidR="000800ED" w:rsidRPr="000800ED" w:rsidRDefault="000800ED" w:rsidP="000800ED">
            <w:pPr>
              <w:jc w:val="center"/>
              <w:rPr>
                <w:color w:val="000000"/>
                <w:sz w:val="28"/>
                <w:szCs w:val="22"/>
              </w:rPr>
            </w:pPr>
            <w:r w:rsidRPr="000800ED">
              <w:rPr>
                <w:color w:val="000000"/>
                <w:sz w:val="28"/>
                <w:szCs w:val="22"/>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67A1CE" w14:textId="77777777" w:rsidR="000800ED" w:rsidRPr="000800ED" w:rsidRDefault="000800ED" w:rsidP="000800ED">
            <w:pPr>
              <w:jc w:val="center"/>
              <w:rPr>
                <w:color w:val="000000"/>
                <w:sz w:val="28"/>
                <w:szCs w:val="22"/>
              </w:rPr>
            </w:pPr>
            <w:r w:rsidRPr="000800ED">
              <w:rPr>
                <w:color w:val="000000"/>
                <w:sz w:val="28"/>
                <w:szCs w:val="22"/>
              </w:rPr>
              <w:t>2022 год</w:t>
            </w:r>
          </w:p>
        </w:tc>
      </w:tr>
      <w:tr w:rsidR="000800ED" w:rsidRPr="000800ED" w14:paraId="0CE3F8C3" w14:textId="77777777" w:rsidTr="00335A6E">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A3423CA" w14:textId="77777777" w:rsidR="000800ED" w:rsidRPr="000800ED" w:rsidRDefault="000800ED" w:rsidP="000800ED">
            <w:pPr>
              <w:rPr>
                <w:color w:val="000000"/>
                <w:sz w:val="28"/>
                <w:szCs w:val="22"/>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D4DC450" w14:textId="77777777" w:rsidR="000800ED" w:rsidRPr="000800ED" w:rsidRDefault="000800ED" w:rsidP="000800ED">
            <w:pPr>
              <w:rPr>
                <w:color w:val="000000"/>
                <w:sz w:val="28"/>
                <w:szCs w:val="22"/>
              </w:rPr>
            </w:pPr>
          </w:p>
        </w:tc>
        <w:tc>
          <w:tcPr>
            <w:tcW w:w="1701" w:type="dxa"/>
            <w:tcBorders>
              <w:top w:val="nil"/>
              <w:left w:val="nil"/>
              <w:bottom w:val="single" w:sz="4" w:space="0" w:color="auto"/>
              <w:right w:val="single" w:sz="4" w:space="0" w:color="auto"/>
            </w:tcBorders>
            <w:shd w:val="clear" w:color="auto" w:fill="auto"/>
            <w:vAlign w:val="center"/>
            <w:hideMark/>
          </w:tcPr>
          <w:p w14:paraId="0B71194B" w14:textId="77777777" w:rsidR="000800ED" w:rsidRPr="000800ED" w:rsidRDefault="000800ED" w:rsidP="000800ED">
            <w:pPr>
              <w:jc w:val="center"/>
              <w:rPr>
                <w:color w:val="000000"/>
                <w:sz w:val="28"/>
                <w:szCs w:val="22"/>
              </w:rPr>
            </w:pPr>
            <w:r w:rsidRPr="000800ED">
              <w:rPr>
                <w:color w:val="000000"/>
                <w:sz w:val="28"/>
                <w:szCs w:val="22"/>
              </w:rPr>
              <w:t>Факт</w:t>
            </w:r>
          </w:p>
        </w:tc>
      </w:tr>
      <w:tr w:rsidR="000800ED" w:rsidRPr="000800ED" w14:paraId="55B8DEE5" w14:textId="77777777" w:rsidTr="00335A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0CB1241" w14:textId="77777777" w:rsidR="000800ED" w:rsidRPr="000800ED" w:rsidRDefault="000800ED" w:rsidP="000800ED">
            <w:pPr>
              <w:jc w:val="center"/>
              <w:rPr>
                <w:color w:val="000000"/>
                <w:sz w:val="28"/>
                <w:szCs w:val="22"/>
              </w:rPr>
            </w:pPr>
            <w:r w:rsidRPr="000800ED">
              <w:rPr>
                <w:color w:val="000000"/>
                <w:sz w:val="28"/>
                <w:szCs w:val="22"/>
              </w:rPr>
              <w:t>1</w:t>
            </w:r>
          </w:p>
        </w:tc>
        <w:tc>
          <w:tcPr>
            <w:tcW w:w="7157" w:type="dxa"/>
            <w:tcBorders>
              <w:top w:val="nil"/>
              <w:left w:val="nil"/>
              <w:bottom w:val="single" w:sz="4" w:space="0" w:color="auto"/>
              <w:right w:val="single" w:sz="4" w:space="0" w:color="auto"/>
            </w:tcBorders>
            <w:shd w:val="clear" w:color="auto" w:fill="auto"/>
            <w:vAlign w:val="center"/>
            <w:hideMark/>
          </w:tcPr>
          <w:p w14:paraId="2988110B" w14:textId="77777777" w:rsidR="000800ED" w:rsidRPr="000800ED" w:rsidRDefault="000800ED" w:rsidP="000800ED">
            <w:pPr>
              <w:rPr>
                <w:color w:val="000000"/>
                <w:sz w:val="28"/>
                <w:szCs w:val="22"/>
              </w:rPr>
            </w:pPr>
            <w:r w:rsidRPr="000800ED">
              <w:rPr>
                <w:color w:val="000000"/>
                <w:sz w:val="28"/>
                <w:szCs w:val="22"/>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402AD22" w14:textId="77777777" w:rsidR="000800ED" w:rsidRPr="000800ED" w:rsidRDefault="000800ED" w:rsidP="000800ED">
            <w:pPr>
              <w:jc w:val="center"/>
              <w:rPr>
                <w:sz w:val="28"/>
                <w:szCs w:val="22"/>
              </w:rPr>
            </w:pPr>
            <w:r w:rsidRPr="000800ED">
              <w:rPr>
                <w:sz w:val="28"/>
                <w:szCs w:val="22"/>
              </w:rPr>
              <w:t>9 152</w:t>
            </w:r>
          </w:p>
        </w:tc>
      </w:tr>
      <w:tr w:rsidR="000800ED" w:rsidRPr="000800ED" w14:paraId="5BD02AD2" w14:textId="77777777" w:rsidTr="00335A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04BE676" w14:textId="77777777" w:rsidR="000800ED" w:rsidRPr="000800ED" w:rsidRDefault="000800ED" w:rsidP="000800ED">
            <w:pPr>
              <w:jc w:val="center"/>
              <w:rPr>
                <w:color w:val="000000"/>
                <w:sz w:val="28"/>
                <w:szCs w:val="22"/>
              </w:rPr>
            </w:pPr>
            <w:r w:rsidRPr="000800ED">
              <w:rPr>
                <w:color w:val="000000"/>
                <w:sz w:val="28"/>
                <w:szCs w:val="22"/>
              </w:rPr>
              <w:t>2</w:t>
            </w:r>
          </w:p>
        </w:tc>
        <w:tc>
          <w:tcPr>
            <w:tcW w:w="7157" w:type="dxa"/>
            <w:tcBorders>
              <w:top w:val="nil"/>
              <w:left w:val="nil"/>
              <w:bottom w:val="single" w:sz="4" w:space="0" w:color="auto"/>
              <w:right w:val="single" w:sz="4" w:space="0" w:color="auto"/>
            </w:tcBorders>
            <w:shd w:val="clear" w:color="auto" w:fill="auto"/>
            <w:vAlign w:val="center"/>
            <w:hideMark/>
          </w:tcPr>
          <w:p w14:paraId="6AD50C97" w14:textId="77777777" w:rsidR="000800ED" w:rsidRPr="000800ED" w:rsidRDefault="000800ED" w:rsidP="000800ED">
            <w:pPr>
              <w:jc w:val="both"/>
              <w:rPr>
                <w:color w:val="000000"/>
                <w:sz w:val="28"/>
                <w:szCs w:val="22"/>
              </w:rPr>
            </w:pPr>
            <w:r w:rsidRPr="000800ED">
              <w:rPr>
                <w:color w:val="000000"/>
                <w:sz w:val="28"/>
                <w:szCs w:val="22"/>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0A50E0E3" w14:textId="77777777" w:rsidR="000800ED" w:rsidRPr="000800ED" w:rsidRDefault="000800ED" w:rsidP="000800ED">
            <w:pPr>
              <w:jc w:val="center"/>
              <w:rPr>
                <w:sz w:val="28"/>
                <w:szCs w:val="22"/>
              </w:rPr>
            </w:pPr>
            <w:r w:rsidRPr="000800ED">
              <w:rPr>
                <w:sz w:val="28"/>
                <w:szCs w:val="22"/>
              </w:rPr>
              <w:t>2 017</w:t>
            </w:r>
          </w:p>
        </w:tc>
      </w:tr>
      <w:tr w:rsidR="000800ED" w:rsidRPr="000800ED" w14:paraId="63CDD270" w14:textId="77777777" w:rsidTr="00335A6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7A9A2" w14:textId="77777777" w:rsidR="000800ED" w:rsidRPr="000800ED" w:rsidRDefault="000800ED" w:rsidP="000800ED">
            <w:pPr>
              <w:jc w:val="center"/>
              <w:rPr>
                <w:color w:val="000000"/>
                <w:sz w:val="28"/>
                <w:szCs w:val="22"/>
              </w:rPr>
            </w:pPr>
            <w:r w:rsidRPr="000800ED">
              <w:rPr>
                <w:color w:val="000000"/>
                <w:sz w:val="28"/>
                <w:szCs w:val="22"/>
              </w:rPr>
              <w:t>3</w:t>
            </w:r>
          </w:p>
        </w:tc>
        <w:tc>
          <w:tcPr>
            <w:tcW w:w="7157" w:type="dxa"/>
            <w:tcBorders>
              <w:top w:val="nil"/>
              <w:left w:val="nil"/>
              <w:bottom w:val="single" w:sz="4" w:space="0" w:color="auto"/>
              <w:right w:val="single" w:sz="4" w:space="0" w:color="auto"/>
            </w:tcBorders>
            <w:shd w:val="clear" w:color="auto" w:fill="auto"/>
            <w:vAlign w:val="center"/>
            <w:hideMark/>
          </w:tcPr>
          <w:p w14:paraId="2D03828C" w14:textId="77777777" w:rsidR="000800ED" w:rsidRPr="000800ED" w:rsidRDefault="000800ED" w:rsidP="000800ED">
            <w:pPr>
              <w:jc w:val="both"/>
              <w:rPr>
                <w:color w:val="000000"/>
                <w:sz w:val="28"/>
                <w:szCs w:val="22"/>
              </w:rPr>
            </w:pPr>
            <w:r w:rsidRPr="000800ED">
              <w:rPr>
                <w:color w:val="000000"/>
                <w:sz w:val="28"/>
                <w:szCs w:val="22"/>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AB3EE67" w14:textId="77777777" w:rsidR="000800ED" w:rsidRPr="000800ED" w:rsidRDefault="000800ED" w:rsidP="000800ED">
            <w:pPr>
              <w:jc w:val="center"/>
              <w:rPr>
                <w:sz w:val="28"/>
                <w:szCs w:val="22"/>
              </w:rPr>
            </w:pPr>
            <w:r w:rsidRPr="000800ED">
              <w:rPr>
                <w:sz w:val="28"/>
                <w:szCs w:val="22"/>
              </w:rPr>
              <w:t>5 808</w:t>
            </w:r>
          </w:p>
        </w:tc>
      </w:tr>
      <w:tr w:rsidR="000800ED" w:rsidRPr="000800ED" w14:paraId="40A4B03F" w14:textId="77777777" w:rsidTr="00335A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A0EF79D" w14:textId="77777777" w:rsidR="000800ED" w:rsidRPr="000800ED" w:rsidRDefault="000800ED" w:rsidP="000800ED">
            <w:pPr>
              <w:jc w:val="center"/>
              <w:rPr>
                <w:color w:val="000000"/>
                <w:sz w:val="28"/>
                <w:szCs w:val="22"/>
              </w:rPr>
            </w:pPr>
            <w:r w:rsidRPr="000800ED">
              <w:rPr>
                <w:color w:val="000000"/>
                <w:sz w:val="28"/>
                <w:szCs w:val="22"/>
              </w:rPr>
              <w:t>4</w:t>
            </w:r>
          </w:p>
        </w:tc>
        <w:tc>
          <w:tcPr>
            <w:tcW w:w="7157" w:type="dxa"/>
            <w:tcBorders>
              <w:top w:val="nil"/>
              <w:left w:val="nil"/>
              <w:bottom w:val="single" w:sz="4" w:space="0" w:color="auto"/>
              <w:right w:val="single" w:sz="4" w:space="0" w:color="auto"/>
            </w:tcBorders>
            <w:shd w:val="clear" w:color="auto" w:fill="auto"/>
            <w:vAlign w:val="center"/>
            <w:hideMark/>
          </w:tcPr>
          <w:p w14:paraId="5B3E3593" w14:textId="77777777" w:rsidR="000800ED" w:rsidRPr="000800ED" w:rsidRDefault="000800ED" w:rsidP="000800ED">
            <w:pPr>
              <w:jc w:val="both"/>
              <w:rPr>
                <w:color w:val="000000"/>
                <w:sz w:val="28"/>
                <w:szCs w:val="22"/>
              </w:rPr>
            </w:pPr>
            <w:r w:rsidRPr="000800ED">
              <w:rPr>
                <w:color w:val="000000"/>
                <w:sz w:val="28"/>
                <w:szCs w:val="22"/>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7C9A25AF" w14:textId="77777777" w:rsidR="000800ED" w:rsidRPr="000800ED" w:rsidRDefault="000800ED" w:rsidP="000800ED">
            <w:pPr>
              <w:jc w:val="center"/>
              <w:rPr>
                <w:sz w:val="28"/>
                <w:szCs w:val="22"/>
              </w:rPr>
            </w:pPr>
            <w:r w:rsidRPr="000800ED">
              <w:rPr>
                <w:sz w:val="28"/>
                <w:szCs w:val="22"/>
              </w:rPr>
              <w:t>0</w:t>
            </w:r>
          </w:p>
        </w:tc>
      </w:tr>
      <w:tr w:rsidR="000800ED" w:rsidRPr="000800ED" w14:paraId="6FB73619" w14:textId="77777777" w:rsidTr="00335A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0A3C87" w14:textId="77777777" w:rsidR="000800ED" w:rsidRPr="000800ED" w:rsidRDefault="000800ED" w:rsidP="000800ED">
            <w:pPr>
              <w:jc w:val="center"/>
              <w:rPr>
                <w:color w:val="000000"/>
                <w:sz w:val="28"/>
                <w:szCs w:val="22"/>
              </w:rPr>
            </w:pPr>
            <w:r w:rsidRPr="000800ED">
              <w:rPr>
                <w:color w:val="000000"/>
                <w:sz w:val="28"/>
                <w:szCs w:val="22"/>
              </w:rPr>
              <w:t>5</w:t>
            </w:r>
          </w:p>
        </w:tc>
        <w:tc>
          <w:tcPr>
            <w:tcW w:w="7157" w:type="dxa"/>
            <w:tcBorders>
              <w:top w:val="nil"/>
              <w:left w:val="nil"/>
              <w:bottom w:val="single" w:sz="4" w:space="0" w:color="auto"/>
              <w:right w:val="single" w:sz="4" w:space="0" w:color="auto"/>
            </w:tcBorders>
            <w:shd w:val="clear" w:color="auto" w:fill="auto"/>
            <w:vAlign w:val="center"/>
            <w:hideMark/>
          </w:tcPr>
          <w:p w14:paraId="68C0C023" w14:textId="77777777" w:rsidR="000800ED" w:rsidRPr="000800ED" w:rsidRDefault="000800ED" w:rsidP="000800ED">
            <w:pPr>
              <w:jc w:val="both"/>
              <w:rPr>
                <w:color w:val="000000"/>
                <w:sz w:val="28"/>
                <w:szCs w:val="22"/>
              </w:rPr>
            </w:pPr>
            <w:r w:rsidRPr="000800ED">
              <w:rPr>
                <w:color w:val="000000"/>
                <w:sz w:val="28"/>
                <w:szCs w:val="22"/>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4597E84A" w14:textId="77777777" w:rsidR="000800ED" w:rsidRPr="000800ED" w:rsidRDefault="000800ED" w:rsidP="000800ED">
            <w:pPr>
              <w:jc w:val="center"/>
              <w:rPr>
                <w:sz w:val="28"/>
                <w:szCs w:val="22"/>
              </w:rPr>
            </w:pPr>
            <w:r w:rsidRPr="000800ED">
              <w:rPr>
                <w:sz w:val="28"/>
                <w:szCs w:val="22"/>
              </w:rPr>
              <w:t>0</w:t>
            </w:r>
          </w:p>
        </w:tc>
      </w:tr>
      <w:tr w:rsidR="000800ED" w:rsidRPr="000800ED" w14:paraId="5EA504B5" w14:textId="77777777" w:rsidTr="00335A6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2A34767" w14:textId="77777777" w:rsidR="000800ED" w:rsidRPr="000800ED" w:rsidRDefault="000800ED" w:rsidP="000800ED">
            <w:pPr>
              <w:jc w:val="center"/>
              <w:rPr>
                <w:color w:val="000000"/>
                <w:sz w:val="28"/>
                <w:szCs w:val="22"/>
              </w:rPr>
            </w:pPr>
            <w:r w:rsidRPr="000800ED">
              <w:rPr>
                <w:color w:val="000000"/>
                <w:sz w:val="28"/>
                <w:szCs w:val="22"/>
              </w:rPr>
              <w:t>6</w:t>
            </w:r>
          </w:p>
        </w:tc>
        <w:tc>
          <w:tcPr>
            <w:tcW w:w="7157" w:type="dxa"/>
            <w:tcBorders>
              <w:top w:val="nil"/>
              <w:left w:val="nil"/>
              <w:bottom w:val="single" w:sz="4" w:space="0" w:color="auto"/>
              <w:right w:val="single" w:sz="4" w:space="0" w:color="auto"/>
            </w:tcBorders>
            <w:shd w:val="clear" w:color="auto" w:fill="auto"/>
            <w:vAlign w:val="center"/>
            <w:hideMark/>
          </w:tcPr>
          <w:p w14:paraId="2CF73108" w14:textId="77777777" w:rsidR="000800ED" w:rsidRPr="000800ED" w:rsidRDefault="000800ED" w:rsidP="000800ED">
            <w:pPr>
              <w:jc w:val="both"/>
              <w:rPr>
                <w:color w:val="000000"/>
                <w:sz w:val="28"/>
                <w:szCs w:val="22"/>
              </w:rPr>
            </w:pPr>
            <w:r w:rsidRPr="000800ED">
              <w:rPr>
                <w:color w:val="000000"/>
                <w:sz w:val="28"/>
                <w:szCs w:val="22"/>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2220C7FD" w14:textId="77777777" w:rsidR="000800ED" w:rsidRPr="000800ED" w:rsidRDefault="000800ED" w:rsidP="000800ED">
            <w:pPr>
              <w:jc w:val="center"/>
              <w:rPr>
                <w:sz w:val="28"/>
                <w:szCs w:val="22"/>
              </w:rPr>
            </w:pPr>
            <w:r w:rsidRPr="000800ED">
              <w:rPr>
                <w:sz w:val="28"/>
                <w:szCs w:val="22"/>
              </w:rPr>
              <w:t>0</w:t>
            </w:r>
          </w:p>
        </w:tc>
      </w:tr>
      <w:tr w:rsidR="000800ED" w:rsidRPr="000800ED" w14:paraId="0DD6BDE0" w14:textId="77777777" w:rsidTr="00335A6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27EC0" w14:textId="77777777" w:rsidR="000800ED" w:rsidRPr="000800ED" w:rsidRDefault="000800ED" w:rsidP="000800ED">
            <w:pPr>
              <w:jc w:val="center"/>
              <w:rPr>
                <w:color w:val="000000"/>
                <w:sz w:val="28"/>
                <w:szCs w:val="22"/>
              </w:rPr>
            </w:pPr>
            <w:r w:rsidRPr="000800ED">
              <w:rPr>
                <w:color w:val="000000"/>
                <w:sz w:val="28"/>
                <w:szCs w:val="22"/>
              </w:rPr>
              <w:t>7</w:t>
            </w:r>
          </w:p>
        </w:tc>
        <w:tc>
          <w:tcPr>
            <w:tcW w:w="7157" w:type="dxa"/>
            <w:tcBorders>
              <w:top w:val="nil"/>
              <w:left w:val="nil"/>
              <w:bottom w:val="single" w:sz="4" w:space="0" w:color="auto"/>
              <w:right w:val="single" w:sz="4" w:space="0" w:color="auto"/>
            </w:tcBorders>
            <w:shd w:val="clear" w:color="auto" w:fill="auto"/>
            <w:vAlign w:val="center"/>
            <w:hideMark/>
          </w:tcPr>
          <w:p w14:paraId="09B57447" w14:textId="77777777" w:rsidR="000800ED" w:rsidRPr="000800ED" w:rsidRDefault="000800ED" w:rsidP="000800ED">
            <w:pPr>
              <w:jc w:val="both"/>
              <w:rPr>
                <w:color w:val="000000"/>
                <w:sz w:val="28"/>
                <w:szCs w:val="22"/>
              </w:rPr>
            </w:pPr>
            <w:r w:rsidRPr="000800ED">
              <w:rPr>
                <w:color w:val="000000"/>
                <w:sz w:val="28"/>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113A8A42" w14:textId="77777777" w:rsidR="000800ED" w:rsidRPr="000800ED" w:rsidRDefault="000800ED" w:rsidP="000800ED">
            <w:pPr>
              <w:jc w:val="center"/>
              <w:rPr>
                <w:sz w:val="28"/>
                <w:szCs w:val="22"/>
              </w:rPr>
            </w:pPr>
            <w:r w:rsidRPr="000800ED">
              <w:rPr>
                <w:sz w:val="28"/>
                <w:szCs w:val="22"/>
              </w:rPr>
              <w:t>0</w:t>
            </w:r>
          </w:p>
        </w:tc>
      </w:tr>
      <w:tr w:rsidR="000800ED" w:rsidRPr="000800ED" w14:paraId="20D11C2D" w14:textId="77777777" w:rsidTr="00335A6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23F0130" w14:textId="77777777" w:rsidR="000800ED" w:rsidRPr="000800ED" w:rsidRDefault="000800ED" w:rsidP="000800ED">
            <w:pPr>
              <w:jc w:val="center"/>
              <w:rPr>
                <w:color w:val="000000"/>
                <w:sz w:val="28"/>
                <w:szCs w:val="22"/>
              </w:rPr>
            </w:pPr>
            <w:r w:rsidRPr="000800ED">
              <w:rPr>
                <w:color w:val="000000"/>
                <w:sz w:val="28"/>
                <w:szCs w:val="22"/>
              </w:rPr>
              <w:t>8</w:t>
            </w:r>
          </w:p>
        </w:tc>
        <w:tc>
          <w:tcPr>
            <w:tcW w:w="7157" w:type="dxa"/>
            <w:tcBorders>
              <w:top w:val="nil"/>
              <w:left w:val="nil"/>
              <w:bottom w:val="single" w:sz="4" w:space="0" w:color="auto"/>
              <w:right w:val="single" w:sz="4" w:space="0" w:color="auto"/>
            </w:tcBorders>
            <w:shd w:val="clear" w:color="auto" w:fill="auto"/>
            <w:vAlign w:val="center"/>
            <w:hideMark/>
          </w:tcPr>
          <w:p w14:paraId="461D3480" w14:textId="77777777" w:rsidR="000800ED" w:rsidRPr="000800ED" w:rsidRDefault="000800ED" w:rsidP="000800ED">
            <w:pPr>
              <w:jc w:val="both"/>
              <w:rPr>
                <w:color w:val="000000"/>
                <w:sz w:val="28"/>
                <w:szCs w:val="22"/>
              </w:rPr>
            </w:pPr>
            <w:r w:rsidRPr="000800ED">
              <w:rPr>
                <w:color w:val="000000"/>
                <w:sz w:val="28"/>
                <w:szCs w:val="22"/>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6973F6D4" w14:textId="77777777" w:rsidR="000800ED" w:rsidRPr="000800ED" w:rsidRDefault="000800ED" w:rsidP="000800ED">
            <w:pPr>
              <w:jc w:val="center"/>
              <w:rPr>
                <w:sz w:val="28"/>
                <w:szCs w:val="22"/>
              </w:rPr>
            </w:pPr>
            <w:r w:rsidRPr="000800ED">
              <w:rPr>
                <w:sz w:val="28"/>
                <w:szCs w:val="22"/>
              </w:rPr>
              <w:t>0</w:t>
            </w:r>
          </w:p>
        </w:tc>
      </w:tr>
      <w:tr w:rsidR="000800ED" w:rsidRPr="000800ED" w14:paraId="642E82BB" w14:textId="77777777" w:rsidTr="00335A6E">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132B92D" w14:textId="77777777" w:rsidR="000800ED" w:rsidRPr="000800ED" w:rsidRDefault="000800ED" w:rsidP="000800ED">
            <w:pPr>
              <w:jc w:val="center"/>
              <w:rPr>
                <w:color w:val="000000"/>
                <w:sz w:val="28"/>
                <w:szCs w:val="22"/>
              </w:rPr>
            </w:pPr>
            <w:r w:rsidRPr="000800ED">
              <w:rPr>
                <w:color w:val="000000"/>
                <w:sz w:val="28"/>
                <w:szCs w:val="22"/>
              </w:rPr>
              <w:t>9</w:t>
            </w:r>
          </w:p>
        </w:tc>
        <w:tc>
          <w:tcPr>
            <w:tcW w:w="7157" w:type="dxa"/>
            <w:tcBorders>
              <w:top w:val="nil"/>
              <w:left w:val="nil"/>
              <w:bottom w:val="single" w:sz="4" w:space="0" w:color="auto"/>
              <w:right w:val="single" w:sz="4" w:space="0" w:color="auto"/>
            </w:tcBorders>
            <w:shd w:val="clear" w:color="auto" w:fill="auto"/>
            <w:vAlign w:val="center"/>
            <w:hideMark/>
          </w:tcPr>
          <w:p w14:paraId="61F6AA1E" w14:textId="77777777" w:rsidR="000800ED" w:rsidRPr="000800ED" w:rsidRDefault="000800ED" w:rsidP="000800ED">
            <w:pPr>
              <w:jc w:val="both"/>
              <w:rPr>
                <w:color w:val="000000"/>
                <w:sz w:val="28"/>
                <w:szCs w:val="22"/>
              </w:rPr>
            </w:pPr>
            <w:r w:rsidRPr="000800ED">
              <w:rPr>
                <w:color w:val="000000"/>
                <w:sz w:val="28"/>
                <w:szCs w:val="22"/>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4EE938A2" w14:textId="77777777" w:rsidR="000800ED" w:rsidRPr="000800ED" w:rsidRDefault="000800ED" w:rsidP="000800ED">
            <w:pPr>
              <w:jc w:val="center"/>
              <w:rPr>
                <w:sz w:val="28"/>
                <w:szCs w:val="22"/>
              </w:rPr>
            </w:pPr>
            <w:r w:rsidRPr="000800ED">
              <w:rPr>
                <w:sz w:val="28"/>
                <w:szCs w:val="22"/>
              </w:rPr>
              <w:t>0</w:t>
            </w:r>
          </w:p>
        </w:tc>
      </w:tr>
      <w:tr w:rsidR="000800ED" w:rsidRPr="000800ED" w14:paraId="1BA4C9A6" w14:textId="77777777" w:rsidTr="00335A6E">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75A1EA4" w14:textId="77777777" w:rsidR="000800ED" w:rsidRPr="000800ED" w:rsidRDefault="000800ED" w:rsidP="000800ED">
            <w:pPr>
              <w:jc w:val="center"/>
              <w:rPr>
                <w:color w:val="000000"/>
                <w:sz w:val="28"/>
                <w:szCs w:val="22"/>
              </w:rPr>
            </w:pPr>
            <w:r w:rsidRPr="000800ED">
              <w:rPr>
                <w:color w:val="000000"/>
                <w:sz w:val="28"/>
                <w:szCs w:val="22"/>
              </w:rPr>
              <w:t>10</w:t>
            </w:r>
          </w:p>
        </w:tc>
        <w:tc>
          <w:tcPr>
            <w:tcW w:w="7157" w:type="dxa"/>
            <w:tcBorders>
              <w:top w:val="nil"/>
              <w:left w:val="nil"/>
              <w:bottom w:val="single" w:sz="4" w:space="0" w:color="auto"/>
              <w:right w:val="single" w:sz="4" w:space="0" w:color="auto"/>
            </w:tcBorders>
            <w:shd w:val="clear" w:color="auto" w:fill="auto"/>
            <w:vAlign w:val="center"/>
            <w:hideMark/>
          </w:tcPr>
          <w:p w14:paraId="07566A33" w14:textId="77777777" w:rsidR="000800ED" w:rsidRPr="000800ED" w:rsidRDefault="000800ED" w:rsidP="000800ED">
            <w:pPr>
              <w:jc w:val="both"/>
              <w:rPr>
                <w:color w:val="000000"/>
                <w:sz w:val="28"/>
                <w:szCs w:val="22"/>
              </w:rPr>
            </w:pPr>
            <w:r w:rsidRPr="000800ED">
              <w:rPr>
                <w:color w:val="000000"/>
                <w:sz w:val="28"/>
                <w:szCs w:val="22"/>
              </w:rPr>
              <w:t>Корректировка, подлежащая учету в НВВ</w:t>
            </w:r>
            <w:r w:rsidRPr="000800ED">
              <w:rPr>
                <w:color w:val="000000"/>
                <w:sz w:val="28"/>
                <w:szCs w:val="22"/>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934DA3B" w14:textId="77777777" w:rsidR="000800ED" w:rsidRPr="000800ED" w:rsidRDefault="000800ED" w:rsidP="000800ED">
            <w:pPr>
              <w:jc w:val="center"/>
              <w:rPr>
                <w:sz w:val="28"/>
                <w:szCs w:val="22"/>
              </w:rPr>
            </w:pPr>
            <w:r w:rsidRPr="000800ED">
              <w:rPr>
                <w:sz w:val="28"/>
                <w:szCs w:val="22"/>
              </w:rPr>
              <w:t>0</w:t>
            </w:r>
          </w:p>
        </w:tc>
      </w:tr>
      <w:tr w:rsidR="000800ED" w:rsidRPr="000800ED" w14:paraId="4A434CA6" w14:textId="77777777" w:rsidTr="00335A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BD8B255" w14:textId="77777777" w:rsidR="000800ED" w:rsidRPr="000800ED" w:rsidRDefault="000800ED" w:rsidP="000800ED">
            <w:pPr>
              <w:jc w:val="center"/>
              <w:rPr>
                <w:color w:val="000000"/>
                <w:sz w:val="28"/>
                <w:szCs w:val="22"/>
              </w:rPr>
            </w:pPr>
            <w:r w:rsidRPr="000800ED">
              <w:rPr>
                <w:color w:val="000000"/>
                <w:sz w:val="28"/>
                <w:szCs w:val="22"/>
              </w:rPr>
              <w:t>11</w:t>
            </w:r>
          </w:p>
        </w:tc>
        <w:tc>
          <w:tcPr>
            <w:tcW w:w="7157" w:type="dxa"/>
            <w:tcBorders>
              <w:top w:val="nil"/>
              <w:left w:val="nil"/>
              <w:bottom w:val="single" w:sz="4" w:space="0" w:color="auto"/>
              <w:right w:val="single" w:sz="4" w:space="0" w:color="auto"/>
            </w:tcBorders>
            <w:shd w:val="clear" w:color="auto" w:fill="auto"/>
            <w:vAlign w:val="center"/>
            <w:hideMark/>
          </w:tcPr>
          <w:p w14:paraId="633E363A" w14:textId="77777777" w:rsidR="000800ED" w:rsidRPr="000800ED" w:rsidRDefault="000800ED" w:rsidP="000800ED">
            <w:pPr>
              <w:jc w:val="both"/>
              <w:rPr>
                <w:color w:val="000000"/>
                <w:sz w:val="28"/>
                <w:szCs w:val="22"/>
              </w:rPr>
            </w:pPr>
            <w:r w:rsidRPr="000800ED">
              <w:rPr>
                <w:color w:val="000000"/>
                <w:sz w:val="28"/>
                <w:szCs w:val="22"/>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4B3369F" w14:textId="77777777" w:rsidR="000800ED" w:rsidRPr="000800ED" w:rsidRDefault="000800ED" w:rsidP="000800ED">
            <w:pPr>
              <w:jc w:val="center"/>
              <w:rPr>
                <w:sz w:val="28"/>
                <w:szCs w:val="22"/>
              </w:rPr>
            </w:pPr>
            <w:r w:rsidRPr="000800ED">
              <w:rPr>
                <w:sz w:val="28"/>
                <w:szCs w:val="22"/>
              </w:rPr>
              <w:t>16 977</w:t>
            </w:r>
          </w:p>
        </w:tc>
      </w:tr>
    </w:tbl>
    <w:p w14:paraId="12E062CF" w14:textId="77777777" w:rsidR="000800ED" w:rsidRPr="000800ED" w:rsidRDefault="000800ED" w:rsidP="000800ED">
      <w:pPr>
        <w:autoSpaceDE w:val="0"/>
        <w:autoSpaceDN w:val="0"/>
        <w:adjustRightInd w:val="0"/>
        <w:ind w:firstLine="709"/>
        <w:jc w:val="both"/>
        <w:rPr>
          <w:color w:val="000000"/>
          <w:szCs w:val="20"/>
          <w:lang w:eastAsia="en-US"/>
        </w:rPr>
      </w:pPr>
    </w:p>
    <w:p w14:paraId="453B6542" w14:textId="77777777" w:rsidR="000800ED" w:rsidRPr="000800ED" w:rsidRDefault="000800ED" w:rsidP="000800ED">
      <w:pPr>
        <w:autoSpaceDE w:val="0"/>
        <w:autoSpaceDN w:val="0"/>
        <w:adjustRightInd w:val="0"/>
        <w:ind w:firstLine="709"/>
        <w:jc w:val="both"/>
        <w:rPr>
          <w:color w:val="000000"/>
          <w:sz w:val="28"/>
          <w:szCs w:val="28"/>
          <w:lang w:eastAsia="en-US"/>
        </w:rPr>
      </w:pPr>
      <w:r w:rsidRPr="000800ED">
        <w:rPr>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12A86873" w14:textId="77777777" w:rsidR="000800ED" w:rsidRPr="000800ED" w:rsidRDefault="000800ED" w:rsidP="001B314A">
      <w:pPr>
        <w:numPr>
          <w:ilvl w:val="0"/>
          <w:numId w:val="9"/>
        </w:numPr>
        <w:ind w:left="720" w:right="-427"/>
        <w:jc w:val="right"/>
        <w:rPr>
          <w:color w:val="000000"/>
          <w:szCs w:val="20"/>
        </w:rPr>
      </w:pPr>
      <w:r w:rsidRPr="000800ED">
        <w:rPr>
          <w:color w:val="000000"/>
          <w:szCs w:val="20"/>
        </w:rPr>
        <w:br w:type="page"/>
      </w:r>
      <w:bookmarkStart w:id="126" w:name="_Toc21094965"/>
      <w:bookmarkStart w:id="127" w:name="_Toc23151654"/>
    </w:p>
    <w:p w14:paraId="61BBC497" w14:textId="77777777" w:rsidR="000800ED" w:rsidRPr="000800ED" w:rsidRDefault="000800ED" w:rsidP="000800ED">
      <w:pPr>
        <w:keepNext/>
        <w:spacing w:after="120"/>
        <w:ind w:left="360"/>
        <w:jc w:val="center"/>
        <w:outlineLvl w:val="1"/>
        <w:rPr>
          <w:b/>
          <w:sz w:val="28"/>
          <w:szCs w:val="22"/>
          <w:lang w:val="x-none" w:eastAsia="x-none"/>
        </w:rPr>
      </w:pPr>
      <w:r w:rsidRPr="000800ED">
        <w:rPr>
          <w:b/>
          <w:sz w:val="28"/>
          <w:szCs w:val="22"/>
          <w:lang w:val="x-none" w:eastAsia="x-none"/>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0800ED">
        <w:rPr>
          <w:b/>
          <w:sz w:val="28"/>
          <w:szCs w:val="22"/>
          <w:lang w:eastAsia="x-none"/>
        </w:rPr>
        <w:t xml:space="preserve">производство </w:t>
      </w:r>
      <w:r w:rsidRPr="000800ED">
        <w:rPr>
          <w:b/>
          <w:color w:val="000000"/>
          <w:sz w:val="28"/>
          <w:szCs w:val="22"/>
          <w:lang w:val="x-none" w:eastAsia="x-none"/>
        </w:rPr>
        <w:t>теплов</w:t>
      </w:r>
      <w:r w:rsidRPr="000800ED">
        <w:rPr>
          <w:b/>
          <w:color w:val="000000"/>
          <w:sz w:val="28"/>
          <w:szCs w:val="22"/>
          <w:lang w:eastAsia="x-none"/>
        </w:rPr>
        <w:t>ой</w:t>
      </w:r>
      <w:r w:rsidRPr="000800ED">
        <w:rPr>
          <w:b/>
          <w:color w:val="000000"/>
          <w:sz w:val="28"/>
          <w:szCs w:val="22"/>
          <w:lang w:val="x-none" w:eastAsia="x-none"/>
        </w:rPr>
        <w:t xml:space="preserve"> энерги</w:t>
      </w:r>
      <w:r w:rsidRPr="000800ED">
        <w:rPr>
          <w:b/>
          <w:color w:val="000000"/>
          <w:sz w:val="28"/>
          <w:szCs w:val="22"/>
          <w:lang w:eastAsia="x-none"/>
        </w:rPr>
        <w:t>и</w:t>
      </w:r>
      <w:r w:rsidRPr="000800ED">
        <w:rPr>
          <w:b/>
          <w:color w:val="000000"/>
          <w:sz w:val="28"/>
          <w:szCs w:val="22"/>
          <w:lang w:val="x-none" w:eastAsia="x-none"/>
        </w:rPr>
        <w:t xml:space="preserve"> </w:t>
      </w:r>
      <w:r w:rsidRPr="000800ED">
        <w:rPr>
          <w:b/>
          <w:sz w:val="28"/>
          <w:szCs w:val="22"/>
          <w:lang w:val="x-none" w:eastAsia="x-none"/>
        </w:rPr>
        <w:t>(дельта НВВ)</w:t>
      </w:r>
      <w:bookmarkEnd w:id="126"/>
      <w:bookmarkEnd w:id="127"/>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0800ED" w:rsidRPr="000800ED" w14:paraId="2DC8B151" w14:textId="77777777" w:rsidTr="00335A6E">
        <w:trPr>
          <w:trHeight w:val="300"/>
        </w:trPr>
        <w:tc>
          <w:tcPr>
            <w:tcW w:w="6220" w:type="dxa"/>
            <w:shd w:val="clear" w:color="auto" w:fill="auto"/>
            <w:vAlign w:val="center"/>
            <w:hideMark/>
          </w:tcPr>
          <w:p w14:paraId="7B71B343" w14:textId="77777777" w:rsidR="000800ED" w:rsidRPr="000800ED" w:rsidRDefault="000800ED" w:rsidP="000800ED">
            <w:pPr>
              <w:jc w:val="both"/>
              <w:rPr>
                <w:sz w:val="28"/>
                <w:szCs w:val="22"/>
              </w:rPr>
            </w:pPr>
            <w:r w:rsidRPr="000800ED">
              <w:rPr>
                <w:sz w:val="28"/>
                <w:szCs w:val="22"/>
              </w:rPr>
              <w:t>Фактическая необходимая валовая выручка</w:t>
            </w:r>
          </w:p>
        </w:tc>
        <w:tc>
          <w:tcPr>
            <w:tcW w:w="1435" w:type="dxa"/>
            <w:vAlign w:val="center"/>
          </w:tcPr>
          <w:p w14:paraId="53F70C72" w14:textId="77777777" w:rsidR="000800ED" w:rsidRPr="000800ED" w:rsidRDefault="000800ED" w:rsidP="000800ED">
            <w:pPr>
              <w:jc w:val="center"/>
              <w:rPr>
                <w:sz w:val="28"/>
                <w:szCs w:val="22"/>
              </w:rPr>
            </w:pPr>
            <w:r w:rsidRPr="000800ED">
              <w:rPr>
                <w:sz w:val="28"/>
                <w:szCs w:val="22"/>
              </w:rPr>
              <w:t>тыс. руб.</w:t>
            </w:r>
          </w:p>
        </w:tc>
        <w:tc>
          <w:tcPr>
            <w:tcW w:w="1843" w:type="dxa"/>
            <w:vAlign w:val="center"/>
          </w:tcPr>
          <w:p w14:paraId="47A55C09" w14:textId="77777777" w:rsidR="000800ED" w:rsidRPr="000800ED" w:rsidRDefault="000800ED" w:rsidP="000800ED">
            <w:pPr>
              <w:jc w:val="center"/>
              <w:rPr>
                <w:sz w:val="28"/>
                <w:szCs w:val="22"/>
              </w:rPr>
            </w:pPr>
            <w:r w:rsidRPr="000800ED">
              <w:rPr>
                <w:sz w:val="28"/>
                <w:szCs w:val="22"/>
              </w:rPr>
              <w:t>16 977</w:t>
            </w:r>
          </w:p>
        </w:tc>
      </w:tr>
      <w:tr w:rsidR="000800ED" w:rsidRPr="000800ED" w14:paraId="154EE73A" w14:textId="77777777" w:rsidTr="00335A6E">
        <w:trPr>
          <w:trHeight w:val="300"/>
        </w:trPr>
        <w:tc>
          <w:tcPr>
            <w:tcW w:w="6220" w:type="dxa"/>
            <w:shd w:val="clear" w:color="auto" w:fill="auto"/>
            <w:vAlign w:val="center"/>
            <w:hideMark/>
          </w:tcPr>
          <w:p w14:paraId="0747476C" w14:textId="77777777" w:rsidR="000800ED" w:rsidRPr="000800ED" w:rsidRDefault="000800ED" w:rsidP="000800ED">
            <w:pPr>
              <w:jc w:val="both"/>
              <w:rPr>
                <w:sz w:val="28"/>
                <w:szCs w:val="22"/>
              </w:rPr>
            </w:pPr>
            <w:r w:rsidRPr="000800ED">
              <w:rPr>
                <w:sz w:val="28"/>
                <w:szCs w:val="22"/>
              </w:rPr>
              <w:t>Выручка от реализации тепловой энергии</w:t>
            </w:r>
          </w:p>
        </w:tc>
        <w:tc>
          <w:tcPr>
            <w:tcW w:w="1435" w:type="dxa"/>
            <w:vAlign w:val="center"/>
          </w:tcPr>
          <w:p w14:paraId="548BA94A" w14:textId="77777777" w:rsidR="000800ED" w:rsidRPr="000800ED" w:rsidRDefault="000800ED" w:rsidP="000800ED">
            <w:pPr>
              <w:jc w:val="center"/>
              <w:rPr>
                <w:sz w:val="28"/>
                <w:szCs w:val="22"/>
              </w:rPr>
            </w:pPr>
            <w:r w:rsidRPr="000800ED">
              <w:rPr>
                <w:sz w:val="28"/>
                <w:szCs w:val="22"/>
              </w:rPr>
              <w:t>тыс. руб.</w:t>
            </w:r>
          </w:p>
        </w:tc>
        <w:tc>
          <w:tcPr>
            <w:tcW w:w="1843" w:type="dxa"/>
            <w:vAlign w:val="center"/>
          </w:tcPr>
          <w:p w14:paraId="0CEA586C" w14:textId="77777777" w:rsidR="000800ED" w:rsidRPr="000800ED" w:rsidRDefault="000800ED" w:rsidP="000800ED">
            <w:pPr>
              <w:jc w:val="center"/>
              <w:rPr>
                <w:sz w:val="28"/>
                <w:szCs w:val="22"/>
              </w:rPr>
            </w:pPr>
            <w:r w:rsidRPr="000800ED">
              <w:rPr>
                <w:sz w:val="28"/>
                <w:szCs w:val="22"/>
              </w:rPr>
              <w:t>16 991</w:t>
            </w:r>
          </w:p>
        </w:tc>
      </w:tr>
      <w:tr w:rsidR="000800ED" w:rsidRPr="000800ED" w14:paraId="546095FB" w14:textId="77777777" w:rsidTr="00335A6E">
        <w:trPr>
          <w:trHeight w:val="300"/>
        </w:trPr>
        <w:tc>
          <w:tcPr>
            <w:tcW w:w="6220" w:type="dxa"/>
            <w:shd w:val="clear" w:color="auto" w:fill="auto"/>
            <w:vAlign w:val="center"/>
            <w:hideMark/>
          </w:tcPr>
          <w:p w14:paraId="0F095432" w14:textId="77777777" w:rsidR="000800ED" w:rsidRPr="000800ED" w:rsidRDefault="000800ED" w:rsidP="000800ED">
            <w:pPr>
              <w:jc w:val="both"/>
              <w:rPr>
                <w:sz w:val="28"/>
                <w:szCs w:val="22"/>
              </w:rPr>
            </w:pPr>
            <w:r w:rsidRPr="000800ED">
              <w:rPr>
                <w:sz w:val="28"/>
                <w:szCs w:val="22"/>
              </w:rPr>
              <w:t>1 полугодие (январь-июнь 2022 года)</w:t>
            </w:r>
          </w:p>
        </w:tc>
        <w:tc>
          <w:tcPr>
            <w:tcW w:w="1435" w:type="dxa"/>
            <w:vAlign w:val="center"/>
          </w:tcPr>
          <w:p w14:paraId="73EFB783" w14:textId="77777777" w:rsidR="000800ED" w:rsidRPr="000800ED" w:rsidRDefault="000800ED" w:rsidP="000800ED">
            <w:pPr>
              <w:jc w:val="center"/>
              <w:rPr>
                <w:sz w:val="28"/>
                <w:szCs w:val="22"/>
              </w:rPr>
            </w:pPr>
            <w:r w:rsidRPr="000800ED">
              <w:rPr>
                <w:sz w:val="28"/>
                <w:szCs w:val="22"/>
              </w:rPr>
              <w:t> тыс. руб.</w:t>
            </w:r>
          </w:p>
        </w:tc>
        <w:tc>
          <w:tcPr>
            <w:tcW w:w="1843" w:type="dxa"/>
            <w:vAlign w:val="center"/>
          </w:tcPr>
          <w:p w14:paraId="4E600304" w14:textId="77777777" w:rsidR="000800ED" w:rsidRPr="000800ED" w:rsidRDefault="000800ED" w:rsidP="000800ED">
            <w:pPr>
              <w:jc w:val="center"/>
              <w:rPr>
                <w:sz w:val="28"/>
                <w:szCs w:val="22"/>
              </w:rPr>
            </w:pPr>
            <w:r w:rsidRPr="000800ED">
              <w:rPr>
                <w:sz w:val="28"/>
                <w:szCs w:val="22"/>
              </w:rPr>
              <w:t>8 160</w:t>
            </w:r>
          </w:p>
        </w:tc>
      </w:tr>
      <w:tr w:rsidR="000800ED" w:rsidRPr="000800ED" w14:paraId="5BACA07E" w14:textId="77777777" w:rsidTr="00335A6E">
        <w:trPr>
          <w:trHeight w:val="300"/>
        </w:trPr>
        <w:tc>
          <w:tcPr>
            <w:tcW w:w="6220" w:type="dxa"/>
            <w:shd w:val="clear" w:color="auto" w:fill="auto"/>
            <w:vAlign w:val="center"/>
            <w:hideMark/>
          </w:tcPr>
          <w:p w14:paraId="18669CBF" w14:textId="77777777" w:rsidR="000800ED" w:rsidRPr="000800ED" w:rsidRDefault="000800ED" w:rsidP="000800ED">
            <w:pPr>
              <w:jc w:val="both"/>
              <w:rPr>
                <w:sz w:val="28"/>
                <w:szCs w:val="22"/>
              </w:rPr>
            </w:pPr>
            <w:r w:rsidRPr="000800ED">
              <w:rPr>
                <w:sz w:val="28"/>
                <w:szCs w:val="22"/>
              </w:rPr>
              <w:t>июль-ноябрь 2022 года</w:t>
            </w:r>
          </w:p>
        </w:tc>
        <w:tc>
          <w:tcPr>
            <w:tcW w:w="1435" w:type="dxa"/>
            <w:vAlign w:val="center"/>
          </w:tcPr>
          <w:p w14:paraId="339807B5" w14:textId="77777777" w:rsidR="000800ED" w:rsidRPr="000800ED" w:rsidRDefault="000800ED" w:rsidP="000800ED">
            <w:pPr>
              <w:jc w:val="center"/>
              <w:rPr>
                <w:sz w:val="28"/>
                <w:szCs w:val="22"/>
              </w:rPr>
            </w:pPr>
            <w:r w:rsidRPr="000800ED">
              <w:rPr>
                <w:sz w:val="28"/>
                <w:szCs w:val="22"/>
              </w:rPr>
              <w:t> тыс. руб.</w:t>
            </w:r>
          </w:p>
        </w:tc>
        <w:tc>
          <w:tcPr>
            <w:tcW w:w="1843" w:type="dxa"/>
            <w:vAlign w:val="center"/>
          </w:tcPr>
          <w:p w14:paraId="6A6C66B2" w14:textId="77777777" w:rsidR="000800ED" w:rsidRPr="000800ED" w:rsidRDefault="000800ED" w:rsidP="000800ED">
            <w:pPr>
              <w:jc w:val="center"/>
              <w:rPr>
                <w:sz w:val="28"/>
                <w:szCs w:val="22"/>
              </w:rPr>
            </w:pPr>
            <w:r w:rsidRPr="000800ED">
              <w:rPr>
                <w:sz w:val="28"/>
                <w:szCs w:val="22"/>
              </w:rPr>
              <w:t>6 850</w:t>
            </w:r>
          </w:p>
        </w:tc>
      </w:tr>
      <w:tr w:rsidR="000800ED" w:rsidRPr="000800ED" w14:paraId="75200E0D" w14:textId="77777777" w:rsidTr="00335A6E">
        <w:trPr>
          <w:trHeight w:val="600"/>
        </w:trPr>
        <w:tc>
          <w:tcPr>
            <w:tcW w:w="6220" w:type="dxa"/>
            <w:shd w:val="clear" w:color="auto" w:fill="auto"/>
            <w:vAlign w:val="center"/>
            <w:hideMark/>
          </w:tcPr>
          <w:p w14:paraId="0895D5D9" w14:textId="77777777" w:rsidR="000800ED" w:rsidRPr="000800ED" w:rsidRDefault="000800ED" w:rsidP="000800ED">
            <w:pPr>
              <w:jc w:val="both"/>
              <w:rPr>
                <w:sz w:val="28"/>
                <w:szCs w:val="22"/>
              </w:rPr>
            </w:pPr>
            <w:r w:rsidRPr="000800ED">
              <w:rPr>
                <w:sz w:val="28"/>
                <w:szCs w:val="22"/>
              </w:rPr>
              <w:t>декабрь 2022 года</w:t>
            </w:r>
          </w:p>
        </w:tc>
        <w:tc>
          <w:tcPr>
            <w:tcW w:w="1435" w:type="dxa"/>
            <w:vAlign w:val="center"/>
          </w:tcPr>
          <w:p w14:paraId="773991A9" w14:textId="77777777" w:rsidR="000800ED" w:rsidRPr="000800ED" w:rsidRDefault="000800ED" w:rsidP="000800ED">
            <w:pPr>
              <w:jc w:val="center"/>
              <w:rPr>
                <w:sz w:val="28"/>
                <w:szCs w:val="22"/>
              </w:rPr>
            </w:pPr>
            <w:r w:rsidRPr="000800ED">
              <w:rPr>
                <w:sz w:val="28"/>
                <w:szCs w:val="22"/>
              </w:rPr>
              <w:t> тыс. руб.</w:t>
            </w:r>
          </w:p>
        </w:tc>
        <w:tc>
          <w:tcPr>
            <w:tcW w:w="1843" w:type="dxa"/>
            <w:vAlign w:val="center"/>
          </w:tcPr>
          <w:p w14:paraId="76960A8F" w14:textId="77777777" w:rsidR="000800ED" w:rsidRPr="000800ED" w:rsidRDefault="000800ED" w:rsidP="000800ED">
            <w:pPr>
              <w:jc w:val="center"/>
              <w:rPr>
                <w:sz w:val="28"/>
                <w:szCs w:val="22"/>
              </w:rPr>
            </w:pPr>
            <w:r w:rsidRPr="000800ED">
              <w:rPr>
                <w:sz w:val="28"/>
                <w:szCs w:val="22"/>
              </w:rPr>
              <w:t>1 980</w:t>
            </w:r>
          </w:p>
        </w:tc>
      </w:tr>
      <w:tr w:rsidR="000800ED" w:rsidRPr="000800ED" w14:paraId="1E5C5B4D" w14:textId="77777777" w:rsidTr="00335A6E">
        <w:trPr>
          <w:trHeight w:val="600"/>
        </w:trPr>
        <w:tc>
          <w:tcPr>
            <w:tcW w:w="6220" w:type="dxa"/>
            <w:shd w:val="clear" w:color="auto" w:fill="auto"/>
            <w:vAlign w:val="center"/>
            <w:hideMark/>
          </w:tcPr>
          <w:p w14:paraId="69C7FD89" w14:textId="77777777" w:rsidR="000800ED" w:rsidRPr="000800ED" w:rsidRDefault="000800ED" w:rsidP="000800ED">
            <w:pPr>
              <w:jc w:val="both"/>
              <w:rPr>
                <w:sz w:val="28"/>
                <w:szCs w:val="22"/>
              </w:rPr>
            </w:pPr>
            <w:r w:rsidRPr="000800ED">
              <w:rPr>
                <w:sz w:val="28"/>
                <w:szCs w:val="22"/>
              </w:rPr>
              <w:t>Полезный отпуск на потребительский рынок (шаблон BALANCE.CALC.TARIFF.WARM.2022.FACT)</w:t>
            </w:r>
          </w:p>
        </w:tc>
        <w:tc>
          <w:tcPr>
            <w:tcW w:w="1435" w:type="dxa"/>
            <w:vAlign w:val="center"/>
          </w:tcPr>
          <w:p w14:paraId="38565181" w14:textId="77777777" w:rsidR="000800ED" w:rsidRPr="000800ED" w:rsidRDefault="000800ED" w:rsidP="000800ED">
            <w:pPr>
              <w:jc w:val="center"/>
              <w:rPr>
                <w:sz w:val="28"/>
                <w:szCs w:val="22"/>
              </w:rPr>
            </w:pPr>
            <w:r w:rsidRPr="000800ED">
              <w:rPr>
                <w:sz w:val="28"/>
                <w:szCs w:val="22"/>
              </w:rPr>
              <w:t>тыс. Гкал</w:t>
            </w:r>
          </w:p>
        </w:tc>
        <w:tc>
          <w:tcPr>
            <w:tcW w:w="1843" w:type="dxa"/>
            <w:vAlign w:val="center"/>
          </w:tcPr>
          <w:p w14:paraId="62818872" w14:textId="77777777" w:rsidR="000800ED" w:rsidRPr="000800ED" w:rsidRDefault="000800ED" w:rsidP="000800ED">
            <w:pPr>
              <w:jc w:val="center"/>
              <w:rPr>
                <w:sz w:val="28"/>
                <w:szCs w:val="22"/>
              </w:rPr>
            </w:pPr>
            <w:r w:rsidRPr="000800ED">
              <w:rPr>
                <w:sz w:val="28"/>
                <w:szCs w:val="22"/>
              </w:rPr>
              <w:t>7,446</w:t>
            </w:r>
          </w:p>
        </w:tc>
      </w:tr>
      <w:tr w:rsidR="000800ED" w:rsidRPr="000800ED" w14:paraId="17601FD8" w14:textId="77777777" w:rsidTr="00335A6E">
        <w:trPr>
          <w:trHeight w:val="300"/>
        </w:trPr>
        <w:tc>
          <w:tcPr>
            <w:tcW w:w="6220" w:type="dxa"/>
            <w:shd w:val="clear" w:color="auto" w:fill="auto"/>
            <w:vAlign w:val="center"/>
            <w:hideMark/>
          </w:tcPr>
          <w:p w14:paraId="5827634D" w14:textId="77777777" w:rsidR="000800ED" w:rsidRPr="000800ED" w:rsidRDefault="000800ED" w:rsidP="000800ED">
            <w:pPr>
              <w:jc w:val="both"/>
              <w:rPr>
                <w:sz w:val="28"/>
                <w:szCs w:val="22"/>
              </w:rPr>
            </w:pPr>
            <w:r w:rsidRPr="000800ED">
              <w:rPr>
                <w:sz w:val="28"/>
                <w:szCs w:val="22"/>
              </w:rPr>
              <w:t>1 полугодие (январь-июнь 2022 года)</w:t>
            </w:r>
          </w:p>
        </w:tc>
        <w:tc>
          <w:tcPr>
            <w:tcW w:w="1435" w:type="dxa"/>
            <w:vAlign w:val="center"/>
          </w:tcPr>
          <w:p w14:paraId="7A196200" w14:textId="77777777" w:rsidR="000800ED" w:rsidRPr="000800ED" w:rsidRDefault="000800ED" w:rsidP="000800ED">
            <w:pPr>
              <w:jc w:val="center"/>
              <w:rPr>
                <w:sz w:val="28"/>
                <w:szCs w:val="22"/>
              </w:rPr>
            </w:pPr>
            <w:r w:rsidRPr="000800ED">
              <w:rPr>
                <w:sz w:val="28"/>
                <w:szCs w:val="22"/>
              </w:rPr>
              <w:t>тыс. Гкал</w:t>
            </w:r>
          </w:p>
        </w:tc>
        <w:tc>
          <w:tcPr>
            <w:tcW w:w="1843" w:type="dxa"/>
            <w:vAlign w:val="center"/>
          </w:tcPr>
          <w:p w14:paraId="3AD1A2D2" w14:textId="77777777" w:rsidR="000800ED" w:rsidRPr="000800ED" w:rsidRDefault="000800ED" w:rsidP="000800ED">
            <w:pPr>
              <w:jc w:val="center"/>
              <w:rPr>
                <w:sz w:val="28"/>
                <w:szCs w:val="22"/>
              </w:rPr>
            </w:pPr>
            <w:r w:rsidRPr="000800ED">
              <w:rPr>
                <w:sz w:val="28"/>
                <w:szCs w:val="22"/>
              </w:rPr>
              <w:t>3,906</w:t>
            </w:r>
          </w:p>
        </w:tc>
      </w:tr>
      <w:tr w:rsidR="000800ED" w:rsidRPr="000800ED" w14:paraId="552FA41F" w14:textId="77777777" w:rsidTr="00335A6E">
        <w:trPr>
          <w:trHeight w:val="300"/>
        </w:trPr>
        <w:tc>
          <w:tcPr>
            <w:tcW w:w="6220" w:type="dxa"/>
            <w:shd w:val="clear" w:color="auto" w:fill="auto"/>
            <w:vAlign w:val="center"/>
            <w:hideMark/>
          </w:tcPr>
          <w:p w14:paraId="5DB254DE" w14:textId="77777777" w:rsidR="000800ED" w:rsidRPr="000800ED" w:rsidRDefault="000800ED" w:rsidP="000800ED">
            <w:pPr>
              <w:jc w:val="both"/>
              <w:rPr>
                <w:sz w:val="28"/>
                <w:szCs w:val="22"/>
              </w:rPr>
            </w:pPr>
            <w:r w:rsidRPr="000800ED">
              <w:rPr>
                <w:sz w:val="28"/>
                <w:szCs w:val="22"/>
              </w:rPr>
              <w:t>июль-ноябрь 2022 года</w:t>
            </w:r>
          </w:p>
        </w:tc>
        <w:tc>
          <w:tcPr>
            <w:tcW w:w="1435" w:type="dxa"/>
            <w:vAlign w:val="center"/>
          </w:tcPr>
          <w:p w14:paraId="1D6EB9B8" w14:textId="77777777" w:rsidR="000800ED" w:rsidRPr="000800ED" w:rsidRDefault="000800ED" w:rsidP="000800ED">
            <w:pPr>
              <w:jc w:val="center"/>
              <w:rPr>
                <w:sz w:val="28"/>
                <w:szCs w:val="22"/>
              </w:rPr>
            </w:pPr>
            <w:r w:rsidRPr="000800ED">
              <w:rPr>
                <w:sz w:val="28"/>
                <w:szCs w:val="22"/>
              </w:rPr>
              <w:t>тыс. Гкал</w:t>
            </w:r>
          </w:p>
        </w:tc>
        <w:tc>
          <w:tcPr>
            <w:tcW w:w="1843" w:type="dxa"/>
            <w:vAlign w:val="center"/>
          </w:tcPr>
          <w:p w14:paraId="3BD77EFE" w14:textId="77777777" w:rsidR="000800ED" w:rsidRPr="000800ED" w:rsidRDefault="000800ED" w:rsidP="000800ED">
            <w:pPr>
              <w:jc w:val="center"/>
              <w:rPr>
                <w:sz w:val="28"/>
                <w:szCs w:val="22"/>
              </w:rPr>
            </w:pPr>
            <w:r w:rsidRPr="000800ED">
              <w:rPr>
                <w:sz w:val="28"/>
                <w:szCs w:val="22"/>
              </w:rPr>
              <w:t>2,796</w:t>
            </w:r>
          </w:p>
        </w:tc>
      </w:tr>
      <w:tr w:rsidR="000800ED" w:rsidRPr="000800ED" w14:paraId="01B82657" w14:textId="77777777" w:rsidTr="00335A6E">
        <w:trPr>
          <w:trHeight w:val="600"/>
        </w:trPr>
        <w:tc>
          <w:tcPr>
            <w:tcW w:w="6220" w:type="dxa"/>
            <w:shd w:val="clear" w:color="auto" w:fill="auto"/>
            <w:vAlign w:val="center"/>
            <w:hideMark/>
          </w:tcPr>
          <w:p w14:paraId="1FB82EE7" w14:textId="77777777" w:rsidR="000800ED" w:rsidRPr="000800ED" w:rsidRDefault="000800ED" w:rsidP="000800ED">
            <w:pPr>
              <w:jc w:val="both"/>
              <w:rPr>
                <w:sz w:val="28"/>
                <w:szCs w:val="22"/>
              </w:rPr>
            </w:pPr>
            <w:r w:rsidRPr="000800ED">
              <w:rPr>
                <w:sz w:val="28"/>
                <w:szCs w:val="22"/>
              </w:rPr>
              <w:t>декабрь 2022 года</w:t>
            </w:r>
          </w:p>
        </w:tc>
        <w:tc>
          <w:tcPr>
            <w:tcW w:w="1435" w:type="dxa"/>
            <w:vAlign w:val="center"/>
          </w:tcPr>
          <w:p w14:paraId="77EC0E22" w14:textId="77777777" w:rsidR="000800ED" w:rsidRPr="000800ED" w:rsidRDefault="000800ED" w:rsidP="000800ED">
            <w:pPr>
              <w:jc w:val="center"/>
              <w:rPr>
                <w:sz w:val="28"/>
                <w:szCs w:val="22"/>
              </w:rPr>
            </w:pPr>
            <w:r w:rsidRPr="000800ED">
              <w:rPr>
                <w:sz w:val="28"/>
                <w:szCs w:val="22"/>
              </w:rPr>
              <w:t>тыс. Гкал</w:t>
            </w:r>
          </w:p>
        </w:tc>
        <w:tc>
          <w:tcPr>
            <w:tcW w:w="1843" w:type="dxa"/>
            <w:vAlign w:val="center"/>
          </w:tcPr>
          <w:p w14:paraId="35E733BA" w14:textId="77777777" w:rsidR="000800ED" w:rsidRPr="000800ED" w:rsidRDefault="000800ED" w:rsidP="000800ED">
            <w:pPr>
              <w:jc w:val="center"/>
              <w:rPr>
                <w:sz w:val="28"/>
                <w:szCs w:val="22"/>
              </w:rPr>
            </w:pPr>
            <w:r w:rsidRPr="000800ED">
              <w:rPr>
                <w:sz w:val="28"/>
                <w:szCs w:val="22"/>
              </w:rPr>
              <w:t>0,744</w:t>
            </w:r>
          </w:p>
        </w:tc>
      </w:tr>
      <w:tr w:rsidR="000800ED" w:rsidRPr="000800ED" w14:paraId="4418D74F" w14:textId="77777777" w:rsidTr="00335A6E">
        <w:trPr>
          <w:trHeight w:val="600"/>
        </w:trPr>
        <w:tc>
          <w:tcPr>
            <w:tcW w:w="6220" w:type="dxa"/>
            <w:shd w:val="clear" w:color="auto" w:fill="auto"/>
            <w:vAlign w:val="center"/>
            <w:hideMark/>
          </w:tcPr>
          <w:p w14:paraId="10A37AD3" w14:textId="77777777" w:rsidR="000800ED" w:rsidRPr="000800ED" w:rsidRDefault="000800ED" w:rsidP="000800ED">
            <w:pPr>
              <w:jc w:val="both"/>
              <w:rPr>
                <w:sz w:val="28"/>
                <w:szCs w:val="22"/>
              </w:rPr>
            </w:pPr>
            <w:r w:rsidRPr="000800ED">
              <w:rPr>
                <w:sz w:val="28"/>
                <w:szCs w:val="22"/>
              </w:rPr>
              <w:t xml:space="preserve">Тариф с 1 января 2022 года </w:t>
            </w:r>
          </w:p>
        </w:tc>
        <w:tc>
          <w:tcPr>
            <w:tcW w:w="1435" w:type="dxa"/>
            <w:vAlign w:val="center"/>
          </w:tcPr>
          <w:p w14:paraId="6AABB25D" w14:textId="77777777" w:rsidR="000800ED" w:rsidRPr="000800ED" w:rsidRDefault="000800ED" w:rsidP="000800ED">
            <w:pPr>
              <w:jc w:val="center"/>
              <w:rPr>
                <w:sz w:val="28"/>
                <w:szCs w:val="22"/>
              </w:rPr>
            </w:pPr>
            <w:r w:rsidRPr="000800ED">
              <w:rPr>
                <w:sz w:val="28"/>
                <w:szCs w:val="22"/>
              </w:rPr>
              <w:t>руб./Гкал</w:t>
            </w:r>
          </w:p>
        </w:tc>
        <w:tc>
          <w:tcPr>
            <w:tcW w:w="1843" w:type="dxa"/>
            <w:vAlign w:val="center"/>
          </w:tcPr>
          <w:p w14:paraId="57E69617" w14:textId="77777777" w:rsidR="000800ED" w:rsidRPr="000800ED" w:rsidRDefault="000800ED" w:rsidP="000800ED">
            <w:pPr>
              <w:jc w:val="center"/>
              <w:rPr>
                <w:sz w:val="28"/>
                <w:szCs w:val="22"/>
              </w:rPr>
            </w:pPr>
            <w:r w:rsidRPr="000800ED">
              <w:rPr>
                <w:sz w:val="28"/>
                <w:szCs w:val="22"/>
              </w:rPr>
              <w:t>2 089,03</w:t>
            </w:r>
          </w:p>
        </w:tc>
      </w:tr>
      <w:tr w:rsidR="000800ED" w:rsidRPr="000800ED" w14:paraId="491EB918" w14:textId="77777777" w:rsidTr="00335A6E">
        <w:trPr>
          <w:trHeight w:val="600"/>
        </w:trPr>
        <w:tc>
          <w:tcPr>
            <w:tcW w:w="6220" w:type="dxa"/>
            <w:shd w:val="clear" w:color="auto" w:fill="auto"/>
            <w:vAlign w:val="center"/>
            <w:hideMark/>
          </w:tcPr>
          <w:p w14:paraId="0808BB35" w14:textId="77777777" w:rsidR="000800ED" w:rsidRPr="000800ED" w:rsidRDefault="000800ED" w:rsidP="000800ED">
            <w:pPr>
              <w:jc w:val="both"/>
              <w:rPr>
                <w:sz w:val="28"/>
                <w:szCs w:val="22"/>
              </w:rPr>
            </w:pPr>
            <w:r w:rsidRPr="000800ED">
              <w:rPr>
                <w:sz w:val="28"/>
                <w:szCs w:val="22"/>
              </w:rPr>
              <w:t xml:space="preserve">Тариф с 1 июля 2022 года </w:t>
            </w:r>
          </w:p>
        </w:tc>
        <w:tc>
          <w:tcPr>
            <w:tcW w:w="1435" w:type="dxa"/>
            <w:vAlign w:val="center"/>
          </w:tcPr>
          <w:p w14:paraId="52029AFF" w14:textId="77777777" w:rsidR="000800ED" w:rsidRPr="000800ED" w:rsidRDefault="000800ED" w:rsidP="000800ED">
            <w:pPr>
              <w:jc w:val="center"/>
              <w:rPr>
                <w:sz w:val="28"/>
                <w:szCs w:val="22"/>
              </w:rPr>
            </w:pPr>
            <w:r w:rsidRPr="000800ED">
              <w:rPr>
                <w:sz w:val="28"/>
                <w:szCs w:val="22"/>
              </w:rPr>
              <w:t>руб./Гкал</w:t>
            </w:r>
          </w:p>
        </w:tc>
        <w:tc>
          <w:tcPr>
            <w:tcW w:w="1843" w:type="dxa"/>
            <w:vAlign w:val="center"/>
          </w:tcPr>
          <w:p w14:paraId="49011210" w14:textId="77777777" w:rsidR="000800ED" w:rsidRPr="000800ED" w:rsidRDefault="000800ED" w:rsidP="000800ED">
            <w:pPr>
              <w:jc w:val="center"/>
              <w:rPr>
                <w:sz w:val="28"/>
                <w:szCs w:val="22"/>
              </w:rPr>
            </w:pPr>
            <w:r w:rsidRPr="000800ED">
              <w:rPr>
                <w:sz w:val="28"/>
                <w:szCs w:val="22"/>
              </w:rPr>
              <w:t>2 449,81</w:t>
            </w:r>
          </w:p>
        </w:tc>
      </w:tr>
      <w:tr w:rsidR="000800ED" w:rsidRPr="000800ED" w14:paraId="2D1F3491" w14:textId="77777777" w:rsidTr="00335A6E">
        <w:trPr>
          <w:trHeight w:val="300"/>
        </w:trPr>
        <w:tc>
          <w:tcPr>
            <w:tcW w:w="6220" w:type="dxa"/>
            <w:shd w:val="clear" w:color="auto" w:fill="auto"/>
            <w:vAlign w:val="center"/>
            <w:hideMark/>
          </w:tcPr>
          <w:p w14:paraId="3AAF99EC" w14:textId="77777777" w:rsidR="000800ED" w:rsidRPr="000800ED" w:rsidRDefault="000800ED" w:rsidP="000800ED">
            <w:pPr>
              <w:jc w:val="both"/>
              <w:rPr>
                <w:sz w:val="28"/>
                <w:szCs w:val="22"/>
              </w:rPr>
            </w:pPr>
            <w:r w:rsidRPr="000800ED">
              <w:rPr>
                <w:sz w:val="28"/>
                <w:szCs w:val="22"/>
              </w:rPr>
              <w:t>Тариф с 1 декабря 2022 года</w:t>
            </w:r>
          </w:p>
        </w:tc>
        <w:tc>
          <w:tcPr>
            <w:tcW w:w="1435" w:type="dxa"/>
            <w:vAlign w:val="center"/>
          </w:tcPr>
          <w:p w14:paraId="7DB0C228" w14:textId="77777777" w:rsidR="000800ED" w:rsidRPr="000800ED" w:rsidRDefault="000800ED" w:rsidP="000800ED">
            <w:pPr>
              <w:jc w:val="center"/>
              <w:rPr>
                <w:sz w:val="28"/>
                <w:szCs w:val="22"/>
              </w:rPr>
            </w:pPr>
            <w:r w:rsidRPr="000800ED">
              <w:rPr>
                <w:sz w:val="28"/>
                <w:szCs w:val="22"/>
              </w:rPr>
              <w:t>руб./Гкал</w:t>
            </w:r>
          </w:p>
        </w:tc>
        <w:tc>
          <w:tcPr>
            <w:tcW w:w="1843" w:type="dxa"/>
            <w:vAlign w:val="center"/>
          </w:tcPr>
          <w:p w14:paraId="0115670E" w14:textId="77777777" w:rsidR="000800ED" w:rsidRPr="000800ED" w:rsidRDefault="000800ED" w:rsidP="000800ED">
            <w:pPr>
              <w:jc w:val="center"/>
              <w:rPr>
                <w:sz w:val="28"/>
                <w:szCs w:val="22"/>
              </w:rPr>
            </w:pPr>
            <w:r w:rsidRPr="000800ED">
              <w:rPr>
                <w:sz w:val="28"/>
                <w:szCs w:val="22"/>
              </w:rPr>
              <w:t>2 662,56</w:t>
            </w:r>
          </w:p>
        </w:tc>
      </w:tr>
      <w:tr w:rsidR="000800ED" w:rsidRPr="000800ED" w14:paraId="564272AE" w14:textId="77777777" w:rsidTr="00335A6E">
        <w:trPr>
          <w:trHeight w:val="300"/>
        </w:trPr>
        <w:tc>
          <w:tcPr>
            <w:tcW w:w="6220" w:type="dxa"/>
            <w:shd w:val="clear" w:color="auto" w:fill="auto"/>
            <w:vAlign w:val="center"/>
            <w:hideMark/>
          </w:tcPr>
          <w:p w14:paraId="21306629" w14:textId="77777777" w:rsidR="000800ED" w:rsidRPr="000800ED" w:rsidRDefault="000800ED" w:rsidP="000800ED">
            <w:pPr>
              <w:jc w:val="both"/>
              <w:rPr>
                <w:sz w:val="28"/>
                <w:szCs w:val="22"/>
              </w:rPr>
            </w:pPr>
            <w:r w:rsidRPr="000800ED">
              <w:rPr>
                <w:sz w:val="28"/>
                <w:szCs w:val="22"/>
              </w:rPr>
              <w:t>Дельта НВВ (стр. 1 – стр. 2)</w:t>
            </w:r>
          </w:p>
        </w:tc>
        <w:tc>
          <w:tcPr>
            <w:tcW w:w="1435" w:type="dxa"/>
            <w:vAlign w:val="center"/>
          </w:tcPr>
          <w:p w14:paraId="58CBFCCF" w14:textId="77777777" w:rsidR="000800ED" w:rsidRPr="000800ED" w:rsidRDefault="000800ED" w:rsidP="000800ED">
            <w:pPr>
              <w:jc w:val="center"/>
              <w:rPr>
                <w:sz w:val="28"/>
                <w:szCs w:val="22"/>
              </w:rPr>
            </w:pPr>
            <w:r w:rsidRPr="000800ED">
              <w:rPr>
                <w:sz w:val="28"/>
                <w:szCs w:val="22"/>
              </w:rPr>
              <w:t>тыс. руб.</w:t>
            </w:r>
          </w:p>
        </w:tc>
        <w:tc>
          <w:tcPr>
            <w:tcW w:w="1843" w:type="dxa"/>
            <w:vAlign w:val="center"/>
          </w:tcPr>
          <w:p w14:paraId="24AE8574" w14:textId="77777777" w:rsidR="000800ED" w:rsidRPr="000800ED" w:rsidRDefault="000800ED" w:rsidP="000800ED">
            <w:pPr>
              <w:jc w:val="center"/>
              <w:rPr>
                <w:sz w:val="28"/>
                <w:szCs w:val="22"/>
              </w:rPr>
            </w:pPr>
            <w:r w:rsidRPr="000800ED">
              <w:rPr>
                <w:sz w:val="28"/>
                <w:szCs w:val="22"/>
              </w:rPr>
              <w:t>-14</w:t>
            </w:r>
          </w:p>
        </w:tc>
      </w:tr>
    </w:tbl>
    <w:p w14:paraId="4E365840" w14:textId="77777777" w:rsidR="000800ED" w:rsidRPr="000800ED" w:rsidRDefault="000800ED" w:rsidP="000800ED">
      <w:pPr>
        <w:autoSpaceDE w:val="0"/>
        <w:autoSpaceDN w:val="0"/>
        <w:adjustRightInd w:val="0"/>
        <w:ind w:firstLine="851"/>
        <w:jc w:val="both"/>
        <w:rPr>
          <w:szCs w:val="20"/>
        </w:rPr>
      </w:pPr>
    </w:p>
    <w:p w14:paraId="15E45D54" w14:textId="77777777" w:rsidR="000800ED" w:rsidRPr="000800ED" w:rsidRDefault="000800ED" w:rsidP="000800ED">
      <w:pPr>
        <w:autoSpaceDE w:val="0"/>
        <w:autoSpaceDN w:val="0"/>
        <w:adjustRightInd w:val="0"/>
        <w:ind w:firstLine="851"/>
        <w:jc w:val="both"/>
        <w:rPr>
          <w:sz w:val="28"/>
          <w:szCs w:val="28"/>
        </w:rPr>
      </w:pPr>
      <w:r w:rsidRPr="000800ED">
        <w:rPr>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0800ED">
        <w:rPr>
          <w:sz w:val="28"/>
          <w:szCs w:val="28"/>
        </w:rPr>
        <w:br/>
        <w:t>при установлении тарифов, составляет -14 тыс. руб.</w:t>
      </w:r>
    </w:p>
    <w:p w14:paraId="74DD1D54" w14:textId="77777777" w:rsidR="000800ED" w:rsidRPr="000800ED" w:rsidRDefault="000800ED" w:rsidP="000800ED">
      <w:pPr>
        <w:autoSpaceDE w:val="0"/>
        <w:autoSpaceDN w:val="0"/>
        <w:adjustRightInd w:val="0"/>
        <w:ind w:firstLine="851"/>
        <w:jc w:val="both"/>
        <w:rPr>
          <w:sz w:val="28"/>
          <w:szCs w:val="28"/>
        </w:rPr>
      </w:pPr>
      <w:r w:rsidRPr="000800ED">
        <w:rPr>
          <w:sz w:val="28"/>
          <w:szCs w:val="28"/>
        </w:rPr>
        <w:t xml:space="preserve">Рассчитанный размер корректировки, в соответствии с пунктом </w:t>
      </w:r>
      <w:r w:rsidRPr="000800ED">
        <w:rPr>
          <w:sz w:val="28"/>
          <w:szCs w:val="28"/>
        </w:rPr>
        <w:br/>
        <w:t xml:space="preserve">51 Методических указаний подлежит умножению на ИПЦ 1,058 (2023/2022) </w:t>
      </w:r>
      <w:r w:rsidRPr="000800ED">
        <w:rPr>
          <w:sz w:val="28"/>
          <w:szCs w:val="28"/>
        </w:rPr>
        <w:br/>
        <w:t>и 1,072 (2024/2023), опубликованные на сайте Минэкономразвития России 22.09.2023. Таким образом, размер корректировки с целью учета отклонений фактических значений параметров расчета тарифов от значений, учтенных</w:t>
      </w:r>
      <w:r w:rsidRPr="000800ED">
        <w:rPr>
          <w:sz w:val="28"/>
          <w:szCs w:val="28"/>
        </w:rPr>
        <w:br/>
        <w:t>при установлении тарифов на тепловую энергию, составляет -16 тыс. руб.</w:t>
      </w:r>
    </w:p>
    <w:p w14:paraId="61BB1A19" w14:textId="77777777" w:rsidR="000800ED" w:rsidRPr="000800ED" w:rsidRDefault="000800ED" w:rsidP="000800ED">
      <w:pPr>
        <w:autoSpaceDE w:val="0"/>
        <w:autoSpaceDN w:val="0"/>
        <w:adjustRightInd w:val="0"/>
        <w:ind w:firstLine="851"/>
        <w:jc w:val="both"/>
        <w:rPr>
          <w:sz w:val="28"/>
          <w:szCs w:val="28"/>
        </w:rPr>
      </w:pPr>
      <w:r w:rsidRPr="000800ED">
        <w:rPr>
          <w:sz w:val="28"/>
          <w:szCs w:val="28"/>
        </w:rPr>
        <w:t xml:space="preserve">Вышеуказанная величина предлагается экспертами к исключению </w:t>
      </w:r>
      <w:r w:rsidRPr="000800ED">
        <w:rPr>
          <w:sz w:val="28"/>
          <w:szCs w:val="28"/>
        </w:rPr>
        <w:br/>
        <w:t>из НВВ предприятия на 2024 год.</w:t>
      </w:r>
    </w:p>
    <w:p w14:paraId="61E51137" w14:textId="77777777" w:rsidR="000800ED" w:rsidRPr="000800ED" w:rsidRDefault="000800ED" w:rsidP="000800ED">
      <w:pPr>
        <w:ind w:firstLine="709"/>
        <w:jc w:val="both"/>
        <w:rPr>
          <w:sz w:val="28"/>
          <w:szCs w:val="28"/>
        </w:rPr>
      </w:pPr>
    </w:p>
    <w:p w14:paraId="2BD2468B" w14:textId="77777777" w:rsidR="000800ED" w:rsidRPr="000800ED" w:rsidRDefault="000800ED" w:rsidP="000800ED">
      <w:pPr>
        <w:ind w:firstLine="709"/>
        <w:jc w:val="both"/>
        <w:rPr>
          <w:sz w:val="28"/>
          <w:szCs w:val="28"/>
        </w:rPr>
      </w:pPr>
    </w:p>
    <w:p w14:paraId="3CE91AFD" w14:textId="77777777" w:rsidR="000800ED" w:rsidRPr="000800ED" w:rsidRDefault="000800ED" w:rsidP="000800ED">
      <w:pPr>
        <w:ind w:firstLine="709"/>
        <w:jc w:val="both"/>
        <w:rPr>
          <w:sz w:val="28"/>
          <w:szCs w:val="28"/>
        </w:rPr>
      </w:pPr>
    </w:p>
    <w:p w14:paraId="55BD233E" w14:textId="77777777" w:rsidR="000800ED" w:rsidRPr="000800ED" w:rsidRDefault="000800ED" w:rsidP="000800ED">
      <w:pPr>
        <w:ind w:firstLine="709"/>
        <w:jc w:val="both"/>
        <w:rPr>
          <w:sz w:val="28"/>
          <w:szCs w:val="28"/>
        </w:rPr>
      </w:pPr>
    </w:p>
    <w:p w14:paraId="53FDD85D" w14:textId="77777777" w:rsidR="000800ED" w:rsidRPr="000800ED" w:rsidRDefault="000800ED" w:rsidP="000800ED">
      <w:pPr>
        <w:ind w:firstLine="709"/>
        <w:jc w:val="both"/>
        <w:rPr>
          <w:sz w:val="28"/>
          <w:szCs w:val="28"/>
        </w:rPr>
      </w:pPr>
    </w:p>
    <w:p w14:paraId="4C6255A1" w14:textId="77777777" w:rsidR="000800ED" w:rsidRPr="000800ED" w:rsidRDefault="000800ED" w:rsidP="000800ED">
      <w:pPr>
        <w:ind w:firstLine="709"/>
        <w:jc w:val="both"/>
        <w:rPr>
          <w:sz w:val="28"/>
          <w:szCs w:val="28"/>
        </w:rPr>
      </w:pPr>
    </w:p>
    <w:p w14:paraId="737BE644" w14:textId="77777777" w:rsidR="000800ED" w:rsidRPr="000800ED" w:rsidRDefault="000800ED" w:rsidP="000800ED">
      <w:pPr>
        <w:ind w:firstLine="709"/>
        <w:jc w:val="both"/>
        <w:rPr>
          <w:sz w:val="28"/>
          <w:szCs w:val="28"/>
        </w:rPr>
      </w:pPr>
    </w:p>
    <w:p w14:paraId="733DA44E" w14:textId="77777777" w:rsidR="000800ED" w:rsidRPr="000800ED" w:rsidRDefault="000800ED" w:rsidP="000800ED">
      <w:pPr>
        <w:ind w:firstLine="709"/>
        <w:jc w:val="both"/>
        <w:rPr>
          <w:sz w:val="28"/>
          <w:szCs w:val="28"/>
        </w:rPr>
      </w:pPr>
    </w:p>
    <w:p w14:paraId="1ED529DE" w14:textId="77777777" w:rsidR="000800ED" w:rsidRPr="000800ED" w:rsidRDefault="000800ED" w:rsidP="000800ED">
      <w:pPr>
        <w:ind w:firstLine="709"/>
        <w:jc w:val="both"/>
        <w:rPr>
          <w:sz w:val="28"/>
          <w:szCs w:val="28"/>
        </w:rPr>
      </w:pPr>
    </w:p>
    <w:p w14:paraId="72B3E1EB" w14:textId="77777777" w:rsidR="000800ED" w:rsidRPr="000800ED" w:rsidRDefault="000800ED" w:rsidP="000800ED">
      <w:pPr>
        <w:keepNext/>
        <w:ind w:left="360"/>
        <w:jc w:val="center"/>
        <w:outlineLvl w:val="1"/>
        <w:rPr>
          <w:b/>
          <w:sz w:val="28"/>
          <w:szCs w:val="20"/>
          <w:lang w:val="x-none" w:eastAsia="x-none"/>
        </w:rPr>
      </w:pPr>
      <w:r w:rsidRPr="000800ED">
        <w:rPr>
          <w:b/>
          <w:sz w:val="28"/>
          <w:szCs w:val="20"/>
          <w:lang w:val="x-none" w:eastAsia="x-none"/>
        </w:rPr>
        <w:lastRenderedPageBreak/>
        <w:t>Расчет необходимой валовой выручки методом индексации установленных тарифов на тепловую энергию на 202</w:t>
      </w:r>
      <w:r w:rsidRPr="000800ED">
        <w:rPr>
          <w:b/>
          <w:sz w:val="28"/>
          <w:szCs w:val="20"/>
          <w:lang w:eastAsia="x-none"/>
        </w:rPr>
        <w:t>4</w:t>
      </w:r>
      <w:r w:rsidRPr="000800ED">
        <w:rPr>
          <w:b/>
          <w:sz w:val="28"/>
          <w:szCs w:val="20"/>
          <w:lang w:val="x-none" w:eastAsia="x-none"/>
        </w:rPr>
        <w:t xml:space="preserve"> год</w:t>
      </w:r>
    </w:p>
    <w:p w14:paraId="79EEDE04" w14:textId="77777777" w:rsidR="000800ED" w:rsidRPr="000800ED" w:rsidRDefault="000800ED" w:rsidP="000800ED">
      <w:pPr>
        <w:rPr>
          <w:szCs w:val="20"/>
          <w:lang w:eastAsia="en-US"/>
        </w:rPr>
      </w:pPr>
    </w:p>
    <w:p w14:paraId="5BC84426" w14:textId="77777777" w:rsidR="000800ED" w:rsidRPr="000800ED" w:rsidRDefault="000800ED" w:rsidP="000800ED">
      <w:pPr>
        <w:ind w:left="9357" w:right="-427"/>
        <w:jc w:val="right"/>
        <w:rPr>
          <w:szCs w:val="20"/>
          <w:lang w:eastAsia="en-US"/>
        </w:rPr>
      </w:pPr>
    </w:p>
    <w:p w14:paraId="2CEB5A05" w14:textId="77777777" w:rsidR="000800ED" w:rsidRPr="000800ED" w:rsidRDefault="000800ED" w:rsidP="001B314A">
      <w:pPr>
        <w:numPr>
          <w:ilvl w:val="0"/>
          <w:numId w:val="9"/>
        </w:numPr>
        <w:ind w:left="720" w:right="-427"/>
        <w:jc w:val="right"/>
        <w:rPr>
          <w:szCs w:val="20"/>
        </w:rPr>
      </w:pPr>
    </w:p>
    <w:p w14:paraId="5BE94117" w14:textId="77777777" w:rsidR="000800ED" w:rsidRPr="000800ED" w:rsidRDefault="000800ED" w:rsidP="000800ED">
      <w:pPr>
        <w:keepNext/>
        <w:jc w:val="center"/>
        <w:outlineLvl w:val="2"/>
        <w:rPr>
          <w:b/>
          <w:sz w:val="28"/>
          <w:szCs w:val="28"/>
          <w:lang w:val="x-none" w:eastAsia="x-none"/>
        </w:rPr>
      </w:pPr>
      <w:bookmarkStart w:id="128" w:name="_Toc24891741"/>
      <w:r w:rsidRPr="000800ED">
        <w:rPr>
          <w:b/>
          <w:sz w:val="28"/>
          <w:szCs w:val="28"/>
          <w:lang w:val="x-none" w:eastAsia="x-none"/>
        </w:rPr>
        <w:t>Расчёт операционных (подконтрольных) расходов на 202</w:t>
      </w:r>
      <w:r w:rsidRPr="000800ED">
        <w:rPr>
          <w:b/>
          <w:sz w:val="28"/>
          <w:szCs w:val="28"/>
          <w:lang w:eastAsia="x-none"/>
        </w:rPr>
        <w:t>4</w:t>
      </w:r>
      <w:r w:rsidRPr="000800ED">
        <w:rPr>
          <w:b/>
          <w:sz w:val="28"/>
          <w:szCs w:val="28"/>
          <w:lang w:val="x-none" w:eastAsia="x-none"/>
        </w:rPr>
        <w:t xml:space="preserve"> год долгосрочного периода регулирования на тепловую энерги</w:t>
      </w:r>
      <w:bookmarkEnd w:id="128"/>
      <w:r w:rsidRPr="000800ED">
        <w:rPr>
          <w:b/>
          <w:sz w:val="28"/>
          <w:szCs w:val="28"/>
          <w:lang w:val="x-none" w:eastAsia="x-none"/>
        </w:rPr>
        <w:t>ю</w:t>
      </w:r>
    </w:p>
    <w:p w14:paraId="1E72EFF1" w14:textId="77777777" w:rsidR="000800ED" w:rsidRPr="000800ED" w:rsidRDefault="000800ED" w:rsidP="000800ED">
      <w:pPr>
        <w:jc w:val="center"/>
        <w:rPr>
          <w:sz w:val="28"/>
          <w:szCs w:val="28"/>
        </w:rPr>
      </w:pPr>
      <w:r w:rsidRPr="000800ED">
        <w:rPr>
          <w:sz w:val="28"/>
          <w:szCs w:val="28"/>
        </w:rPr>
        <w:t>(приложение 5.2 к Методическим указаниям)</w:t>
      </w:r>
    </w:p>
    <w:p w14:paraId="3A6BA932" w14:textId="77777777" w:rsidR="000800ED" w:rsidRPr="000800ED" w:rsidRDefault="000800ED" w:rsidP="000800ED">
      <w:pPr>
        <w:spacing w:line="360" w:lineRule="auto"/>
        <w:jc w:val="both"/>
        <w:rPr>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417"/>
        <w:gridCol w:w="1559"/>
        <w:gridCol w:w="1418"/>
        <w:gridCol w:w="1559"/>
      </w:tblGrid>
      <w:tr w:rsidR="000800ED" w:rsidRPr="000800ED" w14:paraId="6E9BC4E0" w14:textId="77777777" w:rsidTr="00335A6E">
        <w:trPr>
          <w:trHeight w:val="283"/>
          <w:tblHeader/>
        </w:trPr>
        <w:tc>
          <w:tcPr>
            <w:tcW w:w="567" w:type="dxa"/>
            <w:shd w:val="clear" w:color="auto" w:fill="auto"/>
            <w:vAlign w:val="center"/>
            <w:hideMark/>
          </w:tcPr>
          <w:p w14:paraId="4F46C94A" w14:textId="77777777" w:rsidR="000800ED" w:rsidRPr="000800ED" w:rsidRDefault="000800ED" w:rsidP="000800ED">
            <w:pPr>
              <w:jc w:val="center"/>
              <w:rPr>
                <w:sz w:val="22"/>
                <w:szCs w:val="20"/>
              </w:rPr>
            </w:pPr>
            <w:r w:rsidRPr="000800ED">
              <w:rPr>
                <w:sz w:val="22"/>
                <w:szCs w:val="20"/>
              </w:rPr>
              <w:t>№ п/п</w:t>
            </w:r>
          </w:p>
        </w:tc>
        <w:tc>
          <w:tcPr>
            <w:tcW w:w="2410" w:type="dxa"/>
            <w:shd w:val="clear" w:color="auto" w:fill="auto"/>
            <w:vAlign w:val="center"/>
            <w:hideMark/>
          </w:tcPr>
          <w:p w14:paraId="69A50BD3" w14:textId="77777777" w:rsidR="000800ED" w:rsidRPr="000800ED" w:rsidRDefault="000800ED" w:rsidP="000800ED">
            <w:pPr>
              <w:jc w:val="center"/>
              <w:rPr>
                <w:sz w:val="22"/>
                <w:szCs w:val="20"/>
              </w:rPr>
            </w:pPr>
            <w:r w:rsidRPr="000800ED">
              <w:rPr>
                <w:sz w:val="22"/>
                <w:szCs w:val="20"/>
              </w:rPr>
              <w:t>Параметры расчета расходов</w:t>
            </w:r>
          </w:p>
        </w:tc>
        <w:tc>
          <w:tcPr>
            <w:tcW w:w="851" w:type="dxa"/>
            <w:shd w:val="clear" w:color="auto" w:fill="auto"/>
            <w:vAlign w:val="center"/>
            <w:hideMark/>
          </w:tcPr>
          <w:p w14:paraId="7BC385B9" w14:textId="77777777" w:rsidR="000800ED" w:rsidRPr="000800ED" w:rsidRDefault="000800ED" w:rsidP="000800ED">
            <w:pPr>
              <w:ind w:left="-113" w:right="-113"/>
              <w:jc w:val="center"/>
              <w:rPr>
                <w:sz w:val="22"/>
                <w:szCs w:val="20"/>
              </w:rPr>
            </w:pPr>
            <w:r w:rsidRPr="000800ED">
              <w:rPr>
                <w:sz w:val="22"/>
                <w:szCs w:val="20"/>
              </w:rPr>
              <w:t>Ед. изм.</w:t>
            </w:r>
          </w:p>
        </w:tc>
        <w:tc>
          <w:tcPr>
            <w:tcW w:w="1417" w:type="dxa"/>
          </w:tcPr>
          <w:p w14:paraId="16EE15E0" w14:textId="77777777" w:rsidR="000800ED" w:rsidRPr="000800ED" w:rsidRDefault="000800ED" w:rsidP="000800ED">
            <w:pPr>
              <w:ind w:left="-57" w:right="-57"/>
              <w:jc w:val="center"/>
              <w:rPr>
                <w:sz w:val="22"/>
                <w:szCs w:val="20"/>
              </w:rPr>
            </w:pPr>
            <w:r w:rsidRPr="000800ED">
              <w:rPr>
                <w:sz w:val="22"/>
                <w:szCs w:val="20"/>
              </w:rPr>
              <w:t>Утверждено на 2023 год</w:t>
            </w:r>
          </w:p>
        </w:tc>
        <w:tc>
          <w:tcPr>
            <w:tcW w:w="1559" w:type="dxa"/>
          </w:tcPr>
          <w:p w14:paraId="46C9FC08" w14:textId="77777777" w:rsidR="000800ED" w:rsidRPr="000800ED" w:rsidRDefault="000800ED" w:rsidP="000800ED">
            <w:pPr>
              <w:ind w:left="-57" w:right="-57"/>
              <w:jc w:val="center"/>
              <w:rPr>
                <w:sz w:val="22"/>
                <w:szCs w:val="20"/>
              </w:rPr>
            </w:pPr>
            <w:r w:rsidRPr="000800ED">
              <w:rPr>
                <w:sz w:val="22"/>
                <w:szCs w:val="20"/>
              </w:rPr>
              <w:t>Предложение предприятия на 2024 год</w:t>
            </w:r>
          </w:p>
        </w:tc>
        <w:tc>
          <w:tcPr>
            <w:tcW w:w="1418" w:type="dxa"/>
          </w:tcPr>
          <w:p w14:paraId="4DD68796" w14:textId="77777777" w:rsidR="000800ED" w:rsidRPr="000800ED" w:rsidRDefault="000800ED" w:rsidP="000800ED">
            <w:pPr>
              <w:ind w:left="-57" w:right="-57"/>
              <w:jc w:val="center"/>
              <w:rPr>
                <w:sz w:val="22"/>
                <w:szCs w:val="20"/>
              </w:rPr>
            </w:pPr>
            <w:r w:rsidRPr="000800ED">
              <w:rPr>
                <w:sz w:val="22"/>
                <w:szCs w:val="20"/>
              </w:rPr>
              <w:t>Предложение экспертов на 2024 год</w:t>
            </w:r>
          </w:p>
        </w:tc>
        <w:tc>
          <w:tcPr>
            <w:tcW w:w="1559" w:type="dxa"/>
          </w:tcPr>
          <w:p w14:paraId="3A1C66AD" w14:textId="77777777" w:rsidR="000800ED" w:rsidRPr="000800ED" w:rsidRDefault="000800ED" w:rsidP="000800ED">
            <w:pPr>
              <w:ind w:left="-57" w:right="-57"/>
              <w:jc w:val="center"/>
              <w:rPr>
                <w:sz w:val="22"/>
                <w:szCs w:val="20"/>
              </w:rPr>
            </w:pPr>
            <w:r w:rsidRPr="000800ED">
              <w:rPr>
                <w:sz w:val="22"/>
                <w:szCs w:val="20"/>
              </w:rPr>
              <w:t>Корректировка предложения предприятия</w:t>
            </w:r>
          </w:p>
        </w:tc>
      </w:tr>
      <w:tr w:rsidR="000800ED" w:rsidRPr="000800ED" w14:paraId="2E750EAA" w14:textId="77777777" w:rsidTr="00335A6E">
        <w:trPr>
          <w:trHeight w:val="895"/>
          <w:tblHeader/>
        </w:trPr>
        <w:tc>
          <w:tcPr>
            <w:tcW w:w="567" w:type="dxa"/>
            <w:shd w:val="clear" w:color="auto" w:fill="auto"/>
            <w:vAlign w:val="center"/>
            <w:hideMark/>
          </w:tcPr>
          <w:p w14:paraId="68DCB0E5" w14:textId="77777777" w:rsidR="000800ED" w:rsidRPr="000800ED" w:rsidRDefault="000800ED" w:rsidP="000800ED">
            <w:pPr>
              <w:jc w:val="center"/>
              <w:rPr>
                <w:sz w:val="22"/>
                <w:szCs w:val="20"/>
              </w:rPr>
            </w:pPr>
            <w:r w:rsidRPr="000800ED">
              <w:rPr>
                <w:sz w:val="22"/>
                <w:szCs w:val="20"/>
              </w:rPr>
              <w:t>1</w:t>
            </w:r>
          </w:p>
        </w:tc>
        <w:tc>
          <w:tcPr>
            <w:tcW w:w="2410" w:type="dxa"/>
            <w:shd w:val="clear" w:color="auto" w:fill="auto"/>
            <w:vAlign w:val="center"/>
            <w:hideMark/>
          </w:tcPr>
          <w:p w14:paraId="757B3434" w14:textId="77777777" w:rsidR="000800ED" w:rsidRPr="000800ED" w:rsidRDefault="000800ED" w:rsidP="000800ED">
            <w:pPr>
              <w:rPr>
                <w:sz w:val="22"/>
                <w:szCs w:val="20"/>
              </w:rPr>
            </w:pPr>
            <w:r w:rsidRPr="000800ED">
              <w:rPr>
                <w:sz w:val="22"/>
                <w:szCs w:val="20"/>
              </w:rPr>
              <w:t>Индекс потребительских цен на расчетный период регулирования (ИПЦ)</w:t>
            </w:r>
          </w:p>
        </w:tc>
        <w:tc>
          <w:tcPr>
            <w:tcW w:w="851" w:type="dxa"/>
            <w:shd w:val="clear" w:color="auto" w:fill="auto"/>
            <w:vAlign w:val="center"/>
            <w:hideMark/>
          </w:tcPr>
          <w:p w14:paraId="128EA821" w14:textId="77777777" w:rsidR="000800ED" w:rsidRPr="000800ED" w:rsidRDefault="000800ED" w:rsidP="000800ED">
            <w:pPr>
              <w:ind w:left="-113" w:right="-113"/>
              <w:jc w:val="center"/>
              <w:rPr>
                <w:sz w:val="22"/>
                <w:szCs w:val="20"/>
              </w:rPr>
            </w:pPr>
          </w:p>
        </w:tc>
        <w:tc>
          <w:tcPr>
            <w:tcW w:w="1417" w:type="dxa"/>
            <w:vAlign w:val="center"/>
          </w:tcPr>
          <w:p w14:paraId="05D4A992" w14:textId="77777777" w:rsidR="000800ED" w:rsidRPr="000800ED" w:rsidRDefault="000800ED" w:rsidP="000800ED">
            <w:pPr>
              <w:jc w:val="center"/>
            </w:pPr>
            <w:r w:rsidRPr="000800ED">
              <w:t>1,060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7A06A0" w14:textId="77777777" w:rsidR="000800ED" w:rsidRPr="000800ED" w:rsidRDefault="000800ED" w:rsidP="000800ED">
            <w:pPr>
              <w:jc w:val="center"/>
            </w:pPr>
            <w:r w:rsidRPr="000800ED">
              <w:t>1,060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65D17FE" w14:textId="77777777" w:rsidR="000800ED" w:rsidRPr="000800ED" w:rsidRDefault="000800ED" w:rsidP="000800ED">
            <w:pPr>
              <w:jc w:val="center"/>
            </w:pPr>
            <w:r w:rsidRPr="000800ED">
              <w:t>1,072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6E4C61" w14:textId="77777777" w:rsidR="000800ED" w:rsidRPr="000800ED" w:rsidRDefault="000800ED" w:rsidP="000800ED">
            <w:pPr>
              <w:jc w:val="center"/>
            </w:pPr>
            <w:r w:rsidRPr="000800ED">
              <w:t>0</w:t>
            </w:r>
          </w:p>
        </w:tc>
      </w:tr>
      <w:tr w:rsidR="000800ED" w:rsidRPr="000800ED" w14:paraId="17439A86" w14:textId="77777777" w:rsidTr="00335A6E">
        <w:trPr>
          <w:trHeight w:val="575"/>
          <w:tblHeader/>
        </w:trPr>
        <w:tc>
          <w:tcPr>
            <w:tcW w:w="567" w:type="dxa"/>
            <w:shd w:val="clear" w:color="auto" w:fill="auto"/>
            <w:vAlign w:val="center"/>
            <w:hideMark/>
          </w:tcPr>
          <w:p w14:paraId="5BC0591C" w14:textId="77777777" w:rsidR="000800ED" w:rsidRPr="000800ED" w:rsidRDefault="000800ED" w:rsidP="000800ED">
            <w:pPr>
              <w:jc w:val="center"/>
              <w:rPr>
                <w:sz w:val="22"/>
                <w:szCs w:val="20"/>
              </w:rPr>
            </w:pPr>
            <w:r w:rsidRPr="000800ED">
              <w:rPr>
                <w:sz w:val="22"/>
                <w:szCs w:val="20"/>
              </w:rPr>
              <w:t>2</w:t>
            </w:r>
          </w:p>
        </w:tc>
        <w:tc>
          <w:tcPr>
            <w:tcW w:w="2410" w:type="dxa"/>
            <w:shd w:val="clear" w:color="auto" w:fill="auto"/>
            <w:vAlign w:val="center"/>
            <w:hideMark/>
          </w:tcPr>
          <w:p w14:paraId="7D2780B4" w14:textId="77777777" w:rsidR="000800ED" w:rsidRPr="000800ED" w:rsidRDefault="000800ED" w:rsidP="000800ED">
            <w:pPr>
              <w:rPr>
                <w:sz w:val="22"/>
                <w:szCs w:val="20"/>
              </w:rPr>
            </w:pPr>
            <w:r w:rsidRPr="000800ED">
              <w:rPr>
                <w:sz w:val="22"/>
                <w:szCs w:val="20"/>
              </w:rPr>
              <w:t>Индекс эффективности операционных расходов (ИР)</w:t>
            </w:r>
          </w:p>
        </w:tc>
        <w:tc>
          <w:tcPr>
            <w:tcW w:w="851" w:type="dxa"/>
            <w:shd w:val="clear" w:color="auto" w:fill="auto"/>
            <w:vAlign w:val="center"/>
            <w:hideMark/>
          </w:tcPr>
          <w:p w14:paraId="6F816B0E" w14:textId="77777777" w:rsidR="000800ED" w:rsidRPr="000800ED" w:rsidRDefault="000800ED" w:rsidP="000800ED">
            <w:pPr>
              <w:ind w:left="-113" w:right="-113"/>
              <w:jc w:val="center"/>
              <w:rPr>
                <w:sz w:val="22"/>
                <w:szCs w:val="20"/>
              </w:rPr>
            </w:pPr>
            <w:r w:rsidRPr="000800ED">
              <w:rPr>
                <w:sz w:val="22"/>
                <w:szCs w:val="20"/>
              </w:rPr>
              <w:t>%</w:t>
            </w:r>
          </w:p>
        </w:tc>
        <w:tc>
          <w:tcPr>
            <w:tcW w:w="1417" w:type="dxa"/>
            <w:vAlign w:val="center"/>
          </w:tcPr>
          <w:p w14:paraId="52F4E70E" w14:textId="77777777" w:rsidR="000800ED" w:rsidRPr="000800ED" w:rsidRDefault="000800ED" w:rsidP="000800ED">
            <w:pPr>
              <w:jc w:val="center"/>
            </w:pPr>
            <w:r w:rsidRPr="000800ED">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850DE61" w14:textId="77777777" w:rsidR="000800ED" w:rsidRPr="000800ED" w:rsidRDefault="000800ED" w:rsidP="000800ED">
            <w:pPr>
              <w:jc w:val="center"/>
            </w:pPr>
            <w:r w:rsidRPr="000800ED">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6FDDFE" w14:textId="77777777" w:rsidR="000800ED" w:rsidRPr="000800ED" w:rsidRDefault="000800ED" w:rsidP="000800ED">
            <w:pPr>
              <w:jc w:val="center"/>
            </w:pPr>
            <w:r w:rsidRPr="000800ED">
              <w:t>1%</w:t>
            </w:r>
          </w:p>
        </w:tc>
        <w:tc>
          <w:tcPr>
            <w:tcW w:w="1559" w:type="dxa"/>
            <w:tcBorders>
              <w:top w:val="nil"/>
              <w:left w:val="nil"/>
              <w:bottom w:val="single" w:sz="4" w:space="0" w:color="auto"/>
              <w:right w:val="single" w:sz="4" w:space="0" w:color="auto"/>
            </w:tcBorders>
            <w:shd w:val="clear" w:color="auto" w:fill="auto"/>
            <w:vAlign w:val="center"/>
          </w:tcPr>
          <w:p w14:paraId="6BA4404C" w14:textId="77777777" w:rsidR="000800ED" w:rsidRPr="000800ED" w:rsidRDefault="000800ED" w:rsidP="000800ED">
            <w:pPr>
              <w:jc w:val="center"/>
            </w:pPr>
            <w:r w:rsidRPr="000800ED">
              <w:t>0</w:t>
            </w:r>
          </w:p>
        </w:tc>
      </w:tr>
      <w:tr w:rsidR="000800ED" w:rsidRPr="000800ED" w14:paraId="432CA84E" w14:textId="77777777" w:rsidTr="00335A6E">
        <w:trPr>
          <w:trHeight w:val="461"/>
          <w:tblHeader/>
        </w:trPr>
        <w:tc>
          <w:tcPr>
            <w:tcW w:w="567" w:type="dxa"/>
            <w:shd w:val="clear" w:color="auto" w:fill="auto"/>
            <w:vAlign w:val="center"/>
            <w:hideMark/>
          </w:tcPr>
          <w:p w14:paraId="178BC459" w14:textId="77777777" w:rsidR="000800ED" w:rsidRPr="000800ED" w:rsidRDefault="000800ED" w:rsidP="000800ED">
            <w:pPr>
              <w:jc w:val="center"/>
              <w:rPr>
                <w:sz w:val="22"/>
                <w:szCs w:val="20"/>
              </w:rPr>
            </w:pPr>
            <w:r w:rsidRPr="000800ED">
              <w:rPr>
                <w:sz w:val="22"/>
                <w:szCs w:val="20"/>
              </w:rPr>
              <w:t>3</w:t>
            </w:r>
          </w:p>
        </w:tc>
        <w:tc>
          <w:tcPr>
            <w:tcW w:w="2410" w:type="dxa"/>
            <w:shd w:val="clear" w:color="auto" w:fill="auto"/>
            <w:vAlign w:val="center"/>
            <w:hideMark/>
          </w:tcPr>
          <w:p w14:paraId="67F8509D" w14:textId="77777777" w:rsidR="000800ED" w:rsidRPr="000800ED" w:rsidRDefault="000800ED" w:rsidP="000800ED">
            <w:pPr>
              <w:rPr>
                <w:sz w:val="22"/>
                <w:szCs w:val="20"/>
              </w:rPr>
            </w:pPr>
            <w:r w:rsidRPr="000800ED">
              <w:rPr>
                <w:sz w:val="22"/>
                <w:szCs w:val="20"/>
              </w:rPr>
              <w:t>Индекс изменения количества активов (ИКА)</w:t>
            </w:r>
          </w:p>
        </w:tc>
        <w:tc>
          <w:tcPr>
            <w:tcW w:w="851" w:type="dxa"/>
            <w:shd w:val="clear" w:color="auto" w:fill="auto"/>
            <w:vAlign w:val="center"/>
            <w:hideMark/>
          </w:tcPr>
          <w:p w14:paraId="3C397F69" w14:textId="77777777" w:rsidR="000800ED" w:rsidRPr="000800ED" w:rsidRDefault="000800ED" w:rsidP="000800ED">
            <w:pPr>
              <w:ind w:left="-113" w:right="-113"/>
              <w:jc w:val="center"/>
              <w:rPr>
                <w:sz w:val="22"/>
                <w:szCs w:val="20"/>
              </w:rPr>
            </w:pPr>
          </w:p>
        </w:tc>
        <w:tc>
          <w:tcPr>
            <w:tcW w:w="1417" w:type="dxa"/>
            <w:vAlign w:val="center"/>
          </w:tcPr>
          <w:p w14:paraId="04D9B9F6" w14:textId="77777777" w:rsidR="000800ED" w:rsidRPr="000800ED" w:rsidRDefault="000800ED" w:rsidP="000800ED">
            <w:pPr>
              <w:jc w:val="center"/>
            </w:pPr>
            <w:r w:rsidRPr="000800ED">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FBFCB8A" w14:textId="77777777" w:rsidR="000800ED" w:rsidRPr="000800ED" w:rsidRDefault="000800ED" w:rsidP="000800ED">
            <w:pPr>
              <w:jc w:val="center"/>
            </w:pPr>
            <w:r w:rsidRPr="000800ED">
              <w:t>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F0374F" w14:textId="77777777" w:rsidR="000800ED" w:rsidRPr="000800ED" w:rsidRDefault="000800ED" w:rsidP="000800ED">
            <w:pPr>
              <w:jc w:val="center"/>
            </w:pPr>
            <w:r w:rsidRPr="000800ED">
              <w:t>0</w:t>
            </w:r>
          </w:p>
        </w:tc>
        <w:tc>
          <w:tcPr>
            <w:tcW w:w="1559" w:type="dxa"/>
            <w:tcBorders>
              <w:top w:val="nil"/>
              <w:left w:val="nil"/>
              <w:bottom w:val="single" w:sz="4" w:space="0" w:color="auto"/>
              <w:right w:val="single" w:sz="4" w:space="0" w:color="auto"/>
            </w:tcBorders>
            <w:shd w:val="clear" w:color="auto" w:fill="auto"/>
            <w:vAlign w:val="center"/>
          </w:tcPr>
          <w:p w14:paraId="7986CB28" w14:textId="77777777" w:rsidR="000800ED" w:rsidRPr="000800ED" w:rsidRDefault="000800ED" w:rsidP="000800ED">
            <w:pPr>
              <w:jc w:val="center"/>
            </w:pPr>
            <w:r w:rsidRPr="000800ED">
              <w:t>0</w:t>
            </w:r>
          </w:p>
        </w:tc>
      </w:tr>
      <w:tr w:rsidR="000800ED" w:rsidRPr="000800ED" w14:paraId="3AE7AA67" w14:textId="77777777" w:rsidTr="00335A6E">
        <w:trPr>
          <w:trHeight w:val="1468"/>
          <w:tblHeader/>
        </w:trPr>
        <w:tc>
          <w:tcPr>
            <w:tcW w:w="567" w:type="dxa"/>
            <w:shd w:val="clear" w:color="auto" w:fill="auto"/>
            <w:vAlign w:val="center"/>
            <w:hideMark/>
          </w:tcPr>
          <w:p w14:paraId="23418C08" w14:textId="77777777" w:rsidR="000800ED" w:rsidRPr="000800ED" w:rsidRDefault="000800ED" w:rsidP="000800ED">
            <w:pPr>
              <w:jc w:val="center"/>
              <w:rPr>
                <w:sz w:val="22"/>
                <w:szCs w:val="20"/>
              </w:rPr>
            </w:pPr>
            <w:r w:rsidRPr="000800ED">
              <w:rPr>
                <w:sz w:val="22"/>
                <w:szCs w:val="20"/>
              </w:rPr>
              <w:t>3.1</w:t>
            </w:r>
          </w:p>
        </w:tc>
        <w:tc>
          <w:tcPr>
            <w:tcW w:w="2410" w:type="dxa"/>
            <w:shd w:val="clear" w:color="auto" w:fill="auto"/>
            <w:vAlign w:val="center"/>
            <w:hideMark/>
          </w:tcPr>
          <w:p w14:paraId="24A5E4A0" w14:textId="77777777" w:rsidR="000800ED" w:rsidRPr="000800ED" w:rsidRDefault="000800ED" w:rsidP="000800ED">
            <w:pPr>
              <w:rPr>
                <w:sz w:val="22"/>
                <w:szCs w:val="20"/>
              </w:rPr>
            </w:pPr>
            <w:r w:rsidRPr="000800ED">
              <w:rPr>
                <w:sz w:val="22"/>
                <w:szCs w:val="20"/>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0B40A02D" w14:textId="77777777" w:rsidR="000800ED" w:rsidRPr="000800ED" w:rsidRDefault="000800ED" w:rsidP="000800ED">
            <w:pPr>
              <w:ind w:left="-113" w:right="-113"/>
              <w:jc w:val="center"/>
              <w:rPr>
                <w:sz w:val="22"/>
                <w:szCs w:val="20"/>
              </w:rPr>
            </w:pPr>
            <w:r w:rsidRPr="000800ED">
              <w:rPr>
                <w:sz w:val="22"/>
                <w:szCs w:val="20"/>
              </w:rPr>
              <w:t>у.е.</w:t>
            </w:r>
          </w:p>
        </w:tc>
        <w:tc>
          <w:tcPr>
            <w:tcW w:w="1417" w:type="dxa"/>
            <w:vAlign w:val="center"/>
          </w:tcPr>
          <w:p w14:paraId="494D8DDA" w14:textId="77777777" w:rsidR="000800ED" w:rsidRPr="000800ED" w:rsidRDefault="000800ED" w:rsidP="000800ED">
            <w:pPr>
              <w:jc w:val="center"/>
            </w:pPr>
            <w:r w:rsidRPr="000800ED">
              <w:t>15,00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F47C42E" w14:textId="77777777" w:rsidR="000800ED" w:rsidRPr="000800ED" w:rsidRDefault="000800ED" w:rsidP="000800ED">
            <w:pPr>
              <w:jc w:val="center"/>
            </w:pPr>
            <w:r w:rsidRPr="000800ED">
              <w:t>15,00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3DE656" w14:textId="77777777" w:rsidR="000800ED" w:rsidRPr="000800ED" w:rsidRDefault="000800ED" w:rsidP="000800ED">
            <w:pPr>
              <w:jc w:val="center"/>
            </w:pPr>
            <w:r w:rsidRPr="000800ED">
              <w:t>15,00</w:t>
            </w:r>
          </w:p>
        </w:tc>
        <w:tc>
          <w:tcPr>
            <w:tcW w:w="1559" w:type="dxa"/>
            <w:tcBorders>
              <w:top w:val="nil"/>
              <w:left w:val="nil"/>
              <w:bottom w:val="single" w:sz="4" w:space="0" w:color="auto"/>
              <w:right w:val="single" w:sz="4" w:space="0" w:color="auto"/>
            </w:tcBorders>
            <w:shd w:val="clear" w:color="auto" w:fill="auto"/>
            <w:vAlign w:val="center"/>
          </w:tcPr>
          <w:p w14:paraId="44BA51FA" w14:textId="77777777" w:rsidR="000800ED" w:rsidRPr="000800ED" w:rsidRDefault="000800ED" w:rsidP="000800ED">
            <w:pPr>
              <w:jc w:val="center"/>
            </w:pPr>
            <w:r w:rsidRPr="000800ED">
              <w:t>0</w:t>
            </w:r>
          </w:p>
        </w:tc>
      </w:tr>
      <w:tr w:rsidR="000800ED" w:rsidRPr="000800ED" w14:paraId="79E69212" w14:textId="77777777" w:rsidTr="00335A6E">
        <w:trPr>
          <w:trHeight w:val="737"/>
          <w:tblHeader/>
        </w:trPr>
        <w:tc>
          <w:tcPr>
            <w:tcW w:w="567" w:type="dxa"/>
            <w:shd w:val="clear" w:color="auto" w:fill="auto"/>
            <w:vAlign w:val="center"/>
            <w:hideMark/>
          </w:tcPr>
          <w:p w14:paraId="64810F4D" w14:textId="77777777" w:rsidR="000800ED" w:rsidRPr="000800ED" w:rsidRDefault="000800ED" w:rsidP="000800ED">
            <w:pPr>
              <w:jc w:val="center"/>
              <w:rPr>
                <w:sz w:val="22"/>
                <w:szCs w:val="20"/>
              </w:rPr>
            </w:pPr>
            <w:r w:rsidRPr="000800ED">
              <w:rPr>
                <w:sz w:val="22"/>
                <w:szCs w:val="20"/>
              </w:rPr>
              <w:t>3.2</w:t>
            </w:r>
          </w:p>
        </w:tc>
        <w:tc>
          <w:tcPr>
            <w:tcW w:w="2410" w:type="dxa"/>
            <w:shd w:val="clear" w:color="auto" w:fill="auto"/>
            <w:vAlign w:val="center"/>
            <w:hideMark/>
          </w:tcPr>
          <w:p w14:paraId="4634EDAA" w14:textId="77777777" w:rsidR="000800ED" w:rsidRPr="000800ED" w:rsidRDefault="000800ED" w:rsidP="000800ED">
            <w:pPr>
              <w:rPr>
                <w:sz w:val="22"/>
                <w:szCs w:val="20"/>
              </w:rPr>
            </w:pPr>
            <w:r w:rsidRPr="000800ED">
              <w:rPr>
                <w:sz w:val="22"/>
                <w:szCs w:val="20"/>
              </w:rPr>
              <w:t>установленная тепловая мощность источника тепловой энергии</w:t>
            </w:r>
          </w:p>
        </w:tc>
        <w:tc>
          <w:tcPr>
            <w:tcW w:w="851" w:type="dxa"/>
            <w:shd w:val="clear" w:color="auto" w:fill="auto"/>
            <w:vAlign w:val="center"/>
            <w:hideMark/>
          </w:tcPr>
          <w:p w14:paraId="778E73C9" w14:textId="77777777" w:rsidR="000800ED" w:rsidRPr="000800ED" w:rsidRDefault="000800ED" w:rsidP="000800ED">
            <w:pPr>
              <w:ind w:left="-113" w:right="-113"/>
              <w:jc w:val="center"/>
              <w:rPr>
                <w:sz w:val="22"/>
                <w:szCs w:val="20"/>
              </w:rPr>
            </w:pPr>
            <w:r w:rsidRPr="000800ED">
              <w:rPr>
                <w:sz w:val="22"/>
                <w:szCs w:val="20"/>
              </w:rPr>
              <w:t>Гкал/ч</w:t>
            </w:r>
          </w:p>
        </w:tc>
        <w:tc>
          <w:tcPr>
            <w:tcW w:w="1417" w:type="dxa"/>
            <w:vAlign w:val="center"/>
          </w:tcPr>
          <w:p w14:paraId="2EFCEED7" w14:textId="77777777" w:rsidR="000800ED" w:rsidRPr="000800ED" w:rsidRDefault="000800ED" w:rsidP="000800ED">
            <w:pPr>
              <w:jc w:val="center"/>
            </w:pPr>
            <w:r w:rsidRPr="000800ED">
              <w:t>4,2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8637BA8" w14:textId="77777777" w:rsidR="000800ED" w:rsidRPr="000800ED" w:rsidRDefault="000800ED" w:rsidP="000800ED">
            <w:pPr>
              <w:jc w:val="center"/>
            </w:pPr>
            <w:r w:rsidRPr="000800ED">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B8BB5CB" w14:textId="77777777" w:rsidR="000800ED" w:rsidRPr="000800ED" w:rsidRDefault="000800ED" w:rsidP="000800ED">
            <w:pPr>
              <w:jc w:val="center"/>
            </w:pPr>
            <w:r w:rsidRPr="000800ED">
              <w:t>4,2</w:t>
            </w:r>
          </w:p>
        </w:tc>
        <w:tc>
          <w:tcPr>
            <w:tcW w:w="1559" w:type="dxa"/>
            <w:tcBorders>
              <w:top w:val="nil"/>
              <w:left w:val="nil"/>
              <w:bottom w:val="single" w:sz="4" w:space="0" w:color="auto"/>
              <w:right w:val="single" w:sz="4" w:space="0" w:color="auto"/>
            </w:tcBorders>
            <w:shd w:val="clear" w:color="auto" w:fill="auto"/>
            <w:vAlign w:val="center"/>
          </w:tcPr>
          <w:p w14:paraId="19CA1DD1" w14:textId="77777777" w:rsidR="000800ED" w:rsidRPr="000800ED" w:rsidRDefault="000800ED" w:rsidP="000800ED">
            <w:pPr>
              <w:jc w:val="center"/>
            </w:pPr>
            <w:r w:rsidRPr="000800ED">
              <w:t>0</w:t>
            </w:r>
          </w:p>
        </w:tc>
      </w:tr>
      <w:tr w:rsidR="000800ED" w:rsidRPr="000800ED" w14:paraId="3FDCF773" w14:textId="77777777" w:rsidTr="00335A6E">
        <w:trPr>
          <w:trHeight w:val="843"/>
          <w:tblHeader/>
        </w:trPr>
        <w:tc>
          <w:tcPr>
            <w:tcW w:w="567" w:type="dxa"/>
            <w:shd w:val="clear" w:color="auto" w:fill="auto"/>
            <w:vAlign w:val="center"/>
            <w:hideMark/>
          </w:tcPr>
          <w:p w14:paraId="1D7EB0C1" w14:textId="77777777" w:rsidR="000800ED" w:rsidRPr="000800ED" w:rsidRDefault="000800ED" w:rsidP="000800ED">
            <w:pPr>
              <w:jc w:val="center"/>
              <w:rPr>
                <w:sz w:val="22"/>
                <w:szCs w:val="20"/>
              </w:rPr>
            </w:pPr>
            <w:r w:rsidRPr="000800ED">
              <w:rPr>
                <w:sz w:val="22"/>
                <w:szCs w:val="20"/>
              </w:rPr>
              <w:t>4</w:t>
            </w:r>
          </w:p>
        </w:tc>
        <w:tc>
          <w:tcPr>
            <w:tcW w:w="2410" w:type="dxa"/>
            <w:shd w:val="clear" w:color="auto" w:fill="auto"/>
            <w:vAlign w:val="center"/>
            <w:hideMark/>
          </w:tcPr>
          <w:p w14:paraId="204FAB77" w14:textId="77777777" w:rsidR="000800ED" w:rsidRPr="000800ED" w:rsidRDefault="000800ED" w:rsidP="000800ED">
            <w:pPr>
              <w:rPr>
                <w:sz w:val="22"/>
                <w:szCs w:val="20"/>
              </w:rPr>
            </w:pPr>
            <w:r w:rsidRPr="000800ED">
              <w:rPr>
                <w:sz w:val="22"/>
                <w:szCs w:val="20"/>
              </w:rPr>
              <w:t>Коэффициент эластичности затрат по росту активов (</w:t>
            </w:r>
            <w:proofErr w:type="spellStart"/>
            <w:r w:rsidRPr="000800ED">
              <w:rPr>
                <w:sz w:val="22"/>
                <w:szCs w:val="20"/>
              </w:rPr>
              <w:t>К</w:t>
            </w:r>
            <w:r w:rsidRPr="000800ED">
              <w:rPr>
                <w:sz w:val="22"/>
                <w:szCs w:val="20"/>
                <w:vertAlign w:val="subscript"/>
              </w:rPr>
              <w:t>эл</w:t>
            </w:r>
            <w:proofErr w:type="spellEnd"/>
            <w:r w:rsidRPr="000800ED">
              <w:rPr>
                <w:sz w:val="22"/>
                <w:szCs w:val="20"/>
              </w:rPr>
              <w:t>)</w:t>
            </w:r>
          </w:p>
        </w:tc>
        <w:tc>
          <w:tcPr>
            <w:tcW w:w="851" w:type="dxa"/>
            <w:shd w:val="clear" w:color="auto" w:fill="auto"/>
            <w:vAlign w:val="center"/>
            <w:hideMark/>
          </w:tcPr>
          <w:p w14:paraId="2B71B56B" w14:textId="77777777" w:rsidR="000800ED" w:rsidRPr="000800ED" w:rsidRDefault="000800ED" w:rsidP="000800ED">
            <w:pPr>
              <w:ind w:left="-113" w:right="-113"/>
              <w:jc w:val="center"/>
              <w:rPr>
                <w:sz w:val="22"/>
                <w:szCs w:val="20"/>
              </w:rPr>
            </w:pPr>
          </w:p>
        </w:tc>
        <w:tc>
          <w:tcPr>
            <w:tcW w:w="1417" w:type="dxa"/>
            <w:vAlign w:val="center"/>
          </w:tcPr>
          <w:p w14:paraId="4449A4C2" w14:textId="77777777" w:rsidR="000800ED" w:rsidRPr="000800ED" w:rsidRDefault="000800ED" w:rsidP="000800ED">
            <w:pPr>
              <w:jc w:val="center"/>
            </w:pPr>
            <w:r w:rsidRPr="000800ED">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8428CFA" w14:textId="77777777" w:rsidR="000800ED" w:rsidRPr="000800ED" w:rsidRDefault="000800ED" w:rsidP="000800ED">
            <w:pPr>
              <w:jc w:val="center"/>
            </w:pPr>
            <w:r w:rsidRPr="000800ED">
              <w:t>0,75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273F3F" w14:textId="77777777" w:rsidR="000800ED" w:rsidRPr="000800ED" w:rsidRDefault="000800ED" w:rsidP="000800ED">
            <w:pPr>
              <w:jc w:val="center"/>
            </w:pPr>
            <w:r w:rsidRPr="000800ED">
              <w:t>0,75</w:t>
            </w:r>
          </w:p>
        </w:tc>
        <w:tc>
          <w:tcPr>
            <w:tcW w:w="1559" w:type="dxa"/>
            <w:tcBorders>
              <w:top w:val="nil"/>
              <w:left w:val="nil"/>
              <w:bottom w:val="single" w:sz="4" w:space="0" w:color="auto"/>
              <w:right w:val="single" w:sz="4" w:space="0" w:color="auto"/>
            </w:tcBorders>
            <w:shd w:val="clear" w:color="auto" w:fill="auto"/>
            <w:vAlign w:val="center"/>
          </w:tcPr>
          <w:p w14:paraId="58B200FE" w14:textId="77777777" w:rsidR="000800ED" w:rsidRPr="000800ED" w:rsidRDefault="000800ED" w:rsidP="000800ED">
            <w:pPr>
              <w:jc w:val="center"/>
            </w:pPr>
            <w:r w:rsidRPr="000800ED">
              <w:t>0</w:t>
            </w:r>
          </w:p>
        </w:tc>
      </w:tr>
      <w:tr w:rsidR="000800ED" w:rsidRPr="000800ED" w14:paraId="6270EF6A" w14:textId="77777777" w:rsidTr="00335A6E">
        <w:trPr>
          <w:trHeight w:val="250"/>
          <w:tblHeader/>
        </w:trPr>
        <w:tc>
          <w:tcPr>
            <w:tcW w:w="567" w:type="dxa"/>
            <w:shd w:val="clear" w:color="auto" w:fill="auto"/>
            <w:vAlign w:val="center"/>
            <w:hideMark/>
          </w:tcPr>
          <w:p w14:paraId="1B0DD531" w14:textId="77777777" w:rsidR="000800ED" w:rsidRPr="000800ED" w:rsidRDefault="000800ED" w:rsidP="000800ED">
            <w:pPr>
              <w:jc w:val="center"/>
              <w:rPr>
                <w:sz w:val="22"/>
                <w:szCs w:val="20"/>
              </w:rPr>
            </w:pPr>
            <w:r w:rsidRPr="000800ED">
              <w:rPr>
                <w:sz w:val="22"/>
                <w:szCs w:val="20"/>
              </w:rPr>
              <w:t>5</w:t>
            </w:r>
          </w:p>
        </w:tc>
        <w:tc>
          <w:tcPr>
            <w:tcW w:w="2410" w:type="dxa"/>
            <w:shd w:val="clear" w:color="auto" w:fill="auto"/>
            <w:vAlign w:val="center"/>
            <w:hideMark/>
          </w:tcPr>
          <w:p w14:paraId="7CB8672E" w14:textId="77777777" w:rsidR="000800ED" w:rsidRPr="000800ED" w:rsidRDefault="000800ED" w:rsidP="000800ED">
            <w:pPr>
              <w:rPr>
                <w:sz w:val="22"/>
                <w:szCs w:val="20"/>
              </w:rPr>
            </w:pPr>
            <w:r w:rsidRPr="000800ED">
              <w:rPr>
                <w:sz w:val="22"/>
                <w:szCs w:val="20"/>
              </w:rPr>
              <w:t>Операционные (подконтрольные)</w:t>
            </w:r>
            <w:r w:rsidRPr="000800ED">
              <w:rPr>
                <w:sz w:val="22"/>
                <w:szCs w:val="20"/>
              </w:rPr>
              <w:br/>
              <w:t>расходы</w:t>
            </w:r>
          </w:p>
        </w:tc>
        <w:tc>
          <w:tcPr>
            <w:tcW w:w="851" w:type="dxa"/>
            <w:shd w:val="clear" w:color="auto" w:fill="auto"/>
            <w:vAlign w:val="center"/>
            <w:hideMark/>
          </w:tcPr>
          <w:p w14:paraId="495B3A42" w14:textId="77777777" w:rsidR="000800ED" w:rsidRPr="000800ED" w:rsidRDefault="000800ED" w:rsidP="000800ED">
            <w:pPr>
              <w:ind w:left="-113" w:right="-113"/>
              <w:jc w:val="center"/>
              <w:rPr>
                <w:sz w:val="22"/>
                <w:szCs w:val="20"/>
              </w:rPr>
            </w:pPr>
            <w:r w:rsidRPr="000800ED">
              <w:rPr>
                <w:sz w:val="22"/>
                <w:szCs w:val="20"/>
              </w:rPr>
              <w:t>тыс. руб.</w:t>
            </w:r>
          </w:p>
        </w:tc>
        <w:tc>
          <w:tcPr>
            <w:tcW w:w="1417" w:type="dxa"/>
            <w:vAlign w:val="center"/>
          </w:tcPr>
          <w:p w14:paraId="4BD6DB34" w14:textId="77777777" w:rsidR="000800ED" w:rsidRPr="000800ED" w:rsidRDefault="000800ED" w:rsidP="000800ED">
            <w:pPr>
              <w:jc w:val="center"/>
            </w:pPr>
            <w:r w:rsidRPr="000800ED">
              <w:t>9 604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CA442F2" w14:textId="77777777" w:rsidR="000800ED" w:rsidRPr="000800ED" w:rsidRDefault="000800ED" w:rsidP="000800ED">
            <w:pPr>
              <w:jc w:val="center"/>
            </w:pPr>
            <w:r w:rsidRPr="000800ED">
              <w:t>12 175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A8E45B" w14:textId="77777777" w:rsidR="000800ED" w:rsidRPr="000800ED" w:rsidRDefault="000800ED" w:rsidP="000800ED">
            <w:pPr>
              <w:jc w:val="center"/>
            </w:pPr>
            <w:r w:rsidRPr="000800ED">
              <w:t>10 193</w:t>
            </w:r>
          </w:p>
        </w:tc>
        <w:tc>
          <w:tcPr>
            <w:tcW w:w="1559" w:type="dxa"/>
            <w:tcBorders>
              <w:top w:val="nil"/>
              <w:left w:val="nil"/>
              <w:bottom w:val="single" w:sz="4" w:space="0" w:color="auto"/>
              <w:right w:val="single" w:sz="4" w:space="0" w:color="auto"/>
            </w:tcBorders>
            <w:shd w:val="clear" w:color="auto" w:fill="auto"/>
            <w:vAlign w:val="center"/>
          </w:tcPr>
          <w:p w14:paraId="2E4D3181" w14:textId="77777777" w:rsidR="000800ED" w:rsidRPr="000800ED" w:rsidRDefault="000800ED" w:rsidP="000800ED">
            <w:pPr>
              <w:jc w:val="center"/>
            </w:pPr>
            <w:r w:rsidRPr="000800ED">
              <w:t>-1 982</w:t>
            </w:r>
          </w:p>
        </w:tc>
      </w:tr>
    </w:tbl>
    <w:p w14:paraId="219D8F46" w14:textId="77777777" w:rsidR="000800ED" w:rsidRPr="000800ED" w:rsidRDefault="000800ED" w:rsidP="000800ED">
      <w:pPr>
        <w:autoSpaceDE w:val="0"/>
        <w:autoSpaceDN w:val="0"/>
        <w:adjustRightInd w:val="0"/>
        <w:ind w:firstLine="709"/>
        <w:jc w:val="both"/>
        <w:rPr>
          <w:szCs w:val="20"/>
          <w:highlight w:val="yellow"/>
        </w:rPr>
      </w:pPr>
    </w:p>
    <w:p w14:paraId="348E3B22" w14:textId="77777777" w:rsidR="000800ED" w:rsidRPr="000800ED" w:rsidRDefault="000800ED" w:rsidP="000800ED">
      <w:pPr>
        <w:autoSpaceDE w:val="0"/>
        <w:autoSpaceDN w:val="0"/>
        <w:adjustRightInd w:val="0"/>
        <w:ind w:firstLine="709"/>
        <w:jc w:val="both"/>
        <w:rPr>
          <w:sz w:val="28"/>
          <w:szCs w:val="20"/>
        </w:rPr>
      </w:pPr>
      <w:r w:rsidRPr="000800ED">
        <w:rPr>
          <w:sz w:val="28"/>
          <w:szCs w:val="20"/>
        </w:rPr>
        <w:t xml:space="preserve">Расчет операционных расходов произведен в соответствии </w:t>
      </w:r>
      <w:r w:rsidRPr="000800ED">
        <w:rPr>
          <w:sz w:val="28"/>
          <w:szCs w:val="20"/>
        </w:rPr>
        <w:br/>
        <w:t>с Методическими указаниями по формуле:</w:t>
      </w:r>
    </w:p>
    <w:p w14:paraId="4F7F64DD" w14:textId="072EBC53" w:rsidR="000800ED" w:rsidRPr="000800ED" w:rsidRDefault="000800ED" w:rsidP="000800ED">
      <w:pPr>
        <w:autoSpaceDE w:val="0"/>
        <w:autoSpaceDN w:val="0"/>
        <w:adjustRightInd w:val="0"/>
        <w:ind w:right="-569"/>
        <w:jc w:val="both"/>
        <w:rPr>
          <w:sz w:val="28"/>
        </w:rPr>
      </w:pPr>
      <w:r w:rsidRPr="000800ED">
        <w:rPr>
          <w:noProof/>
          <w:position w:val="-33"/>
          <w:sz w:val="28"/>
        </w:rPr>
        <w:drawing>
          <wp:inline distT="0" distB="0" distL="0" distR="0" wp14:anchorId="1DB41D4A" wp14:editId="5D39A2FD">
            <wp:extent cx="5939790" cy="594995"/>
            <wp:effectExtent l="0" t="0" r="0" b="0"/>
            <wp:docPr id="1430198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0800ED">
        <w:rPr>
          <w:sz w:val="28"/>
        </w:rPr>
        <w:t xml:space="preserve"> (10)</w:t>
      </w:r>
    </w:p>
    <w:p w14:paraId="654D4022" w14:textId="77777777" w:rsidR="000800ED" w:rsidRPr="000800ED" w:rsidRDefault="000800ED" w:rsidP="000800ED">
      <w:pPr>
        <w:ind w:firstLine="709"/>
        <w:jc w:val="both"/>
        <w:rPr>
          <w:b/>
          <w:sz w:val="28"/>
          <w:szCs w:val="20"/>
          <w:lang w:eastAsia="en-US"/>
        </w:rPr>
      </w:pPr>
      <w:r w:rsidRPr="000800ED">
        <w:rPr>
          <w:sz w:val="28"/>
          <w:szCs w:val="20"/>
          <w:lang w:eastAsia="en-US"/>
        </w:rPr>
        <w:t xml:space="preserve">Операционные расходы 2024 года </w:t>
      </w:r>
      <w:r w:rsidRPr="000800ED">
        <w:rPr>
          <w:bCs/>
          <w:sz w:val="28"/>
          <w:szCs w:val="20"/>
          <w:lang w:eastAsia="en-US"/>
        </w:rPr>
        <w:t>на</w:t>
      </w:r>
      <w:r w:rsidRPr="000800ED">
        <w:rPr>
          <w:b/>
          <w:sz w:val="28"/>
          <w:szCs w:val="20"/>
          <w:lang w:eastAsia="en-US"/>
        </w:rPr>
        <w:t xml:space="preserve"> </w:t>
      </w:r>
      <w:r w:rsidRPr="000800ED">
        <w:rPr>
          <w:sz w:val="28"/>
          <w:szCs w:val="20"/>
          <w:lang w:eastAsia="en-US"/>
        </w:rPr>
        <w:t xml:space="preserve">тепловую энергию = </w:t>
      </w:r>
      <w:r w:rsidRPr="000800ED">
        <w:rPr>
          <w:sz w:val="28"/>
          <w:szCs w:val="20"/>
          <w:lang w:eastAsia="en-US"/>
        </w:rPr>
        <w:br/>
        <w:t xml:space="preserve">9 604 тыс. руб. (операционные расходы 2023 года) × (1 – 1%÷100%) × 1,072 × (1 + 0,75×0) = </w:t>
      </w:r>
      <w:r w:rsidRPr="000800ED">
        <w:rPr>
          <w:b/>
          <w:sz w:val="28"/>
          <w:szCs w:val="20"/>
          <w:lang w:eastAsia="en-US"/>
        </w:rPr>
        <w:t>10 193 тыс. руб.</w:t>
      </w:r>
    </w:p>
    <w:p w14:paraId="5FA24DFD" w14:textId="77777777" w:rsidR="000800ED" w:rsidRPr="000800ED" w:rsidRDefault="000800ED" w:rsidP="000800ED">
      <w:pPr>
        <w:jc w:val="both"/>
        <w:rPr>
          <w:sz w:val="28"/>
          <w:szCs w:val="20"/>
          <w:lang w:eastAsia="en-US"/>
        </w:rPr>
      </w:pPr>
    </w:p>
    <w:p w14:paraId="7096C37D" w14:textId="77777777" w:rsidR="000800ED" w:rsidRPr="000800ED" w:rsidRDefault="000800ED" w:rsidP="000800ED">
      <w:pPr>
        <w:jc w:val="both"/>
        <w:rPr>
          <w:sz w:val="28"/>
          <w:szCs w:val="28"/>
          <w:lang w:eastAsia="en-US"/>
        </w:rPr>
      </w:pPr>
    </w:p>
    <w:p w14:paraId="62D697C8" w14:textId="77777777" w:rsidR="000800ED" w:rsidRPr="000800ED" w:rsidRDefault="000800ED" w:rsidP="000800ED">
      <w:pPr>
        <w:jc w:val="both"/>
        <w:rPr>
          <w:sz w:val="28"/>
          <w:szCs w:val="28"/>
          <w:lang w:eastAsia="en-US"/>
        </w:rPr>
      </w:pPr>
    </w:p>
    <w:p w14:paraId="5D89B9C8" w14:textId="77777777" w:rsidR="000800ED" w:rsidRPr="000800ED" w:rsidRDefault="000800ED" w:rsidP="001B314A">
      <w:pPr>
        <w:numPr>
          <w:ilvl w:val="0"/>
          <w:numId w:val="9"/>
        </w:numPr>
        <w:ind w:left="720" w:right="-427"/>
        <w:jc w:val="right"/>
        <w:rPr>
          <w:sz w:val="28"/>
          <w:szCs w:val="28"/>
          <w:lang w:eastAsia="en-US"/>
        </w:rPr>
      </w:pPr>
    </w:p>
    <w:p w14:paraId="07A91D9A" w14:textId="77777777" w:rsidR="000800ED" w:rsidRPr="000800ED" w:rsidRDefault="000800ED" w:rsidP="000800ED">
      <w:pPr>
        <w:keepNext/>
        <w:jc w:val="center"/>
        <w:outlineLvl w:val="2"/>
        <w:rPr>
          <w:b/>
          <w:sz w:val="28"/>
          <w:szCs w:val="28"/>
          <w:lang w:val="x-none" w:eastAsia="x-none"/>
        </w:rPr>
      </w:pPr>
      <w:bookmarkStart w:id="129" w:name="_Toc21094968"/>
      <w:bookmarkStart w:id="130" w:name="_Toc24891744"/>
      <w:r w:rsidRPr="000800ED">
        <w:rPr>
          <w:b/>
          <w:sz w:val="28"/>
          <w:szCs w:val="28"/>
          <w:lang w:val="x-none" w:eastAsia="x-none"/>
        </w:rPr>
        <w:lastRenderedPageBreak/>
        <w:t xml:space="preserve">Реестр неподконтрольных расходов </w:t>
      </w:r>
      <w:r w:rsidRPr="000800ED">
        <w:rPr>
          <w:b/>
          <w:sz w:val="28"/>
          <w:szCs w:val="28"/>
          <w:lang w:val="x-none" w:eastAsia="x-none"/>
        </w:rPr>
        <w:br/>
        <w:t xml:space="preserve">на тепловую энергию </w:t>
      </w:r>
      <w:bookmarkEnd w:id="129"/>
      <w:r w:rsidRPr="000800ED">
        <w:rPr>
          <w:b/>
          <w:sz w:val="28"/>
          <w:szCs w:val="28"/>
          <w:lang w:val="x-none" w:eastAsia="x-none"/>
        </w:rPr>
        <w:t>на 202</w:t>
      </w:r>
      <w:r w:rsidRPr="000800ED">
        <w:rPr>
          <w:b/>
          <w:sz w:val="28"/>
          <w:szCs w:val="28"/>
          <w:lang w:eastAsia="x-none"/>
        </w:rPr>
        <w:t>4</w:t>
      </w:r>
      <w:r w:rsidRPr="000800ED">
        <w:rPr>
          <w:b/>
          <w:sz w:val="28"/>
          <w:szCs w:val="28"/>
          <w:lang w:val="x-none" w:eastAsia="x-none"/>
        </w:rPr>
        <w:t xml:space="preserve"> год</w:t>
      </w:r>
      <w:bookmarkEnd w:id="130"/>
    </w:p>
    <w:p w14:paraId="7DE15EA7" w14:textId="77777777" w:rsidR="000800ED" w:rsidRPr="000800ED" w:rsidRDefault="000800ED" w:rsidP="000800ED">
      <w:pPr>
        <w:jc w:val="center"/>
        <w:rPr>
          <w:sz w:val="28"/>
          <w:szCs w:val="28"/>
        </w:rPr>
      </w:pPr>
      <w:r w:rsidRPr="000800ED">
        <w:rPr>
          <w:sz w:val="28"/>
          <w:szCs w:val="28"/>
        </w:rPr>
        <w:t>(приложение 5.3 к Методическим указаниям)</w:t>
      </w:r>
    </w:p>
    <w:p w14:paraId="49F93856" w14:textId="77777777" w:rsidR="000800ED" w:rsidRPr="000800ED" w:rsidRDefault="000800ED" w:rsidP="000800ED">
      <w:pPr>
        <w:jc w:val="right"/>
        <w:rPr>
          <w:szCs w:val="20"/>
        </w:rPr>
      </w:pPr>
      <w:r w:rsidRPr="000800ED">
        <w:rPr>
          <w:szCs w:val="20"/>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864"/>
        <w:gridCol w:w="1559"/>
        <w:gridCol w:w="1560"/>
        <w:gridCol w:w="1701"/>
      </w:tblGrid>
      <w:tr w:rsidR="000800ED" w:rsidRPr="000800ED" w14:paraId="7378120F" w14:textId="77777777" w:rsidTr="00335A6E">
        <w:trPr>
          <w:trHeight w:val="458"/>
        </w:trPr>
        <w:tc>
          <w:tcPr>
            <w:tcW w:w="814" w:type="dxa"/>
            <w:vMerge w:val="restart"/>
            <w:shd w:val="clear" w:color="auto" w:fill="auto"/>
            <w:vAlign w:val="center"/>
            <w:hideMark/>
          </w:tcPr>
          <w:p w14:paraId="78F304E5" w14:textId="77777777" w:rsidR="000800ED" w:rsidRPr="000800ED" w:rsidRDefault="000800ED" w:rsidP="000800ED">
            <w:pPr>
              <w:jc w:val="center"/>
              <w:rPr>
                <w:szCs w:val="20"/>
              </w:rPr>
            </w:pPr>
            <w:r w:rsidRPr="000800ED">
              <w:rPr>
                <w:szCs w:val="20"/>
              </w:rPr>
              <w:t>№ п/п</w:t>
            </w:r>
          </w:p>
        </w:tc>
        <w:tc>
          <w:tcPr>
            <w:tcW w:w="3864" w:type="dxa"/>
            <w:vMerge w:val="restart"/>
            <w:shd w:val="clear" w:color="auto" w:fill="auto"/>
            <w:vAlign w:val="center"/>
            <w:hideMark/>
          </w:tcPr>
          <w:p w14:paraId="1E0FB43D" w14:textId="77777777" w:rsidR="000800ED" w:rsidRPr="000800ED" w:rsidRDefault="000800ED" w:rsidP="000800ED">
            <w:pPr>
              <w:jc w:val="center"/>
              <w:rPr>
                <w:szCs w:val="20"/>
              </w:rPr>
            </w:pPr>
            <w:r w:rsidRPr="000800ED">
              <w:rPr>
                <w:szCs w:val="20"/>
              </w:rPr>
              <w:t>Наименование расхода</w:t>
            </w:r>
          </w:p>
        </w:tc>
        <w:tc>
          <w:tcPr>
            <w:tcW w:w="1559" w:type="dxa"/>
            <w:vMerge w:val="restart"/>
          </w:tcPr>
          <w:p w14:paraId="5B824321" w14:textId="77777777" w:rsidR="000800ED" w:rsidRPr="000800ED" w:rsidRDefault="000800ED" w:rsidP="000800ED">
            <w:pPr>
              <w:ind w:left="-57" w:right="-57"/>
              <w:jc w:val="center"/>
              <w:rPr>
                <w:szCs w:val="20"/>
              </w:rPr>
            </w:pPr>
            <w:r w:rsidRPr="000800ED">
              <w:rPr>
                <w:szCs w:val="20"/>
              </w:rPr>
              <w:t>Предложение предприятия на 2024 год</w:t>
            </w:r>
          </w:p>
        </w:tc>
        <w:tc>
          <w:tcPr>
            <w:tcW w:w="1560" w:type="dxa"/>
            <w:vMerge w:val="restart"/>
          </w:tcPr>
          <w:p w14:paraId="2F5620F5" w14:textId="77777777" w:rsidR="000800ED" w:rsidRPr="000800ED" w:rsidRDefault="000800ED" w:rsidP="000800ED">
            <w:pPr>
              <w:ind w:left="-57" w:right="-57"/>
              <w:jc w:val="center"/>
              <w:rPr>
                <w:szCs w:val="20"/>
              </w:rPr>
            </w:pPr>
            <w:r w:rsidRPr="000800ED">
              <w:rPr>
                <w:szCs w:val="20"/>
              </w:rPr>
              <w:t>Предложение экспертов на 2024 год</w:t>
            </w:r>
          </w:p>
        </w:tc>
        <w:tc>
          <w:tcPr>
            <w:tcW w:w="1701" w:type="dxa"/>
            <w:vMerge w:val="restart"/>
          </w:tcPr>
          <w:p w14:paraId="163B13EC" w14:textId="77777777" w:rsidR="000800ED" w:rsidRPr="000800ED" w:rsidRDefault="000800ED" w:rsidP="000800ED">
            <w:pPr>
              <w:ind w:left="-57" w:right="-57"/>
              <w:jc w:val="center"/>
              <w:rPr>
                <w:szCs w:val="20"/>
              </w:rPr>
            </w:pPr>
            <w:r w:rsidRPr="000800ED">
              <w:rPr>
                <w:szCs w:val="20"/>
              </w:rPr>
              <w:t>Корректировка предложения предприятия</w:t>
            </w:r>
          </w:p>
        </w:tc>
      </w:tr>
      <w:tr w:rsidR="000800ED" w:rsidRPr="000800ED" w14:paraId="2A68C5F5" w14:textId="77777777" w:rsidTr="00335A6E">
        <w:trPr>
          <w:trHeight w:val="458"/>
        </w:trPr>
        <w:tc>
          <w:tcPr>
            <w:tcW w:w="814" w:type="dxa"/>
            <w:vMerge/>
            <w:shd w:val="clear" w:color="auto" w:fill="auto"/>
            <w:vAlign w:val="center"/>
            <w:hideMark/>
          </w:tcPr>
          <w:p w14:paraId="6059B4AC" w14:textId="77777777" w:rsidR="000800ED" w:rsidRPr="000800ED" w:rsidRDefault="000800ED" w:rsidP="000800ED">
            <w:pPr>
              <w:jc w:val="center"/>
              <w:rPr>
                <w:szCs w:val="20"/>
              </w:rPr>
            </w:pPr>
          </w:p>
        </w:tc>
        <w:tc>
          <w:tcPr>
            <w:tcW w:w="3864" w:type="dxa"/>
            <w:vMerge/>
            <w:shd w:val="clear" w:color="auto" w:fill="auto"/>
            <w:vAlign w:val="center"/>
            <w:hideMark/>
          </w:tcPr>
          <w:p w14:paraId="6C7501A0" w14:textId="77777777" w:rsidR="000800ED" w:rsidRPr="000800ED" w:rsidRDefault="000800ED" w:rsidP="000800ED">
            <w:pPr>
              <w:jc w:val="center"/>
              <w:rPr>
                <w:szCs w:val="20"/>
              </w:rPr>
            </w:pPr>
          </w:p>
        </w:tc>
        <w:tc>
          <w:tcPr>
            <w:tcW w:w="1559" w:type="dxa"/>
            <w:vMerge/>
            <w:vAlign w:val="center"/>
          </w:tcPr>
          <w:p w14:paraId="5FCC3A7A" w14:textId="77777777" w:rsidR="000800ED" w:rsidRPr="000800ED" w:rsidRDefault="000800ED" w:rsidP="000800ED">
            <w:pPr>
              <w:jc w:val="center"/>
              <w:rPr>
                <w:szCs w:val="20"/>
              </w:rPr>
            </w:pPr>
          </w:p>
        </w:tc>
        <w:tc>
          <w:tcPr>
            <w:tcW w:w="1560" w:type="dxa"/>
            <w:vMerge/>
            <w:shd w:val="clear" w:color="auto" w:fill="FFFFCC"/>
            <w:vAlign w:val="center"/>
          </w:tcPr>
          <w:p w14:paraId="38EC5521" w14:textId="77777777" w:rsidR="000800ED" w:rsidRPr="000800ED" w:rsidRDefault="000800ED" w:rsidP="000800ED">
            <w:pPr>
              <w:jc w:val="center"/>
              <w:rPr>
                <w:szCs w:val="20"/>
              </w:rPr>
            </w:pPr>
          </w:p>
        </w:tc>
        <w:tc>
          <w:tcPr>
            <w:tcW w:w="1701" w:type="dxa"/>
            <w:vMerge/>
            <w:vAlign w:val="center"/>
          </w:tcPr>
          <w:p w14:paraId="5D8AA1A9" w14:textId="77777777" w:rsidR="000800ED" w:rsidRPr="000800ED" w:rsidRDefault="000800ED" w:rsidP="000800ED">
            <w:pPr>
              <w:jc w:val="center"/>
              <w:rPr>
                <w:szCs w:val="20"/>
              </w:rPr>
            </w:pPr>
          </w:p>
        </w:tc>
      </w:tr>
      <w:tr w:rsidR="000800ED" w:rsidRPr="000800ED" w14:paraId="5C12F52F" w14:textId="77777777" w:rsidTr="00335A6E">
        <w:trPr>
          <w:trHeight w:val="806"/>
        </w:trPr>
        <w:tc>
          <w:tcPr>
            <w:tcW w:w="814" w:type="dxa"/>
            <w:shd w:val="clear" w:color="auto" w:fill="auto"/>
            <w:noWrap/>
            <w:vAlign w:val="center"/>
            <w:hideMark/>
          </w:tcPr>
          <w:p w14:paraId="107F219F" w14:textId="77777777" w:rsidR="000800ED" w:rsidRPr="000800ED" w:rsidRDefault="000800ED" w:rsidP="000800ED">
            <w:pPr>
              <w:jc w:val="center"/>
              <w:rPr>
                <w:szCs w:val="20"/>
              </w:rPr>
            </w:pPr>
            <w:r w:rsidRPr="000800ED">
              <w:rPr>
                <w:szCs w:val="20"/>
              </w:rPr>
              <w:t>1.1</w:t>
            </w:r>
          </w:p>
        </w:tc>
        <w:tc>
          <w:tcPr>
            <w:tcW w:w="3864" w:type="dxa"/>
            <w:shd w:val="clear" w:color="auto" w:fill="auto"/>
            <w:vAlign w:val="center"/>
            <w:hideMark/>
          </w:tcPr>
          <w:p w14:paraId="78398D87" w14:textId="77777777" w:rsidR="000800ED" w:rsidRPr="000800ED" w:rsidRDefault="000800ED" w:rsidP="000800ED">
            <w:pPr>
              <w:rPr>
                <w:szCs w:val="20"/>
              </w:rPr>
            </w:pPr>
            <w:r w:rsidRPr="000800ED">
              <w:rPr>
                <w:szCs w:val="2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759CB" w14:textId="77777777" w:rsidR="000800ED" w:rsidRPr="000800ED" w:rsidRDefault="000800ED" w:rsidP="000800ED">
            <w:pPr>
              <w:jc w:val="center"/>
              <w:rPr>
                <w:szCs w:val="20"/>
              </w:rPr>
            </w:pPr>
            <w:r w:rsidRPr="000800ED">
              <w:rPr>
                <w:szCs w:val="20"/>
              </w:rPr>
              <w:t>59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63CB45C" w14:textId="77777777" w:rsidR="000800ED" w:rsidRPr="000800ED" w:rsidRDefault="000800ED" w:rsidP="000800ED">
            <w:pPr>
              <w:jc w:val="center"/>
              <w:rPr>
                <w:szCs w:val="20"/>
              </w:rPr>
            </w:pPr>
            <w:r w:rsidRPr="000800ED">
              <w:rPr>
                <w:szCs w:val="20"/>
              </w:rPr>
              <w:t>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E011AE" w14:textId="77777777" w:rsidR="000800ED" w:rsidRPr="000800ED" w:rsidRDefault="000800ED" w:rsidP="000800ED">
            <w:pPr>
              <w:jc w:val="center"/>
              <w:rPr>
                <w:szCs w:val="20"/>
              </w:rPr>
            </w:pPr>
            <w:r w:rsidRPr="000800ED">
              <w:rPr>
                <w:szCs w:val="20"/>
              </w:rPr>
              <w:t>0</w:t>
            </w:r>
          </w:p>
        </w:tc>
      </w:tr>
      <w:tr w:rsidR="000800ED" w:rsidRPr="000800ED" w14:paraId="07BAD787" w14:textId="77777777" w:rsidTr="00335A6E">
        <w:trPr>
          <w:trHeight w:val="137"/>
        </w:trPr>
        <w:tc>
          <w:tcPr>
            <w:tcW w:w="814" w:type="dxa"/>
            <w:shd w:val="clear" w:color="auto" w:fill="auto"/>
            <w:noWrap/>
            <w:vAlign w:val="center"/>
            <w:hideMark/>
          </w:tcPr>
          <w:p w14:paraId="5E54F605" w14:textId="77777777" w:rsidR="000800ED" w:rsidRPr="000800ED" w:rsidRDefault="000800ED" w:rsidP="000800ED">
            <w:pPr>
              <w:jc w:val="center"/>
              <w:rPr>
                <w:szCs w:val="20"/>
              </w:rPr>
            </w:pPr>
            <w:r w:rsidRPr="000800ED">
              <w:rPr>
                <w:szCs w:val="20"/>
              </w:rPr>
              <w:t>1.2</w:t>
            </w:r>
          </w:p>
        </w:tc>
        <w:tc>
          <w:tcPr>
            <w:tcW w:w="3864" w:type="dxa"/>
            <w:shd w:val="clear" w:color="auto" w:fill="auto"/>
            <w:noWrap/>
            <w:vAlign w:val="center"/>
            <w:hideMark/>
          </w:tcPr>
          <w:p w14:paraId="7C6F17DF" w14:textId="77777777" w:rsidR="000800ED" w:rsidRPr="000800ED" w:rsidRDefault="000800ED" w:rsidP="000800ED">
            <w:pPr>
              <w:rPr>
                <w:szCs w:val="20"/>
              </w:rPr>
            </w:pPr>
            <w:r w:rsidRPr="000800ED">
              <w:rPr>
                <w:szCs w:val="2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F3C218" w14:textId="77777777" w:rsidR="000800ED" w:rsidRPr="000800ED" w:rsidRDefault="000800ED" w:rsidP="000800ED">
            <w:pPr>
              <w:jc w:val="center"/>
              <w:rPr>
                <w:szCs w:val="20"/>
              </w:rPr>
            </w:pPr>
            <w:r w:rsidRPr="000800ED">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E69E4C4" w14:textId="77777777" w:rsidR="000800ED" w:rsidRPr="000800ED" w:rsidRDefault="000800ED" w:rsidP="000800ED">
            <w:pPr>
              <w:jc w:val="center"/>
              <w:rPr>
                <w:szCs w:val="20"/>
              </w:rPr>
            </w:pPr>
            <w:r w:rsidRPr="000800ED">
              <w:rPr>
                <w:szCs w:val="20"/>
              </w:rPr>
              <w:t>0</w:t>
            </w:r>
          </w:p>
        </w:tc>
        <w:tc>
          <w:tcPr>
            <w:tcW w:w="1701" w:type="dxa"/>
            <w:tcBorders>
              <w:top w:val="nil"/>
              <w:left w:val="nil"/>
              <w:bottom w:val="single" w:sz="4" w:space="0" w:color="auto"/>
              <w:right w:val="single" w:sz="4" w:space="0" w:color="auto"/>
            </w:tcBorders>
            <w:shd w:val="clear" w:color="auto" w:fill="auto"/>
            <w:vAlign w:val="center"/>
          </w:tcPr>
          <w:p w14:paraId="7F7A0911" w14:textId="77777777" w:rsidR="000800ED" w:rsidRPr="000800ED" w:rsidRDefault="000800ED" w:rsidP="000800ED">
            <w:pPr>
              <w:jc w:val="center"/>
              <w:rPr>
                <w:szCs w:val="20"/>
              </w:rPr>
            </w:pPr>
            <w:r w:rsidRPr="000800ED">
              <w:rPr>
                <w:szCs w:val="20"/>
              </w:rPr>
              <w:t>0</w:t>
            </w:r>
          </w:p>
        </w:tc>
      </w:tr>
      <w:tr w:rsidR="000800ED" w:rsidRPr="000800ED" w14:paraId="7FA11A49" w14:textId="77777777" w:rsidTr="00335A6E">
        <w:trPr>
          <w:trHeight w:val="227"/>
        </w:trPr>
        <w:tc>
          <w:tcPr>
            <w:tcW w:w="814" w:type="dxa"/>
            <w:shd w:val="clear" w:color="auto" w:fill="auto"/>
            <w:noWrap/>
            <w:vAlign w:val="center"/>
            <w:hideMark/>
          </w:tcPr>
          <w:p w14:paraId="25EAFD62" w14:textId="77777777" w:rsidR="000800ED" w:rsidRPr="000800ED" w:rsidRDefault="000800ED" w:rsidP="000800ED">
            <w:pPr>
              <w:jc w:val="center"/>
              <w:rPr>
                <w:szCs w:val="20"/>
              </w:rPr>
            </w:pPr>
            <w:r w:rsidRPr="000800ED">
              <w:rPr>
                <w:szCs w:val="20"/>
              </w:rPr>
              <w:t>1.3</w:t>
            </w:r>
          </w:p>
        </w:tc>
        <w:tc>
          <w:tcPr>
            <w:tcW w:w="3864" w:type="dxa"/>
            <w:shd w:val="clear" w:color="auto" w:fill="auto"/>
            <w:noWrap/>
            <w:vAlign w:val="center"/>
            <w:hideMark/>
          </w:tcPr>
          <w:p w14:paraId="430759F0" w14:textId="77777777" w:rsidR="000800ED" w:rsidRPr="000800ED" w:rsidRDefault="000800ED" w:rsidP="000800ED">
            <w:pPr>
              <w:rPr>
                <w:szCs w:val="20"/>
              </w:rPr>
            </w:pPr>
            <w:r w:rsidRPr="000800ED">
              <w:rPr>
                <w:szCs w:val="2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123504" w14:textId="77777777" w:rsidR="000800ED" w:rsidRPr="000800ED" w:rsidRDefault="000800ED" w:rsidP="000800ED">
            <w:pPr>
              <w:jc w:val="center"/>
              <w:rPr>
                <w:szCs w:val="20"/>
              </w:rPr>
            </w:pPr>
            <w:r w:rsidRPr="000800ED">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3188925A" w14:textId="77777777" w:rsidR="000800ED" w:rsidRPr="000800ED" w:rsidRDefault="000800ED" w:rsidP="000800ED">
            <w:pPr>
              <w:jc w:val="center"/>
              <w:rPr>
                <w:szCs w:val="20"/>
              </w:rPr>
            </w:pPr>
            <w:r w:rsidRPr="000800ED">
              <w:rPr>
                <w:szCs w:val="20"/>
              </w:rPr>
              <w:t>0</w:t>
            </w:r>
          </w:p>
        </w:tc>
        <w:tc>
          <w:tcPr>
            <w:tcW w:w="1701" w:type="dxa"/>
            <w:tcBorders>
              <w:top w:val="nil"/>
              <w:left w:val="nil"/>
              <w:bottom w:val="single" w:sz="4" w:space="0" w:color="auto"/>
              <w:right w:val="single" w:sz="4" w:space="0" w:color="auto"/>
            </w:tcBorders>
            <w:shd w:val="clear" w:color="auto" w:fill="auto"/>
            <w:vAlign w:val="center"/>
          </w:tcPr>
          <w:p w14:paraId="5F634D80" w14:textId="77777777" w:rsidR="000800ED" w:rsidRPr="000800ED" w:rsidRDefault="000800ED" w:rsidP="000800ED">
            <w:pPr>
              <w:jc w:val="center"/>
              <w:rPr>
                <w:szCs w:val="20"/>
              </w:rPr>
            </w:pPr>
            <w:r w:rsidRPr="000800ED">
              <w:rPr>
                <w:szCs w:val="20"/>
              </w:rPr>
              <w:t>0</w:t>
            </w:r>
          </w:p>
        </w:tc>
      </w:tr>
      <w:tr w:rsidR="000800ED" w:rsidRPr="000800ED" w14:paraId="1A74A48C" w14:textId="77777777" w:rsidTr="00335A6E">
        <w:trPr>
          <w:trHeight w:val="673"/>
        </w:trPr>
        <w:tc>
          <w:tcPr>
            <w:tcW w:w="814" w:type="dxa"/>
            <w:shd w:val="clear" w:color="auto" w:fill="auto"/>
            <w:noWrap/>
            <w:vAlign w:val="center"/>
            <w:hideMark/>
          </w:tcPr>
          <w:p w14:paraId="627A6D36" w14:textId="77777777" w:rsidR="000800ED" w:rsidRPr="000800ED" w:rsidRDefault="000800ED" w:rsidP="000800ED">
            <w:pPr>
              <w:jc w:val="center"/>
              <w:rPr>
                <w:color w:val="000000"/>
                <w:szCs w:val="20"/>
              </w:rPr>
            </w:pPr>
            <w:r w:rsidRPr="000800ED">
              <w:rPr>
                <w:color w:val="000000"/>
                <w:szCs w:val="20"/>
              </w:rPr>
              <w:t>1.4</w:t>
            </w:r>
          </w:p>
        </w:tc>
        <w:tc>
          <w:tcPr>
            <w:tcW w:w="3864" w:type="dxa"/>
            <w:shd w:val="clear" w:color="auto" w:fill="auto"/>
            <w:vAlign w:val="center"/>
            <w:hideMark/>
          </w:tcPr>
          <w:p w14:paraId="0DBC92DA" w14:textId="77777777" w:rsidR="000800ED" w:rsidRPr="000800ED" w:rsidRDefault="000800ED" w:rsidP="000800ED">
            <w:pPr>
              <w:rPr>
                <w:color w:val="000000"/>
                <w:szCs w:val="20"/>
              </w:rPr>
            </w:pPr>
            <w:r w:rsidRPr="000800ED">
              <w:rPr>
                <w:color w:val="000000"/>
                <w:szCs w:val="2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5A6DB2" w14:textId="77777777" w:rsidR="000800ED" w:rsidRPr="000800ED" w:rsidRDefault="000800ED" w:rsidP="000800ED">
            <w:pPr>
              <w:jc w:val="center"/>
              <w:rPr>
                <w:szCs w:val="20"/>
              </w:rPr>
            </w:pPr>
            <w:r w:rsidRPr="000800ED">
              <w:rPr>
                <w:szCs w:val="20"/>
              </w:rPr>
              <w:t>252</w:t>
            </w:r>
          </w:p>
        </w:tc>
        <w:tc>
          <w:tcPr>
            <w:tcW w:w="1560" w:type="dxa"/>
            <w:tcBorders>
              <w:top w:val="nil"/>
              <w:left w:val="nil"/>
              <w:bottom w:val="single" w:sz="4" w:space="0" w:color="auto"/>
              <w:right w:val="single" w:sz="4" w:space="0" w:color="auto"/>
            </w:tcBorders>
            <w:shd w:val="clear" w:color="auto" w:fill="auto"/>
            <w:noWrap/>
            <w:vAlign w:val="center"/>
          </w:tcPr>
          <w:p w14:paraId="262EF77E" w14:textId="77777777" w:rsidR="000800ED" w:rsidRPr="000800ED" w:rsidRDefault="000800ED" w:rsidP="000800ED">
            <w:pPr>
              <w:jc w:val="center"/>
              <w:rPr>
                <w:szCs w:val="20"/>
              </w:rPr>
            </w:pPr>
            <w:r w:rsidRPr="000800ED">
              <w:rPr>
                <w:szCs w:val="20"/>
              </w:rPr>
              <w:t>210</w:t>
            </w:r>
          </w:p>
        </w:tc>
        <w:tc>
          <w:tcPr>
            <w:tcW w:w="1701" w:type="dxa"/>
            <w:tcBorders>
              <w:top w:val="nil"/>
              <w:left w:val="nil"/>
              <w:bottom w:val="single" w:sz="4" w:space="0" w:color="auto"/>
              <w:right w:val="single" w:sz="4" w:space="0" w:color="auto"/>
            </w:tcBorders>
            <w:shd w:val="clear" w:color="auto" w:fill="auto"/>
            <w:vAlign w:val="center"/>
          </w:tcPr>
          <w:p w14:paraId="72D96E98" w14:textId="77777777" w:rsidR="000800ED" w:rsidRPr="000800ED" w:rsidRDefault="000800ED" w:rsidP="000800ED">
            <w:pPr>
              <w:jc w:val="center"/>
              <w:rPr>
                <w:szCs w:val="20"/>
              </w:rPr>
            </w:pPr>
            <w:r w:rsidRPr="000800ED">
              <w:rPr>
                <w:szCs w:val="20"/>
              </w:rPr>
              <w:t>-42</w:t>
            </w:r>
          </w:p>
        </w:tc>
      </w:tr>
      <w:tr w:rsidR="000800ED" w:rsidRPr="000800ED" w14:paraId="3DBA576B" w14:textId="77777777" w:rsidTr="00335A6E">
        <w:trPr>
          <w:trHeight w:val="1846"/>
        </w:trPr>
        <w:tc>
          <w:tcPr>
            <w:tcW w:w="814" w:type="dxa"/>
            <w:shd w:val="clear" w:color="auto" w:fill="auto"/>
            <w:noWrap/>
            <w:vAlign w:val="center"/>
            <w:hideMark/>
          </w:tcPr>
          <w:p w14:paraId="07D954EC" w14:textId="77777777" w:rsidR="000800ED" w:rsidRPr="000800ED" w:rsidRDefault="000800ED" w:rsidP="000800ED">
            <w:pPr>
              <w:jc w:val="center"/>
              <w:rPr>
                <w:color w:val="000000"/>
                <w:szCs w:val="20"/>
              </w:rPr>
            </w:pPr>
            <w:r w:rsidRPr="000800ED">
              <w:rPr>
                <w:color w:val="000000"/>
                <w:szCs w:val="20"/>
              </w:rPr>
              <w:t>1.4.1</w:t>
            </w:r>
          </w:p>
        </w:tc>
        <w:tc>
          <w:tcPr>
            <w:tcW w:w="3864" w:type="dxa"/>
            <w:shd w:val="clear" w:color="auto" w:fill="auto"/>
            <w:vAlign w:val="center"/>
            <w:hideMark/>
          </w:tcPr>
          <w:p w14:paraId="379B8ED8" w14:textId="77777777" w:rsidR="000800ED" w:rsidRPr="000800ED" w:rsidRDefault="000800ED" w:rsidP="000800ED">
            <w:pPr>
              <w:rPr>
                <w:color w:val="000000"/>
                <w:szCs w:val="20"/>
              </w:rPr>
            </w:pPr>
            <w:r w:rsidRPr="000800ED">
              <w:rPr>
                <w:color w:val="00000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C3B548" w14:textId="77777777" w:rsidR="000800ED" w:rsidRPr="000800ED" w:rsidRDefault="000800ED" w:rsidP="000800ED">
            <w:pPr>
              <w:jc w:val="center"/>
              <w:rPr>
                <w:szCs w:val="20"/>
              </w:rPr>
            </w:pPr>
            <w:r w:rsidRPr="000800ED">
              <w:rPr>
                <w:szCs w:val="20"/>
              </w:rPr>
              <w:t>7</w:t>
            </w:r>
          </w:p>
        </w:tc>
        <w:tc>
          <w:tcPr>
            <w:tcW w:w="1560" w:type="dxa"/>
            <w:tcBorders>
              <w:top w:val="nil"/>
              <w:left w:val="nil"/>
              <w:bottom w:val="single" w:sz="4" w:space="0" w:color="auto"/>
              <w:right w:val="single" w:sz="4" w:space="0" w:color="auto"/>
            </w:tcBorders>
            <w:shd w:val="clear" w:color="auto" w:fill="auto"/>
            <w:noWrap/>
            <w:vAlign w:val="center"/>
          </w:tcPr>
          <w:p w14:paraId="200E6991" w14:textId="77777777" w:rsidR="000800ED" w:rsidRPr="000800ED" w:rsidRDefault="000800ED" w:rsidP="000800ED">
            <w:pPr>
              <w:jc w:val="center"/>
              <w:rPr>
                <w:szCs w:val="20"/>
              </w:rPr>
            </w:pPr>
            <w:r w:rsidRPr="000800ED">
              <w:rPr>
                <w:szCs w:val="20"/>
              </w:rPr>
              <w:t>4</w:t>
            </w:r>
          </w:p>
        </w:tc>
        <w:tc>
          <w:tcPr>
            <w:tcW w:w="1701" w:type="dxa"/>
            <w:tcBorders>
              <w:top w:val="nil"/>
              <w:left w:val="nil"/>
              <w:bottom w:val="single" w:sz="4" w:space="0" w:color="auto"/>
              <w:right w:val="single" w:sz="4" w:space="0" w:color="auto"/>
            </w:tcBorders>
            <w:shd w:val="clear" w:color="auto" w:fill="auto"/>
            <w:vAlign w:val="center"/>
          </w:tcPr>
          <w:p w14:paraId="63F4B46B" w14:textId="77777777" w:rsidR="000800ED" w:rsidRPr="000800ED" w:rsidRDefault="000800ED" w:rsidP="000800ED">
            <w:pPr>
              <w:jc w:val="center"/>
              <w:rPr>
                <w:szCs w:val="20"/>
              </w:rPr>
            </w:pPr>
            <w:r w:rsidRPr="000800ED">
              <w:rPr>
                <w:szCs w:val="20"/>
              </w:rPr>
              <w:t>-3</w:t>
            </w:r>
          </w:p>
        </w:tc>
      </w:tr>
      <w:tr w:rsidR="000800ED" w:rsidRPr="000800ED" w14:paraId="0819328B" w14:textId="77777777" w:rsidTr="00335A6E">
        <w:trPr>
          <w:trHeight w:val="70"/>
        </w:trPr>
        <w:tc>
          <w:tcPr>
            <w:tcW w:w="814" w:type="dxa"/>
            <w:shd w:val="clear" w:color="auto" w:fill="auto"/>
            <w:noWrap/>
            <w:vAlign w:val="center"/>
            <w:hideMark/>
          </w:tcPr>
          <w:p w14:paraId="30B888F3" w14:textId="77777777" w:rsidR="000800ED" w:rsidRPr="000800ED" w:rsidRDefault="000800ED" w:rsidP="000800ED">
            <w:pPr>
              <w:jc w:val="center"/>
              <w:rPr>
                <w:color w:val="000000"/>
                <w:szCs w:val="20"/>
              </w:rPr>
            </w:pPr>
            <w:r w:rsidRPr="000800ED">
              <w:rPr>
                <w:color w:val="000000"/>
                <w:szCs w:val="20"/>
              </w:rPr>
              <w:t>1.4.2</w:t>
            </w:r>
          </w:p>
        </w:tc>
        <w:tc>
          <w:tcPr>
            <w:tcW w:w="3864" w:type="dxa"/>
            <w:shd w:val="clear" w:color="auto" w:fill="auto"/>
            <w:vAlign w:val="center"/>
            <w:hideMark/>
          </w:tcPr>
          <w:p w14:paraId="326AAD64" w14:textId="77777777" w:rsidR="000800ED" w:rsidRPr="000800ED" w:rsidRDefault="000800ED" w:rsidP="000800ED">
            <w:pPr>
              <w:rPr>
                <w:color w:val="000000"/>
                <w:szCs w:val="20"/>
              </w:rPr>
            </w:pPr>
            <w:r w:rsidRPr="000800ED">
              <w:rPr>
                <w:color w:val="000000"/>
                <w:szCs w:val="2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418AAA5F" w14:textId="77777777" w:rsidR="000800ED" w:rsidRPr="000800ED" w:rsidRDefault="000800ED" w:rsidP="000800ED">
            <w:pPr>
              <w:jc w:val="center"/>
              <w:rPr>
                <w:szCs w:val="20"/>
              </w:rPr>
            </w:pPr>
            <w:r w:rsidRPr="000800ED">
              <w:rPr>
                <w:szCs w:val="20"/>
              </w:rPr>
              <w:t>0</w:t>
            </w:r>
          </w:p>
        </w:tc>
        <w:tc>
          <w:tcPr>
            <w:tcW w:w="1560" w:type="dxa"/>
            <w:tcBorders>
              <w:top w:val="nil"/>
              <w:left w:val="nil"/>
              <w:bottom w:val="single" w:sz="4" w:space="0" w:color="auto"/>
              <w:right w:val="single" w:sz="4" w:space="0" w:color="auto"/>
            </w:tcBorders>
            <w:shd w:val="clear" w:color="auto" w:fill="auto"/>
            <w:noWrap/>
            <w:vAlign w:val="center"/>
          </w:tcPr>
          <w:p w14:paraId="7FB6DE91" w14:textId="77777777" w:rsidR="000800ED" w:rsidRPr="000800ED" w:rsidRDefault="000800ED" w:rsidP="000800ED">
            <w:pPr>
              <w:jc w:val="center"/>
              <w:rPr>
                <w:szCs w:val="20"/>
              </w:rPr>
            </w:pPr>
            <w:r w:rsidRPr="000800ED">
              <w:rPr>
                <w:szCs w:val="20"/>
              </w:rPr>
              <w:t>0</w:t>
            </w:r>
          </w:p>
        </w:tc>
        <w:tc>
          <w:tcPr>
            <w:tcW w:w="1701" w:type="dxa"/>
            <w:tcBorders>
              <w:top w:val="nil"/>
              <w:left w:val="nil"/>
              <w:bottom w:val="single" w:sz="4" w:space="0" w:color="auto"/>
              <w:right w:val="single" w:sz="4" w:space="0" w:color="auto"/>
            </w:tcBorders>
            <w:shd w:val="clear" w:color="auto" w:fill="auto"/>
            <w:vAlign w:val="center"/>
          </w:tcPr>
          <w:p w14:paraId="25855BA3" w14:textId="77777777" w:rsidR="000800ED" w:rsidRPr="000800ED" w:rsidRDefault="000800ED" w:rsidP="000800ED">
            <w:pPr>
              <w:jc w:val="center"/>
              <w:rPr>
                <w:szCs w:val="20"/>
              </w:rPr>
            </w:pPr>
            <w:r w:rsidRPr="000800ED">
              <w:rPr>
                <w:szCs w:val="20"/>
              </w:rPr>
              <w:t>0</w:t>
            </w:r>
          </w:p>
        </w:tc>
      </w:tr>
      <w:tr w:rsidR="000800ED" w:rsidRPr="000800ED" w14:paraId="05120667" w14:textId="77777777" w:rsidTr="00335A6E">
        <w:trPr>
          <w:trHeight w:val="70"/>
        </w:trPr>
        <w:tc>
          <w:tcPr>
            <w:tcW w:w="814" w:type="dxa"/>
            <w:shd w:val="clear" w:color="auto" w:fill="auto"/>
            <w:noWrap/>
            <w:vAlign w:val="center"/>
            <w:hideMark/>
          </w:tcPr>
          <w:p w14:paraId="49B4A60F" w14:textId="77777777" w:rsidR="000800ED" w:rsidRPr="000800ED" w:rsidRDefault="000800ED" w:rsidP="000800ED">
            <w:pPr>
              <w:jc w:val="center"/>
              <w:rPr>
                <w:color w:val="000000"/>
                <w:szCs w:val="20"/>
              </w:rPr>
            </w:pPr>
            <w:r w:rsidRPr="000800ED">
              <w:rPr>
                <w:color w:val="000000"/>
                <w:szCs w:val="20"/>
              </w:rPr>
              <w:t>1.4.3</w:t>
            </w:r>
          </w:p>
        </w:tc>
        <w:tc>
          <w:tcPr>
            <w:tcW w:w="3864" w:type="dxa"/>
            <w:shd w:val="clear" w:color="auto" w:fill="auto"/>
            <w:noWrap/>
            <w:vAlign w:val="center"/>
            <w:hideMark/>
          </w:tcPr>
          <w:p w14:paraId="325363B1" w14:textId="77777777" w:rsidR="000800ED" w:rsidRPr="000800ED" w:rsidRDefault="000800ED" w:rsidP="000800ED">
            <w:pPr>
              <w:rPr>
                <w:color w:val="000000"/>
                <w:szCs w:val="20"/>
              </w:rPr>
            </w:pPr>
            <w:r w:rsidRPr="000800ED">
              <w:rPr>
                <w:color w:val="000000"/>
                <w:szCs w:val="20"/>
              </w:rPr>
              <w:t xml:space="preserve">иные расходы </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2459C3" w14:textId="77777777" w:rsidR="000800ED" w:rsidRPr="000800ED" w:rsidRDefault="000800ED" w:rsidP="000800ED">
            <w:pPr>
              <w:jc w:val="center"/>
            </w:pPr>
            <w:r w:rsidRPr="000800ED">
              <w:t>245</w:t>
            </w:r>
          </w:p>
        </w:tc>
        <w:tc>
          <w:tcPr>
            <w:tcW w:w="1560" w:type="dxa"/>
            <w:tcBorders>
              <w:top w:val="nil"/>
              <w:left w:val="nil"/>
              <w:bottom w:val="single" w:sz="4" w:space="0" w:color="auto"/>
              <w:right w:val="single" w:sz="4" w:space="0" w:color="auto"/>
            </w:tcBorders>
            <w:shd w:val="clear" w:color="auto" w:fill="auto"/>
            <w:noWrap/>
            <w:vAlign w:val="center"/>
          </w:tcPr>
          <w:p w14:paraId="41946D39" w14:textId="77777777" w:rsidR="000800ED" w:rsidRPr="000800ED" w:rsidRDefault="000800ED" w:rsidP="000800ED">
            <w:pPr>
              <w:jc w:val="center"/>
            </w:pPr>
            <w:r w:rsidRPr="000800ED">
              <w:t>204</w:t>
            </w:r>
          </w:p>
        </w:tc>
        <w:tc>
          <w:tcPr>
            <w:tcW w:w="1701" w:type="dxa"/>
            <w:tcBorders>
              <w:top w:val="nil"/>
              <w:left w:val="nil"/>
              <w:bottom w:val="single" w:sz="4" w:space="0" w:color="auto"/>
              <w:right w:val="single" w:sz="4" w:space="0" w:color="auto"/>
            </w:tcBorders>
            <w:shd w:val="clear" w:color="auto" w:fill="auto"/>
            <w:vAlign w:val="center"/>
          </w:tcPr>
          <w:p w14:paraId="762F064F" w14:textId="77777777" w:rsidR="000800ED" w:rsidRPr="000800ED" w:rsidRDefault="000800ED" w:rsidP="000800ED">
            <w:pPr>
              <w:jc w:val="center"/>
            </w:pPr>
            <w:r w:rsidRPr="000800ED">
              <w:t>-41</w:t>
            </w:r>
          </w:p>
        </w:tc>
      </w:tr>
      <w:tr w:rsidR="000800ED" w:rsidRPr="000800ED" w14:paraId="549978CC" w14:textId="77777777" w:rsidTr="00335A6E">
        <w:trPr>
          <w:trHeight w:val="70"/>
        </w:trPr>
        <w:tc>
          <w:tcPr>
            <w:tcW w:w="814" w:type="dxa"/>
            <w:shd w:val="clear" w:color="auto" w:fill="auto"/>
            <w:noWrap/>
            <w:vAlign w:val="center"/>
          </w:tcPr>
          <w:p w14:paraId="1F8C6115" w14:textId="77777777" w:rsidR="000800ED" w:rsidRPr="000800ED" w:rsidRDefault="000800ED" w:rsidP="000800ED">
            <w:pPr>
              <w:jc w:val="center"/>
              <w:rPr>
                <w:color w:val="000000"/>
                <w:szCs w:val="20"/>
              </w:rPr>
            </w:pPr>
          </w:p>
        </w:tc>
        <w:tc>
          <w:tcPr>
            <w:tcW w:w="3864" w:type="dxa"/>
            <w:shd w:val="clear" w:color="auto" w:fill="auto"/>
            <w:noWrap/>
            <w:vAlign w:val="center"/>
          </w:tcPr>
          <w:p w14:paraId="677516ED" w14:textId="77777777" w:rsidR="000800ED" w:rsidRPr="000800ED" w:rsidRDefault="000800ED" w:rsidP="000800ED">
            <w:pPr>
              <w:rPr>
                <w:color w:val="000000"/>
                <w:szCs w:val="20"/>
              </w:rPr>
            </w:pPr>
            <w:r w:rsidRPr="000800ED">
              <w:rPr>
                <w:color w:val="000000"/>
                <w:szCs w:val="20"/>
              </w:rPr>
              <w:t>Прочие (налог по УСНО)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FD7A10" w14:textId="77777777" w:rsidR="000800ED" w:rsidRPr="000800ED" w:rsidRDefault="000800ED" w:rsidP="000800ED">
            <w:pPr>
              <w:jc w:val="center"/>
            </w:pPr>
            <w:r w:rsidRPr="000800ED">
              <w:t>245</w:t>
            </w:r>
          </w:p>
        </w:tc>
        <w:tc>
          <w:tcPr>
            <w:tcW w:w="1560" w:type="dxa"/>
            <w:tcBorders>
              <w:top w:val="nil"/>
              <w:left w:val="nil"/>
              <w:bottom w:val="single" w:sz="4" w:space="0" w:color="auto"/>
              <w:right w:val="single" w:sz="4" w:space="0" w:color="auto"/>
            </w:tcBorders>
            <w:shd w:val="clear" w:color="auto" w:fill="auto"/>
            <w:noWrap/>
            <w:vAlign w:val="center"/>
          </w:tcPr>
          <w:p w14:paraId="444063DF" w14:textId="77777777" w:rsidR="000800ED" w:rsidRPr="000800ED" w:rsidRDefault="000800ED" w:rsidP="000800ED">
            <w:pPr>
              <w:jc w:val="center"/>
            </w:pPr>
            <w:r w:rsidRPr="000800ED">
              <w:t>204</w:t>
            </w:r>
          </w:p>
        </w:tc>
        <w:tc>
          <w:tcPr>
            <w:tcW w:w="1701" w:type="dxa"/>
            <w:tcBorders>
              <w:top w:val="nil"/>
              <w:left w:val="nil"/>
              <w:bottom w:val="single" w:sz="4" w:space="0" w:color="auto"/>
              <w:right w:val="single" w:sz="4" w:space="0" w:color="auto"/>
            </w:tcBorders>
            <w:shd w:val="clear" w:color="auto" w:fill="auto"/>
            <w:vAlign w:val="center"/>
          </w:tcPr>
          <w:p w14:paraId="7544345B" w14:textId="77777777" w:rsidR="000800ED" w:rsidRPr="000800ED" w:rsidRDefault="000800ED" w:rsidP="000800ED">
            <w:pPr>
              <w:jc w:val="center"/>
            </w:pPr>
            <w:r w:rsidRPr="000800ED">
              <w:t>-41</w:t>
            </w:r>
          </w:p>
        </w:tc>
      </w:tr>
      <w:tr w:rsidR="000800ED" w:rsidRPr="000800ED" w14:paraId="1CAE55CB" w14:textId="77777777" w:rsidTr="00335A6E">
        <w:trPr>
          <w:trHeight w:val="183"/>
        </w:trPr>
        <w:tc>
          <w:tcPr>
            <w:tcW w:w="814" w:type="dxa"/>
            <w:shd w:val="clear" w:color="auto" w:fill="auto"/>
            <w:noWrap/>
            <w:vAlign w:val="center"/>
            <w:hideMark/>
          </w:tcPr>
          <w:p w14:paraId="1EBC2020" w14:textId="77777777" w:rsidR="000800ED" w:rsidRPr="000800ED" w:rsidRDefault="000800ED" w:rsidP="000800ED">
            <w:pPr>
              <w:jc w:val="center"/>
              <w:rPr>
                <w:color w:val="000000"/>
                <w:szCs w:val="20"/>
              </w:rPr>
            </w:pPr>
            <w:r w:rsidRPr="000800ED">
              <w:rPr>
                <w:color w:val="000000"/>
                <w:szCs w:val="20"/>
              </w:rPr>
              <w:t>1.5</w:t>
            </w:r>
          </w:p>
        </w:tc>
        <w:tc>
          <w:tcPr>
            <w:tcW w:w="3864" w:type="dxa"/>
            <w:shd w:val="clear" w:color="auto" w:fill="auto"/>
            <w:vAlign w:val="center"/>
            <w:hideMark/>
          </w:tcPr>
          <w:p w14:paraId="32292253" w14:textId="77777777" w:rsidR="000800ED" w:rsidRPr="000800ED" w:rsidRDefault="000800ED" w:rsidP="000800ED">
            <w:pPr>
              <w:rPr>
                <w:color w:val="000000"/>
                <w:szCs w:val="20"/>
              </w:rPr>
            </w:pPr>
            <w:r w:rsidRPr="000800ED">
              <w:rPr>
                <w:color w:val="000000"/>
                <w:szCs w:val="2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16948E" w14:textId="77777777" w:rsidR="000800ED" w:rsidRPr="000800ED" w:rsidRDefault="000800ED" w:rsidP="000800ED">
            <w:pPr>
              <w:jc w:val="center"/>
            </w:pPr>
            <w:r w:rsidRPr="000800ED">
              <w:t>2 971</w:t>
            </w:r>
          </w:p>
        </w:tc>
        <w:tc>
          <w:tcPr>
            <w:tcW w:w="1560" w:type="dxa"/>
            <w:tcBorders>
              <w:top w:val="nil"/>
              <w:left w:val="nil"/>
              <w:bottom w:val="single" w:sz="4" w:space="0" w:color="auto"/>
              <w:right w:val="single" w:sz="4" w:space="0" w:color="auto"/>
            </w:tcBorders>
            <w:shd w:val="clear" w:color="auto" w:fill="auto"/>
            <w:noWrap/>
            <w:vAlign w:val="center"/>
          </w:tcPr>
          <w:p w14:paraId="504DF396" w14:textId="77777777" w:rsidR="000800ED" w:rsidRPr="000800ED" w:rsidRDefault="000800ED" w:rsidP="000800ED">
            <w:pPr>
              <w:jc w:val="center"/>
            </w:pPr>
            <w:r w:rsidRPr="000800ED">
              <w:t>2 359</w:t>
            </w:r>
          </w:p>
        </w:tc>
        <w:tc>
          <w:tcPr>
            <w:tcW w:w="1701" w:type="dxa"/>
            <w:tcBorders>
              <w:top w:val="nil"/>
              <w:left w:val="nil"/>
              <w:bottom w:val="single" w:sz="4" w:space="0" w:color="auto"/>
              <w:right w:val="single" w:sz="4" w:space="0" w:color="auto"/>
            </w:tcBorders>
            <w:shd w:val="clear" w:color="auto" w:fill="auto"/>
            <w:vAlign w:val="center"/>
          </w:tcPr>
          <w:p w14:paraId="59869FD3" w14:textId="77777777" w:rsidR="000800ED" w:rsidRPr="000800ED" w:rsidRDefault="000800ED" w:rsidP="000800ED">
            <w:pPr>
              <w:jc w:val="center"/>
            </w:pPr>
            <w:r w:rsidRPr="000800ED">
              <w:t>-612</w:t>
            </w:r>
          </w:p>
        </w:tc>
      </w:tr>
      <w:tr w:rsidR="000800ED" w:rsidRPr="000800ED" w14:paraId="1B1C6D82" w14:textId="77777777" w:rsidTr="00335A6E">
        <w:trPr>
          <w:trHeight w:val="70"/>
        </w:trPr>
        <w:tc>
          <w:tcPr>
            <w:tcW w:w="814" w:type="dxa"/>
            <w:shd w:val="clear" w:color="auto" w:fill="auto"/>
            <w:noWrap/>
            <w:vAlign w:val="center"/>
            <w:hideMark/>
          </w:tcPr>
          <w:p w14:paraId="671E150D" w14:textId="77777777" w:rsidR="000800ED" w:rsidRPr="000800ED" w:rsidRDefault="000800ED" w:rsidP="000800ED">
            <w:pPr>
              <w:jc w:val="center"/>
              <w:rPr>
                <w:color w:val="000000"/>
                <w:szCs w:val="20"/>
              </w:rPr>
            </w:pPr>
            <w:r w:rsidRPr="000800ED">
              <w:rPr>
                <w:color w:val="000000"/>
                <w:szCs w:val="20"/>
              </w:rPr>
              <w:t>1.6</w:t>
            </w:r>
          </w:p>
        </w:tc>
        <w:tc>
          <w:tcPr>
            <w:tcW w:w="3864" w:type="dxa"/>
            <w:shd w:val="clear" w:color="auto" w:fill="auto"/>
            <w:vAlign w:val="center"/>
            <w:hideMark/>
          </w:tcPr>
          <w:p w14:paraId="081A786E" w14:textId="77777777" w:rsidR="000800ED" w:rsidRPr="000800ED" w:rsidRDefault="000800ED" w:rsidP="000800ED">
            <w:pPr>
              <w:rPr>
                <w:color w:val="000000"/>
                <w:szCs w:val="20"/>
              </w:rPr>
            </w:pPr>
            <w:r w:rsidRPr="000800ED">
              <w:rPr>
                <w:color w:val="000000"/>
                <w:szCs w:val="2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A8ACC3B"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auto" w:fill="auto"/>
            <w:noWrap/>
            <w:vAlign w:val="center"/>
          </w:tcPr>
          <w:p w14:paraId="39C9DD15"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auto" w:fill="auto"/>
            <w:vAlign w:val="center"/>
          </w:tcPr>
          <w:p w14:paraId="10334CF8" w14:textId="77777777" w:rsidR="000800ED" w:rsidRPr="000800ED" w:rsidRDefault="000800ED" w:rsidP="000800ED">
            <w:pPr>
              <w:jc w:val="center"/>
            </w:pPr>
            <w:r w:rsidRPr="000800ED">
              <w:t>0</w:t>
            </w:r>
          </w:p>
        </w:tc>
      </w:tr>
      <w:tr w:rsidR="000800ED" w:rsidRPr="000800ED" w14:paraId="0D2EAEA4" w14:textId="77777777" w:rsidTr="00335A6E">
        <w:trPr>
          <w:trHeight w:val="279"/>
        </w:trPr>
        <w:tc>
          <w:tcPr>
            <w:tcW w:w="814" w:type="dxa"/>
            <w:shd w:val="clear" w:color="auto" w:fill="auto"/>
            <w:noWrap/>
            <w:vAlign w:val="center"/>
            <w:hideMark/>
          </w:tcPr>
          <w:p w14:paraId="2CA1DC89" w14:textId="77777777" w:rsidR="000800ED" w:rsidRPr="000800ED" w:rsidRDefault="000800ED" w:rsidP="000800ED">
            <w:pPr>
              <w:jc w:val="center"/>
              <w:rPr>
                <w:color w:val="000000"/>
                <w:szCs w:val="20"/>
              </w:rPr>
            </w:pPr>
            <w:r w:rsidRPr="000800ED">
              <w:rPr>
                <w:color w:val="000000"/>
                <w:szCs w:val="20"/>
              </w:rPr>
              <w:t>1.7</w:t>
            </w:r>
          </w:p>
        </w:tc>
        <w:tc>
          <w:tcPr>
            <w:tcW w:w="3864" w:type="dxa"/>
            <w:shd w:val="clear" w:color="auto" w:fill="auto"/>
            <w:vAlign w:val="center"/>
            <w:hideMark/>
          </w:tcPr>
          <w:p w14:paraId="5896321C" w14:textId="77777777" w:rsidR="000800ED" w:rsidRPr="000800ED" w:rsidRDefault="000800ED" w:rsidP="000800ED">
            <w:pPr>
              <w:rPr>
                <w:color w:val="000000"/>
                <w:szCs w:val="20"/>
              </w:rPr>
            </w:pPr>
            <w:r w:rsidRPr="000800ED">
              <w:rPr>
                <w:color w:val="000000"/>
                <w:szCs w:val="2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0D3ACF" w14:textId="77777777" w:rsidR="000800ED" w:rsidRPr="000800ED" w:rsidRDefault="000800ED" w:rsidP="000800ED">
            <w:pPr>
              <w:jc w:val="center"/>
            </w:pPr>
            <w:r w:rsidRPr="000800ED">
              <w:t>105</w:t>
            </w:r>
          </w:p>
        </w:tc>
        <w:tc>
          <w:tcPr>
            <w:tcW w:w="1560" w:type="dxa"/>
            <w:tcBorders>
              <w:top w:val="nil"/>
              <w:left w:val="nil"/>
              <w:bottom w:val="single" w:sz="4" w:space="0" w:color="auto"/>
              <w:right w:val="single" w:sz="4" w:space="0" w:color="auto"/>
            </w:tcBorders>
            <w:shd w:val="clear" w:color="auto" w:fill="auto"/>
            <w:noWrap/>
            <w:vAlign w:val="center"/>
          </w:tcPr>
          <w:p w14:paraId="3795DA7C" w14:textId="77777777" w:rsidR="000800ED" w:rsidRPr="000800ED" w:rsidRDefault="000800ED" w:rsidP="000800ED">
            <w:pPr>
              <w:jc w:val="center"/>
            </w:pPr>
            <w:r w:rsidRPr="000800ED">
              <w:t>94</w:t>
            </w:r>
          </w:p>
        </w:tc>
        <w:tc>
          <w:tcPr>
            <w:tcW w:w="1701" w:type="dxa"/>
            <w:tcBorders>
              <w:top w:val="nil"/>
              <w:left w:val="nil"/>
              <w:bottom w:val="single" w:sz="4" w:space="0" w:color="auto"/>
              <w:right w:val="single" w:sz="4" w:space="0" w:color="auto"/>
            </w:tcBorders>
            <w:shd w:val="clear" w:color="auto" w:fill="auto"/>
            <w:vAlign w:val="center"/>
          </w:tcPr>
          <w:p w14:paraId="0AEBA53C" w14:textId="77777777" w:rsidR="000800ED" w:rsidRPr="000800ED" w:rsidRDefault="000800ED" w:rsidP="000800ED">
            <w:pPr>
              <w:jc w:val="center"/>
            </w:pPr>
            <w:r w:rsidRPr="000800ED">
              <w:t>-11</w:t>
            </w:r>
          </w:p>
        </w:tc>
      </w:tr>
      <w:tr w:rsidR="000800ED" w:rsidRPr="000800ED" w14:paraId="43F79A91" w14:textId="77777777" w:rsidTr="00335A6E">
        <w:trPr>
          <w:trHeight w:val="545"/>
        </w:trPr>
        <w:tc>
          <w:tcPr>
            <w:tcW w:w="814" w:type="dxa"/>
            <w:shd w:val="clear" w:color="auto" w:fill="auto"/>
            <w:noWrap/>
            <w:vAlign w:val="center"/>
            <w:hideMark/>
          </w:tcPr>
          <w:p w14:paraId="52EE73C3" w14:textId="77777777" w:rsidR="000800ED" w:rsidRPr="000800ED" w:rsidRDefault="000800ED" w:rsidP="000800ED">
            <w:pPr>
              <w:jc w:val="center"/>
              <w:rPr>
                <w:color w:val="000000"/>
                <w:szCs w:val="20"/>
              </w:rPr>
            </w:pPr>
            <w:r w:rsidRPr="000800ED">
              <w:rPr>
                <w:color w:val="000000"/>
                <w:szCs w:val="20"/>
              </w:rPr>
              <w:t>1.8</w:t>
            </w:r>
          </w:p>
        </w:tc>
        <w:tc>
          <w:tcPr>
            <w:tcW w:w="3864" w:type="dxa"/>
            <w:shd w:val="clear" w:color="auto" w:fill="auto"/>
            <w:noWrap/>
            <w:vAlign w:val="center"/>
            <w:hideMark/>
          </w:tcPr>
          <w:p w14:paraId="20DBE3CC" w14:textId="77777777" w:rsidR="000800ED" w:rsidRPr="000800ED" w:rsidRDefault="000800ED" w:rsidP="000800ED">
            <w:pPr>
              <w:rPr>
                <w:color w:val="000000"/>
                <w:szCs w:val="20"/>
              </w:rPr>
            </w:pPr>
            <w:r w:rsidRPr="000800ED">
              <w:rPr>
                <w:color w:val="000000"/>
                <w:szCs w:val="2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BEC86D"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auto" w:fill="auto"/>
            <w:noWrap/>
            <w:vAlign w:val="center"/>
          </w:tcPr>
          <w:p w14:paraId="681BC3BA"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auto" w:fill="auto"/>
            <w:vAlign w:val="center"/>
          </w:tcPr>
          <w:p w14:paraId="0C30B760" w14:textId="77777777" w:rsidR="000800ED" w:rsidRPr="000800ED" w:rsidRDefault="000800ED" w:rsidP="000800ED">
            <w:pPr>
              <w:jc w:val="center"/>
            </w:pPr>
            <w:r w:rsidRPr="000800ED">
              <w:t>0</w:t>
            </w:r>
          </w:p>
        </w:tc>
      </w:tr>
      <w:tr w:rsidR="000800ED" w:rsidRPr="000800ED" w14:paraId="53D3AD08" w14:textId="77777777" w:rsidTr="00335A6E">
        <w:trPr>
          <w:trHeight w:val="141"/>
        </w:trPr>
        <w:tc>
          <w:tcPr>
            <w:tcW w:w="814" w:type="dxa"/>
            <w:shd w:val="clear" w:color="auto" w:fill="auto"/>
            <w:noWrap/>
            <w:vAlign w:val="center"/>
            <w:hideMark/>
          </w:tcPr>
          <w:p w14:paraId="0CF18B77" w14:textId="77777777" w:rsidR="000800ED" w:rsidRPr="000800ED" w:rsidRDefault="000800ED" w:rsidP="000800ED">
            <w:pPr>
              <w:jc w:val="center"/>
              <w:rPr>
                <w:color w:val="000000"/>
                <w:szCs w:val="20"/>
              </w:rPr>
            </w:pPr>
          </w:p>
        </w:tc>
        <w:tc>
          <w:tcPr>
            <w:tcW w:w="3864" w:type="dxa"/>
            <w:shd w:val="clear" w:color="auto" w:fill="auto"/>
            <w:noWrap/>
            <w:vAlign w:val="center"/>
            <w:hideMark/>
          </w:tcPr>
          <w:p w14:paraId="297FFF17" w14:textId="77777777" w:rsidR="000800ED" w:rsidRPr="000800ED" w:rsidRDefault="000800ED" w:rsidP="000800ED">
            <w:pPr>
              <w:rPr>
                <w:color w:val="000000"/>
                <w:szCs w:val="20"/>
              </w:rPr>
            </w:pPr>
            <w:r w:rsidRPr="000800ED">
              <w:rPr>
                <w:color w:val="000000"/>
                <w:szCs w:val="20"/>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69EB4D" w14:textId="77777777" w:rsidR="000800ED" w:rsidRPr="000800ED" w:rsidRDefault="000800ED" w:rsidP="000800ED">
            <w:pPr>
              <w:jc w:val="center"/>
            </w:pPr>
            <w:r w:rsidRPr="000800ED">
              <w:t>3 386</w:t>
            </w:r>
          </w:p>
        </w:tc>
        <w:tc>
          <w:tcPr>
            <w:tcW w:w="1560" w:type="dxa"/>
            <w:tcBorders>
              <w:top w:val="nil"/>
              <w:left w:val="nil"/>
              <w:bottom w:val="single" w:sz="4" w:space="0" w:color="auto"/>
              <w:right w:val="single" w:sz="4" w:space="0" w:color="auto"/>
            </w:tcBorders>
            <w:shd w:val="clear" w:color="auto" w:fill="auto"/>
            <w:noWrap/>
            <w:vAlign w:val="center"/>
          </w:tcPr>
          <w:p w14:paraId="3074A990" w14:textId="77777777" w:rsidR="000800ED" w:rsidRPr="000800ED" w:rsidRDefault="000800ED" w:rsidP="000800ED">
            <w:pPr>
              <w:jc w:val="center"/>
            </w:pPr>
            <w:r w:rsidRPr="000800ED">
              <w:t>2 720</w:t>
            </w:r>
          </w:p>
        </w:tc>
        <w:tc>
          <w:tcPr>
            <w:tcW w:w="1701" w:type="dxa"/>
            <w:tcBorders>
              <w:top w:val="nil"/>
              <w:left w:val="nil"/>
              <w:bottom w:val="single" w:sz="4" w:space="0" w:color="auto"/>
              <w:right w:val="single" w:sz="4" w:space="0" w:color="auto"/>
            </w:tcBorders>
            <w:shd w:val="clear" w:color="auto" w:fill="auto"/>
            <w:vAlign w:val="center"/>
          </w:tcPr>
          <w:p w14:paraId="0699C2D2" w14:textId="77777777" w:rsidR="000800ED" w:rsidRPr="000800ED" w:rsidRDefault="000800ED" w:rsidP="000800ED">
            <w:pPr>
              <w:jc w:val="center"/>
            </w:pPr>
            <w:r w:rsidRPr="000800ED">
              <w:t>-666</w:t>
            </w:r>
          </w:p>
        </w:tc>
      </w:tr>
      <w:tr w:rsidR="000800ED" w:rsidRPr="000800ED" w14:paraId="4A76E7C6" w14:textId="77777777" w:rsidTr="00335A6E">
        <w:trPr>
          <w:trHeight w:val="70"/>
        </w:trPr>
        <w:tc>
          <w:tcPr>
            <w:tcW w:w="814" w:type="dxa"/>
            <w:shd w:val="clear" w:color="auto" w:fill="auto"/>
            <w:noWrap/>
            <w:vAlign w:val="center"/>
            <w:hideMark/>
          </w:tcPr>
          <w:p w14:paraId="7AA1F554" w14:textId="77777777" w:rsidR="000800ED" w:rsidRPr="000800ED" w:rsidRDefault="000800ED" w:rsidP="000800ED">
            <w:pPr>
              <w:jc w:val="center"/>
              <w:rPr>
                <w:color w:val="000000"/>
                <w:szCs w:val="20"/>
              </w:rPr>
            </w:pPr>
            <w:r w:rsidRPr="000800ED">
              <w:rPr>
                <w:color w:val="000000"/>
                <w:szCs w:val="20"/>
              </w:rPr>
              <w:t>2</w:t>
            </w:r>
          </w:p>
        </w:tc>
        <w:tc>
          <w:tcPr>
            <w:tcW w:w="3864" w:type="dxa"/>
            <w:shd w:val="clear" w:color="auto" w:fill="auto"/>
            <w:noWrap/>
            <w:vAlign w:val="center"/>
            <w:hideMark/>
          </w:tcPr>
          <w:p w14:paraId="324D8729" w14:textId="77777777" w:rsidR="000800ED" w:rsidRPr="000800ED" w:rsidRDefault="000800ED" w:rsidP="000800ED">
            <w:pPr>
              <w:rPr>
                <w:color w:val="000000"/>
                <w:szCs w:val="20"/>
              </w:rPr>
            </w:pPr>
            <w:r w:rsidRPr="000800ED">
              <w:rPr>
                <w:color w:val="000000"/>
                <w:szCs w:val="20"/>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46FC3F"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auto" w:fill="auto"/>
            <w:noWrap/>
            <w:vAlign w:val="center"/>
          </w:tcPr>
          <w:p w14:paraId="3547DA40"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auto" w:fill="auto"/>
            <w:vAlign w:val="center"/>
          </w:tcPr>
          <w:p w14:paraId="208C892B" w14:textId="77777777" w:rsidR="000800ED" w:rsidRPr="000800ED" w:rsidRDefault="000800ED" w:rsidP="000800ED">
            <w:pPr>
              <w:jc w:val="center"/>
            </w:pPr>
            <w:r w:rsidRPr="000800ED">
              <w:t>0</w:t>
            </w:r>
          </w:p>
        </w:tc>
      </w:tr>
      <w:tr w:rsidR="000800ED" w:rsidRPr="000800ED" w14:paraId="331DEFE6" w14:textId="77777777" w:rsidTr="00335A6E">
        <w:trPr>
          <w:trHeight w:val="70"/>
        </w:trPr>
        <w:tc>
          <w:tcPr>
            <w:tcW w:w="814" w:type="dxa"/>
            <w:shd w:val="clear" w:color="auto" w:fill="auto"/>
            <w:noWrap/>
            <w:vAlign w:val="center"/>
            <w:hideMark/>
          </w:tcPr>
          <w:p w14:paraId="4EA676C3" w14:textId="77777777" w:rsidR="000800ED" w:rsidRPr="000800ED" w:rsidRDefault="000800ED" w:rsidP="000800ED">
            <w:pPr>
              <w:jc w:val="center"/>
              <w:rPr>
                <w:color w:val="000000"/>
                <w:szCs w:val="20"/>
              </w:rPr>
            </w:pPr>
            <w:r w:rsidRPr="000800ED">
              <w:rPr>
                <w:color w:val="000000"/>
                <w:szCs w:val="20"/>
              </w:rPr>
              <w:t>3</w:t>
            </w:r>
          </w:p>
        </w:tc>
        <w:tc>
          <w:tcPr>
            <w:tcW w:w="3864" w:type="dxa"/>
            <w:shd w:val="clear" w:color="auto" w:fill="auto"/>
            <w:noWrap/>
            <w:vAlign w:val="center"/>
            <w:hideMark/>
          </w:tcPr>
          <w:p w14:paraId="6326FCE4" w14:textId="77777777" w:rsidR="000800ED" w:rsidRPr="000800ED" w:rsidRDefault="000800ED" w:rsidP="000800ED">
            <w:pPr>
              <w:rPr>
                <w:color w:val="000000"/>
                <w:szCs w:val="20"/>
              </w:rPr>
            </w:pPr>
            <w:r w:rsidRPr="000800ED">
              <w:rPr>
                <w:color w:val="00000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C09FCD"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auto" w:fill="auto"/>
            <w:noWrap/>
            <w:vAlign w:val="center"/>
          </w:tcPr>
          <w:p w14:paraId="1DBF67AC"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auto" w:fill="auto"/>
            <w:vAlign w:val="center"/>
          </w:tcPr>
          <w:p w14:paraId="52F8F00C" w14:textId="77777777" w:rsidR="000800ED" w:rsidRPr="000800ED" w:rsidRDefault="000800ED" w:rsidP="000800ED">
            <w:pPr>
              <w:jc w:val="center"/>
            </w:pPr>
            <w:r w:rsidRPr="000800ED">
              <w:t>0</w:t>
            </w:r>
          </w:p>
        </w:tc>
      </w:tr>
      <w:tr w:rsidR="000800ED" w:rsidRPr="000800ED" w14:paraId="3D12E697" w14:textId="77777777" w:rsidTr="00335A6E">
        <w:trPr>
          <w:trHeight w:val="199"/>
        </w:trPr>
        <w:tc>
          <w:tcPr>
            <w:tcW w:w="814" w:type="dxa"/>
            <w:shd w:val="clear" w:color="auto" w:fill="auto"/>
            <w:noWrap/>
            <w:vAlign w:val="center"/>
            <w:hideMark/>
          </w:tcPr>
          <w:p w14:paraId="1E8927D8" w14:textId="77777777" w:rsidR="000800ED" w:rsidRPr="000800ED" w:rsidRDefault="000800ED" w:rsidP="000800ED">
            <w:pPr>
              <w:jc w:val="center"/>
              <w:rPr>
                <w:color w:val="000000"/>
                <w:szCs w:val="20"/>
              </w:rPr>
            </w:pPr>
            <w:r w:rsidRPr="000800ED">
              <w:rPr>
                <w:color w:val="000000"/>
                <w:szCs w:val="20"/>
              </w:rPr>
              <w:t>4</w:t>
            </w:r>
          </w:p>
        </w:tc>
        <w:tc>
          <w:tcPr>
            <w:tcW w:w="3864" w:type="dxa"/>
            <w:shd w:val="clear" w:color="auto" w:fill="auto"/>
            <w:vAlign w:val="center"/>
            <w:hideMark/>
          </w:tcPr>
          <w:p w14:paraId="0ECA426B" w14:textId="77777777" w:rsidR="000800ED" w:rsidRPr="000800ED" w:rsidRDefault="000800ED" w:rsidP="000800ED">
            <w:pPr>
              <w:rPr>
                <w:color w:val="000000"/>
                <w:szCs w:val="20"/>
              </w:rPr>
            </w:pPr>
            <w:r w:rsidRPr="000800ED">
              <w:rPr>
                <w:color w:val="000000"/>
                <w:szCs w:val="2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062B826" w14:textId="77777777" w:rsidR="000800ED" w:rsidRPr="000800ED" w:rsidRDefault="000800ED" w:rsidP="000800ED">
            <w:pPr>
              <w:jc w:val="center"/>
            </w:pPr>
            <w:r w:rsidRPr="000800ED">
              <w:t>3 386</w:t>
            </w:r>
          </w:p>
        </w:tc>
        <w:tc>
          <w:tcPr>
            <w:tcW w:w="1560" w:type="dxa"/>
            <w:tcBorders>
              <w:top w:val="nil"/>
              <w:left w:val="nil"/>
              <w:bottom w:val="single" w:sz="4" w:space="0" w:color="auto"/>
              <w:right w:val="single" w:sz="4" w:space="0" w:color="auto"/>
            </w:tcBorders>
            <w:shd w:val="clear" w:color="auto" w:fill="auto"/>
            <w:noWrap/>
            <w:vAlign w:val="center"/>
          </w:tcPr>
          <w:p w14:paraId="663F42E6" w14:textId="77777777" w:rsidR="000800ED" w:rsidRPr="000800ED" w:rsidRDefault="000800ED" w:rsidP="000800ED">
            <w:pPr>
              <w:jc w:val="center"/>
            </w:pPr>
            <w:r w:rsidRPr="000800ED">
              <w:t>2 720</w:t>
            </w:r>
          </w:p>
        </w:tc>
        <w:tc>
          <w:tcPr>
            <w:tcW w:w="1701" w:type="dxa"/>
            <w:tcBorders>
              <w:top w:val="nil"/>
              <w:left w:val="nil"/>
              <w:bottom w:val="single" w:sz="4" w:space="0" w:color="auto"/>
              <w:right w:val="single" w:sz="4" w:space="0" w:color="auto"/>
            </w:tcBorders>
            <w:shd w:val="clear" w:color="auto" w:fill="auto"/>
            <w:vAlign w:val="center"/>
          </w:tcPr>
          <w:p w14:paraId="23F65B22" w14:textId="77777777" w:rsidR="000800ED" w:rsidRPr="000800ED" w:rsidRDefault="000800ED" w:rsidP="000800ED">
            <w:pPr>
              <w:jc w:val="center"/>
            </w:pPr>
            <w:r w:rsidRPr="000800ED">
              <w:t>-666</w:t>
            </w:r>
          </w:p>
        </w:tc>
      </w:tr>
    </w:tbl>
    <w:p w14:paraId="19251463" w14:textId="77777777" w:rsidR="000800ED" w:rsidRPr="000800ED" w:rsidRDefault="000800ED" w:rsidP="000800ED">
      <w:pPr>
        <w:tabs>
          <w:tab w:val="left" w:pos="1890"/>
        </w:tabs>
        <w:ind w:firstLine="851"/>
        <w:jc w:val="both"/>
        <w:rPr>
          <w:szCs w:val="20"/>
        </w:rPr>
      </w:pPr>
    </w:p>
    <w:p w14:paraId="3E8BD229" w14:textId="77777777" w:rsidR="000800ED" w:rsidRPr="000800ED" w:rsidRDefault="000800ED" w:rsidP="000800ED">
      <w:pPr>
        <w:tabs>
          <w:tab w:val="left" w:pos="1890"/>
        </w:tabs>
        <w:ind w:firstLine="851"/>
        <w:jc w:val="both"/>
        <w:rPr>
          <w:sz w:val="28"/>
          <w:szCs w:val="20"/>
        </w:rPr>
      </w:pPr>
      <w:r w:rsidRPr="000800ED">
        <w:rPr>
          <w:sz w:val="28"/>
          <w:szCs w:val="20"/>
        </w:rPr>
        <w:t xml:space="preserve">Расчет неподконтрольных расходов произведен в соответствии </w:t>
      </w:r>
      <w:r w:rsidRPr="000800ED">
        <w:rPr>
          <w:sz w:val="28"/>
          <w:szCs w:val="20"/>
        </w:rPr>
        <w:br/>
        <w:t xml:space="preserve">с Методическими указаниями по расчету регулируемых цен (тарифов) </w:t>
      </w:r>
      <w:r w:rsidRPr="000800ED">
        <w:rPr>
          <w:sz w:val="28"/>
          <w:szCs w:val="20"/>
        </w:rPr>
        <w:br/>
        <w:t xml:space="preserve">в сфере теплоснабжения, утвержденными Приказом ФСТ России </w:t>
      </w:r>
      <w:r w:rsidRPr="000800ED">
        <w:rPr>
          <w:sz w:val="28"/>
          <w:szCs w:val="20"/>
        </w:rPr>
        <w:br/>
        <w:t>от 13.06.2013 № 760-э.</w:t>
      </w:r>
    </w:p>
    <w:p w14:paraId="150A5194" w14:textId="77777777" w:rsidR="000800ED" w:rsidRPr="000800ED" w:rsidRDefault="000800ED" w:rsidP="000800ED">
      <w:pPr>
        <w:rPr>
          <w:szCs w:val="20"/>
        </w:rPr>
      </w:pPr>
      <w:r w:rsidRPr="000800ED">
        <w:rPr>
          <w:szCs w:val="20"/>
        </w:rPr>
        <w:br w:type="page"/>
      </w:r>
    </w:p>
    <w:p w14:paraId="47E856B5" w14:textId="77777777" w:rsidR="000800ED" w:rsidRPr="000800ED" w:rsidRDefault="000800ED" w:rsidP="001B314A">
      <w:pPr>
        <w:numPr>
          <w:ilvl w:val="0"/>
          <w:numId w:val="9"/>
        </w:numPr>
        <w:ind w:left="720" w:right="-427"/>
        <w:jc w:val="right"/>
        <w:rPr>
          <w:szCs w:val="20"/>
          <w:lang w:eastAsia="en-US"/>
        </w:rPr>
      </w:pPr>
    </w:p>
    <w:p w14:paraId="37534395" w14:textId="77777777" w:rsidR="000800ED" w:rsidRPr="000800ED" w:rsidRDefault="000800ED" w:rsidP="000800ED">
      <w:pPr>
        <w:keepNext/>
        <w:jc w:val="center"/>
        <w:outlineLvl w:val="2"/>
        <w:rPr>
          <w:b/>
          <w:sz w:val="28"/>
          <w:szCs w:val="28"/>
          <w:lang w:val="x-none" w:eastAsia="x-none"/>
        </w:rPr>
      </w:pPr>
      <w:bookmarkStart w:id="131" w:name="_Toc21094969"/>
      <w:bookmarkStart w:id="132" w:name="_Toc24891745"/>
      <w:r w:rsidRPr="000800ED">
        <w:rPr>
          <w:b/>
          <w:sz w:val="28"/>
          <w:szCs w:val="28"/>
          <w:lang w:val="x-none" w:eastAsia="x-none"/>
        </w:rPr>
        <w:t xml:space="preserve">Реестр расходов на приобретение энергетических ресурсов, </w:t>
      </w:r>
      <w:r w:rsidRPr="000800ED">
        <w:rPr>
          <w:b/>
          <w:sz w:val="28"/>
          <w:szCs w:val="28"/>
          <w:lang w:val="x-none" w:eastAsia="x-none"/>
        </w:rPr>
        <w:br/>
        <w:t xml:space="preserve">холодной воды и теплоносителя (далее - ресурсы) </w:t>
      </w:r>
      <w:bookmarkEnd w:id="131"/>
      <w:r w:rsidRPr="000800ED">
        <w:rPr>
          <w:b/>
          <w:sz w:val="28"/>
          <w:szCs w:val="28"/>
          <w:lang w:val="x-none" w:eastAsia="x-none"/>
        </w:rPr>
        <w:br/>
        <w:t>на тепловую энергию на 202</w:t>
      </w:r>
      <w:r w:rsidRPr="000800ED">
        <w:rPr>
          <w:b/>
          <w:sz w:val="28"/>
          <w:szCs w:val="28"/>
          <w:lang w:eastAsia="x-none"/>
        </w:rPr>
        <w:t>4</w:t>
      </w:r>
      <w:r w:rsidRPr="000800ED">
        <w:rPr>
          <w:b/>
          <w:sz w:val="28"/>
          <w:szCs w:val="28"/>
          <w:lang w:val="x-none" w:eastAsia="x-none"/>
        </w:rPr>
        <w:t xml:space="preserve"> год</w:t>
      </w:r>
      <w:bookmarkEnd w:id="132"/>
    </w:p>
    <w:p w14:paraId="10547F34" w14:textId="77777777" w:rsidR="000800ED" w:rsidRPr="000800ED" w:rsidRDefault="000800ED" w:rsidP="000800ED">
      <w:pPr>
        <w:spacing w:line="360" w:lineRule="auto"/>
        <w:jc w:val="center"/>
        <w:rPr>
          <w:sz w:val="28"/>
          <w:szCs w:val="28"/>
        </w:rPr>
      </w:pPr>
      <w:r w:rsidRPr="000800ED">
        <w:rPr>
          <w:sz w:val="28"/>
          <w:szCs w:val="28"/>
        </w:rPr>
        <w:t>(Приложение 5.4 к Методическим указаниям)</w:t>
      </w:r>
    </w:p>
    <w:p w14:paraId="14A099BA" w14:textId="77777777" w:rsidR="000800ED" w:rsidRPr="000800ED" w:rsidRDefault="000800ED" w:rsidP="000800ED">
      <w:pPr>
        <w:spacing w:line="360" w:lineRule="auto"/>
        <w:ind w:firstLine="851"/>
        <w:jc w:val="right"/>
        <w:rPr>
          <w:sz w:val="28"/>
          <w:szCs w:val="20"/>
        </w:rPr>
      </w:pPr>
      <w:r w:rsidRPr="000800ED">
        <w:rPr>
          <w:sz w:val="28"/>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3077"/>
        <w:gridCol w:w="1790"/>
        <w:gridCol w:w="1790"/>
        <w:gridCol w:w="1971"/>
      </w:tblGrid>
      <w:tr w:rsidR="000800ED" w:rsidRPr="000800ED" w14:paraId="697CEADF" w14:textId="77777777" w:rsidTr="00335A6E">
        <w:trPr>
          <w:trHeight w:val="670"/>
        </w:trPr>
        <w:tc>
          <w:tcPr>
            <w:tcW w:w="613" w:type="dxa"/>
            <w:shd w:val="clear" w:color="auto" w:fill="auto"/>
            <w:vAlign w:val="center"/>
            <w:hideMark/>
          </w:tcPr>
          <w:p w14:paraId="70363202" w14:textId="77777777" w:rsidR="000800ED" w:rsidRPr="000800ED" w:rsidRDefault="000800ED" w:rsidP="000800ED">
            <w:pPr>
              <w:jc w:val="center"/>
              <w:rPr>
                <w:sz w:val="28"/>
                <w:szCs w:val="20"/>
              </w:rPr>
            </w:pPr>
            <w:r w:rsidRPr="000800ED">
              <w:rPr>
                <w:sz w:val="28"/>
                <w:szCs w:val="20"/>
              </w:rPr>
              <w:t>№ п/п</w:t>
            </w:r>
          </w:p>
        </w:tc>
        <w:tc>
          <w:tcPr>
            <w:tcW w:w="3469" w:type="dxa"/>
            <w:shd w:val="clear" w:color="auto" w:fill="auto"/>
            <w:vAlign w:val="center"/>
            <w:hideMark/>
          </w:tcPr>
          <w:p w14:paraId="6A2974D4" w14:textId="77777777" w:rsidR="000800ED" w:rsidRPr="000800ED" w:rsidRDefault="000800ED" w:rsidP="000800ED">
            <w:pPr>
              <w:jc w:val="center"/>
              <w:rPr>
                <w:sz w:val="28"/>
                <w:szCs w:val="20"/>
              </w:rPr>
            </w:pPr>
            <w:r w:rsidRPr="000800ED">
              <w:rPr>
                <w:sz w:val="28"/>
                <w:szCs w:val="20"/>
              </w:rPr>
              <w:t>Наименование ресурса</w:t>
            </w:r>
          </w:p>
        </w:tc>
        <w:tc>
          <w:tcPr>
            <w:tcW w:w="1733" w:type="dxa"/>
          </w:tcPr>
          <w:p w14:paraId="5373DDD4" w14:textId="77777777" w:rsidR="000800ED" w:rsidRPr="000800ED" w:rsidRDefault="000800ED" w:rsidP="000800ED">
            <w:pPr>
              <w:ind w:left="-57" w:right="-57"/>
              <w:jc w:val="center"/>
              <w:rPr>
                <w:sz w:val="28"/>
                <w:szCs w:val="20"/>
              </w:rPr>
            </w:pPr>
            <w:r w:rsidRPr="000800ED">
              <w:rPr>
                <w:sz w:val="28"/>
                <w:szCs w:val="20"/>
              </w:rPr>
              <w:t>Предложение предприятия на 2024 год</w:t>
            </w:r>
          </w:p>
        </w:tc>
        <w:tc>
          <w:tcPr>
            <w:tcW w:w="1733" w:type="dxa"/>
          </w:tcPr>
          <w:p w14:paraId="1F11EEAD" w14:textId="77777777" w:rsidR="000800ED" w:rsidRPr="000800ED" w:rsidRDefault="000800ED" w:rsidP="000800ED">
            <w:pPr>
              <w:ind w:left="-57" w:right="-57"/>
              <w:jc w:val="center"/>
              <w:rPr>
                <w:sz w:val="28"/>
                <w:szCs w:val="20"/>
              </w:rPr>
            </w:pPr>
            <w:r w:rsidRPr="000800ED">
              <w:rPr>
                <w:sz w:val="28"/>
                <w:szCs w:val="20"/>
              </w:rPr>
              <w:t>Предложение экспертов на 2024 год</w:t>
            </w:r>
          </w:p>
        </w:tc>
        <w:tc>
          <w:tcPr>
            <w:tcW w:w="1914" w:type="dxa"/>
          </w:tcPr>
          <w:p w14:paraId="0DFE2277" w14:textId="77777777" w:rsidR="000800ED" w:rsidRPr="000800ED" w:rsidRDefault="000800ED" w:rsidP="000800ED">
            <w:pPr>
              <w:ind w:left="-57" w:right="-57"/>
              <w:jc w:val="center"/>
              <w:rPr>
                <w:sz w:val="28"/>
                <w:szCs w:val="20"/>
              </w:rPr>
            </w:pPr>
            <w:r w:rsidRPr="000800ED">
              <w:rPr>
                <w:sz w:val="28"/>
                <w:szCs w:val="20"/>
              </w:rPr>
              <w:t>Корректировка предложения предприятия</w:t>
            </w:r>
          </w:p>
        </w:tc>
      </w:tr>
      <w:tr w:rsidR="000800ED" w:rsidRPr="000800ED" w14:paraId="51F61734" w14:textId="77777777" w:rsidTr="00335A6E">
        <w:trPr>
          <w:trHeight w:val="163"/>
        </w:trPr>
        <w:tc>
          <w:tcPr>
            <w:tcW w:w="613" w:type="dxa"/>
            <w:shd w:val="clear" w:color="auto" w:fill="auto"/>
            <w:vAlign w:val="center"/>
            <w:hideMark/>
          </w:tcPr>
          <w:p w14:paraId="784B5D53" w14:textId="77777777" w:rsidR="000800ED" w:rsidRPr="000800ED" w:rsidRDefault="000800ED" w:rsidP="000800ED">
            <w:pPr>
              <w:jc w:val="center"/>
              <w:rPr>
                <w:sz w:val="28"/>
                <w:szCs w:val="20"/>
              </w:rPr>
            </w:pPr>
            <w:r w:rsidRPr="000800ED">
              <w:rPr>
                <w:sz w:val="28"/>
                <w:szCs w:val="20"/>
              </w:rPr>
              <w:t>1</w:t>
            </w:r>
          </w:p>
        </w:tc>
        <w:tc>
          <w:tcPr>
            <w:tcW w:w="3469" w:type="dxa"/>
            <w:shd w:val="clear" w:color="auto" w:fill="auto"/>
            <w:vAlign w:val="center"/>
            <w:hideMark/>
          </w:tcPr>
          <w:p w14:paraId="7E484411" w14:textId="77777777" w:rsidR="000800ED" w:rsidRPr="000800ED" w:rsidRDefault="000800ED" w:rsidP="000800ED">
            <w:pPr>
              <w:rPr>
                <w:sz w:val="28"/>
                <w:szCs w:val="20"/>
              </w:rPr>
            </w:pPr>
            <w:r w:rsidRPr="000800ED">
              <w:rPr>
                <w:sz w:val="28"/>
                <w:szCs w:val="20"/>
              </w:rPr>
              <w:t xml:space="preserve">Расходы на топливо </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tcPr>
          <w:p w14:paraId="35683763" w14:textId="77777777" w:rsidR="000800ED" w:rsidRPr="000800ED" w:rsidRDefault="000800ED" w:rsidP="000800ED">
            <w:pPr>
              <w:jc w:val="center"/>
              <w:rPr>
                <w:sz w:val="28"/>
                <w:szCs w:val="28"/>
              </w:rPr>
            </w:pPr>
            <w:r w:rsidRPr="000800ED">
              <w:rPr>
                <w:sz w:val="28"/>
                <w:szCs w:val="28"/>
              </w:rPr>
              <w:t>6 592</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A21AA80" w14:textId="77777777" w:rsidR="000800ED" w:rsidRPr="000800ED" w:rsidRDefault="000800ED" w:rsidP="000800ED">
            <w:pPr>
              <w:jc w:val="center"/>
              <w:rPr>
                <w:sz w:val="28"/>
                <w:szCs w:val="28"/>
              </w:rPr>
            </w:pPr>
            <w:r w:rsidRPr="000800ED">
              <w:rPr>
                <w:sz w:val="28"/>
                <w:szCs w:val="28"/>
              </w:rPr>
              <w:t>5 072</w:t>
            </w:r>
          </w:p>
        </w:tc>
        <w:tc>
          <w:tcPr>
            <w:tcW w:w="1914" w:type="dxa"/>
            <w:tcBorders>
              <w:top w:val="single" w:sz="4" w:space="0" w:color="auto"/>
              <w:left w:val="nil"/>
              <w:bottom w:val="single" w:sz="4" w:space="0" w:color="auto"/>
              <w:right w:val="single" w:sz="4" w:space="0" w:color="auto"/>
            </w:tcBorders>
            <w:shd w:val="clear" w:color="auto" w:fill="auto"/>
            <w:vAlign w:val="center"/>
          </w:tcPr>
          <w:p w14:paraId="7896F306" w14:textId="77777777" w:rsidR="000800ED" w:rsidRPr="000800ED" w:rsidRDefault="000800ED" w:rsidP="000800ED">
            <w:pPr>
              <w:jc w:val="center"/>
              <w:rPr>
                <w:sz w:val="28"/>
                <w:szCs w:val="28"/>
              </w:rPr>
            </w:pPr>
            <w:r w:rsidRPr="000800ED">
              <w:rPr>
                <w:sz w:val="28"/>
                <w:szCs w:val="28"/>
              </w:rPr>
              <w:t>-1 520</w:t>
            </w:r>
          </w:p>
        </w:tc>
      </w:tr>
      <w:tr w:rsidR="000800ED" w:rsidRPr="000800ED" w14:paraId="560F2C14" w14:textId="77777777" w:rsidTr="00335A6E">
        <w:trPr>
          <w:trHeight w:val="253"/>
        </w:trPr>
        <w:tc>
          <w:tcPr>
            <w:tcW w:w="613" w:type="dxa"/>
            <w:shd w:val="clear" w:color="auto" w:fill="auto"/>
            <w:vAlign w:val="center"/>
            <w:hideMark/>
          </w:tcPr>
          <w:p w14:paraId="68E500A0" w14:textId="77777777" w:rsidR="000800ED" w:rsidRPr="000800ED" w:rsidRDefault="000800ED" w:rsidP="000800ED">
            <w:pPr>
              <w:jc w:val="center"/>
              <w:rPr>
                <w:sz w:val="28"/>
                <w:szCs w:val="20"/>
              </w:rPr>
            </w:pPr>
            <w:r w:rsidRPr="000800ED">
              <w:rPr>
                <w:sz w:val="28"/>
                <w:szCs w:val="20"/>
              </w:rPr>
              <w:t>2</w:t>
            </w:r>
          </w:p>
        </w:tc>
        <w:tc>
          <w:tcPr>
            <w:tcW w:w="3469" w:type="dxa"/>
            <w:shd w:val="clear" w:color="auto" w:fill="auto"/>
            <w:vAlign w:val="center"/>
            <w:hideMark/>
          </w:tcPr>
          <w:p w14:paraId="3455F90E" w14:textId="77777777" w:rsidR="000800ED" w:rsidRPr="000800ED" w:rsidRDefault="000800ED" w:rsidP="000800ED">
            <w:pPr>
              <w:rPr>
                <w:sz w:val="28"/>
                <w:szCs w:val="20"/>
              </w:rPr>
            </w:pPr>
            <w:r w:rsidRPr="000800ED">
              <w:rPr>
                <w:sz w:val="28"/>
                <w:szCs w:val="20"/>
              </w:rPr>
              <w:t xml:space="preserve">Расходы на электрическую энергию </w:t>
            </w:r>
          </w:p>
        </w:tc>
        <w:tc>
          <w:tcPr>
            <w:tcW w:w="1733" w:type="dxa"/>
            <w:tcBorders>
              <w:top w:val="nil"/>
              <w:left w:val="single" w:sz="4" w:space="0" w:color="auto"/>
              <w:bottom w:val="single" w:sz="4" w:space="0" w:color="auto"/>
              <w:right w:val="single" w:sz="4" w:space="0" w:color="auto"/>
            </w:tcBorders>
            <w:shd w:val="clear" w:color="000000" w:fill="FFFFFF"/>
            <w:vAlign w:val="center"/>
          </w:tcPr>
          <w:p w14:paraId="61405C62" w14:textId="77777777" w:rsidR="000800ED" w:rsidRPr="000800ED" w:rsidRDefault="000800ED" w:rsidP="000800ED">
            <w:pPr>
              <w:jc w:val="center"/>
              <w:rPr>
                <w:sz w:val="28"/>
                <w:szCs w:val="28"/>
              </w:rPr>
            </w:pPr>
            <w:r w:rsidRPr="000800ED">
              <w:rPr>
                <w:sz w:val="28"/>
                <w:szCs w:val="28"/>
              </w:rPr>
              <w:t>3 086</w:t>
            </w:r>
          </w:p>
        </w:tc>
        <w:tc>
          <w:tcPr>
            <w:tcW w:w="1733" w:type="dxa"/>
            <w:tcBorders>
              <w:top w:val="nil"/>
              <w:left w:val="single" w:sz="4" w:space="0" w:color="auto"/>
              <w:bottom w:val="single" w:sz="4" w:space="0" w:color="auto"/>
              <w:right w:val="single" w:sz="4" w:space="0" w:color="auto"/>
            </w:tcBorders>
            <w:shd w:val="clear" w:color="auto" w:fill="auto"/>
            <w:vAlign w:val="center"/>
          </w:tcPr>
          <w:p w14:paraId="7D2514AF" w14:textId="77777777" w:rsidR="000800ED" w:rsidRPr="000800ED" w:rsidRDefault="000800ED" w:rsidP="000800ED">
            <w:pPr>
              <w:jc w:val="center"/>
              <w:rPr>
                <w:sz w:val="28"/>
                <w:szCs w:val="28"/>
              </w:rPr>
            </w:pPr>
            <w:r w:rsidRPr="000800ED">
              <w:rPr>
                <w:sz w:val="28"/>
                <w:szCs w:val="28"/>
              </w:rPr>
              <w:t>2 576</w:t>
            </w:r>
          </w:p>
        </w:tc>
        <w:tc>
          <w:tcPr>
            <w:tcW w:w="1914" w:type="dxa"/>
            <w:tcBorders>
              <w:top w:val="nil"/>
              <w:left w:val="nil"/>
              <w:bottom w:val="single" w:sz="4" w:space="0" w:color="auto"/>
              <w:right w:val="single" w:sz="4" w:space="0" w:color="auto"/>
            </w:tcBorders>
            <w:shd w:val="clear" w:color="auto" w:fill="auto"/>
            <w:vAlign w:val="center"/>
          </w:tcPr>
          <w:p w14:paraId="12976BCC" w14:textId="77777777" w:rsidR="000800ED" w:rsidRPr="000800ED" w:rsidRDefault="000800ED" w:rsidP="000800ED">
            <w:pPr>
              <w:jc w:val="center"/>
              <w:rPr>
                <w:sz w:val="28"/>
                <w:szCs w:val="28"/>
              </w:rPr>
            </w:pPr>
            <w:r w:rsidRPr="000800ED">
              <w:rPr>
                <w:sz w:val="28"/>
                <w:szCs w:val="28"/>
              </w:rPr>
              <w:t>-510</w:t>
            </w:r>
          </w:p>
        </w:tc>
      </w:tr>
      <w:tr w:rsidR="000800ED" w:rsidRPr="000800ED" w14:paraId="7F108A7C" w14:textId="77777777" w:rsidTr="00335A6E">
        <w:trPr>
          <w:trHeight w:val="187"/>
        </w:trPr>
        <w:tc>
          <w:tcPr>
            <w:tcW w:w="613" w:type="dxa"/>
            <w:shd w:val="clear" w:color="auto" w:fill="auto"/>
            <w:vAlign w:val="center"/>
            <w:hideMark/>
          </w:tcPr>
          <w:p w14:paraId="1F1AD33C" w14:textId="77777777" w:rsidR="000800ED" w:rsidRPr="000800ED" w:rsidRDefault="000800ED" w:rsidP="000800ED">
            <w:pPr>
              <w:jc w:val="center"/>
              <w:rPr>
                <w:sz w:val="28"/>
                <w:szCs w:val="20"/>
              </w:rPr>
            </w:pPr>
            <w:r w:rsidRPr="000800ED">
              <w:rPr>
                <w:sz w:val="28"/>
                <w:szCs w:val="20"/>
              </w:rPr>
              <w:t>3</w:t>
            </w:r>
          </w:p>
        </w:tc>
        <w:tc>
          <w:tcPr>
            <w:tcW w:w="3469" w:type="dxa"/>
            <w:shd w:val="clear" w:color="auto" w:fill="auto"/>
            <w:vAlign w:val="center"/>
            <w:hideMark/>
          </w:tcPr>
          <w:p w14:paraId="632661B6" w14:textId="77777777" w:rsidR="000800ED" w:rsidRPr="000800ED" w:rsidRDefault="000800ED" w:rsidP="000800ED">
            <w:pPr>
              <w:rPr>
                <w:sz w:val="28"/>
                <w:szCs w:val="20"/>
              </w:rPr>
            </w:pPr>
            <w:r w:rsidRPr="000800ED">
              <w:rPr>
                <w:sz w:val="28"/>
                <w:szCs w:val="20"/>
              </w:rPr>
              <w:t>Расходы на тепловую энергию</w:t>
            </w:r>
          </w:p>
        </w:tc>
        <w:tc>
          <w:tcPr>
            <w:tcW w:w="1733" w:type="dxa"/>
            <w:tcBorders>
              <w:top w:val="nil"/>
              <w:left w:val="single" w:sz="4" w:space="0" w:color="auto"/>
              <w:bottom w:val="single" w:sz="4" w:space="0" w:color="auto"/>
              <w:right w:val="single" w:sz="4" w:space="0" w:color="auto"/>
            </w:tcBorders>
            <w:shd w:val="clear" w:color="000000" w:fill="FFFFFF"/>
            <w:vAlign w:val="center"/>
          </w:tcPr>
          <w:p w14:paraId="527F76CE" w14:textId="77777777" w:rsidR="000800ED" w:rsidRPr="000800ED" w:rsidRDefault="000800ED" w:rsidP="000800ED">
            <w:pPr>
              <w:jc w:val="center"/>
              <w:rPr>
                <w:sz w:val="28"/>
                <w:szCs w:val="28"/>
              </w:rPr>
            </w:pPr>
            <w:r w:rsidRPr="000800ED">
              <w:rPr>
                <w:sz w:val="28"/>
                <w:szCs w:val="28"/>
              </w:rPr>
              <w:t>0</w:t>
            </w:r>
          </w:p>
        </w:tc>
        <w:tc>
          <w:tcPr>
            <w:tcW w:w="1733" w:type="dxa"/>
            <w:tcBorders>
              <w:top w:val="nil"/>
              <w:left w:val="single" w:sz="4" w:space="0" w:color="auto"/>
              <w:bottom w:val="single" w:sz="4" w:space="0" w:color="auto"/>
              <w:right w:val="single" w:sz="4" w:space="0" w:color="auto"/>
            </w:tcBorders>
            <w:shd w:val="clear" w:color="auto" w:fill="auto"/>
            <w:vAlign w:val="center"/>
          </w:tcPr>
          <w:p w14:paraId="7EFDA80E" w14:textId="77777777" w:rsidR="000800ED" w:rsidRPr="000800ED" w:rsidRDefault="000800ED" w:rsidP="000800ED">
            <w:pPr>
              <w:jc w:val="center"/>
              <w:rPr>
                <w:sz w:val="28"/>
                <w:szCs w:val="28"/>
              </w:rPr>
            </w:pPr>
            <w:r w:rsidRPr="000800ED">
              <w:rPr>
                <w:sz w:val="28"/>
                <w:szCs w:val="28"/>
              </w:rPr>
              <w:t>0</w:t>
            </w:r>
          </w:p>
        </w:tc>
        <w:tc>
          <w:tcPr>
            <w:tcW w:w="1914" w:type="dxa"/>
            <w:tcBorders>
              <w:top w:val="nil"/>
              <w:left w:val="nil"/>
              <w:bottom w:val="single" w:sz="4" w:space="0" w:color="auto"/>
              <w:right w:val="single" w:sz="4" w:space="0" w:color="auto"/>
            </w:tcBorders>
            <w:shd w:val="clear" w:color="auto" w:fill="auto"/>
            <w:vAlign w:val="center"/>
          </w:tcPr>
          <w:p w14:paraId="64251E84" w14:textId="77777777" w:rsidR="000800ED" w:rsidRPr="000800ED" w:rsidRDefault="000800ED" w:rsidP="000800ED">
            <w:pPr>
              <w:jc w:val="center"/>
              <w:rPr>
                <w:sz w:val="28"/>
                <w:szCs w:val="28"/>
              </w:rPr>
            </w:pPr>
            <w:r w:rsidRPr="000800ED">
              <w:rPr>
                <w:sz w:val="28"/>
                <w:szCs w:val="28"/>
              </w:rPr>
              <w:t>0</w:t>
            </w:r>
          </w:p>
        </w:tc>
      </w:tr>
      <w:tr w:rsidR="000800ED" w:rsidRPr="000800ED" w14:paraId="2F68EF5F" w14:textId="77777777" w:rsidTr="00335A6E">
        <w:trPr>
          <w:trHeight w:val="121"/>
        </w:trPr>
        <w:tc>
          <w:tcPr>
            <w:tcW w:w="613" w:type="dxa"/>
            <w:shd w:val="clear" w:color="auto" w:fill="auto"/>
            <w:vAlign w:val="center"/>
            <w:hideMark/>
          </w:tcPr>
          <w:p w14:paraId="389DC3C3" w14:textId="77777777" w:rsidR="000800ED" w:rsidRPr="000800ED" w:rsidRDefault="000800ED" w:rsidP="000800ED">
            <w:pPr>
              <w:jc w:val="center"/>
              <w:rPr>
                <w:sz w:val="28"/>
                <w:szCs w:val="20"/>
              </w:rPr>
            </w:pPr>
            <w:r w:rsidRPr="000800ED">
              <w:rPr>
                <w:sz w:val="28"/>
                <w:szCs w:val="20"/>
              </w:rPr>
              <w:t>4</w:t>
            </w:r>
          </w:p>
        </w:tc>
        <w:tc>
          <w:tcPr>
            <w:tcW w:w="3469" w:type="dxa"/>
            <w:shd w:val="clear" w:color="auto" w:fill="auto"/>
            <w:vAlign w:val="center"/>
            <w:hideMark/>
          </w:tcPr>
          <w:p w14:paraId="176BEE7A" w14:textId="77777777" w:rsidR="000800ED" w:rsidRPr="000800ED" w:rsidRDefault="000800ED" w:rsidP="000800ED">
            <w:pPr>
              <w:rPr>
                <w:sz w:val="28"/>
                <w:szCs w:val="20"/>
              </w:rPr>
            </w:pPr>
            <w:r w:rsidRPr="000800ED">
              <w:rPr>
                <w:sz w:val="28"/>
                <w:szCs w:val="20"/>
              </w:rPr>
              <w:t xml:space="preserve">Расходы на холодную воду </w:t>
            </w:r>
          </w:p>
        </w:tc>
        <w:tc>
          <w:tcPr>
            <w:tcW w:w="1733" w:type="dxa"/>
            <w:tcBorders>
              <w:top w:val="nil"/>
              <w:left w:val="single" w:sz="4" w:space="0" w:color="auto"/>
              <w:bottom w:val="single" w:sz="4" w:space="0" w:color="auto"/>
              <w:right w:val="single" w:sz="4" w:space="0" w:color="auto"/>
            </w:tcBorders>
            <w:shd w:val="clear" w:color="000000" w:fill="FFFFFF"/>
            <w:vAlign w:val="center"/>
          </w:tcPr>
          <w:p w14:paraId="22A8819C" w14:textId="77777777" w:rsidR="000800ED" w:rsidRPr="000800ED" w:rsidRDefault="000800ED" w:rsidP="000800ED">
            <w:pPr>
              <w:jc w:val="center"/>
              <w:rPr>
                <w:sz w:val="28"/>
                <w:szCs w:val="28"/>
              </w:rPr>
            </w:pPr>
            <w:r w:rsidRPr="000800ED">
              <w:rPr>
                <w:sz w:val="28"/>
                <w:szCs w:val="28"/>
              </w:rPr>
              <w:t>67</w:t>
            </w:r>
          </w:p>
        </w:tc>
        <w:tc>
          <w:tcPr>
            <w:tcW w:w="1733" w:type="dxa"/>
            <w:tcBorders>
              <w:top w:val="nil"/>
              <w:left w:val="single" w:sz="4" w:space="0" w:color="auto"/>
              <w:bottom w:val="single" w:sz="4" w:space="0" w:color="auto"/>
              <w:right w:val="single" w:sz="4" w:space="0" w:color="auto"/>
            </w:tcBorders>
            <w:shd w:val="clear" w:color="auto" w:fill="auto"/>
            <w:vAlign w:val="center"/>
          </w:tcPr>
          <w:p w14:paraId="3580F57F" w14:textId="77777777" w:rsidR="000800ED" w:rsidRPr="000800ED" w:rsidRDefault="000800ED" w:rsidP="000800ED">
            <w:pPr>
              <w:jc w:val="center"/>
              <w:rPr>
                <w:sz w:val="28"/>
                <w:szCs w:val="28"/>
              </w:rPr>
            </w:pPr>
            <w:r w:rsidRPr="000800ED">
              <w:rPr>
                <w:sz w:val="28"/>
                <w:szCs w:val="28"/>
              </w:rPr>
              <w:t>56</w:t>
            </w:r>
          </w:p>
        </w:tc>
        <w:tc>
          <w:tcPr>
            <w:tcW w:w="1914" w:type="dxa"/>
            <w:tcBorders>
              <w:top w:val="nil"/>
              <w:left w:val="nil"/>
              <w:bottom w:val="single" w:sz="4" w:space="0" w:color="auto"/>
              <w:right w:val="single" w:sz="4" w:space="0" w:color="auto"/>
            </w:tcBorders>
            <w:shd w:val="clear" w:color="auto" w:fill="auto"/>
            <w:vAlign w:val="center"/>
          </w:tcPr>
          <w:p w14:paraId="2F56C8FA" w14:textId="77777777" w:rsidR="000800ED" w:rsidRPr="000800ED" w:rsidRDefault="000800ED" w:rsidP="000800ED">
            <w:pPr>
              <w:jc w:val="center"/>
              <w:rPr>
                <w:sz w:val="28"/>
                <w:szCs w:val="28"/>
              </w:rPr>
            </w:pPr>
            <w:r w:rsidRPr="000800ED">
              <w:rPr>
                <w:sz w:val="28"/>
                <w:szCs w:val="28"/>
              </w:rPr>
              <w:t>-11</w:t>
            </w:r>
          </w:p>
        </w:tc>
      </w:tr>
      <w:tr w:rsidR="000800ED" w:rsidRPr="000800ED" w14:paraId="54DC8D99" w14:textId="77777777" w:rsidTr="00335A6E">
        <w:trPr>
          <w:trHeight w:val="169"/>
        </w:trPr>
        <w:tc>
          <w:tcPr>
            <w:tcW w:w="613" w:type="dxa"/>
            <w:shd w:val="clear" w:color="auto" w:fill="auto"/>
            <w:vAlign w:val="center"/>
            <w:hideMark/>
          </w:tcPr>
          <w:p w14:paraId="67B3CD1A" w14:textId="77777777" w:rsidR="000800ED" w:rsidRPr="000800ED" w:rsidRDefault="000800ED" w:rsidP="000800ED">
            <w:pPr>
              <w:jc w:val="center"/>
              <w:rPr>
                <w:sz w:val="28"/>
                <w:szCs w:val="20"/>
              </w:rPr>
            </w:pPr>
            <w:r w:rsidRPr="000800ED">
              <w:rPr>
                <w:sz w:val="28"/>
                <w:szCs w:val="20"/>
              </w:rPr>
              <w:t>5</w:t>
            </w:r>
          </w:p>
        </w:tc>
        <w:tc>
          <w:tcPr>
            <w:tcW w:w="3469" w:type="dxa"/>
            <w:shd w:val="clear" w:color="auto" w:fill="auto"/>
            <w:vAlign w:val="center"/>
            <w:hideMark/>
          </w:tcPr>
          <w:p w14:paraId="77D0441F" w14:textId="77777777" w:rsidR="000800ED" w:rsidRPr="000800ED" w:rsidRDefault="000800ED" w:rsidP="000800ED">
            <w:pPr>
              <w:rPr>
                <w:sz w:val="28"/>
                <w:szCs w:val="20"/>
              </w:rPr>
            </w:pPr>
            <w:r w:rsidRPr="000800ED">
              <w:rPr>
                <w:sz w:val="28"/>
                <w:szCs w:val="20"/>
              </w:rPr>
              <w:t xml:space="preserve">Расходы на теплоноситель </w:t>
            </w:r>
          </w:p>
        </w:tc>
        <w:tc>
          <w:tcPr>
            <w:tcW w:w="1733" w:type="dxa"/>
            <w:tcBorders>
              <w:top w:val="nil"/>
              <w:left w:val="single" w:sz="4" w:space="0" w:color="auto"/>
              <w:bottom w:val="single" w:sz="4" w:space="0" w:color="auto"/>
              <w:right w:val="single" w:sz="4" w:space="0" w:color="auto"/>
            </w:tcBorders>
            <w:shd w:val="clear" w:color="000000" w:fill="FFFFFF"/>
            <w:vAlign w:val="center"/>
          </w:tcPr>
          <w:p w14:paraId="0BD245C3" w14:textId="77777777" w:rsidR="000800ED" w:rsidRPr="000800ED" w:rsidRDefault="000800ED" w:rsidP="000800ED">
            <w:pPr>
              <w:jc w:val="center"/>
              <w:rPr>
                <w:sz w:val="28"/>
                <w:szCs w:val="28"/>
              </w:rPr>
            </w:pPr>
            <w:r w:rsidRPr="000800ED">
              <w:rPr>
                <w:sz w:val="28"/>
                <w:szCs w:val="28"/>
              </w:rPr>
              <w:t>0</w:t>
            </w:r>
          </w:p>
        </w:tc>
        <w:tc>
          <w:tcPr>
            <w:tcW w:w="1733" w:type="dxa"/>
            <w:tcBorders>
              <w:top w:val="nil"/>
              <w:left w:val="single" w:sz="4" w:space="0" w:color="auto"/>
              <w:bottom w:val="single" w:sz="4" w:space="0" w:color="auto"/>
              <w:right w:val="single" w:sz="4" w:space="0" w:color="auto"/>
            </w:tcBorders>
            <w:shd w:val="clear" w:color="auto" w:fill="auto"/>
            <w:vAlign w:val="center"/>
          </w:tcPr>
          <w:p w14:paraId="1CCAFDEB" w14:textId="77777777" w:rsidR="000800ED" w:rsidRPr="000800ED" w:rsidRDefault="000800ED" w:rsidP="000800ED">
            <w:pPr>
              <w:jc w:val="center"/>
              <w:rPr>
                <w:sz w:val="28"/>
                <w:szCs w:val="28"/>
              </w:rPr>
            </w:pPr>
            <w:r w:rsidRPr="000800ED">
              <w:rPr>
                <w:sz w:val="28"/>
                <w:szCs w:val="28"/>
              </w:rPr>
              <w:t>0</w:t>
            </w:r>
          </w:p>
        </w:tc>
        <w:tc>
          <w:tcPr>
            <w:tcW w:w="1914" w:type="dxa"/>
            <w:tcBorders>
              <w:top w:val="nil"/>
              <w:left w:val="nil"/>
              <w:bottom w:val="single" w:sz="4" w:space="0" w:color="auto"/>
              <w:right w:val="single" w:sz="4" w:space="0" w:color="auto"/>
            </w:tcBorders>
            <w:shd w:val="clear" w:color="auto" w:fill="auto"/>
            <w:vAlign w:val="center"/>
          </w:tcPr>
          <w:p w14:paraId="327BDD10" w14:textId="77777777" w:rsidR="000800ED" w:rsidRPr="000800ED" w:rsidRDefault="000800ED" w:rsidP="000800ED">
            <w:pPr>
              <w:jc w:val="center"/>
              <w:rPr>
                <w:sz w:val="28"/>
                <w:szCs w:val="28"/>
              </w:rPr>
            </w:pPr>
            <w:r w:rsidRPr="000800ED">
              <w:rPr>
                <w:sz w:val="28"/>
                <w:szCs w:val="28"/>
              </w:rPr>
              <w:t>0</w:t>
            </w:r>
          </w:p>
        </w:tc>
      </w:tr>
      <w:tr w:rsidR="000800ED" w:rsidRPr="000800ED" w14:paraId="4F0D6E87" w14:textId="77777777" w:rsidTr="00335A6E">
        <w:trPr>
          <w:trHeight w:val="201"/>
        </w:trPr>
        <w:tc>
          <w:tcPr>
            <w:tcW w:w="613" w:type="dxa"/>
            <w:shd w:val="clear" w:color="auto" w:fill="auto"/>
            <w:vAlign w:val="center"/>
            <w:hideMark/>
          </w:tcPr>
          <w:p w14:paraId="2C30F7CE" w14:textId="77777777" w:rsidR="000800ED" w:rsidRPr="000800ED" w:rsidRDefault="000800ED" w:rsidP="000800ED">
            <w:pPr>
              <w:jc w:val="center"/>
              <w:rPr>
                <w:sz w:val="28"/>
                <w:szCs w:val="20"/>
              </w:rPr>
            </w:pPr>
            <w:r w:rsidRPr="000800ED">
              <w:rPr>
                <w:sz w:val="28"/>
                <w:szCs w:val="20"/>
              </w:rPr>
              <w:t>6</w:t>
            </w:r>
          </w:p>
        </w:tc>
        <w:tc>
          <w:tcPr>
            <w:tcW w:w="3469" w:type="dxa"/>
            <w:shd w:val="clear" w:color="auto" w:fill="auto"/>
            <w:vAlign w:val="center"/>
            <w:hideMark/>
          </w:tcPr>
          <w:p w14:paraId="6D9F6FC7" w14:textId="77777777" w:rsidR="000800ED" w:rsidRPr="000800ED" w:rsidRDefault="000800ED" w:rsidP="000800ED">
            <w:pPr>
              <w:rPr>
                <w:sz w:val="28"/>
                <w:szCs w:val="20"/>
              </w:rPr>
            </w:pPr>
            <w:r w:rsidRPr="000800ED">
              <w:rPr>
                <w:sz w:val="28"/>
                <w:szCs w:val="20"/>
              </w:rPr>
              <w:t>ИТОГО</w:t>
            </w:r>
          </w:p>
        </w:tc>
        <w:tc>
          <w:tcPr>
            <w:tcW w:w="1733" w:type="dxa"/>
            <w:tcBorders>
              <w:top w:val="nil"/>
              <w:left w:val="single" w:sz="4" w:space="0" w:color="auto"/>
              <w:bottom w:val="single" w:sz="4" w:space="0" w:color="auto"/>
              <w:right w:val="single" w:sz="4" w:space="0" w:color="auto"/>
            </w:tcBorders>
            <w:shd w:val="clear" w:color="000000" w:fill="FFFFFF"/>
            <w:vAlign w:val="center"/>
          </w:tcPr>
          <w:p w14:paraId="18900C3F" w14:textId="77777777" w:rsidR="000800ED" w:rsidRPr="000800ED" w:rsidRDefault="000800ED" w:rsidP="000800ED">
            <w:pPr>
              <w:jc w:val="center"/>
              <w:rPr>
                <w:sz w:val="28"/>
                <w:szCs w:val="28"/>
              </w:rPr>
            </w:pPr>
            <w:r w:rsidRPr="000800ED">
              <w:rPr>
                <w:sz w:val="28"/>
                <w:szCs w:val="28"/>
              </w:rPr>
              <w:t>9 744</w:t>
            </w:r>
          </w:p>
        </w:tc>
        <w:tc>
          <w:tcPr>
            <w:tcW w:w="1733" w:type="dxa"/>
            <w:tcBorders>
              <w:top w:val="nil"/>
              <w:left w:val="single" w:sz="4" w:space="0" w:color="auto"/>
              <w:bottom w:val="single" w:sz="4" w:space="0" w:color="auto"/>
              <w:right w:val="single" w:sz="4" w:space="0" w:color="auto"/>
            </w:tcBorders>
            <w:shd w:val="clear" w:color="auto" w:fill="auto"/>
            <w:vAlign w:val="center"/>
          </w:tcPr>
          <w:p w14:paraId="6932968A" w14:textId="77777777" w:rsidR="000800ED" w:rsidRPr="000800ED" w:rsidRDefault="000800ED" w:rsidP="000800ED">
            <w:pPr>
              <w:jc w:val="center"/>
              <w:rPr>
                <w:sz w:val="28"/>
                <w:szCs w:val="28"/>
              </w:rPr>
            </w:pPr>
            <w:r w:rsidRPr="000800ED">
              <w:rPr>
                <w:sz w:val="28"/>
                <w:szCs w:val="28"/>
              </w:rPr>
              <w:t>7 704</w:t>
            </w:r>
          </w:p>
        </w:tc>
        <w:tc>
          <w:tcPr>
            <w:tcW w:w="1914" w:type="dxa"/>
            <w:tcBorders>
              <w:top w:val="nil"/>
              <w:left w:val="nil"/>
              <w:bottom w:val="single" w:sz="4" w:space="0" w:color="auto"/>
              <w:right w:val="single" w:sz="4" w:space="0" w:color="auto"/>
            </w:tcBorders>
            <w:shd w:val="clear" w:color="auto" w:fill="auto"/>
            <w:vAlign w:val="center"/>
          </w:tcPr>
          <w:p w14:paraId="54C61B2D" w14:textId="77777777" w:rsidR="000800ED" w:rsidRPr="000800ED" w:rsidRDefault="000800ED" w:rsidP="000800ED">
            <w:pPr>
              <w:jc w:val="center"/>
              <w:rPr>
                <w:sz w:val="28"/>
                <w:szCs w:val="28"/>
              </w:rPr>
            </w:pPr>
            <w:r w:rsidRPr="000800ED">
              <w:rPr>
                <w:sz w:val="28"/>
                <w:szCs w:val="28"/>
              </w:rPr>
              <w:t>-2 040</w:t>
            </w:r>
          </w:p>
        </w:tc>
      </w:tr>
    </w:tbl>
    <w:p w14:paraId="5156216F" w14:textId="77777777" w:rsidR="000800ED" w:rsidRPr="000800ED" w:rsidRDefault="000800ED" w:rsidP="000800ED">
      <w:pPr>
        <w:tabs>
          <w:tab w:val="left" w:pos="1890"/>
        </w:tabs>
        <w:ind w:firstLine="720"/>
        <w:jc w:val="both"/>
        <w:rPr>
          <w:szCs w:val="20"/>
        </w:rPr>
      </w:pPr>
    </w:p>
    <w:p w14:paraId="704D8AD8" w14:textId="77777777" w:rsidR="000800ED" w:rsidRPr="000800ED" w:rsidRDefault="000800ED" w:rsidP="000800ED">
      <w:pPr>
        <w:tabs>
          <w:tab w:val="left" w:pos="1890"/>
        </w:tabs>
        <w:ind w:firstLine="851"/>
        <w:jc w:val="both"/>
        <w:rPr>
          <w:sz w:val="28"/>
          <w:szCs w:val="20"/>
        </w:rPr>
      </w:pPr>
      <w:r w:rsidRPr="000800ED">
        <w:rPr>
          <w:sz w:val="28"/>
          <w:szCs w:val="20"/>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9D47368" w14:textId="77777777" w:rsidR="000800ED" w:rsidRPr="000800ED" w:rsidRDefault="000800ED" w:rsidP="000800ED">
      <w:pPr>
        <w:tabs>
          <w:tab w:val="left" w:pos="1890"/>
        </w:tabs>
        <w:ind w:firstLine="851"/>
        <w:jc w:val="both"/>
        <w:rPr>
          <w:szCs w:val="20"/>
        </w:rPr>
      </w:pPr>
    </w:p>
    <w:p w14:paraId="165C4F33" w14:textId="77777777" w:rsidR="000800ED" w:rsidRPr="000800ED" w:rsidRDefault="000800ED" w:rsidP="000800ED">
      <w:pPr>
        <w:tabs>
          <w:tab w:val="left" w:pos="1890"/>
        </w:tabs>
        <w:ind w:firstLine="851"/>
        <w:jc w:val="both"/>
        <w:rPr>
          <w:szCs w:val="20"/>
        </w:rPr>
      </w:pPr>
    </w:p>
    <w:p w14:paraId="6E571903" w14:textId="77777777" w:rsidR="000800ED" w:rsidRPr="000800ED" w:rsidRDefault="000800ED" w:rsidP="000800ED">
      <w:pPr>
        <w:tabs>
          <w:tab w:val="left" w:pos="1890"/>
        </w:tabs>
        <w:ind w:firstLine="851"/>
        <w:jc w:val="both"/>
        <w:rPr>
          <w:szCs w:val="20"/>
        </w:rPr>
      </w:pPr>
    </w:p>
    <w:p w14:paraId="1E677EDB" w14:textId="77777777" w:rsidR="000800ED" w:rsidRPr="000800ED" w:rsidRDefault="000800ED" w:rsidP="000800ED">
      <w:pPr>
        <w:tabs>
          <w:tab w:val="left" w:pos="1890"/>
        </w:tabs>
        <w:ind w:firstLine="851"/>
        <w:jc w:val="both"/>
        <w:rPr>
          <w:szCs w:val="20"/>
        </w:rPr>
      </w:pPr>
    </w:p>
    <w:p w14:paraId="037A474B" w14:textId="77777777" w:rsidR="000800ED" w:rsidRPr="000800ED" w:rsidRDefault="000800ED" w:rsidP="000800ED">
      <w:pPr>
        <w:tabs>
          <w:tab w:val="left" w:pos="1890"/>
        </w:tabs>
        <w:ind w:firstLine="851"/>
        <w:jc w:val="both"/>
        <w:rPr>
          <w:szCs w:val="20"/>
        </w:rPr>
      </w:pPr>
    </w:p>
    <w:p w14:paraId="050DB069" w14:textId="77777777" w:rsidR="000800ED" w:rsidRPr="000800ED" w:rsidRDefault="000800ED" w:rsidP="000800ED">
      <w:pPr>
        <w:tabs>
          <w:tab w:val="left" w:pos="1890"/>
        </w:tabs>
        <w:ind w:firstLine="851"/>
        <w:jc w:val="both"/>
        <w:rPr>
          <w:szCs w:val="20"/>
        </w:rPr>
      </w:pPr>
    </w:p>
    <w:p w14:paraId="79356D67" w14:textId="77777777" w:rsidR="000800ED" w:rsidRPr="000800ED" w:rsidRDefault="000800ED" w:rsidP="000800ED">
      <w:pPr>
        <w:tabs>
          <w:tab w:val="left" w:pos="1890"/>
        </w:tabs>
        <w:ind w:firstLine="851"/>
        <w:jc w:val="both"/>
        <w:rPr>
          <w:szCs w:val="20"/>
        </w:rPr>
      </w:pPr>
    </w:p>
    <w:p w14:paraId="11B310A4" w14:textId="77777777" w:rsidR="000800ED" w:rsidRPr="000800ED" w:rsidRDefault="000800ED" w:rsidP="000800ED">
      <w:pPr>
        <w:tabs>
          <w:tab w:val="left" w:pos="1890"/>
        </w:tabs>
        <w:ind w:firstLine="851"/>
        <w:jc w:val="both"/>
        <w:rPr>
          <w:szCs w:val="20"/>
        </w:rPr>
      </w:pPr>
    </w:p>
    <w:p w14:paraId="1D921FBF" w14:textId="77777777" w:rsidR="000800ED" w:rsidRPr="000800ED" w:rsidRDefault="000800ED" w:rsidP="000800ED">
      <w:pPr>
        <w:tabs>
          <w:tab w:val="left" w:pos="1890"/>
        </w:tabs>
        <w:ind w:firstLine="851"/>
        <w:jc w:val="both"/>
        <w:rPr>
          <w:szCs w:val="20"/>
        </w:rPr>
      </w:pPr>
    </w:p>
    <w:p w14:paraId="09D8B6C2" w14:textId="77777777" w:rsidR="000800ED" w:rsidRPr="000800ED" w:rsidRDefault="000800ED" w:rsidP="000800ED">
      <w:pPr>
        <w:tabs>
          <w:tab w:val="left" w:pos="1890"/>
        </w:tabs>
        <w:ind w:firstLine="851"/>
        <w:jc w:val="both"/>
        <w:rPr>
          <w:szCs w:val="20"/>
        </w:rPr>
      </w:pPr>
    </w:p>
    <w:p w14:paraId="59E7F82F" w14:textId="77777777" w:rsidR="000800ED" w:rsidRPr="000800ED" w:rsidRDefault="000800ED" w:rsidP="000800ED">
      <w:pPr>
        <w:tabs>
          <w:tab w:val="left" w:pos="1890"/>
        </w:tabs>
        <w:ind w:firstLine="851"/>
        <w:jc w:val="both"/>
        <w:rPr>
          <w:szCs w:val="20"/>
        </w:rPr>
      </w:pPr>
    </w:p>
    <w:p w14:paraId="3328F665" w14:textId="77777777" w:rsidR="000800ED" w:rsidRPr="000800ED" w:rsidRDefault="000800ED" w:rsidP="000800ED">
      <w:pPr>
        <w:tabs>
          <w:tab w:val="left" w:pos="1890"/>
        </w:tabs>
        <w:ind w:firstLine="851"/>
        <w:jc w:val="both"/>
        <w:rPr>
          <w:szCs w:val="20"/>
        </w:rPr>
      </w:pPr>
    </w:p>
    <w:p w14:paraId="458159EE" w14:textId="77777777" w:rsidR="000800ED" w:rsidRPr="000800ED" w:rsidRDefault="000800ED" w:rsidP="000800ED">
      <w:pPr>
        <w:tabs>
          <w:tab w:val="left" w:pos="1890"/>
        </w:tabs>
        <w:ind w:firstLine="851"/>
        <w:jc w:val="both"/>
        <w:rPr>
          <w:szCs w:val="20"/>
        </w:rPr>
      </w:pPr>
    </w:p>
    <w:p w14:paraId="0E63E61E" w14:textId="77777777" w:rsidR="000800ED" w:rsidRPr="000800ED" w:rsidRDefault="000800ED" w:rsidP="000800ED">
      <w:pPr>
        <w:tabs>
          <w:tab w:val="left" w:pos="1890"/>
        </w:tabs>
        <w:ind w:firstLine="851"/>
        <w:jc w:val="both"/>
        <w:rPr>
          <w:szCs w:val="20"/>
        </w:rPr>
      </w:pPr>
    </w:p>
    <w:p w14:paraId="297FBA88" w14:textId="77777777" w:rsidR="000800ED" w:rsidRPr="000800ED" w:rsidRDefault="000800ED" w:rsidP="000800ED">
      <w:pPr>
        <w:tabs>
          <w:tab w:val="left" w:pos="1890"/>
        </w:tabs>
        <w:ind w:firstLine="851"/>
        <w:jc w:val="both"/>
        <w:rPr>
          <w:szCs w:val="20"/>
        </w:rPr>
      </w:pPr>
    </w:p>
    <w:p w14:paraId="2423BEA3" w14:textId="77777777" w:rsidR="000800ED" w:rsidRPr="000800ED" w:rsidRDefault="000800ED" w:rsidP="000800ED">
      <w:pPr>
        <w:tabs>
          <w:tab w:val="left" w:pos="1890"/>
        </w:tabs>
        <w:ind w:firstLine="851"/>
        <w:jc w:val="both"/>
        <w:rPr>
          <w:szCs w:val="20"/>
        </w:rPr>
      </w:pPr>
    </w:p>
    <w:p w14:paraId="0A5534C8" w14:textId="77777777" w:rsidR="000800ED" w:rsidRPr="000800ED" w:rsidRDefault="000800ED" w:rsidP="000800ED">
      <w:pPr>
        <w:tabs>
          <w:tab w:val="left" w:pos="1890"/>
        </w:tabs>
        <w:ind w:firstLine="851"/>
        <w:jc w:val="both"/>
        <w:rPr>
          <w:szCs w:val="20"/>
        </w:rPr>
      </w:pPr>
    </w:p>
    <w:p w14:paraId="01D68DAA" w14:textId="77777777" w:rsidR="000800ED" w:rsidRPr="000800ED" w:rsidRDefault="000800ED" w:rsidP="000800ED">
      <w:pPr>
        <w:tabs>
          <w:tab w:val="left" w:pos="1890"/>
        </w:tabs>
        <w:ind w:firstLine="851"/>
        <w:jc w:val="both"/>
        <w:rPr>
          <w:szCs w:val="20"/>
        </w:rPr>
      </w:pPr>
    </w:p>
    <w:p w14:paraId="1F055E4B" w14:textId="77777777" w:rsidR="000800ED" w:rsidRPr="000800ED" w:rsidRDefault="000800ED" w:rsidP="000800ED">
      <w:pPr>
        <w:tabs>
          <w:tab w:val="left" w:pos="1890"/>
        </w:tabs>
        <w:ind w:firstLine="851"/>
        <w:jc w:val="both"/>
        <w:rPr>
          <w:szCs w:val="20"/>
        </w:rPr>
      </w:pPr>
    </w:p>
    <w:p w14:paraId="2BFF2B2E" w14:textId="77777777" w:rsidR="000800ED" w:rsidRPr="000800ED" w:rsidRDefault="000800ED" w:rsidP="000800ED">
      <w:pPr>
        <w:tabs>
          <w:tab w:val="left" w:pos="1890"/>
        </w:tabs>
        <w:ind w:firstLine="851"/>
        <w:jc w:val="both"/>
        <w:rPr>
          <w:szCs w:val="20"/>
        </w:rPr>
      </w:pPr>
    </w:p>
    <w:p w14:paraId="77285C93" w14:textId="77777777" w:rsidR="000800ED" w:rsidRPr="000800ED" w:rsidRDefault="000800ED" w:rsidP="000800ED">
      <w:pPr>
        <w:tabs>
          <w:tab w:val="left" w:pos="1890"/>
        </w:tabs>
        <w:ind w:firstLine="851"/>
        <w:jc w:val="both"/>
        <w:rPr>
          <w:szCs w:val="20"/>
        </w:rPr>
      </w:pPr>
    </w:p>
    <w:p w14:paraId="62745D93" w14:textId="77777777" w:rsidR="000800ED" w:rsidRPr="000800ED" w:rsidRDefault="000800ED" w:rsidP="000800ED">
      <w:pPr>
        <w:tabs>
          <w:tab w:val="left" w:pos="1890"/>
        </w:tabs>
        <w:jc w:val="both"/>
        <w:rPr>
          <w:szCs w:val="20"/>
        </w:rPr>
      </w:pPr>
    </w:p>
    <w:p w14:paraId="2536B914" w14:textId="77777777" w:rsidR="000800ED" w:rsidRPr="000800ED" w:rsidRDefault="000800ED" w:rsidP="000800ED">
      <w:pPr>
        <w:tabs>
          <w:tab w:val="left" w:pos="1890"/>
        </w:tabs>
        <w:jc w:val="both"/>
        <w:rPr>
          <w:szCs w:val="20"/>
        </w:rPr>
      </w:pPr>
    </w:p>
    <w:p w14:paraId="3F670497" w14:textId="77777777" w:rsidR="000800ED" w:rsidRPr="000800ED" w:rsidRDefault="000800ED" w:rsidP="001B314A">
      <w:pPr>
        <w:numPr>
          <w:ilvl w:val="0"/>
          <w:numId w:val="9"/>
        </w:numPr>
        <w:ind w:left="720" w:right="-427"/>
        <w:jc w:val="right"/>
        <w:rPr>
          <w:szCs w:val="20"/>
        </w:rPr>
      </w:pPr>
      <w:bookmarkStart w:id="133" w:name="_Toc21094970"/>
      <w:bookmarkStart w:id="134" w:name="_Toc24891746"/>
    </w:p>
    <w:p w14:paraId="6E27E3E7" w14:textId="77777777" w:rsidR="000800ED" w:rsidRPr="000800ED" w:rsidRDefault="000800ED" w:rsidP="000800ED">
      <w:pPr>
        <w:keepNext/>
        <w:tabs>
          <w:tab w:val="left" w:pos="9214"/>
        </w:tabs>
        <w:ind w:right="283"/>
        <w:jc w:val="center"/>
        <w:outlineLvl w:val="2"/>
        <w:rPr>
          <w:b/>
          <w:sz w:val="28"/>
          <w:szCs w:val="28"/>
          <w:lang w:val="x-none" w:eastAsia="x-none"/>
        </w:rPr>
      </w:pPr>
      <w:r w:rsidRPr="000800ED">
        <w:rPr>
          <w:b/>
          <w:sz w:val="28"/>
          <w:szCs w:val="28"/>
          <w:lang w:val="x-none" w:eastAsia="x-none"/>
        </w:rPr>
        <w:t xml:space="preserve">Расчёт необходимой валовой выручки на тепловую энергию </w:t>
      </w:r>
      <w:r w:rsidRPr="000800ED">
        <w:rPr>
          <w:b/>
          <w:sz w:val="28"/>
          <w:szCs w:val="28"/>
          <w:lang w:val="x-none" w:eastAsia="x-none"/>
        </w:rPr>
        <w:br/>
        <w:t>методом индексации установленных тарифов</w:t>
      </w:r>
      <w:bookmarkEnd w:id="133"/>
      <w:r w:rsidRPr="000800ED">
        <w:rPr>
          <w:b/>
          <w:sz w:val="28"/>
          <w:szCs w:val="28"/>
          <w:lang w:val="x-none" w:eastAsia="x-none"/>
        </w:rPr>
        <w:t xml:space="preserve"> на 202</w:t>
      </w:r>
      <w:r w:rsidRPr="000800ED">
        <w:rPr>
          <w:b/>
          <w:sz w:val="28"/>
          <w:szCs w:val="28"/>
          <w:lang w:eastAsia="x-none"/>
        </w:rPr>
        <w:t>4</w:t>
      </w:r>
      <w:r w:rsidRPr="000800ED">
        <w:rPr>
          <w:b/>
          <w:sz w:val="28"/>
          <w:szCs w:val="28"/>
          <w:lang w:val="x-none" w:eastAsia="x-none"/>
        </w:rPr>
        <w:t xml:space="preserve"> год</w:t>
      </w:r>
      <w:bookmarkEnd w:id="134"/>
    </w:p>
    <w:p w14:paraId="0B5F06F6" w14:textId="77777777" w:rsidR="000800ED" w:rsidRPr="000800ED" w:rsidRDefault="000800ED" w:rsidP="000800ED">
      <w:pPr>
        <w:tabs>
          <w:tab w:val="left" w:pos="9214"/>
        </w:tabs>
        <w:spacing w:line="360" w:lineRule="auto"/>
        <w:ind w:right="283"/>
        <w:jc w:val="center"/>
        <w:rPr>
          <w:sz w:val="28"/>
          <w:szCs w:val="28"/>
        </w:rPr>
      </w:pPr>
      <w:r w:rsidRPr="000800ED">
        <w:rPr>
          <w:sz w:val="28"/>
          <w:szCs w:val="28"/>
        </w:rPr>
        <w:t>(Приложение 5.9 к Методическим указаниям)</w:t>
      </w:r>
    </w:p>
    <w:p w14:paraId="579AD086" w14:textId="77777777" w:rsidR="000800ED" w:rsidRPr="000800ED" w:rsidRDefault="000800ED" w:rsidP="000800ED">
      <w:pPr>
        <w:ind w:right="283"/>
        <w:jc w:val="right"/>
        <w:rPr>
          <w:szCs w:val="20"/>
        </w:rPr>
      </w:pPr>
      <w:r w:rsidRPr="000800ED">
        <w:rPr>
          <w:szCs w:val="20"/>
        </w:rPr>
        <w:t>тыс. руб.</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559"/>
        <w:gridCol w:w="1560"/>
        <w:gridCol w:w="1701"/>
      </w:tblGrid>
      <w:tr w:rsidR="000800ED" w:rsidRPr="000800ED" w14:paraId="32584FCB" w14:textId="77777777" w:rsidTr="00335A6E">
        <w:trPr>
          <w:trHeight w:val="458"/>
          <w:tblHeader/>
        </w:trPr>
        <w:tc>
          <w:tcPr>
            <w:tcW w:w="568" w:type="dxa"/>
            <w:vMerge w:val="restart"/>
            <w:shd w:val="clear" w:color="auto" w:fill="auto"/>
            <w:vAlign w:val="center"/>
            <w:hideMark/>
          </w:tcPr>
          <w:p w14:paraId="693E979E" w14:textId="77777777" w:rsidR="000800ED" w:rsidRPr="000800ED" w:rsidRDefault="000800ED" w:rsidP="000800ED">
            <w:pPr>
              <w:jc w:val="center"/>
              <w:rPr>
                <w:szCs w:val="20"/>
              </w:rPr>
            </w:pPr>
            <w:r w:rsidRPr="000800ED">
              <w:rPr>
                <w:szCs w:val="20"/>
              </w:rPr>
              <w:t>№ п/п</w:t>
            </w:r>
          </w:p>
        </w:tc>
        <w:tc>
          <w:tcPr>
            <w:tcW w:w="4252" w:type="dxa"/>
            <w:vMerge w:val="restart"/>
            <w:shd w:val="clear" w:color="auto" w:fill="auto"/>
            <w:vAlign w:val="center"/>
            <w:hideMark/>
          </w:tcPr>
          <w:p w14:paraId="214B7AAB" w14:textId="77777777" w:rsidR="000800ED" w:rsidRPr="000800ED" w:rsidRDefault="000800ED" w:rsidP="000800ED">
            <w:pPr>
              <w:jc w:val="center"/>
              <w:rPr>
                <w:szCs w:val="20"/>
              </w:rPr>
            </w:pPr>
            <w:r w:rsidRPr="000800ED">
              <w:rPr>
                <w:szCs w:val="20"/>
              </w:rPr>
              <w:t>Наименование расхода</w:t>
            </w:r>
          </w:p>
        </w:tc>
        <w:tc>
          <w:tcPr>
            <w:tcW w:w="1559" w:type="dxa"/>
            <w:vMerge w:val="restart"/>
          </w:tcPr>
          <w:p w14:paraId="67ADA5AB" w14:textId="77777777" w:rsidR="000800ED" w:rsidRPr="000800ED" w:rsidRDefault="000800ED" w:rsidP="000800ED">
            <w:pPr>
              <w:ind w:left="-57" w:right="-57"/>
              <w:jc w:val="center"/>
              <w:rPr>
                <w:szCs w:val="20"/>
              </w:rPr>
            </w:pPr>
            <w:r w:rsidRPr="000800ED">
              <w:rPr>
                <w:szCs w:val="20"/>
              </w:rPr>
              <w:t>Предложение предприятия на 2024 год</w:t>
            </w:r>
          </w:p>
        </w:tc>
        <w:tc>
          <w:tcPr>
            <w:tcW w:w="1560" w:type="dxa"/>
            <w:vMerge w:val="restart"/>
          </w:tcPr>
          <w:p w14:paraId="0BB99021" w14:textId="77777777" w:rsidR="000800ED" w:rsidRPr="000800ED" w:rsidRDefault="000800ED" w:rsidP="000800ED">
            <w:pPr>
              <w:ind w:left="-57" w:right="-57"/>
              <w:jc w:val="center"/>
              <w:rPr>
                <w:szCs w:val="20"/>
              </w:rPr>
            </w:pPr>
            <w:r w:rsidRPr="000800ED">
              <w:rPr>
                <w:szCs w:val="20"/>
              </w:rPr>
              <w:t>Предложение экспертов на 2024 год</w:t>
            </w:r>
          </w:p>
        </w:tc>
        <w:tc>
          <w:tcPr>
            <w:tcW w:w="1701" w:type="dxa"/>
            <w:vMerge w:val="restart"/>
          </w:tcPr>
          <w:p w14:paraId="68DAF0E4" w14:textId="77777777" w:rsidR="000800ED" w:rsidRPr="000800ED" w:rsidRDefault="000800ED" w:rsidP="000800ED">
            <w:pPr>
              <w:ind w:left="-57" w:right="-57"/>
              <w:jc w:val="center"/>
              <w:rPr>
                <w:szCs w:val="20"/>
              </w:rPr>
            </w:pPr>
            <w:r w:rsidRPr="000800ED">
              <w:rPr>
                <w:szCs w:val="20"/>
              </w:rPr>
              <w:t>Корректировка предложения предприятия</w:t>
            </w:r>
          </w:p>
        </w:tc>
      </w:tr>
      <w:tr w:rsidR="000800ED" w:rsidRPr="000800ED" w14:paraId="0CA3C304" w14:textId="77777777" w:rsidTr="00335A6E">
        <w:trPr>
          <w:trHeight w:val="458"/>
          <w:tblHeader/>
        </w:trPr>
        <w:tc>
          <w:tcPr>
            <w:tcW w:w="568" w:type="dxa"/>
            <w:vMerge/>
            <w:shd w:val="clear" w:color="auto" w:fill="auto"/>
            <w:vAlign w:val="center"/>
            <w:hideMark/>
          </w:tcPr>
          <w:p w14:paraId="00F9E6FB" w14:textId="77777777" w:rsidR="000800ED" w:rsidRPr="000800ED" w:rsidRDefault="000800ED" w:rsidP="000800ED">
            <w:pPr>
              <w:jc w:val="center"/>
              <w:rPr>
                <w:szCs w:val="20"/>
              </w:rPr>
            </w:pPr>
          </w:p>
        </w:tc>
        <w:tc>
          <w:tcPr>
            <w:tcW w:w="4252" w:type="dxa"/>
            <w:vMerge/>
            <w:shd w:val="clear" w:color="auto" w:fill="auto"/>
            <w:vAlign w:val="center"/>
            <w:hideMark/>
          </w:tcPr>
          <w:p w14:paraId="0E1EE28F" w14:textId="77777777" w:rsidR="000800ED" w:rsidRPr="000800ED" w:rsidRDefault="000800ED" w:rsidP="000800ED">
            <w:pPr>
              <w:jc w:val="center"/>
              <w:rPr>
                <w:szCs w:val="20"/>
              </w:rPr>
            </w:pPr>
          </w:p>
        </w:tc>
        <w:tc>
          <w:tcPr>
            <w:tcW w:w="1559" w:type="dxa"/>
            <w:vMerge/>
            <w:vAlign w:val="center"/>
          </w:tcPr>
          <w:p w14:paraId="51E64458" w14:textId="77777777" w:rsidR="000800ED" w:rsidRPr="000800ED" w:rsidRDefault="000800ED" w:rsidP="000800ED">
            <w:pPr>
              <w:jc w:val="center"/>
              <w:rPr>
                <w:szCs w:val="20"/>
              </w:rPr>
            </w:pPr>
          </w:p>
        </w:tc>
        <w:tc>
          <w:tcPr>
            <w:tcW w:w="1560" w:type="dxa"/>
            <w:vMerge/>
            <w:shd w:val="clear" w:color="auto" w:fill="FFFFCC"/>
            <w:vAlign w:val="center"/>
          </w:tcPr>
          <w:p w14:paraId="09D8B263" w14:textId="77777777" w:rsidR="000800ED" w:rsidRPr="000800ED" w:rsidRDefault="000800ED" w:rsidP="000800ED">
            <w:pPr>
              <w:jc w:val="center"/>
              <w:rPr>
                <w:szCs w:val="20"/>
              </w:rPr>
            </w:pPr>
          </w:p>
        </w:tc>
        <w:tc>
          <w:tcPr>
            <w:tcW w:w="1701" w:type="dxa"/>
            <w:vMerge/>
            <w:vAlign w:val="center"/>
          </w:tcPr>
          <w:p w14:paraId="594023A1" w14:textId="77777777" w:rsidR="000800ED" w:rsidRPr="000800ED" w:rsidRDefault="000800ED" w:rsidP="000800ED">
            <w:pPr>
              <w:jc w:val="center"/>
              <w:rPr>
                <w:szCs w:val="20"/>
              </w:rPr>
            </w:pPr>
          </w:p>
        </w:tc>
      </w:tr>
      <w:tr w:rsidR="000800ED" w:rsidRPr="000800ED" w14:paraId="57BE072C" w14:textId="77777777" w:rsidTr="00335A6E">
        <w:trPr>
          <w:trHeight w:val="349"/>
        </w:trPr>
        <w:tc>
          <w:tcPr>
            <w:tcW w:w="568" w:type="dxa"/>
            <w:shd w:val="clear" w:color="auto" w:fill="auto"/>
            <w:vAlign w:val="center"/>
            <w:hideMark/>
          </w:tcPr>
          <w:p w14:paraId="017D16AC" w14:textId="77777777" w:rsidR="000800ED" w:rsidRPr="000800ED" w:rsidRDefault="000800ED" w:rsidP="000800ED">
            <w:pPr>
              <w:jc w:val="center"/>
              <w:rPr>
                <w:szCs w:val="20"/>
              </w:rPr>
            </w:pPr>
            <w:r w:rsidRPr="000800ED">
              <w:rPr>
                <w:szCs w:val="20"/>
              </w:rPr>
              <w:t>1</w:t>
            </w:r>
          </w:p>
        </w:tc>
        <w:tc>
          <w:tcPr>
            <w:tcW w:w="4252" w:type="dxa"/>
            <w:shd w:val="clear" w:color="auto" w:fill="auto"/>
            <w:vAlign w:val="center"/>
            <w:hideMark/>
          </w:tcPr>
          <w:p w14:paraId="36DB6A06" w14:textId="77777777" w:rsidR="000800ED" w:rsidRPr="000800ED" w:rsidRDefault="000800ED" w:rsidP="000800ED">
            <w:pPr>
              <w:rPr>
                <w:szCs w:val="20"/>
              </w:rPr>
            </w:pPr>
            <w:r w:rsidRPr="000800ED">
              <w:rPr>
                <w:szCs w:val="20"/>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7F4219" w14:textId="77777777" w:rsidR="000800ED" w:rsidRPr="000800ED" w:rsidRDefault="000800ED" w:rsidP="000800ED">
            <w:pPr>
              <w:jc w:val="center"/>
            </w:pPr>
            <w:r w:rsidRPr="000800ED">
              <w:t>12 175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F1776D3" w14:textId="77777777" w:rsidR="000800ED" w:rsidRPr="000800ED" w:rsidRDefault="000800ED" w:rsidP="000800ED">
            <w:pPr>
              <w:jc w:val="center"/>
            </w:pPr>
            <w:r w:rsidRPr="000800ED">
              <w:t>10 193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23649E7" w14:textId="77777777" w:rsidR="000800ED" w:rsidRPr="000800ED" w:rsidRDefault="000800ED" w:rsidP="000800ED">
            <w:pPr>
              <w:jc w:val="center"/>
            </w:pPr>
            <w:r w:rsidRPr="000800ED">
              <w:t>-1 982</w:t>
            </w:r>
          </w:p>
        </w:tc>
      </w:tr>
      <w:tr w:rsidR="000800ED" w:rsidRPr="000800ED" w14:paraId="57CCACBC" w14:textId="77777777" w:rsidTr="00335A6E">
        <w:trPr>
          <w:trHeight w:val="204"/>
        </w:trPr>
        <w:tc>
          <w:tcPr>
            <w:tcW w:w="568" w:type="dxa"/>
            <w:shd w:val="clear" w:color="auto" w:fill="auto"/>
            <w:vAlign w:val="center"/>
            <w:hideMark/>
          </w:tcPr>
          <w:p w14:paraId="3025FE2C" w14:textId="77777777" w:rsidR="000800ED" w:rsidRPr="000800ED" w:rsidRDefault="000800ED" w:rsidP="000800ED">
            <w:pPr>
              <w:jc w:val="center"/>
              <w:rPr>
                <w:szCs w:val="20"/>
              </w:rPr>
            </w:pPr>
            <w:r w:rsidRPr="000800ED">
              <w:rPr>
                <w:szCs w:val="20"/>
              </w:rPr>
              <w:t>2</w:t>
            </w:r>
          </w:p>
        </w:tc>
        <w:tc>
          <w:tcPr>
            <w:tcW w:w="4252" w:type="dxa"/>
            <w:shd w:val="clear" w:color="auto" w:fill="auto"/>
            <w:vAlign w:val="center"/>
            <w:hideMark/>
          </w:tcPr>
          <w:p w14:paraId="3C94B9FF" w14:textId="77777777" w:rsidR="000800ED" w:rsidRPr="000800ED" w:rsidRDefault="000800ED" w:rsidP="000800ED">
            <w:pPr>
              <w:rPr>
                <w:szCs w:val="20"/>
              </w:rPr>
            </w:pPr>
            <w:r w:rsidRPr="000800ED">
              <w:rPr>
                <w:szCs w:val="20"/>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B04793" w14:textId="77777777" w:rsidR="000800ED" w:rsidRPr="000800ED" w:rsidRDefault="000800ED" w:rsidP="000800ED">
            <w:pPr>
              <w:jc w:val="center"/>
            </w:pPr>
            <w:r w:rsidRPr="000800ED">
              <w:t>3 386</w:t>
            </w:r>
          </w:p>
        </w:tc>
        <w:tc>
          <w:tcPr>
            <w:tcW w:w="1560" w:type="dxa"/>
            <w:tcBorders>
              <w:top w:val="nil"/>
              <w:left w:val="nil"/>
              <w:bottom w:val="single" w:sz="4" w:space="0" w:color="auto"/>
              <w:right w:val="single" w:sz="4" w:space="0" w:color="auto"/>
            </w:tcBorders>
            <w:shd w:val="clear" w:color="000000" w:fill="FFFFFF"/>
            <w:vAlign w:val="center"/>
          </w:tcPr>
          <w:p w14:paraId="75B6A75E" w14:textId="77777777" w:rsidR="000800ED" w:rsidRPr="000800ED" w:rsidRDefault="000800ED" w:rsidP="000800ED">
            <w:pPr>
              <w:jc w:val="center"/>
            </w:pPr>
            <w:r w:rsidRPr="000800ED">
              <w:t>2 720</w:t>
            </w:r>
          </w:p>
        </w:tc>
        <w:tc>
          <w:tcPr>
            <w:tcW w:w="1701" w:type="dxa"/>
            <w:tcBorders>
              <w:top w:val="nil"/>
              <w:left w:val="nil"/>
              <w:bottom w:val="single" w:sz="4" w:space="0" w:color="auto"/>
              <w:right w:val="single" w:sz="4" w:space="0" w:color="auto"/>
            </w:tcBorders>
            <w:shd w:val="clear" w:color="000000" w:fill="FFFFFF"/>
            <w:vAlign w:val="center"/>
          </w:tcPr>
          <w:p w14:paraId="7B3FC099" w14:textId="77777777" w:rsidR="000800ED" w:rsidRPr="000800ED" w:rsidRDefault="000800ED" w:rsidP="000800ED">
            <w:pPr>
              <w:jc w:val="center"/>
            </w:pPr>
            <w:r w:rsidRPr="000800ED">
              <w:t>-666</w:t>
            </w:r>
          </w:p>
        </w:tc>
      </w:tr>
      <w:tr w:rsidR="000800ED" w:rsidRPr="000800ED" w14:paraId="7CFA7B81" w14:textId="77777777" w:rsidTr="00335A6E">
        <w:trPr>
          <w:trHeight w:val="818"/>
        </w:trPr>
        <w:tc>
          <w:tcPr>
            <w:tcW w:w="568" w:type="dxa"/>
            <w:shd w:val="clear" w:color="auto" w:fill="auto"/>
            <w:vAlign w:val="center"/>
            <w:hideMark/>
          </w:tcPr>
          <w:p w14:paraId="620B8B93" w14:textId="77777777" w:rsidR="000800ED" w:rsidRPr="000800ED" w:rsidRDefault="000800ED" w:rsidP="000800ED">
            <w:pPr>
              <w:jc w:val="center"/>
              <w:rPr>
                <w:szCs w:val="20"/>
              </w:rPr>
            </w:pPr>
            <w:r w:rsidRPr="000800ED">
              <w:rPr>
                <w:szCs w:val="20"/>
              </w:rPr>
              <w:t>3</w:t>
            </w:r>
          </w:p>
        </w:tc>
        <w:tc>
          <w:tcPr>
            <w:tcW w:w="4252" w:type="dxa"/>
            <w:shd w:val="clear" w:color="auto" w:fill="auto"/>
            <w:vAlign w:val="center"/>
            <w:hideMark/>
          </w:tcPr>
          <w:p w14:paraId="6FF67A17" w14:textId="77777777" w:rsidR="000800ED" w:rsidRPr="000800ED" w:rsidRDefault="000800ED" w:rsidP="000800ED">
            <w:pPr>
              <w:rPr>
                <w:szCs w:val="20"/>
              </w:rPr>
            </w:pPr>
            <w:r w:rsidRPr="000800ED">
              <w:rPr>
                <w:szCs w:val="20"/>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B6AF94" w14:textId="77777777" w:rsidR="000800ED" w:rsidRPr="000800ED" w:rsidRDefault="000800ED" w:rsidP="000800ED">
            <w:pPr>
              <w:jc w:val="center"/>
            </w:pPr>
            <w:r w:rsidRPr="000800ED">
              <w:t>9 744</w:t>
            </w:r>
          </w:p>
        </w:tc>
        <w:tc>
          <w:tcPr>
            <w:tcW w:w="1560" w:type="dxa"/>
            <w:tcBorders>
              <w:top w:val="nil"/>
              <w:left w:val="nil"/>
              <w:bottom w:val="single" w:sz="4" w:space="0" w:color="auto"/>
              <w:right w:val="single" w:sz="4" w:space="0" w:color="auto"/>
            </w:tcBorders>
            <w:shd w:val="clear" w:color="000000" w:fill="FFFFFF"/>
            <w:vAlign w:val="center"/>
          </w:tcPr>
          <w:p w14:paraId="447A97E8" w14:textId="77777777" w:rsidR="000800ED" w:rsidRPr="000800ED" w:rsidRDefault="000800ED" w:rsidP="000800ED">
            <w:pPr>
              <w:jc w:val="center"/>
            </w:pPr>
            <w:r w:rsidRPr="000800ED">
              <w:t>7 704</w:t>
            </w:r>
          </w:p>
        </w:tc>
        <w:tc>
          <w:tcPr>
            <w:tcW w:w="1701" w:type="dxa"/>
            <w:tcBorders>
              <w:top w:val="nil"/>
              <w:left w:val="nil"/>
              <w:bottom w:val="single" w:sz="4" w:space="0" w:color="auto"/>
              <w:right w:val="single" w:sz="4" w:space="0" w:color="auto"/>
            </w:tcBorders>
            <w:shd w:val="clear" w:color="000000" w:fill="FFFFFF"/>
            <w:vAlign w:val="center"/>
          </w:tcPr>
          <w:p w14:paraId="2E2282A3" w14:textId="77777777" w:rsidR="000800ED" w:rsidRPr="000800ED" w:rsidRDefault="000800ED" w:rsidP="000800ED">
            <w:pPr>
              <w:jc w:val="center"/>
            </w:pPr>
            <w:r w:rsidRPr="000800ED">
              <w:t>-2 040</w:t>
            </w:r>
          </w:p>
        </w:tc>
      </w:tr>
      <w:tr w:rsidR="000800ED" w:rsidRPr="000800ED" w14:paraId="096B7730" w14:textId="77777777" w:rsidTr="00335A6E">
        <w:trPr>
          <w:trHeight w:val="183"/>
        </w:trPr>
        <w:tc>
          <w:tcPr>
            <w:tcW w:w="568" w:type="dxa"/>
            <w:shd w:val="clear" w:color="auto" w:fill="auto"/>
            <w:vAlign w:val="center"/>
            <w:hideMark/>
          </w:tcPr>
          <w:p w14:paraId="30611154" w14:textId="77777777" w:rsidR="000800ED" w:rsidRPr="000800ED" w:rsidRDefault="000800ED" w:rsidP="000800ED">
            <w:pPr>
              <w:jc w:val="center"/>
              <w:rPr>
                <w:szCs w:val="20"/>
              </w:rPr>
            </w:pPr>
            <w:r w:rsidRPr="000800ED">
              <w:rPr>
                <w:szCs w:val="20"/>
              </w:rPr>
              <w:t>4</w:t>
            </w:r>
          </w:p>
        </w:tc>
        <w:tc>
          <w:tcPr>
            <w:tcW w:w="4252" w:type="dxa"/>
            <w:shd w:val="clear" w:color="auto" w:fill="auto"/>
            <w:vAlign w:val="center"/>
            <w:hideMark/>
          </w:tcPr>
          <w:p w14:paraId="16E29AF6" w14:textId="77777777" w:rsidR="000800ED" w:rsidRPr="000800ED" w:rsidRDefault="000800ED" w:rsidP="000800ED">
            <w:pPr>
              <w:rPr>
                <w:szCs w:val="20"/>
              </w:rPr>
            </w:pPr>
            <w:r w:rsidRPr="000800ED">
              <w:rPr>
                <w:szCs w:val="20"/>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5F81DF"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01060BD3"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60005FE3" w14:textId="77777777" w:rsidR="000800ED" w:rsidRPr="000800ED" w:rsidRDefault="000800ED" w:rsidP="000800ED">
            <w:pPr>
              <w:jc w:val="center"/>
            </w:pPr>
            <w:r w:rsidRPr="000800ED">
              <w:t>0</w:t>
            </w:r>
          </w:p>
        </w:tc>
      </w:tr>
      <w:tr w:rsidR="000800ED" w:rsidRPr="000800ED" w14:paraId="298FFCD1" w14:textId="77777777" w:rsidTr="00335A6E">
        <w:trPr>
          <w:trHeight w:val="515"/>
        </w:trPr>
        <w:tc>
          <w:tcPr>
            <w:tcW w:w="568" w:type="dxa"/>
            <w:shd w:val="clear" w:color="auto" w:fill="auto"/>
            <w:vAlign w:val="center"/>
          </w:tcPr>
          <w:p w14:paraId="7AC824B5" w14:textId="77777777" w:rsidR="000800ED" w:rsidRPr="000800ED" w:rsidRDefault="000800ED" w:rsidP="000800ED">
            <w:pPr>
              <w:jc w:val="center"/>
              <w:rPr>
                <w:szCs w:val="20"/>
              </w:rPr>
            </w:pPr>
            <w:r w:rsidRPr="000800ED">
              <w:rPr>
                <w:szCs w:val="20"/>
              </w:rPr>
              <w:t>5</w:t>
            </w:r>
          </w:p>
        </w:tc>
        <w:tc>
          <w:tcPr>
            <w:tcW w:w="4252" w:type="dxa"/>
            <w:shd w:val="clear" w:color="auto" w:fill="auto"/>
            <w:vAlign w:val="center"/>
          </w:tcPr>
          <w:p w14:paraId="6B351D67" w14:textId="77777777" w:rsidR="000800ED" w:rsidRPr="000800ED" w:rsidRDefault="000800ED" w:rsidP="000800ED">
            <w:pPr>
              <w:rPr>
                <w:szCs w:val="20"/>
              </w:rPr>
            </w:pPr>
            <w:r w:rsidRPr="000800ED">
              <w:rPr>
                <w:szCs w:val="20"/>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B5D6C0"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2DFC77F7"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49930E14" w14:textId="77777777" w:rsidR="000800ED" w:rsidRPr="000800ED" w:rsidRDefault="000800ED" w:rsidP="000800ED">
            <w:pPr>
              <w:jc w:val="center"/>
            </w:pPr>
            <w:r w:rsidRPr="000800ED">
              <w:t>0</w:t>
            </w:r>
          </w:p>
        </w:tc>
      </w:tr>
      <w:tr w:rsidR="000800ED" w:rsidRPr="000800ED" w14:paraId="544A180A" w14:textId="77777777" w:rsidTr="00335A6E">
        <w:trPr>
          <w:trHeight w:val="992"/>
        </w:trPr>
        <w:tc>
          <w:tcPr>
            <w:tcW w:w="568" w:type="dxa"/>
            <w:shd w:val="clear" w:color="auto" w:fill="auto"/>
            <w:vAlign w:val="center"/>
            <w:hideMark/>
          </w:tcPr>
          <w:p w14:paraId="13E2B8D1" w14:textId="77777777" w:rsidR="000800ED" w:rsidRPr="000800ED" w:rsidRDefault="000800ED" w:rsidP="000800ED">
            <w:pPr>
              <w:jc w:val="center"/>
              <w:rPr>
                <w:szCs w:val="20"/>
              </w:rPr>
            </w:pPr>
            <w:r w:rsidRPr="000800ED">
              <w:rPr>
                <w:szCs w:val="20"/>
              </w:rPr>
              <w:t>6</w:t>
            </w:r>
          </w:p>
        </w:tc>
        <w:tc>
          <w:tcPr>
            <w:tcW w:w="4252" w:type="dxa"/>
            <w:shd w:val="clear" w:color="auto" w:fill="auto"/>
            <w:vAlign w:val="center"/>
            <w:hideMark/>
          </w:tcPr>
          <w:p w14:paraId="7BD8EA10" w14:textId="77777777" w:rsidR="000800ED" w:rsidRPr="000800ED" w:rsidRDefault="000800ED" w:rsidP="000800ED">
            <w:pPr>
              <w:rPr>
                <w:szCs w:val="20"/>
              </w:rPr>
            </w:pPr>
            <w:r w:rsidRPr="000800ED">
              <w:rPr>
                <w:szCs w:val="20"/>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98543C"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2DE45558"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2BAAD8C0" w14:textId="77777777" w:rsidR="000800ED" w:rsidRPr="000800ED" w:rsidRDefault="000800ED" w:rsidP="000800ED">
            <w:pPr>
              <w:jc w:val="center"/>
            </w:pPr>
            <w:r w:rsidRPr="000800ED">
              <w:t>0</w:t>
            </w:r>
          </w:p>
        </w:tc>
      </w:tr>
      <w:tr w:rsidR="000800ED" w:rsidRPr="000800ED" w14:paraId="122C66CB" w14:textId="77777777" w:rsidTr="00335A6E">
        <w:trPr>
          <w:trHeight w:val="1292"/>
        </w:trPr>
        <w:tc>
          <w:tcPr>
            <w:tcW w:w="568" w:type="dxa"/>
            <w:shd w:val="clear" w:color="auto" w:fill="auto"/>
            <w:vAlign w:val="center"/>
            <w:hideMark/>
          </w:tcPr>
          <w:p w14:paraId="39890CC1" w14:textId="77777777" w:rsidR="000800ED" w:rsidRPr="000800ED" w:rsidRDefault="000800ED" w:rsidP="000800ED">
            <w:pPr>
              <w:jc w:val="center"/>
              <w:rPr>
                <w:szCs w:val="20"/>
              </w:rPr>
            </w:pPr>
            <w:r w:rsidRPr="000800ED">
              <w:rPr>
                <w:szCs w:val="20"/>
              </w:rPr>
              <w:t>7</w:t>
            </w:r>
          </w:p>
        </w:tc>
        <w:tc>
          <w:tcPr>
            <w:tcW w:w="4252" w:type="dxa"/>
            <w:shd w:val="clear" w:color="auto" w:fill="auto"/>
            <w:vAlign w:val="center"/>
            <w:hideMark/>
          </w:tcPr>
          <w:p w14:paraId="59BB08C6" w14:textId="77777777" w:rsidR="000800ED" w:rsidRPr="000800ED" w:rsidRDefault="000800ED" w:rsidP="000800ED">
            <w:pPr>
              <w:rPr>
                <w:szCs w:val="20"/>
              </w:rPr>
            </w:pPr>
            <w:r w:rsidRPr="000800ED">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4C8AC3"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4E745E30" w14:textId="77777777" w:rsidR="000800ED" w:rsidRPr="000800ED" w:rsidRDefault="000800ED" w:rsidP="000800ED">
            <w:pPr>
              <w:jc w:val="center"/>
            </w:pPr>
            <w:r w:rsidRPr="000800ED">
              <w:t>-16</w:t>
            </w:r>
          </w:p>
        </w:tc>
        <w:tc>
          <w:tcPr>
            <w:tcW w:w="1701" w:type="dxa"/>
            <w:tcBorders>
              <w:top w:val="nil"/>
              <w:left w:val="nil"/>
              <w:bottom w:val="single" w:sz="4" w:space="0" w:color="auto"/>
              <w:right w:val="single" w:sz="4" w:space="0" w:color="auto"/>
            </w:tcBorders>
            <w:shd w:val="clear" w:color="000000" w:fill="FFFFFF"/>
            <w:vAlign w:val="center"/>
          </w:tcPr>
          <w:p w14:paraId="614E414F" w14:textId="77777777" w:rsidR="000800ED" w:rsidRPr="000800ED" w:rsidRDefault="000800ED" w:rsidP="000800ED">
            <w:pPr>
              <w:jc w:val="center"/>
            </w:pPr>
            <w:r w:rsidRPr="000800ED">
              <w:t>-16</w:t>
            </w:r>
          </w:p>
        </w:tc>
      </w:tr>
      <w:tr w:rsidR="000800ED" w:rsidRPr="000800ED" w14:paraId="3829AEC6" w14:textId="77777777" w:rsidTr="00335A6E">
        <w:trPr>
          <w:trHeight w:val="987"/>
        </w:trPr>
        <w:tc>
          <w:tcPr>
            <w:tcW w:w="568" w:type="dxa"/>
            <w:shd w:val="clear" w:color="auto" w:fill="auto"/>
            <w:vAlign w:val="center"/>
            <w:hideMark/>
          </w:tcPr>
          <w:p w14:paraId="4C702D39" w14:textId="77777777" w:rsidR="000800ED" w:rsidRPr="000800ED" w:rsidRDefault="000800ED" w:rsidP="000800ED">
            <w:pPr>
              <w:jc w:val="center"/>
              <w:rPr>
                <w:szCs w:val="20"/>
              </w:rPr>
            </w:pPr>
            <w:r w:rsidRPr="000800ED">
              <w:rPr>
                <w:szCs w:val="20"/>
              </w:rPr>
              <w:t>8</w:t>
            </w:r>
          </w:p>
        </w:tc>
        <w:tc>
          <w:tcPr>
            <w:tcW w:w="4252" w:type="dxa"/>
            <w:shd w:val="clear" w:color="auto" w:fill="auto"/>
            <w:vAlign w:val="center"/>
            <w:hideMark/>
          </w:tcPr>
          <w:p w14:paraId="0683B562" w14:textId="77777777" w:rsidR="000800ED" w:rsidRPr="000800ED" w:rsidRDefault="000800ED" w:rsidP="000800ED">
            <w:pPr>
              <w:rPr>
                <w:szCs w:val="20"/>
              </w:rPr>
            </w:pPr>
            <w:r w:rsidRPr="000800ED">
              <w:rPr>
                <w:szCs w:val="20"/>
              </w:rPr>
              <w:t>Корректировка с учетом надежности 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D223A2"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69ADA5B6"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45BB293C" w14:textId="77777777" w:rsidR="000800ED" w:rsidRPr="000800ED" w:rsidRDefault="000800ED" w:rsidP="000800ED">
            <w:pPr>
              <w:jc w:val="center"/>
            </w:pPr>
            <w:r w:rsidRPr="000800ED">
              <w:t>0</w:t>
            </w:r>
          </w:p>
        </w:tc>
      </w:tr>
      <w:tr w:rsidR="000800ED" w:rsidRPr="000800ED" w14:paraId="7221717A" w14:textId="77777777" w:rsidTr="00335A6E">
        <w:trPr>
          <w:trHeight w:val="495"/>
        </w:trPr>
        <w:tc>
          <w:tcPr>
            <w:tcW w:w="568" w:type="dxa"/>
            <w:shd w:val="clear" w:color="auto" w:fill="auto"/>
            <w:vAlign w:val="center"/>
            <w:hideMark/>
          </w:tcPr>
          <w:p w14:paraId="3222C2D0" w14:textId="77777777" w:rsidR="000800ED" w:rsidRPr="000800ED" w:rsidRDefault="000800ED" w:rsidP="000800ED">
            <w:pPr>
              <w:jc w:val="center"/>
              <w:rPr>
                <w:szCs w:val="20"/>
              </w:rPr>
            </w:pPr>
            <w:r w:rsidRPr="000800ED">
              <w:rPr>
                <w:szCs w:val="20"/>
              </w:rPr>
              <w:t>9</w:t>
            </w:r>
          </w:p>
        </w:tc>
        <w:tc>
          <w:tcPr>
            <w:tcW w:w="4252" w:type="dxa"/>
            <w:shd w:val="clear" w:color="auto" w:fill="auto"/>
            <w:vAlign w:val="center"/>
            <w:hideMark/>
          </w:tcPr>
          <w:p w14:paraId="7A987A14" w14:textId="77777777" w:rsidR="000800ED" w:rsidRPr="000800ED" w:rsidRDefault="000800ED" w:rsidP="000800ED">
            <w:pPr>
              <w:rPr>
                <w:szCs w:val="20"/>
              </w:rPr>
            </w:pPr>
            <w:r w:rsidRPr="000800ED">
              <w:rPr>
                <w:szCs w:val="20"/>
              </w:rPr>
              <w:t>Корректировка НВВ в связи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904D46"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28F14196"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4A6DD216" w14:textId="77777777" w:rsidR="000800ED" w:rsidRPr="000800ED" w:rsidRDefault="000800ED" w:rsidP="000800ED">
            <w:pPr>
              <w:jc w:val="center"/>
            </w:pPr>
            <w:r w:rsidRPr="000800ED">
              <w:t>0</w:t>
            </w:r>
          </w:p>
        </w:tc>
      </w:tr>
      <w:tr w:rsidR="000800ED" w:rsidRPr="000800ED" w14:paraId="65658771" w14:textId="77777777" w:rsidTr="00335A6E">
        <w:trPr>
          <w:cantSplit/>
          <w:trHeight w:val="488"/>
        </w:trPr>
        <w:tc>
          <w:tcPr>
            <w:tcW w:w="568" w:type="dxa"/>
            <w:shd w:val="clear" w:color="auto" w:fill="auto"/>
            <w:vAlign w:val="center"/>
            <w:hideMark/>
          </w:tcPr>
          <w:p w14:paraId="080B4D36" w14:textId="77777777" w:rsidR="000800ED" w:rsidRPr="000800ED" w:rsidRDefault="000800ED" w:rsidP="000800ED">
            <w:pPr>
              <w:jc w:val="center"/>
              <w:rPr>
                <w:szCs w:val="20"/>
              </w:rPr>
            </w:pPr>
            <w:r w:rsidRPr="000800ED">
              <w:rPr>
                <w:szCs w:val="20"/>
              </w:rPr>
              <w:t>10</w:t>
            </w:r>
          </w:p>
        </w:tc>
        <w:tc>
          <w:tcPr>
            <w:tcW w:w="4252" w:type="dxa"/>
            <w:shd w:val="clear" w:color="auto" w:fill="auto"/>
            <w:vAlign w:val="center"/>
            <w:hideMark/>
          </w:tcPr>
          <w:p w14:paraId="349DB5B5" w14:textId="77777777" w:rsidR="000800ED" w:rsidRPr="000800ED" w:rsidRDefault="000800ED" w:rsidP="000800ED">
            <w:pPr>
              <w:rPr>
                <w:szCs w:val="20"/>
              </w:rPr>
            </w:pPr>
            <w:r w:rsidRPr="000800ED">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50B739"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3091D0B6" w14:textId="77777777" w:rsidR="000800ED" w:rsidRPr="000800ED" w:rsidRDefault="000800ED" w:rsidP="000800ED">
            <w:pPr>
              <w:jc w:val="center"/>
            </w:pPr>
            <w:r w:rsidRPr="000800ED">
              <w:t>0</w:t>
            </w:r>
          </w:p>
        </w:tc>
        <w:tc>
          <w:tcPr>
            <w:tcW w:w="1701" w:type="dxa"/>
            <w:tcBorders>
              <w:top w:val="nil"/>
              <w:left w:val="nil"/>
              <w:bottom w:val="single" w:sz="4" w:space="0" w:color="auto"/>
              <w:right w:val="single" w:sz="4" w:space="0" w:color="auto"/>
            </w:tcBorders>
            <w:shd w:val="clear" w:color="000000" w:fill="FFFFFF"/>
            <w:vAlign w:val="center"/>
          </w:tcPr>
          <w:p w14:paraId="6500A923" w14:textId="77777777" w:rsidR="000800ED" w:rsidRPr="000800ED" w:rsidRDefault="000800ED" w:rsidP="000800ED">
            <w:pPr>
              <w:jc w:val="center"/>
            </w:pPr>
            <w:r w:rsidRPr="000800ED">
              <w:t>0</w:t>
            </w:r>
          </w:p>
        </w:tc>
      </w:tr>
      <w:tr w:rsidR="000800ED" w:rsidRPr="000800ED" w14:paraId="072B57CF" w14:textId="77777777" w:rsidTr="00335A6E">
        <w:trPr>
          <w:trHeight w:val="336"/>
        </w:trPr>
        <w:tc>
          <w:tcPr>
            <w:tcW w:w="568" w:type="dxa"/>
            <w:shd w:val="clear" w:color="auto" w:fill="auto"/>
            <w:vAlign w:val="center"/>
          </w:tcPr>
          <w:p w14:paraId="0309F131" w14:textId="77777777" w:rsidR="000800ED" w:rsidRPr="000800ED" w:rsidRDefault="000800ED" w:rsidP="000800ED">
            <w:pPr>
              <w:jc w:val="center"/>
              <w:rPr>
                <w:szCs w:val="20"/>
              </w:rPr>
            </w:pPr>
            <w:r w:rsidRPr="000800ED">
              <w:rPr>
                <w:szCs w:val="20"/>
              </w:rPr>
              <w:t>11</w:t>
            </w:r>
          </w:p>
        </w:tc>
        <w:tc>
          <w:tcPr>
            <w:tcW w:w="4252" w:type="dxa"/>
            <w:shd w:val="clear" w:color="auto" w:fill="auto"/>
            <w:vAlign w:val="center"/>
          </w:tcPr>
          <w:p w14:paraId="2F7690EF" w14:textId="77777777" w:rsidR="000800ED" w:rsidRPr="000800ED" w:rsidRDefault="000800ED" w:rsidP="000800ED">
            <w:pPr>
              <w:rPr>
                <w:szCs w:val="20"/>
              </w:rPr>
            </w:pPr>
            <w:r w:rsidRPr="000800ED">
              <w:rPr>
                <w:szCs w:val="20"/>
              </w:rPr>
              <w:t xml:space="preserve">Корректировка НВВ, связанная с соблюдением ст. 3 ФЗ от 27.07.2010 </w:t>
            </w:r>
          </w:p>
          <w:p w14:paraId="72A2FA23" w14:textId="77777777" w:rsidR="000800ED" w:rsidRPr="000800ED" w:rsidRDefault="000800ED" w:rsidP="000800ED">
            <w:pPr>
              <w:rPr>
                <w:szCs w:val="20"/>
              </w:rPr>
            </w:pPr>
            <w:r w:rsidRPr="000800ED">
              <w:rPr>
                <w:szCs w:val="20"/>
              </w:rPr>
              <w:t>№ 190 «О теплоснабжении»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631556" w14:textId="77777777" w:rsidR="000800ED" w:rsidRPr="000800ED" w:rsidRDefault="000800ED" w:rsidP="000800ED">
            <w:pPr>
              <w:jc w:val="center"/>
            </w:pPr>
            <w:r w:rsidRPr="000800ED">
              <w:t>0</w:t>
            </w:r>
          </w:p>
        </w:tc>
        <w:tc>
          <w:tcPr>
            <w:tcW w:w="1560" w:type="dxa"/>
            <w:tcBorders>
              <w:top w:val="nil"/>
              <w:left w:val="nil"/>
              <w:bottom w:val="single" w:sz="4" w:space="0" w:color="auto"/>
              <w:right w:val="single" w:sz="4" w:space="0" w:color="auto"/>
            </w:tcBorders>
            <w:shd w:val="clear" w:color="000000" w:fill="FFFFFF"/>
            <w:vAlign w:val="center"/>
          </w:tcPr>
          <w:p w14:paraId="01367191" w14:textId="77777777" w:rsidR="000800ED" w:rsidRPr="000800ED" w:rsidRDefault="000800ED" w:rsidP="000800ED">
            <w:pPr>
              <w:jc w:val="center"/>
            </w:pPr>
            <w:r w:rsidRPr="000800ED">
              <w:t>-555</w:t>
            </w:r>
          </w:p>
        </w:tc>
        <w:tc>
          <w:tcPr>
            <w:tcW w:w="1701" w:type="dxa"/>
            <w:tcBorders>
              <w:top w:val="nil"/>
              <w:left w:val="nil"/>
              <w:bottom w:val="single" w:sz="4" w:space="0" w:color="auto"/>
              <w:right w:val="single" w:sz="4" w:space="0" w:color="auto"/>
            </w:tcBorders>
            <w:shd w:val="clear" w:color="000000" w:fill="FFFFFF"/>
            <w:vAlign w:val="center"/>
          </w:tcPr>
          <w:p w14:paraId="20AF7BC1" w14:textId="77777777" w:rsidR="000800ED" w:rsidRPr="000800ED" w:rsidRDefault="000800ED" w:rsidP="000800ED">
            <w:pPr>
              <w:jc w:val="center"/>
            </w:pPr>
            <w:r w:rsidRPr="000800ED">
              <w:t>-555</w:t>
            </w:r>
          </w:p>
        </w:tc>
      </w:tr>
      <w:tr w:rsidR="000800ED" w:rsidRPr="000800ED" w14:paraId="4715DE7D" w14:textId="77777777" w:rsidTr="00335A6E">
        <w:trPr>
          <w:trHeight w:val="337"/>
        </w:trPr>
        <w:tc>
          <w:tcPr>
            <w:tcW w:w="568" w:type="dxa"/>
            <w:shd w:val="clear" w:color="auto" w:fill="auto"/>
            <w:vAlign w:val="center"/>
            <w:hideMark/>
          </w:tcPr>
          <w:p w14:paraId="24D46420" w14:textId="77777777" w:rsidR="000800ED" w:rsidRPr="000800ED" w:rsidRDefault="000800ED" w:rsidP="000800ED">
            <w:pPr>
              <w:jc w:val="center"/>
              <w:rPr>
                <w:szCs w:val="20"/>
              </w:rPr>
            </w:pPr>
            <w:r w:rsidRPr="000800ED">
              <w:rPr>
                <w:szCs w:val="20"/>
              </w:rPr>
              <w:t>12</w:t>
            </w:r>
          </w:p>
        </w:tc>
        <w:tc>
          <w:tcPr>
            <w:tcW w:w="4252" w:type="dxa"/>
            <w:shd w:val="clear" w:color="auto" w:fill="auto"/>
            <w:vAlign w:val="center"/>
            <w:hideMark/>
          </w:tcPr>
          <w:p w14:paraId="0311D923" w14:textId="77777777" w:rsidR="000800ED" w:rsidRPr="000800ED" w:rsidRDefault="000800ED" w:rsidP="000800ED">
            <w:pPr>
              <w:rPr>
                <w:szCs w:val="20"/>
              </w:rPr>
            </w:pPr>
            <w:r w:rsidRPr="000800ED">
              <w:rPr>
                <w:szCs w:val="20"/>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C3C3B4" w14:textId="77777777" w:rsidR="000800ED" w:rsidRPr="000800ED" w:rsidRDefault="000800ED" w:rsidP="000800ED">
            <w:pPr>
              <w:jc w:val="center"/>
            </w:pPr>
            <w:r w:rsidRPr="000800ED">
              <w:t>25 305</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737CA7E" w14:textId="77777777" w:rsidR="000800ED" w:rsidRPr="000800ED" w:rsidRDefault="000800ED" w:rsidP="000800ED">
            <w:pPr>
              <w:jc w:val="center"/>
            </w:pPr>
            <w:r w:rsidRPr="000800ED">
              <w:t>20 046</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25FFA65" w14:textId="77777777" w:rsidR="000800ED" w:rsidRPr="000800ED" w:rsidRDefault="000800ED" w:rsidP="000800ED">
            <w:pPr>
              <w:jc w:val="center"/>
            </w:pPr>
            <w:r w:rsidRPr="000800ED">
              <w:t>-5 259</w:t>
            </w:r>
          </w:p>
        </w:tc>
      </w:tr>
    </w:tbl>
    <w:p w14:paraId="2D054D88" w14:textId="77777777" w:rsidR="000800ED" w:rsidRPr="000800ED" w:rsidRDefault="000800ED" w:rsidP="000800ED">
      <w:pPr>
        <w:tabs>
          <w:tab w:val="left" w:pos="1890"/>
        </w:tabs>
        <w:ind w:firstLine="720"/>
        <w:jc w:val="both"/>
        <w:rPr>
          <w:szCs w:val="20"/>
        </w:rPr>
      </w:pPr>
      <w:r w:rsidRPr="000800ED">
        <w:rPr>
          <w:szCs w:val="20"/>
        </w:rPr>
        <w:br w:type="page"/>
      </w:r>
      <w:r w:rsidRPr="000800ED">
        <w:rPr>
          <w:sz w:val="28"/>
          <w:szCs w:val="20"/>
        </w:rPr>
        <w:lastRenderedPageBreak/>
        <w:t xml:space="preserve">Расчет необходимой валовой выручки произведен в соответствии </w:t>
      </w:r>
      <w:r w:rsidRPr="000800ED">
        <w:rPr>
          <w:sz w:val="28"/>
          <w:szCs w:val="20"/>
        </w:rPr>
        <w:br/>
        <w:t xml:space="preserve">с Методическими указаниями по расчету регулируемых цен (тарифов) </w:t>
      </w:r>
      <w:r w:rsidRPr="000800ED">
        <w:rPr>
          <w:sz w:val="28"/>
          <w:szCs w:val="20"/>
        </w:rPr>
        <w:br/>
        <w:t xml:space="preserve">в сфере теплоснабжения, утвержденными Приказом ФСТ России </w:t>
      </w:r>
      <w:r w:rsidRPr="000800ED">
        <w:rPr>
          <w:sz w:val="28"/>
          <w:szCs w:val="20"/>
        </w:rPr>
        <w:br/>
        <w:t>от 13.06.2013 № 760-э.</w:t>
      </w:r>
    </w:p>
    <w:p w14:paraId="3F7C385E" w14:textId="77777777" w:rsidR="000800ED" w:rsidRPr="000800ED" w:rsidRDefault="000800ED" w:rsidP="000800ED">
      <w:pPr>
        <w:tabs>
          <w:tab w:val="left" w:pos="1890"/>
        </w:tabs>
        <w:ind w:firstLine="720"/>
        <w:jc w:val="both"/>
        <w:rPr>
          <w:sz w:val="28"/>
          <w:szCs w:val="20"/>
        </w:rPr>
      </w:pPr>
    </w:p>
    <w:p w14:paraId="1B8B3F73" w14:textId="77777777" w:rsidR="000800ED" w:rsidRPr="000800ED" w:rsidRDefault="000800ED" w:rsidP="000800ED">
      <w:pPr>
        <w:keepNext/>
        <w:ind w:left="360"/>
        <w:jc w:val="center"/>
        <w:outlineLvl w:val="1"/>
        <w:rPr>
          <w:b/>
          <w:sz w:val="28"/>
          <w:szCs w:val="20"/>
          <w:lang w:val="x-none" w:eastAsia="x-none"/>
        </w:rPr>
      </w:pPr>
      <w:bookmarkStart w:id="135" w:name="_Toc24891747"/>
      <w:bookmarkStart w:id="136" w:name="_Toc21094971"/>
      <w:r w:rsidRPr="000800ED">
        <w:rPr>
          <w:b/>
          <w:sz w:val="28"/>
          <w:szCs w:val="20"/>
          <w:lang w:val="x-none" w:eastAsia="x-none"/>
        </w:rPr>
        <w:t>Тарифы О</w:t>
      </w:r>
      <w:r w:rsidRPr="000800ED">
        <w:rPr>
          <w:b/>
          <w:sz w:val="28"/>
          <w:szCs w:val="20"/>
          <w:lang w:eastAsia="x-none"/>
        </w:rPr>
        <w:t>О</w:t>
      </w:r>
      <w:r w:rsidRPr="000800ED">
        <w:rPr>
          <w:b/>
          <w:sz w:val="28"/>
          <w:szCs w:val="20"/>
          <w:lang w:val="x-none" w:eastAsia="x-none"/>
        </w:rPr>
        <w:t>О «</w:t>
      </w:r>
      <w:r w:rsidRPr="000800ED">
        <w:rPr>
          <w:b/>
          <w:sz w:val="28"/>
          <w:szCs w:val="20"/>
          <w:lang w:eastAsia="x-none"/>
        </w:rPr>
        <w:t>Бастет</w:t>
      </w:r>
      <w:r w:rsidRPr="000800ED">
        <w:rPr>
          <w:b/>
          <w:sz w:val="28"/>
          <w:szCs w:val="20"/>
          <w:lang w:val="x-none" w:eastAsia="x-none"/>
        </w:rPr>
        <w:t>» на тепловую энергию</w:t>
      </w:r>
      <w:bookmarkEnd w:id="135"/>
      <w:r w:rsidRPr="000800ED">
        <w:rPr>
          <w:b/>
          <w:sz w:val="28"/>
          <w:szCs w:val="20"/>
          <w:lang w:val="x-none" w:eastAsia="x-none"/>
        </w:rPr>
        <w:t xml:space="preserve"> на 202</w:t>
      </w:r>
      <w:r w:rsidRPr="000800ED">
        <w:rPr>
          <w:b/>
          <w:sz w:val="28"/>
          <w:szCs w:val="20"/>
          <w:lang w:eastAsia="x-none"/>
        </w:rPr>
        <w:t>4</w:t>
      </w:r>
      <w:r w:rsidRPr="000800ED">
        <w:rPr>
          <w:b/>
          <w:sz w:val="28"/>
          <w:szCs w:val="20"/>
          <w:lang w:val="x-none" w:eastAsia="x-none"/>
        </w:rPr>
        <w:t xml:space="preserve"> год</w:t>
      </w:r>
      <w:bookmarkEnd w:id="136"/>
    </w:p>
    <w:p w14:paraId="480DD553" w14:textId="77777777" w:rsidR="000800ED" w:rsidRPr="000800ED" w:rsidRDefault="000800ED" w:rsidP="000800ED">
      <w:pPr>
        <w:ind w:firstLine="851"/>
        <w:jc w:val="both"/>
        <w:rPr>
          <w:sz w:val="28"/>
          <w:szCs w:val="20"/>
        </w:rPr>
      </w:pPr>
    </w:p>
    <w:p w14:paraId="55BDB3FB" w14:textId="77777777" w:rsidR="000800ED" w:rsidRPr="000800ED" w:rsidRDefault="000800ED" w:rsidP="000800ED">
      <w:pPr>
        <w:ind w:firstLine="709"/>
        <w:jc w:val="both"/>
        <w:rPr>
          <w:sz w:val="28"/>
          <w:szCs w:val="20"/>
        </w:rPr>
      </w:pPr>
      <w:r w:rsidRPr="000800ED">
        <w:rPr>
          <w:sz w:val="28"/>
          <w:szCs w:val="20"/>
        </w:rPr>
        <w:t xml:space="preserve">Тарифы на тепловую энергию, реализуемую на потребительском рынке </w:t>
      </w:r>
      <w:r w:rsidRPr="000800ED">
        <w:rPr>
          <w:bCs/>
          <w:sz w:val="28"/>
          <w:szCs w:val="20"/>
        </w:rPr>
        <w:t>Прокопьевского муниципального округа</w:t>
      </w:r>
      <w:r w:rsidRPr="000800ED">
        <w:rPr>
          <w:sz w:val="28"/>
          <w:szCs w:val="20"/>
        </w:rPr>
        <w:t>, на основании скорректированной необходимой валовой выручки на 2024 год рассчитаны следующим образом:</w:t>
      </w:r>
    </w:p>
    <w:p w14:paraId="69AE946D" w14:textId="77777777" w:rsidR="000800ED" w:rsidRPr="000800ED" w:rsidRDefault="000800ED" w:rsidP="000800ED">
      <w:pPr>
        <w:ind w:firstLine="709"/>
        <w:jc w:val="both"/>
        <w:rPr>
          <w:sz w:val="28"/>
          <w:szCs w:val="20"/>
        </w:rPr>
      </w:pPr>
    </w:p>
    <w:p w14:paraId="6980F72E" w14:textId="77777777" w:rsidR="000800ED" w:rsidRPr="000800ED" w:rsidRDefault="000800ED" w:rsidP="001B314A">
      <w:pPr>
        <w:numPr>
          <w:ilvl w:val="0"/>
          <w:numId w:val="9"/>
        </w:numPr>
        <w:ind w:left="720" w:right="-427"/>
        <w:jc w:val="right"/>
        <w:rPr>
          <w:szCs w:val="20"/>
        </w:rPr>
      </w:pPr>
    </w:p>
    <w:p w14:paraId="13979AE5" w14:textId="77777777" w:rsidR="000800ED" w:rsidRPr="000800ED" w:rsidRDefault="000800ED" w:rsidP="000800ED">
      <w:pPr>
        <w:jc w:val="both"/>
        <w:rPr>
          <w:szCs w:val="20"/>
        </w:rPr>
      </w:pPr>
    </w:p>
    <w:tbl>
      <w:tblPr>
        <w:tblW w:w="9493" w:type="dxa"/>
        <w:tblInd w:w="113" w:type="dxa"/>
        <w:tblLook w:val="04A0" w:firstRow="1" w:lastRow="0" w:firstColumn="1" w:lastColumn="0" w:noHBand="0" w:noVBand="1"/>
      </w:tblPr>
      <w:tblGrid>
        <w:gridCol w:w="2263"/>
        <w:gridCol w:w="2127"/>
        <w:gridCol w:w="1984"/>
        <w:gridCol w:w="1276"/>
        <w:gridCol w:w="1843"/>
      </w:tblGrid>
      <w:tr w:rsidR="000800ED" w:rsidRPr="000800ED" w14:paraId="1DB37BC0" w14:textId="77777777" w:rsidTr="00335A6E">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1E0E58" w14:textId="77777777" w:rsidR="000800ED" w:rsidRPr="000800ED" w:rsidRDefault="000800ED" w:rsidP="000800ED">
            <w:pPr>
              <w:jc w:val="center"/>
              <w:rPr>
                <w:b/>
                <w:bCs/>
              </w:rPr>
            </w:pPr>
            <w:r w:rsidRPr="000800ED">
              <w:rPr>
                <w:b/>
                <w:bCs/>
              </w:rPr>
              <w:t>2024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E1926ED" w14:textId="77777777" w:rsidR="000800ED" w:rsidRPr="000800ED" w:rsidRDefault="000800ED" w:rsidP="000800ED">
            <w:pPr>
              <w:jc w:val="center"/>
            </w:pPr>
            <w:r w:rsidRPr="000800ED">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F72D97" w14:textId="77777777" w:rsidR="000800ED" w:rsidRPr="000800ED" w:rsidRDefault="000800ED" w:rsidP="000800ED">
            <w:pPr>
              <w:jc w:val="center"/>
            </w:pPr>
            <w:r w:rsidRPr="000800ED">
              <w:t xml:space="preserve">Тариф (НДС не облагается)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9CA504" w14:textId="77777777" w:rsidR="000800ED" w:rsidRPr="000800ED" w:rsidRDefault="000800ED" w:rsidP="000800ED">
            <w:pPr>
              <w:jc w:val="center"/>
            </w:pPr>
            <w:r w:rsidRPr="000800E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7355E9" w14:textId="77777777" w:rsidR="000800ED" w:rsidRPr="000800ED" w:rsidRDefault="000800ED" w:rsidP="000800ED">
            <w:pPr>
              <w:jc w:val="center"/>
            </w:pPr>
            <w:r w:rsidRPr="000800ED">
              <w:t>НВВ</w:t>
            </w:r>
          </w:p>
        </w:tc>
      </w:tr>
      <w:tr w:rsidR="000800ED" w:rsidRPr="000800ED" w14:paraId="78FB219A" w14:textId="77777777" w:rsidTr="00335A6E">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99F3FC2" w14:textId="77777777" w:rsidR="000800ED" w:rsidRPr="000800ED" w:rsidRDefault="000800ED" w:rsidP="000800ED">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3D5DB923" w14:textId="77777777" w:rsidR="000800ED" w:rsidRPr="000800ED" w:rsidRDefault="000800ED" w:rsidP="000800ED">
            <w:pPr>
              <w:jc w:val="center"/>
            </w:pPr>
            <w:r w:rsidRPr="000800ED">
              <w:t>тыс. Гкал</w:t>
            </w:r>
          </w:p>
        </w:tc>
        <w:tc>
          <w:tcPr>
            <w:tcW w:w="1984" w:type="dxa"/>
            <w:tcBorders>
              <w:top w:val="nil"/>
              <w:left w:val="nil"/>
              <w:bottom w:val="single" w:sz="4" w:space="0" w:color="auto"/>
              <w:right w:val="single" w:sz="4" w:space="0" w:color="auto"/>
            </w:tcBorders>
            <w:shd w:val="clear" w:color="auto" w:fill="auto"/>
            <w:vAlign w:val="center"/>
            <w:hideMark/>
          </w:tcPr>
          <w:p w14:paraId="4F944E61" w14:textId="77777777" w:rsidR="000800ED" w:rsidRPr="000800ED" w:rsidRDefault="000800ED" w:rsidP="000800ED">
            <w:pPr>
              <w:jc w:val="center"/>
            </w:pPr>
            <w:r w:rsidRPr="000800ED">
              <w:t>руб./Гкал</w:t>
            </w:r>
          </w:p>
        </w:tc>
        <w:tc>
          <w:tcPr>
            <w:tcW w:w="1276" w:type="dxa"/>
            <w:tcBorders>
              <w:top w:val="nil"/>
              <w:left w:val="nil"/>
              <w:bottom w:val="single" w:sz="4" w:space="0" w:color="auto"/>
              <w:right w:val="single" w:sz="4" w:space="0" w:color="auto"/>
            </w:tcBorders>
            <w:shd w:val="clear" w:color="auto" w:fill="auto"/>
            <w:vAlign w:val="center"/>
            <w:hideMark/>
          </w:tcPr>
          <w:p w14:paraId="078FB0D7" w14:textId="77777777" w:rsidR="000800ED" w:rsidRPr="000800ED" w:rsidRDefault="000800ED" w:rsidP="000800ED">
            <w:pPr>
              <w:jc w:val="center"/>
            </w:pPr>
            <w:r w:rsidRPr="000800ED">
              <w:t>%</w:t>
            </w:r>
          </w:p>
        </w:tc>
        <w:tc>
          <w:tcPr>
            <w:tcW w:w="1843" w:type="dxa"/>
            <w:tcBorders>
              <w:top w:val="nil"/>
              <w:left w:val="nil"/>
              <w:bottom w:val="single" w:sz="4" w:space="0" w:color="auto"/>
              <w:right w:val="single" w:sz="4" w:space="0" w:color="auto"/>
            </w:tcBorders>
            <w:shd w:val="clear" w:color="auto" w:fill="auto"/>
            <w:vAlign w:val="center"/>
            <w:hideMark/>
          </w:tcPr>
          <w:p w14:paraId="2E7FD42A" w14:textId="77777777" w:rsidR="000800ED" w:rsidRPr="000800ED" w:rsidRDefault="000800ED" w:rsidP="000800ED">
            <w:pPr>
              <w:jc w:val="center"/>
            </w:pPr>
            <w:r w:rsidRPr="000800ED">
              <w:t>тыс. руб.</w:t>
            </w:r>
          </w:p>
        </w:tc>
      </w:tr>
      <w:tr w:rsidR="000800ED" w:rsidRPr="000800ED" w14:paraId="4CE1FAFB" w14:textId="77777777" w:rsidTr="00335A6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54502AF" w14:textId="77777777" w:rsidR="000800ED" w:rsidRPr="000800ED" w:rsidRDefault="000800ED" w:rsidP="000800ED">
            <w:pPr>
              <w:jc w:val="center"/>
            </w:pPr>
            <w:r w:rsidRPr="000800ED">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5384E996" w14:textId="77777777" w:rsidR="000800ED" w:rsidRPr="000800ED" w:rsidRDefault="000800ED" w:rsidP="000800ED">
            <w:pPr>
              <w:jc w:val="center"/>
              <w:rPr>
                <w:color w:val="000000"/>
                <w:szCs w:val="20"/>
              </w:rPr>
            </w:pPr>
            <w:r w:rsidRPr="000800ED">
              <w:rPr>
                <w:color w:val="000000"/>
                <w:szCs w:val="20"/>
              </w:rPr>
              <w:t>3,754</w:t>
            </w:r>
          </w:p>
        </w:tc>
        <w:tc>
          <w:tcPr>
            <w:tcW w:w="1984" w:type="dxa"/>
            <w:tcBorders>
              <w:top w:val="nil"/>
              <w:left w:val="nil"/>
              <w:bottom w:val="single" w:sz="4" w:space="0" w:color="auto"/>
              <w:right w:val="single" w:sz="4" w:space="0" w:color="auto"/>
            </w:tcBorders>
            <w:shd w:val="clear" w:color="auto" w:fill="auto"/>
            <w:vAlign w:val="center"/>
            <w:hideMark/>
          </w:tcPr>
          <w:p w14:paraId="2D01FC8E" w14:textId="77777777" w:rsidR="000800ED" w:rsidRPr="000800ED" w:rsidRDefault="000800ED" w:rsidP="000800ED">
            <w:pPr>
              <w:jc w:val="center"/>
              <w:rPr>
                <w:color w:val="000000"/>
                <w:szCs w:val="20"/>
              </w:rPr>
            </w:pPr>
            <w:r w:rsidRPr="000800ED">
              <w:rPr>
                <w:color w:val="000000"/>
                <w:szCs w:val="20"/>
              </w:rPr>
              <w:t>2 662,56</w:t>
            </w:r>
          </w:p>
        </w:tc>
        <w:tc>
          <w:tcPr>
            <w:tcW w:w="1276" w:type="dxa"/>
            <w:tcBorders>
              <w:top w:val="nil"/>
              <w:left w:val="nil"/>
              <w:bottom w:val="single" w:sz="4" w:space="0" w:color="auto"/>
              <w:right w:val="single" w:sz="4" w:space="0" w:color="auto"/>
            </w:tcBorders>
            <w:shd w:val="clear" w:color="auto" w:fill="auto"/>
            <w:vAlign w:val="center"/>
            <w:hideMark/>
          </w:tcPr>
          <w:p w14:paraId="40429DFD" w14:textId="77777777" w:rsidR="000800ED" w:rsidRPr="000800ED" w:rsidRDefault="000800ED" w:rsidP="000800ED">
            <w:pPr>
              <w:jc w:val="center"/>
              <w:rPr>
                <w:color w:val="000000"/>
                <w:szCs w:val="20"/>
              </w:rPr>
            </w:pPr>
            <w:r w:rsidRPr="000800ED">
              <w:rPr>
                <w:color w:val="000000"/>
                <w:szCs w:val="20"/>
              </w:rPr>
              <w:t>0,0%</w:t>
            </w:r>
          </w:p>
        </w:tc>
        <w:tc>
          <w:tcPr>
            <w:tcW w:w="1843" w:type="dxa"/>
            <w:tcBorders>
              <w:top w:val="nil"/>
              <w:left w:val="nil"/>
              <w:bottom w:val="single" w:sz="4" w:space="0" w:color="auto"/>
              <w:right w:val="single" w:sz="4" w:space="0" w:color="auto"/>
            </w:tcBorders>
            <w:shd w:val="clear" w:color="auto" w:fill="auto"/>
            <w:vAlign w:val="center"/>
            <w:hideMark/>
          </w:tcPr>
          <w:p w14:paraId="56B3DAE9" w14:textId="77777777" w:rsidR="000800ED" w:rsidRPr="000800ED" w:rsidRDefault="000800ED" w:rsidP="000800ED">
            <w:pPr>
              <w:jc w:val="center"/>
              <w:rPr>
                <w:color w:val="000000"/>
                <w:szCs w:val="20"/>
              </w:rPr>
            </w:pPr>
            <w:r w:rsidRPr="000800ED">
              <w:rPr>
                <w:color w:val="000000"/>
                <w:szCs w:val="20"/>
              </w:rPr>
              <w:t>9 995</w:t>
            </w:r>
          </w:p>
        </w:tc>
      </w:tr>
      <w:tr w:rsidR="000800ED" w:rsidRPr="000800ED" w14:paraId="7D71E39E" w14:textId="77777777" w:rsidTr="00335A6E">
        <w:trPr>
          <w:trHeight w:val="452"/>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4663CF6" w14:textId="77777777" w:rsidR="000800ED" w:rsidRPr="000800ED" w:rsidRDefault="000800ED" w:rsidP="000800ED">
            <w:pPr>
              <w:ind w:right="-124" w:hanging="113"/>
              <w:jc w:val="center"/>
            </w:pPr>
            <w:r w:rsidRPr="000800ED">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313D71AD" w14:textId="77777777" w:rsidR="000800ED" w:rsidRPr="000800ED" w:rsidRDefault="000800ED" w:rsidP="000800ED">
            <w:pPr>
              <w:jc w:val="center"/>
              <w:rPr>
                <w:color w:val="000000"/>
                <w:szCs w:val="20"/>
              </w:rPr>
            </w:pPr>
            <w:r w:rsidRPr="000800ED">
              <w:rPr>
                <w:color w:val="000000"/>
                <w:szCs w:val="20"/>
              </w:rPr>
              <w:t>3,465</w:t>
            </w:r>
          </w:p>
        </w:tc>
        <w:tc>
          <w:tcPr>
            <w:tcW w:w="1984" w:type="dxa"/>
            <w:tcBorders>
              <w:top w:val="nil"/>
              <w:left w:val="nil"/>
              <w:bottom w:val="single" w:sz="4" w:space="0" w:color="auto"/>
              <w:right w:val="single" w:sz="4" w:space="0" w:color="auto"/>
            </w:tcBorders>
            <w:shd w:val="clear" w:color="auto" w:fill="auto"/>
            <w:vAlign w:val="center"/>
            <w:hideMark/>
          </w:tcPr>
          <w:p w14:paraId="1D3EB831" w14:textId="77777777" w:rsidR="000800ED" w:rsidRPr="000800ED" w:rsidRDefault="000800ED" w:rsidP="000800ED">
            <w:pPr>
              <w:jc w:val="center"/>
              <w:rPr>
                <w:color w:val="000000"/>
                <w:szCs w:val="20"/>
              </w:rPr>
            </w:pPr>
            <w:r w:rsidRPr="000800ED">
              <w:rPr>
                <w:color w:val="000000"/>
                <w:szCs w:val="20"/>
              </w:rPr>
              <w:t>2 900,72</w:t>
            </w:r>
          </w:p>
        </w:tc>
        <w:tc>
          <w:tcPr>
            <w:tcW w:w="1276" w:type="dxa"/>
            <w:tcBorders>
              <w:top w:val="nil"/>
              <w:left w:val="nil"/>
              <w:bottom w:val="single" w:sz="4" w:space="0" w:color="auto"/>
              <w:right w:val="single" w:sz="4" w:space="0" w:color="auto"/>
            </w:tcBorders>
            <w:shd w:val="clear" w:color="auto" w:fill="auto"/>
            <w:vAlign w:val="center"/>
            <w:hideMark/>
          </w:tcPr>
          <w:p w14:paraId="0A2CE813" w14:textId="77777777" w:rsidR="000800ED" w:rsidRPr="000800ED" w:rsidRDefault="000800ED" w:rsidP="000800ED">
            <w:pPr>
              <w:jc w:val="center"/>
              <w:rPr>
                <w:color w:val="000000"/>
                <w:szCs w:val="20"/>
              </w:rPr>
            </w:pPr>
            <w:r w:rsidRPr="000800ED">
              <w:rPr>
                <w:color w:val="000000"/>
                <w:szCs w:val="20"/>
              </w:rPr>
              <w:t>8,9%</w:t>
            </w:r>
          </w:p>
        </w:tc>
        <w:tc>
          <w:tcPr>
            <w:tcW w:w="1843" w:type="dxa"/>
            <w:tcBorders>
              <w:top w:val="nil"/>
              <w:left w:val="nil"/>
              <w:bottom w:val="single" w:sz="4" w:space="0" w:color="auto"/>
              <w:right w:val="single" w:sz="4" w:space="0" w:color="auto"/>
            </w:tcBorders>
            <w:shd w:val="clear" w:color="auto" w:fill="auto"/>
            <w:vAlign w:val="center"/>
            <w:hideMark/>
          </w:tcPr>
          <w:p w14:paraId="77CFE42F" w14:textId="77777777" w:rsidR="000800ED" w:rsidRPr="000800ED" w:rsidRDefault="000800ED" w:rsidP="000800ED">
            <w:pPr>
              <w:jc w:val="center"/>
              <w:rPr>
                <w:color w:val="000000"/>
                <w:szCs w:val="20"/>
              </w:rPr>
            </w:pPr>
            <w:r w:rsidRPr="000800ED">
              <w:rPr>
                <w:color w:val="000000"/>
                <w:szCs w:val="20"/>
              </w:rPr>
              <w:t>10 051</w:t>
            </w:r>
          </w:p>
        </w:tc>
      </w:tr>
      <w:tr w:rsidR="000800ED" w:rsidRPr="000800ED" w14:paraId="36F9296A" w14:textId="77777777" w:rsidTr="00335A6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536310B" w14:textId="77777777" w:rsidR="000800ED" w:rsidRPr="000800ED" w:rsidRDefault="000800ED" w:rsidP="000800ED">
            <w:pPr>
              <w:jc w:val="center"/>
              <w:rPr>
                <w:b/>
                <w:bCs/>
              </w:rPr>
            </w:pPr>
            <w:r w:rsidRPr="000800ED">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5B042439" w14:textId="77777777" w:rsidR="000800ED" w:rsidRPr="000800ED" w:rsidRDefault="000800ED" w:rsidP="000800ED">
            <w:pPr>
              <w:jc w:val="center"/>
              <w:rPr>
                <w:color w:val="000000"/>
                <w:szCs w:val="20"/>
              </w:rPr>
            </w:pPr>
            <w:r w:rsidRPr="000800ED">
              <w:rPr>
                <w:color w:val="000000"/>
                <w:szCs w:val="20"/>
              </w:rPr>
              <w:t>7,219</w:t>
            </w:r>
          </w:p>
        </w:tc>
        <w:tc>
          <w:tcPr>
            <w:tcW w:w="1984" w:type="dxa"/>
            <w:tcBorders>
              <w:top w:val="nil"/>
              <w:left w:val="nil"/>
              <w:bottom w:val="single" w:sz="4" w:space="0" w:color="auto"/>
              <w:right w:val="single" w:sz="4" w:space="0" w:color="auto"/>
            </w:tcBorders>
            <w:shd w:val="clear" w:color="auto" w:fill="auto"/>
            <w:vAlign w:val="center"/>
            <w:hideMark/>
          </w:tcPr>
          <w:p w14:paraId="48EE8582" w14:textId="77777777" w:rsidR="000800ED" w:rsidRPr="000800ED" w:rsidRDefault="000800ED" w:rsidP="000800ED">
            <w:pPr>
              <w:jc w:val="center"/>
              <w:rPr>
                <w:color w:val="000000"/>
                <w:szCs w:val="20"/>
              </w:rPr>
            </w:pPr>
            <w:r w:rsidRPr="000800ED">
              <w:rPr>
                <w:color w:val="000000"/>
                <w:szCs w:val="20"/>
              </w:rPr>
              <w:t>2 776,84</w:t>
            </w:r>
          </w:p>
        </w:tc>
        <w:tc>
          <w:tcPr>
            <w:tcW w:w="1276" w:type="dxa"/>
            <w:tcBorders>
              <w:top w:val="nil"/>
              <w:left w:val="nil"/>
              <w:bottom w:val="single" w:sz="4" w:space="0" w:color="auto"/>
              <w:right w:val="single" w:sz="4" w:space="0" w:color="auto"/>
            </w:tcBorders>
            <w:shd w:val="clear" w:color="auto" w:fill="auto"/>
            <w:vAlign w:val="center"/>
            <w:hideMark/>
          </w:tcPr>
          <w:p w14:paraId="0184AE29" w14:textId="77777777" w:rsidR="000800ED" w:rsidRPr="000800ED" w:rsidRDefault="000800ED" w:rsidP="000800ED">
            <w:pPr>
              <w:jc w:val="center"/>
              <w:rPr>
                <w:color w:val="000000"/>
                <w:szCs w:val="20"/>
              </w:rPr>
            </w:pPr>
            <w:r w:rsidRPr="000800ED">
              <w:rPr>
                <w:color w:val="000000"/>
                <w:szCs w:val="20"/>
              </w:rPr>
              <w:t>4,3%</w:t>
            </w:r>
          </w:p>
        </w:tc>
        <w:tc>
          <w:tcPr>
            <w:tcW w:w="1843" w:type="dxa"/>
            <w:tcBorders>
              <w:top w:val="nil"/>
              <w:left w:val="nil"/>
              <w:bottom w:val="single" w:sz="4" w:space="0" w:color="auto"/>
              <w:right w:val="single" w:sz="4" w:space="0" w:color="auto"/>
            </w:tcBorders>
            <w:shd w:val="clear" w:color="auto" w:fill="auto"/>
            <w:vAlign w:val="center"/>
            <w:hideMark/>
          </w:tcPr>
          <w:p w14:paraId="5A1A1DE1" w14:textId="77777777" w:rsidR="000800ED" w:rsidRPr="000800ED" w:rsidRDefault="000800ED" w:rsidP="000800ED">
            <w:pPr>
              <w:jc w:val="center"/>
              <w:rPr>
                <w:color w:val="000000"/>
                <w:szCs w:val="20"/>
              </w:rPr>
            </w:pPr>
            <w:r w:rsidRPr="000800ED">
              <w:rPr>
                <w:color w:val="000000"/>
                <w:szCs w:val="20"/>
              </w:rPr>
              <w:t>20 046</w:t>
            </w:r>
          </w:p>
        </w:tc>
      </w:tr>
    </w:tbl>
    <w:p w14:paraId="0FB6A34C" w14:textId="77777777" w:rsidR="000800ED" w:rsidRPr="000800ED" w:rsidRDefault="000800ED" w:rsidP="000800ED">
      <w:pPr>
        <w:ind w:firstLine="851"/>
        <w:jc w:val="both"/>
        <w:rPr>
          <w:szCs w:val="20"/>
        </w:rPr>
      </w:pPr>
    </w:p>
    <w:p w14:paraId="6CA361A4" w14:textId="77777777" w:rsidR="000800ED" w:rsidRPr="000800ED" w:rsidRDefault="000800ED" w:rsidP="000800ED">
      <w:pPr>
        <w:ind w:firstLine="851"/>
        <w:jc w:val="both"/>
        <w:rPr>
          <w:sz w:val="28"/>
          <w:szCs w:val="20"/>
        </w:rPr>
      </w:pPr>
    </w:p>
    <w:p w14:paraId="52E5B1E9" w14:textId="77777777" w:rsidR="000800ED" w:rsidRPr="000800ED" w:rsidRDefault="000800ED" w:rsidP="000800ED">
      <w:pPr>
        <w:rPr>
          <w:sz w:val="28"/>
          <w:szCs w:val="20"/>
        </w:rPr>
      </w:pPr>
      <w:bookmarkStart w:id="137" w:name="_Toc24891748"/>
      <w:bookmarkStart w:id="138" w:name="_Toc21094972"/>
      <w:bookmarkStart w:id="139" w:name="_Toc23151661"/>
      <w:bookmarkStart w:id="140" w:name="_Toc24010616"/>
      <w:bookmarkEnd w:id="116"/>
    </w:p>
    <w:p w14:paraId="50E70FAF" w14:textId="77777777" w:rsidR="000800ED" w:rsidRPr="000800ED" w:rsidRDefault="000800ED" w:rsidP="000800ED">
      <w:pPr>
        <w:rPr>
          <w:color w:val="000000"/>
          <w:sz w:val="28"/>
          <w:szCs w:val="28"/>
        </w:rPr>
      </w:pPr>
    </w:p>
    <w:p w14:paraId="4B5196D2" w14:textId="77777777" w:rsidR="000800ED" w:rsidRPr="000800ED" w:rsidRDefault="000800ED" w:rsidP="000800ED">
      <w:pPr>
        <w:rPr>
          <w:color w:val="000000"/>
          <w:sz w:val="28"/>
          <w:szCs w:val="28"/>
        </w:rPr>
      </w:pPr>
    </w:p>
    <w:p w14:paraId="1413E5DC" w14:textId="77777777" w:rsidR="000800ED" w:rsidRPr="000800ED" w:rsidRDefault="000800ED" w:rsidP="000800ED">
      <w:pPr>
        <w:rPr>
          <w:color w:val="000000"/>
          <w:sz w:val="28"/>
          <w:szCs w:val="28"/>
        </w:rPr>
      </w:pPr>
    </w:p>
    <w:p w14:paraId="5A65EE28" w14:textId="77777777" w:rsidR="000800ED" w:rsidRPr="000800ED" w:rsidRDefault="000800ED" w:rsidP="000800ED">
      <w:pPr>
        <w:rPr>
          <w:color w:val="000000"/>
          <w:sz w:val="28"/>
          <w:szCs w:val="28"/>
        </w:rPr>
      </w:pPr>
    </w:p>
    <w:p w14:paraId="136E4814" w14:textId="77777777" w:rsidR="000800ED" w:rsidRPr="000800ED" w:rsidRDefault="000800ED" w:rsidP="000800ED">
      <w:pPr>
        <w:rPr>
          <w:color w:val="000000"/>
          <w:sz w:val="28"/>
          <w:szCs w:val="28"/>
        </w:rPr>
      </w:pPr>
    </w:p>
    <w:p w14:paraId="08CFEF0D" w14:textId="77777777" w:rsidR="000800ED" w:rsidRPr="000800ED" w:rsidRDefault="000800ED" w:rsidP="000800ED">
      <w:pPr>
        <w:rPr>
          <w:color w:val="000000"/>
          <w:sz w:val="28"/>
          <w:szCs w:val="28"/>
        </w:rPr>
      </w:pPr>
    </w:p>
    <w:p w14:paraId="2C1279A6" w14:textId="77777777" w:rsidR="000800ED" w:rsidRPr="000800ED" w:rsidRDefault="000800ED" w:rsidP="000800ED">
      <w:pPr>
        <w:rPr>
          <w:color w:val="000000"/>
          <w:sz w:val="28"/>
          <w:szCs w:val="28"/>
        </w:rPr>
      </w:pPr>
    </w:p>
    <w:p w14:paraId="5BD1AA6C" w14:textId="77777777" w:rsidR="000800ED" w:rsidRPr="000800ED" w:rsidRDefault="000800ED" w:rsidP="000800ED">
      <w:pPr>
        <w:rPr>
          <w:color w:val="000000"/>
          <w:sz w:val="28"/>
          <w:szCs w:val="28"/>
        </w:rPr>
      </w:pPr>
    </w:p>
    <w:p w14:paraId="1583D844" w14:textId="77777777" w:rsidR="000800ED" w:rsidRPr="000800ED" w:rsidRDefault="000800ED" w:rsidP="000800ED">
      <w:pPr>
        <w:rPr>
          <w:color w:val="000000"/>
          <w:sz w:val="28"/>
          <w:szCs w:val="28"/>
        </w:rPr>
      </w:pPr>
    </w:p>
    <w:p w14:paraId="7E0C52CF" w14:textId="77777777" w:rsidR="000800ED" w:rsidRPr="000800ED" w:rsidRDefault="000800ED" w:rsidP="000800ED">
      <w:pPr>
        <w:rPr>
          <w:color w:val="000000"/>
          <w:sz w:val="28"/>
          <w:szCs w:val="28"/>
        </w:rPr>
      </w:pPr>
    </w:p>
    <w:p w14:paraId="39D1D28D" w14:textId="77777777" w:rsidR="000800ED" w:rsidRPr="000800ED" w:rsidRDefault="000800ED" w:rsidP="000800ED">
      <w:pPr>
        <w:rPr>
          <w:color w:val="000000"/>
          <w:sz w:val="28"/>
          <w:szCs w:val="28"/>
        </w:rPr>
      </w:pPr>
    </w:p>
    <w:p w14:paraId="41872EBC" w14:textId="77777777" w:rsidR="000800ED" w:rsidRPr="000800ED" w:rsidRDefault="000800ED" w:rsidP="000800ED">
      <w:pPr>
        <w:rPr>
          <w:color w:val="000000"/>
          <w:sz w:val="28"/>
          <w:szCs w:val="28"/>
        </w:rPr>
      </w:pPr>
    </w:p>
    <w:p w14:paraId="7A18AF05" w14:textId="77777777" w:rsidR="000800ED" w:rsidRPr="000800ED" w:rsidRDefault="000800ED" w:rsidP="000800ED">
      <w:pPr>
        <w:rPr>
          <w:color w:val="000000"/>
          <w:sz w:val="28"/>
          <w:szCs w:val="28"/>
        </w:rPr>
      </w:pPr>
    </w:p>
    <w:p w14:paraId="1FFF5305" w14:textId="77777777" w:rsidR="000800ED" w:rsidRPr="000800ED" w:rsidRDefault="000800ED" w:rsidP="000800ED">
      <w:pPr>
        <w:rPr>
          <w:color w:val="000000"/>
          <w:sz w:val="28"/>
          <w:szCs w:val="28"/>
        </w:rPr>
      </w:pPr>
    </w:p>
    <w:p w14:paraId="2120B891" w14:textId="77777777" w:rsidR="000800ED" w:rsidRPr="000800ED" w:rsidRDefault="000800ED" w:rsidP="000800ED">
      <w:pPr>
        <w:rPr>
          <w:color w:val="000000"/>
          <w:sz w:val="28"/>
          <w:szCs w:val="28"/>
        </w:rPr>
      </w:pPr>
    </w:p>
    <w:p w14:paraId="7F554CAB" w14:textId="77777777" w:rsidR="000800ED" w:rsidRPr="000800ED" w:rsidRDefault="000800ED" w:rsidP="000800ED">
      <w:pPr>
        <w:rPr>
          <w:color w:val="000000"/>
          <w:sz w:val="28"/>
          <w:szCs w:val="28"/>
        </w:rPr>
      </w:pPr>
    </w:p>
    <w:p w14:paraId="066B2C98" w14:textId="77777777" w:rsidR="000800ED" w:rsidRPr="000800ED" w:rsidRDefault="000800ED" w:rsidP="000800ED">
      <w:pPr>
        <w:rPr>
          <w:color w:val="000000"/>
          <w:sz w:val="28"/>
          <w:szCs w:val="28"/>
        </w:rPr>
      </w:pPr>
    </w:p>
    <w:p w14:paraId="589A690E" w14:textId="77777777" w:rsidR="000800ED" w:rsidRPr="000800ED" w:rsidRDefault="000800ED" w:rsidP="000800ED">
      <w:pPr>
        <w:rPr>
          <w:color w:val="000000"/>
          <w:sz w:val="28"/>
          <w:szCs w:val="28"/>
        </w:rPr>
      </w:pPr>
    </w:p>
    <w:p w14:paraId="36BD33E0" w14:textId="77777777" w:rsidR="000800ED" w:rsidRPr="000800ED" w:rsidRDefault="000800ED" w:rsidP="000800ED">
      <w:pPr>
        <w:rPr>
          <w:color w:val="000000"/>
          <w:sz w:val="28"/>
          <w:szCs w:val="28"/>
        </w:rPr>
      </w:pPr>
    </w:p>
    <w:p w14:paraId="137BE089" w14:textId="77777777" w:rsidR="000800ED" w:rsidRPr="000800ED" w:rsidRDefault="000800ED" w:rsidP="000800ED">
      <w:pPr>
        <w:rPr>
          <w:color w:val="000000"/>
          <w:sz w:val="28"/>
          <w:szCs w:val="28"/>
        </w:rPr>
      </w:pPr>
    </w:p>
    <w:p w14:paraId="1261982D" w14:textId="77777777" w:rsidR="000800ED" w:rsidRPr="000800ED" w:rsidRDefault="000800ED" w:rsidP="000800ED">
      <w:pPr>
        <w:rPr>
          <w:color w:val="000000"/>
          <w:sz w:val="28"/>
          <w:szCs w:val="28"/>
        </w:rPr>
      </w:pPr>
    </w:p>
    <w:p w14:paraId="4517B6DC" w14:textId="77777777" w:rsidR="000800ED" w:rsidRPr="000800ED" w:rsidRDefault="000800ED" w:rsidP="000800ED">
      <w:pPr>
        <w:keepNext/>
        <w:ind w:left="360"/>
        <w:jc w:val="center"/>
        <w:outlineLvl w:val="1"/>
        <w:rPr>
          <w:b/>
          <w:sz w:val="28"/>
          <w:szCs w:val="28"/>
          <w:lang w:val="x-none" w:eastAsia="x-none"/>
        </w:rPr>
      </w:pPr>
      <w:r w:rsidRPr="000800ED">
        <w:rPr>
          <w:b/>
          <w:sz w:val="28"/>
          <w:szCs w:val="28"/>
          <w:lang w:val="x-none" w:eastAsia="x-none"/>
        </w:rPr>
        <w:lastRenderedPageBreak/>
        <w:t>Расчет тарифов ООО «Бастет» на горячую воду в открытой системе теплоснабжения (горячего водоснабжения)</w:t>
      </w:r>
      <w:bookmarkEnd w:id="137"/>
    </w:p>
    <w:p w14:paraId="39CEFED2" w14:textId="77777777" w:rsidR="000800ED" w:rsidRPr="000800ED" w:rsidRDefault="000800ED" w:rsidP="000800ED">
      <w:pPr>
        <w:ind w:firstLine="709"/>
        <w:jc w:val="both"/>
        <w:rPr>
          <w:sz w:val="28"/>
          <w:szCs w:val="28"/>
        </w:rPr>
      </w:pPr>
    </w:p>
    <w:p w14:paraId="5512A384" w14:textId="77777777" w:rsidR="000800ED" w:rsidRPr="000800ED" w:rsidRDefault="000800ED" w:rsidP="000800ED">
      <w:pPr>
        <w:ind w:firstLine="709"/>
        <w:jc w:val="both"/>
        <w:rPr>
          <w:sz w:val="28"/>
          <w:szCs w:val="28"/>
        </w:rPr>
      </w:pPr>
      <w:r w:rsidRPr="000800ED">
        <w:rPr>
          <w:sz w:val="28"/>
          <w:szCs w:val="28"/>
        </w:rPr>
        <w:t xml:space="preserve">Предприятие ООО «Бастет» предоставляет коммунальную услугу </w:t>
      </w:r>
      <w:r w:rsidRPr="000800ED">
        <w:rPr>
          <w:sz w:val="28"/>
          <w:szCs w:val="28"/>
        </w:rPr>
        <w:br/>
        <w:t>по горячему водоснабжению на территории Прокопьевского муниципального округа в открытой системе теплоснабжения (горячего водоснабжения).</w:t>
      </w:r>
    </w:p>
    <w:p w14:paraId="4717E801" w14:textId="77777777" w:rsidR="000800ED" w:rsidRPr="000800ED" w:rsidRDefault="000800ED" w:rsidP="000800ED">
      <w:pPr>
        <w:tabs>
          <w:tab w:val="left" w:pos="0"/>
          <w:tab w:val="left" w:pos="9900"/>
        </w:tabs>
        <w:ind w:right="-1" w:firstLine="709"/>
        <w:jc w:val="both"/>
        <w:rPr>
          <w:color w:val="000000"/>
          <w:sz w:val="28"/>
          <w:szCs w:val="28"/>
        </w:rPr>
      </w:pPr>
      <w:r w:rsidRPr="000800ED">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0800ED">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0800ED">
        <w:rPr>
          <w:color w:val="000000"/>
          <w:sz w:val="28"/>
          <w:szCs w:val="28"/>
        </w:rPr>
        <w:br/>
        <w:t>из компонента на теплоноситель и компонента на тепловую энергию.</w:t>
      </w:r>
    </w:p>
    <w:p w14:paraId="7B2C3B29" w14:textId="77777777" w:rsidR="000800ED" w:rsidRPr="000800ED" w:rsidRDefault="000800ED" w:rsidP="000800ED">
      <w:pPr>
        <w:tabs>
          <w:tab w:val="left" w:pos="0"/>
          <w:tab w:val="left" w:pos="9900"/>
        </w:tabs>
        <w:ind w:right="-1" w:firstLine="709"/>
        <w:jc w:val="both"/>
        <w:rPr>
          <w:color w:val="000000"/>
          <w:sz w:val="28"/>
          <w:szCs w:val="28"/>
        </w:rPr>
      </w:pPr>
      <w:r w:rsidRPr="000800ED">
        <w:rPr>
          <w:rFonts w:eastAsia="Calibri"/>
          <w:sz w:val="28"/>
          <w:szCs w:val="28"/>
        </w:rPr>
        <w:t xml:space="preserve">Вся вода, используемая в системе горячего водоснабжения, дополнительную обработку не проходит, соответственно, стоимость </w:t>
      </w:r>
      <w:r w:rsidRPr="000800ED">
        <w:rPr>
          <w:color w:val="000000"/>
          <w:sz w:val="28"/>
          <w:szCs w:val="28"/>
        </w:rPr>
        <w:t xml:space="preserve">теплоносителя принята экспертами равной стоимости холодной воды собственного подъёма (расчёт стоимости холодной воды приведён в данном экспертном заключении на стр. 23). </w:t>
      </w:r>
    </w:p>
    <w:p w14:paraId="6AE69B10" w14:textId="77777777" w:rsidR="000800ED" w:rsidRPr="000800ED" w:rsidRDefault="000800ED" w:rsidP="000800ED">
      <w:pPr>
        <w:tabs>
          <w:tab w:val="left" w:pos="0"/>
          <w:tab w:val="left" w:pos="9900"/>
        </w:tabs>
        <w:ind w:right="-1" w:firstLine="709"/>
        <w:jc w:val="both"/>
        <w:rPr>
          <w:color w:val="000000"/>
          <w:sz w:val="28"/>
          <w:szCs w:val="28"/>
        </w:rPr>
      </w:pPr>
      <w:r w:rsidRPr="000800ED">
        <w:rPr>
          <w:color w:val="000000"/>
          <w:sz w:val="28"/>
          <w:szCs w:val="28"/>
        </w:rPr>
        <w:t xml:space="preserve">В целях расчета тарифов на горячую воду принять тариф </w:t>
      </w:r>
      <w:r w:rsidRPr="000800ED">
        <w:rPr>
          <w:color w:val="000000"/>
          <w:sz w:val="28"/>
          <w:szCs w:val="28"/>
        </w:rPr>
        <w:br/>
        <w:t>на теплоноситель:</w:t>
      </w:r>
    </w:p>
    <w:p w14:paraId="2BD7A8BA" w14:textId="77777777" w:rsidR="000800ED" w:rsidRPr="000800ED" w:rsidRDefault="000800ED" w:rsidP="000800ED">
      <w:pPr>
        <w:ind w:firstLine="709"/>
        <w:jc w:val="both"/>
        <w:rPr>
          <w:b/>
          <w:sz w:val="28"/>
          <w:szCs w:val="28"/>
        </w:rPr>
      </w:pPr>
      <w:r w:rsidRPr="000800ED">
        <w:rPr>
          <w:sz w:val="28"/>
          <w:szCs w:val="28"/>
        </w:rPr>
        <w:t xml:space="preserve">с 01.01.2024 по 30.06.2024 – </w:t>
      </w:r>
      <w:r w:rsidRPr="000800ED">
        <w:rPr>
          <w:b/>
          <w:sz w:val="28"/>
          <w:szCs w:val="28"/>
        </w:rPr>
        <w:t>28,54 руб./</w:t>
      </w:r>
      <w:r w:rsidRPr="000800ED">
        <w:rPr>
          <w:sz w:val="28"/>
          <w:szCs w:val="28"/>
        </w:rPr>
        <w:t xml:space="preserve"> </w:t>
      </w:r>
      <w:r w:rsidRPr="000800ED">
        <w:rPr>
          <w:b/>
          <w:sz w:val="28"/>
          <w:szCs w:val="28"/>
        </w:rPr>
        <w:t>куб. м.;</w:t>
      </w:r>
    </w:p>
    <w:p w14:paraId="0B70C16A" w14:textId="77777777" w:rsidR="000800ED" w:rsidRPr="000800ED" w:rsidRDefault="000800ED" w:rsidP="000800ED">
      <w:pPr>
        <w:tabs>
          <w:tab w:val="left" w:pos="0"/>
          <w:tab w:val="left" w:pos="9900"/>
        </w:tabs>
        <w:ind w:right="-1" w:firstLine="709"/>
        <w:jc w:val="both"/>
        <w:rPr>
          <w:b/>
          <w:sz w:val="28"/>
          <w:szCs w:val="28"/>
        </w:rPr>
      </w:pPr>
      <w:r w:rsidRPr="000800ED">
        <w:rPr>
          <w:sz w:val="28"/>
          <w:szCs w:val="28"/>
        </w:rPr>
        <w:t xml:space="preserve">с 01.07.2024 по 31.12.2024 – </w:t>
      </w:r>
      <w:r w:rsidRPr="000800ED">
        <w:rPr>
          <w:b/>
          <w:sz w:val="28"/>
          <w:szCs w:val="28"/>
        </w:rPr>
        <w:t>31,11 руб./</w:t>
      </w:r>
      <w:r w:rsidRPr="000800ED">
        <w:rPr>
          <w:sz w:val="28"/>
          <w:szCs w:val="28"/>
        </w:rPr>
        <w:t xml:space="preserve"> </w:t>
      </w:r>
      <w:r w:rsidRPr="000800ED">
        <w:rPr>
          <w:b/>
          <w:sz w:val="28"/>
          <w:szCs w:val="28"/>
        </w:rPr>
        <w:t>куб. м.</w:t>
      </w:r>
    </w:p>
    <w:p w14:paraId="7FB8AAD0" w14:textId="77777777" w:rsidR="000800ED" w:rsidRPr="000800ED" w:rsidRDefault="000800ED" w:rsidP="000800ED">
      <w:pPr>
        <w:tabs>
          <w:tab w:val="left" w:pos="0"/>
          <w:tab w:val="left" w:pos="9900"/>
        </w:tabs>
        <w:ind w:right="-1" w:firstLine="709"/>
        <w:jc w:val="both"/>
        <w:rPr>
          <w:color w:val="000000"/>
          <w:sz w:val="28"/>
          <w:szCs w:val="28"/>
        </w:rPr>
      </w:pPr>
    </w:p>
    <w:p w14:paraId="6A7DED50" w14:textId="77777777" w:rsidR="000800ED" w:rsidRPr="000800ED" w:rsidRDefault="000800ED" w:rsidP="000800ED">
      <w:pPr>
        <w:tabs>
          <w:tab w:val="left" w:pos="0"/>
          <w:tab w:val="left" w:pos="9900"/>
        </w:tabs>
        <w:ind w:right="-1" w:firstLine="709"/>
        <w:jc w:val="both"/>
        <w:rPr>
          <w:color w:val="000000"/>
          <w:sz w:val="28"/>
          <w:szCs w:val="28"/>
        </w:rPr>
      </w:pPr>
      <w:r w:rsidRPr="000800ED">
        <w:rPr>
          <w:color w:val="000000"/>
          <w:sz w:val="28"/>
          <w:szCs w:val="28"/>
        </w:rPr>
        <w:t xml:space="preserve">Норматив расхода тепловой энергии, необходимый </w:t>
      </w:r>
      <w:r w:rsidRPr="000800ED">
        <w:rPr>
          <w:color w:val="000000"/>
          <w:sz w:val="28"/>
          <w:szCs w:val="28"/>
        </w:rPr>
        <w:br/>
        <w:t xml:space="preserve">для осуществления горячего водоснабжения ООО «Бастет» приняты </w:t>
      </w:r>
      <w:r w:rsidRPr="000800ED">
        <w:rPr>
          <w:color w:val="000000"/>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0800ED">
        <w:rPr>
          <w:color w:val="000000"/>
          <w:sz w:val="28"/>
          <w:szCs w:val="28"/>
        </w:rPr>
        <w:br/>
        <w:t xml:space="preserve">для предоставления коммунальной услуги по горячему водоснабжению </w:t>
      </w:r>
      <w:r w:rsidRPr="000800ED">
        <w:rPr>
          <w:color w:val="000000"/>
          <w:sz w:val="28"/>
          <w:szCs w:val="28"/>
        </w:rPr>
        <w:br/>
        <w:t xml:space="preserve">на территории Кемеровской области»: </w:t>
      </w:r>
    </w:p>
    <w:p w14:paraId="7C060AB9" w14:textId="77777777" w:rsidR="000800ED" w:rsidRPr="000800ED" w:rsidRDefault="000800ED" w:rsidP="000800ED">
      <w:pPr>
        <w:tabs>
          <w:tab w:val="left" w:pos="0"/>
          <w:tab w:val="left" w:pos="9900"/>
        </w:tabs>
        <w:ind w:right="-1" w:firstLine="709"/>
        <w:jc w:val="both"/>
        <w:rPr>
          <w:color w:val="000000"/>
          <w:szCs w:val="20"/>
          <w:highlight w:val="yellow"/>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800ED" w:rsidRPr="000800ED" w14:paraId="11D48BB5" w14:textId="77777777" w:rsidTr="00335A6E">
        <w:trPr>
          <w:trHeight w:val="420"/>
          <w:jc w:val="center"/>
        </w:trPr>
        <w:tc>
          <w:tcPr>
            <w:tcW w:w="4676" w:type="dxa"/>
            <w:gridSpan w:val="2"/>
            <w:shd w:val="clear" w:color="auto" w:fill="auto"/>
            <w:vAlign w:val="center"/>
          </w:tcPr>
          <w:p w14:paraId="0ED6544B" w14:textId="77777777" w:rsidR="000800ED" w:rsidRPr="000800ED" w:rsidRDefault="000800ED" w:rsidP="000800ED">
            <w:pPr>
              <w:jc w:val="center"/>
              <w:rPr>
                <w:szCs w:val="20"/>
              </w:rPr>
            </w:pPr>
            <w:r w:rsidRPr="000800ED">
              <w:rPr>
                <w:color w:val="000000"/>
                <w:szCs w:val="20"/>
              </w:rPr>
              <w:br w:type="page"/>
            </w:r>
            <w:r w:rsidRPr="000800ED">
              <w:rPr>
                <w:szCs w:val="20"/>
              </w:rPr>
              <w:t>С изолированными стояками</w:t>
            </w:r>
          </w:p>
        </w:tc>
        <w:tc>
          <w:tcPr>
            <w:tcW w:w="4675" w:type="dxa"/>
            <w:gridSpan w:val="2"/>
            <w:shd w:val="clear" w:color="auto" w:fill="auto"/>
            <w:vAlign w:val="center"/>
            <w:hideMark/>
          </w:tcPr>
          <w:p w14:paraId="4F6C891A" w14:textId="77777777" w:rsidR="000800ED" w:rsidRPr="000800ED" w:rsidRDefault="000800ED" w:rsidP="000800ED">
            <w:pPr>
              <w:jc w:val="center"/>
              <w:rPr>
                <w:szCs w:val="20"/>
              </w:rPr>
            </w:pPr>
            <w:r w:rsidRPr="000800ED">
              <w:rPr>
                <w:szCs w:val="20"/>
              </w:rPr>
              <w:t>С неизолированными стояками</w:t>
            </w:r>
          </w:p>
        </w:tc>
      </w:tr>
      <w:tr w:rsidR="000800ED" w:rsidRPr="000800ED" w14:paraId="6269F61C" w14:textId="77777777" w:rsidTr="00335A6E">
        <w:trPr>
          <w:trHeight w:val="255"/>
          <w:jc w:val="center"/>
        </w:trPr>
        <w:tc>
          <w:tcPr>
            <w:tcW w:w="2410" w:type="dxa"/>
            <w:shd w:val="clear" w:color="auto" w:fill="auto"/>
            <w:vAlign w:val="center"/>
            <w:hideMark/>
          </w:tcPr>
          <w:p w14:paraId="22004964" w14:textId="77777777" w:rsidR="000800ED" w:rsidRPr="000800ED" w:rsidRDefault="000800ED" w:rsidP="000800ED">
            <w:pPr>
              <w:jc w:val="center"/>
              <w:rPr>
                <w:szCs w:val="20"/>
              </w:rPr>
            </w:pPr>
            <w:r w:rsidRPr="000800ED">
              <w:rPr>
                <w:szCs w:val="20"/>
              </w:rPr>
              <w:t xml:space="preserve">с </w:t>
            </w:r>
            <w:r w:rsidRPr="000800ED">
              <w:rPr>
                <w:szCs w:val="20"/>
              </w:rPr>
              <w:br/>
              <w:t>полотенцесушителем</w:t>
            </w:r>
          </w:p>
        </w:tc>
        <w:tc>
          <w:tcPr>
            <w:tcW w:w="2266" w:type="dxa"/>
            <w:shd w:val="clear" w:color="auto" w:fill="auto"/>
            <w:vAlign w:val="center"/>
            <w:hideMark/>
          </w:tcPr>
          <w:p w14:paraId="000C425F" w14:textId="77777777" w:rsidR="000800ED" w:rsidRPr="000800ED" w:rsidRDefault="000800ED" w:rsidP="000800ED">
            <w:pPr>
              <w:jc w:val="center"/>
              <w:rPr>
                <w:szCs w:val="20"/>
              </w:rPr>
            </w:pPr>
            <w:r w:rsidRPr="000800ED">
              <w:rPr>
                <w:szCs w:val="20"/>
              </w:rPr>
              <w:t>без полотенцесушителя</w:t>
            </w:r>
          </w:p>
        </w:tc>
        <w:tc>
          <w:tcPr>
            <w:tcW w:w="2409" w:type="dxa"/>
            <w:shd w:val="clear" w:color="auto" w:fill="auto"/>
            <w:vAlign w:val="center"/>
            <w:hideMark/>
          </w:tcPr>
          <w:p w14:paraId="715ADD19" w14:textId="77777777" w:rsidR="000800ED" w:rsidRPr="000800ED" w:rsidRDefault="000800ED" w:rsidP="000800ED">
            <w:pPr>
              <w:jc w:val="center"/>
              <w:rPr>
                <w:szCs w:val="20"/>
              </w:rPr>
            </w:pPr>
            <w:r w:rsidRPr="000800ED">
              <w:rPr>
                <w:szCs w:val="20"/>
              </w:rPr>
              <w:t xml:space="preserve">с </w:t>
            </w:r>
            <w:r w:rsidRPr="000800ED">
              <w:rPr>
                <w:szCs w:val="20"/>
              </w:rPr>
              <w:br/>
              <w:t>полотенцесушителем</w:t>
            </w:r>
          </w:p>
        </w:tc>
        <w:tc>
          <w:tcPr>
            <w:tcW w:w="2266" w:type="dxa"/>
            <w:shd w:val="clear" w:color="auto" w:fill="auto"/>
            <w:vAlign w:val="center"/>
            <w:hideMark/>
          </w:tcPr>
          <w:p w14:paraId="45E0F6D4" w14:textId="77777777" w:rsidR="000800ED" w:rsidRPr="000800ED" w:rsidRDefault="000800ED" w:rsidP="000800ED">
            <w:pPr>
              <w:jc w:val="center"/>
              <w:rPr>
                <w:szCs w:val="20"/>
              </w:rPr>
            </w:pPr>
            <w:r w:rsidRPr="000800ED">
              <w:rPr>
                <w:szCs w:val="20"/>
              </w:rPr>
              <w:t>без полотенцесушителя</w:t>
            </w:r>
          </w:p>
        </w:tc>
      </w:tr>
      <w:tr w:rsidR="000800ED" w:rsidRPr="000800ED" w14:paraId="53125A2C" w14:textId="77777777" w:rsidTr="00335A6E">
        <w:trPr>
          <w:trHeight w:val="255"/>
          <w:jc w:val="center"/>
        </w:trPr>
        <w:tc>
          <w:tcPr>
            <w:tcW w:w="2410" w:type="dxa"/>
            <w:shd w:val="clear" w:color="auto" w:fill="auto"/>
            <w:vAlign w:val="bottom"/>
          </w:tcPr>
          <w:p w14:paraId="16137ADF" w14:textId="77777777" w:rsidR="000800ED" w:rsidRPr="000800ED" w:rsidRDefault="000800ED" w:rsidP="000800ED">
            <w:pPr>
              <w:jc w:val="center"/>
            </w:pPr>
            <w:r w:rsidRPr="000800ED">
              <w:t>0,0544</w:t>
            </w:r>
          </w:p>
        </w:tc>
        <w:tc>
          <w:tcPr>
            <w:tcW w:w="2266" w:type="dxa"/>
            <w:shd w:val="clear" w:color="auto" w:fill="auto"/>
            <w:vAlign w:val="bottom"/>
          </w:tcPr>
          <w:p w14:paraId="045D89AB" w14:textId="77777777" w:rsidR="000800ED" w:rsidRPr="000800ED" w:rsidRDefault="000800ED" w:rsidP="000800ED">
            <w:pPr>
              <w:jc w:val="center"/>
            </w:pPr>
            <w:r w:rsidRPr="000800ED">
              <w:t>0,0536</w:t>
            </w:r>
          </w:p>
        </w:tc>
        <w:tc>
          <w:tcPr>
            <w:tcW w:w="2409" w:type="dxa"/>
            <w:shd w:val="clear" w:color="auto" w:fill="auto"/>
            <w:vAlign w:val="bottom"/>
          </w:tcPr>
          <w:p w14:paraId="137711A2" w14:textId="77777777" w:rsidR="000800ED" w:rsidRPr="000800ED" w:rsidRDefault="000800ED" w:rsidP="000800ED">
            <w:pPr>
              <w:jc w:val="center"/>
            </w:pPr>
            <w:r w:rsidRPr="000800ED">
              <w:t>0,0580</w:t>
            </w:r>
          </w:p>
        </w:tc>
        <w:tc>
          <w:tcPr>
            <w:tcW w:w="2266" w:type="dxa"/>
            <w:shd w:val="clear" w:color="auto" w:fill="auto"/>
            <w:vAlign w:val="bottom"/>
          </w:tcPr>
          <w:p w14:paraId="59EC2348" w14:textId="77777777" w:rsidR="000800ED" w:rsidRPr="000800ED" w:rsidRDefault="000800ED" w:rsidP="000800ED">
            <w:pPr>
              <w:jc w:val="center"/>
            </w:pPr>
            <w:r w:rsidRPr="000800ED">
              <w:t>0,0548</w:t>
            </w:r>
          </w:p>
        </w:tc>
      </w:tr>
    </w:tbl>
    <w:p w14:paraId="021A1BBC" w14:textId="77777777" w:rsidR="000800ED" w:rsidRPr="000800ED" w:rsidRDefault="000800ED" w:rsidP="000800ED">
      <w:pPr>
        <w:tabs>
          <w:tab w:val="left" w:pos="0"/>
          <w:tab w:val="left" w:pos="9900"/>
        </w:tabs>
        <w:ind w:right="-1" w:firstLine="709"/>
        <w:jc w:val="both"/>
        <w:rPr>
          <w:color w:val="000000"/>
          <w:szCs w:val="20"/>
          <w:highlight w:val="yellow"/>
        </w:rPr>
      </w:pPr>
    </w:p>
    <w:p w14:paraId="3EA6B54B" w14:textId="3A80215C" w:rsidR="000800ED" w:rsidRPr="000800ED" w:rsidRDefault="000800ED" w:rsidP="000800ED">
      <w:pPr>
        <w:ind w:firstLine="851"/>
        <w:jc w:val="both"/>
        <w:rPr>
          <w:bCs/>
          <w:sz w:val="28"/>
          <w:szCs w:val="28"/>
          <w:highlight w:val="yellow"/>
        </w:rPr>
      </w:pPr>
      <w:r w:rsidRPr="000800ED">
        <w:rPr>
          <w:bCs/>
          <w:sz w:val="28"/>
          <w:szCs w:val="20"/>
        </w:rPr>
        <w:t xml:space="preserve">Компонент </w:t>
      </w:r>
      <w:r w:rsidRPr="000800ED">
        <w:rPr>
          <w:bCs/>
          <w:sz w:val="28"/>
          <w:szCs w:val="28"/>
        </w:rPr>
        <w:t>на тепловую энергию для ООО «Бастет», реализуемую</w:t>
      </w:r>
      <w:r w:rsidRPr="000800ED">
        <w:rPr>
          <w:bCs/>
          <w:sz w:val="28"/>
          <w:szCs w:val="28"/>
        </w:rPr>
        <w:br/>
        <w:t xml:space="preserve">на потребительском рынке Прокопьевского муниципального округа, установлен постановлением Региональной энергетической комиссии Кузбасса от 17.12.2021 № 762 (в редакции постановлений Региональной энергетической комиссии Кузбасса от 25.11.2022 № 707, от </w:t>
      </w:r>
      <w:r>
        <w:rPr>
          <w:bCs/>
          <w:sz w:val="28"/>
          <w:szCs w:val="28"/>
        </w:rPr>
        <w:t>12</w:t>
      </w:r>
      <w:r w:rsidRPr="000800ED">
        <w:rPr>
          <w:bCs/>
          <w:sz w:val="28"/>
          <w:szCs w:val="28"/>
        </w:rPr>
        <w:t xml:space="preserve">.10.2023 </w:t>
      </w:r>
      <w:r w:rsidRPr="000800ED">
        <w:rPr>
          <w:bCs/>
          <w:sz w:val="28"/>
          <w:szCs w:val="28"/>
        </w:rPr>
        <w:br/>
        <w:t xml:space="preserve">№ </w:t>
      </w:r>
      <w:r>
        <w:rPr>
          <w:bCs/>
          <w:sz w:val="28"/>
          <w:szCs w:val="28"/>
        </w:rPr>
        <w:t>165</w:t>
      </w:r>
      <w:r w:rsidRPr="000800ED">
        <w:rPr>
          <w:bCs/>
          <w:sz w:val="28"/>
          <w:szCs w:val="28"/>
        </w:rPr>
        <w:t>).</w:t>
      </w:r>
    </w:p>
    <w:p w14:paraId="1C85C85B" w14:textId="541059C5" w:rsidR="000800ED" w:rsidRPr="000800ED" w:rsidRDefault="000800ED" w:rsidP="000800ED">
      <w:pPr>
        <w:ind w:firstLine="851"/>
        <w:jc w:val="both"/>
        <w:rPr>
          <w:bCs/>
          <w:sz w:val="28"/>
          <w:szCs w:val="20"/>
        </w:rPr>
      </w:pPr>
      <w:r w:rsidRPr="000800ED">
        <w:rPr>
          <w:bCs/>
          <w:sz w:val="28"/>
          <w:szCs w:val="20"/>
        </w:rPr>
        <w:t>Компонент на теплоноситель для ООО «Бастет», реализуемый</w:t>
      </w:r>
      <w:r w:rsidRPr="000800ED">
        <w:rPr>
          <w:bCs/>
          <w:sz w:val="28"/>
          <w:szCs w:val="20"/>
        </w:rPr>
        <w:br/>
        <w:t xml:space="preserve">на потребительском рынке </w:t>
      </w:r>
      <w:bookmarkStart w:id="141" w:name="_Hlk117668317"/>
      <w:r w:rsidRPr="000800ED">
        <w:rPr>
          <w:bCs/>
          <w:sz w:val="28"/>
          <w:szCs w:val="20"/>
        </w:rPr>
        <w:t xml:space="preserve">Прокопьевского муниципального </w:t>
      </w:r>
      <w:bookmarkEnd w:id="141"/>
      <w:r w:rsidRPr="000800ED">
        <w:rPr>
          <w:bCs/>
          <w:sz w:val="28"/>
          <w:szCs w:val="20"/>
        </w:rPr>
        <w:t xml:space="preserve">округа, установлен постановлением Региональной энергетической комиссии Кузбасса от 17.12.2021 № 763 </w:t>
      </w:r>
      <w:r w:rsidRPr="000800ED">
        <w:rPr>
          <w:bCs/>
          <w:sz w:val="28"/>
          <w:szCs w:val="28"/>
        </w:rPr>
        <w:t xml:space="preserve">(в редакции постановлений Региональной энергетической </w:t>
      </w:r>
      <w:r w:rsidRPr="000800ED">
        <w:rPr>
          <w:bCs/>
          <w:sz w:val="28"/>
          <w:szCs w:val="28"/>
        </w:rPr>
        <w:lastRenderedPageBreak/>
        <w:t xml:space="preserve">комиссии Кузбасса от 25.11.2022 № 708, от </w:t>
      </w:r>
      <w:r>
        <w:rPr>
          <w:bCs/>
          <w:sz w:val="28"/>
          <w:szCs w:val="28"/>
        </w:rPr>
        <w:t>12</w:t>
      </w:r>
      <w:r w:rsidRPr="000800ED">
        <w:rPr>
          <w:bCs/>
          <w:sz w:val="28"/>
          <w:szCs w:val="28"/>
        </w:rPr>
        <w:t xml:space="preserve">.10.2023 </w:t>
      </w:r>
      <w:r w:rsidRPr="000800ED">
        <w:rPr>
          <w:bCs/>
          <w:sz w:val="28"/>
          <w:szCs w:val="28"/>
        </w:rPr>
        <w:br/>
        <w:t xml:space="preserve">№ </w:t>
      </w:r>
      <w:r>
        <w:rPr>
          <w:bCs/>
          <w:sz w:val="28"/>
          <w:szCs w:val="28"/>
        </w:rPr>
        <w:t>166</w:t>
      </w:r>
      <w:r w:rsidRPr="000800ED">
        <w:rPr>
          <w:bCs/>
          <w:sz w:val="28"/>
          <w:szCs w:val="28"/>
        </w:rPr>
        <w:t>).</w:t>
      </w:r>
    </w:p>
    <w:p w14:paraId="536407D3" w14:textId="77777777" w:rsidR="000800ED" w:rsidRPr="000800ED" w:rsidRDefault="000800ED" w:rsidP="000800ED">
      <w:pPr>
        <w:ind w:firstLine="851"/>
        <w:jc w:val="both"/>
        <w:rPr>
          <w:sz w:val="28"/>
          <w:szCs w:val="20"/>
        </w:rPr>
      </w:pPr>
      <w:r w:rsidRPr="000800ED">
        <w:rPr>
          <w:sz w:val="28"/>
          <w:szCs w:val="20"/>
        </w:rPr>
        <w:t>На основании вышеуказанного эксперты предлагают принять тарифы на горячую воду</w:t>
      </w:r>
      <w:r w:rsidRPr="000800ED">
        <w:rPr>
          <w:color w:val="000000"/>
          <w:sz w:val="28"/>
          <w:szCs w:val="20"/>
        </w:rPr>
        <w:t xml:space="preserve"> в открытой системе теплоснабжения (горячего водоснабжения) </w:t>
      </w:r>
      <w:r w:rsidRPr="000800ED">
        <w:rPr>
          <w:sz w:val="28"/>
          <w:szCs w:val="20"/>
        </w:rPr>
        <w:t>на 2024 год для ООО «Бастет» на следующем уровне:</w:t>
      </w:r>
    </w:p>
    <w:p w14:paraId="3F8D0F68" w14:textId="77777777" w:rsidR="000800ED" w:rsidRPr="000800ED" w:rsidRDefault="000800ED" w:rsidP="000800ED">
      <w:pPr>
        <w:keepNext/>
        <w:tabs>
          <w:tab w:val="left" w:pos="567"/>
        </w:tabs>
        <w:jc w:val="both"/>
        <w:outlineLvl w:val="0"/>
        <w:rPr>
          <w:b/>
          <w:szCs w:val="20"/>
          <w:lang w:val="x-none" w:eastAsia="x-none"/>
        </w:rPr>
        <w:sectPr w:rsidR="000800ED" w:rsidRPr="000800ED" w:rsidSect="00637AD6">
          <w:pgSz w:w="11906" w:h="16838"/>
          <w:pgMar w:top="851" w:right="851" w:bottom="851" w:left="1701" w:header="720" w:footer="720" w:gutter="0"/>
          <w:cols w:space="720"/>
          <w:titlePg/>
          <w:docGrid w:linePitch="326"/>
        </w:sectPr>
      </w:pPr>
    </w:p>
    <w:p w14:paraId="2194D5E2" w14:textId="77777777" w:rsidR="000800ED" w:rsidRPr="000800ED" w:rsidRDefault="000800ED" w:rsidP="001B314A">
      <w:pPr>
        <w:numPr>
          <w:ilvl w:val="0"/>
          <w:numId w:val="9"/>
        </w:numPr>
        <w:ind w:left="720" w:right="-427"/>
        <w:jc w:val="right"/>
        <w:rPr>
          <w:b/>
          <w:szCs w:val="20"/>
        </w:rPr>
      </w:pPr>
    </w:p>
    <w:p w14:paraId="65DE156B" w14:textId="77777777" w:rsidR="000800ED" w:rsidRPr="000800ED" w:rsidRDefault="000800ED" w:rsidP="000800ED">
      <w:pPr>
        <w:spacing w:after="240"/>
        <w:jc w:val="center"/>
        <w:rPr>
          <w:b/>
          <w:sz w:val="28"/>
          <w:szCs w:val="20"/>
        </w:rPr>
      </w:pPr>
      <w:r w:rsidRPr="000800ED">
        <w:rPr>
          <w:b/>
          <w:sz w:val="28"/>
          <w:szCs w:val="20"/>
        </w:rPr>
        <w:t xml:space="preserve">Тарифы на горячую воду ООО «Бастет», </w:t>
      </w:r>
      <w:r w:rsidRPr="000800ED">
        <w:rPr>
          <w:b/>
          <w:sz w:val="28"/>
          <w:szCs w:val="20"/>
        </w:rPr>
        <w:br/>
        <w:t xml:space="preserve">реализуемую в открытой системе теплоснабжения (горячего водоснабжения) </w:t>
      </w:r>
      <w:r w:rsidRPr="000800ED">
        <w:rPr>
          <w:b/>
          <w:sz w:val="28"/>
          <w:szCs w:val="20"/>
        </w:rPr>
        <w:br/>
        <w:t>на потребительском рынке Прокопьевского муниципального округа</w:t>
      </w:r>
      <w:r w:rsidRPr="000800ED">
        <w:rPr>
          <w:sz w:val="28"/>
          <w:szCs w:val="28"/>
        </w:rPr>
        <w:t xml:space="preserve"> </w:t>
      </w:r>
      <w:r w:rsidRPr="000800ED">
        <w:rPr>
          <w:b/>
          <w:sz w:val="28"/>
          <w:szCs w:val="20"/>
        </w:rPr>
        <w:t>на 2024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0800ED" w:rsidRPr="000800ED" w14:paraId="0879D8CB" w14:textId="77777777" w:rsidTr="00335A6E">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8D4E" w14:textId="77777777" w:rsidR="000800ED" w:rsidRPr="000800ED" w:rsidRDefault="000800ED" w:rsidP="000800ED">
            <w:pPr>
              <w:jc w:val="center"/>
              <w:rPr>
                <w:sz w:val="22"/>
                <w:szCs w:val="22"/>
              </w:rPr>
            </w:pPr>
            <w:r w:rsidRPr="000800ED">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819E3C" w14:textId="77777777" w:rsidR="000800ED" w:rsidRPr="000800ED" w:rsidRDefault="000800ED" w:rsidP="000800ED">
            <w:pPr>
              <w:jc w:val="center"/>
              <w:rPr>
                <w:sz w:val="22"/>
                <w:szCs w:val="22"/>
              </w:rPr>
            </w:pPr>
            <w:r w:rsidRPr="000800ED">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6A046C8" w14:textId="77777777" w:rsidR="000800ED" w:rsidRPr="000800ED" w:rsidRDefault="000800ED" w:rsidP="000800ED">
            <w:pPr>
              <w:jc w:val="center"/>
              <w:rPr>
                <w:sz w:val="22"/>
                <w:szCs w:val="22"/>
              </w:rPr>
            </w:pPr>
            <w:r w:rsidRPr="000800ED">
              <w:rPr>
                <w:sz w:val="22"/>
                <w:szCs w:val="22"/>
              </w:rPr>
              <w:t>Тариф на горячую воду для населения, руб./м</w:t>
            </w:r>
            <w:r w:rsidRPr="000800ED">
              <w:rPr>
                <w:sz w:val="22"/>
                <w:szCs w:val="22"/>
                <w:vertAlign w:val="superscript"/>
              </w:rPr>
              <w:t xml:space="preserve">3 </w:t>
            </w:r>
            <w:r w:rsidRPr="000800ED">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DC8181D" w14:textId="77777777" w:rsidR="000800ED" w:rsidRPr="000800ED" w:rsidRDefault="000800ED" w:rsidP="000800ED">
            <w:pPr>
              <w:jc w:val="center"/>
              <w:rPr>
                <w:sz w:val="22"/>
                <w:szCs w:val="22"/>
              </w:rPr>
            </w:pPr>
            <w:r w:rsidRPr="000800ED">
              <w:rPr>
                <w:sz w:val="22"/>
                <w:szCs w:val="22"/>
              </w:rPr>
              <w:t>Тариф на горячую воду для прочих потребителей, руб./ м</w:t>
            </w:r>
            <w:r w:rsidRPr="000800ED">
              <w:rPr>
                <w:sz w:val="22"/>
                <w:szCs w:val="22"/>
                <w:vertAlign w:val="superscript"/>
              </w:rPr>
              <w:t>3</w:t>
            </w:r>
            <w:r w:rsidRPr="000800ED">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1BF84" w14:textId="77777777" w:rsidR="000800ED" w:rsidRPr="000800ED" w:rsidRDefault="000800ED" w:rsidP="000800ED">
            <w:pPr>
              <w:jc w:val="center"/>
              <w:rPr>
                <w:sz w:val="22"/>
                <w:szCs w:val="22"/>
              </w:rPr>
            </w:pPr>
            <w:r w:rsidRPr="000800ED">
              <w:rPr>
                <w:sz w:val="22"/>
                <w:szCs w:val="22"/>
              </w:rPr>
              <w:t xml:space="preserve">Компонент на </w:t>
            </w:r>
            <w:proofErr w:type="spellStart"/>
            <w:r w:rsidRPr="000800ED">
              <w:rPr>
                <w:sz w:val="22"/>
                <w:szCs w:val="22"/>
              </w:rPr>
              <w:t>теплоно-ситель</w:t>
            </w:r>
            <w:proofErr w:type="spellEnd"/>
            <w:r w:rsidRPr="000800ED">
              <w:rPr>
                <w:sz w:val="22"/>
                <w:szCs w:val="22"/>
              </w:rPr>
              <w:t>, руб./м</w:t>
            </w:r>
            <w:r w:rsidRPr="000800ED">
              <w:rPr>
                <w:sz w:val="22"/>
                <w:szCs w:val="22"/>
                <w:vertAlign w:val="superscript"/>
              </w:rPr>
              <w:t>3</w:t>
            </w:r>
            <w:r w:rsidRPr="000800ED">
              <w:rPr>
                <w:sz w:val="22"/>
                <w:szCs w:val="22"/>
              </w:rPr>
              <w:t xml:space="preserve"> </w:t>
            </w:r>
            <w:r w:rsidRPr="000800ED">
              <w:rPr>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B2D0085" w14:textId="77777777" w:rsidR="000800ED" w:rsidRPr="000800ED" w:rsidRDefault="000800ED" w:rsidP="000800ED">
            <w:pPr>
              <w:jc w:val="center"/>
              <w:rPr>
                <w:sz w:val="22"/>
                <w:szCs w:val="22"/>
              </w:rPr>
            </w:pPr>
            <w:r w:rsidRPr="000800ED">
              <w:rPr>
                <w:sz w:val="22"/>
                <w:szCs w:val="22"/>
              </w:rPr>
              <w:t>Компонент на тепловую энергию</w:t>
            </w:r>
          </w:p>
        </w:tc>
      </w:tr>
      <w:tr w:rsidR="000800ED" w:rsidRPr="000800ED" w14:paraId="01B75716" w14:textId="77777777" w:rsidTr="00335A6E">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57E9B91" w14:textId="77777777" w:rsidR="000800ED" w:rsidRPr="000800ED" w:rsidRDefault="000800ED" w:rsidP="000800ED">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522EFE1" w14:textId="77777777" w:rsidR="000800ED" w:rsidRPr="000800ED" w:rsidRDefault="000800ED" w:rsidP="000800ED">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8595B49" w14:textId="77777777" w:rsidR="000800ED" w:rsidRPr="000800ED" w:rsidRDefault="000800ED" w:rsidP="000800ED">
            <w:pPr>
              <w:jc w:val="center"/>
              <w:rPr>
                <w:sz w:val="22"/>
                <w:szCs w:val="22"/>
              </w:rPr>
            </w:pPr>
            <w:r w:rsidRPr="000800ED">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70FE37A" w14:textId="77777777" w:rsidR="000800ED" w:rsidRPr="000800ED" w:rsidRDefault="000800ED" w:rsidP="000800ED">
            <w:pPr>
              <w:ind w:left="-122" w:right="-120"/>
              <w:jc w:val="center"/>
              <w:rPr>
                <w:sz w:val="22"/>
                <w:szCs w:val="22"/>
              </w:rPr>
            </w:pPr>
            <w:r w:rsidRPr="000800ED">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7967EA3" w14:textId="77777777" w:rsidR="000800ED" w:rsidRPr="000800ED" w:rsidRDefault="000800ED" w:rsidP="000800ED">
            <w:pPr>
              <w:jc w:val="center"/>
              <w:rPr>
                <w:sz w:val="22"/>
                <w:szCs w:val="22"/>
              </w:rPr>
            </w:pPr>
            <w:r w:rsidRPr="000800ED">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384F959" w14:textId="77777777" w:rsidR="000800ED" w:rsidRPr="000800ED" w:rsidRDefault="000800ED" w:rsidP="000800ED">
            <w:pPr>
              <w:ind w:left="-76" w:right="-167"/>
              <w:jc w:val="center"/>
              <w:rPr>
                <w:sz w:val="22"/>
                <w:szCs w:val="22"/>
              </w:rPr>
            </w:pPr>
            <w:r w:rsidRPr="000800ED">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F5EA5C6" w14:textId="77777777" w:rsidR="000800ED" w:rsidRPr="000800ED" w:rsidRDefault="000800ED" w:rsidP="000800ED">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D0A599F" w14:textId="77777777" w:rsidR="000800ED" w:rsidRPr="000800ED" w:rsidRDefault="000800ED" w:rsidP="000800ED">
            <w:pPr>
              <w:jc w:val="center"/>
              <w:rPr>
                <w:sz w:val="22"/>
                <w:szCs w:val="22"/>
              </w:rPr>
            </w:pPr>
            <w:proofErr w:type="spellStart"/>
            <w:r w:rsidRPr="000800ED">
              <w:rPr>
                <w:sz w:val="22"/>
                <w:szCs w:val="22"/>
              </w:rPr>
              <w:t>Односта-вочный</w:t>
            </w:r>
            <w:proofErr w:type="spellEnd"/>
            <w:r w:rsidRPr="000800ED">
              <w:rPr>
                <w:sz w:val="22"/>
                <w:szCs w:val="22"/>
              </w:rPr>
              <w:t xml:space="preserve">, руб./Гкал </w:t>
            </w:r>
            <w:r w:rsidRPr="000800ED">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11D078B" w14:textId="77777777" w:rsidR="000800ED" w:rsidRPr="000800ED" w:rsidRDefault="000800ED" w:rsidP="000800ED">
            <w:pPr>
              <w:jc w:val="center"/>
              <w:rPr>
                <w:sz w:val="22"/>
                <w:szCs w:val="22"/>
              </w:rPr>
            </w:pPr>
            <w:proofErr w:type="spellStart"/>
            <w:r w:rsidRPr="000800ED">
              <w:rPr>
                <w:sz w:val="22"/>
                <w:szCs w:val="22"/>
              </w:rPr>
              <w:t>Двухставочный</w:t>
            </w:r>
            <w:proofErr w:type="spellEnd"/>
          </w:p>
        </w:tc>
      </w:tr>
      <w:tr w:rsidR="000800ED" w:rsidRPr="000800ED" w14:paraId="2FC1F527" w14:textId="77777777" w:rsidTr="00335A6E">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1949692" w14:textId="77777777" w:rsidR="000800ED" w:rsidRPr="000800ED" w:rsidRDefault="000800ED" w:rsidP="000800ED">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C6145FE" w14:textId="77777777" w:rsidR="000800ED" w:rsidRPr="000800ED" w:rsidRDefault="000800ED" w:rsidP="000800ED">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AC701DB" w14:textId="77777777" w:rsidR="000800ED" w:rsidRPr="000800ED" w:rsidRDefault="000800ED" w:rsidP="000800ED">
            <w:pPr>
              <w:jc w:val="center"/>
              <w:rPr>
                <w:sz w:val="22"/>
                <w:szCs w:val="22"/>
              </w:rPr>
            </w:pPr>
            <w:r w:rsidRPr="000800ED">
              <w:rPr>
                <w:sz w:val="22"/>
                <w:szCs w:val="22"/>
              </w:rPr>
              <w:t>с поло-</w:t>
            </w:r>
            <w:proofErr w:type="spellStart"/>
            <w:r w:rsidRPr="000800ED">
              <w:rPr>
                <w:sz w:val="22"/>
                <w:szCs w:val="22"/>
              </w:rPr>
              <w:t>тенце</w:t>
            </w:r>
            <w:proofErr w:type="spellEnd"/>
            <w:r w:rsidRPr="000800ED">
              <w:rPr>
                <w:sz w:val="22"/>
                <w:szCs w:val="22"/>
              </w:rPr>
              <w:t>-суши-</w:t>
            </w:r>
            <w:proofErr w:type="spellStart"/>
            <w:r w:rsidRPr="000800ED">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F9F0DA4" w14:textId="77777777" w:rsidR="000800ED" w:rsidRPr="000800ED" w:rsidRDefault="000800ED" w:rsidP="000800ED">
            <w:pPr>
              <w:jc w:val="center"/>
              <w:rPr>
                <w:sz w:val="22"/>
                <w:szCs w:val="22"/>
              </w:rPr>
            </w:pPr>
            <w:r w:rsidRPr="000800ED">
              <w:rPr>
                <w:sz w:val="22"/>
                <w:szCs w:val="22"/>
              </w:rPr>
              <w:t>без поло-</w:t>
            </w:r>
            <w:proofErr w:type="spellStart"/>
            <w:r w:rsidRPr="000800ED">
              <w:rPr>
                <w:sz w:val="22"/>
                <w:szCs w:val="22"/>
              </w:rPr>
              <w:t>тенце</w:t>
            </w:r>
            <w:proofErr w:type="spellEnd"/>
            <w:r w:rsidRPr="000800ED">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3DB39C0" w14:textId="77777777" w:rsidR="000800ED" w:rsidRPr="000800ED" w:rsidRDefault="000800ED" w:rsidP="000800ED">
            <w:pPr>
              <w:jc w:val="center"/>
              <w:rPr>
                <w:sz w:val="22"/>
                <w:szCs w:val="22"/>
              </w:rPr>
            </w:pPr>
            <w:r w:rsidRPr="000800ED">
              <w:rPr>
                <w:sz w:val="22"/>
                <w:szCs w:val="22"/>
              </w:rPr>
              <w:t>с поло-</w:t>
            </w:r>
            <w:proofErr w:type="spellStart"/>
            <w:r w:rsidRPr="000800ED">
              <w:rPr>
                <w:sz w:val="22"/>
                <w:szCs w:val="22"/>
              </w:rPr>
              <w:t>тенце</w:t>
            </w:r>
            <w:proofErr w:type="spellEnd"/>
            <w:r w:rsidRPr="000800ED">
              <w:rPr>
                <w:sz w:val="22"/>
                <w:szCs w:val="22"/>
              </w:rPr>
              <w:t>-суши-</w:t>
            </w:r>
            <w:proofErr w:type="spellStart"/>
            <w:r w:rsidRPr="000800ED">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C434740" w14:textId="77777777" w:rsidR="000800ED" w:rsidRPr="000800ED" w:rsidRDefault="000800ED" w:rsidP="000800ED">
            <w:pPr>
              <w:jc w:val="center"/>
              <w:rPr>
                <w:sz w:val="22"/>
                <w:szCs w:val="22"/>
              </w:rPr>
            </w:pPr>
            <w:r w:rsidRPr="000800ED">
              <w:rPr>
                <w:sz w:val="22"/>
                <w:szCs w:val="22"/>
              </w:rPr>
              <w:t>без поло-</w:t>
            </w:r>
            <w:proofErr w:type="spellStart"/>
            <w:r w:rsidRPr="000800ED">
              <w:rPr>
                <w:sz w:val="22"/>
                <w:szCs w:val="22"/>
              </w:rPr>
              <w:t>тенце</w:t>
            </w:r>
            <w:proofErr w:type="spellEnd"/>
            <w:r w:rsidRPr="000800ED">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C114D8C" w14:textId="77777777" w:rsidR="000800ED" w:rsidRPr="000800ED" w:rsidRDefault="000800ED" w:rsidP="000800ED">
            <w:pPr>
              <w:jc w:val="center"/>
              <w:rPr>
                <w:sz w:val="22"/>
                <w:szCs w:val="22"/>
              </w:rPr>
            </w:pPr>
            <w:r w:rsidRPr="000800ED">
              <w:rPr>
                <w:sz w:val="22"/>
                <w:szCs w:val="22"/>
              </w:rPr>
              <w:t>с поло-</w:t>
            </w:r>
            <w:proofErr w:type="spellStart"/>
            <w:r w:rsidRPr="000800ED">
              <w:rPr>
                <w:sz w:val="22"/>
                <w:szCs w:val="22"/>
              </w:rPr>
              <w:t>тенце</w:t>
            </w:r>
            <w:proofErr w:type="spellEnd"/>
            <w:r w:rsidRPr="000800ED">
              <w:rPr>
                <w:sz w:val="22"/>
                <w:szCs w:val="22"/>
              </w:rPr>
              <w:t>-суши-</w:t>
            </w:r>
            <w:proofErr w:type="spellStart"/>
            <w:r w:rsidRPr="000800ED">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ED8D1E5" w14:textId="77777777" w:rsidR="000800ED" w:rsidRPr="000800ED" w:rsidRDefault="000800ED" w:rsidP="000800ED">
            <w:pPr>
              <w:jc w:val="center"/>
              <w:rPr>
                <w:sz w:val="22"/>
                <w:szCs w:val="22"/>
              </w:rPr>
            </w:pPr>
            <w:r w:rsidRPr="000800ED">
              <w:rPr>
                <w:sz w:val="22"/>
                <w:szCs w:val="22"/>
              </w:rPr>
              <w:t>без поло-</w:t>
            </w:r>
            <w:proofErr w:type="spellStart"/>
            <w:r w:rsidRPr="000800ED">
              <w:rPr>
                <w:sz w:val="22"/>
                <w:szCs w:val="22"/>
              </w:rPr>
              <w:t>тенце</w:t>
            </w:r>
            <w:proofErr w:type="spellEnd"/>
            <w:r w:rsidRPr="000800ED">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EF91674" w14:textId="77777777" w:rsidR="000800ED" w:rsidRPr="000800ED" w:rsidRDefault="000800ED" w:rsidP="000800ED">
            <w:pPr>
              <w:jc w:val="center"/>
              <w:rPr>
                <w:sz w:val="22"/>
                <w:szCs w:val="22"/>
              </w:rPr>
            </w:pPr>
            <w:r w:rsidRPr="000800ED">
              <w:rPr>
                <w:sz w:val="22"/>
                <w:szCs w:val="22"/>
              </w:rPr>
              <w:t>с поло-</w:t>
            </w:r>
            <w:proofErr w:type="spellStart"/>
            <w:r w:rsidRPr="000800ED">
              <w:rPr>
                <w:sz w:val="22"/>
                <w:szCs w:val="22"/>
              </w:rPr>
              <w:t>тенце</w:t>
            </w:r>
            <w:proofErr w:type="spellEnd"/>
            <w:r w:rsidRPr="000800ED">
              <w:rPr>
                <w:sz w:val="22"/>
                <w:szCs w:val="22"/>
              </w:rPr>
              <w:t>-суши-</w:t>
            </w:r>
            <w:proofErr w:type="spellStart"/>
            <w:r w:rsidRPr="000800ED">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4DF5F4B" w14:textId="77777777" w:rsidR="000800ED" w:rsidRPr="000800ED" w:rsidRDefault="000800ED" w:rsidP="000800ED">
            <w:pPr>
              <w:jc w:val="center"/>
              <w:rPr>
                <w:sz w:val="22"/>
                <w:szCs w:val="22"/>
              </w:rPr>
            </w:pPr>
            <w:r w:rsidRPr="000800ED">
              <w:rPr>
                <w:sz w:val="22"/>
                <w:szCs w:val="22"/>
              </w:rPr>
              <w:t>без поло-</w:t>
            </w:r>
            <w:proofErr w:type="spellStart"/>
            <w:r w:rsidRPr="000800ED">
              <w:rPr>
                <w:sz w:val="22"/>
                <w:szCs w:val="22"/>
              </w:rPr>
              <w:t>тенце</w:t>
            </w:r>
            <w:proofErr w:type="spellEnd"/>
            <w:r w:rsidRPr="000800ED">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857A386" w14:textId="77777777" w:rsidR="000800ED" w:rsidRPr="000800ED" w:rsidRDefault="000800ED" w:rsidP="000800ED">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5293F5F" w14:textId="77777777" w:rsidR="000800ED" w:rsidRPr="000800ED" w:rsidRDefault="000800ED" w:rsidP="000800ED">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A70E460" w14:textId="77777777" w:rsidR="000800ED" w:rsidRPr="000800ED" w:rsidRDefault="000800ED" w:rsidP="000800ED">
            <w:pPr>
              <w:ind w:right="-110"/>
              <w:jc w:val="center"/>
              <w:rPr>
                <w:sz w:val="22"/>
                <w:szCs w:val="22"/>
              </w:rPr>
            </w:pPr>
            <w:r w:rsidRPr="000800ED">
              <w:rPr>
                <w:sz w:val="22"/>
                <w:szCs w:val="22"/>
              </w:rPr>
              <w:t>Ставка за мощность, тыс. руб./Гкал/</w:t>
            </w:r>
            <w:r w:rsidRPr="000800ED">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7F5E793" w14:textId="77777777" w:rsidR="000800ED" w:rsidRPr="000800ED" w:rsidRDefault="000800ED" w:rsidP="000800ED">
            <w:pPr>
              <w:jc w:val="center"/>
              <w:rPr>
                <w:sz w:val="22"/>
                <w:szCs w:val="22"/>
              </w:rPr>
            </w:pPr>
            <w:r w:rsidRPr="000800ED">
              <w:rPr>
                <w:sz w:val="22"/>
                <w:szCs w:val="22"/>
              </w:rPr>
              <w:t>Ставка за тепловую энергию, руб./Гкал</w:t>
            </w:r>
          </w:p>
        </w:tc>
      </w:tr>
      <w:tr w:rsidR="000800ED" w:rsidRPr="000800ED" w14:paraId="64A7957B" w14:textId="77777777" w:rsidTr="00335A6E">
        <w:trPr>
          <w:trHeight w:val="284"/>
          <w:jc w:val="center"/>
        </w:trPr>
        <w:tc>
          <w:tcPr>
            <w:tcW w:w="1961" w:type="dxa"/>
            <w:vMerge w:val="restart"/>
            <w:tcBorders>
              <w:top w:val="single" w:sz="4" w:space="0" w:color="auto"/>
              <w:left w:val="single" w:sz="4" w:space="0" w:color="auto"/>
              <w:right w:val="single" w:sz="4" w:space="0" w:color="auto"/>
            </w:tcBorders>
            <w:vAlign w:val="center"/>
            <w:hideMark/>
          </w:tcPr>
          <w:p w14:paraId="3EE6B1A9" w14:textId="77777777" w:rsidR="000800ED" w:rsidRPr="000800ED" w:rsidRDefault="000800ED" w:rsidP="000800ED">
            <w:pPr>
              <w:jc w:val="center"/>
              <w:rPr>
                <w:sz w:val="22"/>
                <w:szCs w:val="22"/>
              </w:rPr>
            </w:pPr>
            <w:r w:rsidRPr="000800ED">
              <w:rPr>
                <w:sz w:val="22"/>
                <w:szCs w:val="22"/>
              </w:rPr>
              <w:t>ООО «Бастет»</w:t>
            </w:r>
          </w:p>
        </w:tc>
        <w:tc>
          <w:tcPr>
            <w:tcW w:w="1476" w:type="dxa"/>
            <w:tcBorders>
              <w:top w:val="nil"/>
              <w:left w:val="nil"/>
              <w:bottom w:val="single" w:sz="4" w:space="0" w:color="auto"/>
              <w:right w:val="single" w:sz="4" w:space="0" w:color="auto"/>
            </w:tcBorders>
            <w:shd w:val="clear" w:color="auto" w:fill="auto"/>
            <w:vAlign w:val="center"/>
            <w:hideMark/>
          </w:tcPr>
          <w:p w14:paraId="333A67BA" w14:textId="77777777" w:rsidR="000800ED" w:rsidRPr="000800ED" w:rsidRDefault="000800ED" w:rsidP="000800ED">
            <w:pPr>
              <w:jc w:val="center"/>
            </w:pPr>
            <w:r w:rsidRPr="000800ED">
              <w:rPr>
                <w:szCs w:val="20"/>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2AA2169" w14:textId="77777777" w:rsidR="000800ED" w:rsidRPr="000800ED" w:rsidRDefault="000800ED" w:rsidP="000800ED">
            <w:pPr>
              <w:jc w:val="center"/>
              <w:rPr>
                <w:szCs w:val="20"/>
              </w:rPr>
            </w:pPr>
            <w:r w:rsidRPr="000800ED">
              <w:rPr>
                <w:szCs w:val="20"/>
              </w:rPr>
              <w:t>173,38</w:t>
            </w:r>
          </w:p>
        </w:tc>
        <w:tc>
          <w:tcPr>
            <w:tcW w:w="910" w:type="dxa"/>
            <w:tcBorders>
              <w:top w:val="single" w:sz="4" w:space="0" w:color="auto"/>
              <w:left w:val="nil"/>
              <w:bottom w:val="single" w:sz="4" w:space="0" w:color="auto"/>
              <w:right w:val="single" w:sz="4" w:space="0" w:color="auto"/>
            </w:tcBorders>
            <w:shd w:val="clear" w:color="auto" w:fill="auto"/>
            <w:vAlign w:val="center"/>
          </w:tcPr>
          <w:p w14:paraId="33D0A6FE" w14:textId="77777777" w:rsidR="000800ED" w:rsidRPr="000800ED" w:rsidRDefault="000800ED" w:rsidP="000800ED">
            <w:pPr>
              <w:jc w:val="center"/>
              <w:rPr>
                <w:szCs w:val="20"/>
              </w:rPr>
            </w:pPr>
            <w:r w:rsidRPr="000800ED">
              <w:rPr>
                <w:szCs w:val="20"/>
              </w:rPr>
              <w:t>171,25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66A31CB0" w14:textId="77777777" w:rsidR="000800ED" w:rsidRPr="000800ED" w:rsidRDefault="000800ED" w:rsidP="000800ED">
            <w:pPr>
              <w:jc w:val="center"/>
              <w:rPr>
                <w:szCs w:val="20"/>
              </w:rPr>
            </w:pPr>
            <w:r w:rsidRPr="000800ED">
              <w:rPr>
                <w:szCs w:val="20"/>
              </w:rPr>
              <w:t>182,97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1A90718B" w14:textId="77777777" w:rsidR="000800ED" w:rsidRPr="000800ED" w:rsidRDefault="000800ED" w:rsidP="000800ED">
            <w:pPr>
              <w:jc w:val="center"/>
              <w:rPr>
                <w:szCs w:val="20"/>
              </w:rPr>
            </w:pPr>
            <w:r w:rsidRPr="000800ED">
              <w:rPr>
                <w:szCs w:val="20"/>
              </w:rPr>
              <w:t>174,45</w:t>
            </w:r>
          </w:p>
        </w:tc>
        <w:tc>
          <w:tcPr>
            <w:tcW w:w="910" w:type="dxa"/>
            <w:tcBorders>
              <w:top w:val="single" w:sz="4" w:space="0" w:color="auto"/>
              <w:left w:val="nil"/>
              <w:bottom w:val="single" w:sz="4" w:space="0" w:color="auto"/>
              <w:right w:val="single" w:sz="4" w:space="0" w:color="auto"/>
            </w:tcBorders>
            <w:shd w:val="clear" w:color="auto" w:fill="auto"/>
            <w:vAlign w:val="center"/>
          </w:tcPr>
          <w:p w14:paraId="3260A0A9" w14:textId="77777777" w:rsidR="000800ED" w:rsidRPr="000800ED" w:rsidRDefault="000800ED" w:rsidP="000800ED">
            <w:pPr>
              <w:jc w:val="center"/>
              <w:rPr>
                <w:szCs w:val="20"/>
              </w:rPr>
            </w:pPr>
            <w:r w:rsidRPr="000800ED">
              <w:rPr>
                <w:szCs w:val="20"/>
              </w:rPr>
              <w:t>173,38</w:t>
            </w:r>
          </w:p>
        </w:tc>
        <w:tc>
          <w:tcPr>
            <w:tcW w:w="910" w:type="dxa"/>
            <w:tcBorders>
              <w:top w:val="single" w:sz="4" w:space="0" w:color="auto"/>
              <w:left w:val="nil"/>
              <w:bottom w:val="single" w:sz="4" w:space="0" w:color="auto"/>
              <w:right w:val="single" w:sz="4" w:space="0" w:color="auto"/>
            </w:tcBorders>
            <w:shd w:val="clear" w:color="auto" w:fill="auto"/>
            <w:vAlign w:val="center"/>
          </w:tcPr>
          <w:p w14:paraId="400051F4" w14:textId="77777777" w:rsidR="000800ED" w:rsidRPr="000800ED" w:rsidRDefault="000800ED" w:rsidP="000800ED">
            <w:pPr>
              <w:jc w:val="center"/>
              <w:rPr>
                <w:szCs w:val="20"/>
              </w:rPr>
            </w:pPr>
            <w:r w:rsidRPr="000800ED">
              <w:rPr>
                <w:szCs w:val="20"/>
              </w:rPr>
              <w:t>171,25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6754E052" w14:textId="77777777" w:rsidR="000800ED" w:rsidRPr="000800ED" w:rsidRDefault="000800ED" w:rsidP="000800ED">
            <w:pPr>
              <w:jc w:val="center"/>
              <w:rPr>
                <w:szCs w:val="20"/>
              </w:rPr>
            </w:pPr>
            <w:r w:rsidRPr="000800ED">
              <w:rPr>
                <w:szCs w:val="20"/>
              </w:rPr>
              <w:t>182,97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3E2E8C18" w14:textId="77777777" w:rsidR="000800ED" w:rsidRPr="000800ED" w:rsidRDefault="000800ED" w:rsidP="000800ED">
            <w:pPr>
              <w:jc w:val="center"/>
              <w:rPr>
                <w:szCs w:val="20"/>
              </w:rPr>
            </w:pPr>
            <w:r w:rsidRPr="000800ED">
              <w:rPr>
                <w:szCs w:val="20"/>
              </w:rPr>
              <w:t>174,45</w:t>
            </w:r>
          </w:p>
        </w:tc>
        <w:tc>
          <w:tcPr>
            <w:tcW w:w="1365" w:type="dxa"/>
            <w:tcBorders>
              <w:top w:val="single" w:sz="4" w:space="0" w:color="auto"/>
              <w:left w:val="nil"/>
              <w:bottom w:val="single" w:sz="4" w:space="0" w:color="auto"/>
              <w:right w:val="single" w:sz="4" w:space="0" w:color="auto"/>
            </w:tcBorders>
            <w:shd w:val="clear" w:color="auto" w:fill="auto"/>
            <w:vAlign w:val="center"/>
          </w:tcPr>
          <w:p w14:paraId="1AC15A8D" w14:textId="77777777" w:rsidR="000800ED" w:rsidRPr="000800ED" w:rsidRDefault="000800ED" w:rsidP="000800ED">
            <w:pPr>
              <w:jc w:val="center"/>
              <w:rPr>
                <w:szCs w:val="20"/>
              </w:rPr>
            </w:pPr>
            <w:r w:rsidRPr="000800ED">
              <w:rPr>
                <w:szCs w:val="20"/>
              </w:rPr>
              <w:t>28,54</w:t>
            </w:r>
          </w:p>
        </w:tc>
        <w:tc>
          <w:tcPr>
            <w:tcW w:w="1451" w:type="dxa"/>
            <w:tcBorders>
              <w:top w:val="single" w:sz="4" w:space="0" w:color="auto"/>
              <w:left w:val="nil"/>
              <w:bottom w:val="single" w:sz="4" w:space="0" w:color="auto"/>
              <w:right w:val="single" w:sz="4" w:space="0" w:color="auto"/>
            </w:tcBorders>
            <w:shd w:val="clear" w:color="auto" w:fill="auto"/>
            <w:vAlign w:val="center"/>
          </w:tcPr>
          <w:p w14:paraId="06BB80EF" w14:textId="77777777" w:rsidR="000800ED" w:rsidRPr="000800ED" w:rsidRDefault="000800ED" w:rsidP="000800ED">
            <w:pPr>
              <w:jc w:val="center"/>
              <w:rPr>
                <w:szCs w:val="20"/>
              </w:rPr>
            </w:pPr>
            <w:r w:rsidRPr="000800ED">
              <w:rPr>
                <w:szCs w:val="20"/>
              </w:rPr>
              <w:t>2 662,56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24DFCA8" w14:textId="77777777" w:rsidR="000800ED" w:rsidRPr="000800ED" w:rsidRDefault="000800ED" w:rsidP="000800ED">
            <w:pPr>
              <w:jc w:val="center"/>
            </w:pPr>
            <w:r w:rsidRPr="000800ED">
              <w:rPr>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64E29CD5" w14:textId="77777777" w:rsidR="000800ED" w:rsidRPr="000800ED" w:rsidRDefault="000800ED" w:rsidP="000800ED">
            <w:pPr>
              <w:jc w:val="center"/>
            </w:pPr>
            <w:r w:rsidRPr="000800ED">
              <w:rPr>
                <w:szCs w:val="20"/>
              </w:rPr>
              <w:t>х</w:t>
            </w:r>
          </w:p>
        </w:tc>
      </w:tr>
      <w:tr w:rsidR="000800ED" w:rsidRPr="000800ED" w14:paraId="349E2871" w14:textId="77777777" w:rsidTr="00335A6E">
        <w:trPr>
          <w:trHeight w:val="284"/>
          <w:jc w:val="center"/>
        </w:trPr>
        <w:tc>
          <w:tcPr>
            <w:tcW w:w="1961" w:type="dxa"/>
            <w:vMerge/>
            <w:tcBorders>
              <w:left w:val="single" w:sz="4" w:space="0" w:color="auto"/>
              <w:bottom w:val="single" w:sz="4" w:space="0" w:color="000000"/>
              <w:right w:val="single" w:sz="4" w:space="0" w:color="auto"/>
            </w:tcBorders>
            <w:vAlign w:val="center"/>
            <w:hideMark/>
          </w:tcPr>
          <w:p w14:paraId="0C1E846D" w14:textId="77777777" w:rsidR="000800ED" w:rsidRPr="000800ED" w:rsidRDefault="000800ED" w:rsidP="000800ED">
            <w:pPr>
              <w:jc w:val="center"/>
              <w:rPr>
                <w:sz w:val="22"/>
                <w:szCs w:val="22"/>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9CAFCED" w14:textId="77777777" w:rsidR="000800ED" w:rsidRPr="000800ED" w:rsidRDefault="000800ED" w:rsidP="000800ED">
            <w:pPr>
              <w:jc w:val="center"/>
            </w:pPr>
            <w:r w:rsidRPr="000800ED">
              <w:rPr>
                <w:szCs w:val="20"/>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B55D3D5" w14:textId="77777777" w:rsidR="000800ED" w:rsidRPr="000800ED" w:rsidRDefault="000800ED" w:rsidP="000800ED">
            <w:pPr>
              <w:jc w:val="center"/>
              <w:rPr>
                <w:szCs w:val="20"/>
              </w:rPr>
            </w:pPr>
            <w:r w:rsidRPr="000800ED">
              <w:rPr>
                <w:szCs w:val="20"/>
              </w:rPr>
              <w:t>188,91</w:t>
            </w:r>
          </w:p>
        </w:tc>
        <w:tc>
          <w:tcPr>
            <w:tcW w:w="910" w:type="dxa"/>
            <w:tcBorders>
              <w:top w:val="single" w:sz="4" w:space="0" w:color="auto"/>
              <w:left w:val="nil"/>
              <w:bottom w:val="single" w:sz="4" w:space="0" w:color="auto"/>
              <w:right w:val="single" w:sz="4" w:space="0" w:color="auto"/>
            </w:tcBorders>
            <w:shd w:val="clear" w:color="auto" w:fill="auto"/>
            <w:vAlign w:val="center"/>
          </w:tcPr>
          <w:p w14:paraId="36AC7403" w14:textId="77777777" w:rsidR="000800ED" w:rsidRPr="000800ED" w:rsidRDefault="000800ED" w:rsidP="000800ED">
            <w:pPr>
              <w:jc w:val="center"/>
              <w:rPr>
                <w:szCs w:val="20"/>
              </w:rPr>
            </w:pPr>
            <w:r w:rsidRPr="000800ED">
              <w:rPr>
                <w:szCs w:val="20"/>
              </w:rPr>
              <w:t>186,59</w:t>
            </w:r>
          </w:p>
        </w:tc>
        <w:tc>
          <w:tcPr>
            <w:tcW w:w="910" w:type="dxa"/>
            <w:tcBorders>
              <w:top w:val="single" w:sz="4" w:space="0" w:color="auto"/>
              <w:left w:val="nil"/>
              <w:bottom w:val="single" w:sz="4" w:space="0" w:color="auto"/>
              <w:right w:val="single" w:sz="4" w:space="0" w:color="auto"/>
            </w:tcBorders>
            <w:shd w:val="clear" w:color="auto" w:fill="auto"/>
            <w:vAlign w:val="center"/>
          </w:tcPr>
          <w:p w14:paraId="10EB6492" w14:textId="77777777" w:rsidR="000800ED" w:rsidRPr="000800ED" w:rsidRDefault="000800ED" w:rsidP="000800ED">
            <w:pPr>
              <w:jc w:val="center"/>
              <w:rPr>
                <w:szCs w:val="20"/>
              </w:rPr>
            </w:pPr>
            <w:r w:rsidRPr="000800ED">
              <w:rPr>
                <w:szCs w:val="20"/>
              </w:rPr>
              <w:t>199,35</w:t>
            </w:r>
          </w:p>
        </w:tc>
        <w:tc>
          <w:tcPr>
            <w:tcW w:w="910" w:type="dxa"/>
            <w:tcBorders>
              <w:top w:val="single" w:sz="4" w:space="0" w:color="auto"/>
              <w:left w:val="nil"/>
              <w:bottom w:val="single" w:sz="4" w:space="0" w:color="auto"/>
              <w:right w:val="single" w:sz="4" w:space="0" w:color="auto"/>
            </w:tcBorders>
            <w:shd w:val="clear" w:color="auto" w:fill="auto"/>
            <w:vAlign w:val="center"/>
          </w:tcPr>
          <w:p w14:paraId="317DE179" w14:textId="77777777" w:rsidR="000800ED" w:rsidRPr="000800ED" w:rsidRDefault="000800ED" w:rsidP="000800ED">
            <w:pPr>
              <w:jc w:val="center"/>
              <w:rPr>
                <w:szCs w:val="20"/>
              </w:rPr>
            </w:pPr>
            <w:r w:rsidRPr="000800ED">
              <w:rPr>
                <w:szCs w:val="20"/>
              </w:rPr>
              <w:t>190,07</w:t>
            </w:r>
          </w:p>
        </w:tc>
        <w:tc>
          <w:tcPr>
            <w:tcW w:w="910" w:type="dxa"/>
            <w:tcBorders>
              <w:top w:val="single" w:sz="4" w:space="0" w:color="auto"/>
              <w:left w:val="nil"/>
              <w:bottom w:val="single" w:sz="4" w:space="0" w:color="auto"/>
              <w:right w:val="single" w:sz="4" w:space="0" w:color="auto"/>
            </w:tcBorders>
            <w:shd w:val="clear" w:color="auto" w:fill="auto"/>
            <w:vAlign w:val="center"/>
          </w:tcPr>
          <w:p w14:paraId="453FADC8" w14:textId="77777777" w:rsidR="000800ED" w:rsidRPr="000800ED" w:rsidRDefault="000800ED" w:rsidP="000800ED">
            <w:pPr>
              <w:jc w:val="center"/>
              <w:rPr>
                <w:szCs w:val="20"/>
              </w:rPr>
            </w:pPr>
            <w:r w:rsidRPr="000800ED">
              <w:rPr>
                <w:szCs w:val="20"/>
              </w:rPr>
              <w:t>188,91</w:t>
            </w:r>
          </w:p>
        </w:tc>
        <w:tc>
          <w:tcPr>
            <w:tcW w:w="910" w:type="dxa"/>
            <w:tcBorders>
              <w:top w:val="single" w:sz="4" w:space="0" w:color="auto"/>
              <w:left w:val="nil"/>
              <w:bottom w:val="single" w:sz="4" w:space="0" w:color="auto"/>
              <w:right w:val="single" w:sz="4" w:space="0" w:color="auto"/>
            </w:tcBorders>
            <w:shd w:val="clear" w:color="auto" w:fill="auto"/>
            <w:vAlign w:val="center"/>
          </w:tcPr>
          <w:p w14:paraId="36FAAECB" w14:textId="77777777" w:rsidR="000800ED" w:rsidRPr="000800ED" w:rsidRDefault="000800ED" w:rsidP="000800ED">
            <w:pPr>
              <w:jc w:val="center"/>
              <w:rPr>
                <w:szCs w:val="20"/>
              </w:rPr>
            </w:pPr>
            <w:r w:rsidRPr="000800ED">
              <w:rPr>
                <w:szCs w:val="20"/>
              </w:rPr>
              <w:t>186,59</w:t>
            </w:r>
          </w:p>
        </w:tc>
        <w:tc>
          <w:tcPr>
            <w:tcW w:w="910" w:type="dxa"/>
            <w:tcBorders>
              <w:top w:val="single" w:sz="4" w:space="0" w:color="auto"/>
              <w:left w:val="nil"/>
              <w:bottom w:val="single" w:sz="4" w:space="0" w:color="auto"/>
              <w:right w:val="single" w:sz="4" w:space="0" w:color="auto"/>
            </w:tcBorders>
            <w:shd w:val="clear" w:color="auto" w:fill="auto"/>
            <w:vAlign w:val="center"/>
          </w:tcPr>
          <w:p w14:paraId="4A10731E" w14:textId="77777777" w:rsidR="000800ED" w:rsidRPr="000800ED" w:rsidRDefault="000800ED" w:rsidP="000800ED">
            <w:pPr>
              <w:jc w:val="center"/>
              <w:rPr>
                <w:szCs w:val="20"/>
              </w:rPr>
            </w:pPr>
            <w:r w:rsidRPr="000800ED">
              <w:rPr>
                <w:szCs w:val="20"/>
              </w:rPr>
              <w:t>199,35</w:t>
            </w:r>
          </w:p>
        </w:tc>
        <w:tc>
          <w:tcPr>
            <w:tcW w:w="910" w:type="dxa"/>
            <w:tcBorders>
              <w:top w:val="single" w:sz="4" w:space="0" w:color="auto"/>
              <w:left w:val="nil"/>
              <w:bottom w:val="single" w:sz="4" w:space="0" w:color="auto"/>
              <w:right w:val="single" w:sz="4" w:space="0" w:color="auto"/>
            </w:tcBorders>
            <w:shd w:val="clear" w:color="auto" w:fill="auto"/>
            <w:vAlign w:val="center"/>
          </w:tcPr>
          <w:p w14:paraId="741D29C6" w14:textId="77777777" w:rsidR="000800ED" w:rsidRPr="000800ED" w:rsidRDefault="000800ED" w:rsidP="000800ED">
            <w:pPr>
              <w:jc w:val="center"/>
              <w:rPr>
                <w:szCs w:val="20"/>
              </w:rPr>
            </w:pPr>
            <w:r w:rsidRPr="000800ED">
              <w:rPr>
                <w:szCs w:val="20"/>
              </w:rPr>
              <w:t>190,07</w:t>
            </w:r>
          </w:p>
        </w:tc>
        <w:tc>
          <w:tcPr>
            <w:tcW w:w="1365" w:type="dxa"/>
            <w:tcBorders>
              <w:top w:val="single" w:sz="4" w:space="0" w:color="auto"/>
              <w:left w:val="nil"/>
              <w:bottom w:val="single" w:sz="4" w:space="0" w:color="auto"/>
              <w:right w:val="single" w:sz="4" w:space="0" w:color="auto"/>
            </w:tcBorders>
            <w:shd w:val="clear" w:color="auto" w:fill="auto"/>
            <w:vAlign w:val="center"/>
          </w:tcPr>
          <w:p w14:paraId="1DD89601" w14:textId="77777777" w:rsidR="000800ED" w:rsidRPr="000800ED" w:rsidRDefault="000800ED" w:rsidP="000800ED">
            <w:pPr>
              <w:jc w:val="center"/>
              <w:rPr>
                <w:szCs w:val="20"/>
              </w:rPr>
            </w:pPr>
            <w:r w:rsidRPr="000800ED">
              <w:rPr>
                <w:szCs w:val="20"/>
              </w:rPr>
              <w:t>31,11</w:t>
            </w:r>
          </w:p>
        </w:tc>
        <w:tc>
          <w:tcPr>
            <w:tcW w:w="1451" w:type="dxa"/>
            <w:tcBorders>
              <w:top w:val="single" w:sz="4" w:space="0" w:color="auto"/>
              <w:left w:val="nil"/>
              <w:bottom w:val="single" w:sz="4" w:space="0" w:color="auto"/>
              <w:right w:val="single" w:sz="4" w:space="0" w:color="auto"/>
            </w:tcBorders>
            <w:shd w:val="clear" w:color="auto" w:fill="auto"/>
            <w:vAlign w:val="center"/>
          </w:tcPr>
          <w:p w14:paraId="18FF6E9F" w14:textId="77777777" w:rsidR="000800ED" w:rsidRPr="000800ED" w:rsidRDefault="000800ED" w:rsidP="000800ED">
            <w:pPr>
              <w:jc w:val="center"/>
              <w:rPr>
                <w:szCs w:val="20"/>
              </w:rPr>
            </w:pPr>
            <w:r w:rsidRPr="000800ED">
              <w:rPr>
                <w:szCs w:val="20"/>
              </w:rPr>
              <w:t>2 900,72</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A437D77" w14:textId="77777777" w:rsidR="000800ED" w:rsidRPr="000800ED" w:rsidRDefault="000800ED" w:rsidP="000800ED">
            <w:pPr>
              <w:jc w:val="center"/>
            </w:pPr>
            <w:r w:rsidRPr="000800ED">
              <w:rPr>
                <w:szCs w:val="20"/>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30FE72" w14:textId="77777777" w:rsidR="000800ED" w:rsidRPr="000800ED" w:rsidRDefault="000800ED" w:rsidP="000800ED">
            <w:pPr>
              <w:jc w:val="center"/>
            </w:pPr>
            <w:r w:rsidRPr="000800ED">
              <w:rPr>
                <w:szCs w:val="20"/>
              </w:rPr>
              <w:t>х</w:t>
            </w:r>
          </w:p>
        </w:tc>
      </w:tr>
    </w:tbl>
    <w:p w14:paraId="32824667" w14:textId="77777777" w:rsidR="000800ED" w:rsidRPr="000800ED" w:rsidRDefault="000800ED" w:rsidP="000800ED">
      <w:pPr>
        <w:ind w:firstLine="851"/>
        <w:jc w:val="both"/>
        <w:rPr>
          <w:sz w:val="28"/>
          <w:szCs w:val="20"/>
        </w:rPr>
      </w:pPr>
    </w:p>
    <w:p w14:paraId="4AD39E9B" w14:textId="77777777" w:rsidR="000800ED" w:rsidRPr="000800ED" w:rsidRDefault="000800ED" w:rsidP="000800ED">
      <w:pPr>
        <w:ind w:firstLine="851"/>
        <w:jc w:val="both"/>
        <w:rPr>
          <w:sz w:val="28"/>
          <w:szCs w:val="20"/>
        </w:rPr>
      </w:pPr>
    </w:p>
    <w:p w14:paraId="33787B33" w14:textId="77777777" w:rsidR="000800ED" w:rsidRPr="000800ED" w:rsidRDefault="000800ED" w:rsidP="000800ED">
      <w:pPr>
        <w:ind w:firstLine="851"/>
        <w:jc w:val="both"/>
        <w:rPr>
          <w:sz w:val="28"/>
          <w:szCs w:val="20"/>
        </w:rPr>
      </w:pPr>
    </w:p>
    <w:p w14:paraId="301B13AB" w14:textId="77777777" w:rsidR="000800ED" w:rsidRPr="000800ED" w:rsidRDefault="000800ED" w:rsidP="000800ED">
      <w:pPr>
        <w:keepNext/>
        <w:tabs>
          <w:tab w:val="left" w:pos="567"/>
        </w:tabs>
        <w:jc w:val="both"/>
        <w:outlineLvl w:val="0"/>
        <w:rPr>
          <w:b/>
          <w:szCs w:val="20"/>
          <w:lang w:eastAsia="x-none"/>
        </w:rPr>
      </w:pPr>
    </w:p>
    <w:p w14:paraId="19CE4D2F" w14:textId="77777777" w:rsidR="000800ED" w:rsidRPr="000800ED" w:rsidRDefault="000800ED" w:rsidP="000800ED">
      <w:pPr>
        <w:rPr>
          <w:szCs w:val="20"/>
          <w:lang w:eastAsia="x-none"/>
        </w:rPr>
        <w:sectPr w:rsidR="000800ED" w:rsidRPr="000800ED" w:rsidSect="00D55467">
          <w:pgSz w:w="16838" w:h="11906" w:orient="landscape"/>
          <w:pgMar w:top="851" w:right="851" w:bottom="1701" w:left="851" w:header="720" w:footer="720" w:gutter="0"/>
          <w:cols w:space="720"/>
          <w:docGrid w:linePitch="326"/>
        </w:sectPr>
      </w:pPr>
    </w:p>
    <w:p w14:paraId="1A73B12F" w14:textId="77777777" w:rsidR="000800ED" w:rsidRPr="000800ED" w:rsidRDefault="000800ED" w:rsidP="000800ED">
      <w:pPr>
        <w:keepNext/>
        <w:tabs>
          <w:tab w:val="left" w:pos="567"/>
        </w:tabs>
        <w:jc w:val="center"/>
        <w:outlineLvl w:val="0"/>
        <w:rPr>
          <w:b/>
          <w:sz w:val="32"/>
          <w:szCs w:val="20"/>
          <w:lang w:val="x-none" w:eastAsia="x-none"/>
        </w:rPr>
      </w:pPr>
      <w:r w:rsidRPr="000800ED">
        <w:rPr>
          <w:b/>
          <w:sz w:val="28"/>
          <w:szCs w:val="18"/>
          <w:lang w:val="x-none" w:eastAsia="x-none"/>
        </w:rPr>
        <w:lastRenderedPageBreak/>
        <w:t xml:space="preserve">Сравнительный анализ динамики расходов в сравнении </w:t>
      </w:r>
      <w:r w:rsidRPr="000800ED">
        <w:rPr>
          <w:b/>
          <w:sz w:val="28"/>
          <w:szCs w:val="18"/>
          <w:lang w:val="x-none" w:eastAsia="x-none"/>
        </w:rPr>
        <w:br/>
        <w:t xml:space="preserve">с предыдущими периодами регулирования </w:t>
      </w:r>
      <w:bookmarkEnd w:id="138"/>
      <w:r w:rsidRPr="000800ED">
        <w:rPr>
          <w:b/>
          <w:sz w:val="28"/>
          <w:szCs w:val="18"/>
          <w:lang w:val="x-none" w:eastAsia="x-none"/>
        </w:rPr>
        <w:t>О</w:t>
      </w:r>
      <w:r w:rsidRPr="000800ED">
        <w:rPr>
          <w:b/>
          <w:sz w:val="28"/>
          <w:szCs w:val="18"/>
          <w:lang w:eastAsia="x-none"/>
        </w:rPr>
        <w:t>ОО</w:t>
      </w:r>
      <w:r w:rsidRPr="000800ED">
        <w:rPr>
          <w:b/>
          <w:sz w:val="28"/>
          <w:szCs w:val="18"/>
          <w:lang w:val="x-none" w:eastAsia="x-none"/>
        </w:rPr>
        <w:t xml:space="preserve"> </w:t>
      </w:r>
      <w:r w:rsidRPr="000800ED">
        <w:rPr>
          <w:b/>
          <w:sz w:val="28"/>
          <w:szCs w:val="28"/>
          <w:lang w:val="x-none" w:eastAsia="x-none"/>
        </w:rPr>
        <w:t>«</w:t>
      </w:r>
      <w:r w:rsidRPr="000800ED">
        <w:rPr>
          <w:b/>
          <w:bCs/>
          <w:sz w:val="28"/>
          <w:szCs w:val="28"/>
          <w:lang w:eastAsia="x-none"/>
        </w:rPr>
        <w:t>Бастет</w:t>
      </w:r>
      <w:r w:rsidRPr="000800ED">
        <w:rPr>
          <w:b/>
          <w:sz w:val="28"/>
          <w:szCs w:val="28"/>
          <w:lang w:val="x-none" w:eastAsia="x-none"/>
        </w:rPr>
        <w:t>»</w:t>
      </w:r>
      <w:bookmarkEnd w:id="139"/>
      <w:bookmarkEnd w:id="140"/>
    </w:p>
    <w:p w14:paraId="636118E3" w14:textId="77777777" w:rsidR="000800ED" w:rsidRPr="000800ED" w:rsidRDefault="000800ED" w:rsidP="000800ED">
      <w:pPr>
        <w:rPr>
          <w:szCs w:val="20"/>
        </w:rPr>
      </w:pPr>
    </w:p>
    <w:p w14:paraId="1F049AE0" w14:textId="77777777" w:rsidR="000800ED" w:rsidRPr="000800ED" w:rsidRDefault="000800ED" w:rsidP="000800ED">
      <w:pPr>
        <w:jc w:val="center"/>
        <w:rPr>
          <w:b/>
          <w:sz w:val="28"/>
          <w:szCs w:val="28"/>
        </w:rPr>
      </w:pPr>
      <w:r w:rsidRPr="000800ED">
        <w:rPr>
          <w:b/>
          <w:sz w:val="28"/>
          <w:szCs w:val="28"/>
        </w:rPr>
        <w:t>Расходы на производство тепловой энергии</w:t>
      </w:r>
    </w:p>
    <w:p w14:paraId="0EB6581F" w14:textId="77777777" w:rsidR="000800ED" w:rsidRPr="000800ED" w:rsidRDefault="000800ED" w:rsidP="000800ED">
      <w:pPr>
        <w:jc w:val="center"/>
        <w:rPr>
          <w:sz w:val="28"/>
          <w:szCs w:val="28"/>
        </w:rPr>
      </w:pPr>
    </w:p>
    <w:p w14:paraId="045F6173" w14:textId="77777777" w:rsidR="000800ED" w:rsidRPr="000800ED" w:rsidRDefault="000800ED" w:rsidP="001B314A">
      <w:pPr>
        <w:numPr>
          <w:ilvl w:val="0"/>
          <w:numId w:val="9"/>
        </w:numPr>
        <w:ind w:left="720" w:right="-569"/>
        <w:jc w:val="right"/>
        <w:rPr>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800ED" w:rsidRPr="000800ED" w14:paraId="209FB7E3" w14:textId="77777777" w:rsidTr="00335A6E">
        <w:trPr>
          <w:trHeight w:val="705"/>
        </w:trPr>
        <w:tc>
          <w:tcPr>
            <w:tcW w:w="11084" w:type="dxa"/>
            <w:gridSpan w:val="9"/>
            <w:tcBorders>
              <w:top w:val="nil"/>
              <w:left w:val="nil"/>
              <w:bottom w:val="nil"/>
              <w:right w:val="nil"/>
            </w:tcBorders>
            <w:shd w:val="clear" w:color="auto" w:fill="auto"/>
            <w:noWrap/>
            <w:vAlign w:val="center"/>
            <w:hideMark/>
          </w:tcPr>
          <w:p w14:paraId="5A2A377E" w14:textId="77777777" w:rsidR="000800ED" w:rsidRPr="000800ED" w:rsidRDefault="000800ED" w:rsidP="000800ED">
            <w:pPr>
              <w:ind w:right="1337"/>
              <w:jc w:val="center"/>
              <w:rPr>
                <w:bCs/>
              </w:rPr>
            </w:pPr>
            <w:r w:rsidRPr="000800ED">
              <w:rPr>
                <w:bCs/>
                <w:sz w:val="28"/>
              </w:rPr>
              <w:t>Реестр операционных (подконтрольных) расходов</w:t>
            </w:r>
          </w:p>
        </w:tc>
      </w:tr>
      <w:tr w:rsidR="000800ED" w:rsidRPr="000800ED" w14:paraId="433B672E" w14:textId="77777777" w:rsidTr="00335A6E">
        <w:trPr>
          <w:trHeight w:val="300"/>
        </w:trPr>
        <w:tc>
          <w:tcPr>
            <w:tcW w:w="750" w:type="dxa"/>
            <w:tcBorders>
              <w:top w:val="nil"/>
              <w:left w:val="nil"/>
              <w:bottom w:val="nil"/>
              <w:right w:val="nil"/>
            </w:tcBorders>
            <w:shd w:val="clear" w:color="auto" w:fill="auto"/>
            <w:vAlign w:val="center"/>
            <w:hideMark/>
          </w:tcPr>
          <w:p w14:paraId="2A5E5483" w14:textId="77777777" w:rsidR="000800ED" w:rsidRPr="000800ED" w:rsidRDefault="000800ED" w:rsidP="000800ED">
            <w:pPr>
              <w:rPr>
                <w:b/>
                <w:bCs/>
              </w:rPr>
            </w:pPr>
          </w:p>
        </w:tc>
        <w:tc>
          <w:tcPr>
            <w:tcW w:w="3361" w:type="dxa"/>
            <w:tcBorders>
              <w:top w:val="nil"/>
              <w:left w:val="nil"/>
              <w:bottom w:val="nil"/>
              <w:right w:val="nil"/>
            </w:tcBorders>
            <w:shd w:val="clear" w:color="auto" w:fill="auto"/>
            <w:vAlign w:val="center"/>
            <w:hideMark/>
          </w:tcPr>
          <w:p w14:paraId="7FDCDF48" w14:textId="77777777" w:rsidR="000800ED" w:rsidRPr="000800ED" w:rsidRDefault="000800ED" w:rsidP="000800ED">
            <w:pPr>
              <w:jc w:val="center"/>
            </w:pPr>
          </w:p>
        </w:tc>
        <w:tc>
          <w:tcPr>
            <w:tcW w:w="1573" w:type="dxa"/>
            <w:tcBorders>
              <w:top w:val="nil"/>
              <w:left w:val="nil"/>
              <w:bottom w:val="nil"/>
              <w:right w:val="nil"/>
            </w:tcBorders>
            <w:shd w:val="clear" w:color="auto" w:fill="auto"/>
            <w:vAlign w:val="center"/>
            <w:hideMark/>
          </w:tcPr>
          <w:p w14:paraId="576EC81D" w14:textId="77777777" w:rsidR="000800ED" w:rsidRPr="000800ED" w:rsidRDefault="000800ED" w:rsidP="000800ED">
            <w:pPr>
              <w:jc w:val="center"/>
            </w:pPr>
          </w:p>
        </w:tc>
        <w:tc>
          <w:tcPr>
            <w:tcW w:w="1764" w:type="dxa"/>
            <w:gridSpan w:val="2"/>
            <w:tcBorders>
              <w:top w:val="nil"/>
              <w:left w:val="nil"/>
              <w:bottom w:val="nil"/>
              <w:right w:val="nil"/>
            </w:tcBorders>
            <w:shd w:val="clear" w:color="auto" w:fill="auto"/>
            <w:vAlign w:val="center"/>
            <w:hideMark/>
          </w:tcPr>
          <w:p w14:paraId="4FFFDD39" w14:textId="77777777" w:rsidR="000800ED" w:rsidRPr="000800ED" w:rsidRDefault="000800ED" w:rsidP="000800ED">
            <w:pPr>
              <w:jc w:val="center"/>
            </w:pPr>
          </w:p>
        </w:tc>
        <w:tc>
          <w:tcPr>
            <w:tcW w:w="1764" w:type="dxa"/>
            <w:gridSpan w:val="2"/>
            <w:tcBorders>
              <w:top w:val="nil"/>
              <w:left w:val="nil"/>
              <w:bottom w:val="nil"/>
              <w:right w:val="nil"/>
            </w:tcBorders>
            <w:shd w:val="clear" w:color="auto" w:fill="auto"/>
            <w:vAlign w:val="center"/>
            <w:hideMark/>
          </w:tcPr>
          <w:p w14:paraId="25D6A1A2" w14:textId="77777777" w:rsidR="000800ED" w:rsidRPr="000800ED" w:rsidRDefault="000800ED" w:rsidP="000800ED">
            <w:pPr>
              <w:jc w:val="right"/>
            </w:pPr>
            <w:r w:rsidRPr="000800ED">
              <w:t>тыс. руб.</w:t>
            </w:r>
          </w:p>
        </w:tc>
        <w:tc>
          <w:tcPr>
            <w:tcW w:w="1872" w:type="dxa"/>
            <w:gridSpan w:val="2"/>
            <w:tcBorders>
              <w:top w:val="nil"/>
              <w:left w:val="nil"/>
              <w:bottom w:val="nil"/>
              <w:right w:val="nil"/>
            </w:tcBorders>
            <w:shd w:val="clear" w:color="auto" w:fill="auto"/>
            <w:vAlign w:val="center"/>
            <w:hideMark/>
          </w:tcPr>
          <w:p w14:paraId="36039A18" w14:textId="77777777" w:rsidR="000800ED" w:rsidRPr="000800ED" w:rsidRDefault="000800ED" w:rsidP="000800ED">
            <w:pPr>
              <w:jc w:val="right"/>
            </w:pPr>
          </w:p>
        </w:tc>
      </w:tr>
      <w:tr w:rsidR="000800ED" w:rsidRPr="000800ED" w14:paraId="04754F9F" w14:textId="77777777" w:rsidTr="00335A6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22F18" w14:textId="77777777" w:rsidR="000800ED" w:rsidRPr="000800ED" w:rsidRDefault="000800ED" w:rsidP="000800ED">
            <w:pPr>
              <w:jc w:val="center"/>
            </w:pPr>
            <w:r w:rsidRPr="000800E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058E53" w14:textId="77777777" w:rsidR="000800ED" w:rsidRPr="000800ED" w:rsidRDefault="000800ED" w:rsidP="000800ED">
            <w:pPr>
              <w:jc w:val="center"/>
            </w:pPr>
            <w:r w:rsidRPr="000800ED">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631E17E" w14:textId="77777777" w:rsidR="000800ED" w:rsidRPr="000800ED" w:rsidRDefault="000800ED" w:rsidP="000800ED">
            <w:pPr>
              <w:jc w:val="center"/>
            </w:pPr>
            <w:r w:rsidRPr="000800ED">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2A4625D" w14:textId="77777777" w:rsidR="000800ED" w:rsidRPr="000800ED" w:rsidRDefault="000800ED" w:rsidP="000800ED">
            <w:pPr>
              <w:jc w:val="center"/>
            </w:pPr>
            <w:r w:rsidRPr="000800ED">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5E371E" w14:textId="77777777" w:rsidR="000800ED" w:rsidRPr="000800ED" w:rsidRDefault="000800ED" w:rsidP="000800ED">
            <w:pPr>
              <w:jc w:val="center"/>
            </w:pPr>
            <w:r w:rsidRPr="000800ED">
              <w:t>Динамика расходов</w:t>
            </w:r>
          </w:p>
        </w:tc>
      </w:tr>
      <w:tr w:rsidR="000800ED" w:rsidRPr="000800ED" w14:paraId="0953E71A"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C3272" w14:textId="77777777" w:rsidR="000800ED" w:rsidRPr="000800ED" w:rsidRDefault="000800ED" w:rsidP="000800ED">
            <w:pPr>
              <w:jc w:val="center"/>
            </w:pPr>
            <w:r w:rsidRPr="000800E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A81548" w14:textId="77777777" w:rsidR="000800ED" w:rsidRPr="000800ED" w:rsidRDefault="000800ED" w:rsidP="000800ED">
            <w:r w:rsidRPr="000800ED">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1454B24" w14:textId="77777777" w:rsidR="000800ED" w:rsidRPr="000800ED" w:rsidRDefault="000800ED" w:rsidP="000800ED">
            <w:pPr>
              <w:jc w:val="center"/>
              <w:rPr>
                <w:szCs w:val="20"/>
              </w:rPr>
            </w:pPr>
            <w:r w:rsidRPr="000800ED">
              <w:rPr>
                <w:szCs w:val="20"/>
              </w:rPr>
              <w:t>750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6071C8" w14:textId="77777777" w:rsidR="000800ED" w:rsidRPr="000800ED" w:rsidRDefault="000800ED" w:rsidP="000800ED">
            <w:pPr>
              <w:jc w:val="center"/>
              <w:rPr>
                <w:szCs w:val="20"/>
              </w:rPr>
            </w:pPr>
            <w:r w:rsidRPr="000800ED">
              <w:rPr>
                <w:szCs w:val="20"/>
              </w:rPr>
              <w:t>796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9C6FF" w14:textId="77777777" w:rsidR="000800ED" w:rsidRPr="000800ED" w:rsidRDefault="000800ED" w:rsidP="000800ED">
            <w:pPr>
              <w:jc w:val="center"/>
              <w:rPr>
                <w:szCs w:val="20"/>
              </w:rPr>
            </w:pPr>
            <w:r w:rsidRPr="000800ED">
              <w:rPr>
                <w:szCs w:val="20"/>
              </w:rPr>
              <w:t>46</w:t>
            </w:r>
          </w:p>
        </w:tc>
      </w:tr>
      <w:tr w:rsidR="000800ED" w:rsidRPr="000800ED" w14:paraId="7E456D69"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8857" w14:textId="77777777" w:rsidR="000800ED" w:rsidRPr="000800ED" w:rsidRDefault="000800ED" w:rsidP="000800ED">
            <w:pPr>
              <w:jc w:val="center"/>
            </w:pPr>
            <w:r w:rsidRPr="000800E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C6A48" w14:textId="77777777" w:rsidR="000800ED" w:rsidRPr="000800ED" w:rsidRDefault="000800ED" w:rsidP="000800ED">
            <w:r w:rsidRPr="000800ED">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6E600FC"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C07933"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64F1A" w14:textId="77777777" w:rsidR="000800ED" w:rsidRPr="000800ED" w:rsidRDefault="000800ED" w:rsidP="000800ED">
            <w:pPr>
              <w:jc w:val="center"/>
              <w:rPr>
                <w:szCs w:val="20"/>
              </w:rPr>
            </w:pPr>
            <w:r w:rsidRPr="000800ED">
              <w:rPr>
                <w:szCs w:val="20"/>
              </w:rPr>
              <w:t>0</w:t>
            </w:r>
          </w:p>
        </w:tc>
      </w:tr>
      <w:tr w:rsidR="000800ED" w:rsidRPr="000800ED" w14:paraId="3FBF8EB4"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35499" w14:textId="77777777" w:rsidR="000800ED" w:rsidRPr="000800ED" w:rsidRDefault="000800ED" w:rsidP="000800ED">
            <w:pPr>
              <w:jc w:val="center"/>
            </w:pPr>
            <w:r w:rsidRPr="000800E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514A5F" w14:textId="77777777" w:rsidR="000800ED" w:rsidRPr="000800ED" w:rsidRDefault="000800ED" w:rsidP="000800ED">
            <w:r w:rsidRPr="000800ED">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569F01B7" w14:textId="77777777" w:rsidR="000800ED" w:rsidRPr="000800ED" w:rsidRDefault="000800ED" w:rsidP="000800ED">
            <w:pPr>
              <w:jc w:val="center"/>
              <w:rPr>
                <w:szCs w:val="20"/>
              </w:rPr>
            </w:pPr>
            <w:r w:rsidRPr="000800ED">
              <w:rPr>
                <w:szCs w:val="20"/>
              </w:rPr>
              <w:t>7 360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D11B634" w14:textId="77777777" w:rsidR="000800ED" w:rsidRPr="000800ED" w:rsidRDefault="000800ED" w:rsidP="000800ED">
            <w:pPr>
              <w:jc w:val="center"/>
              <w:rPr>
                <w:szCs w:val="20"/>
              </w:rPr>
            </w:pPr>
            <w:r w:rsidRPr="000800ED">
              <w:rPr>
                <w:szCs w:val="20"/>
              </w:rPr>
              <w:t>7 811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7B1E0" w14:textId="77777777" w:rsidR="000800ED" w:rsidRPr="000800ED" w:rsidRDefault="000800ED" w:rsidP="000800ED">
            <w:pPr>
              <w:jc w:val="center"/>
              <w:rPr>
                <w:szCs w:val="20"/>
              </w:rPr>
            </w:pPr>
            <w:r w:rsidRPr="000800ED">
              <w:rPr>
                <w:szCs w:val="20"/>
              </w:rPr>
              <w:t>451</w:t>
            </w:r>
          </w:p>
        </w:tc>
      </w:tr>
      <w:tr w:rsidR="000800ED" w:rsidRPr="000800ED" w14:paraId="58E3E00C" w14:textId="77777777" w:rsidTr="00335A6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6F4D" w14:textId="77777777" w:rsidR="000800ED" w:rsidRPr="000800ED" w:rsidRDefault="000800ED" w:rsidP="000800ED">
            <w:pPr>
              <w:jc w:val="center"/>
            </w:pPr>
            <w:r w:rsidRPr="000800E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4A3A1" w14:textId="77777777" w:rsidR="000800ED" w:rsidRPr="000800ED" w:rsidRDefault="000800ED" w:rsidP="000800ED">
            <w:r w:rsidRPr="000800ED">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3063C58" w14:textId="77777777" w:rsidR="000800ED" w:rsidRPr="000800ED" w:rsidRDefault="000800ED" w:rsidP="000800ED">
            <w:pPr>
              <w:jc w:val="center"/>
              <w:rPr>
                <w:szCs w:val="20"/>
              </w:rPr>
            </w:pPr>
            <w:r w:rsidRPr="000800ED">
              <w:rPr>
                <w:szCs w:val="20"/>
              </w:rPr>
              <w:t>883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145C22D" w14:textId="77777777" w:rsidR="000800ED" w:rsidRPr="000800ED" w:rsidRDefault="000800ED" w:rsidP="000800ED">
            <w:pPr>
              <w:jc w:val="center"/>
              <w:rPr>
                <w:szCs w:val="20"/>
              </w:rPr>
            </w:pPr>
            <w:r w:rsidRPr="000800ED">
              <w:rPr>
                <w:szCs w:val="20"/>
              </w:rPr>
              <w:t>937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719C2" w14:textId="77777777" w:rsidR="000800ED" w:rsidRPr="000800ED" w:rsidRDefault="000800ED" w:rsidP="000800ED">
            <w:pPr>
              <w:jc w:val="center"/>
              <w:rPr>
                <w:szCs w:val="20"/>
              </w:rPr>
            </w:pPr>
            <w:r w:rsidRPr="000800ED">
              <w:rPr>
                <w:szCs w:val="20"/>
              </w:rPr>
              <w:t>54</w:t>
            </w:r>
          </w:p>
        </w:tc>
      </w:tr>
      <w:tr w:rsidR="000800ED" w:rsidRPr="000800ED" w14:paraId="5E40B493" w14:textId="77777777" w:rsidTr="00335A6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70B85" w14:textId="77777777" w:rsidR="000800ED" w:rsidRPr="000800ED" w:rsidRDefault="000800ED" w:rsidP="000800ED">
            <w:pPr>
              <w:jc w:val="center"/>
            </w:pPr>
            <w:r w:rsidRPr="000800E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21BB04" w14:textId="77777777" w:rsidR="000800ED" w:rsidRPr="000800ED" w:rsidRDefault="000800ED" w:rsidP="000800ED">
            <w:r w:rsidRPr="000800ED">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D107027" w14:textId="77777777" w:rsidR="000800ED" w:rsidRPr="000800ED" w:rsidRDefault="000800ED" w:rsidP="000800ED">
            <w:pPr>
              <w:jc w:val="center"/>
              <w:rPr>
                <w:szCs w:val="20"/>
              </w:rPr>
            </w:pPr>
            <w:r w:rsidRPr="000800ED">
              <w:rPr>
                <w:szCs w:val="20"/>
              </w:rPr>
              <w:t>50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AB70FE" w14:textId="77777777" w:rsidR="000800ED" w:rsidRPr="000800ED" w:rsidRDefault="000800ED" w:rsidP="000800ED">
            <w:pPr>
              <w:jc w:val="center"/>
              <w:rPr>
                <w:szCs w:val="20"/>
              </w:rPr>
            </w:pPr>
            <w:r w:rsidRPr="000800ED">
              <w:rPr>
                <w:szCs w:val="20"/>
              </w:rPr>
              <w:t>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A9E88" w14:textId="77777777" w:rsidR="000800ED" w:rsidRPr="000800ED" w:rsidRDefault="000800ED" w:rsidP="000800ED">
            <w:pPr>
              <w:jc w:val="center"/>
              <w:rPr>
                <w:szCs w:val="20"/>
              </w:rPr>
            </w:pPr>
            <w:r w:rsidRPr="000800ED">
              <w:rPr>
                <w:szCs w:val="20"/>
              </w:rPr>
              <w:t>3</w:t>
            </w:r>
          </w:p>
        </w:tc>
      </w:tr>
      <w:tr w:rsidR="000800ED" w:rsidRPr="000800ED" w14:paraId="3030E23B"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C5E44" w14:textId="77777777" w:rsidR="000800ED" w:rsidRPr="000800ED" w:rsidRDefault="000800ED" w:rsidP="000800ED">
            <w:pPr>
              <w:jc w:val="center"/>
            </w:pPr>
            <w:r w:rsidRPr="000800E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994200" w14:textId="77777777" w:rsidR="000800ED" w:rsidRPr="000800ED" w:rsidRDefault="000800ED" w:rsidP="000800ED">
            <w:r w:rsidRPr="000800ED">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785D809"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4BDA988"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DC590" w14:textId="77777777" w:rsidR="000800ED" w:rsidRPr="000800ED" w:rsidRDefault="000800ED" w:rsidP="000800ED">
            <w:pPr>
              <w:jc w:val="center"/>
              <w:rPr>
                <w:szCs w:val="20"/>
              </w:rPr>
            </w:pPr>
            <w:r w:rsidRPr="000800ED">
              <w:rPr>
                <w:szCs w:val="20"/>
              </w:rPr>
              <w:t>0</w:t>
            </w:r>
          </w:p>
        </w:tc>
      </w:tr>
      <w:tr w:rsidR="000800ED" w:rsidRPr="000800ED" w14:paraId="3DE4E76F"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3BEC2" w14:textId="77777777" w:rsidR="000800ED" w:rsidRPr="000800ED" w:rsidRDefault="000800ED" w:rsidP="000800ED">
            <w:pPr>
              <w:jc w:val="center"/>
            </w:pPr>
            <w:r w:rsidRPr="000800ED">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A03B3" w14:textId="77777777" w:rsidR="000800ED" w:rsidRPr="000800ED" w:rsidRDefault="000800ED" w:rsidP="000800ED">
            <w:r w:rsidRPr="000800ED">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68CC118" w14:textId="77777777" w:rsidR="000800ED" w:rsidRPr="000800ED" w:rsidRDefault="000800ED" w:rsidP="000800ED">
            <w:pPr>
              <w:jc w:val="center"/>
              <w:rPr>
                <w:szCs w:val="20"/>
              </w:rPr>
            </w:pPr>
            <w:r w:rsidRPr="000800ED">
              <w:rPr>
                <w:szCs w:val="20"/>
              </w:rPr>
              <w:t>25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D8921B" w14:textId="77777777" w:rsidR="000800ED" w:rsidRPr="000800ED" w:rsidRDefault="000800ED" w:rsidP="000800ED">
            <w:pPr>
              <w:jc w:val="center"/>
              <w:rPr>
                <w:szCs w:val="20"/>
              </w:rPr>
            </w:pPr>
            <w:r w:rsidRPr="000800ED">
              <w:rPr>
                <w:szCs w:val="20"/>
              </w:rPr>
              <w:t>27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9EE3A" w14:textId="77777777" w:rsidR="000800ED" w:rsidRPr="000800ED" w:rsidRDefault="000800ED" w:rsidP="000800ED">
            <w:pPr>
              <w:jc w:val="center"/>
              <w:rPr>
                <w:szCs w:val="20"/>
              </w:rPr>
            </w:pPr>
            <w:r w:rsidRPr="000800ED">
              <w:rPr>
                <w:szCs w:val="20"/>
              </w:rPr>
              <w:t>2</w:t>
            </w:r>
          </w:p>
        </w:tc>
      </w:tr>
      <w:tr w:rsidR="000800ED" w:rsidRPr="000800ED" w14:paraId="756B3A7B"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F684A" w14:textId="77777777" w:rsidR="000800ED" w:rsidRPr="000800ED" w:rsidRDefault="000800ED" w:rsidP="000800ED">
            <w:pPr>
              <w:jc w:val="center"/>
            </w:pPr>
            <w:r w:rsidRPr="000800ED">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A0A5FD" w14:textId="77777777" w:rsidR="000800ED" w:rsidRPr="000800ED" w:rsidRDefault="000800ED" w:rsidP="000800ED">
            <w:r w:rsidRPr="000800ED">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F0CC336"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A9C276"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60C85" w14:textId="77777777" w:rsidR="000800ED" w:rsidRPr="000800ED" w:rsidRDefault="000800ED" w:rsidP="000800ED">
            <w:pPr>
              <w:jc w:val="center"/>
              <w:rPr>
                <w:szCs w:val="20"/>
              </w:rPr>
            </w:pPr>
            <w:r w:rsidRPr="000800ED">
              <w:rPr>
                <w:szCs w:val="20"/>
              </w:rPr>
              <w:t>0</w:t>
            </w:r>
          </w:p>
        </w:tc>
      </w:tr>
      <w:tr w:rsidR="000800ED" w:rsidRPr="000800ED" w14:paraId="6EA0D874"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F7DBE" w14:textId="77777777" w:rsidR="000800ED" w:rsidRPr="000800ED" w:rsidRDefault="000800ED" w:rsidP="000800ED">
            <w:pPr>
              <w:jc w:val="center"/>
            </w:pPr>
            <w:r w:rsidRPr="000800ED">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779BA5" w14:textId="77777777" w:rsidR="000800ED" w:rsidRPr="000800ED" w:rsidRDefault="000800ED" w:rsidP="000800ED">
            <w:r w:rsidRPr="000800ED">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79AD691"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A265969"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0D7BA" w14:textId="77777777" w:rsidR="000800ED" w:rsidRPr="000800ED" w:rsidRDefault="000800ED" w:rsidP="000800ED">
            <w:pPr>
              <w:jc w:val="center"/>
              <w:rPr>
                <w:szCs w:val="20"/>
              </w:rPr>
            </w:pPr>
            <w:r w:rsidRPr="000800ED">
              <w:rPr>
                <w:szCs w:val="20"/>
              </w:rPr>
              <w:t>0</w:t>
            </w:r>
          </w:p>
        </w:tc>
      </w:tr>
      <w:tr w:rsidR="000800ED" w:rsidRPr="000800ED" w14:paraId="230A9ED8"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CCAD6" w14:textId="77777777" w:rsidR="000800ED" w:rsidRPr="000800ED" w:rsidRDefault="000800ED" w:rsidP="000800ED">
            <w:pPr>
              <w:jc w:val="center"/>
            </w:pPr>
            <w:r w:rsidRPr="000800ED">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1E2E69" w14:textId="77777777" w:rsidR="000800ED" w:rsidRPr="000800ED" w:rsidRDefault="000800ED" w:rsidP="000800ED">
            <w:r w:rsidRPr="000800ED">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5E75499" w14:textId="77777777" w:rsidR="000800ED" w:rsidRPr="000800ED" w:rsidRDefault="000800ED" w:rsidP="000800ED">
            <w:pPr>
              <w:jc w:val="center"/>
              <w:rPr>
                <w:szCs w:val="20"/>
              </w:rPr>
            </w:pPr>
            <w:r w:rsidRPr="000800ED">
              <w:rPr>
                <w:szCs w:val="20"/>
              </w:rPr>
              <w:t>536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A56559" w14:textId="77777777" w:rsidR="000800ED" w:rsidRPr="000800ED" w:rsidRDefault="000800ED" w:rsidP="000800ED">
            <w:pPr>
              <w:jc w:val="center"/>
              <w:rPr>
                <w:szCs w:val="20"/>
              </w:rPr>
            </w:pPr>
            <w:r w:rsidRPr="000800ED">
              <w:rPr>
                <w:szCs w:val="20"/>
              </w:rPr>
              <w:t>569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DD329" w14:textId="77777777" w:rsidR="000800ED" w:rsidRPr="000800ED" w:rsidRDefault="000800ED" w:rsidP="000800ED">
            <w:pPr>
              <w:jc w:val="center"/>
              <w:rPr>
                <w:szCs w:val="20"/>
              </w:rPr>
            </w:pPr>
            <w:r w:rsidRPr="000800ED">
              <w:rPr>
                <w:szCs w:val="20"/>
              </w:rPr>
              <w:t>33</w:t>
            </w:r>
          </w:p>
        </w:tc>
      </w:tr>
      <w:tr w:rsidR="000800ED" w:rsidRPr="000800ED" w14:paraId="6DBCE964"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C7ADD" w14:textId="77777777" w:rsidR="000800ED" w:rsidRPr="000800ED" w:rsidRDefault="000800ED" w:rsidP="000800ED">
            <w:pPr>
              <w:jc w:val="center"/>
            </w:pPr>
            <w:r w:rsidRPr="000800ED">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826B8A" w14:textId="77777777" w:rsidR="000800ED" w:rsidRPr="000800ED" w:rsidRDefault="000800ED" w:rsidP="000800ED">
            <w:r w:rsidRPr="000800ED">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164859F" w14:textId="77777777" w:rsidR="000800ED" w:rsidRPr="000800ED" w:rsidRDefault="000800ED" w:rsidP="000800ED">
            <w:pPr>
              <w:jc w:val="center"/>
              <w:rPr>
                <w:szCs w:val="20"/>
              </w:rPr>
            </w:pPr>
            <w:r w:rsidRPr="000800ED">
              <w:rPr>
                <w:szCs w:val="20"/>
              </w:rPr>
              <w:t>9 604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6DB3C" w14:textId="77777777" w:rsidR="000800ED" w:rsidRPr="000800ED" w:rsidRDefault="000800ED" w:rsidP="000800ED">
            <w:pPr>
              <w:jc w:val="center"/>
              <w:rPr>
                <w:szCs w:val="20"/>
              </w:rPr>
            </w:pPr>
            <w:r w:rsidRPr="000800ED">
              <w:rPr>
                <w:szCs w:val="20"/>
              </w:rPr>
              <w:t>10 193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F568A8" w14:textId="77777777" w:rsidR="000800ED" w:rsidRPr="000800ED" w:rsidRDefault="000800ED" w:rsidP="000800ED">
            <w:pPr>
              <w:jc w:val="center"/>
              <w:rPr>
                <w:szCs w:val="20"/>
              </w:rPr>
            </w:pPr>
            <w:r w:rsidRPr="000800ED">
              <w:rPr>
                <w:szCs w:val="20"/>
              </w:rPr>
              <w:t>589</w:t>
            </w:r>
          </w:p>
        </w:tc>
      </w:tr>
      <w:tr w:rsidR="000800ED" w:rsidRPr="000800ED" w14:paraId="24FFFA72" w14:textId="77777777" w:rsidTr="00335A6E">
        <w:trPr>
          <w:trHeight w:val="300"/>
        </w:trPr>
        <w:tc>
          <w:tcPr>
            <w:tcW w:w="750" w:type="dxa"/>
            <w:tcBorders>
              <w:top w:val="nil"/>
              <w:left w:val="nil"/>
              <w:bottom w:val="nil"/>
              <w:right w:val="nil"/>
            </w:tcBorders>
            <w:shd w:val="clear" w:color="auto" w:fill="auto"/>
            <w:vAlign w:val="center"/>
            <w:hideMark/>
          </w:tcPr>
          <w:p w14:paraId="0352A4FB" w14:textId="77777777" w:rsidR="000800ED" w:rsidRPr="000800ED" w:rsidRDefault="000800ED" w:rsidP="000800ED">
            <w:pPr>
              <w:jc w:val="center"/>
              <w:rPr>
                <w:color w:val="FF0000"/>
              </w:rPr>
            </w:pPr>
          </w:p>
        </w:tc>
        <w:tc>
          <w:tcPr>
            <w:tcW w:w="3361" w:type="dxa"/>
            <w:tcBorders>
              <w:top w:val="nil"/>
              <w:left w:val="nil"/>
              <w:bottom w:val="nil"/>
              <w:right w:val="nil"/>
            </w:tcBorders>
            <w:shd w:val="clear" w:color="auto" w:fill="auto"/>
            <w:vAlign w:val="center"/>
            <w:hideMark/>
          </w:tcPr>
          <w:p w14:paraId="148FEA35" w14:textId="77777777" w:rsidR="000800ED" w:rsidRPr="000800ED" w:rsidRDefault="000800ED" w:rsidP="000800ED"/>
        </w:tc>
        <w:tc>
          <w:tcPr>
            <w:tcW w:w="1573" w:type="dxa"/>
            <w:tcBorders>
              <w:top w:val="nil"/>
              <w:left w:val="nil"/>
              <w:bottom w:val="nil"/>
              <w:right w:val="nil"/>
            </w:tcBorders>
            <w:shd w:val="clear" w:color="auto" w:fill="auto"/>
            <w:vAlign w:val="center"/>
            <w:hideMark/>
          </w:tcPr>
          <w:p w14:paraId="7018AF7F" w14:textId="77777777" w:rsidR="000800ED" w:rsidRPr="000800ED" w:rsidRDefault="000800ED" w:rsidP="000800ED">
            <w:pPr>
              <w:jc w:val="center"/>
              <w:rPr>
                <w:rFonts w:ascii="Arial" w:hAnsi="Arial" w:cs="Arial"/>
                <w:szCs w:val="20"/>
              </w:rPr>
            </w:pPr>
          </w:p>
        </w:tc>
        <w:tc>
          <w:tcPr>
            <w:tcW w:w="1764" w:type="dxa"/>
            <w:gridSpan w:val="2"/>
            <w:tcBorders>
              <w:top w:val="nil"/>
              <w:left w:val="nil"/>
              <w:bottom w:val="nil"/>
              <w:right w:val="nil"/>
            </w:tcBorders>
            <w:shd w:val="clear" w:color="auto" w:fill="auto"/>
            <w:vAlign w:val="center"/>
            <w:hideMark/>
          </w:tcPr>
          <w:p w14:paraId="7E118D79" w14:textId="77777777" w:rsidR="000800ED" w:rsidRPr="000800ED" w:rsidRDefault="000800ED" w:rsidP="000800ED">
            <w:pPr>
              <w:rPr>
                <w:highlight w:val="yellow"/>
              </w:rPr>
            </w:pPr>
          </w:p>
        </w:tc>
        <w:tc>
          <w:tcPr>
            <w:tcW w:w="1764" w:type="dxa"/>
            <w:gridSpan w:val="2"/>
            <w:tcBorders>
              <w:top w:val="nil"/>
              <w:left w:val="nil"/>
              <w:bottom w:val="nil"/>
              <w:right w:val="nil"/>
            </w:tcBorders>
            <w:shd w:val="clear" w:color="auto" w:fill="auto"/>
            <w:vAlign w:val="center"/>
            <w:hideMark/>
          </w:tcPr>
          <w:p w14:paraId="026D625B" w14:textId="77777777" w:rsidR="000800ED" w:rsidRPr="000800ED" w:rsidRDefault="000800ED" w:rsidP="000800ED">
            <w:pPr>
              <w:rPr>
                <w:highlight w:val="yellow"/>
              </w:rPr>
            </w:pPr>
          </w:p>
        </w:tc>
        <w:tc>
          <w:tcPr>
            <w:tcW w:w="1872" w:type="dxa"/>
            <w:gridSpan w:val="2"/>
            <w:tcBorders>
              <w:top w:val="nil"/>
              <w:left w:val="nil"/>
              <w:bottom w:val="nil"/>
              <w:right w:val="nil"/>
            </w:tcBorders>
            <w:shd w:val="clear" w:color="auto" w:fill="auto"/>
            <w:vAlign w:val="center"/>
            <w:hideMark/>
          </w:tcPr>
          <w:p w14:paraId="3962F93A" w14:textId="77777777" w:rsidR="000800ED" w:rsidRPr="000800ED" w:rsidRDefault="000800ED" w:rsidP="000800ED"/>
        </w:tc>
      </w:tr>
      <w:tr w:rsidR="000800ED" w:rsidRPr="000800ED" w14:paraId="616BD2F4" w14:textId="77777777" w:rsidTr="00335A6E">
        <w:trPr>
          <w:trHeight w:val="300"/>
        </w:trPr>
        <w:tc>
          <w:tcPr>
            <w:tcW w:w="750" w:type="dxa"/>
            <w:tcBorders>
              <w:top w:val="nil"/>
              <w:left w:val="nil"/>
              <w:bottom w:val="nil"/>
              <w:right w:val="nil"/>
            </w:tcBorders>
            <w:shd w:val="clear" w:color="auto" w:fill="auto"/>
            <w:vAlign w:val="center"/>
            <w:hideMark/>
          </w:tcPr>
          <w:p w14:paraId="0B379FC4" w14:textId="77777777" w:rsidR="000800ED" w:rsidRPr="000800ED" w:rsidRDefault="000800ED" w:rsidP="000800ED"/>
        </w:tc>
        <w:tc>
          <w:tcPr>
            <w:tcW w:w="3361" w:type="dxa"/>
            <w:tcBorders>
              <w:top w:val="nil"/>
              <w:left w:val="nil"/>
              <w:bottom w:val="nil"/>
              <w:right w:val="nil"/>
            </w:tcBorders>
            <w:shd w:val="clear" w:color="auto" w:fill="auto"/>
            <w:vAlign w:val="center"/>
            <w:hideMark/>
          </w:tcPr>
          <w:p w14:paraId="6FF8C617" w14:textId="77777777" w:rsidR="000800ED" w:rsidRPr="000800ED" w:rsidRDefault="000800ED" w:rsidP="000800ED"/>
        </w:tc>
        <w:tc>
          <w:tcPr>
            <w:tcW w:w="1573" w:type="dxa"/>
            <w:tcBorders>
              <w:top w:val="nil"/>
              <w:left w:val="nil"/>
              <w:bottom w:val="nil"/>
              <w:right w:val="nil"/>
            </w:tcBorders>
            <w:shd w:val="clear" w:color="auto" w:fill="auto"/>
            <w:vAlign w:val="center"/>
            <w:hideMark/>
          </w:tcPr>
          <w:p w14:paraId="35D460C9" w14:textId="77777777" w:rsidR="000800ED" w:rsidRPr="000800ED" w:rsidRDefault="000800ED" w:rsidP="000800ED"/>
        </w:tc>
        <w:tc>
          <w:tcPr>
            <w:tcW w:w="1764" w:type="dxa"/>
            <w:gridSpan w:val="2"/>
            <w:tcBorders>
              <w:top w:val="nil"/>
              <w:left w:val="nil"/>
              <w:bottom w:val="nil"/>
              <w:right w:val="nil"/>
            </w:tcBorders>
            <w:shd w:val="clear" w:color="auto" w:fill="auto"/>
            <w:vAlign w:val="center"/>
            <w:hideMark/>
          </w:tcPr>
          <w:p w14:paraId="2F91BF62" w14:textId="77777777" w:rsidR="000800ED" w:rsidRPr="000800ED" w:rsidRDefault="000800ED" w:rsidP="000800ED"/>
        </w:tc>
        <w:tc>
          <w:tcPr>
            <w:tcW w:w="1764" w:type="dxa"/>
            <w:gridSpan w:val="2"/>
            <w:tcBorders>
              <w:top w:val="nil"/>
              <w:left w:val="nil"/>
              <w:bottom w:val="nil"/>
              <w:right w:val="nil"/>
            </w:tcBorders>
            <w:shd w:val="clear" w:color="auto" w:fill="auto"/>
            <w:vAlign w:val="center"/>
            <w:hideMark/>
          </w:tcPr>
          <w:p w14:paraId="0567ED92" w14:textId="77777777" w:rsidR="000800ED" w:rsidRPr="000800ED" w:rsidRDefault="000800ED" w:rsidP="000800ED"/>
        </w:tc>
        <w:tc>
          <w:tcPr>
            <w:tcW w:w="1872" w:type="dxa"/>
            <w:gridSpan w:val="2"/>
            <w:tcBorders>
              <w:top w:val="nil"/>
              <w:left w:val="nil"/>
              <w:bottom w:val="nil"/>
              <w:right w:val="nil"/>
            </w:tcBorders>
            <w:shd w:val="clear" w:color="auto" w:fill="auto"/>
            <w:vAlign w:val="center"/>
            <w:hideMark/>
          </w:tcPr>
          <w:p w14:paraId="7F119AC7" w14:textId="77777777" w:rsidR="000800ED" w:rsidRPr="000800ED" w:rsidRDefault="000800ED" w:rsidP="000800ED"/>
        </w:tc>
      </w:tr>
    </w:tbl>
    <w:p w14:paraId="0088D4DA" w14:textId="77777777" w:rsidR="000800ED" w:rsidRPr="000800ED" w:rsidRDefault="000800ED" w:rsidP="001B314A">
      <w:pPr>
        <w:numPr>
          <w:ilvl w:val="0"/>
          <w:numId w:val="9"/>
        </w:numPr>
        <w:ind w:left="720" w:right="-569"/>
        <w:jc w:val="right"/>
        <w:rPr>
          <w:szCs w:val="20"/>
        </w:rPr>
      </w:pPr>
      <w:r w:rsidRPr="000800ED">
        <w:rPr>
          <w:szCs w:val="20"/>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800ED" w:rsidRPr="000800ED" w14:paraId="3C013D1A" w14:textId="77777777" w:rsidTr="00335A6E">
        <w:trPr>
          <w:trHeight w:val="315"/>
        </w:trPr>
        <w:tc>
          <w:tcPr>
            <w:tcW w:w="9212" w:type="dxa"/>
            <w:gridSpan w:val="7"/>
            <w:tcBorders>
              <w:top w:val="nil"/>
              <w:left w:val="nil"/>
              <w:bottom w:val="nil"/>
              <w:right w:val="nil"/>
            </w:tcBorders>
            <w:shd w:val="clear" w:color="auto" w:fill="auto"/>
            <w:noWrap/>
            <w:vAlign w:val="center"/>
            <w:hideMark/>
          </w:tcPr>
          <w:p w14:paraId="1C5A6C7D" w14:textId="77777777" w:rsidR="000800ED" w:rsidRPr="000800ED" w:rsidRDefault="000800ED" w:rsidP="000800ED">
            <w:pPr>
              <w:jc w:val="center"/>
              <w:rPr>
                <w:sz w:val="28"/>
                <w:szCs w:val="28"/>
              </w:rPr>
            </w:pPr>
            <w:r w:rsidRPr="000800ED">
              <w:rPr>
                <w:bCs/>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400C137" w14:textId="77777777" w:rsidR="000800ED" w:rsidRPr="000800ED" w:rsidRDefault="000800ED" w:rsidP="000800ED">
            <w:pPr>
              <w:rPr>
                <w:sz w:val="20"/>
                <w:szCs w:val="20"/>
              </w:rPr>
            </w:pPr>
          </w:p>
        </w:tc>
      </w:tr>
      <w:tr w:rsidR="000800ED" w:rsidRPr="000800ED" w14:paraId="19101490" w14:textId="77777777" w:rsidTr="00335A6E">
        <w:trPr>
          <w:trHeight w:val="300"/>
        </w:trPr>
        <w:tc>
          <w:tcPr>
            <w:tcW w:w="750" w:type="dxa"/>
            <w:tcBorders>
              <w:top w:val="nil"/>
              <w:left w:val="nil"/>
              <w:bottom w:val="nil"/>
              <w:right w:val="nil"/>
            </w:tcBorders>
            <w:shd w:val="clear" w:color="auto" w:fill="auto"/>
            <w:noWrap/>
            <w:vAlign w:val="center"/>
            <w:hideMark/>
          </w:tcPr>
          <w:p w14:paraId="1691CFA3" w14:textId="77777777" w:rsidR="000800ED" w:rsidRPr="000800ED" w:rsidRDefault="000800ED" w:rsidP="000800ED">
            <w:pPr>
              <w:rPr>
                <w:sz w:val="20"/>
                <w:szCs w:val="20"/>
              </w:rPr>
            </w:pPr>
          </w:p>
        </w:tc>
        <w:tc>
          <w:tcPr>
            <w:tcW w:w="3361" w:type="dxa"/>
            <w:tcBorders>
              <w:top w:val="nil"/>
              <w:left w:val="nil"/>
              <w:bottom w:val="nil"/>
              <w:right w:val="nil"/>
            </w:tcBorders>
            <w:shd w:val="clear" w:color="auto" w:fill="auto"/>
            <w:noWrap/>
            <w:vAlign w:val="center"/>
            <w:hideMark/>
          </w:tcPr>
          <w:p w14:paraId="72D754BD" w14:textId="77777777" w:rsidR="000800ED" w:rsidRPr="000800ED" w:rsidRDefault="000800ED" w:rsidP="000800ED">
            <w:pPr>
              <w:rPr>
                <w:sz w:val="20"/>
                <w:szCs w:val="20"/>
              </w:rPr>
            </w:pPr>
          </w:p>
        </w:tc>
        <w:tc>
          <w:tcPr>
            <w:tcW w:w="1573" w:type="dxa"/>
            <w:tcBorders>
              <w:top w:val="nil"/>
              <w:left w:val="nil"/>
              <w:bottom w:val="nil"/>
              <w:right w:val="nil"/>
            </w:tcBorders>
            <w:shd w:val="clear" w:color="auto" w:fill="auto"/>
            <w:noWrap/>
            <w:vAlign w:val="center"/>
            <w:hideMark/>
          </w:tcPr>
          <w:p w14:paraId="49DABD29" w14:textId="77777777" w:rsidR="000800ED" w:rsidRPr="000800ED" w:rsidRDefault="000800ED" w:rsidP="000800ED">
            <w:pPr>
              <w:rPr>
                <w:sz w:val="20"/>
                <w:szCs w:val="20"/>
              </w:rPr>
            </w:pPr>
          </w:p>
        </w:tc>
        <w:tc>
          <w:tcPr>
            <w:tcW w:w="1764" w:type="dxa"/>
            <w:gridSpan w:val="2"/>
            <w:tcBorders>
              <w:top w:val="nil"/>
              <w:left w:val="nil"/>
              <w:bottom w:val="nil"/>
              <w:right w:val="nil"/>
            </w:tcBorders>
            <w:shd w:val="clear" w:color="auto" w:fill="auto"/>
            <w:noWrap/>
            <w:vAlign w:val="center"/>
            <w:hideMark/>
          </w:tcPr>
          <w:p w14:paraId="6797BA50" w14:textId="77777777" w:rsidR="000800ED" w:rsidRPr="000800ED" w:rsidRDefault="000800ED" w:rsidP="000800ED">
            <w:pPr>
              <w:rPr>
                <w:sz w:val="20"/>
                <w:szCs w:val="20"/>
              </w:rPr>
            </w:pPr>
          </w:p>
        </w:tc>
        <w:tc>
          <w:tcPr>
            <w:tcW w:w="1764" w:type="dxa"/>
            <w:gridSpan w:val="2"/>
            <w:tcBorders>
              <w:top w:val="nil"/>
              <w:left w:val="nil"/>
              <w:bottom w:val="nil"/>
              <w:right w:val="nil"/>
            </w:tcBorders>
            <w:shd w:val="clear" w:color="auto" w:fill="auto"/>
            <w:noWrap/>
            <w:vAlign w:val="center"/>
            <w:hideMark/>
          </w:tcPr>
          <w:p w14:paraId="42D388E5" w14:textId="77777777" w:rsidR="000800ED" w:rsidRPr="000800ED" w:rsidRDefault="000800ED" w:rsidP="000800ED">
            <w:pPr>
              <w:ind w:right="-110"/>
              <w:jc w:val="right"/>
              <w:rPr>
                <w:sz w:val="28"/>
                <w:szCs w:val="28"/>
              </w:rPr>
            </w:pPr>
            <w:r w:rsidRPr="000800ED">
              <w:rPr>
                <w:szCs w:val="28"/>
              </w:rPr>
              <w:t>тыс. руб.</w:t>
            </w:r>
          </w:p>
        </w:tc>
        <w:tc>
          <w:tcPr>
            <w:tcW w:w="1872" w:type="dxa"/>
            <w:gridSpan w:val="2"/>
            <w:tcBorders>
              <w:top w:val="nil"/>
              <w:left w:val="nil"/>
              <w:bottom w:val="nil"/>
              <w:right w:val="nil"/>
            </w:tcBorders>
            <w:shd w:val="clear" w:color="auto" w:fill="auto"/>
            <w:noWrap/>
            <w:vAlign w:val="center"/>
            <w:hideMark/>
          </w:tcPr>
          <w:p w14:paraId="4837A05E" w14:textId="77777777" w:rsidR="000800ED" w:rsidRPr="000800ED" w:rsidRDefault="000800ED" w:rsidP="000800ED">
            <w:pPr>
              <w:rPr>
                <w:sz w:val="20"/>
                <w:szCs w:val="20"/>
              </w:rPr>
            </w:pPr>
          </w:p>
        </w:tc>
      </w:tr>
      <w:tr w:rsidR="000800ED" w:rsidRPr="000800ED" w14:paraId="69C4F15F" w14:textId="77777777" w:rsidTr="00335A6E">
        <w:trPr>
          <w:gridAfter w:val="1"/>
          <w:wAfter w:w="1573" w:type="dxa"/>
          <w:trHeight w:val="76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186B2" w14:textId="77777777" w:rsidR="000800ED" w:rsidRPr="000800ED" w:rsidRDefault="000800ED" w:rsidP="000800ED">
            <w:pPr>
              <w:jc w:val="center"/>
            </w:pPr>
            <w:r w:rsidRPr="000800E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C91EDA" w14:textId="77777777" w:rsidR="000800ED" w:rsidRPr="000800ED" w:rsidRDefault="000800ED" w:rsidP="000800ED">
            <w:pPr>
              <w:jc w:val="center"/>
            </w:pPr>
            <w:r w:rsidRPr="000800ED">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B14FE9" w14:textId="77777777" w:rsidR="000800ED" w:rsidRPr="000800ED" w:rsidRDefault="000800ED" w:rsidP="000800ED">
            <w:pPr>
              <w:jc w:val="center"/>
            </w:pPr>
            <w:r w:rsidRPr="000800ED">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75378C2" w14:textId="77777777" w:rsidR="000800ED" w:rsidRPr="000800ED" w:rsidRDefault="000800ED" w:rsidP="000800ED">
            <w:pPr>
              <w:jc w:val="center"/>
            </w:pPr>
            <w:r w:rsidRPr="000800ED">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4C7F85" w14:textId="77777777" w:rsidR="000800ED" w:rsidRPr="000800ED" w:rsidRDefault="000800ED" w:rsidP="000800ED">
            <w:pPr>
              <w:jc w:val="center"/>
            </w:pPr>
            <w:r w:rsidRPr="000800ED">
              <w:t>Динамика расходов</w:t>
            </w:r>
          </w:p>
        </w:tc>
      </w:tr>
      <w:tr w:rsidR="000800ED" w:rsidRPr="000800ED" w14:paraId="72A0E2F9" w14:textId="77777777" w:rsidTr="00335A6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C478" w14:textId="77777777" w:rsidR="000800ED" w:rsidRPr="000800ED" w:rsidRDefault="000800ED" w:rsidP="000800ED">
            <w:pPr>
              <w:jc w:val="center"/>
            </w:pPr>
            <w:r w:rsidRPr="000800ED">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BA0C35" w14:textId="77777777" w:rsidR="000800ED" w:rsidRPr="000800ED" w:rsidRDefault="000800ED" w:rsidP="000800ED">
            <w:r w:rsidRPr="000800ED">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731437" w14:textId="77777777" w:rsidR="000800ED" w:rsidRPr="000800ED" w:rsidRDefault="000800ED" w:rsidP="000800ED">
            <w:pPr>
              <w:jc w:val="center"/>
              <w:rPr>
                <w:szCs w:val="20"/>
              </w:rPr>
            </w:pPr>
            <w:r w:rsidRPr="000800ED">
              <w:rPr>
                <w:szCs w:val="20"/>
              </w:rPr>
              <w:t>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DB35FC" w14:textId="77777777" w:rsidR="000800ED" w:rsidRPr="000800ED" w:rsidRDefault="000800ED" w:rsidP="000800ED">
            <w:pPr>
              <w:jc w:val="center"/>
              <w:rPr>
                <w:szCs w:val="20"/>
              </w:rPr>
            </w:pPr>
            <w:r w:rsidRPr="000800ED">
              <w:rPr>
                <w:szCs w:val="20"/>
              </w:rPr>
              <w:t>59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BB2BA45" w14:textId="77777777" w:rsidR="000800ED" w:rsidRPr="000800ED" w:rsidRDefault="000800ED" w:rsidP="000800ED">
            <w:pPr>
              <w:jc w:val="center"/>
              <w:rPr>
                <w:szCs w:val="20"/>
              </w:rPr>
            </w:pPr>
            <w:r w:rsidRPr="000800ED">
              <w:rPr>
                <w:szCs w:val="20"/>
              </w:rPr>
              <w:t>21</w:t>
            </w:r>
          </w:p>
        </w:tc>
      </w:tr>
      <w:tr w:rsidR="000800ED" w:rsidRPr="000800ED" w14:paraId="725D81BF"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0589B" w14:textId="77777777" w:rsidR="000800ED" w:rsidRPr="000800ED" w:rsidRDefault="000800ED" w:rsidP="000800ED">
            <w:pPr>
              <w:jc w:val="center"/>
            </w:pPr>
            <w:r w:rsidRPr="000800ED">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C3E662" w14:textId="77777777" w:rsidR="000800ED" w:rsidRPr="000800ED" w:rsidRDefault="000800ED" w:rsidP="000800ED">
            <w:r w:rsidRPr="000800ED">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6A20A8"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73ABD0"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934225" w14:textId="77777777" w:rsidR="000800ED" w:rsidRPr="000800ED" w:rsidRDefault="000800ED" w:rsidP="000800ED">
            <w:pPr>
              <w:jc w:val="center"/>
              <w:rPr>
                <w:szCs w:val="20"/>
              </w:rPr>
            </w:pPr>
            <w:r w:rsidRPr="000800ED">
              <w:rPr>
                <w:szCs w:val="20"/>
              </w:rPr>
              <w:t>0</w:t>
            </w:r>
          </w:p>
        </w:tc>
      </w:tr>
      <w:tr w:rsidR="000800ED" w:rsidRPr="000800ED" w14:paraId="0D14379B"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7636B" w14:textId="77777777" w:rsidR="000800ED" w:rsidRPr="000800ED" w:rsidRDefault="000800ED" w:rsidP="000800ED">
            <w:pPr>
              <w:jc w:val="center"/>
            </w:pPr>
            <w:r w:rsidRPr="000800ED">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5BDAA0F" w14:textId="77777777" w:rsidR="000800ED" w:rsidRPr="000800ED" w:rsidRDefault="000800ED" w:rsidP="000800ED">
            <w:r w:rsidRPr="000800ED">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31BF0A"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7AC850"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636B31" w14:textId="77777777" w:rsidR="000800ED" w:rsidRPr="000800ED" w:rsidRDefault="000800ED" w:rsidP="000800ED">
            <w:pPr>
              <w:jc w:val="center"/>
              <w:rPr>
                <w:szCs w:val="20"/>
              </w:rPr>
            </w:pPr>
            <w:r w:rsidRPr="000800ED">
              <w:rPr>
                <w:szCs w:val="20"/>
              </w:rPr>
              <w:t>0</w:t>
            </w:r>
          </w:p>
        </w:tc>
      </w:tr>
      <w:tr w:rsidR="000800ED" w:rsidRPr="000800ED" w14:paraId="600E7B7C" w14:textId="77777777" w:rsidTr="00335A6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5F213" w14:textId="77777777" w:rsidR="000800ED" w:rsidRPr="000800ED" w:rsidRDefault="000800ED" w:rsidP="000800ED">
            <w:pPr>
              <w:jc w:val="center"/>
            </w:pPr>
            <w:r w:rsidRPr="000800ED">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44A8A9" w14:textId="77777777" w:rsidR="000800ED" w:rsidRPr="000800ED" w:rsidRDefault="000800ED" w:rsidP="000800ED">
            <w:r w:rsidRPr="000800ED">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070222" w14:textId="77777777" w:rsidR="000800ED" w:rsidRPr="000800ED" w:rsidRDefault="000800ED" w:rsidP="000800ED">
            <w:pPr>
              <w:jc w:val="center"/>
              <w:rPr>
                <w:szCs w:val="20"/>
              </w:rPr>
            </w:pPr>
            <w:r w:rsidRPr="000800ED">
              <w:rPr>
                <w:szCs w:val="20"/>
              </w:rPr>
              <w:t>192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E9A8AC" w14:textId="77777777" w:rsidR="000800ED" w:rsidRPr="000800ED" w:rsidRDefault="000800ED" w:rsidP="000800ED">
            <w:pPr>
              <w:jc w:val="center"/>
              <w:rPr>
                <w:szCs w:val="20"/>
              </w:rPr>
            </w:pPr>
            <w:r w:rsidRPr="000800ED">
              <w:rPr>
                <w:szCs w:val="20"/>
              </w:rPr>
              <w:t>210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F88B8D" w14:textId="77777777" w:rsidR="000800ED" w:rsidRPr="000800ED" w:rsidRDefault="000800ED" w:rsidP="000800ED">
            <w:pPr>
              <w:jc w:val="center"/>
              <w:rPr>
                <w:szCs w:val="20"/>
              </w:rPr>
            </w:pPr>
            <w:r w:rsidRPr="000800ED">
              <w:rPr>
                <w:szCs w:val="20"/>
              </w:rPr>
              <w:t>18</w:t>
            </w:r>
          </w:p>
        </w:tc>
      </w:tr>
      <w:tr w:rsidR="000800ED" w:rsidRPr="000800ED" w14:paraId="20B6AF0B" w14:textId="77777777" w:rsidTr="00335A6E">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2707" w14:textId="77777777" w:rsidR="000800ED" w:rsidRPr="000800ED" w:rsidRDefault="000800ED" w:rsidP="000800ED">
            <w:pPr>
              <w:jc w:val="center"/>
            </w:pPr>
            <w:r w:rsidRPr="000800ED">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7A0F5D" w14:textId="77777777" w:rsidR="000800ED" w:rsidRPr="000800ED" w:rsidRDefault="000800ED" w:rsidP="000800ED">
            <w:r w:rsidRPr="000800E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AC11C4"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3261C7" w14:textId="77777777" w:rsidR="000800ED" w:rsidRPr="000800ED" w:rsidRDefault="000800ED" w:rsidP="000800ED">
            <w:pPr>
              <w:jc w:val="center"/>
              <w:rPr>
                <w:szCs w:val="20"/>
              </w:rPr>
            </w:pPr>
            <w:r w:rsidRPr="000800ED">
              <w:rPr>
                <w:szCs w:val="20"/>
              </w:rPr>
              <w:t>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2DDC40B" w14:textId="77777777" w:rsidR="000800ED" w:rsidRPr="000800ED" w:rsidRDefault="000800ED" w:rsidP="000800ED">
            <w:pPr>
              <w:jc w:val="center"/>
              <w:rPr>
                <w:szCs w:val="20"/>
              </w:rPr>
            </w:pPr>
            <w:r w:rsidRPr="000800ED">
              <w:rPr>
                <w:szCs w:val="20"/>
              </w:rPr>
              <w:t>4</w:t>
            </w:r>
          </w:p>
        </w:tc>
      </w:tr>
      <w:tr w:rsidR="000800ED" w:rsidRPr="000800ED" w14:paraId="00C66E43"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5F2B2" w14:textId="77777777" w:rsidR="000800ED" w:rsidRPr="000800ED" w:rsidRDefault="000800ED" w:rsidP="000800ED">
            <w:pPr>
              <w:jc w:val="center"/>
            </w:pPr>
            <w:r w:rsidRPr="000800ED">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1C44E5" w14:textId="77777777" w:rsidR="000800ED" w:rsidRPr="000800ED" w:rsidRDefault="000800ED" w:rsidP="000800ED">
            <w:r w:rsidRPr="000800ED">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8BE1CE"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6262CC"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74E01C" w14:textId="77777777" w:rsidR="000800ED" w:rsidRPr="000800ED" w:rsidRDefault="000800ED" w:rsidP="000800ED">
            <w:pPr>
              <w:jc w:val="center"/>
              <w:rPr>
                <w:szCs w:val="20"/>
              </w:rPr>
            </w:pPr>
            <w:r w:rsidRPr="000800ED">
              <w:rPr>
                <w:szCs w:val="20"/>
              </w:rPr>
              <w:t>0</w:t>
            </w:r>
          </w:p>
        </w:tc>
      </w:tr>
      <w:tr w:rsidR="000800ED" w:rsidRPr="000800ED" w14:paraId="5F4A2447"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0BCE1" w14:textId="77777777" w:rsidR="000800ED" w:rsidRPr="000800ED" w:rsidRDefault="000800ED" w:rsidP="000800ED">
            <w:pPr>
              <w:jc w:val="center"/>
            </w:pPr>
            <w:r w:rsidRPr="000800ED">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DAFAF4" w14:textId="77777777" w:rsidR="000800ED" w:rsidRPr="000800ED" w:rsidRDefault="000800ED" w:rsidP="000800ED">
            <w:r w:rsidRPr="000800ED">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DA2134" w14:textId="77777777" w:rsidR="000800ED" w:rsidRPr="000800ED" w:rsidRDefault="000800ED" w:rsidP="000800ED">
            <w:pPr>
              <w:jc w:val="center"/>
              <w:rPr>
                <w:szCs w:val="20"/>
              </w:rPr>
            </w:pPr>
            <w:r w:rsidRPr="000800ED">
              <w:rPr>
                <w:szCs w:val="20"/>
              </w:rPr>
              <w:t>192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38BB6F" w14:textId="77777777" w:rsidR="000800ED" w:rsidRPr="000800ED" w:rsidRDefault="000800ED" w:rsidP="000800ED">
            <w:pPr>
              <w:jc w:val="center"/>
              <w:rPr>
                <w:szCs w:val="20"/>
              </w:rPr>
            </w:pPr>
            <w:r w:rsidRPr="000800ED">
              <w:rPr>
                <w:szCs w:val="20"/>
              </w:rPr>
              <w:t>204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D7B53C9" w14:textId="77777777" w:rsidR="000800ED" w:rsidRPr="000800ED" w:rsidRDefault="000800ED" w:rsidP="000800ED">
            <w:pPr>
              <w:jc w:val="center"/>
              <w:rPr>
                <w:szCs w:val="20"/>
              </w:rPr>
            </w:pPr>
            <w:r w:rsidRPr="000800ED">
              <w:rPr>
                <w:szCs w:val="20"/>
              </w:rPr>
              <w:t>12</w:t>
            </w:r>
          </w:p>
        </w:tc>
      </w:tr>
      <w:tr w:rsidR="000800ED" w:rsidRPr="000800ED" w14:paraId="6F0CED95"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EA4F7" w14:textId="77777777" w:rsidR="000800ED" w:rsidRPr="000800ED" w:rsidRDefault="000800ED" w:rsidP="000800ED">
            <w:pPr>
              <w:jc w:val="center"/>
            </w:pPr>
          </w:p>
        </w:tc>
        <w:tc>
          <w:tcPr>
            <w:tcW w:w="3361" w:type="dxa"/>
            <w:tcBorders>
              <w:top w:val="single" w:sz="4" w:space="0" w:color="auto"/>
              <w:left w:val="nil"/>
              <w:bottom w:val="single" w:sz="4" w:space="0" w:color="auto"/>
              <w:right w:val="single" w:sz="4" w:space="0" w:color="auto"/>
            </w:tcBorders>
            <w:shd w:val="clear" w:color="auto" w:fill="auto"/>
            <w:noWrap/>
            <w:vAlign w:val="center"/>
          </w:tcPr>
          <w:p w14:paraId="5BEB6428" w14:textId="77777777" w:rsidR="000800ED" w:rsidRPr="000800ED" w:rsidRDefault="000800ED" w:rsidP="000800ED">
            <w:r w:rsidRPr="000800ED">
              <w:t>Транспортный налог</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6E36DC" w14:textId="77777777" w:rsidR="000800ED" w:rsidRPr="000800ED" w:rsidRDefault="000800ED" w:rsidP="000800ED">
            <w:pPr>
              <w:jc w:val="center"/>
              <w:rPr>
                <w:szCs w:val="20"/>
              </w:rPr>
            </w:pPr>
            <w:r w:rsidRPr="000800ED">
              <w:rPr>
                <w:szCs w:val="20"/>
              </w:rPr>
              <w:t>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3B7814"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77A6F4F" w14:textId="77777777" w:rsidR="000800ED" w:rsidRPr="000800ED" w:rsidRDefault="000800ED" w:rsidP="000800ED">
            <w:pPr>
              <w:jc w:val="center"/>
              <w:rPr>
                <w:szCs w:val="20"/>
              </w:rPr>
            </w:pPr>
            <w:r w:rsidRPr="000800ED">
              <w:rPr>
                <w:szCs w:val="20"/>
              </w:rPr>
              <w:t>-2</w:t>
            </w:r>
          </w:p>
        </w:tc>
      </w:tr>
      <w:tr w:rsidR="000800ED" w:rsidRPr="000800ED" w14:paraId="0D8B6AD7"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35CB2" w14:textId="77777777" w:rsidR="000800ED" w:rsidRPr="000800ED" w:rsidRDefault="000800ED" w:rsidP="000800ED">
            <w:pPr>
              <w:jc w:val="center"/>
            </w:pPr>
          </w:p>
        </w:tc>
        <w:tc>
          <w:tcPr>
            <w:tcW w:w="3361" w:type="dxa"/>
            <w:tcBorders>
              <w:top w:val="single" w:sz="4" w:space="0" w:color="auto"/>
              <w:left w:val="nil"/>
              <w:bottom w:val="single" w:sz="4" w:space="0" w:color="auto"/>
              <w:right w:val="single" w:sz="4" w:space="0" w:color="auto"/>
            </w:tcBorders>
            <w:shd w:val="clear" w:color="auto" w:fill="auto"/>
            <w:noWrap/>
            <w:vAlign w:val="center"/>
          </w:tcPr>
          <w:p w14:paraId="42080456" w14:textId="77777777" w:rsidR="000800ED" w:rsidRPr="000800ED" w:rsidRDefault="000800ED" w:rsidP="000800ED">
            <w:r w:rsidRPr="000800ED">
              <w:t>Прочие (налог на УСНО)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9B31C1" w14:textId="77777777" w:rsidR="000800ED" w:rsidRPr="000800ED" w:rsidRDefault="000800ED" w:rsidP="000800ED">
            <w:pPr>
              <w:jc w:val="center"/>
              <w:rPr>
                <w:szCs w:val="20"/>
              </w:rPr>
            </w:pPr>
            <w:r w:rsidRPr="000800ED">
              <w:rPr>
                <w:szCs w:val="20"/>
              </w:rPr>
              <w:t>190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D0A324" w14:textId="77777777" w:rsidR="000800ED" w:rsidRPr="000800ED" w:rsidRDefault="000800ED" w:rsidP="000800ED">
            <w:pPr>
              <w:jc w:val="center"/>
              <w:rPr>
                <w:szCs w:val="20"/>
              </w:rPr>
            </w:pPr>
            <w:r w:rsidRPr="000800ED">
              <w:rPr>
                <w:szCs w:val="20"/>
              </w:rPr>
              <w:t>204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0F5061" w14:textId="77777777" w:rsidR="000800ED" w:rsidRPr="000800ED" w:rsidRDefault="000800ED" w:rsidP="000800ED">
            <w:pPr>
              <w:jc w:val="center"/>
              <w:rPr>
                <w:szCs w:val="20"/>
              </w:rPr>
            </w:pPr>
            <w:r w:rsidRPr="000800ED">
              <w:rPr>
                <w:szCs w:val="20"/>
              </w:rPr>
              <w:t>14</w:t>
            </w:r>
          </w:p>
        </w:tc>
      </w:tr>
      <w:tr w:rsidR="000800ED" w:rsidRPr="000800ED" w14:paraId="226AF436"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E662A" w14:textId="77777777" w:rsidR="000800ED" w:rsidRPr="000800ED" w:rsidRDefault="000800ED" w:rsidP="000800ED">
            <w:pPr>
              <w:jc w:val="center"/>
            </w:pPr>
            <w:r w:rsidRPr="000800ED">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F22B9B" w14:textId="77777777" w:rsidR="000800ED" w:rsidRPr="000800ED" w:rsidRDefault="000800ED" w:rsidP="000800ED">
            <w:r w:rsidRPr="000800ED">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7FA4AF" w14:textId="77777777" w:rsidR="000800ED" w:rsidRPr="000800ED" w:rsidRDefault="000800ED" w:rsidP="000800ED">
            <w:pPr>
              <w:jc w:val="center"/>
              <w:rPr>
                <w:szCs w:val="20"/>
              </w:rPr>
            </w:pPr>
            <w:r w:rsidRPr="000800ED">
              <w:rPr>
                <w:szCs w:val="20"/>
              </w:rPr>
              <w:t>2 223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DDC370" w14:textId="77777777" w:rsidR="000800ED" w:rsidRPr="000800ED" w:rsidRDefault="000800ED" w:rsidP="000800ED">
            <w:pPr>
              <w:jc w:val="center"/>
              <w:rPr>
                <w:szCs w:val="20"/>
              </w:rPr>
            </w:pPr>
            <w:r w:rsidRPr="000800ED">
              <w:rPr>
                <w:szCs w:val="20"/>
              </w:rPr>
              <w:t>2 359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9F6ECF" w14:textId="77777777" w:rsidR="000800ED" w:rsidRPr="000800ED" w:rsidRDefault="000800ED" w:rsidP="000800ED">
            <w:pPr>
              <w:jc w:val="center"/>
              <w:rPr>
                <w:szCs w:val="20"/>
              </w:rPr>
            </w:pPr>
            <w:r w:rsidRPr="000800ED">
              <w:rPr>
                <w:szCs w:val="20"/>
              </w:rPr>
              <w:t>136</w:t>
            </w:r>
          </w:p>
        </w:tc>
      </w:tr>
      <w:tr w:rsidR="000800ED" w:rsidRPr="000800ED" w14:paraId="4C4319CA"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77C94" w14:textId="77777777" w:rsidR="000800ED" w:rsidRPr="000800ED" w:rsidRDefault="000800ED" w:rsidP="000800ED">
            <w:pPr>
              <w:jc w:val="center"/>
            </w:pPr>
            <w:r w:rsidRPr="000800ED">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E3261D" w14:textId="77777777" w:rsidR="000800ED" w:rsidRPr="000800ED" w:rsidRDefault="000800ED" w:rsidP="000800ED">
            <w:r w:rsidRPr="000800ED">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39F330"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334B50"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DCEB7F" w14:textId="77777777" w:rsidR="000800ED" w:rsidRPr="000800ED" w:rsidRDefault="000800ED" w:rsidP="000800ED">
            <w:pPr>
              <w:jc w:val="center"/>
              <w:rPr>
                <w:szCs w:val="20"/>
              </w:rPr>
            </w:pPr>
            <w:r w:rsidRPr="000800ED">
              <w:rPr>
                <w:szCs w:val="20"/>
              </w:rPr>
              <w:t>0</w:t>
            </w:r>
          </w:p>
        </w:tc>
      </w:tr>
      <w:tr w:rsidR="000800ED" w:rsidRPr="000800ED" w14:paraId="37F359C5" w14:textId="77777777" w:rsidTr="00335A6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2C21" w14:textId="77777777" w:rsidR="000800ED" w:rsidRPr="000800ED" w:rsidRDefault="000800ED" w:rsidP="000800ED">
            <w:pPr>
              <w:jc w:val="center"/>
            </w:pPr>
            <w:r w:rsidRPr="000800ED">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46CE58" w14:textId="77777777" w:rsidR="000800ED" w:rsidRPr="000800ED" w:rsidRDefault="000800ED" w:rsidP="000800ED">
            <w:r w:rsidRPr="000800ED">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66F66F" w14:textId="77777777" w:rsidR="000800ED" w:rsidRPr="000800ED" w:rsidRDefault="000800ED" w:rsidP="000800ED">
            <w:pPr>
              <w:jc w:val="center"/>
              <w:rPr>
                <w:szCs w:val="20"/>
              </w:rPr>
            </w:pPr>
            <w:r w:rsidRPr="000800ED">
              <w:rPr>
                <w:szCs w:val="20"/>
              </w:rPr>
              <w:t>234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08F2E3" w14:textId="77777777" w:rsidR="000800ED" w:rsidRPr="000800ED" w:rsidRDefault="000800ED" w:rsidP="000800ED">
            <w:pPr>
              <w:jc w:val="center"/>
              <w:rPr>
                <w:szCs w:val="20"/>
              </w:rPr>
            </w:pPr>
            <w:r w:rsidRPr="000800ED">
              <w:rPr>
                <w:szCs w:val="20"/>
              </w:rPr>
              <w:t>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5AE441" w14:textId="77777777" w:rsidR="000800ED" w:rsidRPr="000800ED" w:rsidRDefault="000800ED" w:rsidP="000800ED">
            <w:pPr>
              <w:jc w:val="center"/>
              <w:rPr>
                <w:szCs w:val="20"/>
              </w:rPr>
            </w:pPr>
            <w:r w:rsidRPr="000800ED">
              <w:rPr>
                <w:szCs w:val="20"/>
              </w:rPr>
              <w:t>-140</w:t>
            </w:r>
          </w:p>
        </w:tc>
      </w:tr>
      <w:tr w:rsidR="000800ED" w:rsidRPr="000800ED" w14:paraId="3609A21F" w14:textId="77777777" w:rsidTr="00335A6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7B156" w14:textId="77777777" w:rsidR="000800ED" w:rsidRPr="000800ED" w:rsidRDefault="000800ED" w:rsidP="000800ED">
            <w:pPr>
              <w:jc w:val="center"/>
            </w:pPr>
            <w:r w:rsidRPr="000800ED">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EAF0C1" w14:textId="77777777" w:rsidR="000800ED" w:rsidRPr="000800ED" w:rsidRDefault="000800ED" w:rsidP="000800ED">
            <w:r w:rsidRPr="000800ED">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230504"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842952"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31F17A" w14:textId="77777777" w:rsidR="000800ED" w:rsidRPr="000800ED" w:rsidRDefault="000800ED" w:rsidP="000800ED">
            <w:pPr>
              <w:jc w:val="center"/>
              <w:rPr>
                <w:szCs w:val="20"/>
              </w:rPr>
            </w:pPr>
            <w:r w:rsidRPr="000800ED">
              <w:rPr>
                <w:szCs w:val="20"/>
              </w:rPr>
              <w:t>0</w:t>
            </w:r>
          </w:p>
        </w:tc>
      </w:tr>
      <w:tr w:rsidR="000800ED" w:rsidRPr="000800ED" w14:paraId="31D5C33C"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D6012" w14:textId="77777777" w:rsidR="000800ED" w:rsidRPr="000800ED" w:rsidRDefault="000800ED" w:rsidP="000800ED">
            <w:pPr>
              <w:jc w:val="center"/>
            </w:pPr>
            <w:r w:rsidRPr="000800ED">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27B6016" w14:textId="77777777" w:rsidR="000800ED" w:rsidRPr="000800ED" w:rsidRDefault="000800ED" w:rsidP="000800ED">
            <w:r w:rsidRPr="000800ED">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222C20" w14:textId="77777777" w:rsidR="000800ED" w:rsidRPr="000800ED" w:rsidRDefault="000800ED" w:rsidP="000800ED">
            <w:pPr>
              <w:jc w:val="center"/>
              <w:rPr>
                <w:szCs w:val="20"/>
              </w:rPr>
            </w:pPr>
            <w:r w:rsidRPr="000800ED">
              <w:rPr>
                <w:szCs w:val="20"/>
              </w:rPr>
              <w:t>2 687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036C1D" w14:textId="77777777" w:rsidR="000800ED" w:rsidRPr="000800ED" w:rsidRDefault="000800ED" w:rsidP="000800ED">
            <w:pPr>
              <w:jc w:val="center"/>
              <w:rPr>
                <w:szCs w:val="20"/>
              </w:rPr>
            </w:pPr>
            <w:r w:rsidRPr="000800ED">
              <w:rPr>
                <w:szCs w:val="20"/>
              </w:rPr>
              <w:t>2 720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2577FFC" w14:textId="77777777" w:rsidR="000800ED" w:rsidRPr="000800ED" w:rsidRDefault="000800ED" w:rsidP="000800ED">
            <w:pPr>
              <w:jc w:val="center"/>
              <w:rPr>
                <w:szCs w:val="20"/>
              </w:rPr>
            </w:pPr>
            <w:r w:rsidRPr="000800ED">
              <w:rPr>
                <w:szCs w:val="20"/>
              </w:rPr>
              <w:t>33</w:t>
            </w:r>
          </w:p>
        </w:tc>
      </w:tr>
      <w:tr w:rsidR="000800ED" w:rsidRPr="000800ED" w14:paraId="55D32373"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FA2B8" w14:textId="77777777" w:rsidR="000800ED" w:rsidRPr="000800ED" w:rsidRDefault="000800ED" w:rsidP="000800ED">
            <w:pPr>
              <w:jc w:val="center"/>
            </w:pPr>
            <w:r w:rsidRPr="000800ED">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D026974" w14:textId="77777777" w:rsidR="000800ED" w:rsidRPr="000800ED" w:rsidRDefault="000800ED" w:rsidP="000800ED">
            <w:r w:rsidRPr="000800ED">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943D51"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010C6A"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461CFF" w14:textId="77777777" w:rsidR="000800ED" w:rsidRPr="000800ED" w:rsidRDefault="000800ED" w:rsidP="000800ED">
            <w:pPr>
              <w:jc w:val="center"/>
              <w:rPr>
                <w:szCs w:val="20"/>
              </w:rPr>
            </w:pPr>
            <w:r w:rsidRPr="000800ED">
              <w:rPr>
                <w:szCs w:val="20"/>
              </w:rPr>
              <w:t>0</w:t>
            </w:r>
          </w:p>
        </w:tc>
      </w:tr>
      <w:tr w:rsidR="000800ED" w:rsidRPr="000800ED" w14:paraId="3CE65C92" w14:textId="77777777" w:rsidTr="00335A6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3D130" w14:textId="77777777" w:rsidR="000800ED" w:rsidRPr="000800ED" w:rsidRDefault="000800ED" w:rsidP="000800ED">
            <w:pPr>
              <w:jc w:val="center"/>
            </w:pPr>
            <w:r w:rsidRPr="000800ED">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7CF32E" w14:textId="77777777" w:rsidR="000800ED" w:rsidRPr="000800ED" w:rsidRDefault="000800ED" w:rsidP="000800ED">
            <w:r w:rsidRPr="000800E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8A1642" w14:textId="77777777" w:rsidR="000800ED" w:rsidRPr="000800ED" w:rsidRDefault="000800ED" w:rsidP="000800ED">
            <w:pPr>
              <w:jc w:val="center"/>
              <w:rPr>
                <w:szCs w:val="20"/>
              </w:rPr>
            </w:pPr>
            <w:r w:rsidRPr="000800ED">
              <w:rPr>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84C70E"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D53F34" w14:textId="77777777" w:rsidR="000800ED" w:rsidRPr="000800ED" w:rsidRDefault="000800ED" w:rsidP="000800ED">
            <w:pPr>
              <w:jc w:val="center"/>
              <w:rPr>
                <w:szCs w:val="20"/>
              </w:rPr>
            </w:pPr>
            <w:r w:rsidRPr="000800ED">
              <w:rPr>
                <w:szCs w:val="20"/>
              </w:rPr>
              <w:t>0</w:t>
            </w:r>
          </w:p>
        </w:tc>
      </w:tr>
      <w:tr w:rsidR="000800ED" w:rsidRPr="000800ED" w14:paraId="096130BF"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2D18" w14:textId="77777777" w:rsidR="000800ED" w:rsidRPr="000800ED" w:rsidRDefault="000800ED" w:rsidP="000800ED">
            <w:pPr>
              <w:jc w:val="center"/>
            </w:pPr>
            <w:r w:rsidRPr="000800E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20ECAE" w14:textId="77777777" w:rsidR="000800ED" w:rsidRPr="000800ED" w:rsidRDefault="000800ED" w:rsidP="000800ED">
            <w:r w:rsidRPr="000800ED">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248588" w14:textId="77777777" w:rsidR="000800ED" w:rsidRPr="000800ED" w:rsidRDefault="000800ED" w:rsidP="000800ED">
            <w:pPr>
              <w:jc w:val="center"/>
              <w:rPr>
                <w:szCs w:val="20"/>
              </w:rPr>
            </w:pPr>
            <w:r w:rsidRPr="000800ED">
              <w:rPr>
                <w:szCs w:val="20"/>
              </w:rPr>
              <w:t>2 687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23A6B3" w14:textId="77777777" w:rsidR="000800ED" w:rsidRPr="000800ED" w:rsidRDefault="000800ED" w:rsidP="000800ED">
            <w:pPr>
              <w:jc w:val="center"/>
              <w:rPr>
                <w:szCs w:val="20"/>
              </w:rPr>
            </w:pPr>
            <w:r w:rsidRPr="000800ED">
              <w:rPr>
                <w:szCs w:val="20"/>
              </w:rPr>
              <w:t>2 720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BED0E8" w14:textId="77777777" w:rsidR="000800ED" w:rsidRPr="000800ED" w:rsidRDefault="000800ED" w:rsidP="000800ED">
            <w:pPr>
              <w:jc w:val="center"/>
              <w:rPr>
                <w:szCs w:val="20"/>
              </w:rPr>
            </w:pPr>
            <w:r w:rsidRPr="000800ED">
              <w:rPr>
                <w:szCs w:val="20"/>
              </w:rPr>
              <w:t>33</w:t>
            </w:r>
          </w:p>
        </w:tc>
      </w:tr>
      <w:tr w:rsidR="000800ED" w:rsidRPr="000800ED" w14:paraId="0596E0ED" w14:textId="77777777" w:rsidTr="00335A6E">
        <w:trPr>
          <w:gridAfter w:val="6"/>
          <w:wAfter w:w="5400" w:type="dxa"/>
          <w:trHeight w:val="300"/>
        </w:trPr>
        <w:tc>
          <w:tcPr>
            <w:tcW w:w="750" w:type="dxa"/>
            <w:tcBorders>
              <w:top w:val="nil"/>
              <w:left w:val="nil"/>
              <w:bottom w:val="nil"/>
              <w:right w:val="nil"/>
            </w:tcBorders>
            <w:shd w:val="clear" w:color="auto" w:fill="auto"/>
            <w:vAlign w:val="center"/>
            <w:hideMark/>
          </w:tcPr>
          <w:p w14:paraId="7097C868" w14:textId="77777777" w:rsidR="000800ED" w:rsidRPr="000800ED" w:rsidRDefault="000800ED" w:rsidP="000800ED">
            <w:pPr>
              <w:jc w:val="center"/>
              <w:rPr>
                <w:color w:val="FF0000"/>
                <w:sz w:val="20"/>
                <w:szCs w:val="20"/>
              </w:rPr>
            </w:pPr>
          </w:p>
        </w:tc>
        <w:tc>
          <w:tcPr>
            <w:tcW w:w="3361" w:type="dxa"/>
            <w:tcBorders>
              <w:top w:val="nil"/>
              <w:left w:val="nil"/>
              <w:bottom w:val="nil"/>
              <w:right w:val="nil"/>
            </w:tcBorders>
            <w:shd w:val="clear" w:color="auto" w:fill="auto"/>
            <w:vAlign w:val="center"/>
            <w:hideMark/>
          </w:tcPr>
          <w:p w14:paraId="09F02064" w14:textId="77777777" w:rsidR="000800ED" w:rsidRPr="000800ED" w:rsidRDefault="000800ED" w:rsidP="000800ED">
            <w:pPr>
              <w:rPr>
                <w:sz w:val="20"/>
                <w:szCs w:val="20"/>
              </w:rPr>
            </w:pPr>
          </w:p>
        </w:tc>
        <w:tc>
          <w:tcPr>
            <w:tcW w:w="1573" w:type="dxa"/>
            <w:tcBorders>
              <w:top w:val="nil"/>
              <w:left w:val="nil"/>
              <w:bottom w:val="nil"/>
              <w:right w:val="nil"/>
            </w:tcBorders>
            <w:shd w:val="clear" w:color="auto" w:fill="auto"/>
            <w:vAlign w:val="center"/>
            <w:hideMark/>
          </w:tcPr>
          <w:p w14:paraId="5C17514D" w14:textId="77777777" w:rsidR="000800ED" w:rsidRPr="000800ED" w:rsidRDefault="000800ED" w:rsidP="000800ED">
            <w:pPr>
              <w:jc w:val="center"/>
              <w:rPr>
                <w:rFonts w:ascii="Arial" w:hAnsi="Arial" w:cs="Arial"/>
                <w:color w:val="FF0000"/>
                <w:szCs w:val="20"/>
              </w:rPr>
            </w:pPr>
          </w:p>
        </w:tc>
      </w:tr>
    </w:tbl>
    <w:p w14:paraId="083F916F" w14:textId="77777777" w:rsidR="000800ED" w:rsidRPr="000800ED" w:rsidRDefault="000800ED" w:rsidP="001B314A">
      <w:pPr>
        <w:numPr>
          <w:ilvl w:val="0"/>
          <w:numId w:val="9"/>
        </w:numPr>
        <w:ind w:left="720" w:right="-427"/>
        <w:jc w:val="right"/>
        <w:rPr>
          <w:szCs w:val="20"/>
        </w:rPr>
      </w:pPr>
    </w:p>
    <w:tbl>
      <w:tblPr>
        <w:tblW w:w="11084" w:type="dxa"/>
        <w:tblInd w:w="108" w:type="dxa"/>
        <w:tblLook w:val="04A0" w:firstRow="1" w:lastRow="0" w:firstColumn="1" w:lastColumn="0" w:noHBand="0" w:noVBand="1"/>
      </w:tblPr>
      <w:tblGrid>
        <w:gridCol w:w="750"/>
        <w:gridCol w:w="3361"/>
        <w:gridCol w:w="1573"/>
        <w:gridCol w:w="191"/>
        <w:gridCol w:w="1573"/>
        <w:gridCol w:w="108"/>
        <w:gridCol w:w="83"/>
        <w:gridCol w:w="1573"/>
        <w:gridCol w:w="299"/>
        <w:gridCol w:w="1573"/>
      </w:tblGrid>
      <w:tr w:rsidR="000800ED" w:rsidRPr="000800ED" w14:paraId="65C92B41" w14:textId="77777777" w:rsidTr="00335A6E">
        <w:trPr>
          <w:trHeight w:val="630"/>
        </w:trPr>
        <w:tc>
          <w:tcPr>
            <w:tcW w:w="11084" w:type="dxa"/>
            <w:gridSpan w:val="10"/>
            <w:tcBorders>
              <w:top w:val="nil"/>
              <w:left w:val="nil"/>
              <w:bottom w:val="nil"/>
              <w:right w:val="nil"/>
            </w:tcBorders>
            <w:shd w:val="clear" w:color="auto" w:fill="auto"/>
            <w:noWrap/>
            <w:vAlign w:val="center"/>
            <w:hideMark/>
          </w:tcPr>
          <w:p w14:paraId="09BAFEAF" w14:textId="77777777" w:rsidR="000800ED" w:rsidRPr="000800ED" w:rsidRDefault="000800ED" w:rsidP="000800ED">
            <w:pPr>
              <w:ind w:right="1478"/>
              <w:jc w:val="center"/>
              <w:rPr>
                <w:bCs/>
              </w:rPr>
            </w:pPr>
            <w:r w:rsidRPr="000800ED">
              <w:rPr>
                <w:bCs/>
                <w:sz w:val="28"/>
              </w:rPr>
              <w:t xml:space="preserve">Реестр расходов на приобретение энергетических ресурсов, </w:t>
            </w:r>
            <w:r w:rsidRPr="000800ED">
              <w:rPr>
                <w:bCs/>
                <w:sz w:val="28"/>
              </w:rPr>
              <w:br/>
              <w:t>холодной воды и теплоносителя</w:t>
            </w:r>
          </w:p>
        </w:tc>
      </w:tr>
      <w:tr w:rsidR="000800ED" w:rsidRPr="000800ED" w14:paraId="6DF4F7D6" w14:textId="77777777" w:rsidTr="00335A6E">
        <w:trPr>
          <w:trHeight w:val="300"/>
        </w:trPr>
        <w:tc>
          <w:tcPr>
            <w:tcW w:w="750" w:type="dxa"/>
            <w:tcBorders>
              <w:top w:val="nil"/>
              <w:left w:val="nil"/>
              <w:bottom w:val="nil"/>
              <w:right w:val="nil"/>
            </w:tcBorders>
            <w:shd w:val="clear" w:color="auto" w:fill="auto"/>
            <w:vAlign w:val="center"/>
            <w:hideMark/>
          </w:tcPr>
          <w:p w14:paraId="718D58D7" w14:textId="77777777" w:rsidR="000800ED" w:rsidRPr="000800ED" w:rsidRDefault="000800ED" w:rsidP="000800ED">
            <w:pPr>
              <w:rPr>
                <w:b/>
                <w:bCs/>
              </w:rPr>
            </w:pPr>
          </w:p>
        </w:tc>
        <w:tc>
          <w:tcPr>
            <w:tcW w:w="3361" w:type="dxa"/>
            <w:tcBorders>
              <w:top w:val="nil"/>
              <w:left w:val="nil"/>
              <w:bottom w:val="nil"/>
              <w:right w:val="nil"/>
            </w:tcBorders>
            <w:shd w:val="clear" w:color="auto" w:fill="auto"/>
            <w:vAlign w:val="center"/>
            <w:hideMark/>
          </w:tcPr>
          <w:p w14:paraId="56963673" w14:textId="77777777" w:rsidR="000800ED" w:rsidRPr="000800ED" w:rsidRDefault="000800ED" w:rsidP="000800ED"/>
        </w:tc>
        <w:tc>
          <w:tcPr>
            <w:tcW w:w="1573" w:type="dxa"/>
            <w:tcBorders>
              <w:top w:val="nil"/>
              <w:left w:val="nil"/>
              <w:bottom w:val="nil"/>
              <w:right w:val="nil"/>
            </w:tcBorders>
            <w:shd w:val="clear" w:color="auto" w:fill="auto"/>
            <w:vAlign w:val="center"/>
            <w:hideMark/>
          </w:tcPr>
          <w:p w14:paraId="5BB3CDD7" w14:textId="77777777" w:rsidR="000800ED" w:rsidRPr="000800ED" w:rsidRDefault="000800ED" w:rsidP="000800ED"/>
        </w:tc>
        <w:tc>
          <w:tcPr>
            <w:tcW w:w="1764" w:type="dxa"/>
            <w:gridSpan w:val="2"/>
            <w:tcBorders>
              <w:top w:val="nil"/>
              <w:left w:val="nil"/>
              <w:bottom w:val="nil"/>
              <w:right w:val="nil"/>
            </w:tcBorders>
            <w:shd w:val="clear" w:color="auto" w:fill="auto"/>
            <w:vAlign w:val="center"/>
            <w:hideMark/>
          </w:tcPr>
          <w:p w14:paraId="1BEC98CF" w14:textId="77777777" w:rsidR="000800ED" w:rsidRPr="000800ED" w:rsidRDefault="000800ED" w:rsidP="000800ED"/>
        </w:tc>
        <w:tc>
          <w:tcPr>
            <w:tcW w:w="1764" w:type="dxa"/>
            <w:gridSpan w:val="3"/>
            <w:tcBorders>
              <w:top w:val="nil"/>
              <w:left w:val="nil"/>
              <w:bottom w:val="nil"/>
              <w:right w:val="nil"/>
            </w:tcBorders>
            <w:shd w:val="clear" w:color="auto" w:fill="auto"/>
            <w:vAlign w:val="center"/>
            <w:hideMark/>
          </w:tcPr>
          <w:p w14:paraId="5EAEFFA9" w14:textId="77777777" w:rsidR="000800ED" w:rsidRPr="000800ED" w:rsidRDefault="000800ED" w:rsidP="000800ED">
            <w:pPr>
              <w:jc w:val="right"/>
            </w:pPr>
            <w:r w:rsidRPr="000800ED">
              <w:t>тыс. руб.</w:t>
            </w:r>
          </w:p>
        </w:tc>
        <w:tc>
          <w:tcPr>
            <w:tcW w:w="1872" w:type="dxa"/>
            <w:gridSpan w:val="2"/>
            <w:tcBorders>
              <w:top w:val="nil"/>
              <w:left w:val="nil"/>
              <w:bottom w:val="nil"/>
              <w:right w:val="nil"/>
            </w:tcBorders>
            <w:shd w:val="clear" w:color="auto" w:fill="auto"/>
            <w:vAlign w:val="center"/>
            <w:hideMark/>
          </w:tcPr>
          <w:p w14:paraId="7A92D4A7" w14:textId="77777777" w:rsidR="000800ED" w:rsidRPr="000800ED" w:rsidRDefault="000800ED" w:rsidP="000800ED"/>
        </w:tc>
      </w:tr>
      <w:tr w:rsidR="000800ED" w:rsidRPr="000800ED" w14:paraId="0BE49AF1" w14:textId="77777777" w:rsidTr="00335A6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4BF9B" w14:textId="77777777" w:rsidR="000800ED" w:rsidRPr="000800ED" w:rsidRDefault="000800ED" w:rsidP="000800ED">
            <w:pPr>
              <w:jc w:val="center"/>
            </w:pPr>
            <w:r w:rsidRPr="000800ED">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C788AF" w14:textId="77777777" w:rsidR="000800ED" w:rsidRPr="000800ED" w:rsidRDefault="000800ED" w:rsidP="000800ED">
            <w:pPr>
              <w:jc w:val="center"/>
            </w:pPr>
            <w:r w:rsidRPr="000800ED">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ED36036" w14:textId="77777777" w:rsidR="000800ED" w:rsidRPr="000800ED" w:rsidRDefault="000800ED" w:rsidP="000800ED">
            <w:pPr>
              <w:jc w:val="center"/>
            </w:pPr>
            <w:r w:rsidRPr="000800ED">
              <w:t>Утверждено на 2023 год</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0E1EF221" w14:textId="77777777" w:rsidR="000800ED" w:rsidRPr="000800ED" w:rsidRDefault="000800ED" w:rsidP="000800ED">
            <w:pPr>
              <w:jc w:val="center"/>
            </w:pPr>
            <w:r w:rsidRPr="000800ED">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3B8EDD" w14:textId="77777777" w:rsidR="000800ED" w:rsidRPr="000800ED" w:rsidRDefault="000800ED" w:rsidP="000800ED">
            <w:pPr>
              <w:jc w:val="center"/>
            </w:pPr>
            <w:r w:rsidRPr="000800ED">
              <w:t>Динамика расходов</w:t>
            </w:r>
          </w:p>
        </w:tc>
      </w:tr>
      <w:tr w:rsidR="000800ED" w:rsidRPr="000800ED" w14:paraId="16210387"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BD2E" w14:textId="77777777" w:rsidR="000800ED" w:rsidRPr="000800ED" w:rsidRDefault="000800ED" w:rsidP="000800ED">
            <w:pPr>
              <w:jc w:val="center"/>
            </w:pPr>
            <w:r w:rsidRPr="000800ED">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1E7F4E" w14:textId="77777777" w:rsidR="000800ED" w:rsidRPr="000800ED" w:rsidRDefault="000800ED" w:rsidP="000800ED">
            <w:r w:rsidRPr="000800ED">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0694E5" w14:textId="77777777" w:rsidR="000800ED" w:rsidRPr="000800ED" w:rsidRDefault="000800ED" w:rsidP="000800ED">
            <w:pPr>
              <w:jc w:val="center"/>
              <w:rPr>
                <w:szCs w:val="20"/>
              </w:rPr>
            </w:pPr>
            <w:r w:rsidRPr="000800ED">
              <w:rPr>
                <w:szCs w:val="20"/>
              </w:rPr>
              <w:t>4 705</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0C8B12ED" w14:textId="77777777" w:rsidR="000800ED" w:rsidRPr="000800ED" w:rsidRDefault="000800ED" w:rsidP="000800ED">
            <w:pPr>
              <w:jc w:val="center"/>
              <w:rPr>
                <w:szCs w:val="20"/>
              </w:rPr>
            </w:pPr>
            <w:r w:rsidRPr="000800ED">
              <w:rPr>
                <w:szCs w:val="20"/>
              </w:rPr>
              <w:t>5 072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E61B9C8" w14:textId="77777777" w:rsidR="000800ED" w:rsidRPr="000800ED" w:rsidRDefault="000800ED" w:rsidP="000800ED">
            <w:pPr>
              <w:jc w:val="center"/>
              <w:rPr>
                <w:szCs w:val="20"/>
              </w:rPr>
            </w:pPr>
            <w:r w:rsidRPr="000800ED">
              <w:rPr>
                <w:szCs w:val="20"/>
              </w:rPr>
              <w:t>367</w:t>
            </w:r>
          </w:p>
        </w:tc>
      </w:tr>
      <w:tr w:rsidR="000800ED" w:rsidRPr="000800ED" w14:paraId="48D32B76"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10BAB" w14:textId="77777777" w:rsidR="000800ED" w:rsidRPr="000800ED" w:rsidRDefault="000800ED" w:rsidP="000800ED">
            <w:pPr>
              <w:jc w:val="center"/>
            </w:pPr>
            <w:r w:rsidRPr="000800ED">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794662" w14:textId="77777777" w:rsidR="000800ED" w:rsidRPr="000800ED" w:rsidRDefault="000800ED" w:rsidP="000800ED">
            <w:r w:rsidRPr="000800ED">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8DFE56" w14:textId="77777777" w:rsidR="000800ED" w:rsidRPr="000800ED" w:rsidRDefault="000800ED" w:rsidP="000800ED">
            <w:pPr>
              <w:jc w:val="center"/>
              <w:rPr>
                <w:szCs w:val="20"/>
              </w:rPr>
            </w:pPr>
            <w:r w:rsidRPr="000800ED">
              <w:rPr>
                <w:szCs w:val="20"/>
              </w:rPr>
              <w:t>2 174</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3362EFD3" w14:textId="77777777" w:rsidR="000800ED" w:rsidRPr="000800ED" w:rsidRDefault="000800ED" w:rsidP="000800ED">
            <w:pPr>
              <w:jc w:val="center"/>
              <w:rPr>
                <w:szCs w:val="20"/>
              </w:rPr>
            </w:pPr>
            <w:r w:rsidRPr="000800ED">
              <w:rPr>
                <w:szCs w:val="20"/>
              </w:rPr>
              <w:t>2 576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974F89" w14:textId="77777777" w:rsidR="000800ED" w:rsidRPr="000800ED" w:rsidRDefault="000800ED" w:rsidP="000800ED">
            <w:pPr>
              <w:jc w:val="center"/>
              <w:rPr>
                <w:szCs w:val="20"/>
              </w:rPr>
            </w:pPr>
            <w:r w:rsidRPr="000800ED">
              <w:rPr>
                <w:szCs w:val="20"/>
              </w:rPr>
              <w:t>402</w:t>
            </w:r>
          </w:p>
        </w:tc>
      </w:tr>
      <w:tr w:rsidR="000800ED" w:rsidRPr="000800ED" w14:paraId="71F3BA96"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72EE6" w14:textId="77777777" w:rsidR="000800ED" w:rsidRPr="000800ED" w:rsidRDefault="000800ED" w:rsidP="000800ED">
            <w:pPr>
              <w:jc w:val="center"/>
            </w:pPr>
            <w:r w:rsidRPr="000800ED">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0F1003" w14:textId="77777777" w:rsidR="000800ED" w:rsidRPr="000800ED" w:rsidRDefault="000800ED" w:rsidP="000800ED">
            <w:r w:rsidRPr="000800ED">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E6107D" w14:textId="77777777" w:rsidR="000800ED" w:rsidRPr="000800ED" w:rsidRDefault="000800ED" w:rsidP="000800ED">
            <w:pPr>
              <w:jc w:val="center"/>
              <w:rPr>
                <w:szCs w:val="20"/>
              </w:rPr>
            </w:pPr>
            <w:r w:rsidRPr="000800ED">
              <w:rPr>
                <w:szCs w:val="20"/>
              </w:rPr>
              <w:t>0</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69137D99"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C64FE4" w14:textId="77777777" w:rsidR="000800ED" w:rsidRPr="000800ED" w:rsidRDefault="000800ED" w:rsidP="000800ED">
            <w:pPr>
              <w:jc w:val="center"/>
              <w:rPr>
                <w:szCs w:val="20"/>
              </w:rPr>
            </w:pPr>
            <w:r w:rsidRPr="000800ED">
              <w:rPr>
                <w:szCs w:val="20"/>
              </w:rPr>
              <w:t>0</w:t>
            </w:r>
          </w:p>
        </w:tc>
      </w:tr>
      <w:tr w:rsidR="000800ED" w:rsidRPr="000800ED" w14:paraId="487C057D"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A07C0" w14:textId="77777777" w:rsidR="000800ED" w:rsidRPr="000800ED" w:rsidRDefault="000800ED" w:rsidP="000800ED">
            <w:pPr>
              <w:jc w:val="center"/>
            </w:pPr>
            <w:r w:rsidRPr="000800ED">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1822F2" w14:textId="77777777" w:rsidR="000800ED" w:rsidRPr="000800ED" w:rsidRDefault="000800ED" w:rsidP="000800ED">
            <w:r w:rsidRPr="000800ED">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0181B8" w14:textId="77777777" w:rsidR="000800ED" w:rsidRPr="000800ED" w:rsidRDefault="000800ED" w:rsidP="000800ED">
            <w:pPr>
              <w:jc w:val="center"/>
              <w:rPr>
                <w:szCs w:val="20"/>
              </w:rPr>
            </w:pPr>
            <w:r w:rsidRPr="000800ED">
              <w:rPr>
                <w:szCs w:val="20"/>
              </w:rPr>
              <w:t>51</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7ADA4795" w14:textId="77777777" w:rsidR="000800ED" w:rsidRPr="000800ED" w:rsidRDefault="000800ED" w:rsidP="000800ED">
            <w:pPr>
              <w:jc w:val="center"/>
              <w:rPr>
                <w:szCs w:val="20"/>
              </w:rPr>
            </w:pPr>
            <w:r w:rsidRPr="000800ED">
              <w:rPr>
                <w:szCs w:val="20"/>
              </w:rPr>
              <w:t>56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F913DF" w14:textId="77777777" w:rsidR="000800ED" w:rsidRPr="000800ED" w:rsidRDefault="000800ED" w:rsidP="000800ED">
            <w:pPr>
              <w:jc w:val="center"/>
              <w:rPr>
                <w:szCs w:val="20"/>
              </w:rPr>
            </w:pPr>
            <w:r w:rsidRPr="000800ED">
              <w:rPr>
                <w:szCs w:val="20"/>
              </w:rPr>
              <w:t>5</w:t>
            </w:r>
          </w:p>
        </w:tc>
      </w:tr>
      <w:tr w:rsidR="000800ED" w:rsidRPr="000800ED" w14:paraId="7A562173"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B5E15" w14:textId="77777777" w:rsidR="000800ED" w:rsidRPr="000800ED" w:rsidRDefault="000800ED" w:rsidP="000800ED">
            <w:pPr>
              <w:jc w:val="center"/>
            </w:pPr>
            <w:r w:rsidRPr="000800ED">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852504" w14:textId="77777777" w:rsidR="000800ED" w:rsidRPr="000800ED" w:rsidRDefault="000800ED" w:rsidP="000800ED">
            <w:r w:rsidRPr="000800ED">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E9FF0C" w14:textId="77777777" w:rsidR="000800ED" w:rsidRPr="000800ED" w:rsidRDefault="000800ED" w:rsidP="000800ED">
            <w:pPr>
              <w:jc w:val="center"/>
              <w:rPr>
                <w:szCs w:val="20"/>
              </w:rPr>
            </w:pPr>
            <w:r w:rsidRPr="000800ED">
              <w:rPr>
                <w:szCs w:val="20"/>
              </w:rPr>
              <w:t>0</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59EA14BF" w14:textId="77777777" w:rsidR="000800ED" w:rsidRPr="000800ED" w:rsidRDefault="000800ED" w:rsidP="000800ED">
            <w:pPr>
              <w:jc w:val="center"/>
              <w:rPr>
                <w:szCs w:val="20"/>
              </w:rPr>
            </w:pPr>
            <w:r w:rsidRPr="000800ED">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2AD5BB" w14:textId="77777777" w:rsidR="000800ED" w:rsidRPr="000800ED" w:rsidRDefault="000800ED" w:rsidP="000800ED">
            <w:pPr>
              <w:jc w:val="center"/>
              <w:rPr>
                <w:szCs w:val="20"/>
              </w:rPr>
            </w:pPr>
            <w:r w:rsidRPr="000800ED">
              <w:rPr>
                <w:szCs w:val="20"/>
              </w:rPr>
              <w:t>0</w:t>
            </w:r>
          </w:p>
        </w:tc>
      </w:tr>
      <w:tr w:rsidR="000800ED" w:rsidRPr="000800ED" w14:paraId="29DC7B05" w14:textId="77777777" w:rsidTr="00335A6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33A9" w14:textId="77777777" w:rsidR="000800ED" w:rsidRPr="000800ED" w:rsidRDefault="000800ED" w:rsidP="000800ED">
            <w:pPr>
              <w:jc w:val="center"/>
            </w:pPr>
            <w:r w:rsidRPr="000800ED">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20B00A" w14:textId="77777777" w:rsidR="000800ED" w:rsidRPr="000800ED" w:rsidRDefault="000800ED" w:rsidP="000800ED">
            <w:r w:rsidRPr="000800ED">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0E3AB6" w14:textId="77777777" w:rsidR="000800ED" w:rsidRPr="000800ED" w:rsidRDefault="000800ED" w:rsidP="000800ED">
            <w:pPr>
              <w:jc w:val="center"/>
              <w:rPr>
                <w:szCs w:val="20"/>
              </w:rPr>
            </w:pPr>
            <w:r w:rsidRPr="000800ED">
              <w:rPr>
                <w:szCs w:val="20"/>
              </w:rPr>
              <w:t>6 930</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6DEF321B" w14:textId="77777777" w:rsidR="000800ED" w:rsidRPr="000800ED" w:rsidRDefault="000800ED" w:rsidP="000800ED">
            <w:pPr>
              <w:jc w:val="center"/>
              <w:rPr>
                <w:szCs w:val="20"/>
              </w:rPr>
            </w:pPr>
            <w:r w:rsidRPr="000800ED">
              <w:rPr>
                <w:szCs w:val="20"/>
              </w:rPr>
              <w:t>7 704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62156C" w14:textId="77777777" w:rsidR="000800ED" w:rsidRPr="000800ED" w:rsidRDefault="000800ED" w:rsidP="000800ED">
            <w:pPr>
              <w:jc w:val="center"/>
              <w:rPr>
                <w:szCs w:val="20"/>
              </w:rPr>
            </w:pPr>
            <w:r w:rsidRPr="000800ED">
              <w:rPr>
                <w:szCs w:val="20"/>
              </w:rPr>
              <w:t>774</w:t>
            </w:r>
          </w:p>
        </w:tc>
      </w:tr>
      <w:tr w:rsidR="000800ED" w:rsidRPr="000800ED" w14:paraId="7C993B59" w14:textId="77777777" w:rsidTr="00335A6E">
        <w:trPr>
          <w:gridAfter w:val="4"/>
          <w:wAfter w:w="3528" w:type="dxa"/>
          <w:trHeight w:val="300"/>
        </w:trPr>
        <w:tc>
          <w:tcPr>
            <w:tcW w:w="750" w:type="dxa"/>
            <w:tcBorders>
              <w:top w:val="nil"/>
              <w:left w:val="nil"/>
              <w:bottom w:val="nil"/>
              <w:right w:val="nil"/>
            </w:tcBorders>
            <w:shd w:val="clear" w:color="auto" w:fill="auto"/>
            <w:vAlign w:val="center"/>
            <w:hideMark/>
          </w:tcPr>
          <w:p w14:paraId="0A683DCB" w14:textId="77777777" w:rsidR="000800ED" w:rsidRPr="000800ED" w:rsidRDefault="000800ED" w:rsidP="000800ED">
            <w:pPr>
              <w:jc w:val="center"/>
              <w:rPr>
                <w:color w:val="FF0000"/>
              </w:rPr>
            </w:pPr>
          </w:p>
        </w:tc>
        <w:tc>
          <w:tcPr>
            <w:tcW w:w="3361" w:type="dxa"/>
            <w:tcBorders>
              <w:top w:val="nil"/>
              <w:left w:val="nil"/>
              <w:bottom w:val="nil"/>
              <w:right w:val="nil"/>
            </w:tcBorders>
            <w:shd w:val="clear" w:color="auto" w:fill="auto"/>
            <w:vAlign w:val="center"/>
            <w:hideMark/>
          </w:tcPr>
          <w:p w14:paraId="5C175974" w14:textId="77777777" w:rsidR="000800ED" w:rsidRPr="000800ED" w:rsidRDefault="000800ED" w:rsidP="000800ED"/>
        </w:tc>
        <w:tc>
          <w:tcPr>
            <w:tcW w:w="1573" w:type="dxa"/>
            <w:tcBorders>
              <w:top w:val="nil"/>
              <w:left w:val="nil"/>
              <w:bottom w:val="nil"/>
              <w:right w:val="nil"/>
            </w:tcBorders>
            <w:shd w:val="clear" w:color="auto" w:fill="auto"/>
            <w:vAlign w:val="center"/>
            <w:hideMark/>
          </w:tcPr>
          <w:p w14:paraId="06CFA6A3" w14:textId="77777777" w:rsidR="000800ED" w:rsidRPr="000800ED" w:rsidRDefault="000800ED" w:rsidP="000800ED">
            <w:pPr>
              <w:jc w:val="center"/>
            </w:pPr>
          </w:p>
        </w:tc>
        <w:tc>
          <w:tcPr>
            <w:tcW w:w="1872" w:type="dxa"/>
            <w:gridSpan w:val="3"/>
            <w:tcBorders>
              <w:top w:val="nil"/>
              <w:left w:val="nil"/>
              <w:bottom w:val="nil"/>
              <w:right w:val="nil"/>
            </w:tcBorders>
            <w:shd w:val="clear" w:color="auto" w:fill="auto"/>
            <w:vAlign w:val="center"/>
            <w:hideMark/>
          </w:tcPr>
          <w:p w14:paraId="6738797A" w14:textId="77777777" w:rsidR="000800ED" w:rsidRPr="000800ED" w:rsidRDefault="000800ED" w:rsidP="000800ED">
            <w:pPr>
              <w:jc w:val="center"/>
            </w:pPr>
          </w:p>
        </w:tc>
      </w:tr>
      <w:tr w:rsidR="000800ED" w:rsidRPr="000800ED" w14:paraId="5D1E3F88" w14:textId="77777777" w:rsidTr="00335A6E">
        <w:trPr>
          <w:trHeight w:val="300"/>
        </w:trPr>
        <w:tc>
          <w:tcPr>
            <w:tcW w:w="750" w:type="dxa"/>
            <w:tcBorders>
              <w:top w:val="nil"/>
              <w:left w:val="nil"/>
              <w:bottom w:val="nil"/>
              <w:right w:val="nil"/>
            </w:tcBorders>
            <w:shd w:val="clear" w:color="auto" w:fill="auto"/>
            <w:vAlign w:val="center"/>
            <w:hideMark/>
          </w:tcPr>
          <w:p w14:paraId="1D86B31B" w14:textId="77777777" w:rsidR="000800ED" w:rsidRPr="000800ED" w:rsidRDefault="000800ED" w:rsidP="000800ED"/>
        </w:tc>
        <w:tc>
          <w:tcPr>
            <w:tcW w:w="3361" w:type="dxa"/>
            <w:tcBorders>
              <w:top w:val="nil"/>
              <w:left w:val="nil"/>
              <w:bottom w:val="nil"/>
              <w:right w:val="nil"/>
            </w:tcBorders>
            <w:shd w:val="clear" w:color="auto" w:fill="auto"/>
            <w:vAlign w:val="center"/>
            <w:hideMark/>
          </w:tcPr>
          <w:p w14:paraId="5391CA54" w14:textId="77777777" w:rsidR="000800ED" w:rsidRPr="000800ED" w:rsidRDefault="000800ED" w:rsidP="000800ED"/>
        </w:tc>
        <w:tc>
          <w:tcPr>
            <w:tcW w:w="1573" w:type="dxa"/>
            <w:tcBorders>
              <w:top w:val="nil"/>
              <w:left w:val="nil"/>
              <w:bottom w:val="nil"/>
              <w:right w:val="nil"/>
            </w:tcBorders>
            <w:shd w:val="clear" w:color="auto" w:fill="auto"/>
            <w:vAlign w:val="center"/>
            <w:hideMark/>
          </w:tcPr>
          <w:p w14:paraId="1B0BE936" w14:textId="77777777" w:rsidR="000800ED" w:rsidRPr="000800ED" w:rsidRDefault="000800ED" w:rsidP="000800ED">
            <w:pPr>
              <w:jc w:val="center"/>
            </w:pPr>
          </w:p>
        </w:tc>
        <w:tc>
          <w:tcPr>
            <w:tcW w:w="1764" w:type="dxa"/>
            <w:gridSpan w:val="2"/>
            <w:tcBorders>
              <w:top w:val="nil"/>
              <w:left w:val="nil"/>
              <w:bottom w:val="nil"/>
              <w:right w:val="nil"/>
            </w:tcBorders>
            <w:shd w:val="clear" w:color="auto" w:fill="auto"/>
            <w:vAlign w:val="center"/>
            <w:hideMark/>
          </w:tcPr>
          <w:p w14:paraId="32FE774A" w14:textId="77777777" w:rsidR="000800ED" w:rsidRPr="000800ED" w:rsidRDefault="000800ED" w:rsidP="000800ED">
            <w:pPr>
              <w:jc w:val="center"/>
            </w:pPr>
          </w:p>
        </w:tc>
        <w:tc>
          <w:tcPr>
            <w:tcW w:w="1764" w:type="dxa"/>
            <w:gridSpan w:val="3"/>
            <w:tcBorders>
              <w:top w:val="nil"/>
              <w:left w:val="nil"/>
              <w:bottom w:val="nil"/>
              <w:right w:val="nil"/>
            </w:tcBorders>
            <w:shd w:val="clear" w:color="auto" w:fill="auto"/>
            <w:vAlign w:val="center"/>
            <w:hideMark/>
          </w:tcPr>
          <w:p w14:paraId="67330DF9" w14:textId="77777777" w:rsidR="000800ED" w:rsidRPr="000800ED" w:rsidRDefault="000800ED" w:rsidP="000800ED">
            <w:pPr>
              <w:jc w:val="center"/>
            </w:pPr>
          </w:p>
        </w:tc>
        <w:tc>
          <w:tcPr>
            <w:tcW w:w="1872" w:type="dxa"/>
            <w:gridSpan w:val="2"/>
            <w:tcBorders>
              <w:top w:val="nil"/>
              <w:left w:val="nil"/>
              <w:bottom w:val="nil"/>
              <w:right w:val="nil"/>
            </w:tcBorders>
            <w:shd w:val="clear" w:color="auto" w:fill="auto"/>
            <w:vAlign w:val="center"/>
            <w:hideMark/>
          </w:tcPr>
          <w:p w14:paraId="2CABFD39" w14:textId="77777777" w:rsidR="000800ED" w:rsidRPr="000800ED" w:rsidRDefault="000800ED" w:rsidP="000800ED">
            <w:pPr>
              <w:jc w:val="center"/>
            </w:pPr>
          </w:p>
        </w:tc>
      </w:tr>
    </w:tbl>
    <w:p w14:paraId="6C783DB6" w14:textId="77777777" w:rsidR="000800ED" w:rsidRPr="000800ED" w:rsidRDefault="000800ED" w:rsidP="001B314A">
      <w:pPr>
        <w:numPr>
          <w:ilvl w:val="0"/>
          <w:numId w:val="9"/>
        </w:numPr>
        <w:ind w:left="720" w:right="-427"/>
        <w:jc w:val="right"/>
        <w:rPr>
          <w:szCs w:val="20"/>
        </w:rPr>
      </w:pPr>
      <w:r w:rsidRPr="000800ED">
        <w:rPr>
          <w:szCs w:val="20"/>
        </w:rPr>
        <w:br w:type="page"/>
      </w:r>
    </w:p>
    <w:tbl>
      <w:tblPr>
        <w:tblW w:w="11254" w:type="dxa"/>
        <w:tblInd w:w="108" w:type="dxa"/>
        <w:tblLook w:val="04A0" w:firstRow="1" w:lastRow="0" w:firstColumn="1" w:lastColumn="0" w:noHBand="0" w:noVBand="1"/>
      </w:tblPr>
      <w:tblGrid>
        <w:gridCol w:w="725"/>
        <w:gridCol w:w="4520"/>
        <w:gridCol w:w="1510"/>
        <w:gridCol w:w="1614"/>
        <w:gridCol w:w="1312"/>
        <w:gridCol w:w="1573"/>
      </w:tblGrid>
      <w:tr w:rsidR="000800ED" w:rsidRPr="000800ED" w14:paraId="174D5FBD" w14:textId="77777777" w:rsidTr="00335A6E">
        <w:trPr>
          <w:trHeight w:val="315"/>
        </w:trPr>
        <w:tc>
          <w:tcPr>
            <w:tcW w:w="9681" w:type="dxa"/>
            <w:gridSpan w:val="5"/>
            <w:tcBorders>
              <w:top w:val="nil"/>
              <w:left w:val="nil"/>
              <w:bottom w:val="nil"/>
              <w:right w:val="nil"/>
            </w:tcBorders>
            <w:shd w:val="clear" w:color="auto" w:fill="auto"/>
            <w:noWrap/>
            <w:vAlign w:val="center"/>
            <w:hideMark/>
          </w:tcPr>
          <w:p w14:paraId="5BE4723E" w14:textId="77777777" w:rsidR="000800ED" w:rsidRPr="000800ED" w:rsidRDefault="000800ED" w:rsidP="000800ED">
            <w:pPr>
              <w:ind w:right="-394"/>
              <w:jc w:val="center"/>
              <w:rPr>
                <w:bCs/>
              </w:rPr>
            </w:pPr>
            <w:r w:rsidRPr="000800ED">
              <w:rPr>
                <w:bCs/>
                <w:sz w:val="28"/>
              </w:rPr>
              <w:lastRenderedPageBreak/>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65FF8991" w14:textId="77777777" w:rsidR="000800ED" w:rsidRPr="000800ED" w:rsidRDefault="000800ED" w:rsidP="000800ED">
            <w:pPr>
              <w:jc w:val="center"/>
            </w:pPr>
          </w:p>
        </w:tc>
      </w:tr>
      <w:tr w:rsidR="000800ED" w:rsidRPr="000800ED" w14:paraId="5DFD51DA" w14:textId="77777777" w:rsidTr="00335A6E">
        <w:trPr>
          <w:trHeight w:val="300"/>
        </w:trPr>
        <w:tc>
          <w:tcPr>
            <w:tcW w:w="725" w:type="dxa"/>
            <w:tcBorders>
              <w:top w:val="nil"/>
              <w:left w:val="nil"/>
              <w:bottom w:val="nil"/>
              <w:right w:val="nil"/>
            </w:tcBorders>
            <w:shd w:val="clear" w:color="auto" w:fill="auto"/>
            <w:vAlign w:val="center"/>
            <w:hideMark/>
          </w:tcPr>
          <w:p w14:paraId="0E5E83E5" w14:textId="77777777" w:rsidR="000800ED" w:rsidRPr="000800ED" w:rsidRDefault="000800ED" w:rsidP="000800ED"/>
        </w:tc>
        <w:tc>
          <w:tcPr>
            <w:tcW w:w="4520" w:type="dxa"/>
            <w:tcBorders>
              <w:top w:val="nil"/>
              <w:left w:val="nil"/>
              <w:bottom w:val="nil"/>
              <w:right w:val="nil"/>
            </w:tcBorders>
            <w:shd w:val="clear" w:color="auto" w:fill="auto"/>
            <w:vAlign w:val="center"/>
            <w:hideMark/>
          </w:tcPr>
          <w:p w14:paraId="5AF69E70" w14:textId="77777777" w:rsidR="000800ED" w:rsidRPr="000800ED" w:rsidRDefault="000800ED" w:rsidP="000800ED"/>
        </w:tc>
        <w:tc>
          <w:tcPr>
            <w:tcW w:w="1510" w:type="dxa"/>
            <w:tcBorders>
              <w:top w:val="nil"/>
              <w:left w:val="nil"/>
              <w:bottom w:val="nil"/>
              <w:right w:val="nil"/>
            </w:tcBorders>
            <w:shd w:val="clear" w:color="auto" w:fill="auto"/>
            <w:vAlign w:val="center"/>
            <w:hideMark/>
          </w:tcPr>
          <w:p w14:paraId="42291C02" w14:textId="77777777" w:rsidR="000800ED" w:rsidRPr="000800ED" w:rsidRDefault="000800ED" w:rsidP="000800ED">
            <w:pPr>
              <w:jc w:val="center"/>
            </w:pPr>
          </w:p>
        </w:tc>
        <w:tc>
          <w:tcPr>
            <w:tcW w:w="1614" w:type="dxa"/>
            <w:tcBorders>
              <w:top w:val="nil"/>
              <w:left w:val="nil"/>
              <w:bottom w:val="nil"/>
              <w:right w:val="nil"/>
            </w:tcBorders>
            <w:shd w:val="clear" w:color="auto" w:fill="auto"/>
            <w:vAlign w:val="center"/>
            <w:hideMark/>
          </w:tcPr>
          <w:p w14:paraId="3E245317" w14:textId="77777777" w:rsidR="000800ED" w:rsidRPr="000800ED" w:rsidRDefault="000800ED" w:rsidP="000800ED">
            <w:pPr>
              <w:jc w:val="center"/>
            </w:pPr>
          </w:p>
        </w:tc>
        <w:tc>
          <w:tcPr>
            <w:tcW w:w="1312" w:type="dxa"/>
            <w:tcBorders>
              <w:top w:val="nil"/>
              <w:left w:val="nil"/>
              <w:bottom w:val="nil"/>
              <w:right w:val="nil"/>
            </w:tcBorders>
            <w:shd w:val="clear" w:color="auto" w:fill="auto"/>
            <w:vAlign w:val="center"/>
            <w:hideMark/>
          </w:tcPr>
          <w:p w14:paraId="12947572" w14:textId="77777777" w:rsidR="000800ED" w:rsidRPr="000800ED" w:rsidRDefault="000800ED" w:rsidP="000800ED">
            <w:pPr>
              <w:jc w:val="right"/>
            </w:pPr>
            <w:r w:rsidRPr="000800ED">
              <w:t>тыс. руб.</w:t>
            </w:r>
          </w:p>
        </w:tc>
        <w:tc>
          <w:tcPr>
            <w:tcW w:w="1573" w:type="dxa"/>
            <w:tcBorders>
              <w:top w:val="nil"/>
              <w:left w:val="nil"/>
              <w:bottom w:val="nil"/>
              <w:right w:val="nil"/>
            </w:tcBorders>
            <w:shd w:val="clear" w:color="auto" w:fill="auto"/>
            <w:vAlign w:val="center"/>
            <w:hideMark/>
          </w:tcPr>
          <w:p w14:paraId="646A52F4" w14:textId="77777777" w:rsidR="000800ED" w:rsidRPr="000800ED" w:rsidRDefault="000800ED" w:rsidP="000800ED">
            <w:pPr>
              <w:jc w:val="center"/>
            </w:pPr>
          </w:p>
        </w:tc>
      </w:tr>
      <w:tr w:rsidR="000800ED" w:rsidRPr="000800ED" w14:paraId="53DE54CE" w14:textId="77777777" w:rsidTr="00335A6E">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9F1A9" w14:textId="77777777" w:rsidR="000800ED" w:rsidRPr="000800ED" w:rsidRDefault="000800ED" w:rsidP="000800ED">
            <w:pPr>
              <w:jc w:val="center"/>
            </w:pPr>
            <w:r w:rsidRPr="000800ED">
              <w:t>№ п/п</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BF8B596" w14:textId="77777777" w:rsidR="000800ED" w:rsidRPr="000800ED" w:rsidRDefault="000800ED" w:rsidP="000800ED">
            <w:pPr>
              <w:jc w:val="center"/>
            </w:pPr>
            <w:r w:rsidRPr="000800ED">
              <w:t>Наименование расхода</w:t>
            </w:r>
          </w:p>
        </w:tc>
        <w:tc>
          <w:tcPr>
            <w:tcW w:w="1510" w:type="dxa"/>
            <w:tcBorders>
              <w:top w:val="single" w:sz="4" w:space="0" w:color="auto"/>
              <w:left w:val="single" w:sz="4" w:space="0" w:color="auto"/>
              <w:bottom w:val="single" w:sz="4" w:space="0" w:color="auto"/>
              <w:right w:val="nil"/>
            </w:tcBorders>
            <w:shd w:val="clear" w:color="auto" w:fill="auto"/>
            <w:vAlign w:val="center"/>
            <w:hideMark/>
          </w:tcPr>
          <w:p w14:paraId="0F5B297D" w14:textId="77777777" w:rsidR="000800ED" w:rsidRPr="000800ED" w:rsidRDefault="000800ED" w:rsidP="000800ED">
            <w:pPr>
              <w:jc w:val="center"/>
            </w:pPr>
            <w:r w:rsidRPr="000800ED">
              <w:t>Утверждено на 2023 год</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37536CC3" w14:textId="77777777" w:rsidR="000800ED" w:rsidRPr="000800ED" w:rsidRDefault="000800ED" w:rsidP="000800ED">
            <w:pPr>
              <w:jc w:val="center"/>
            </w:pPr>
            <w:r w:rsidRPr="000800ED">
              <w:t>Предложение экспертов на 2024 год</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05234" w14:textId="77777777" w:rsidR="000800ED" w:rsidRPr="000800ED" w:rsidRDefault="000800ED" w:rsidP="000800ED">
            <w:pPr>
              <w:jc w:val="center"/>
            </w:pPr>
            <w:r w:rsidRPr="000800ED">
              <w:t>Динамика расходов</w:t>
            </w:r>
          </w:p>
        </w:tc>
      </w:tr>
      <w:tr w:rsidR="000800ED" w:rsidRPr="000800ED" w14:paraId="479F1311" w14:textId="77777777" w:rsidTr="00335A6E">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83A5B" w14:textId="77777777" w:rsidR="000800ED" w:rsidRPr="000800ED" w:rsidRDefault="000800ED" w:rsidP="000800ED">
            <w:pPr>
              <w:jc w:val="center"/>
            </w:pPr>
            <w:r w:rsidRPr="000800ED">
              <w:t>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20936E88" w14:textId="77777777" w:rsidR="000800ED" w:rsidRPr="000800ED" w:rsidRDefault="000800ED" w:rsidP="000800ED">
            <w:r w:rsidRPr="000800ED">
              <w:t>Операционные (подконтрольные) расходы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53041718" w14:textId="77777777" w:rsidR="000800ED" w:rsidRPr="000800ED" w:rsidRDefault="000800ED" w:rsidP="000800ED">
            <w:pPr>
              <w:jc w:val="center"/>
              <w:rPr>
                <w:szCs w:val="20"/>
              </w:rPr>
            </w:pPr>
            <w:r w:rsidRPr="000800ED">
              <w:rPr>
                <w:szCs w:val="20"/>
              </w:rPr>
              <w:t>9 604</w:t>
            </w:r>
          </w:p>
        </w:tc>
        <w:tc>
          <w:tcPr>
            <w:tcW w:w="1614" w:type="dxa"/>
            <w:tcBorders>
              <w:top w:val="single" w:sz="4" w:space="0" w:color="auto"/>
              <w:left w:val="nil"/>
              <w:bottom w:val="single" w:sz="4" w:space="0" w:color="auto"/>
              <w:right w:val="single" w:sz="4" w:space="0" w:color="auto"/>
            </w:tcBorders>
            <w:shd w:val="clear" w:color="auto" w:fill="auto"/>
            <w:vAlign w:val="center"/>
          </w:tcPr>
          <w:p w14:paraId="5EF6DCB1" w14:textId="77777777" w:rsidR="000800ED" w:rsidRPr="000800ED" w:rsidRDefault="000800ED" w:rsidP="000800ED">
            <w:pPr>
              <w:jc w:val="center"/>
              <w:rPr>
                <w:szCs w:val="20"/>
              </w:rPr>
            </w:pPr>
            <w:r w:rsidRPr="000800ED">
              <w:rPr>
                <w:szCs w:val="20"/>
              </w:rPr>
              <w:t>10 193</w:t>
            </w:r>
          </w:p>
        </w:tc>
        <w:tc>
          <w:tcPr>
            <w:tcW w:w="1312" w:type="dxa"/>
            <w:tcBorders>
              <w:top w:val="single" w:sz="4" w:space="0" w:color="auto"/>
              <w:left w:val="nil"/>
              <w:bottom w:val="single" w:sz="4" w:space="0" w:color="auto"/>
              <w:right w:val="single" w:sz="4" w:space="0" w:color="auto"/>
            </w:tcBorders>
            <w:shd w:val="clear" w:color="auto" w:fill="auto"/>
            <w:vAlign w:val="center"/>
          </w:tcPr>
          <w:p w14:paraId="3F7D5E7F" w14:textId="77777777" w:rsidR="000800ED" w:rsidRPr="000800ED" w:rsidRDefault="000800ED" w:rsidP="000800ED">
            <w:pPr>
              <w:jc w:val="center"/>
              <w:rPr>
                <w:szCs w:val="20"/>
              </w:rPr>
            </w:pPr>
            <w:r w:rsidRPr="000800ED">
              <w:rPr>
                <w:szCs w:val="20"/>
              </w:rPr>
              <w:t>589</w:t>
            </w:r>
          </w:p>
        </w:tc>
      </w:tr>
      <w:tr w:rsidR="000800ED" w:rsidRPr="000800ED" w14:paraId="65B70684" w14:textId="77777777" w:rsidTr="00335A6E">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405A" w14:textId="77777777" w:rsidR="000800ED" w:rsidRPr="000800ED" w:rsidRDefault="000800ED" w:rsidP="000800ED">
            <w:pPr>
              <w:jc w:val="center"/>
            </w:pPr>
            <w:r w:rsidRPr="000800ED">
              <w:t>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0D099FC" w14:textId="77777777" w:rsidR="000800ED" w:rsidRPr="000800ED" w:rsidRDefault="000800ED" w:rsidP="000800ED">
            <w:r w:rsidRPr="000800ED">
              <w:t>Неподконтрольные расходы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2DB0117E" w14:textId="77777777" w:rsidR="000800ED" w:rsidRPr="000800ED" w:rsidRDefault="000800ED" w:rsidP="000800ED">
            <w:pPr>
              <w:jc w:val="center"/>
              <w:rPr>
                <w:szCs w:val="20"/>
              </w:rPr>
            </w:pPr>
            <w:r w:rsidRPr="000800ED">
              <w:rPr>
                <w:szCs w:val="20"/>
              </w:rPr>
              <w:t>2 687</w:t>
            </w:r>
          </w:p>
        </w:tc>
        <w:tc>
          <w:tcPr>
            <w:tcW w:w="1614" w:type="dxa"/>
            <w:tcBorders>
              <w:top w:val="single" w:sz="4" w:space="0" w:color="auto"/>
              <w:left w:val="nil"/>
              <w:bottom w:val="single" w:sz="4" w:space="0" w:color="auto"/>
              <w:right w:val="single" w:sz="4" w:space="0" w:color="auto"/>
            </w:tcBorders>
            <w:shd w:val="clear" w:color="auto" w:fill="auto"/>
            <w:vAlign w:val="center"/>
          </w:tcPr>
          <w:p w14:paraId="569BEA69" w14:textId="77777777" w:rsidR="000800ED" w:rsidRPr="000800ED" w:rsidRDefault="000800ED" w:rsidP="000800ED">
            <w:pPr>
              <w:jc w:val="center"/>
              <w:rPr>
                <w:szCs w:val="20"/>
              </w:rPr>
            </w:pPr>
            <w:r w:rsidRPr="000800ED">
              <w:rPr>
                <w:szCs w:val="20"/>
              </w:rPr>
              <w:t>2 720</w:t>
            </w:r>
          </w:p>
        </w:tc>
        <w:tc>
          <w:tcPr>
            <w:tcW w:w="1312" w:type="dxa"/>
            <w:tcBorders>
              <w:top w:val="single" w:sz="4" w:space="0" w:color="auto"/>
              <w:left w:val="nil"/>
              <w:bottom w:val="single" w:sz="4" w:space="0" w:color="auto"/>
              <w:right w:val="single" w:sz="4" w:space="0" w:color="auto"/>
            </w:tcBorders>
            <w:shd w:val="clear" w:color="auto" w:fill="auto"/>
            <w:vAlign w:val="center"/>
          </w:tcPr>
          <w:p w14:paraId="367C9D9B" w14:textId="77777777" w:rsidR="000800ED" w:rsidRPr="000800ED" w:rsidRDefault="000800ED" w:rsidP="000800ED">
            <w:pPr>
              <w:jc w:val="center"/>
              <w:rPr>
                <w:szCs w:val="20"/>
              </w:rPr>
            </w:pPr>
            <w:r w:rsidRPr="000800ED">
              <w:rPr>
                <w:szCs w:val="20"/>
              </w:rPr>
              <w:t>33</w:t>
            </w:r>
          </w:p>
        </w:tc>
      </w:tr>
      <w:tr w:rsidR="000800ED" w:rsidRPr="000800ED" w14:paraId="1CA71250" w14:textId="77777777" w:rsidTr="00335A6E">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F389" w14:textId="77777777" w:rsidR="000800ED" w:rsidRPr="000800ED" w:rsidRDefault="000800ED" w:rsidP="000800ED">
            <w:pPr>
              <w:jc w:val="center"/>
            </w:pPr>
            <w:r w:rsidRPr="000800ED">
              <w:t>3</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96892BB" w14:textId="77777777" w:rsidR="000800ED" w:rsidRPr="000800ED" w:rsidRDefault="000800ED" w:rsidP="000800ED">
            <w:r w:rsidRPr="000800ED">
              <w:t>Расходы на приобретение (производство) энергетических ресурсов, холодной воды и теплоносителя</w:t>
            </w:r>
          </w:p>
        </w:tc>
        <w:tc>
          <w:tcPr>
            <w:tcW w:w="1510" w:type="dxa"/>
            <w:tcBorders>
              <w:top w:val="single" w:sz="4" w:space="0" w:color="auto"/>
              <w:left w:val="nil"/>
              <w:bottom w:val="single" w:sz="4" w:space="0" w:color="auto"/>
              <w:right w:val="single" w:sz="4" w:space="0" w:color="auto"/>
            </w:tcBorders>
            <w:shd w:val="clear" w:color="auto" w:fill="auto"/>
            <w:vAlign w:val="center"/>
          </w:tcPr>
          <w:p w14:paraId="4BD1E01B" w14:textId="77777777" w:rsidR="000800ED" w:rsidRPr="000800ED" w:rsidRDefault="000800ED" w:rsidP="000800ED">
            <w:pPr>
              <w:jc w:val="center"/>
              <w:rPr>
                <w:szCs w:val="20"/>
              </w:rPr>
            </w:pPr>
            <w:r w:rsidRPr="000800ED">
              <w:rPr>
                <w:szCs w:val="20"/>
              </w:rPr>
              <w:t>6 930</w:t>
            </w:r>
          </w:p>
        </w:tc>
        <w:tc>
          <w:tcPr>
            <w:tcW w:w="1614" w:type="dxa"/>
            <w:tcBorders>
              <w:top w:val="single" w:sz="4" w:space="0" w:color="auto"/>
              <w:left w:val="nil"/>
              <w:bottom w:val="single" w:sz="4" w:space="0" w:color="auto"/>
              <w:right w:val="single" w:sz="4" w:space="0" w:color="auto"/>
            </w:tcBorders>
            <w:shd w:val="clear" w:color="auto" w:fill="auto"/>
            <w:vAlign w:val="center"/>
          </w:tcPr>
          <w:p w14:paraId="4D8F5349" w14:textId="77777777" w:rsidR="000800ED" w:rsidRPr="000800ED" w:rsidRDefault="000800ED" w:rsidP="000800ED">
            <w:pPr>
              <w:jc w:val="center"/>
              <w:rPr>
                <w:szCs w:val="20"/>
              </w:rPr>
            </w:pPr>
            <w:r w:rsidRPr="000800ED">
              <w:rPr>
                <w:szCs w:val="20"/>
              </w:rPr>
              <w:t>7 704</w:t>
            </w:r>
          </w:p>
        </w:tc>
        <w:tc>
          <w:tcPr>
            <w:tcW w:w="1312" w:type="dxa"/>
            <w:tcBorders>
              <w:top w:val="single" w:sz="4" w:space="0" w:color="auto"/>
              <w:left w:val="nil"/>
              <w:bottom w:val="single" w:sz="4" w:space="0" w:color="auto"/>
              <w:right w:val="single" w:sz="4" w:space="0" w:color="auto"/>
            </w:tcBorders>
            <w:shd w:val="clear" w:color="auto" w:fill="auto"/>
            <w:vAlign w:val="center"/>
          </w:tcPr>
          <w:p w14:paraId="0E7AEB71" w14:textId="77777777" w:rsidR="000800ED" w:rsidRPr="000800ED" w:rsidRDefault="000800ED" w:rsidP="000800ED">
            <w:pPr>
              <w:jc w:val="center"/>
              <w:rPr>
                <w:szCs w:val="20"/>
              </w:rPr>
            </w:pPr>
            <w:r w:rsidRPr="000800ED">
              <w:rPr>
                <w:szCs w:val="20"/>
              </w:rPr>
              <w:t>774</w:t>
            </w:r>
          </w:p>
        </w:tc>
      </w:tr>
      <w:tr w:rsidR="000800ED" w:rsidRPr="000800ED" w14:paraId="3AAB0107" w14:textId="77777777" w:rsidTr="00335A6E">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64CBF" w14:textId="77777777" w:rsidR="000800ED" w:rsidRPr="000800ED" w:rsidRDefault="000800ED" w:rsidP="000800ED">
            <w:pPr>
              <w:jc w:val="center"/>
            </w:pPr>
            <w:r w:rsidRPr="000800ED">
              <w:t>4</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56B1260" w14:textId="77777777" w:rsidR="000800ED" w:rsidRPr="000800ED" w:rsidRDefault="000800ED" w:rsidP="000800ED">
            <w:r w:rsidRPr="000800ED">
              <w:t>Прибыль</w:t>
            </w:r>
          </w:p>
        </w:tc>
        <w:tc>
          <w:tcPr>
            <w:tcW w:w="1510" w:type="dxa"/>
            <w:tcBorders>
              <w:top w:val="single" w:sz="4" w:space="0" w:color="auto"/>
              <w:left w:val="nil"/>
              <w:bottom w:val="single" w:sz="4" w:space="0" w:color="auto"/>
              <w:right w:val="single" w:sz="4" w:space="0" w:color="auto"/>
            </w:tcBorders>
            <w:shd w:val="clear" w:color="auto" w:fill="auto"/>
            <w:vAlign w:val="center"/>
          </w:tcPr>
          <w:p w14:paraId="57ACE8A8"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1F665192"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33540E07" w14:textId="77777777" w:rsidR="000800ED" w:rsidRPr="000800ED" w:rsidRDefault="000800ED" w:rsidP="000800ED">
            <w:pPr>
              <w:jc w:val="center"/>
              <w:rPr>
                <w:szCs w:val="20"/>
              </w:rPr>
            </w:pPr>
            <w:r w:rsidRPr="000800ED">
              <w:rPr>
                <w:szCs w:val="20"/>
              </w:rPr>
              <w:t>0</w:t>
            </w:r>
          </w:p>
        </w:tc>
      </w:tr>
      <w:tr w:rsidR="000800ED" w:rsidRPr="000800ED" w14:paraId="5988B743" w14:textId="77777777" w:rsidTr="00335A6E">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34541" w14:textId="77777777" w:rsidR="000800ED" w:rsidRPr="000800ED" w:rsidRDefault="000800ED" w:rsidP="000800ED">
            <w:pPr>
              <w:jc w:val="center"/>
            </w:pPr>
            <w:r w:rsidRPr="000800ED">
              <w:t>5</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0E94B50B" w14:textId="77777777" w:rsidR="000800ED" w:rsidRPr="000800ED" w:rsidRDefault="000800ED" w:rsidP="000800ED">
            <w:r w:rsidRPr="000800ED">
              <w:t>Расчетная предпринимательская прибыль</w:t>
            </w:r>
          </w:p>
        </w:tc>
        <w:tc>
          <w:tcPr>
            <w:tcW w:w="1510" w:type="dxa"/>
            <w:tcBorders>
              <w:top w:val="single" w:sz="4" w:space="0" w:color="auto"/>
              <w:left w:val="nil"/>
              <w:bottom w:val="single" w:sz="4" w:space="0" w:color="auto"/>
              <w:right w:val="single" w:sz="4" w:space="0" w:color="auto"/>
            </w:tcBorders>
            <w:shd w:val="clear" w:color="auto" w:fill="auto"/>
            <w:vAlign w:val="center"/>
          </w:tcPr>
          <w:p w14:paraId="79F22615"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59ABF195"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345FC802" w14:textId="77777777" w:rsidR="000800ED" w:rsidRPr="000800ED" w:rsidRDefault="000800ED" w:rsidP="000800ED">
            <w:pPr>
              <w:jc w:val="center"/>
              <w:rPr>
                <w:szCs w:val="20"/>
              </w:rPr>
            </w:pPr>
            <w:r w:rsidRPr="000800ED">
              <w:rPr>
                <w:szCs w:val="20"/>
              </w:rPr>
              <w:t>0</w:t>
            </w:r>
          </w:p>
        </w:tc>
      </w:tr>
      <w:tr w:rsidR="000800ED" w:rsidRPr="000800ED" w14:paraId="6FBD4BC7" w14:textId="77777777" w:rsidTr="00335A6E">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B6A91" w14:textId="77777777" w:rsidR="000800ED" w:rsidRPr="000800ED" w:rsidRDefault="000800ED" w:rsidP="000800ED">
            <w:pPr>
              <w:jc w:val="center"/>
            </w:pPr>
            <w:r w:rsidRPr="000800ED">
              <w:t>6</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E6425BA" w14:textId="77777777" w:rsidR="000800ED" w:rsidRPr="000800ED" w:rsidRDefault="000800ED" w:rsidP="000800ED">
            <w:r w:rsidRPr="000800ED">
              <w:t>Результаты деятельности до перехода к регулированию цен (тарифов) на основе долгосрочных параметров регулирования</w:t>
            </w:r>
          </w:p>
        </w:tc>
        <w:tc>
          <w:tcPr>
            <w:tcW w:w="1510" w:type="dxa"/>
            <w:tcBorders>
              <w:top w:val="single" w:sz="4" w:space="0" w:color="auto"/>
              <w:left w:val="nil"/>
              <w:bottom w:val="single" w:sz="4" w:space="0" w:color="auto"/>
              <w:right w:val="single" w:sz="4" w:space="0" w:color="auto"/>
            </w:tcBorders>
            <w:shd w:val="clear" w:color="auto" w:fill="auto"/>
            <w:vAlign w:val="center"/>
          </w:tcPr>
          <w:p w14:paraId="03081D87"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6961660F"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5895391F" w14:textId="77777777" w:rsidR="000800ED" w:rsidRPr="000800ED" w:rsidRDefault="000800ED" w:rsidP="000800ED">
            <w:pPr>
              <w:jc w:val="center"/>
              <w:rPr>
                <w:szCs w:val="20"/>
              </w:rPr>
            </w:pPr>
            <w:r w:rsidRPr="000800ED">
              <w:rPr>
                <w:szCs w:val="20"/>
              </w:rPr>
              <w:t>0</w:t>
            </w:r>
          </w:p>
        </w:tc>
      </w:tr>
      <w:tr w:rsidR="000800ED" w:rsidRPr="000800ED" w14:paraId="14031E56" w14:textId="77777777" w:rsidTr="00335A6E">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F240" w14:textId="77777777" w:rsidR="000800ED" w:rsidRPr="000800ED" w:rsidRDefault="000800ED" w:rsidP="000800ED">
            <w:pPr>
              <w:jc w:val="center"/>
            </w:pPr>
            <w:r w:rsidRPr="000800ED">
              <w:t>7</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12A5CE3" w14:textId="77777777" w:rsidR="000800ED" w:rsidRPr="000800ED" w:rsidRDefault="000800ED" w:rsidP="000800ED">
            <w:r w:rsidRPr="000800ED">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0" w:type="dxa"/>
            <w:tcBorders>
              <w:top w:val="single" w:sz="4" w:space="0" w:color="auto"/>
              <w:left w:val="nil"/>
              <w:bottom w:val="single" w:sz="4" w:space="0" w:color="auto"/>
              <w:right w:val="single" w:sz="4" w:space="0" w:color="auto"/>
            </w:tcBorders>
            <w:shd w:val="clear" w:color="auto" w:fill="auto"/>
            <w:vAlign w:val="center"/>
          </w:tcPr>
          <w:p w14:paraId="113A4FED"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0518FA50" w14:textId="77777777" w:rsidR="000800ED" w:rsidRPr="000800ED" w:rsidRDefault="000800ED" w:rsidP="000800ED">
            <w:pPr>
              <w:jc w:val="center"/>
              <w:rPr>
                <w:szCs w:val="20"/>
              </w:rPr>
            </w:pPr>
            <w:r w:rsidRPr="000800ED">
              <w:rPr>
                <w:szCs w:val="20"/>
              </w:rPr>
              <w:t>-16</w:t>
            </w:r>
          </w:p>
        </w:tc>
        <w:tc>
          <w:tcPr>
            <w:tcW w:w="1312" w:type="dxa"/>
            <w:tcBorders>
              <w:top w:val="single" w:sz="4" w:space="0" w:color="auto"/>
              <w:left w:val="nil"/>
              <w:bottom w:val="single" w:sz="4" w:space="0" w:color="auto"/>
              <w:right w:val="single" w:sz="4" w:space="0" w:color="auto"/>
            </w:tcBorders>
            <w:shd w:val="clear" w:color="auto" w:fill="auto"/>
            <w:vAlign w:val="center"/>
          </w:tcPr>
          <w:p w14:paraId="2A477FEB" w14:textId="77777777" w:rsidR="000800ED" w:rsidRPr="000800ED" w:rsidRDefault="000800ED" w:rsidP="000800ED">
            <w:pPr>
              <w:jc w:val="center"/>
              <w:rPr>
                <w:szCs w:val="20"/>
              </w:rPr>
            </w:pPr>
            <w:r w:rsidRPr="000800ED">
              <w:rPr>
                <w:szCs w:val="20"/>
              </w:rPr>
              <w:t>-16</w:t>
            </w:r>
          </w:p>
        </w:tc>
      </w:tr>
      <w:tr w:rsidR="000800ED" w:rsidRPr="000800ED" w14:paraId="7EF1D46A" w14:textId="77777777" w:rsidTr="00335A6E">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F730D" w14:textId="77777777" w:rsidR="000800ED" w:rsidRPr="000800ED" w:rsidRDefault="000800ED" w:rsidP="000800ED">
            <w:pPr>
              <w:jc w:val="center"/>
            </w:pPr>
            <w:r w:rsidRPr="000800ED">
              <w:t>8</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23DDA133" w14:textId="77777777" w:rsidR="000800ED" w:rsidRPr="000800ED" w:rsidRDefault="000800ED" w:rsidP="000800ED">
            <w:r w:rsidRPr="000800ED">
              <w:t>Корректировка с учетом надежности и качества реализуемых товаров (оказываемых услуг), подлежащая учету в НВВ</w:t>
            </w:r>
          </w:p>
        </w:tc>
        <w:tc>
          <w:tcPr>
            <w:tcW w:w="1510" w:type="dxa"/>
            <w:tcBorders>
              <w:top w:val="single" w:sz="4" w:space="0" w:color="auto"/>
              <w:left w:val="nil"/>
              <w:bottom w:val="single" w:sz="4" w:space="0" w:color="auto"/>
              <w:right w:val="single" w:sz="4" w:space="0" w:color="auto"/>
            </w:tcBorders>
            <w:shd w:val="clear" w:color="auto" w:fill="auto"/>
            <w:vAlign w:val="center"/>
          </w:tcPr>
          <w:p w14:paraId="087DF573"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633E0109"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5CBAA251" w14:textId="77777777" w:rsidR="000800ED" w:rsidRPr="000800ED" w:rsidRDefault="000800ED" w:rsidP="000800ED">
            <w:pPr>
              <w:jc w:val="center"/>
              <w:rPr>
                <w:szCs w:val="20"/>
              </w:rPr>
            </w:pPr>
            <w:r w:rsidRPr="000800ED">
              <w:rPr>
                <w:szCs w:val="20"/>
              </w:rPr>
              <w:t>0</w:t>
            </w:r>
          </w:p>
        </w:tc>
      </w:tr>
      <w:tr w:rsidR="000800ED" w:rsidRPr="000800ED" w14:paraId="5197C804" w14:textId="77777777" w:rsidTr="00335A6E">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EE24B" w14:textId="77777777" w:rsidR="000800ED" w:rsidRPr="000800ED" w:rsidRDefault="000800ED" w:rsidP="000800ED">
            <w:pPr>
              <w:jc w:val="center"/>
            </w:pPr>
            <w:r w:rsidRPr="000800ED">
              <w:t>9</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EEC0D6C" w14:textId="77777777" w:rsidR="000800ED" w:rsidRPr="000800ED" w:rsidRDefault="000800ED" w:rsidP="000800ED">
            <w:r w:rsidRPr="000800ED">
              <w:t>Корректировка НВВ в связи с изменением (неисполнением) инвестиционной программы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60CBA839"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00017132"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52604083" w14:textId="77777777" w:rsidR="000800ED" w:rsidRPr="000800ED" w:rsidRDefault="000800ED" w:rsidP="000800ED">
            <w:pPr>
              <w:jc w:val="center"/>
              <w:rPr>
                <w:szCs w:val="20"/>
              </w:rPr>
            </w:pPr>
            <w:r w:rsidRPr="000800ED">
              <w:rPr>
                <w:szCs w:val="20"/>
              </w:rPr>
              <w:t>0</w:t>
            </w:r>
          </w:p>
        </w:tc>
      </w:tr>
      <w:tr w:rsidR="000800ED" w:rsidRPr="000800ED" w14:paraId="0B9829B5" w14:textId="77777777" w:rsidTr="00335A6E">
        <w:trPr>
          <w:gridAfter w:val="1"/>
          <w:wAfter w:w="1573" w:type="dxa"/>
          <w:trHeight w:val="566"/>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34C5" w14:textId="77777777" w:rsidR="000800ED" w:rsidRPr="000800ED" w:rsidRDefault="000800ED" w:rsidP="000800ED">
            <w:pPr>
              <w:jc w:val="center"/>
            </w:pPr>
            <w:r w:rsidRPr="000800ED">
              <w:t>10</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8B231F2" w14:textId="77777777" w:rsidR="000800ED" w:rsidRPr="000800ED" w:rsidRDefault="000800ED" w:rsidP="000800ED">
            <w:r w:rsidRPr="000800ED">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0" w:type="dxa"/>
            <w:tcBorders>
              <w:top w:val="single" w:sz="4" w:space="0" w:color="auto"/>
              <w:left w:val="nil"/>
              <w:bottom w:val="single" w:sz="4" w:space="0" w:color="auto"/>
              <w:right w:val="single" w:sz="4" w:space="0" w:color="auto"/>
            </w:tcBorders>
            <w:shd w:val="clear" w:color="auto" w:fill="auto"/>
            <w:vAlign w:val="center"/>
          </w:tcPr>
          <w:p w14:paraId="7732FC95"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7A10E101" w14:textId="77777777" w:rsidR="000800ED" w:rsidRPr="000800ED" w:rsidRDefault="000800ED" w:rsidP="000800ED">
            <w:pPr>
              <w:jc w:val="center"/>
              <w:rPr>
                <w:szCs w:val="20"/>
              </w:rPr>
            </w:pPr>
            <w:r w:rsidRPr="000800ED">
              <w:rPr>
                <w:szCs w:val="20"/>
              </w:rPr>
              <w:t>0</w:t>
            </w:r>
          </w:p>
        </w:tc>
        <w:tc>
          <w:tcPr>
            <w:tcW w:w="1312" w:type="dxa"/>
            <w:tcBorders>
              <w:top w:val="single" w:sz="4" w:space="0" w:color="auto"/>
              <w:left w:val="nil"/>
              <w:bottom w:val="single" w:sz="4" w:space="0" w:color="auto"/>
              <w:right w:val="single" w:sz="4" w:space="0" w:color="auto"/>
            </w:tcBorders>
            <w:shd w:val="clear" w:color="auto" w:fill="auto"/>
            <w:vAlign w:val="center"/>
          </w:tcPr>
          <w:p w14:paraId="7494CD62" w14:textId="77777777" w:rsidR="000800ED" w:rsidRPr="000800ED" w:rsidRDefault="000800ED" w:rsidP="000800ED">
            <w:pPr>
              <w:jc w:val="center"/>
              <w:rPr>
                <w:szCs w:val="20"/>
              </w:rPr>
            </w:pPr>
            <w:r w:rsidRPr="000800ED">
              <w:rPr>
                <w:szCs w:val="20"/>
              </w:rPr>
              <w:t>0</w:t>
            </w:r>
          </w:p>
        </w:tc>
      </w:tr>
      <w:tr w:rsidR="000800ED" w:rsidRPr="000800ED" w14:paraId="573BA932" w14:textId="77777777" w:rsidTr="00335A6E">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4B707" w14:textId="77777777" w:rsidR="000800ED" w:rsidRPr="000800ED" w:rsidRDefault="000800ED" w:rsidP="000800ED">
            <w:pPr>
              <w:jc w:val="center"/>
            </w:pPr>
            <w:r w:rsidRPr="000800ED">
              <w:t>11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96E832C" w14:textId="77777777" w:rsidR="000800ED" w:rsidRPr="000800ED" w:rsidRDefault="000800ED" w:rsidP="000800ED">
            <w:r w:rsidRPr="000800ED">
              <w:t>Корректировка НВВ, связанная с тарифными ограничениями</w:t>
            </w:r>
          </w:p>
        </w:tc>
        <w:tc>
          <w:tcPr>
            <w:tcW w:w="1510" w:type="dxa"/>
            <w:tcBorders>
              <w:top w:val="single" w:sz="4" w:space="0" w:color="auto"/>
              <w:left w:val="nil"/>
              <w:bottom w:val="single" w:sz="4" w:space="0" w:color="auto"/>
              <w:right w:val="single" w:sz="4" w:space="0" w:color="auto"/>
            </w:tcBorders>
            <w:shd w:val="clear" w:color="auto" w:fill="auto"/>
            <w:vAlign w:val="center"/>
          </w:tcPr>
          <w:p w14:paraId="4FAB23F2" w14:textId="77777777" w:rsidR="000800ED" w:rsidRPr="000800ED" w:rsidRDefault="000800ED" w:rsidP="000800ED">
            <w:pPr>
              <w:jc w:val="center"/>
              <w:rPr>
                <w:szCs w:val="20"/>
              </w:rPr>
            </w:pPr>
            <w:r w:rsidRPr="000800ED">
              <w:rPr>
                <w:szCs w:val="20"/>
              </w:rPr>
              <w:t>0</w:t>
            </w:r>
          </w:p>
        </w:tc>
        <w:tc>
          <w:tcPr>
            <w:tcW w:w="1614" w:type="dxa"/>
            <w:tcBorders>
              <w:top w:val="single" w:sz="4" w:space="0" w:color="auto"/>
              <w:left w:val="nil"/>
              <w:bottom w:val="single" w:sz="4" w:space="0" w:color="auto"/>
              <w:right w:val="single" w:sz="4" w:space="0" w:color="auto"/>
            </w:tcBorders>
            <w:shd w:val="clear" w:color="auto" w:fill="auto"/>
            <w:vAlign w:val="center"/>
          </w:tcPr>
          <w:p w14:paraId="738EE981" w14:textId="77777777" w:rsidR="000800ED" w:rsidRPr="000800ED" w:rsidRDefault="000800ED" w:rsidP="000800ED">
            <w:pPr>
              <w:jc w:val="center"/>
              <w:rPr>
                <w:szCs w:val="20"/>
              </w:rPr>
            </w:pPr>
            <w:r w:rsidRPr="000800ED">
              <w:rPr>
                <w:szCs w:val="20"/>
              </w:rPr>
              <w:t>-555</w:t>
            </w:r>
          </w:p>
        </w:tc>
        <w:tc>
          <w:tcPr>
            <w:tcW w:w="1312" w:type="dxa"/>
            <w:tcBorders>
              <w:top w:val="single" w:sz="4" w:space="0" w:color="auto"/>
              <w:left w:val="nil"/>
              <w:bottom w:val="single" w:sz="4" w:space="0" w:color="auto"/>
              <w:right w:val="single" w:sz="4" w:space="0" w:color="auto"/>
            </w:tcBorders>
            <w:shd w:val="clear" w:color="auto" w:fill="auto"/>
            <w:vAlign w:val="center"/>
          </w:tcPr>
          <w:p w14:paraId="4CA0FDF6" w14:textId="77777777" w:rsidR="000800ED" w:rsidRPr="000800ED" w:rsidRDefault="000800ED" w:rsidP="000800ED">
            <w:pPr>
              <w:jc w:val="center"/>
              <w:rPr>
                <w:szCs w:val="20"/>
              </w:rPr>
            </w:pPr>
            <w:r w:rsidRPr="000800ED">
              <w:rPr>
                <w:szCs w:val="20"/>
              </w:rPr>
              <w:t>-555</w:t>
            </w:r>
          </w:p>
        </w:tc>
      </w:tr>
      <w:tr w:rsidR="000800ED" w:rsidRPr="000800ED" w14:paraId="4C13CFF5" w14:textId="77777777" w:rsidTr="00335A6E">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6D369" w14:textId="77777777" w:rsidR="000800ED" w:rsidRPr="000800ED" w:rsidRDefault="000800ED" w:rsidP="000800ED">
            <w:pPr>
              <w:jc w:val="center"/>
            </w:pPr>
            <w:r w:rsidRPr="000800ED">
              <w:t>12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A791A5F" w14:textId="77777777" w:rsidR="000800ED" w:rsidRPr="000800ED" w:rsidRDefault="000800ED" w:rsidP="000800ED">
            <w:r w:rsidRPr="000800ED">
              <w:t>ИТОГО необходимая валовая выручка</w:t>
            </w:r>
          </w:p>
        </w:tc>
        <w:tc>
          <w:tcPr>
            <w:tcW w:w="1510" w:type="dxa"/>
            <w:tcBorders>
              <w:top w:val="single" w:sz="4" w:space="0" w:color="auto"/>
              <w:left w:val="nil"/>
              <w:bottom w:val="single" w:sz="4" w:space="0" w:color="auto"/>
              <w:right w:val="single" w:sz="4" w:space="0" w:color="auto"/>
            </w:tcBorders>
            <w:shd w:val="clear" w:color="auto" w:fill="auto"/>
            <w:vAlign w:val="center"/>
          </w:tcPr>
          <w:p w14:paraId="32F55CF8" w14:textId="77777777" w:rsidR="000800ED" w:rsidRPr="000800ED" w:rsidRDefault="000800ED" w:rsidP="000800ED">
            <w:pPr>
              <w:jc w:val="center"/>
              <w:rPr>
                <w:szCs w:val="20"/>
              </w:rPr>
            </w:pPr>
            <w:r w:rsidRPr="000800ED">
              <w:rPr>
                <w:szCs w:val="20"/>
              </w:rPr>
              <w:t>19 221</w:t>
            </w:r>
          </w:p>
        </w:tc>
        <w:tc>
          <w:tcPr>
            <w:tcW w:w="1614" w:type="dxa"/>
            <w:tcBorders>
              <w:top w:val="single" w:sz="4" w:space="0" w:color="auto"/>
              <w:left w:val="nil"/>
              <w:bottom w:val="single" w:sz="4" w:space="0" w:color="auto"/>
              <w:right w:val="single" w:sz="4" w:space="0" w:color="auto"/>
            </w:tcBorders>
            <w:shd w:val="clear" w:color="auto" w:fill="auto"/>
            <w:vAlign w:val="center"/>
          </w:tcPr>
          <w:p w14:paraId="09FC6140" w14:textId="77777777" w:rsidR="000800ED" w:rsidRPr="000800ED" w:rsidRDefault="000800ED" w:rsidP="000800ED">
            <w:pPr>
              <w:jc w:val="center"/>
              <w:rPr>
                <w:szCs w:val="20"/>
              </w:rPr>
            </w:pPr>
            <w:r w:rsidRPr="000800ED">
              <w:rPr>
                <w:szCs w:val="20"/>
              </w:rPr>
              <w:t>20 046</w:t>
            </w:r>
          </w:p>
        </w:tc>
        <w:tc>
          <w:tcPr>
            <w:tcW w:w="1312" w:type="dxa"/>
            <w:tcBorders>
              <w:top w:val="single" w:sz="4" w:space="0" w:color="auto"/>
              <w:left w:val="nil"/>
              <w:bottom w:val="single" w:sz="4" w:space="0" w:color="auto"/>
              <w:right w:val="single" w:sz="4" w:space="0" w:color="auto"/>
            </w:tcBorders>
            <w:shd w:val="clear" w:color="auto" w:fill="auto"/>
            <w:vAlign w:val="center"/>
          </w:tcPr>
          <w:p w14:paraId="322B8ED8" w14:textId="77777777" w:rsidR="000800ED" w:rsidRPr="000800ED" w:rsidRDefault="000800ED" w:rsidP="000800ED">
            <w:pPr>
              <w:jc w:val="center"/>
              <w:rPr>
                <w:szCs w:val="20"/>
              </w:rPr>
            </w:pPr>
            <w:r w:rsidRPr="000800ED">
              <w:rPr>
                <w:szCs w:val="20"/>
              </w:rPr>
              <w:t>825</w:t>
            </w:r>
          </w:p>
        </w:tc>
      </w:tr>
    </w:tbl>
    <w:p w14:paraId="2F1DBB87" w14:textId="77777777" w:rsidR="000800ED" w:rsidRPr="000800ED" w:rsidRDefault="000800ED" w:rsidP="000800ED">
      <w:pPr>
        <w:rPr>
          <w:szCs w:val="20"/>
        </w:rPr>
      </w:pPr>
    </w:p>
    <w:p w14:paraId="7C461A31" w14:textId="77777777" w:rsidR="00D77622" w:rsidRDefault="00D77622" w:rsidP="003E06C6">
      <w:pPr>
        <w:tabs>
          <w:tab w:val="left" w:pos="5580"/>
          <w:tab w:val="left" w:pos="9498"/>
        </w:tabs>
        <w:ind w:right="-569"/>
        <w:sectPr w:rsidR="00D77622" w:rsidSect="000800ED">
          <w:pgSz w:w="11906" w:h="16838"/>
          <w:pgMar w:top="851" w:right="567" w:bottom="1134" w:left="851" w:header="708" w:footer="708" w:gutter="0"/>
          <w:cols w:space="708"/>
          <w:docGrid w:linePitch="360"/>
        </w:sectPr>
      </w:pPr>
    </w:p>
    <w:p w14:paraId="6E2D7065" w14:textId="5297C5CC" w:rsidR="00D77622" w:rsidRPr="00D00103" w:rsidRDefault="00D77622" w:rsidP="00D77622">
      <w:pPr>
        <w:tabs>
          <w:tab w:val="left" w:pos="5580"/>
          <w:tab w:val="left" w:pos="9498"/>
        </w:tabs>
        <w:ind w:left="-4836" w:right="-569" w:firstLine="10648"/>
      </w:pPr>
      <w:r w:rsidRPr="00D00103">
        <w:lastRenderedPageBreak/>
        <w:t>Приложение</w:t>
      </w:r>
      <w:r>
        <w:t xml:space="preserve"> № 4</w:t>
      </w:r>
      <w:r w:rsidRPr="00D00103">
        <w:t xml:space="preserve"> к протоколу № </w:t>
      </w:r>
      <w:r>
        <w:t>60</w:t>
      </w:r>
    </w:p>
    <w:p w14:paraId="603DBCB7" w14:textId="77777777" w:rsidR="00D77622" w:rsidRPr="00D00103" w:rsidRDefault="00D77622" w:rsidP="00D77622">
      <w:pPr>
        <w:tabs>
          <w:tab w:val="left" w:pos="5580"/>
          <w:tab w:val="left" w:pos="9498"/>
        </w:tabs>
        <w:ind w:left="-4836" w:right="-569" w:firstLine="10648"/>
      </w:pPr>
      <w:r w:rsidRPr="00D00103">
        <w:t>заседания правления Региональной</w:t>
      </w:r>
    </w:p>
    <w:p w14:paraId="3B7D9338" w14:textId="77777777" w:rsidR="00D77622" w:rsidRPr="00D00103" w:rsidRDefault="00D77622" w:rsidP="00D77622">
      <w:pPr>
        <w:tabs>
          <w:tab w:val="left" w:pos="5580"/>
          <w:tab w:val="left" w:pos="9498"/>
        </w:tabs>
        <w:ind w:left="-4836" w:right="-569" w:firstLine="10648"/>
      </w:pPr>
      <w:r w:rsidRPr="00D00103">
        <w:t>энергетической комиссии</w:t>
      </w:r>
    </w:p>
    <w:p w14:paraId="5B85A3E8" w14:textId="77777777" w:rsidR="00D77622" w:rsidRDefault="00D77622" w:rsidP="00D77622">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047DAEFA" w14:textId="77777777" w:rsidR="00D77622" w:rsidRDefault="00D77622" w:rsidP="00D77622">
      <w:pPr>
        <w:tabs>
          <w:tab w:val="left" w:pos="5580"/>
          <w:tab w:val="left" w:pos="9498"/>
        </w:tabs>
        <w:ind w:left="-4836" w:right="-569" w:firstLine="10648"/>
      </w:pPr>
    </w:p>
    <w:p w14:paraId="0383E47E" w14:textId="77777777" w:rsidR="00D77622" w:rsidRPr="00D77622" w:rsidRDefault="00D77622" w:rsidP="00D77622">
      <w:pPr>
        <w:ind w:left="-284" w:firstLine="709"/>
        <w:jc w:val="center"/>
        <w:rPr>
          <w:b/>
          <w:bCs/>
          <w:sz w:val="28"/>
          <w:szCs w:val="28"/>
          <w:lang w:eastAsia="en-US"/>
        </w:rPr>
      </w:pPr>
      <w:r w:rsidRPr="00D77622">
        <w:rPr>
          <w:b/>
          <w:bCs/>
          <w:sz w:val="28"/>
          <w:szCs w:val="28"/>
          <w:lang w:eastAsia="en-US"/>
        </w:rPr>
        <w:t>Долгосрочные тарифы ООО «Бастет» на тепловую энергию, реализуемую на потребительском рынке Прокопьевского муниципального округа, на период с 01.01.2022 по 31.12.2027</w:t>
      </w:r>
    </w:p>
    <w:p w14:paraId="75E17550" w14:textId="77777777" w:rsidR="00D77622" w:rsidRPr="00D77622" w:rsidRDefault="00D77622" w:rsidP="00D77622">
      <w:pPr>
        <w:ind w:left="-284" w:firstLine="709"/>
        <w:jc w:val="center"/>
        <w:rPr>
          <w:b/>
          <w:bCs/>
          <w:sz w:val="28"/>
          <w:szCs w:val="28"/>
          <w:lang w:eastAsia="en-US"/>
        </w:rPr>
      </w:pPr>
    </w:p>
    <w:p w14:paraId="655E7018" w14:textId="77777777" w:rsidR="00D77622" w:rsidRPr="00D77622" w:rsidRDefault="00D77622" w:rsidP="00D77622">
      <w:pPr>
        <w:ind w:left="-284" w:right="-1"/>
        <w:jc w:val="right"/>
        <w:rPr>
          <w:bCs/>
          <w:sz w:val="28"/>
          <w:szCs w:val="28"/>
          <w:lang w:eastAsia="en-US"/>
        </w:rPr>
      </w:pPr>
      <w:r w:rsidRPr="00D77622">
        <w:rPr>
          <w:bCs/>
          <w:sz w:val="28"/>
          <w:szCs w:val="28"/>
          <w:lang w:eastAsia="en-US"/>
        </w:rPr>
        <w:t>(НДС не облагается)</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7"/>
        <w:gridCol w:w="1559"/>
        <w:gridCol w:w="992"/>
        <w:gridCol w:w="845"/>
        <w:gridCol w:w="850"/>
        <w:gridCol w:w="851"/>
        <w:gridCol w:w="714"/>
        <w:gridCol w:w="993"/>
      </w:tblGrid>
      <w:tr w:rsidR="00D77622" w:rsidRPr="00D77622" w14:paraId="0043D7BE" w14:textId="77777777" w:rsidTr="00D77622">
        <w:trPr>
          <w:trHeight w:val="256"/>
          <w:jc w:val="center"/>
        </w:trPr>
        <w:tc>
          <w:tcPr>
            <w:tcW w:w="1276" w:type="dxa"/>
            <w:vMerge w:val="restart"/>
            <w:shd w:val="clear" w:color="auto" w:fill="auto"/>
            <w:vAlign w:val="center"/>
          </w:tcPr>
          <w:p w14:paraId="72FF24F4" w14:textId="77777777" w:rsidR="00D77622" w:rsidRPr="00D77622" w:rsidRDefault="00D77622" w:rsidP="00D77622">
            <w:pPr>
              <w:tabs>
                <w:tab w:val="left" w:pos="-108"/>
              </w:tabs>
              <w:ind w:left="-108" w:right="-36"/>
              <w:jc w:val="center"/>
              <w:rPr>
                <w:sz w:val="22"/>
                <w:szCs w:val="22"/>
                <w:lang w:eastAsia="en-US"/>
              </w:rPr>
            </w:pPr>
            <w:proofErr w:type="spellStart"/>
            <w:r w:rsidRPr="00D77622">
              <w:rPr>
                <w:sz w:val="22"/>
                <w:szCs w:val="22"/>
                <w:lang w:eastAsia="en-US"/>
              </w:rPr>
              <w:t>Наименова</w:t>
            </w:r>
            <w:proofErr w:type="spellEnd"/>
            <w:r w:rsidRPr="00D77622">
              <w:rPr>
                <w:sz w:val="22"/>
                <w:szCs w:val="22"/>
                <w:lang w:eastAsia="en-US"/>
              </w:rPr>
              <w:t>-</w:t>
            </w:r>
          </w:p>
          <w:p w14:paraId="4139957C" w14:textId="77777777" w:rsidR="00D77622" w:rsidRPr="00D77622" w:rsidRDefault="00D77622" w:rsidP="00D77622">
            <w:pPr>
              <w:tabs>
                <w:tab w:val="left" w:pos="-108"/>
              </w:tabs>
              <w:ind w:left="-108" w:right="-36"/>
              <w:jc w:val="center"/>
              <w:rPr>
                <w:sz w:val="22"/>
                <w:szCs w:val="22"/>
                <w:lang w:eastAsia="en-US"/>
              </w:rPr>
            </w:pPr>
            <w:proofErr w:type="spellStart"/>
            <w:r w:rsidRPr="00D77622">
              <w:rPr>
                <w:sz w:val="22"/>
                <w:szCs w:val="22"/>
                <w:lang w:eastAsia="en-US"/>
              </w:rPr>
              <w:t>ние</w:t>
            </w:r>
            <w:proofErr w:type="spellEnd"/>
            <w:r w:rsidRPr="00D77622">
              <w:rPr>
                <w:sz w:val="22"/>
                <w:szCs w:val="22"/>
                <w:lang w:eastAsia="en-US"/>
              </w:rPr>
              <w:t xml:space="preserve"> </w:t>
            </w:r>
            <w:proofErr w:type="spellStart"/>
            <w:r w:rsidRPr="00D77622">
              <w:rPr>
                <w:sz w:val="22"/>
                <w:szCs w:val="22"/>
                <w:lang w:eastAsia="en-US"/>
              </w:rPr>
              <w:t>регули</w:t>
            </w:r>
            <w:proofErr w:type="spellEnd"/>
            <w:r w:rsidRPr="00D77622">
              <w:rPr>
                <w:sz w:val="22"/>
                <w:szCs w:val="22"/>
                <w:lang w:eastAsia="en-US"/>
              </w:rPr>
              <w:t>-</w:t>
            </w:r>
          </w:p>
          <w:p w14:paraId="59287ECD" w14:textId="77777777" w:rsidR="00D77622" w:rsidRPr="00D77622" w:rsidRDefault="00D77622" w:rsidP="00D77622">
            <w:pPr>
              <w:tabs>
                <w:tab w:val="left" w:pos="-108"/>
              </w:tabs>
              <w:ind w:left="-108" w:right="-36"/>
              <w:jc w:val="center"/>
              <w:rPr>
                <w:sz w:val="22"/>
                <w:szCs w:val="22"/>
                <w:lang w:eastAsia="en-US"/>
              </w:rPr>
            </w:pPr>
            <w:proofErr w:type="spellStart"/>
            <w:r w:rsidRPr="00D77622">
              <w:rPr>
                <w:sz w:val="22"/>
                <w:szCs w:val="22"/>
                <w:lang w:eastAsia="en-US"/>
              </w:rPr>
              <w:t>руемой</w:t>
            </w:r>
            <w:proofErr w:type="spellEnd"/>
            <w:r w:rsidRPr="00D77622">
              <w:rPr>
                <w:sz w:val="22"/>
                <w:szCs w:val="22"/>
                <w:lang w:eastAsia="en-US"/>
              </w:rPr>
              <w:t xml:space="preserve"> организации</w:t>
            </w:r>
          </w:p>
        </w:tc>
        <w:tc>
          <w:tcPr>
            <w:tcW w:w="2127" w:type="dxa"/>
            <w:vMerge w:val="restart"/>
            <w:shd w:val="clear" w:color="auto" w:fill="auto"/>
            <w:vAlign w:val="center"/>
          </w:tcPr>
          <w:p w14:paraId="019566A1" w14:textId="77777777" w:rsidR="00D77622" w:rsidRPr="00D77622" w:rsidRDefault="00D77622" w:rsidP="00D77622">
            <w:pPr>
              <w:ind w:right="-101"/>
              <w:jc w:val="center"/>
              <w:rPr>
                <w:sz w:val="22"/>
                <w:szCs w:val="22"/>
                <w:lang w:eastAsia="en-US"/>
              </w:rPr>
            </w:pPr>
            <w:r w:rsidRPr="00D77622">
              <w:rPr>
                <w:sz w:val="22"/>
                <w:szCs w:val="22"/>
                <w:lang w:eastAsia="en-US"/>
              </w:rPr>
              <w:t>Вид тарифа</w:t>
            </w:r>
          </w:p>
        </w:tc>
        <w:tc>
          <w:tcPr>
            <w:tcW w:w="1559" w:type="dxa"/>
            <w:vMerge w:val="restart"/>
            <w:shd w:val="clear" w:color="auto" w:fill="auto"/>
            <w:vAlign w:val="center"/>
          </w:tcPr>
          <w:p w14:paraId="5B8ECE08" w14:textId="77777777" w:rsidR="00D77622" w:rsidRPr="00D77622" w:rsidRDefault="00D77622" w:rsidP="00D77622">
            <w:pPr>
              <w:ind w:left="-115" w:right="-2"/>
              <w:jc w:val="center"/>
              <w:rPr>
                <w:sz w:val="22"/>
                <w:szCs w:val="22"/>
                <w:lang w:eastAsia="en-US"/>
              </w:rPr>
            </w:pPr>
            <w:r w:rsidRPr="00D77622">
              <w:rPr>
                <w:sz w:val="22"/>
                <w:szCs w:val="22"/>
                <w:lang w:eastAsia="en-US"/>
              </w:rPr>
              <w:t>Период</w:t>
            </w:r>
          </w:p>
        </w:tc>
        <w:tc>
          <w:tcPr>
            <w:tcW w:w="992" w:type="dxa"/>
            <w:vMerge w:val="restart"/>
            <w:shd w:val="clear" w:color="auto" w:fill="auto"/>
            <w:vAlign w:val="center"/>
          </w:tcPr>
          <w:p w14:paraId="1082F4CF" w14:textId="77777777" w:rsidR="00D77622" w:rsidRPr="00D77622" w:rsidRDefault="00D77622" w:rsidP="00D77622">
            <w:pPr>
              <w:ind w:right="-2"/>
              <w:jc w:val="center"/>
              <w:rPr>
                <w:sz w:val="22"/>
                <w:szCs w:val="22"/>
                <w:lang w:eastAsia="en-US"/>
              </w:rPr>
            </w:pPr>
            <w:r w:rsidRPr="00D77622">
              <w:rPr>
                <w:sz w:val="22"/>
                <w:szCs w:val="22"/>
                <w:lang w:eastAsia="en-US"/>
              </w:rPr>
              <w:t>Вода</w:t>
            </w:r>
          </w:p>
        </w:tc>
        <w:tc>
          <w:tcPr>
            <w:tcW w:w="3260" w:type="dxa"/>
            <w:gridSpan w:val="4"/>
            <w:shd w:val="clear" w:color="auto" w:fill="auto"/>
            <w:vAlign w:val="center"/>
          </w:tcPr>
          <w:p w14:paraId="0AF6575C" w14:textId="77777777" w:rsidR="00D77622" w:rsidRPr="00D77622" w:rsidRDefault="00D77622" w:rsidP="00D77622">
            <w:pPr>
              <w:ind w:right="-2"/>
              <w:jc w:val="center"/>
              <w:rPr>
                <w:sz w:val="22"/>
                <w:szCs w:val="22"/>
                <w:lang w:eastAsia="en-US"/>
              </w:rPr>
            </w:pPr>
            <w:r w:rsidRPr="00D77622">
              <w:rPr>
                <w:sz w:val="22"/>
                <w:szCs w:val="22"/>
                <w:lang w:eastAsia="en-US"/>
              </w:rPr>
              <w:t>Отборный пар давлением</w:t>
            </w:r>
          </w:p>
        </w:tc>
        <w:tc>
          <w:tcPr>
            <w:tcW w:w="993" w:type="dxa"/>
            <w:vMerge w:val="restart"/>
            <w:shd w:val="clear" w:color="auto" w:fill="auto"/>
            <w:vAlign w:val="center"/>
          </w:tcPr>
          <w:p w14:paraId="278213B4" w14:textId="77777777" w:rsidR="00D77622" w:rsidRPr="00D77622" w:rsidRDefault="00D77622" w:rsidP="00D77622">
            <w:pPr>
              <w:ind w:left="-108" w:right="-108" w:hanging="41"/>
              <w:jc w:val="center"/>
              <w:rPr>
                <w:sz w:val="22"/>
                <w:szCs w:val="22"/>
                <w:lang w:eastAsia="en-US"/>
              </w:rPr>
            </w:pPr>
            <w:r w:rsidRPr="00D77622">
              <w:rPr>
                <w:sz w:val="22"/>
                <w:szCs w:val="22"/>
                <w:lang w:eastAsia="en-US"/>
              </w:rPr>
              <w:t xml:space="preserve">Острый </w:t>
            </w:r>
          </w:p>
          <w:p w14:paraId="443AAB78" w14:textId="77777777" w:rsidR="00D77622" w:rsidRPr="00D77622" w:rsidRDefault="00D77622" w:rsidP="00D77622">
            <w:pPr>
              <w:ind w:left="-108" w:right="-108" w:hanging="41"/>
              <w:jc w:val="center"/>
              <w:rPr>
                <w:sz w:val="22"/>
                <w:szCs w:val="22"/>
                <w:lang w:eastAsia="en-US"/>
              </w:rPr>
            </w:pPr>
            <w:r w:rsidRPr="00D77622">
              <w:rPr>
                <w:sz w:val="22"/>
                <w:szCs w:val="22"/>
                <w:lang w:eastAsia="en-US"/>
              </w:rPr>
              <w:t>и</w:t>
            </w:r>
          </w:p>
          <w:p w14:paraId="19D0F496" w14:textId="77777777" w:rsidR="00D77622" w:rsidRPr="00D77622" w:rsidRDefault="00D77622" w:rsidP="00D77622">
            <w:pPr>
              <w:ind w:left="-108" w:right="-108" w:hanging="41"/>
              <w:jc w:val="center"/>
              <w:rPr>
                <w:sz w:val="22"/>
                <w:szCs w:val="22"/>
                <w:lang w:eastAsia="en-US"/>
              </w:rPr>
            </w:pPr>
            <w:proofErr w:type="spellStart"/>
            <w:r w:rsidRPr="00D77622">
              <w:rPr>
                <w:sz w:val="22"/>
                <w:szCs w:val="22"/>
                <w:lang w:eastAsia="en-US"/>
              </w:rPr>
              <w:t>редуци-рован-ный</w:t>
            </w:r>
            <w:proofErr w:type="spellEnd"/>
            <w:r w:rsidRPr="00D77622">
              <w:rPr>
                <w:sz w:val="22"/>
                <w:szCs w:val="22"/>
                <w:lang w:eastAsia="en-US"/>
              </w:rPr>
              <w:t xml:space="preserve"> пар</w:t>
            </w:r>
          </w:p>
        </w:tc>
      </w:tr>
      <w:tr w:rsidR="00D77622" w:rsidRPr="00D77622" w14:paraId="6008BF29" w14:textId="77777777" w:rsidTr="00D77622">
        <w:trPr>
          <w:trHeight w:val="1186"/>
          <w:jc w:val="center"/>
        </w:trPr>
        <w:tc>
          <w:tcPr>
            <w:tcW w:w="1276" w:type="dxa"/>
            <w:vMerge/>
            <w:shd w:val="clear" w:color="auto" w:fill="auto"/>
            <w:vAlign w:val="center"/>
          </w:tcPr>
          <w:p w14:paraId="45B83ECF" w14:textId="77777777" w:rsidR="00D77622" w:rsidRPr="00D77622" w:rsidRDefault="00D77622" w:rsidP="00D77622">
            <w:pPr>
              <w:ind w:left="-156" w:right="-125"/>
              <w:jc w:val="center"/>
              <w:rPr>
                <w:sz w:val="22"/>
                <w:szCs w:val="22"/>
                <w:lang w:eastAsia="en-US"/>
              </w:rPr>
            </w:pPr>
          </w:p>
        </w:tc>
        <w:tc>
          <w:tcPr>
            <w:tcW w:w="2127" w:type="dxa"/>
            <w:vMerge/>
            <w:shd w:val="clear" w:color="auto" w:fill="auto"/>
          </w:tcPr>
          <w:p w14:paraId="484E5A2D" w14:textId="77777777" w:rsidR="00D77622" w:rsidRPr="00D77622" w:rsidRDefault="00D77622" w:rsidP="00D77622">
            <w:pPr>
              <w:ind w:right="-2"/>
              <w:jc w:val="center"/>
              <w:rPr>
                <w:sz w:val="22"/>
                <w:szCs w:val="22"/>
                <w:lang w:eastAsia="en-US"/>
              </w:rPr>
            </w:pPr>
          </w:p>
        </w:tc>
        <w:tc>
          <w:tcPr>
            <w:tcW w:w="1559" w:type="dxa"/>
            <w:vMerge/>
            <w:shd w:val="clear" w:color="auto" w:fill="auto"/>
          </w:tcPr>
          <w:p w14:paraId="00E64373" w14:textId="77777777" w:rsidR="00D77622" w:rsidRPr="00D77622" w:rsidRDefault="00D77622" w:rsidP="00D77622">
            <w:pPr>
              <w:ind w:right="-2"/>
              <w:jc w:val="center"/>
              <w:rPr>
                <w:sz w:val="22"/>
                <w:szCs w:val="22"/>
                <w:lang w:eastAsia="en-US"/>
              </w:rPr>
            </w:pPr>
          </w:p>
        </w:tc>
        <w:tc>
          <w:tcPr>
            <w:tcW w:w="992" w:type="dxa"/>
            <w:vMerge/>
            <w:shd w:val="clear" w:color="auto" w:fill="auto"/>
            <w:vAlign w:val="center"/>
          </w:tcPr>
          <w:p w14:paraId="1CB630C0" w14:textId="77777777" w:rsidR="00D77622" w:rsidRPr="00D77622" w:rsidRDefault="00D77622" w:rsidP="00D77622">
            <w:pPr>
              <w:ind w:right="-2"/>
              <w:jc w:val="center"/>
              <w:rPr>
                <w:sz w:val="22"/>
                <w:szCs w:val="22"/>
                <w:lang w:eastAsia="en-US"/>
              </w:rPr>
            </w:pPr>
          </w:p>
        </w:tc>
        <w:tc>
          <w:tcPr>
            <w:tcW w:w="845" w:type="dxa"/>
            <w:shd w:val="clear" w:color="auto" w:fill="auto"/>
            <w:vAlign w:val="center"/>
          </w:tcPr>
          <w:p w14:paraId="14790268" w14:textId="77777777" w:rsidR="00D77622" w:rsidRPr="00D77622" w:rsidRDefault="00D77622" w:rsidP="00D77622">
            <w:pPr>
              <w:ind w:right="-2"/>
              <w:jc w:val="center"/>
              <w:rPr>
                <w:sz w:val="22"/>
                <w:szCs w:val="22"/>
                <w:vertAlign w:val="superscript"/>
                <w:lang w:eastAsia="en-US"/>
              </w:rPr>
            </w:pPr>
            <w:r w:rsidRPr="00D77622">
              <w:rPr>
                <w:sz w:val="22"/>
                <w:szCs w:val="22"/>
                <w:lang w:eastAsia="en-US"/>
              </w:rPr>
              <w:t>от 1,2 до 2,5 кг/см</w:t>
            </w:r>
            <w:r w:rsidRPr="00D77622">
              <w:rPr>
                <w:sz w:val="22"/>
                <w:szCs w:val="22"/>
                <w:vertAlign w:val="superscript"/>
                <w:lang w:eastAsia="en-US"/>
              </w:rPr>
              <w:t>2</w:t>
            </w:r>
          </w:p>
        </w:tc>
        <w:tc>
          <w:tcPr>
            <w:tcW w:w="850" w:type="dxa"/>
            <w:shd w:val="clear" w:color="auto" w:fill="auto"/>
            <w:vAlign w:val="center"/>
          </w:tcPr>
          <w:p w14:paraId="015E07CB" w14:textId="77777777" w:rsidR="00D77622" w:rsidRPr="00D77622" w:rsidRDefault="00D77622" w:rsidP="00D77622">
            <w:pPr>
              <w:ind w:right="-2"/>
              <w:jc w:val="center"/>
              <w:rPr>
                <w:sz w:val="22"/>
                <w:szCs w:val="22"/>
                <w:lang w:eastAsia="en-US"/>
              </w:rPr>
            </w:pPr>
            <w:r w:rsidRPr="00D77622">
              <w:rPr>
                <w:sz w:val="22"/>
                <w:szCs w:val="22"/>
                <w:lang w:eastAsia="en-US"/>
              </w:rPr>
              <w:t>от 2,5 до 7,0 кг/см</w:t>
            </w:r>
            <w:r w:rsidRPr="00D77622">
              <w:rPr>
                <w:sz w:val="22"/>
                <w:szCs w:val="22"/>
                <w:vertAlign w:val="superscript"/>
                <w:lang w:eastAsia="en-US"/>
              </w:rPr>
              <w:t>2</w:t>
            </w:r>
          </w:p>
        </w:tc>
        <w:tc>
          <w:tcPr>
            <w:tcW w:w="851" w:type="dxa"/>
            <w:shd w:val="clear" w:color="auto" w:fill="auto"/>
            <w:vAlign w:val="center"/>
          </w:tcPr>
          <w:p w14:paraId="0F5DB4D4" w14:textId="77777777" w:rsidR="00D77622" w:rsidRPr="00D77622" w:rsidRDefault="00D77622" w:rsidP="00D77622">
            <w:pPr>
              <w:ind w:right="-2"/>
              <w:jc w:val="center"/>
              <w:rPr>
                <w:sz w:val="22"/>
                <w:szCs w:val="22"/>
                <w:lang w:eastAsia="en-US"/>
              </w:rPr>
            </w:pPr>
            <w:r w:rsidRPr="00D77622">
              <w:rPr>
                <w:sz w:val="22"/>
                <w:szCs w:val="22"/>
                <w:lang w:eastAsia="en-US"/>
              </w:rPr>
              <w:t>от 7,0 до 13,0 кг/см</w:t>
            </w:r>
            <w:r w:rsidRPr="00D77622">
              <w:rPr>
                <w:sz w:val="22"/>
                <w:szCs w:val="22"/>
                <w:vertAlign w:val="superscript"/>
                <w:lang w:eastAsia="en-US"/>
              </w:rPr>
              <w:t>2</w:t>
            </w:r>
          </w:p>
        </w:tc>
        <w:tc>
          <w:tcPr>
            <w:tcW w:w="714" w:type="dxa"/>
            <w:shd w:val="clear" w:color="auto" w:fill="auto"/>
            <w:vAlign w:val="center"/>
          </w:tcPr>
          <w:p w14:paraId="18EEDC15" w14:textId="77777777" w:rsidR="00D77622" w:rsidRPr="00D77622" w:rsidRDefault="00D77622" w:rsidP="00D77622">
            <w:pPr>
              <w:ind w:right="-2" w:hanging="108"/>
              <w:jc w:val="center"/>
              <w:rPr>
                <w:sz w:val="22"/>
                <w:szCs w:val="22"/>
                <w:lang w:eastAsia="en-US"/>
              </w:rPr>
            </w:pPr>
            <w:proofErr w:type="spellStart"/>
            <w:r w:rsidRPr="00D77622">
              <w:rPr>
                <w:sz w:val="22"/>
                <w:szCs w:val="22"/>
                <w:lang w:eastAsia="en-US"/>
              </w:rPr>
              <w:t>Свы</w:t>
            </w:r>
            <w:proofErr w:type="spellEnd"/>
          </w:p>
          <w:p w14:paraId="1E7DDBA9" w14:textId="77777777" w:rsidR="00D77622" w:rsidRPr="00D77622" w:rsidRDefault="00D77622" w:rsidP="00D77622">
            <w:pPr>
              <w:ind w:right="-2" w:hanging="108"/>
              <w:jc w:val="center"/>
              <w:rPr>
                <w:sz w:val="22"/>
                <w:szCs w:val="22"/>
                <w:lang w:eastAsia="en-US"/>
              </w:rPr>
            </w:pPr>
            <w:proofErr w:type="spellStart"/>
            <w:r w:rsidRPr="00D77622">
              <w:rPr>
                <w:sz w:val="22"/>
                <w:szCs w:val="22"/>
                <w:lang w:eastAsia="en-US"/>
              </w:rPr>
              <w:t>ше</w:t>
            </w:r>
            <w:proofErr w:type="spellEnd"/>
            <w:r w:rsidRPr="00D77622">
              <w:rPr>
                <w:sz w:val="22"/>
                <w:szCs w:val="22"/>
                <w:lang w:eastAsia="en-US"/>
              </w:rPr>
              <w:t xml:space="preserve"> 13,0 кг/см</w:t>
            </w:r>
            <w:r w:rsidRPr="00D77622">
              <w:rPr>
                <w:sz w:val="22"/>
                <w:szCs w:val="22"/>
                <w:vertAlign w:val="superscript"/>
                <w:lang w:eastAsia="en-US"/>
              </w:rPr>
              <w:t>2</w:t>
            </w:r>
          </w:p>
        </w:tc>
        <w:tc>
          <w:tcPr>
            <w:tcW w:w="993" w:type="dxa"/>
            <w:vMerge/>
            <w:shd w:val="clear" w:color="auto" w:fill="auto"/>
          </w:tcPr>
          <w:p w14:paraId="5D60A78D" w14:textId="77777777" w:rsidR="00D77622" w:rsidRPr="00D77622" w:rsidRDefault="00D77622" w:rsidP="00D77622">
            <w:pPr>
              <w:ind w:right="-2"/>
              <w:jc w:val="center"/>
              <w:rPr>
                <w:sz w:val="22"/>
                <w:szCs w:val="22"/>
                <w:lang w:eastAsia="en-US"/>
              </w:rPr>
            </w:pPr>
          </w:p>
        </w:tc>
      </w:tr>
      <w:tr w:rsidR="00D77622" w:rsidRPr="00D77622" w14:paraId="5222E7D3" w14:textId="77777777" w:rsidTr="00D77622">
        <w:trPr>
          <w:trHeight w:val="297"/>
          <w:jc w:val="center"/>
        </w:trPr>
        <w:tc>
          <w:tcPr>
            <w:tcW w:w="1276" w:type="dxa"/>
            <w:shd w:val="clear" w:color="auto" w:fill="auto"/>
            <w:vAlign w:val="center"/>
          </w:tcPr>
          <w:p w14:paraId="4A9A7A29" w14:textId="77777777" w:rsidR="00D77622" w:rsidRPr="00D77622" w:rsidRDefault="00D77622" w:rsidP="00D77622">
            <w:pPr>
              <w:ind w:left="-156" w:right="-125"/>
              <w:jc w:val="center"/>
              <w:rPr>
                <w:sz w:val="22"/>
                <w:szCs w:val="22"/>
                <w:lang w:eastAsia="en-US"/>
              </w:rPr>
            </w:pPr>
            <w:r w:rsidRPr="00D77622">
              <w:rPr>
                <w:sz w:val="22"/>
                <w:szCs w:val="22"/>
                <w:lang w:eastAsia="en-US"/>
              </w:rPr>
              <w:t>1</w:t>
            </w:r>
          </w:p>
        </w:tc>
        <w:tc>
          <w:tcPr>
            <w:tcW w:w="2127" w:type="dxa"/>
            <w:shd w:val="clear" w:color="auto" w:fill="auto"/>
            <w:vAlign w:val="center"/>
          </w:tcPr>
          <w:p w14:paraId="234D50D0" w14:textId="77777777" w:rsidR="00D77622" w:rsidRPr="00D77622" w:rsidRDefault="00D77622" w:rsidP="00D77622">
            <w:pPr>
              <w:ind w:right="-2"/>
              <w:jc w:val="center"/>
              <w:rPr>
                <w:sz w:val="22"/>
                <w:szCs w:val="22"/>
                <w:lang w:eastAsia="en-US"/>
              </w:rPr>
            </w:pPr>
            <w:r w:rsidRPr="00D77622">
              <w:rPr>
                <w:sz w:val="22"/>
                <w:szCs w:val="22"/>
                <w:lang w:eastAsia="en-US"/>
              </w:rPr>
              <w:t>2</w:t>
            </w:r>
          </w:p>
        </w:tc>
        <w:tc>
          <w:tcPr>
            <w:tcW w:w="1559" w:type="dxa"/>
            <w:shd w:val="clear" w:color="auto" w:fill="auto"/>
            <w:vAlign w:val="center"/>
          </w:tcPr>
          <w:p w14:paraId="6821EDD6" w14:textId="77777777" w:rsidR="00D77622" w:rsidRPr="00D77622" w:rsidRDefault="00D77622" w:rsidP="00D77622">
            <w:pPr>
              <w:ind w:right="-2"/>
              <w:jc w:val="center"/>
              <w:rPr>
                <w:sz w:val="22"/>
                <w:szCs w:val="22"/>
                <w:lang w:eastAsia="en-US"/>
              </w:rPr>
            </w:pPr>
            <w:r w:rsidRPr="00D77622">
              <w:rPr>
                <w:sz w:val="22"/>
                <w:szCs w:val="22"/>
                <w:lang w:eastAsia="en-US"/>
              </w:rPr>
              <w:t>3</w:t>
            </w:r>
          </w:p>
        </w:tc>
        <w:tc>
          <w:tcPr>
            <w:tcW w:w="992" w:type="dxa"/>
            <w:shd w:val="clear" w:color="auto" w:fill="auto"/>
            <w:vAlign w:val="center"/>
          </w:tcPr>
          <w:p w14:paraId="78AE265F" w14:textId="77777777" w:rsidR="00D77622" w:rsidRPr="00D77622" w:rsidRDefault="00D77622" w:rsidP="00D77622">
            <w:pPr>
              <w:ind w:right="-2"/>
              <w:jc w:val="center"/>
              <w:rPr>
                <w:sz w:val="22"/>
                <w:szCs w:val="22"/>
                <w:lang w:eastAsia="en-US"/>
              </w:rPr>
            </w:pPr>
            <w:r w:rsidRPr="00D77622">
              <w:rPr>
                <w:sz w:val="22"/>
                <w:szCs w:val="22"/>
                <w:lang w:eastAsia="en-US"/>
              </w:rPr>
              <w:t>4</w:t>
            </w:r>
          </w:p>
        </w:tc>
        <w:tc>
          <w:tcPr>
            <w:tcW w:w="845" w:type="dxa"/>
            <w:shd w:val="clear" w:color="auto" w:fill="auto"/>
            <w:vAlign w:val="center"/>
          </w:tcPr>
          <w:p w14:paraId="4C02FF79" w14:textId="77777777" w:rsidR="00D77622" w:rsidRPr="00D77622" w:rsidRDefault="00D77622" w:rsidP="00D77622">
            <w:pPr>
              <w:ind w:right="-2"/>
              <w:jc w:val="center"/>
              <w:rPr>
                <w:sz w:val="22"/>
                <w:szCs w:val="22"/>
                <w:lang w:eastAsia="en-US"/>
              </w:rPr>
            </w:pPr>
            <w:r w:rsidRPr="00D77622">
              <w:rPr>
                <w:sz w:val="22"/>
                <w:szCs w:val="22"/>
                <w:lang w:eastAsia="en-US"/>
              </w:rPr>
              <w:t>5</w:t>
            </w:r>
          </w:p>
        </w:tc>
        <w:tc>
          <w:tcPr>
            <w:tcW w:w="850" w:type="dxa"/>
            <w:shd w:val="clear" w:color="auto" w:fill="auto"/>
            <w:vAlign w:val="center"/>
          </w:tcPr>
          <w:p w14:paraId="2A0FB3A1" w14:textId="77777777" w:rsidR="00D77622" w:rsidRPr="00D77622" w:rsidRDefault="00D77622" w:rsidP="00D77622">
            <w:pPr>
              <w:ind w:right="-2"/>
              <w:jc w:val="center"/>
              <w:rPr>
                <w:sz w:val="22"/>
                <w:szCs w:val="22"/>
                <w:lang w:eastAsia="en-US"/>
              </w:rPr>
            </w:pPr>
            <w:r w:rsidRPr="00D77622">
              <w:rPr>
                <w:sz w:val="22"/>
                <w:szCs w:val="22"/>
                <w:lang w:eastAsia="en-US"/>
              </w:rPr>
              <w:t>6</w:t>
            </w:r>
          </w:p>
        </w:tc>
        <w:tc>
          <w:tcPr>
            <w:tcW w:w="851" w:type="dxa"/>
            <w:shd w:val="clear" w:color="auto" w:fill="auto"/>
            <w:vAlign w:val="center"/>
          </w:tcPr>
          <w:p w14:paraId="376AE5D4" w14:textId="77777777" w:rsidR="00D77622" w:rsidRPr="00D77622" w:rsidRDefault="00D77622" w:rsidP="00D77622">
            <w:pPr>
              <w:ind w:right="-2"/>
              <w:jc w:val="center"/>
              <w:rPr>
                <w:sz w:val="22"/>
                <w:szCs w:val="22"/>
                <w:lang w:eastAsia="en-US"/>
              </w:rPr>
            </w:pPr>
            <w:r w:rsidRPr="00D77622">
              <w:rPr>
                <w:sz w:val="22"/>
                <w:szCs w:val="22"/>
                <w:lang w:eastAsia="en-US"/>
              </w:rPr>
              <w:t>7</w:t>
            </w:r>
          </w:p>
        </w:tc>
        <w:tc>
          <w:tcPr>
            <w:tcW w:w="714" w:type="dxa"/>
            <w:shd w:val="clear" w:color="auto" w:fill="auto"/>
            <w:vAlign w:val="center"/>
          </w:tcPr>
          <w:p w14:paraId="1AFFD4A7" w14:textId="77777777" w:rsidR="00D77622" w:rsidRPr="00D77622" w:rsidRDefault="00D77622" w:rsidP="00D77622">
            <w:pPr>
              <w:ind w:right="-2" w:hanging="108"/>
              <w:jc w:val="center"/>
              <w:rPr>
                <w:sz w:val="22"/>
                <w:szCs w:val="22"/>
                <w:lang w:eastAsia="en-US"/>
              </w:rPr>
            </w:pPr>
            <w:r w:rsidRPr="00D77622">
              <w:rPr>
                <w:sz w:val="22"/>
                <w:szCs w:val="22"/>
                <w:lang w:eastAsia="en-US"/>
              </w:rPr>
              <w:t>8</w:t>
            </w:r>
          </w:p>
        </w:tc>
        <w:tc>
          <w:tcPr>
            <w:tcW w:w="993" w:type="dxa"/>
            <w:shd w:val="clear" w:color="auto" w:fill="auto"/>
            <w:vAlign w:val="center"/>
          </w:tcPr>
          <w:p w14:paraId="638DCDF4" w14:textId="77777777" w:rsidR="00D77622" w:rsidRPr="00D77622" w:rsidRDefault="00D77622" w:rsidP="00D77622">
            <w:pPr>
              <w:ind w:right="-2"/>
              <w:jc w:val="center"/>
              <w:rPr>
                <w:sz w:val="22"/>
                <w:szCs w:val="22"/>
                <w:lang w:eastAsia="en-US"/>
              </w:rPr>
            </w:pPr>
            <w:r w:rsidRPr="00D77622">
              <w:rPr>
                <w:sz w:val="22"/>
                <w:szCs w:val="22"/>
                <w:lang w:eastAsia="en-US"/>
              </w:rPr>
              <w:t>9</w:t>
            </w:r>
          </w:p>
        </w:tc>
      </w:tr>
      <w:tr w:rsidR="00D77622" w:rsidRPr="00D77622" w14:paraId="65F39A8D" w14:textId="77777777" w:rsidTr="00D77622">
        <w:trPr>
          <w:trHeight w:val="387"/>
          <w:jc w:val="center"/>
        </w:trPr>
        <w:tc>
          <w:tcPr>
            <w:tcW w:w="1276" w:type="dxa"/>
            <w:vMerge w:val="restart"/>
            <w:shd w:val="clear" w:color="auto" w:fill="auto"/>
            <w:vAlign w:val="center"/>
          </w:tcPr>
          <w:p w14:paraId="20246FDB" w14:textId="77777777" w:rsidR="00D77622" w:rsidRPr="00D77622" w:rsidRDefault="00D77622" w:rsidP="00D77622">
            <w:pPr>
              <w:ind w:left="-108" w:right="-125"/>
              <w:jc w:val="center"/>
              <w:rPr>
                <w:bCs/>
                <w:color w:val="000000"/>
                <w:kern w:val="32"/>
                <w:sz w:val="22"/>
                <w:szCs w:val="22"/>
                <w:lang w:eastAsia="en-US"/>
              </w:rPr>
            </w:pPr>
          </w:p>
          <w:p w14:paraId="30E3F51C" w14:textId="77777777" w:rsidR="00D77622" w:rsidRPr="00D77622" w:rsidRDefault="00D77622" w:rsidP="00D77622">
            <w:pPr>
              <w:ind w:left="-108" w:right="-125"/>
              <w:jc w:val="center"/>
              <w:rPr>
                <w:bCs/>
                <w:color w:val="000000"/>
                <w:kern w:val="32"/>
                <w:sz w:val="22"/>
                <w:szCs w:val="22"/>
                <w:lang w:eastAsia="en-US"/>
              </w:rPr>
            </w:pPr>
          </w:p>
          <w:p w14:paraId="343EF0C4" w14:textId="77777777" w:rsidR="00D77622" w:rsidRPr="00D77622" w:rsidRDefault="00D77622" w:rsidP="00D77622">
            <w:pPr>
              <w:ind w:left="-108" w:right="-125"/>
              <w:jc w:val="center"/>
              <w:rPr>
                <w:bCs/>
                <w:color w:val="000000"/>
                <w:kern w:val="32"/>
                <w:sz w:val="22"/>
                <w:szCs w:val="22"/>
                <w:lang w:eastAsia="en-US"/>
              </w:rPr>
            </w:pPr>
          </w:p>
          <w:p w14:paraId="6DA74E84" w14:textId="77777777" w:rsidR="00D77622" w:rsidRPr="00D77622" w:rsidRDefault="00D77622" w:rsidP="00D77622">
            <w:pPr>
              <w:ind w:left="-108" w:right="-125"/>
              <w:jc w:val="center"/>
              <w:rPr>
                <w:bCs/>
                <w:color w:val="000000"/>
                <w:kern w:val="32"/>
                <w:sz w:val="22"/>
                <w:szCs w:val="22"/>
                <w:lang w:eastAsia="en-US"/>
              </w:rPr>
            </w:pPr>
          </w:p>
          <w:p w14:paraId="467C0A73" w14:textId="77777777" w:rsidR="00D77622" w:rsidRPr="00D77622" w:rsidRDefault="00D77622" w:rsidP="00D77622">
            <w:pPr>
              <w:ind w:left="-108" w:right="-125"/>
              <w:jc w:val="center"/>
              <w:rPr>
                <w:bCs/>
                <w:color w:val="000000"/>
                <w:kern w:val="32"/>
                <w:sz w:val="22"/>
                <w:szCs w:val="22"/>
                <w:lang w:eastAsia="en-US"/>
              </w:rPr>
            </w:pPr>
          </w:p>
          <w:p w14:paraId="1FA9B838" w14:textId="77777777" w:rsidR="00D77622" w:rsidRPr="00D77622" w:rsidRDefault="00D77622" w:rsidP="00D77622">
            <w:pPr>
              <w:ind w:left="-108" w:right="-125"/>
              <w:jc w:val="center"/>
              <w:rPr>
                <w:bCs/>
                <w:color w:val="000000"/>
                <w:kern w:val="32"/>
                <w:sz w:val="22"/>
                <w:szCs w:val="22"/>
                <w:lang w:eastAsia="en-US"/>
              </w:rPr>
            </w:pPr>
          </w:p>
          <w:p w14:paraId="4D0CF909" w14:textId="77777777" w:rsidR="00D77622" w:rsidRPr="00D77622" w:rsidRDefault="00D77622" w:rsidP="00D77622">
            <w:pPr>
              <w:ind w:left="-108" w:right="-125"/>
              <w:jc w:val="center"/>
              <w:rPr>
                <w:bCs/>
                <w:color w:val="000000"/>
                <w:kern w:val="32"/>
                <w:sz w:val="22"/>
                <w:szCs w:val="22"/>
                <w:lang w:eastAsia="en-US"/>
              </w:rPr>
            </w:pPr>
          </w:p>
          <w:p w14:paraId="05BAAD0F" w14:textId="77777777" w:rsidR="00D77622" w:rsidRPr="00D77622" w:rsidRDefault="00D77622" w:rsidP="00D77622">
            <w:pPr>
              <w:ind w:left="-108" w:right="-125"/>
              <w:jc w:val="center"/>
              <w:rPr>
                <w:bCs/>
                <w:color w:val="000000"/>
                <w:kern w:val="32"/>
                <w:sz w:val="22"/>
                <w:szCs w:val="22"/>
                <w:lang w:eastAsia="en-US"/>
              </w:rPr>
            </w:pPr>
          </w:p>
          <w:p w14:paraId="658DC34E" w14:textId="77777777" w:rsidR="00D77622" w:rsidRPr="00D77622" w:rsidRDefault="00D77622" w:rsidP="00D77622">
            <w:pPr>
              <w:ind w:left="-108" w:right="-125"/>
              <w:jc w:val="center"/>
              <w:rPr>
                <w:bCs/>
                <w:color w:val="000000"/>
                <w:kern w:val="32"/>
                <w:sz w:val="22"/>
                <w:szCs w:val="22"/>
                <w:lang w:eastAsia="en-US"/>
              </w:rPr>
            </w:pPr>
          </w:p>
          <w:p w14:paraId="0A8A83A5" w14:textId="77777777" w:rsidR="00D77622" w:rsidRPr="00D77622" w:rsidRDefault="00D77622" w:rsidP="00D77622">
            <w:pPr>
              <w:ind w:left="-108" w:right="-125"/>
              <w:jc w:val="center"/>
              <w:rPr>
                <w:bCs/>
                <w:color w:val="000000"/>
                <w:kern w:val="32"/>
                <w:sz w:val="26"/>
                <w:szCs w:val="26"/>
                <w:lang w:eastAsia="en-US"/>
              </w:rPr>
            </w:pPr>
            <w:r w:rsidRPr="00D77622">
              <w:rPr>
                <w:bCs/>
                <w:color w:val="000000"/>
                <w:kern w:val="32"/>
                <w:sz w:val="26"/>
                <w:szCs w:val="26"/>
                <w:lang w:eastAsia="en-US"/>
              </w:rPr>
              <w:t xml:space="preserve">ООО «Бастет» </w:t>
            </w:r>
          </w:p>
          <w:p w14:paraId="7EE91187" w14:textId="77777777" w:rsidR="00D77622" w:rsidRPr="00D77622" w:rsidRDefault="00D77622" w:rsidP="00D77622">
            <w:pPr>
              <w:rPr>
                <w:sz w:val="26"/>
                <w:szCs w:val="26"/>
                <w:lang w:eastAsia="en-US"/>
              </w:rPr>
            </w:pPr>
          </w:p>
          <w:p w14:paraId="4E5257E9" w14:textId="77777777" w:rsidR="00D77622" w:rsidRPr="00D77622" w:rsidRDefault="00D77622" w:rsidP="00D77622">
            <w:pPr>
              <w:rPr>
                <w:sz w:val="26"/>
                <w:szCs w:val="26"/>
                <w:lang w:eastAsia="en-US"/>
              </w:rPr>
            </w:pPr>
          </w:p>
          <w:p w14:paraId="480366D4" w14:textId="77777777" w:rsidR="00D77622" w:rsidRPr="00D77622" w:rsidRDefault="00D77622" w:rsidP="00D77622">
            <w:pPr>
              <w:rPr>
                <w:sz w:val="26"/>
                <w:szCs w:val="26"/>
                <w:lang w:eastAsia="en-US"/>
              </w:rPr>
            </w:pPr>
          </w:p>
          <w:p w14:paraId="458C9D0B" w14:textId="77777777" w:rsidR="00D77622" w:rsidRPr="00D77622" w:rsidRDefault="00D77622" w:rsidP="00D77622">
            <w:pPr>
              <w:rPr>
                <w:sz w:val="26"/>
                <w:szCs w:val="26"/>
                <w:lang w:eastAsia="en-US"/>
              </w:rPr>
            </w:pPr>
          </w:p>
          <w:p w14:paraId="3E719A85" w14:textId="77777777" w:rsidR="00D77622" w:rsidRPr="00D77622" w:rsidRDefault="00D77622" w:rsidP="00D77622">
            <w:pPr>
              <w:rPr>
                <w:sz w:val="26"/>
                <w:szCs w:val="26"/>
                <w:lang w:eastAsia="en-US"/>
              </w:rPr>
            </w:pPr>
          </w:p>
          <w:p w14:paraId="2741ACE5" w14:textId="77777777" w:rsidR="00D77622" w:rsidRPr="00D77622" w:rsidRDefault="00D77622" w:rsidP="00D77622">
            <w:pPr>
              <w:rPr>
                <w:sz w:val="26"/>
                <w:szCs w:val="26"/>
                <w:lang w:eastAsia="en-US"/>
              </w:rPr>
            </w:pPr>
          </w:p>
          <w:p w14:paraId="1D929919" w14:textId="77777777" w:rsidR="00D77622" w:rsidRPr="00D77622" w:rsidRDefault="00D77622" w:rsidP="00D77622">
            <w:pPr>
              <w:rPr>
                <w:sz w:val="26"/>
                <w:szCs w:val="26"/>
                <w:lang w:eastAsia="en-US"/>
              </w:rPr>
            </w:pPr>
          </w:p>
          <w:p w14:paraId="1C0807A3" w14:textId="77777777" w:rsidR="00D77622" w:rsidRPr="00D77622" w:rsidRDefault="00D77622" w:rsidP="00D77622">
            <w:pPr>
              <w:rPr>
                <w:sz w:val="26"/>
                <w:szCs w:val="26"/>
                <w:lang w:eastAsia="en-US"/>
              </w:rPr>
            </w:pPr>
          </w:p>
          <w:p w14:paraId="7B19AA7D" w14:textId="77777777" w:rsidR="00D77622" w:rsidRPr="00D77622" w:rsidRDefault="00D77622" w:rsidP="00D77622">
            <w:pPr>
              <w:rPr>
                <w:sz w:val="26"/>
                <w:szCs w:val="26"/>
                <w:lang w:eastAsia="en-US"/>
              </w:rPr>
            </w:pPr>
          </w:p>
          <w:p w14:paraId="22AE790B" w14:textId="77777777" w:rsidR="00D77622" w:rsidRPr="00D77622" w:rsidRDefault="00D77622" w:rsidP="00D77622">
            <w:pPr>
              <w:rPr>
                <w:sz w:val="26"/>
                <w:szCs w:val="26"/>
                <w:lang w:eastAsia="en-US"/>
              </w:rPr>
            </w:pPr>
          </w:p>
        </w:tc>
        <w:tc>
          <w:tcPr>
            <w:tcW w:w="8931" w:type="dxa"/>
            <w:gridSpan w:val="8"/>
            <w:shd w:val="clear" w:color="auto" w:fill="auto"/>
            <w:vAlign w:val="center"/>
          </w:tcPr>
          <w:p w14:paraId="1A6669C0" w14:textId="77777777" w:rsidR="00D77622" w:rsidRPr="00D77622" w:rsidRDefault="00D77622" w:rsidP="00D77622">
            <w:pPr>
              <w:ind w:right="-994"/>
              <w:rPr>
                <w:sz w:val="22"/>
                <w:szCs w:val="22"/>
                <w:lang w:eastAsia="en-US"/>
              </w:rPr>
            </w:pPr>
            <w:r w:rsidRPr="00D77622">
              <w:rPr>
                <w:sz w:val="22"/>
                <w:szCs w:val="22"/>
                <w:lang w:eastAsia="en-US"/>
              </w:rPr>
              <w:t xml:space="preserve"> Для потребителей, в случае отсутствия дифференциации тарифов по схеме подключения                                                                    </w:t>
            </w:r>
          </w:p>
        </w:tc>
      </w:tr>
      <w:tr w:rsidR="00D77622" w:rsidRPr="00D77622" w14:paraId="27233BFC" w14:textId="77777777" w:rsidTr="00D77622">
        <w:trPr>
          <w:trHeight w:val="123"/>
          <w:jc w:val="center"/>
        </w:trPr>
        <w:tc>
          <w:tcPr>
            <w:tcW w:w="1276" w:type="dxa"/>
            <w:vMerge/>
            <w:shd w:val="clear" w:color="auto" w:fill="auto"/>
          </w:tcPr>
          <w:p w14:paraId="4D7D0F14" w14:textId="77777777" w:rsidR="00D77622" w:rsidRPr="00D77622" w:rsidRDefault="00D77622" w:rsidP="00D77622">
            <w:pPr>
              <w:ind w:left="-220" w:right="-125"/>
              <w:jc w:val="center"/>
              <w:rPr>
                <w:sz w:val="22"/>
                <w:szCs w:val="22"/>
                <w:lang w:eastAsia="en-US"/>
              </w:rPr>
            </w:pPr>
          </w:p>
        </w:tc>
        <w:tc>
          <w:tcPr>
            <w:tcW w:w="2127" w:type="dxa"/>
            <w:vMerge w:val="restart"/>
            <w:shd w:val="clear" w:color="auto" w:fill="auto"/>
            <w:vAlign w:val="center"/>
          </w:tcPr>
          <w:p w14:paraId="51B855C5" w14:textId="77777777" w:rsidR="00D77622" w:rsidRPr="00D77622" w:rsidRDefault="00D77622" w:rsidP="00D77622">
            <w:pPr>
              <w:ind w:left="-107" w:right="-2"/>
              <w:jc w:val="center"/>
              <w:rPr>
                <w:sz w:val="22"/>
                <w:szCs w:val="22"/>
                <w:lang w:eastAsia="en-US"/>
              </w:rPr>
            </w:pPr>
            <w:proofErr w:type="spellStart"/>
            <w:r w:rsidRPr="00D77622">
              <w:rPr>
                <w:sz w:val="22"/>
                <w:szCs w:val="22"/>
                <w:lang w:eastAsia="en-US"/>
              </w:rPr>
              <w:t>Одноставочный</w:t>
            </w:r>
            <w:proofErr w:type="spellEnd"/>
          </w:p>
          <w:p w14:paraId="27BF48CD" w14:textId="77777777" w:rsidR="00D77622" w:rsidRPr="00D77622" w:rsidRDefault="00D77622" w:rsidP="00D77622">
            <w:pPr>
              <w:ind w:right="-2"/>
              <w:jc w:val="center"/>
              <w:rPr>
                <w:sz w:val="22"/>
                <w:szCs w:val="22"/>
                <w:lang w:eastAsia="en-US"/>
              </w:rPr>
            </w:pPr>
            <w:r w:rsidRPr="00D77622">
              <w:rPr>
                <w:sz w:val="22"/>
                <w:szCs w:val="22"/>
                <w:lang w:eastAsia="en-US"/>
              </w:rPr>
              <w:t>руб./Гкал</w:t>
            </w:r>
          </w:p>
        </w:tc>
        <w:tc>
          <w:tcPr>
            <w:tcW w:w="1559" w:type="dxa"/>
            <w:vAlign w:val="center"/>
          </w:tcPr>
          <w:p w14:paraId="705898F7" w14:textId="77777777" w:rsidR="00D77622" w:rsidRPr="00D77622" w:rsidRDefault="00D77622" w:rsidP="00D77622">
            <w:pPr>
              <w:ind w:right="-2"/>
              <w:jc w:val="center"/>
              <w:rPr>
                <w:sz w:val="22"/>
                <w:szCs w:val="22"/>
                <w:lang w:eastAsia="en-US"/>
              </w:rPr>
            </w:pPr>
            <w:r w:rsidRPr="00D77622">
              <w:rPr>
                <w:sz w:val="22"/>
                <w:lang w:eastAsia="en-US"/>
              </w:rPr>
              <w:t>с 01.01.2022</w:t>
            </w:r>
          </w:p>
        </w:tc>
        <w:tc>
          <w:tcPr>
            <w:tcW w:w="992" w:type="dxa"/>
            <w:vAlign w:val="center"/>
          </w:tcPr>
          <w:p w14:paraId="11F13A4A" w14:textId="77777777" w:rsidR="00D77622" w:rsidRPr="00D77622" w:rsidRDefault="00D77622" w:rsidP="00D77622">
            <w:pPr>
              <w:ind w:right="-2"/>
              <w:jc w:val="center"/>
              <w:rPr>
                <w:sz w:val="22"/>
                <w:lang w:eastAsia="en-US"/>
              </w:rPr>
            </w:pPr>
            <w:r w:rsidRPr="00D77622">
              <w:rPr>
                <w:sz w:val="22"/>
                <w:lang w:eastAsia="en-US"/>
              </w:rPr>
              <w:t>2 089,03</w:t>
            </w:r>
          </w:p>
        </w:tc>
        <w:tc>
          <w:tcPr>
            <w:tcW w:w="845" w:type="dxa"/>
            <w:vAlign w:val="center"/>
          </w:tcPr>
          <w:p w14:paraId="6E55D46A"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6DC2D4CD"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666AA4B2"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243D33FB"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5AFFEC90"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01842D14" w14:textId="77777777" w:rsidTr="00D77622">
        <w:trPr>
          <w:trHeight w:val="256"/>
          <w:jc w:val="center"/>
        </w:trPr>
        <w:tc>
          <w:tcPr>
            <w:tcW w:w="1276" w:type="dxa"/>
            <w:vMerge/>
            <w:shd w:val="clear" w:color="auto" w:fill="auto"/>
          </w:tcPr>
          <w:p w14:paraId="0DC10D10"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421EE279" w14:textId="77777777" w:rsidR="00D77622" w:rsidRPr="00D77622" w:rsidRDefault="00D77622" w:rsidP="00D77622">
            <w:pPr>
              <w:ind w:right="-2"/>
              <w:jc w:val="center"/>
              <w:rPr>
                <w:sz w:val="22"/>
                <w:szCs w:val="22"/>
                <w:lang w:eastAsia="en-US"/>
              </w:rPr>
            </w:pPr>
          </w:p>
        </w:tc>
        <w:tc>
          <w:tcPr>
            <w:tcW w:w="1559" w:type="dxa"/>
            <w:vAlign w:val="center"/>
          </w:tcPr>
          <w:p w14:paraId="35E3169F" w14:textId="77777777" w:rsidR="00D77622" w:rsidRPr="00D77622" w:rsidRDefault="00D77622" w:rsidP="00D77622">
            <w:pPr>
              <w:ind w:right="-2"/>
              <w:jc w:val="center"/>
              <w:rPr>
                <w:sz w:val="22"/>
                <w:szCs w:val="22"/>
                <w:lang w:eastAsia="en-US"/>
              </w:rPr>
            </w:pPr>
            <w:r w:rsidRPr="00D77622">
              <w:rPr>
                <w:sz w:val="22"/>
                <w:lang w:eastAsia="en-US"/>
              </w:rPr>
              <w:t>с 01.07.2022</w:t>
            </w:r>
          </w:p>
        </w:tc>
        <w:tc>
          <w:tcPr>
            <w:tcW w:w="992" w:type="dxa"/>
            <w:vAlign w:val="center"/>
          </w:tcPr>
          <w:p w14:paraId="63E7A35B" w14:textId="77777777" w:rsidR="00D77622" w:rsidRPr="00D77622" w:rsidRDefault="00D77622" w:rsidP="00D77622">
            <w:pPr>
              <w:ind w:right="-2"/>
              <w:jc w:val="center"/>
              <w:rPr>
                <w:sz w:val="22"/>
                <w:lang w:eastAsia="en-US"/>
              </w:rPr>
            </w:pPr>
            <w:r w:rsidRPr="00D77622">
              <w:rPr>
                <w:sz w:val="22"/>
                <w:lang w:eastAsia="en-US"/>
              </w:rPr>
              <w:t>2 449,81</w:t>
            </w:r>
          </w:p>
        </w:tc>
        <w:tc>
          <w:tcPr>
            <w:tcW w:w="845" w:type="dxa"/>
            <w:vAlign w:val="center"/>
          </w:tcPr>
          <w:p w14:paraId="4872D2D8"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780F7AD0"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04E76F4F"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3DA5D2FC"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1D9BEA9C"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65252F89" w14:textId="77777777" w:rsidTr="00D77622">
        <w:trPr>
          <w:trHeight w:val="103"/>
          <w:jc w:val="center"/>
        </w:trPr>
        <w:tc>
          <w:tcPr>
            <w:tcW w:w="1276" w:type="dxa"/>
            <w:vMerge/>
            <w:shd w:val="clear" w:color="auto" w:fill="auto"/>
          </w:tcPr>
          <w:p w14:paraId="46C219E7"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1F689142" w14:textId="77777777" w:rsidR="00D77622" w:rsidRPr="00D77622" w:rsidRDefault="00D77622" w:rsidP="00D77622">
            <w:pPr>
              <w:ind w:right="-2"/>
              <w:jc w:val="center"/>
              <w:rPr>
                <w:sz w:val="22"/>
                <w:szCs w:val="22"/>
                <w:lang w:eastAsia="en-US"/>
              </w:rPr>
            </w:pPr>
          </w:p>
        </w:tc>
        <w:tc>
          <w:tcPr>
            <w:tcW w:w="1559" w:type="dxa"/>
            <w:vAlign w:val="center"/>
          </w:tcPr>
          <w:p w14:paraId="099943DB" w14:textId="77777777" w:rsidR="00D77622" w:rsidRPr="00D77622" w:rsidRDefault="00D77622" w:rsidP="00D77622">
            <w:pPr>
              <w:ind w:right="-2"/>
              <w:jc w:val="center"/>
              <w:rPr>
                <w:sz w:val="22"/>
                <w:szCs w:val="22"/>
                <w:lang w:eastAsia="en-US"/>
              </w:rPr>
            </w:pPr>
            <w:r w:rsidRPr="00D77622">
              <w:rPr>
                <w:sz w:val="22"/>
                <w:lang w:eastAsia="en-US"/>
              </w:rPr>
              <w:t>с 01.12.2022 по 31.12.2022</w:t>
            </w:r>
          </w:p>
        </w:tc>
        <w:tc>
          <w:tcPr>
            <w:tcW w:w="992" w:type="dxa"/>
            <w:vAlign w:val="center"/>
          </w:tcPr>
          <w:p w14:paraId="57CCE8D9" w14:textId="77777777" w:rsidR="00D77622" w:rsidRPr="00D77622" w:rsidRDefault="00D77622" w:rsidP="00D77622">
            <w:pPr>
              <w:ind w:right="-2"/>
              <w:jc w:val="center"/>
              <w:rPr>
                <w:sz w:val="22"/>
                <w:lang w:eastAsia="en-US"/>
              </w:rPr>
            </w:pPr>
            <w:r w:rsidRPr="00D77622">
              <w:rPr>
                <w:sz w:val="22"/>
                <w:lang w:eastAsia="en-US"/>
              </w:rPr>
              <w:t>2 662,56</w:t>
            </w:r>
          </w:p>
        </w:tc>
        <w:tc>
          <w:tcPr>
            <w:tcW w:w="845" w:type="dxa"/>
            <w:vAlign w:val="center"/>
          </w:tcPr>
          <w:p w14:paraId="6B0DA0D3"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04DFB03F"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14792274"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062B6D26"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4B06F656"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76CA4020" w14:textId="77777777" w:rsidTr="00D77622">
        <w:trPr>
          <w:trHeight w:val="108"/>
          <w:jc w:val="center"/>
        </w:trPr>
        <w:tc>
          <w:tcPr>
            <w:tcW w:w="1276" w:type="dxa"/>
            <w:vMerge/>
            <w:shd w:val="clear" w:color="auto" w:fill="auto"/>
          </w:tcPr>
          <w:p w14:paraId="5E9D82FE"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5BB73D83" w14:textId="77777777" w:rsidR="00D77622" w:rsidRPr="00D77622" w:rsidRDefault="00D77622" w:rsidP="00D77622">
            <w:pPr>
              <w:ind w:right="-2"/>
              <w:jc w:val="center"/>
              <w:rPr>
                <w:sz w:val="22"/>
                <w:szCs w:val="22"/>
                <w:lang w:eastAsia="en-US"/>
              </w:rPr>
            </w:pPr>
          </w:p>
        </w:tc>
        <w:tc>
          <w:tcPr>
            <w:tcW w:w="1559" w:type="dxa"/>
            <w:vAlign w:val="center"/>
          </w:tcPr>
          <w:p w14:paraId="1FBFB25E" w14:textId="77777777" w:rsidR="00D77622" w:rsidRPr="00D77622" w:rsidRDefault="00D77622" w:rsidP="00D77622">
            <w:pPr>
              <w:ind w:right="-2"/>
              <w:jc w:val="center"/>
              <w:rPr>
                <w:sz w:val="22"/>
                <w:szCs w:val="22"/>
                <w:lang w:eastAsia="en-US"/>
              </w:rPr>
            </w:pPr>
            <w:r w:rsidRPr="00D77622">
              <w:rPr>
                <w:sz w:val="22"/>
                <w:lang w:eastAsia="en-US"/>
              </w:rPr>
              <w:t>с 01.01.2023 по 31.12.2023</w:t>
            </w:r>
          </w:p>
        </w:tc>
        <w:tc>
          <w:tcPr>
            <w:tcW w:w="992" w:type="dxa"/>
            <w:vAlign w:val="center"/>
          </w:tcPr>
          <w:p w14:paraId="182A8995" w14:textId="77777777" w:rsidR="00D77622" w:rsidRPr="00D77622" w:rsidRDefault="00D77622" w:rsidP="00D77622">
            <w:pPr>
              <w:ind w:right="-2"/>
              <w:jc w:val="center"/>
              <w:rPr>
                <w:sz w:val="22"/>
                <w:lang w:eastAsia="en-US"/>
              </w:rPr>
            </w:pPr>
            <w:r w:rsidRPr="00D77622">
              <w:rPr>
                <w:sz w:val="22"/>
                <w:lang w:eastAsia="en-US"/>
              </w:rPr>
              <w:t>2 662,56</w:t>
            </w:r>
          </w:p>
        </w:tc>
        <w:tc>
          <w:tcPr>
            <w:tcW w:w="845" w:type="dxa"/>
            <w:vAlign w:val="center"/>
          </w:tcPr>
          <w:p w14:paraId="32ECCCE8"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417DA777"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0C8E4924"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49989370"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7D5D13B7"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57FDCAF6" w14:textId="77777777" w:rsidTr="00D77622">
        <w:trPr>
          <w:trHeight w:val="108"/>
          <w:jc w:val="center"/>
        </w:trPr>
        <w:tc>
          <w:tcPr>
            <w:tcW w:w="1276" w:type="dxa"/>
            <w:vMerge/>
            <w:shd w:val="clear" w:color="auto" w:fill="auto"/>
          </w:tcPr>
          <w:p w14:paraId="480AF426"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67453EA1" w14:textId="77777777" w:rsidR="00D77622" w:rsidRPr="00D77622" w:rsidRDefault="00D77622" w:rsidP="00D77622">
            <w:pPr>
              <w:ind w:right="-2"/>
              <w:jc w:val="center"/>
              <w:rPr>
                <w:sz w:val="22"/>
                <w:szCs w:val="22"/>
                <w:lang w:eastAsia="en-US"/>
              </w:rPr>
            </w:pPr>
          </w:p>
        </w:tc>
        <w:tc>
          <w:tcPr>
            <w:tcW w:w="1559" w:type="dxa"/>
            <w:vAlign w:val="center"/>
          </w:tcPr>
          <w:p w14:paraId="668084BF" w14:textId="77777777" w:rsidR="00D77622" w:rsidRPr="00D77622" w:rsidRDefault="00D77622" w:rsidP="00D77622">
            <w:pPr>
              <w:ind w:right="-2"/>
              <w:jc w:val="center"/>
              <w:rPr>
                <w:sz w:val="22"/>
                <w:lang w:eastAsia="en-US"/>
              </w:rPr>
            </w:pPr>
            <w:r w:rsidRPr="00D77622">
              <w:rPr>
                <w:sz w:val="22"/>
                <w:lang w:eastAsia="en-US"/>
              </w:rPr>
              <w:t>с 01.01.2024</w:t>
            </w:r>
          </w:p>
        </w:tc>
        <w:tc>
          <w:tcPr>
            <w:tcW w:w="992" w:type="dxa"/>
            <w:vAlign w:val="center"/>
          </w:tcPr>
          <w:p w14:paraId="6B71808E" w14:textId="77777777" w:rsidR="00D77622" w:rsidRPr="00D77622" w:rsidRDefault="00D77622" w:rsidP="00D77622">
            <w:pPr>
              <w:ind w:right="-2"/>
              <w:jc w:val="center"/>
              <w:rPr>
                <w:sz w:val="22"/>
                <w:lang w:eastAsia="en-US"/>
              </w:rPr>
            </w:pPr>
            <w:r w:rsidRPr="00D77622">
              <w:rPr>
                <w:sz w:val="22"/>
                <w:lang w:eastAsia="en-US"/>
              </w:rPr>
              <w:t>2 662,56</w:t>
            </w:r>
          </w:p>
        </w:tc>
        <w:tc>
          <w:tcPr>
            <w:tcW w:w="845" w:type="dxa"/>
            <w:vAlign w:val="center"/>
          </w:tcPr>
          <w:p w14:paraId="7C5DBA5F"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32C3D935"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1E708220"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5D3CBE1F"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7E568373"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3294E134" w14:textId="77777777" w:rsidTr="00D77622">
        <w:trPr>
          <w:trHeight w:val="108"/>
          <w:jc w:val="center"/>
        </w:trPr>
        <w:tc>
          <w:tcPr>
            <w:tcW w:w="1276" w:type="dxa"/>
            <w:vMerge/>
            <w:shd w:val="clear" w:color="auto" w:fill="auto"/>
          </w:tcPr>
          <w:p w14:paraId="3E6026B2"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09B940A7" w14:textId="77777777" w:rsidR="00D77622" w:rsidRPr="00D77622" w:rsidRDefault="00D77622" w:rsidP="00D77622">
            <w:pPr>
              <w:ind w:right="-2"/>
              <w:jc w:val="center"/>
              <w:rPr>
                <w:sz w:val="22"/>
                <w:szCs w:val="22"/>
                <w:lang w:eastAsia="en-US"/>
              </w:rPr>
            </w:pPr>
          </w:p>
        </w:tc>
        <w:tc>
          <w:tcPr>
            <w:tcW w:w="1559" w:type="dxa"/>
            <w:vAlign w:val="center"/>
          </w:tcPr>
          <w:p w14:paraId="22F1ECCF" w14:textId="77777777" w:rsidR="00D77622" w:rsidRPr="00D77622" w:rsidRDefault="00D77622" w:rsidP="00D77622">
            <w:pPr>
              <w:ind w:right="-2"/>
              <w:jc w:val="center"/>
              <w:rPr>
                <w:sz w:val="22"/>
                <w:lang w:eastAsia="en-US"/>
              </w:rPr>
            </w:pPr>
            <w:r w:rsidRPr="00D77622">
              <w:rPr>
                <w:sz w:val="22"/>
                <w:lang w:eastAsia="en-US"/>
              </w:rPr>
              <w:t>с 01.07.2024</w:t>
            </w:r>
          </w:p>
        </w:tc>
        <w:tc>
          <w:tcPr>
            <w:tcW w:w="992" w:type="dxa"/>
            <w:vAlign w:val="center"/>
          </w:tcPr>
          <w:p w14:paraId="36168622" w14:textId="77777777" w:rsidR="00D77622" w:rsidRPr="00D77622" w:rsidRDefault="00D77622" w:rsidP="00D77622">
            <w:pPr>
              <w:ind w:right="-2"/>
              <w:jc w:val="center"/>
              <w:rPr>
                <w:sz w:val="22"/>
                <w:lang w:eastAsia="en-US"/>
              </w:rPr>
            </w:pPr>
            <w:r w:rsidRPr="00D77622">
              <w:rPr>
                <w:sz w:val="22"/>
                <w:lang w:eastAsia="en-US"/>
              </w:rPr>
              <w:t>2 900,72</w:t>
            </w:r>
          </w:p>
        </w:tc>
        <w:tc>
          <w:tcPr>
            <w:tcW w:w="845" w:type="dxa"/>
            <w:vAlign w:val="center"/>
          </w:tcPr>
          <w:p w14:paraId="1924A464"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2DC3423B"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36D0AA39"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7E1F2FE9"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0D7DEA5E"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042A8BF7" w14:textId="77777777" w:rsidTr="00D77622">
        <w:trPr>
          <w:trHeight w:val="108"/>
          <w:jc w:val="center"/>
        </w:trPr>
        <w:tc>
          <w:tcPr>
            <w:tcW w:w="1276" w:type="dxa"/>
            <w:vMerge/>
            <w:shd w:val="clear" w:color="auto" w:fill="auto"/>
          </w:tcPr>
          <w:p w14:paraId="1490658E"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0294AE04" w14:textId="77777777" w:rsidR="00D77622" w:rsidRPr="00D77622" w:rsidRDefault="00D77622" w:rsidP="00D77622">
            <w:pPr>
              <w:ind w:right="-2"/>
              <w:jc w:val="center"/>
              <w:rPr>
                <w:sz w:val="22"/>
                <w:szCs w:val="22"/>
                <w:lang w:eastAsia="en-US"/>
              </w:rPr>
            </w:pPr>
          </w:p>
        </w:tc>
        <w:tc>
          <w:tcPr>
            <w:tcW w:w="1559" w:type="dxa"/>
            <w:vAlign w:val="center"/>
          </w:tcPr>
          <w:p w14:paraId="1CE47020" w14:textId="77777777" w:rsidR="00D77622" w:rsidRPr="00D77622" w:rsidRDefault="00D77622" w:rsidP="00D77622">
            <w:pPr>
              <w:ind w:right="-2"/>
              <w:jc w:val="center"/>
              <w:rPr>
                <w:sz w:val="22"/>
                <w:lang w:eastAsia="en-US"/>
              </w:rPr>
            </w:pPr>
            <w:r w:rsidRPr="00D77622">
              <w:rPr>
                <w:sz w:val="22"/>
                <w:lang w:eastAsia="en-US"/>
              </w:rPr>
              <w:t>с 01.01.2025</w:t>
            </w:r>
          </w:p>
        </w:tc>
        <w:tc>
          <w:tcPr>
            <w:tcW w:w="992" w:type="dxa"/>
            <w:vAlign w:val="center"/>
          </w:tcPr>
          <w:p w14:paraId="02AE369A" w14:textId="77777777" w:rsidR="00D77622" w:rsidRPr="00D77622" w:rsidRDefault="00D77622" w:rsidP="00D77622">
            <w:pPr>
              <w:ind w:right="-2"/>
              <w:jc w:val="center"/>
              <w:rPr>
                <w:sz w:val="22"/>
                <w:lang w:eastAsia="en-US"/>
              </w:rPr>
            </w:pPr>
            <w:r w:rsidRPr="00D77622">
              <w:rPr>
                <w:sz w:val="22"/>
                <w:lang w:eastAsia="en-US"/>
              </w:rPr>
              <w:t>2 666,20</w:t>
            </w:r>
          </w:p>
        </w:tc>
        <w:tc>
          <w:tcPr>
            <w:tcW w:w="845" w:type="dxa"/>
            <w:vAlign w:val="center"/>
          </w:tcPr>
          <w:p w14:paraId="7071542F"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46B78FA7"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0B0EDEE6"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5489E03D"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486C7753"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54D4C801" w14:textId="77777777" w:rsidTr="00D77622">
        <w:trPr>
          <w:trHeight w:val="108"/>
          <w:jc w:val="center"/>
        </w:trPr>
        <w:tc>
          <w:tcPr>
            <w:tcW w:w="1276" w:type="dxa"/>
            <w:vMerge/>
            <w:shd w:val="clear" w:color="auto" w:fill="auto"/>
          </w:tcPr>
          <w:p w14:paraId="6F4829EA"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3E7CF623" w14:textId="77777777" w:rsidR="00D77622" w:rsidRPr="00D77622" w:rsidRDefault="00D77622" w:rsidP="00D77622">
            <w:pPr>
              <w:ind w:right="-2"/>
              <w:jc w:val="center"/>
              <w:rPr>
                <w:sz w:val="22"/>
                <w:szCs w:val="22"/>
                <w:lang w:eastAsia="en-US"/>
              </w:rPr>
            </w:pPr>
          </w:p>
        </w:tc>
        <w:tc>
          <w:tcPr>
            <w:tcW w:w="1559" w:type="dxa"/>
            <w:vAlign w:val="center"/>
          </w:tcPr>
          <w:p w14:paraId="5AFB6791" w14:textId="77777777" w:rsidR="00D77622" w:rsidRPr="00D77622" w:rsidRDefault="00D77622" w:rsidP="00D77622">
            <w:pPr>
              <w:ind w:right="-2"/>
              <w:jc w:val="center"/>
              <w:rPr>
                <w:sz w:val="22"/>
                <w:lang w:eastAsia="en-US"/>
              </w:rPr>
            </w:pPr>
            <w:r w:rsidRPr="00D77622">
              <w:rPr>
                <w:sz w:val="22"/>
                <w:lang w:eastAsia="en-US"/>
              </w:rPr>
              <w:t>с 01.07.2025</w:t>
            </w:r>
          </w:p>
        </w:tc>
        <w:tc>
          <w:tcPr>
            <w:tcW w:w="992" w:type="dxa"/>
            <w:vAlign w:val="center"/>
          </w:tcPr>
          <w:p w14:paraId="79C1111F" w14:textId="77777777" w:rsidR="00D77622" w:rsidRPr="00D77622" w:rsidRDefault="00D77622" w:rsidP="00D77622">
            <w:pPr>
              <w:ind w:right="-2"/>
              <w:jc w:val="center"/>
              <w:rPr>
                <w:sz w:val="22"/>
                <w:lang w:eastAsia="en-US"/>
              </w:rPr>
            </w:pPr>
            <w:r w:rsidRPr="00D77622">
              <w:rPr>
                <w:sz w:val="22"/>
                <w:lang w:eastAsia="en-US"/>
              </w:rPr>
              <w:t>2 845,22</w:t>
            </w:r>
          </w:p>
        </w:tc>
        <w:tc>
          <w:tcPr>
            <w:tcW w:w="845" w:type="dxa"/>
            <w:vAlign w:val="center"/>
          </w:tcPr>
          <w:p w14:paraId="7EBABE3B"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5D20D3E5"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4F6DD8C6"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442202F0"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67D79750"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63FBA216" w14:textId="77777777" w:rsidTr="00D77622">
        <w:trPr>
          <w:trHeight w:val="108"/>
          <w:jc w:val="center"/>
        </w:trPr>
        <w:tc>
          <w:tcPr>
            <w:tcW w:w="1276" w:type="dxa"/>
            <w:vMerge/>
            <w:shd w:val="clear" w:color="auto" w:fill="auto"/>
          </w:tcPr>
          <w:p w14:paraId="0209B671"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49A8CBFE" w14:textId="77777777" w:rsidR="00D77622" w:rsidRPr="00D77622" w:rsidRDefault="00D77622" w:rsidP="00D77622">
            <w:pPr>
              <w:ind w:right="-2"/>
              <w:jc w:val="center"/>
              <w:rPr>
                <w:sz w:val="22"/>
                <w:szCs w:val="22"/>
                <w:lang w:eastAsia="en-US"/>
              </w:rPr>
            </w:pPr>
          </w:p>
        </w:tc>
        <w:tc>
          <w:tcPr>
            <w:tcW w:w="1559" w:type="dxa"/>
            <w:vAlign w:val="center"/>
          </w:tcPr>
          <w:p w14:paraId="6BA698EE" w14:textId="77777777" w:rsidR="00D77622" w:rsidRPr="00D77622" w:rsidRDefault="00D77622" w:rsidP="00D77622">
            <w:pPr>
              <w:ind w:right="-2"/>
              <w:jc w:val="center"/>
              <w:rPr>
                <w:sz w:val="22"/>
                <w:lang w:eastAsia="en-US"/>
              </w:rPr>
            </w:pPr>
            <w:r w:rsidRPr="00D77622">
              <w:rPr>
                <w:sz w:val="22"/>
                <w:lang w:eastAsia="en-US"/>
              </w:rPr>
              <w:t>с 01.01.2026</w:t>
            </w:r>
          </w:p>
        </w:tc>
        <w:tc>
          <w:tcPr>
            <w:tcW w:w="992" w:type="dxa"/>
            <w:vAlign w:val="center"/>
          </w:tcPr>
          <w:p w14:paraId="7145C224" w14:textId="77777777" w:rsidR="00D77622" w:rsidRPr="00D77622" w:rsidRDefault="00D77622" w:rsidP="00D77622">
            <w:pPr>
              <w:ind w:right="-2"/>
              <w:jc w:val="center"/>
              <w:rPr>
                <w:sz w:val="22"/>
                <w:lang w:eastAsia="en-US"/>
              </w:rPr>
            </w:pPr>
            <w:r w:rsidRPr="00D77622">
              <w:rPr>
                <w:sz w:val="22"/>
                <w:lang w:eastAsia="en-US"/>
              </w:rPr>
              <w:t>2 840,05</w:t>
            </w:r>
          </w:p>
        </w:tc>
        <w:tc>
          <w:tcPr>
            <w:tcW w:w="845" w:type="dxa"/>
            <w:vAlign w:val="center"/>
          </w:tcPr>
          <w:p w14:paraId="1C35DDA2"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598461BF"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46A6CAAE"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07BA5D71"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139F5E91"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76143F48" w14:textId="77777777" w:rsidTr="00D77622">
        <w:trPr>
          <w:trHeight w:val="108"/>
          <w:jc w:val="center"/>
        </w:trPr>
        <w:tc>
          <w:tcPr>
            <w:tcW w:w="1276" w:type="dxa"/>
            <w:vMerge/>
            <w:shd w:val="clear" w:color="auto" w:fill="auto"/>
          </w:tcPr>
          <w:p w14:paraId="478615C9"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7DFE9A28" w14:textId="77777777" w:rsidR="00D77622" w:rsidRPr="00D77622" w:rsidRDefault="00D77622" w:rsidP="00D77622">
            <w:pPr>
              <w:ind w:right="-2"/>
              <w:jc w:val="center"/>
              <w:rPr>
                <w:sz w:val="22"/>
                <w:szCs w:val="22"/>
                <w:lang w:eastAsia="en-US"/>
              </w:rPr>
            </w:pPr>
          </w:p>
        </w:tc>
        <w:tc>
          <w:tcPr>
            <w:tcW w:w="1559" w:type="dxa"/>
            <w:vAlign w:val="center"/>
          </w:tcPr>
          <w:p w14:paraId="2B6CDE14" w14:textId="77777777" w:rsidR="00D77622" w:rsidRPr="00D77622" w:rsidRDefault="00D77622" w:rsidP="00D77622">
            <w:pPr>
              <w:ind w:right="-2"/>
              <w:jc w:val="center"/>
              <w:rPr>
                <w:sz w:val="22"/>
                <w:lang w:eastAsia="en-US"/>
              </w:rPr>
            </w:pPr>
            <w:r w:rsidRPr="00D77622">
              <w:rPr>
                <w:sz w:val="22"/>
                <w:lang w:eastAsia="en-US"/>
              </w:rPr>
              <w:t>с 01.07.2026</w:t>
            </w:r>
          </w:p>
        </w:tc>
        <w:tc>
          <w:tcPr>
            <w:tcW w:w="992" w:type="dxa"/>
            <w:vAlign w:val="center"/>
          </w:tcPr>
          <w:p w14:paraId="0A906E53" w14:textId="77777777" w:rsidR="00D77622" w:rsidRPr="00D77622" w:rsidRDefault="00D77622" w:rsidP="00D77622">
            <w:pPr>
              <w:ind w:right="-2"/>
              <w:jc w:val="center"/>
              <w:rPr>
                <w:sz w:val="22"/>
                <w:lang w:eastAsia="en-US"/>
              </w:rPr>
            </w:pPr>
            <w:r w:rsidRPr="00D77622">
              <w:rPr>
                <w:sz w:val="22"/>
                <w:lang w:eastAsia="en-US"/>
              </w:rPr>
              <w:t>2 840,15</w:t>
            </w:r>
          </w:p>
        </w:tc>
        <w:tc>
          <w:tcPr>
            <w:tcW w:w="845" w:type="dxa"/>
            <w:vAlign w:val="center"/>
          </w:tcPr>
          <w:p w14:paraId="61E51D73"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2DA7A091"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12C7A1B6"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0F937E17"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2858E9F6"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3F71A69F" w14:textId="77777777" w:rsidTr="00D77622">
        <w:trPr>
          <w:trHeight w:val="108"/>
          <w:jc w:val="center"/>
        </w:trPr>
        <w:tc>
          <w:tcPr>
            <w:tcW w:w="1276" w:type="dxa"/>
            <w:vMerge/>
            <w:shd w:val="clear" w:color="auto" w:fill="auto"/>
          </w:tcPr>
          <w:p w14:paraId="01CCA0DA"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224369B1" w14:textId="77777777" w:rsidR="00D77622" w:rsidRPr="00D77622" w:rsidRDefault="00D77622" w:rsidP="00D77622">
            <w:pPr>
              <w:ind w:right="-2"/>
              <w:jc w:val="center"/>
              <w:rPr>
                <w:sz w:val="22"/>
                <w:szCs w:val="22"/>
                <w:lang w:eastAsia="en-US"/>
              </w:rPr>
            </w:pPr>
          </w:p>
        </w:tc>
        <w:tc>
          <w:tcPr>
            <w:tcW w:w="1559" w:type="dxa"/>
            <w:vAlign w:val="center"/>
          </w:tcPr>
          <w:p w14:paraId="0F3A8260" w14:textId="77777777" w:rsidR="00D77622" w:rsidRPr="00D77622" w:rsidRDefault="00D77622" w:rsidP="00D77622">
            <w:pPr>
              <w:ind w:right="-2"/>
              <w:jc w:val="center"/>
              <w:rPr>
                <w:sz w:val="22"/>
                <w:lang w:eastAsia="en-US"/>
              </w:rPr>
            </w:pPr>
            <w:r w:rsidRPr="00D77622">
              <w:rPr>
                <w:sz w:val="22"/>
                <w:lang w:eastAsia="en-US"/>
              </w:rPr>
              <w:t>с 01.01.2027</w:t>
            </w:r>
          </w:p>
        </w:tc>
        <w:tc>
          <w:tcPr>
            <w:tcW w:w="992" w:type="dxa"/>
            <w:vAlign w:val="center"/>
          </w:tcPr>
          <w:p w14:paraId="52A8438A" w14:textId="77777777" w:rsidR="00D77622" w:rsidRPr="00D77622" w:rsidRDefault="00D77622" w:rsidP="00D77622">
            <w:pPr>
              <w:ind w:right="-2"/>
              <w:jc w:val="center"/>
              <w:rPr>
                <w:sz w:val="22"/>
                <w:lang w:eastAsia="en-US"/>
              </w:rPr>
            </w:pPr>
            <w:r w:rsidRPr="00D77622">
              <w:rPr>
                <w:sz w:val="22"/>
                <w:lang w:eastAsia="en-US"/>
              </w:rPr>
              <w:t>2 840,15</w:t>
            </w:r>
          </w:p>
        </w:tc>
        <w:tc>
          <w:tcPr>
            <w:tcW w:w="845" w:type="dxa"/>
            <w:vAlign w:val="center"/>
          </w:tcPr>
          <w:p w14:paraId="1C33D47C"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0B6B5A3D"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30718AB0"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0EE24214"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190DBF54"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09508BA7" w14:textId="77777777" w:rsidTr="00D77622">
        <w:trPr>
          <w:trHeight w:val="108"/>
          <w:jc w:val="center"/>
        </w:trPr>
        <w:tc>
          <w:tcPr>
            <w:tcW w:w="1276" w:type="dxa"/>
            <w:vMerge/>
            <w:shd w:val="clear" w:color="auto" w:fill="auto"/>
          </w:tcPr>
          <w:p w14:paraId="061208F1" w14:textId="77777777" w:rsidR="00D77622" w:rsidRPr="00D77622" w:rsidRDefault="00D77622" w:rsidP="00D77622">
            <w:pPr>
              <w:ind w:left="-220" w:right="-125"/>
              <w:jc w:val="center"/>
              <w:rPr>
                <w:sz w:val="22"/>
                <w:szCs w:val="22"/>
                <w:lang w:eastAsia="en-US"/>
              </w:rPr>
            </w:pPr>
          </w:p>
        </w:tc>
        <w:tc>
          <w:tcPr>
            <w:tcW w:w="2127" w:type="dxa"/>
            <w:vMerge/>
            <w:shd w:val="clear" w:color="auto" w:fill="auto"/>
            <w:vAlign w:val="center"/>
          </w:tcPr>
          <w:p w14:paraId="7CEDBD98" w14:textId="77777777" w:rsidR="00D77622" w:rsidRPr="00D77622" w:rsidRDefault="00D77622" w:rsidP="00D77622">
            <w:pPr>
              <w:ind w:right="-2"/>
              <w:jc w:val="center"/>
              <w:rPr>
                <w:sz w:val="22"/>
                <w:szCs w:val="22"/>
                <w:lang w:eastAsia="en-US"/>
              </w:rPr>
            </w:pPr>
          </w:p>
        </w:tc>
        <w:tc>
          <w:tcPr>
            <w:tcW w:w="1559" w:type="dxa"/>
            <w:vAlign w:val="center"/>
          </w:tcPr>
          <w:p w14:paraId="478F6B53" w14:textId="77777777" w:rsidR="00D77622" w:rsidRPr="00D77622" w:rsidRDefault="00D77622" w:rsidP="00D77622">
            <w:pPr>
              <w:ind w:right="-2"/>
              <w:jc w:val="center"/>
              <w:rPr>
                <w:sz w:val="22"/>
                <w:lang w:eastAsia="en-US"/>
              </w:rPr>
            </w:pPr>
            <w:r w:rsidRPr="00D77622">
              <w:rPr>
                <w:sz w:val="22"/>
                <w:lang w:eastAsia="en-US"/>
              </w:rPr>
              <w:t>с 01.07.2027</w:t>
            </w:r>
          </w:p>
        </w:tc>
        <w:tc>
          <w:tcPr>
            <w:tcW w:w="992" w:type="dxa"/>
            <w:vAlign w:val="center"/>
          </w:tcPr>
          <w:p w14:paraId="641539C6" w14:textId="77777777" w:rsidR="00D77622" w:rsidRPr="00D77622" w:rsidRDefault="00D77622" w:rsidP="00D77622">
            <w:pPr>
              <w:ind w:right="-2"/>
              <w:jc w:val="center"/>
              <w:rPr>
                <w:sz w:val="22"/>
                <w:lang w:eastAsia="en-US"/>
              </w:rPr>
            </w:pPr>
            <w:r w:rsidRPr="00D77622">
              <w:rPr>
                <w:sz w:val="22"/>
                <w:lang w:eastAsia="en-US"/>
              </w:rPr>
              <w:t>2 933,19</w:t>
            </w:r>
          </w:p>
        </w:tc>
        <w:tc>
          <w:tcPr>
            <w:tcW w:w="845" w:type="dxa"/>
            <w:vAlign w:val="center"/>
          </w:tcPr>
          <w:p w14:paraId="1D564CFB"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12D3E9D1"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66BDA5FB"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14956AB9"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432BFB32"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47E7D8A0" w14:textId="77777777" w:rsidTr="00D77622">
        <w:trPr>
          <w:trHeight w:val="265"/>
          <w:jc w:val="center"/>
        </w:trPr>
        <w:tc>
          <w:tcPr>
            <w:tcW w:w="1276" w:type="dxa"/>
            <w:vMerge/>
            <w:shd w:val="clear" w:color="auto" w:fill="auto"/>
          </w:tcPr>
          <w:p w14:paraId="720A3B04" w14:textId="77777777" w:rsidR="00D77622" w:rsidRPr="00D77622" w:rsidRDefault="00D77622" w:rsidP="00D77622">
            <w:pPr>
              <w:ind w:right="-2"/>
              <w:rPr>
                <w:sz w:val="22"/>
                <w:szCs w:val="22"/>
                <w:lang w:eastAsia="en-US"/>
              </w:rPr>
            </w:pPr>
          </w:p>
        </w:tc>
        <w:tc>
          <w:tcPr>
            <w:tcW w:w="2127" w:type="dxa"/>
            <w:shd w:val="clear" w:color="auto" w:fill="auto"/>
            <w:vAlign w:val="center"/>
          </w:tcPr>
          <w:p w14:paraId="0D86EEE2" w14:textId="77777777" w:rsidR="00D77622" w:rsidRPr="00D77622" w:rsidRDefault="00D77622" w:rsidP="00D77622">
            <w:pPr>
              <w:ind w:right="-105"/>
              <w:jc w:val="center"/>
              <w:rPr>
                <w:sz w:val="22"/>
                <w:szCs w:val="22"/>
                <w:lang w:eastAsia="en-US"/>
              </w:rPr>
            </w:pPr>
            <w:proofErr w:type="spellStart"/>
            <w:r w:rsidRPr="00D77622">
              <w:rPr>
                <w:sz w:val="22"/>
                <w:szCs w:val="22"/>
                <w:lang w:eastAsia="en-US"/>
              </w:rPr>
              <w:t>Двухставочный</w:t>
            </w:r>
            <w:proofErr w:type="spellEnd"/>
          </w:p>
        </w:tc>
        <w:tc>
          <w:tcPr>
            <w:tcW w:w="1559" w:type="dxa"/>
            <w:shd w:val="clear" w:color="auto" w:fill="auto"/>
            <w:vAlign w:val="center"/>
          </w:tcPr>
          <w:p w14:paraId="0C871345" w14:textId="77777777" w:rsidR="00D77622" w:rsidRPr="00D77622" w:rsidRDefault="00D77622" w:rsidP="00D77622">
            <w:pPr>
              <w:ind w:left="-661" w:right="-675"/>
              <w:jc w:val="center"/>
              <w:rPr>
                <w:sz w:val="22"/>
                <w:szCs w:val="22"/>
                <w:lang w:eastAsia="en-US"/>
              </w:rPr>
            </w:pPr>
            <w:r w:rsidRPr="00D77622">
              <w:rPr>
                <w:sz w:val="22"/>
                <w:szCs w:val="22"/>
                <w:lang w:eastAsia="en-US"/>
              </w:rPr>
              <w:t>х</w:t>
            </w:r>
          </w:p>
        </w:tc>
        <w:tc>
          <w:tcPr>
            <w:tcW w:w="992" w:type="dxa"/>
            <w:shd w:val="clear" w:color="auto" w:fill="auto"/>
            <w:vAlign w:val="center"/>
          </w:tcPr>
          <w:p w14:paraId="34FAF643"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45" w:type="dxa"/>
            <w:shd w:val="clear" w:color="auto" w:fill="auto"/>
            <w:vAlign w:val="center"/>
          </w:tcPr>
          <w:p w14:paraId="1AC64B06"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0" w:type="dxa"/>
            <w:shd w:val="clear" w:color="auto" w:fill="auto"/>
            <w:vAlign w:val="center"/>
          </w:tcPr>
          <w:p w14:paraId="4438E11F"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1" w:type="dxa"/>
            <w:shd w:val="clear" w:color="auto" w:fill="auto"/>
            <w:vAlign w:val="center"/>
          </w:tcPr>
          <w:p w14:paraId="55214817"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714" w:type="dxa"/>
            <w:shd w:val="clear" w:color="auto" w:fill="auto"/>
            <w:vAlign w:val="center"/>
          </w:tcPr>
          <w:p w14:paraId="78D76E6C"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993" w:type="dxa"/>
            <w:shd w:val="clear" w:color="auto" w:fill="auto"/>
            <w:vAlign w:val="center"/>
          </w:tcPr>
          <w:p w14:paraId="7BB41DCA"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r>
      <w:tr w:rsidR="00D77622" w:rsidRPr="00D77622" w14:paraId="6F9BCBA8" w14:textId="77777777" w:rsidTr="00D77622">
        <w:trPr>
          <w:trHeight w:val="552"/>
          <w:jc w:val="center"/>
        </w:trPr>
        <w:tc>
          <w:tcPr>
            <w:tcW w:w="1276" w:type="dxa"/>
            <w:vMerge/>
            <w:shd w:val="clear" w:color="auto" w:fill="auto"/>
          </w:tcPr>
          <w:p w14:paraId="246E50E9" w14:textId="77777777" w:rsidR="00D77622" w:rsidRPr="00D77622" w:rsidRDefault="00D77622" w:rsidP="00D77622">
            <w:pPr>
              <w:ind w:right="-2"/>
              <w:rPr>
                <w:sz w:val="22"/>
                <w:szCs w:val="22"/>
                <w:lang w:eastAsia="en-US"/>
              </w:rPr>
            </w:pPr>
          </w:p>
        </w:tc>
        <w:tc>
          <w:tcPr>
            <w:tcW w:w="2127" w:type="dxa"/>
            <w:shd w:val="clear" w:color="auto" w:fill="auto"/>
            <w:vAlign w:val="center"/>
          </w:tcPr>
          <w:p w14:paraId="3722CBDE" w14:textId="77777777" w:rsidR="00D77622" w:rsidRPr="00D77622" w:rsidRDefault="00D77622" w:rsidP="00D77622">
            <w:pPr>
              <w:ind w:right="-105"/>
              <w:jc w:val="center"/>
              <w:rPr>
                <w:sz w:val="22"/>
                <w:szCs w:val="22"/>
                <w:lang w:eastAsia="en-US"/>
              </w:rPr>
            </w:pPr>
            <w:r w:rsidRPr="00D77622">
              <w:rPr>
                <w:sz w:val="22"/>
                <w:szCs w:val="22"/>
                <w:lang w:eastAsia="en-US"/>
              </w:rPr>
              <w:t>Ставка за тепловую энергию, руб./Гкал</w:t>
            </w:r>
          </w:p>
        </w:tc>
        <w:tc>
          <w:tcPr>
            <w:tcW w:w="1559" w:type="dxa"/>
            <w:shd w:val="clear" w:color="auto" w:fill="auto"/>
            <w:vAlign w:val="center"/>
          </w:tcPr>
          <w:p w14:paraId="4CF3D997" w14:textId="77777777" w:rsidR="00D77622" w:rsidRPr="00D77622" w:rsidRDefault="00D77622" w:rsidP="00D77622">
            <w:pPr>
              <w:ind w:left="-661" w:right="-675"/>
              <w:jc w:val="center"/>
              <w:rPr>
                <w:sz w:val="22"/>
                <w:szCs w:val="22"/>
                <w:lang w:eastAsia="en-US"/>
              </w:rPr>
            </w:pPr>
            <w:r w:rsidRPr="00D77622">
              <w:rPr>
                <w:sz w:val="22"/>
                <w:szCs w:val="22"/>
                <w:lang w:eastAsia="en-US"/>
              </w:rPr>
              <w:t>х</w:t>
            </w:r>
          </w:p>
        </w:tc>
        <w:tc>
          <w:tcPr>
            <w:tcW w:w="992" w:type="dxa"/>
            <w:shd w:val="clear" w:color="auto" w:fill="auto"/>
            <w:vAlign w:val="center"/>
          </w:tcPr>
          <w:p w14:paraId="41EF5CCF"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45" w:type="dxa"/>
            <w:shd w:val="clear" w:color="auto" w:fill="auto"/>
            <w:vAlign w:val="center"/>
          </w:tcPr>
          <w:p w14:paraId="16C83AB5"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0" w:type="dxa"/>
            <w:shd w:val="clear" w:color="auto" w:fill="auto"/>
            <w:vAlign w:val="center"/>
          </w:tcPr>
          <w:p w14:paraId="1A80EC80"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1" w:type="dxa"/>
            <w:shd w:val="clear" w:color="auto" w:fill="auto"/>
            <w:vAlign w:val="center"/>
          </w:tcPr>
          <w:p w14:paraId="5EFDAD8F"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714" w:type="dxa"/>
            <w:shd w:val="clear" w:color="auto" w:fill="auto"/>
            <w:vAlign w:val="center"/>
          </w:tcPr>
          <w:p w14:paraId="44F83698"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993" w:type="dxa"/>
            <w:shd w:val="clear" w:color="auto" w:fill="auto"/>
            <w:vAlign w:val="center"/>
          </w:tcPr>
          <w:p w14:paraId="0153316D"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r>
      <w:tr w:rsidR="00D77622" w:rsidRPr="00D77622" w14:paraId="3767F071" w14:textId="77777777" w:rsidTr="00D77622">
        <w:trPr>
          <w:trHeight w:val="1271"/>
          <w:jc w:val="center"/>
        </w:trPr>
        <w:tc>
          <w:tcPr>
            <w:tcW w:w="1276" w:type="dxa"/>
            <w:vMerge/>
            <w:shd w:val="clear" w:color="auto" w:fill="auto"/>
          </w:tcPr>
          <w:p w14:paraId="46E0DA8D" w14:textId="77777777" w:rsidR="00D77622" w:rsidRPr="00D77622" w:rsidRDefault="00D77622" w:rsidP="00D77622">
            <w:pPr>
              <w:ind w:right="-2"/>
              <w:rPr>
                <w:sz w:val="22"/>
                <w:szCs w:val="22"/>
                <w:lang w:eastAsia="en-US"/>
              </w:rPr>
            </w:pPr>
          </w:p>
        </w:tc>
        <w:tc>
          <w:tcPr>
            <w:tcW w:w="2127" w:type="dxa"/>
            <w:shd w:val="clear" w:color="auto" w:fill="auto"/>
            <w:vAlign w:val="center"/>
          </w:tcPr>
          <w:p w14:paraId="3B2D359B" w14:textId="77777777" w:rsidR="00D77622" w:rsidRPr="00D77622" w:rsidRDefault="00D77622" w:rsidP="00D77622">
            <w:pPr>
              <w:ind w:right="-105"/>
              <w:jc w:val="center"/>
              <w:rPr>
                <w:sz w:val="22"/>
                <w:szCs w:val="22"/>
                <w:lang w:eastAsia="en-US"/>
              </w:rPr>
            </w:pPr>
            <w:r w:rsidRPr="00D77622">
              <w:rPr>
                <w:sz w:val="22"/>
                <w:szCs w:val="22"/>
                <w:lang w:eastAsia="en-US"/>
              </w:rPr>
              <w:t>Ставка за содержание тепловой мощности, тыс. руб./Гкал/ч в мес.</w:t>
            </w:r>
          </w:p>
        </w:tc>
        <w:tc>
          <w:tcPr>
            <w:tcW w:w="1559" w:type="dxa"/>
            <w:shd w:val="clear" w:color="auto" w:fill="auto"/>
            <w:vAlign w:val="center"/>
          </w:tcPr>
          <w:p w14:paraId="506E41BE" w14:textId="77777777" w:rsidR="00D77622" w:rsidRPr="00D77622" w:rsidRDefault="00D77622" w:rsidP="00D77622">
            <w:pPr>
              <w:ind w:left="-661" w:right="-675"/>
              <w:jc w:val="center"/>
              <w:rPr>
                <w:sz w:val="22"/>
                <w:szCs w:val="22"/>
                <w:lang w:eastAsia="en-US"/>
              </w:rPr>
            </w:pPr>
            <w:r w:rsidRPr="00D77622">
              <w:rPr>
                <w:sz w:val="22"/>
                <w:szCs w:val="22"/>
                <w:lang w:eastAsia="en-US"/>
              </w:rPr>
              <w:t>х</w:t>
            </w:r>
          </w:p>
        </w:tc>
        <w:tc>
          <w:tcPr>
            <w:tcW w:w="992" w:type="dxa"/>
            <w:shd w:val="clear" w:color="auto" w:fill="auto"/>
            <w:vAlign w:val="center"/>
          </w:tcPr>
          <w:p w14:paraId="30DCE5F9"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45" w:type="dxa"/>
            <w:shd w:val="clear" w:color="auto" w:fill="auto"/>
            <w:vAlign w:val="center"/>
          </w:tcPr>
          <w:p w14:paraId="256F5408"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0" w:type="dxa"/>
            <w:shd w:val="clear" w:color="auto" w:fill="auto"/>
            <w:vAlign w:val="center"/>
          </w:tcPr>
          <w:p w14:paraId="3AF770D4"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851" w:type="dxa"/>
            <w:shd w:val="clear" w:color="auto" w:fill="auto"/>
            <w:vAlign w:val="center"/>
          </w:tcPr>
          <w:p w14:paraId="41B03827"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714" w:type="dxa"/>
            <w:shd w:val="clear" w:color="auto" w:fill="auto"/>
            <w:vAlign w:val="center"/>
          </w:tcPr>
          <w:p w14:paraId="2067006B"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c>
          <w:tcPr>
            <w:tcW w:w="993" w:type="dxa"/>
            <w:shd w:val="clear" w:color="auto" w:fill="auto"/>
            <w:vAlign w:val="center"/>
          </w:tcPr>
          <w:p w14:paraId="2A87D0F4" w14:textId="77777777" w:rsidR="00D77622" w:rsidRPr="00D77622" w:rsidRDefault="00D77622" w:rsidP="00D77622">
            <w:pPr>
              <w:ind w:left="-108" w:right="-108"/>
              <w:jc w:val="center"/>
              <w:rPr>
                <w:sz w:val="22"/>
                <w:szCs w:val="22"/>
                <w:lang w:eastAsia="en-US"/>
              </w:rPr>
            </w:pPr>
            <w:r w:rsidRPr="00D77622">
              <w:rPr>
                <w:sz w:val="22"/>
                <w:szCs w:val="22"/>
                <w:lang w:eastAsia="en-US"/>
              </w:rPr>
              <w:t>х</w:t>
            </w:r>
          </w:p>
        </w:tc>
      </w:tr>
      <w:tr w:rsidR="00D77622" w:rsidRPr="00D77622" w14:paraId="24543CD5" w14:textId="77777777" w:rsidTr="00D77622">
        <w:trPr>
          <w:trHeight w:val="411"/>
          <w:jc w:val="center"/>
        </w:trPr>
        <w:tc>
          <w:tcPr>
            <w:tcW w:w="1276" w:type="dxa"/>
            <w:vMerge/>
            <w:shd w:val="clear" w:color="auto" w:fill="auto"/>
          </w:tcPr>
          <w:p w14:paraId="297FE3B0" w14:textId="77777777" w:rsidR="00D77622" w:rsidRPr="00D77622" w:rsidRDefault="00D77622" w:rsidP="00D77622">
            <w:pPr>
              <w:ind w:right="-2"/>
              <w:rPr>
                <w:sz w:val="22"/>
                <w:szCs w:val="22"/>
                <w:lang w:eastAsia="en-US"/>
              </w:rPr>
            </w:pPr>
          </w:p>
        </w:tc>
        <w:tc>
          <w:tcPr>
            <w:tcW w:w="8931" w:type="dxa"/>
            <w:gridSpan w:val="8"/>
            <w:shd w:val="clear" w:color="auto" w:fill="auto"/>
            <w:vAlign w:val="center"/>
          </w:tcPr>
          <w:p w14:paraId="2A4E991A" w14:textId="77777777" w:rsidR="00D77622" w:rsidRPr="00D77622" w:rsidRDefault="00D77622" w:rsidP="00D77622">
            <w:pPr>
              <w:ind w:right="-2"/>
              <w:jc w:val="center"/>
              <w:rPr>
                <w:sz w:val="22"/>
                <w:szCs w:val="22"/>
                <w:lang w:eastAsia="en-US"/>
              </w:rPr>
            </w:pPr>
            <w:r w:rsidRPr="00D77622">
              <w:rPr>
                <w:sz w:val="22"/>
                <w:szCs w:val="22"/>
                <w:lang w:eastAsia="en-US"/>
              </w:rPr>
              <w:t>Население*</w:t>
            </w:r>
          </w:p>
        </w:tc>
      </w:tr>
      <w:tr w:rsidR="00D77622" w:rsidRPr="00D77622" w14:paraId="4853B036" w14:textId="77777777" w:rsidTr="00D77622">
        <w:trPr>
          <w:trHeight w:val="556"/>
          <w:jc w:val="center"/>
        </w:trPr>
        <w:tc>
          <w:tcPr>
            <w:tcW w:w="1276" w:type="dxa"/>
            <w:vMerge/>
            <w:shd w:val="clear" w:color="auto" w:fill="auto"/>
          </w:tcPr>
          <w:p w14:paraId="4EAE8EAB" w14:textId="77777777" w:rsidR="00D77622" w:rsidRPr="00D77622" w:rsidRDefault="00D77622" w:rsidP="00D77622">
            <w:pPr>
              <w:ind w:right="-2"/>
              <w:rPr>
                <w:sz w:val="22"/>
                <w:szCs w:val="22"/>
                <w:lang w:eastAsia="en-US"/>
              </w:rPr>
            </w:pPr>
          </w:p>
        </w:tc>
        <w:tc>
          <w:tcPr>
            <w:tcW w:w="2127" w:type="dxa"/>
            <w:vMerge w:val="restart"/>
            <w:shd w:val="clear" w:color="auto" w:fill="auto"/>
            <w:vAlign w:val="center"/>
          </w:tcPr>
          <w:p w14:paraId="19A4276A" w14:textId="77777777" w:rsidR="00D77622" w:rsidRPr="00D77622" w:rsidRDefault="00D77622" w:rsidP="00D77622">
            <w:pPr>
              <w:ind w:left="-107" w:right="-2"/>
              <w:jc w:val="center"/>
              <w:rPr>
                <w:sz w:val="22"/>
                <w:szCs w:val="22"/>
                <w:lang w:eastAsia="en-US"/>
              </w:rPr>
            </w:pPr>
          </w:p>
          <w:p w14:paraId="4988D98F" w14:textId="77777777" w:rsidR="00D77622" w:rsidRPr="00D77622" w:rsidRDefault="00D77622" w:rsidP="00D77622">
            <w:pPr>
              <w:ind w:left="-107" w:right="-2"/>
              <w:jc w:val="center"/>
              <w:rPr>
                <w:sz w:val="22"/>
                <w:szCs w:val="22"/>
                <w:lang w:eastAsia="en-US"/>
              </w:rPr>
            </w:pPr>
            <w:proofErr w:type="spellStart"/>
            <w:r w:rsidRPr="00D77622">
              <w:rPr>
                <w:sz w:val="22"/>
                <w:szCs w:val="22"/>
                <w:lang w:eastAsia="en-US"/>
              </w:rPr>
              <w:t>Одноставочный</w:t>
            </w:r>
            <w:proofErr w:type="spellEnd"/>
          </w:p>
          <w:p w14:paraId="220F2ACD" w14:textId="77777777" w:rsidR="00D77622" w:rsidRPr="00D77622" w:rsidRDefault="00D77622" w:rsidP="00D77622">
            <w:pPr>
              <w:ind w:right="-2"/>
              <w:jc w:val="center"/>
              <w:rPr>
                <w:sz w:val="22"/>
                <w:szCs w:val="22"/>
                <w:lang w:eastAsia="en-US"/>
              </w:rPr>
            </w:pPr>
            <w:r w:rsidRPr="00D77622">
              <w:rPr>
                <w:sz w:val="22"/>
                <w:szCs w:val="22"/>
                <w:lang w:eastAsia="en-US"/>
              </w:rPr>
              <w:t>руб./Гкал</w:t>
            </w:r>
          </w:p>
          <w:p w14:paraId="3AE9CADF" w14:textId="77777777" w:rsidR="00D77622" w:rsidRPr="00D77622" w:rsidRDefault="00D77622" w:rsidP="00D77622">
            <w:pPr>
              <w:ind w:right="-2"/>
              <w:rPr>
                <w:sz w:val="22"/>
                <w:szCs w:val="22"/>
                <w:lang w:eastAsia="en-US"/>
              </w:rPr>
            </w:pPr>
          </w:p>
        </w:tc>
        <w:tc>
          <w:tcPr>
            <w:tcW w:w="1559" w:type="dxa"/>
            <w:vAlign w:val="center"/>
          </w:tcPr>
          <w:p w14:paraId="3618A308" w14:textId="77777777" w:rsidR="00D77622" w:rsidRPr="00D77622" w:rsidRDefault="00D77622" w:rsidP="00D77622">
            <w:pPr>
              <w:ind w:right="-2"/>
              <w:jc w:val="center"/>
              <w:rPr>
                <w:sz w:val="22"/>
                <w:szCs w:val="22"/>
                <w:lang w:eastAsia="en-US"/>
              </w:rPr>
            </w:pPr>
            <w:r w:rsidRPr="00D77622">
              <w:rPr>
                <w:sz w:val="22"/>
                <w:lang w:eastAsia="en-US"/>
              </w:rPr>
              <w:t>с 01.01.2022</w:t>
            </w:r>
          </w:p>
        </w:tc>
        <w:tc>
          <w:tcPr>
            <w:tcW w:w="992" w:type="dxa"/>
            <w:vAlign w:val="center"/>
          </w:tcPr>
          <w:p w14:paraId="6A333176" w14:textId="77777777" w:rsidR="00D77622" w:rsidRPr="00D77622" w:rsidRDefault="00D77622" w:rsidP="00D77622">
            <w:pPr>
              <w:jc w:val="center"/>
              <w:rPr>
                <w:sz w:val="22"/>
                <w:szCs w:val="22"/>
                <w:lang w:eastAsia="en-US"/>
              </w:rPr>
            </w:pPr>
            <w:r w:rsidRPr="00D77622">
              <w:rPr>
                <w:sz w:val="22"/>
                <w:lang w:eastAsia="en-US"/>
              </w:rPr>
              <w:t>2 089,03</w:t>
            </w:r>
          </w:p>
        </w:tc>
        <w:tc>
          <w:tcPr>
            <w:tcW w:w="845" w:type="dxa"/>
            <w:vAlign w:val="center"/>
          </w:tcPr>
          <w:p w14:paraId="48FD679D"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3C7CD384"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1BCB54DC"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62833098"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5DEC2BA8"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77E62A31" w14:textId="77777777" w:rsidTr="00D77622">
        <w:trPr>
          <w:trHeight w:val="250"/>
          <w:jc w:val="center"/>
        </w:trPr>
        <w:tc>
          <w:tcPr>
            <w:tcW w:w="1276" w:type="dxa"/>
            <w:vMerge/>
            <w:shd w:val="clear" w:color="auto" w:fill="auto"/>
          </w:tcPr>
          <w:p w14:paraId="4D9BDBD6" w14:textId="77777777" w:rsidR="00D77622" w:rsidRPr="00D77622" w:rsidRDefault="00D77622" w:rsidP="00D77622">
            <w:pPr>
              <w:ind w:right="-2"/>
              <w:rPr>
                <w:sz w:val="22"/>
                <w:szCs w:val="22"/>
                <w:lang w:eastAsia="en-US"/>
              </w:rPr>
            </w:pPr>
          </w:p>
        </w:tc>
        <w:tc>
          <w:tcPr>
            <w:tcW w:w="2127" w:type="dxa"/>
            <w:vMerge/>
            <w:shd w:val="clear" w:color="auto" w:fill="auto"/>
            <w:vAlign w:val="center"/>
          </w:tcPr>
          <w:p w14:paraId="6F4D80DF" w14:textId="77777777" w:rsidR="00D77622" w:rsidRPr="00D77622" w:rsidRDefault="00D77622" w:rsidP="00D77622">
            <w:pPr>
              <w:ind w:right="-2"/>
              <w:jc w:val="center"/>
              <w:rPr>
                <w:sz w:val="22"/>
                <w:szCs w:val="22"/>
                <w:lang w:eastAsia="en-US"/>
              </w:rPr>
            </w:pPr>
          </w:p>
        </w:tc>
        <w:tc>
          <w:tcPr>
            <w:tcW w:w="1559" w:type="dxa"/>
            <w:vAlign w:val="center"/>
          </w:tcPr>
          <w:p w14:paraId="0B55ECF1" w14:textId="77777777" w:rsidR="00D77622" w:rsidRPr="00D77622" w:rsidRDefault="00D77622" w:rsidP="00D77622">
            <w:pPr>
              <w:ind w:right="-2"/>
              <w:jc w:val="center"/>
              <w:rPr>
                <w:sz w:val="22"/>
                <w:szCs w:val="22"/>
                <w:lang w:eastAsia="en-US"/>
              </w:rPr>
            </w:pPr>
            <w:r w:rsidRPr="00D77622">
              <w:rPr>
                <w:sz w:val="22"/>
                <w:lang w:eastAsia="en-US"/>
              </w:rPr>
              <w:t>с 01.07.2022</w:t>
            </w:r>
          </w:p>
        </w:tc>
        <w:tc>
          <w:tcPr>
            <w:tcW w:w="992" w:type="dxa"/>
            <w:vAlign w:val="center"/>
          </w:tcPr>
          <w:p w14:paraId="7A6F8BD3" w14:textId="77777777" w:rsidR="00D77622" w:rsidRPr="00D77622" w:rsidRDefault="00D77622" w:rsidP="00D77622">
            <w:pPr>
              <w:jc w:val="center"/>
              <w:rPr>
                <w:sz w:val="22"/>
                <w:szCs w:val="22"/>
                <w:lang w:eastAsia="en-US"/>
              </w:rPr>
            </w:pPr>
            <w:r w:rsidRPr="00D77622">
              <w:rPr>
                <w:sz w:val="22"/>
                <w:lang w:eastAsia="en-US"/>
              </w:rPr>
              <w:t>2 449,81</w:t>
            </w:r>
          </w:p>
        </w:tc>
        <w:tc>
          <w:tcPr>
            <w:tcW w:w="845" w:type="dxa"/>
            <w:vAlign w:val="center"/>
          </w:tcPr>
          <w:p w14:paraId="24541949"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495AD445"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3C8E313C"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3603A04A"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44291A63"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5E4DFB47" w14:textId="77777777" w:rsidTr="00D77622">
        <w:trPr>
          <w:trHeight w:val="253"/>
          <w:jc w:val="center"/>
        </w:trPr>
        <w:tc>
          <w:tcPr>
            <w:tcW w:w="1276" w:type="dxa"/>
            <w:shd w:val="clear" w:color="auto" w:fill="auto"/>
            <w:vAlign w:val="center"/>
          </w:tcPr>
          <w:p w14:paraId="53ED9F06" w14:textId="77777777" w:rsidR="00D77622" w:rsidRPr="00D77622" w:rsidRDefault="00D77622" w:rsidP="00D77622">
            <w:pPr>
              <w:ind w:right="-2"/>
              <w:jc w:val="center"/>
              <w:rPr>
                <w:sz w:val="22"/>
                <w:szCs w:val="22"/>
                <w:lang w:eastAsia="en-US"/>
              </w:rPr>
            </w:pPr>
            <w:r w:rsidRPr="00D77622">
              <w:rPr>
                <w:sz w:val="22"/>
                <w:szCs w:val="22"/>
                <w:lang w:eastAsia="en-US"/>
              </w:rPr>
              <w:t>1</w:t>
            </w:r>
          </w:p>
        </w:tc>
        <w:tc>
          <w:tcPr>
            <w:tcW w:w="2127" w:type="dxa"/>
            <w:shd w:val="clear" w:color="auto" w:fill="auto"/>
            <w:vAlign w:val="center"/>
          </w:tcPr>
          <w:p w14:paraId="5DFA8185" w14:textId="77777777" w:rsidR="00D77622" w:rsidRPr="00D77622" w:rsidRDefault="00D77622" w:rsidP="00D77622">
            <w:pPr>
              <w:ind w:right="-2"/>
              <w:jc w:val="center"/>
              <w:rPr>
                <w:sz w:val="22"/>
                <w:szCs w:val="22"/>
                <w:lang w:eastAsia="en-US"/>
              </w:rPr>
            </w:pPr>
            <w:r w:rsidRPr="00D77622">
              <w:rPr>
                <w:sz w:val="22"/>
                <w:szCs w:val="22"/>
                <w:lang w:eastAsia="en-US"/>
              </w:rPr>
              <w:t>2</w:t>
            </w:r>
          </w:p>
        </w:tc>
        <w:tc>
          <w:tcPr>
            <w:tcW w:w="1559" w:type="dxa"/>
            <w:vAlign w:val="center"/>
          </w:tcPr>
          <w:p w14:paraId="6E47AB12" w14:textId="77777777" w:rsidR="00D77622" w:rsidRPr="00D77622" w:rsidRDefault="00D77622" w:rsidP="00D77622">
            <w:pPr>
              <w:ind w:right="-2"/>
              <w:jc w:val="center"/>
              <w:rPr>
                <w:sz w:val="22"/>
                <w:lang w:eastAsia="en-US"/>
              </w:rPr>
            </w:pPr>
            <w:r w:rsidRPr="00D77622">
              <w:rPr>
                <w:sz w:val="22"/>
                <w:szCs w:val="22"/>
                <w:lang w:eastAsia="en-US"/>
              </w:rPr>
              <w:t>3</w:t>
            </w:r>
          </w:p>
        </w:tc>
        <w:tc>
          <w:tcPr>
            <w:tcW w:w="992" w:type="dxa"/>
            <w:vAlign w:val="center"/>
          </w:tcPr>
          <w:p w14:paraId="4E7AD6FC" w14:textId="77777777" w:rsidR="00D77622" w:rsidRPr="00D77622" w:rsidRDefault="00D77622" w:rsidP="00D77622">
            <w:pPr>
              <w:jc w:val="center"/>
              <w:rPr>
                <w:sz w:val="22"/>
                <w:lang w:eastAsia="en-US"/>
              </w:rPr>
            </w:pPr>
            <w:r w:rsidRPr="00D77622">
              <w:rPr>
                <w:sz w:val="22"/>
                <w:szCs w:val="22"/>
                <w:lang w:eastAsia="en-US"/>
              </w:rPr>
              <w:t>4</w:t>
            </w:r>
          </w:p>
        </w:tc>
        <w:tc>
          <w:tcPr>
            <w:tcW w:w="845" w:type="dxa"/>
            <w:vAlign w:val="center"/>
          </w:tcPr>
          <w:p w14:paraId="59966EB7" w14:textId="77777777" w:rsidR="00D77622" w:rsidRPr="00D77622" w:rsidRDefault="00D77622" w:rsidP="00D77622">
            <w:pPr>
              <w:jc w:val="center"/>
              <w:rPr>
                <w:sz w:val="22"/>
                <w:lang w:eastAsia="en-US"/>
              </w:rPr>
            </w:pPr>
            <w:r w:rsidRPr="00D77622">
              <w:rPr>
                <w:sz w:val="22"/>
                <w:szCs w:val="22"/>
                <w:lang w:eastAsia="en-US"/>
              </w:rPr>
              <w:t>5</w:t>
            </w:r>
          </w:p>
        </w:tc>
        <w:tc>
          <w:tcPr>
            <w:tcW w:w="850" w:type="dxa"/>
            <w:vAlign w:val="center"/>
          </w:tcPr>
          <w:p w14:paraId="7B225544" w14:textId="77777777" w:rsidR="00D77622" w:rsidRPr="00D77622" w:rsidRDefault="00D77622" w:rsidP="00D77622">
            <w:pPr>
              <w:jc w:val="center"/>
              <w:rPr>
                <w:sz w:val="22"/>
                <w:lang w:eastAsia="en-US"/>
              </w:rPr>
            </w:pPr>
            <w:r w:rsidRPr="00D77622">
              <w:rPr>
                <w:sz w:val="22"/>
                <w:szCs w:val="22"/>
                <w:lang w:eastAsia="en-US"/>
              </w:rPr>
              <w:t>6</w:t>
            </w:r>
          </w:p>
        </w:tc>
        <w:tc>
          <w:tcPr>
            <w:tcW w:w="851" w:type="dxa"/>
            <w:vAlign w:val="center"/>
          </w:tcPr>
          <w:p w14:paraId="6F2E1C65" w14:textId="77777777" w:rsidR="00D77622" w:rsidRPr="00D77622" w:rsidRDefault="00D77622" w:rsidP="00D77622">
            <w:pPr>
              <w:jc w:val="center"/>
              <w:rPr>
                <w:sz w:val="22"/>
                <w:lang w:eastAsia="en-US"/>
              </w:rPr>
            </w:pPr>
            <w:r w:rsidRPr="00D77622">
              <w:rPr>
                <w:sz w:val="22"/>
                <w:szCs w:val="22"/>
                <w:lang w:eastAsia="en-US"/>
              </w:rPr>
              <w:t>7</w:t>
            </w:r>
          </w:p>
        </w:tc>
        <w:tc>
          <w:tcPr>
            <w:tcW w:w="714" w:type="dxa"/>
            <w:vAlign w:val="center"/>
          </w:tcPr>
          <w:p w14:paraId="570430EC" w14:textId="77777777" w:rsidR="00D77622" w:rsidRPr="00D77622" w:rsidRDefault="00D77622" w:rsidP="00D77622">
            <w:pPr>
              <w:jc w:val="center"/>
              <w:rPr>
                <w:sz w:val="22"/>
                <w:lang w:eastAsia="en-US"/>
              </w:rPr>
            </w:pPr>
            <w:r w:rsidRPr="00D77622">
              <w:rPr>
                <w:sz w:val="22"/>
                <w:szCs w:val="22"/>
                <w:lang w:eastAsia="en-US"/>
              </w:rPr>
              <w:t>8</w:t>
            </w:r>
          </w:p>
        </w:tc>
        <w:tc>
          <w:tcPr>
            <w:tcW w:w="993" w:type="dxa"/>
            <w:vAlign w:val="center"/>
          </w:tcPr>
          <w:p w14:paraId="56D5ACAB" w14:textId="77777777" w:rsidR="00D77622" w:rsidRPr="00D77622" w:rsidRDefault="00D77622" w:rsidP="00D77622">
            <w:pPr>
              <w:jc w:val="center"/>
              <w:rPr>
                <w:sz w:val="22"/>
                <w:lang w:eastAsia="en-US"/>
              </w:rPr>
            </w:pPr>
            <w:r w:rsidRPr="00D77622">
              <w:rPr>
                <w:sz w:val="22"/>
                <w:szCs w:val="22"/>
                <w:lang w:eastAsia="en-US"/>
              </w:rPr>
              <w:t>9</w:t>
            </w:r>
          </w:p>
        </w:tc>
      </w:tr>
      <w:tr w:rsidR="00D77622" w:rsidRPr="00D77622" w14:paraId="4E635E2C" w14:textId="77777777" w:rsidTr="00D77622">
        <w:trPr>
          <w:trHeight w:val="253"/>
          <w:jc w:val="center"/>
        </w:trPr>
        <w:tc>
          <w:tcPr>
            <w:tcW w:w="1276" w:type="dxa"/>
            <w:vMerge w:val="restart"/>
            <w:shd w:val="clear" w:color="auto" w:fill="auto"/>
          </w:tcPr>
          <w:p w14:paraId="70ADC6DB" w14:textId="77777777" w:rsidR="00D77622" w:rsidRPr="00D77622" w:rsidRDefault="00D77622" w:rsidP="00D77622">
            <w:pPr>
              <w:ind w:right="-2"/>
              <w:rPr>
                <w:sz w:val="22"/>
                <w:szCs w:val="22"/>
                <w:lang w:eastAsia="en-US"/>
              </w:rPr>
            </w:pPr>
          </w:p>
        </w:tc>
        <w:tc>
          <w:tcPr>
            <w:tcW w:w="2127" w:type="dxa"/>
            <w:vMerge w:val="restart"/>
            <w:shd w:val="clear" w:color="auto" w:fill="auto"/>
          </w:tcPr>
          <w:p w14:paraId="55B2A742" w14:textId="77777777" w:rsidR="00D77622" w:rsidRPr="00D77622" w:rsidRDefault="00D77622" w:rsidP="00D77622">
            <w:pPr>
              <w:ind w:right="-2"/>
              <w:jc w:val="center"/>
              <w:rPr>
                <w:sz w:val="22"/>
                <w:szCs w:val="22"/>
                <w:lang w:eastAsia="en-US"/>
              </w:rPr>
            </w:pPr>
          </w:p>
        </w:tc>
        <w:tc>
          <w:tcPr>
            <w:tcW w:w="1559" w:type="dxa"/>
            <w:vAlign w:val="center"/>
          </w:tcPr>
          <w:p w14:paraId="41C777CD" w14:textId="77777777" w:rsidR="00D77622" w:rsidRPr="00D77622" w:rsidRDefault="00D77622" w:rsidP="00D77622">
            <w:pPr>
              <w:ind w:right="-2"/>
              <w:jc w:val="center"/>
              <w:rPr>
                <w:sz w:val="22"/>
                <w:szCs w:val="22"/>
                <w:lang w:eastAsia="en-US"/>
              </w:rPr>
            </w:pPr>
            <w:r w:rsidRPr="00D77622">
              <w:rPr>
                <w:sz w:val="22"/>
                <w:lang w:eastAsia="en-US"/>
              </w:rPr>
              <w:t>с 01.12.2022 по 31.12.2022</w:t>
            </w:r>
          </w:p>
        </w:tc>
        <w:tc>
          <w:tcPr>
            <w:tcW w:w="992" w:type="dxa"/>
            <w:vAlign w:val="center"/>
          </w:tcPr>
          <w:p w14:paraId="1C4BD1BC" w14:textId="77777777" w:rsidR="00D77622" w:rsidRPr="00D77622" w:rsidRDefault="00D77622" w:rsidP="00D77622">
            <w:pPr>
              <w:jc w:val="center"/>
              <w:rPr>
                <w:sz w:val="22"/>
                <w:szCs w:val="22"/>
                <w:lang w:eastAsia="en-US"/>
              </w:rPr>
            </w:pPr>
            <w:r w:rsidRPr="00D77622">
              <w:rPr>
                <w:sz w:val="22"/>
                <w:lang w:eastAsia="en-US"/>
              </w:rPr>
              <w:t>2 662,56</w:t>
            </w:r>
          </w:p>
        </w:tc>
        <w:tc>
          <w:tcPr>
            <w:tcW w:w="845" w:type="dxa"/>
            <w:vAlign w:val="center"/>
          </w:tcPr>
          <w:p w14:paraId="23B9E01B"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2CD7383D"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57953A20"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12E3BFC9"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4641338C"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06C645E5" w14:textId="77777777" w:rsidTr="00D77622">
        <w:trPr>
          <w:trHeight w:val="253"/>
          <w:jc w:val="center"/>
        </w:trPr>
        <w:tc>
          <w:tcPr>
            <w:tcW w:w="1276" w:type="dxa"/>
            <w:vMerge/>
            <w:shd w:val="clear" w:color="auto" w:fill="auto"/>
          </w:tcPr>
          <w:p w14:paraId="55208F6E" w14:textId="77777777" w:rsidR="00D77622" w:rsidRPr="00D77622" w:rsidRDefault="00D77622" w:rsidP="00D77622">
            <w:pPr>
              <w:ind w:right="-2"/>
              <w:rPr>
                <w:sz w:val="22"/>
                <w:szCs w:val="22"/>
                <w:lang w:eastAsia="en-US"/>
              </w:rPr>
            </w:pPr>
          </w:p>
        </w:tc>
        <w:tc>
          <w:tcPr>
            <w:tcW w:w="2127" w:type="dxa"/>
            <w:vMerge/>
            <w:shd w:val="clear" w:color="auto" w:fill="auto"/>
          </w:tcPr>
          <w:p w14:paraId="5D2B59CF" w14:textId="77777777" w:rsidR="00D77622" w:rsidRPr="00D77622" w:rsidRDefault="00D77622" w:rsidP="00D77622">
            <w:pPr>
              <w:ind w:right="-2"/>
              <w:jc w:val="center"/>
              <w:rPr>
                <w:sz w:val="22"/>
                <w:szCs w:val="22"/>
                <w:lang w:eastAsia="en-US"/>
              </w:rPr>
            </w:pPr>
          </w:p>
        </w:tc>
        <w:tc>
          <w:tcPr>
            <w:tcW w:w="1559" w:type="dxa"/>
            <w:vAlign w:val="center"/>
          </w:tcPr>
          <w:p w14:paraId="632134C9" w14:textId="77777777" w:rsidR="00D77622" w:rsidRPr="00D77622" w:rsidRDefault="00D77622" w:rsidP="00D77622">
            <w:pPr>
              <w:ind w:right="-2"/>
              <w:jc w:val="center"/>
              <w:rPr>
                <w:sz w:val="22"/>
                <w:szCs w:val="22"/>
                <w:lang w:eastAsia="en-US"/>
              </w:rPr>
            </w:pPr>
            <w:r w:rsidRPr="00D77622">
              <w:rPr>
                <w:sz w:val="22"/>
                <w:lang w:eastAsia="en-US"/>
              </w:rPr>
              <w:t>с 01.01.2023 по 31.12.2023</w:t>
            </w:r>
          </w:p>
        </w:tc>
        <w:tc>
          <w:tcPr>
            <w:tcW w:w="992" w:type="dxa"/>
            <w:vAlign w:val="center"/>
          </w:tcPr>
          <w:p w14:paraId="0BF2F404" w14:textId="77777777" w:rsidR="00D77622" w:rsidRPr="00D77622" w:rsidRDefault="00D77622" w:rsidP="00D77622">
            <w:pPr>
              <w:jc w:val="center"/>
              <w:rPr>
                <w:sz w:val="22"/>
                <w:szCs w:val="22"/>
                <w:lang w:eastAsia="en-US"/>
              </w:rPr>
            </w:pPr>
            <w:r w:rsidRPr="00D77622">
              <w:rPr>
                <w:sz w:val="22"/>
                <w:lang w:eastAsia="en-US"/>
              </w:rPr>
              <w:t>2 662,56</w:t>
            </w:r>
          </w:p>
        </w:tc>
        <w:tc>
          <w:tcPr>
            <w:tcW w:w="845" w:type="dxa"/>
            <w:vAlign w:val="center"/>
          </w:tcPr>
          <w:p w14:paraId="0287EDA3" w14:textId="77777777" w:rsidR="00D77622" w:rsidRPr="00D77622" w:rsidRDefault="00D77622" w:rsidP="00D77622">
            <w:pPr>
              <w:jc w:val="center"/>
              <w:rPr>
                <w:sz w:val="22"/>
                <w:szCs w:val="22"/>
                <w:lang w:eastAsia="en-US"/>
              </w:rPr>
            </w:pPr>
            <w:r w:rsidRPr="00D77622">
              <w:rPr>
                <w:sz w:val="22"/>
                <w:lang w:eastAsia="en-US"/>
              </w:rPr>
              <w:t>x</w:t>
            </w:r>
          </w:p>
        </w:tc>
        <w:tc>
          <w:tcPr>
            <w:tcW w:w="850" w:type="dxa"/>
            <w:vAlign w:val="center"/>
          </w:tcPr>
          <w:p w14:paraId="33B431D3" w14:textId="77777777" w:rsidR="00D77622" w:rsidRPr="00D77622" w:rsidRDefault="00D77622" w:rsidP="00D77622">
            <w:pPr>
              <w:jc w:val="center"/>
              <w:rPr>
                <w:sz w:val="22"/>
                <w:szCs w:val="22"/>
                <w:lang w:eastAsia="en-US"/>
              </w:rPr>
            </w:pPr>
            <w:r w:rsidRPr="00D77622">
              <w:rPr>
                <w:sz w:val="22"/>
                <w:lang w:eastAsia="en-US"/>
              </w:rPr>
              <w:t>x</w:t>
            </w:r>
          </w:p>
        </w:tc>
        <w:tc>
          <w:tcPr>
            <w:tcW w:w="851" w:type="dxa"/>
            <w:vAlign w:val="center"/>
          </w:tcPr>
          <w:p w14:paraId="22E83A8E" w14:textId="77777777" w:rsidR="00D77622" w:rsidRPr="00D77622" w:rsidRDefault="00D77622" w:rsidP="00D77622">
            <w:pPr>
              <w:jc w:val="center"/>
              <w:rPr>
                <w:sz w:val="22"/>
                <w:szCs w:val="22"/>
                <w:lang w:eastAsia="en-US"/>
              </w:rPr>
            </w:pPr>
            <w:r w:rsidRPr="00D77622">
              <w:rPr>
                <w:sz w:val="22"/>
                <w:lang w:eastAsia="en-US"/>
              </w:rPr>
              <w:t>x</w:t>
            </w:r>
          </w:p>
        </w:tc>
        <w:tc>
          <w:tcPr>
            <w:tcW w:w="714" w:type="dxa"/>
            <w:vAlign w:val="center"/>
          </w:tcPr>
          <w:p w14:paraId="421B2E54" w14:textId="77777777" w:rsidR="00D77622" w:rsidRPr="00D77622" w:rsidRDefault="00D77622" w:rsidP="00D77622">
            <w:pPr>
              <w:jc w:val="center"/>
              <w:rPr>
                <w:sz w:val="22"/>
                <w:szCs w:val="22"/>
                <w:lang w:eastAsia="en-US"/>
              </w:rPr>
            </w:pPr>
            <w:r w:rsidRPr="00D77622">
              <w:rPr>
                <w:sz w:val="22"/>
                <w:lang w:eastAsia="en-US"/>
              </w:rPr>
              <w:t>x</w:t>
            </w:r>
          </w:p>
        </w:tc>
        <w:tc>
          <w:tcPr>
            <w:tcW w:w="993" w:type="dxa"/>
            <w:vAlign w:val="center"/>
          </w:tcPr>
          <w:p w14:paraId="27CD3711"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55B837FD" w14:textId="77777777" w:rsidTr="00D77622">
        <w:trPr>
          <w:trHeight w:val="253"/>
          <w:jc w:val="center"/>
        </w:trPr>
        <w:tc>
          <w:tcPr>
            <w:tcW w:w="1276" w:type="dxa"/>
            <w:vMerge/>
            <w:shd w:val="clear" w:color="auto" w:fill="auto"/>
          </w:tcPr>
          <w:p w14:paraId="7F7416F0" w14:textId="77777777" w:rsidR="00D77622" w:rsidRPr="00D77622" w:rsidRDefault="00D77622" w:rsidP="00D77622">
            <w:pPr>
              <w:ind w:right="-2"/>
              <w:rPr>
                <w:sz w:val="22"/>
                <w:szCs w:val="22"/>
                <w:lang w:eastAsia="en-US"/>
              </w:rPr>
            </w:pPr>
          </w:p>
        </w:tc>
        <w:tc>
          <w:tcPr>
            <w:tcW w:w="2127" w:type="dxa"/>
            <w:vMerge/>
            <w:shd w:val="clear" w:color="auto" w:fill="auto"/>
          </w:tcPr>
          <w:p w14:paraId="23A0F099" w14:textId="77777777" w:rsidR="00D77622" w:rsidRPr="00D77622" w:rsidRDefault="00D77622" w:rsidP="00D77622">
            <w:pPr>
              <w:ind w:right="-2"/>
              <w:jc w:val="center"/>
              <w:rPr>
                <w:sz w:val="22"/>
                <w:szCs w:val="22"/>
                <w:lang w:eastAsia="en-US"/>
              </w:rPr>
            </w:pPr>
          </w:p>
        </w:tc>
        <w:tc>
          <w:tcPr>
            <w:tcW w:w="1559" w:type="dxa"/>
            <w:vAlign w:val="center"/>
          </w:tcPr>
          <w:p w14:paraId="703AD759" w14:textId="77777777" w:rsidR="00D77622" w:rsidRPr="00D77622" w:rsidRDefault="00D77622" w:rsidP="00D77622">
            <w:pPr>
              <w:ind w:right="-2"/>
              <w:jc w:val="center"/>
              <w:rPr>
                <w:sz w:val="22"/>
                <w:lang w:eastAsia="en-US"/>
              </w:rPr>
            </w:pPr>
            <w:r w:rsidRPr="00D77622">
              <w:rPr>
                <w:sz w:val="22"/>
                <w:lang w:eastAsia="en-US"/>
              </w:rPr>
              <w:t>с 01.01.2024</w:t>
            </w:r>
          </w:p>
        </w:tc>
        <w:tc>
          <w:tcPr>
            <w:tcW w:w="992" w:type="dxa"/>
            <w:vAlign w:val="center"/>
          </w:tcPr>
          <w:p w14:paraId="1C647343" w14:textId="77777777" w:rsidR="00D77622" w:rsidRPr="00D77622" w:rsidRDefault="00D77622" w:rsidP="00D77622">
            <w:pPr>
              <w:jc w:val="center"/>
              <w:rPr>
                <w:sz w:val="22"/>
                <w:szCs w:val="22"/>
                <w:lang w:eastAsia="en-US"/>
              </w:rPr>
            </w:pPr>
            <w:r w:rsidRPr="00D77622">
              <w:rPr>
                <w:sz w:val="22"/>
                <w:lang w:eastAsia="en-US"/>
              </w:rPr>
              <w:t>2 662,56</w:t>
            </w:r>
          </w:p>
        </w:tc>
        <w:tc>
          <w:tcPr>
            <w:tcW w:w="845" w:type="dxa"/>
            <w:vAlign w:val="center"/>
          </w:tcPr>
          <w:p w14:paraId="54A6839E"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131419AB"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052983BA"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24AF1871"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6C495E6C"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212C97BF" w14:textId="77777777" w:rsidTr="00D77622">
        <w:trPr>
          <w:trHeight w:val="253"/>
          <w:jc w:val="center"/>
        </w:trPr>
        <w:tc>
          <w:tcPr>
            <w:tcW w:w="1276" w:type="dxa"/>
            <w:vMerge/>
            <w:shd w:val="clear" w:color="auto" w:fill="auto"/>
          </w:tcPr>
          <w:p w14:paraId="1748CE56" w14:textId="77777777" w:rsidR="00D77622" w:rsidRPr="00D77622" w:rsidRDefault="00D77622" w:rsidP="00D77622">
            <w:pPr>
              <w:ind w:right="-2"/>
              <w:rPr>
                <w:sz w:val="22"/>
                <w:szCs w:val="22"/>
                <w:lang w:eastAsia="en-US"/>
              </w:rPr>
            </w:pPr>
          </w:p>
        </w:tc>
        <w:tc>
          <w:tcPr>
            <w:tcW w:w="2127" w:type="dxa"/>
            <w:vMerge/>
            <w:shd w:val="clear" w:color="auto" w:fill="auto"/>
          </w:tcPr>
          <w:p w14:paraId="5F208285" w14:textId="77777777" w:rsidR="00D77622" w:rsidRPr="00D77622" w:rsidRDefault="00D77622" w:rsidP="00D77622">
            <w:pPr>
              <w:ind w:right="-2"/>
              <w:jc w:val="center"/>
              <w:rPr>
                <w:sz w:val="22"/>
                <w:szCs w:val="22"/>
                <w:lang w:eastAsia="en-US"/>
              </w:rPr>
            </w:pPr>
          </w:p>
        </w:tc>
        <w:tc>
          <w:tcPr>
            <w:tcW w:w="1559" w:type="dxa"/>
            <w:vAlign w:val="center"/>
          </w:tcPr>
          <w:p w14:paraId="7D3C1AE1" w14:textId="77777777" w:rsidR="00D77622" w:rsidRPr="00D77622" w:rsidRDefault="00D77622" w:rsidP="00D77622">
            <w:pPr>
              <w:ind w:right="-2"/>
              <w:jc w:val="center"/>
              <w:rPr>
                <w:sz w:val="22"/>
                <w:lang w:eastAsia="en-US"/>
              </w:rPr>
            </w:pPr>
            <w:r w:rsidRPr="00D77622">
              <w:rPr>
                <w:sz w:val="22"/>
                <w:lang w:eastAsia="en-US"/>
              </w:rPr>
              <w:t>с 01.07.2024</w:t>
            </w:r>
          </w:p>
        </w:tc>
        <w:tc>
          <w:tcPr>
            <w:tcW w:w="992" w:type="dxa"/>
            <w:vAlign w:val="center"/>
          </w:tcPr>
          <w:p w14:paraId="05E01F88" w14:textId="77777777" w:rsidR="00D77622" w:rsidRPr="00D77622" w:rsidRDefault="00D77622" w:rsidP="00D77622">
            <w:pPr>
              <w:jc w:val="center"/>
              <w:rPr>
                <w:sz w:val="22"/>
                <w:szCs w:val="22"/>
                <w:lang w:eastAsia="en-US"/>
              </w:rPr>
            </w:pPr>
            <w:r w:rsidRPr="00D77622">
              <w:rPr>
                <w:sz w:val="22"/>
                <w:lang w:eastAsia="en-US"/>
              </w:rPr>
              <w:t>2 900,72</w:t>
            </w:r>
          </w:p>
        </w:tc>
        <w:tc>
          <w:tcPr>
            <w:tcW w:w="845" w:type="dxa"/>
            <w:vAlign w:val="center"/>
          </w:tcPr>
          <w:p w14:paraId="02264634"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115FE94C"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2785C920"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5281AA2A"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5369E96B"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78212085" w14:textId="77777777" w:rsidTr="00D77622">
        <w:trPr>
          <w:trHeight w:val="253"/>
          <w:jc w:val="center"/>
        </w:trPr>
        <w:tc>
          <w:tcPr>
            <w:tcW w:w="1276" w:type="dxa"/>
            <w:vMerge/>
            <w:shd w:val="clear" w:color="auto" w:fill="auto"/>
          </w:tcPr>
          <w:p w14:paraId="46C6471D" w14:textId="77777777" w:rsidR="00D77622" w:rsidRPr="00D77622" w:rsidRDefault="00D77622" w:rsidP="00D77622">
            <w:pPr>
              <w:ind w:right="-2"/>
              <w:rPr>
                <w:sz w:val="22"/>
                <w:szCs w:val="22"/>
                <w:lang w:eastAsia="en-US"/>
              </w:rPr>
            </w:pPr>
          </w:p>
        </w:tc>
        <w:tc>
          <w:tcPr>
            <w:tcW w:w="2127" w:type="dxa"/>
            <w:vMerge/>
            <w:shd w:val="clear" w:color="auto" w:fill="auto"/>
          </w:tcPr>
          <w:p w14:paraId="3FA2FD60" w14:textId="77777777" w:rsidR="00D77622" w:rsidRPr="00D77622" w:rsidRDefault="00D77622" w:rsidP="00D77622">
            <w:pPr>
              <w:ind w:right="-2"/>
              <w:jc w:val="center"/>
              <w:rPr>
                <w:sz w:val="22"/>
                <w:szCs w:val="22"/>
                <w:lang w:eastAsia="en-US"/>
              </w:rPr>
            </w:pPr>
          </w:p>
        </w:tc>
        <w:tc>
          <w:tcPr>
            <w:tcW w:w="1559" w:type="dxa"/>
            <w:vAlign w:val="center"/>
          </w:tcPr>
          <w:p w14:paraId="6ADF1D8B" w14:textId="77777777" w:rsidR="00D77622" w:rsidRPr="00D77622" w:rsidRDefault="00D77622" w:rsidP="00D77622">
            <w:pPr>
              <w:ind w:right="-2"/>
              <w:jc w:val="center"/>
              <w:rPr>
                <w:sz w:val="22"/>
                <w:lang w:eastAsia="en-US"/>
              </w:rPr>
            </w:pPr>
            <w:r w:rsidRPr="00D77622">
              <w:rPr>
                <w:sz w:val="22"/>
                <w:lang w:eastAsia="en-US"/>
              </w:rPr>
              <w:t>с 01.01.2025</w:t>
            </w:r>
          </w:p>
        </w:tc>
        <w:tc>
          <w:tcPr>
            <w:tcW w:w="992" w:type="dxa"/>
            <w:vAlign w:val="center"/>
          </w:tcPr>
          <w:p w14:paraId="0C7D5D41" w14:textId="77777777" w:rsidR="00D77622" w:rsidRPr="00D77622" w:rsidRDefault="00D77622" w:rsidP="00D77622">
            <w:pPr>
              <w:jc w:val="center"/>
              <w:rPr>
                <w:sz w:val="22"/>
                <w:szCs w:val="22"/>
                <w:lang w:eastAsia="en-US"/>
              </w:rPr>
            </w:pPr>
            <w:r w:rsidRPr="00D77622">
              <w:rPr>
                <w:sz w:val="22"/>
                <w:lang w:eastAsia="en-US"/>
              </w:rPr>
              <w:t>2 666,20</w:t>
            </w:r>
          </w:p>
        </w:tc>
        <w:tc>
          <w:tcPr>
            <w:tcW w:w="845" w:type="dxa"/>
            <w:vAlign w:val="center"/>
          </w:tcPr>
          <w:p w14:paraId="406F2E8D"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0459A9F3"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7ED970C4"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76C816D2"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75206DCC"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4A97EE5F" w14:textId="77777777" w:rsidTr="00D77622">
        <w:trPr>
          <w:trHeight w:val="253"/>
          <w:jc w:val="center"/>
        </w:trPr>
        <w:tc>
          <w:tcPr>
            <w:tcW w:w="1276" w:type="dxa"/>
            <w:vMerge/>
            <w:shd w:val="clear" w:color="auto" w:fill="auto"/>
          </w:tcPr>
          <w:p w14:paraId="29E9806F" w14:textId="77777777" w:rsidR="00D77622" w:rsidRPr="00D77622" w:rsidRDefault="00D77622" w:rsidP="00D77622">
            <w:pPr>
              <w:ind w:right="-2"/>
              <w:rPr>
                <w:sz w:val="22"/>
                <w:szCs w:val="22"/>
                <w:lang w:eastAsia="en-US"/>
              </w:rPr>
            </w:pPr>
          </w:p>
        </w:tc>
        <w:tc>
          <w:tcPr>
            <w:tcW w:w="2127" w:type="dxa"/>
            <w:vMerge/>
            <w:shd w:val="clear" w:color="auto" w:fill="auto"/>
          </w:tcPr>
          <w:p w14:paraId="7DF0EE5F" w14:textId="77777777" w:rsidR="00D77622" w:rsidRPr="00D77622" w:rsidRDefault="00D77622" w:rsidP="00D77622">
            <w:pPr>
              <w:ind w:right="-2"/>
              <w:jc w:val="center"/>
              <w:rPr>
                <w:sz w:val="22"/>
                <w:szCs w:val="22"/>
                <w:lang w:eastAsia="en-US"/>
              </w:rPr>
            </w:pPr>
          </w:p>
        </w:tc>
        <w:tc>
          <w:tcPr>
            <w:tcW w:w="1559" w:type="dxa"/>
            <w:vAlign w:val="center"/>
          </w:tcPr>
          <w:p w14:paraId="1EF5C0BA" w14:textId="77777777" w:rsidR="00D77622" w:rsidRPr="00D77622" w:rsidRDefault="00D77622" w:rsidP="00D77622">
            <w:pPr>
              <w:ind w:right="-2"/>
              <w:jc w:val="center"/>
              <w:rPr>
                <w:sz w:val="22"/>
                <w:lang w:eastAsia="en-US"/>
              </w:rPr>
            </w:pPr>
            <w:r w:rsidRPr="00D77622">
              <w:rPr>
                <w:sz w:val="22"/>
                <w:lang w:eastAsia="en-US"/>
              </w:rPr>
              <w:t>с 01.07.2025</w:t>
            </w:r>
          </w:p>
        </w:tc>
        <w:tc>
          <w:tcPr>
            <w:tcW w:w="992" w:type="dxa"/>
            <w:vAlign w:val="center"/>
          </w:tcPr>
          <w:p w14:paraId="54EF701E" w14:textId="77777777" w:rsidR="00D77622" w:rsidRPr="00D77622" w:rsidRDefault="00D77622" w:rsidP="00D77622">
            <w:pPr>
              <w:jc w:val="center"/>
              <w:rPr>
                <w:sz w:val="22"/>
                <w:szCs w:val="22"/>
                <w:lang w:eastAsia="en-US"/>
              </w:rPr>
            </w:pPr>
            <w:r w:rsidRPr="00D77622">
              <w:rPr>
                <w:sz w:val="22"/>
                <w:lang w:eastAsia="en-US"/>
              </w:rPr>
              <w:t>2 845,22</w:t>
            </w:r>
          </w:p>
        </w:tc>
        <w:tc>
          <w:tcPr>
            <w:tcW w:w="845" w:type="dxa"/>
            <w:vAlign w:val="center"/>
          </w:tcPr>
          <w:p w14:paraId="00AD12DB"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0AB91AE0"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7A48C981"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5567662A"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7AC74B12"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749176AD" w14:textId="77777777" w:rsidTr="00D77622">
        <w:trPr>
          <w:trHeight w:val="253"/>
          <w:jc w:val="center"/>
        </w:trPr>
        <w:tc>
          <w:tcPr>
            <w:tcW w:w="1276" w:type="dxa"/>
            <w:vMerge/>
            <w:shd w:val="clear" w:color="auto" w:fill="auto"/>
          </w:tcPr>
          <w:p w14:paraId="41A07DAA" w14:textId="77777777" w:rsidR="00D77622" w:rsidRPr="00D77622" w:rsidRDefault="00D77622" w:rsidP="00D77622">
            <w:pPr>
              <w:ind w:right="-2"/>
              <w:rPr>
                <w:sz w:val="22"/>
                <w:szCs w:val="22"/>
                <w:lang w:eastAsia="en-US"/>
              </w:rPr>
            </w:pPr>
          </w:p>
        </w:tc>
        <w:tc>
          <w:tcPr>
            <w:tcW w:w="2127" w:type="dxa"/>
            <w:vMerge/>
            <w:shd w:val="clear" w:color="auto" w:fill="auto"/>
          </w:tcPr>
          <w:p w14:paraId="4501C3B7" w14:textId="77777777" w:rsidR="00D77622" w:rsidRPr="00D77622" w:rsidRDefault="00D77622" w:rsidP="00D77622">
            <w:pPr>
              <w:ind w:right="-2"/>
              <w:jc w:val="center"/>
              <w:rPr>
                <w:sz w:val="22"/>
                <w:szCs w:val="22"/>
                <w:lang w:eastAsia="en-US"/>
              </w:rPr>
            </w:pPr>
          </w:p>
        </w:tc>
        <w:tc>
          <w:tcPr>
            <w:tcW w:w="1559" w:type="dxa"/>
            <w:vAlign w:val="center"/>
          </w:tcPr>
          <w:p w14:paraId="6FBE1EF7" w14:textId="77777777" w:rsidR="00D77622" w:rsidRPr="00D77622" w:rsidRDefault="00D77622" w:rsidP="00D77622">
            <w:pPr>
              <w:ind w:right="-2"/>
              <w:jc w:val="center"/>
              <w:rPr>
                <w:sz w:val="22"/>
                <w:lang w:eastAsia="en-US"/>
              </w:rPr>
            </w:pPr>
            <w:r w:rsidRPr="00D77622">
              <w:rPr>
                <w:sz w:val="22"/>
                <w:lang w:eastAsia="en-US"/>
              </w:rPr>
              <w:t>с 01.01.2026</w:t>
            </w:r>
          </w:p>
        </w:tc>
        <w:tc>
          <w:tcPr>
            <w:tcW w:w="992" w:type="dxa"/>
            <w:vAlign w:val="center"/>
          </w:tcPr>
          <w:p w14:paraId="6BB6E19D" w14:textId="77777777" w:rsidR="00D77622" w:rsidRPr="00D77622" w:rsidRDefault="00D77622" w:rsidP="00D77622">
            <w:pPr>
              <w:jc w:val="center"/>
              <w:rPr>
                <w:sz w:val="22"/>
                <w:szCs w:val="22"/>
                <w:lang w:eastAsia="en-US"/>
              </w:rPr>
            </w:pPr>
            <w:r w:rsidRPr="00D77622">
              <w:rPr>
                <w:sz w:val="22"/>
                <w:lang w:eastAsia="en-US"/>
              </w:rPr>
              <w:t>2 840,05</w:t>
            </w:r>
          </w:p>
        </w:tc>
        <w:tc>
          <w:tcPr>
            <w:tcW w:w="845" w:type="dxa"/>
            <w:vAlign w:val="center"/>
          </w:tcPr>
          <w:p w14:paraId="61FA35D9" w14:textId="77777777" w:rsidR="00D77622" w:rsidRPr="00D77622" w:rsidRDefault="00D77622" w:rsidP="00D77622">
            <w:pPr>
              <w:jc w:val="center"/>
              <w:rPr>
                <w:sz w:val="22"/>
                <w:lang w:eastAsia="en-US"/>
              </w:rPr>
            </w:pPr>
            <w:r w:rsidRPr="00D77622">
              <w:rPr>
                <w:sz w:val="22"/>
                <w:lang w:eastAsia="en-US"/>
              </w:rPr>
              <w:t>x</w:t>
            </w:r>
          </w:p>
        </w:tc>
        <w:tc>
          <w:tcPr>
            <w:tcW w:w="850" w:type="dxa"/>
            <w:vAlign w:val="center"/>
          </w:tcPr>
          <w:p w14:paraId="56F0C2BD" w14:textId="77777777" w:rsidR="00D77622" w:rsidRPr="00D77622" w:rsidRDefault="00D77622" w:rsidP="00D77622">
            <w:pPr>
              <w:jc w:val="center"/>
              <w:rPr>
                <w:sz w:val="22"/>
                <w:lang w:eastAsia="en-US"/>
              </w:rPr>
            </w:pPr>
            <w:r w:rsidRPr="00D77622">
              <w:rPr>
                <w:sz w:val="22"/>
                <w:lang w:eastAsia="en-US"/>
              </w:rPr>
              <w:t>x</w:t>
            </w:r>
          </w:p>
        </w:tc>
        <w:tc>
          <w:tcPr>
            <w:tcW w:w="851" w:type="dxa"/>
            <w:vAlign w:val="center"/>
          </w:tcPr>
          <w:p w14:paraId="6D6B9EA1" w14:textId="77777777" w:rsidR="00D77622" w:rsidRPr="00D77622" w:rsidRDefault="00D77622" w:rsidP="00D77622">
            <w:pPr>
              <w:jc w:val="center"/>
              <w:rPr>
                <w:sz w:val="22"/>
                <w:lang w:eastAsia="en-US"/>
              </w:rPr>
            </w:pPr>
            <w:r w:rsidRPr="00D77622">
              <w:rPr>
                <w:sz w:val="22"/>
                <w:lang w:eastAsia="en-US"/>
              </w:rPr>
              <w:t>x</w:t>
            </w:r>
          </w:p>
        </w:tc>
        <w:tc>
          <w:tcPr>
            <w:tcW w:w="714" w:type="dxa"/>
            <w:vAlign w:val="center"/>
          </w:tcPr>
          <w:p w14:paraId="54B17BC0" w14:textId="77777777" w:rsidR="00D77622" w:rsidRPr="00D77622" w:rsidRDefault="00D77622" w:rsidP="00D77622">
            <w:pPr>
              <w:jc w:val="center"/>
              <w:rPr>
                <w:sz w:val="22"/>
                <w:lang w:eastAsia="en-US"/>
              </w:rPr>
            </w:pPr>
            <w:r w:rsidRPr="00D77622">
              <w:rPr>
                <w:sz w:val="22"/>
                <w:lang w:eastAsia="en-US"/>
              </w:rPr>
              <w:t>x</w:t>
            </w:r>
          </w:p>
        </w:tc>
        <w:tc>
          <w:tcPr>
            <w:tcW w:w="993" w:type="dxa"/>
            <w:vAlign w:val="center"/>
          </w:tcPr>
          <w:p w14:paraId="37E558EE"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3DA27FF6" w14:textId="77777777" w:rsidTr="00D77622">
        <w:trPr>
          <w:trHeight w:val="241"/>
          <w:jc w:val="center"/>
        </w:trPr>
        <w:tc>
          <w:tcPr>
            <w:tcW w:w="1276" w:type="dxa"/>
            <w:vMerge/>
            <w:shd w:val="clear" w:color="auto" w:fill="auto"/>
          </w:tcPr>
          <w:p w14:paraId="0B82D159" w14:textId="77777777" w:rsidR="00D77622" w:rsidRPr="00D77622" w:rsidRDefault="00D77622" w:rsidP="00D77622">
            <w:pPr>
              <w:ind w:right="-2"/>
              <w:rPr>
                <w:sz w:val="22"/>
                <w:szCs w:val="22"/>
                <w:lang w:eastAsia="en-US"/>
              </w:rPr>
            </w:pPr>
          </w:p>
        </w:tc>
        <w:tc>
          <w:tcPr>
            <w:tcW w:w="2127" w:type="dxa"/>
            <w:vMerge/>
            <w:shd w:val="clear" w:color="auto" w:fill="auto"/>
          </w:tcPr>
          <w:p w14:paraId="34A5F89B" w14:textId="77777777" w:rsidR="00D77622" w:rsidRPr="00D77622" w:rsidRDefault="00D77622" w:rsidP="00D77622">
            <w:pPr>
              <w:ind w:right="-2"/>
              <w:jc w:val="center"/>
              <w:rPr>
                <w:sz w:val="22"/>
                <w:szCs w:val="22"/>
                <w:lang w:eastAsia="en-US"/>
              </w:rPr>
            </w:pPr>
          </w:p>
        </w:tc>
        <w:tc>
          <w:tcPr>
            <w:tcW w:w="1559" w:type="dxa"/>
            <w:shd w:val="clear" w:color="auto" w:fill="auto"/>
            <w:vAlign w:val="center"/>
          </w:tcPr>
          <w:p w14:paraId="5E3F31C4" w14:textId="77777777" w:rsidR="00D77622" w:rsidRPr="00D77622" w:rsidRDefault="00D77622" w:rsidP="00D77622">
            <w:pPr>
              <w:jc w:val="center"/>
              <w:rPr>
                <w:sz w:val="22"/>
                <w:lang w:eastAsia="en-US"/>
              </w:rPr>
            </w:pPr>
            <w:r w:rsidRPr="00D77622">
              <w:rPr>
                <w:sz w:val="22"/>
                <w:lang w:eastAsia="en-US"/>
              </w:rPr>
              <w:t>с 01.07.2026</w:t>
            </w:r>
          </w:p>
        </w:tc>
        <w:tc>
          <w:tcPr>
            <w:tcW w:w="992" w:type="dxa"/>
            <w:shd w:val="clear" w:color="auto" w:fill="auto"/>
            <w:vAlign w:val="center"/>
          </w:tcPr>
          <w:p w14:paraId="396515C7" w14:textId="77777777" w:rsidR="00D77622" w:rsidRPr="00D77622" w:rsidRDefault="00D77622" w:rsidP="00D77622">
            <w:pPr>
              <w:jc w:val="center"/>
              <w:rPr>
                <w:sz w:val="22"/>
                <w:lang w:eastAsia="en-US"/>
              </w:rPr>
            </w:pPr>
            <w:r w:rsidRPr="00D77622">
              <w:rPr>
                <w:sz w:val="22"/>
                <w:lang w:eastAsia="en-US"/>
              </w:rPr>
              <w:t>2 840,15</w:t>
            </w:r>
          </w:p>
        </w:tc>
        <w:tc>
          <w:tcPr>
            <w:tcW w:w="845" w:type="dxa"/>
            <w:shd w:val="clear" w:color="auto" w:fill="auto"/>
            <w:vAlign w:val="center"/>
          </w:tcPr>
          <w:p w14:paraId="76014A82" w14:textId="77777777" w:rsidR="00D77622" w:rsidRPr="00D77622" w:rsidRDefault="00D77622" w:rsidP="00D77622">
            <w:pPr>
              <w:jc w:val="center"/>
              <w:rPr>
                <w:sz w:val="22"/>
                <w:lang w:eastAsia="en-US"/>
              </w:rPr>
            </w:pPr>
            <w:r w:rsidRPr="00D77622">
              <w:rPr>
                <w:sz w:val="22"/>
                <w:lang w:eastAsia="en-US"/>
              </w:rPr>
              <w:t>x</w:t>
            </w:r>
          </w:p>
        </w:tc>
        <w:tc>
          <w:tcPr>
            <w:tcW w:w="850" w:type="dxa"/>
            <w:shd w:val="clear" w:color="auto" w:fill="auto"/>
            <w:vAlign w:val="center"/>
          </w:tcPr>
          <w:p w14:paraId="2A94478D" w14:textId="77777777" w:rsidR="00D77622" w:rsidRPr="00D77622" w:rsidRDefault="00D77622" w:rsidP="00D77622">
            <w:pPr>
              <w:jc w:val="center"/>
              <w:rPr>
                <w:sz w:val="22"/>
                <w:lang w:eastAsia="en-US"/>
              </w:rPr>
            </w:pPr>
            <w:r w:rsidRPr="00D77622">
              <w:rPr>
                <w:sz w:val="22"/>
                <w:lang w:eastAsia="en-US"/>
              </w:rPr>
              <w:t>x</w:t>
            </w:r>
          </w:p>
        </w:tc>
        <w:tc>
          <w:tcPr>
            <w:tcW w:w="851" w:type="dxa"/>
            <w:shd w:val="clear" w:color="auto" w:fill="auto"/>
            <w:vAlign w:val="center"/>
          </w:tcPr>
          <w:p w14:paraId="1589BC79" w14:textId="77777777" w:rsidR="00D77622" w:rsidRPr="00D77622" w:rsidRDefault="00D77622" w:rsidP="00D77622">
            <w:pPr>
              <w:jc w:val="center"/>
              <w:rPr>
                <w:sz w:val="22"/>
                <w:lang w:eastAsia="en-US"/>
              </w:rPr>
            </w:pPr>
            <w:r w:rsidRPr="00D77622">
              <w:rPr>
                <w:sz w:val="22"/>
                <w:lang w:eastAsia="en-US"/>
              </w:rPr>
              <w:t>x</w:t>
            </w:r>
          </w:p>
        </w:tc>
        <w:tc>
          <w:tcPr>
            <w:tcW w:w="714" w:type="dxa"/>
            <w:shd w:val="clear" w:color="auto" w:fill="auto"/>
            <w:vAlign w:val="center"/>
          </w:tcPr>
          <w:p w14:paraId="60103609" w14:textId="77777777" w:rsidR="00D77622" w:rsidRPr="00D77622" w:rsidRDefault="00D77622" w:rsidP="00D77622">
            <w:pPr>
              <w:jc w:val="center"/>
              <w:rPr>
                <w:sz w:val="22"/>
                <w:lang w:eastAsia="en-US"/>
              </w:rPr>
            </w:pPr>
            <w:r w:rsidRPr="00D77622">
              <w:rPr>
                <w:sz w:val="22"/>
                <w:lang w:eastAsia="en-US"/>
              </w:rPr>
              <w:t>x</w:t>
            </w:r>
          </w:p>
        </w:tc>
        <w:tc>
          <w:tcPr>
            <w:tcW w:w="993" w:type="dxa"/>
            <w:shd w:val="clear" w:color="auto" w:fill="auto"/>
            <w:vAlign w:val="center"/>
          </w:tcPr>
          <w:p w14:paraId="68F5ED6E"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342D925A" w14:textId="77777777" w:rsidTr="00D77622">
        <w:trPr>
          <w:trHeight w:val="241"/>
          <w:jc w:val="center"/>
        </w:trPr>
        <w:tc>
          <w:tcPr>
            <w:tcW w:w="1276" w:type="dxa"/>
            <w:vMerge/>
            <w:shd w:val="clear" w:color="auto" w:fill="auto"/>
          </w:tcPr>
          <w:p w14:paraId="1E13C288" w14:textId="77777777" w:rsidR="00D77622" w:rsidRPr="00D77622" w:rsidRDefault="00D77622" w:rsidP="00D77622">
            <w:pPr>
              <w:ind w:right="-2"/>
              <w:rPr>
                <w:sz w:val="22"/>
                <w:szCs w:val="22"/>
                <w:lang w:eastAsia="en-US"/>
              </w:rPr>
            </w:pPr>
          </w:p>
        </w:tc>
        <w:tc>
          <w:tcPr>
            <w:tcW w:w="2127" w:type="dxa"/>
            <w:vMerge/>
            <w:shd w:val="clear" w:color="auto" w:fill="auto"/>
          </w:tcPr>
          <w:p w14:paraId="771A9DCA" w14:textId="77777777" w:rsidR="00D77622" w:rsidRPr="00D77622" w:rsidRDefault="00D77622" w:rsidP="00D77622">
            <w:pPr>
              <w:ind w:right="-2"/>
              <w:jc w:val="center"/>
              <w:rPr>
                <w:sz w:val="22"/>
                <w:szCs w:val="22"/>
                <w:lang w:eastAsia="en-US"/>
              </w:rPr>
            </w:pPr>
          </w:p>
        </w:tc>
        <w:tc>
          <w:tcPr>
            <w:tcW w:w="1559" w:type="dxa"/>
            <w:shd w:val="clear" w:color="auto" w:fill="auto"/>
            <w:vAlign w:val="center"/>
          </w:tcPr>
          <w:p w14:paraId="53244C09" w14:textId="77777777" w:rsidR="00D77622" w:rsidRPr="00D77622" w:rsidRDefault="00D77622" w:rsidP="00D77622">
            <w:pPr>
              <w:jc w:val="center"/>
              <w:rPr>
                <w:sz w:val="22"/>
                <w:lang w:eastAsia="en-US"/>
              </w:rPr>
            </w:pPr>
            <w:r w:rsidRPr="00D77622">
              <w:rPr>
                <w:sz w:val="22"/>
                <w:lang w:eastAsia="en-US"/>
              </w:rPr>
              <w:t>с 01.01.2027</w:t>
            </w:r>
          </w:p>
        </w:tc>
        <w:tc>
          <w:tcPr>
            <w:tcW w:w="992" w:type="dxa"/>
            <w:shd w:val="clear" w:color="auto" w:fill="auto"/>
            <w:vAlign w:val="center"/>
          </w:tcPr>
          <w:p w14:paraId="3285E6A3" w14:textId="77777777" w:rsidR="00D77622" w:rsidRPr="00D77622" w:rsidRDefault="00D77622" w:rsidP="00D77622">
            <w:pPr>
              <w:jc w:val="center"/>
              <w:rPr>
                <w:sz w:val="22"/>
                <w:lang w:eastAsia="en-US"/>
              </w:rPr>
            </w:pPr>
            <w:r w:rsidRPr="00D77622">
              <w:rPr>
                <w:sz w:val="22"/>
                <w:lang w:eastAsia="en-US"/>
              </w:rPr>
              <w:t>2 840,15</w:t>
            </w:r>
          </w:p>
        </w:tc>
        <w:tc>
          <w:tcPr>
            <w:tcW w:w="845" w:type="dxa"/>
            <w:shd w:val="clear" w:color="auto" w:fill="auto"/>
            <w:vAlign w:val="center"/>
          </w:tcPr>
          <w:p w14:paraId="55EDCE3C" w14:textId="77777777" w:rsidR="00D77622" w:rsidRPr="00D77622" w:rsidRDefault="00D77622" w:rsidP="00D77622">
            <w:pPr>
              <w:jc w:val="center"/>
              <w:rPr>
                <w:sz w:val="22"/>
                <w:lang w:eastAsia="en-US"/>
              </w:rPr>
            </w:pPr>
            <w:r w:rsidRPr="00D77622">
              <w:rPr>
                <w:sz w:val="22"/>
                <w:lang w:eastAsia="en-US"/>
              </w:rPr>
              <w:t>x</w:t>
            </w:r>
          </w:p>
        </w:tc>
        <w:tc>
          <w:tcPr>
            <w:tcW w:w="850" w:type="dxa"/>
            <w:shd w:val="clear" w:color="auto" w:fill="auto"/>
            <w:vAlign w:val="center"/>
          </w:tcPr>
          <w:p w14:paraId="1F0DB787" w14:textId="77777777" w:rsidR="00D77622" w:rsidRPr="00D77622" w:rsidRDefault="00D77622" w:rsidP="00D77622">
            <w:pPr>
              <w:jc w:val="center"/>
              <w:rPr>
                <w:sz w:val="22"/>
                <w:lang w:eastAsia="en-US"/>
              </w:rPr>
            </w:pPr>
            <w:r w:rsidRPr="00D77622">
              <w:rPr>
                <w:sz w:val="22"/>
                <w:lang w:eastAsia="en-US"/>
              </w:rPr>
              <w:t>x</w:t>
            </w:r>
          </w:p>
        </w:tc>
        <w:tc>
          <w:tcPr>
            <w:tcW w:w="851" w:type="dxa"/>
            <w:shd w:val="clear" w:color="auto" w:fill="auto"/>
            <w:vAlign w:val="center"/>
          </w:tcPr>
          <w:p w14:paraId="6C4686D0" w14:textId="77777777" w:rsidR="00D77622" w:rsidRPr="00D77622" w:rsidRDefault="00D77622" w:rsidP="00D77622">
            <w:pPr>
              <w:jc w:val="center"/>
              <w:rPr>
                <w:sz w:val="22"/>
                <w:lang w:eastAsia="en-US"/>
              </w:rPr>
            </w:pPr>
            <w:r w:rsidRPr="00D77622">
              <w:rPr>
                <w:sz w:val="22"/>
                <w:lang w:eastAsia="en-US"/>
              </w:rPr>
              <w:t>x</w:t>
            </w:r>
          </w:p>
        </w:tc>
        <w:tc>
          <w:tcPr>
            <w:tcW w:w="714" w:type="dxa"/>
            <w:shd w:val="clear" w:color="auto" w:fill="auto"/>
            <w:vAlign w:val="center"/>
          </w:tcPr>
          <w:p w14:paraId="68AED26B" w14:textId="77777777" w:rsidR="00D77622" w:rsidRPr="00D77622" w:rsidRDefault="00D77622" w:rsidP="00D77622">
            <w:pPr>
              <w:jc w:val="center"/>
              <w:rPr>
                <w:sz w:val="22"/>
                <w:lang w:eastAsia="en-US"/>
              </w:rPr>
            </w:pPr>
            <w:r w:rsidRPr="00D77622">
              <w:rPr>
                <w:sz w:val="22"/>
                <w:lang w:eastAsia="en-US"/>
              </w:rPr>
              <w:t>x</w:t>
            </w:r>
          </w:p>
        </w:tc>
        <w:tc>
          <w:tcPr>
            <w:tcW w:w="993" w:type="dxa"/>
            <w:shd w:val="clear" w:color="auto" w:fill="auto"/>
            <w:vAlign w:val="center"/>
          </w:tcPr>
          <w:p w14:paraId="15CB52A0" w14:textId="77777777" w:rsidR="00D77622" w:rsidRPr="00D77622" w:rsidRDefault="00D77622" w:rsidP="00D77622">
            <w:pPr>
              <w:jc w:val="center"/>
              <w:rPr>
                <w:sz w:val="22"/>
                <w:lang w:eastAsia="en-US"/>
              </w:rPr>
            </w:pPr>
            <w:r w:rsidRPr="00D77622">
              <w:rPr>
                <w:sz w:val="22"/>
                <w:lang w:eastAsia="en-US"/>
              </w:rPr>
              <w:t>x</w:t>
            </w:r>
          </w:p>
        </w:tc>
      </w:tr>
      <w:tr w:rsidR="00D77622" w:rsidRPr="00D77622" w14:paraId="367C7D90" w14:textId="77777777" w:rsidTr="00D77622">
        <w:trPr>
          <w:trHeight w:val="241"/>
          <w:jc w:val="center"/>
        </w:trPr>
        <w:tc>
          <w:tcPr>
            <w:tcW w:w="1276" w:type="dxa"/>
            <w:vMerge/>
            <w:shd w:val="clear" w:color="auto" w:fill="auto"/>
          </w:tcPr>
          <w:p w14:paraId="53545272" w14:textId="77777777" w:rsidR="00D77622" w:rsidRPr="00D77622" w:rsidRDefault="00D77622" w:rsidP="00D77622">
            <w:pPr>
              <w:ind w:right="-2"/>
              <w:rPr>
                <w:sz w:val="22"/>
                <w:szCs w:val="22"/>
                <w:lang w:eastAsia="en-US"/>
              </w:rPr>
            </w:pPr>
          </w:p>
        </w:tc>
        <w:tc>
          <w:tcPr>
            <w:tcW w:w="2127" w:type="dxa"/>
            <w:vMerge/>
            <w:shd w:val="clear" w:color="auto" w:fill="auto"/>
          </w:tcPr>
          <w:p w14:paraId="64EBD1C1" w14:textId="77777777" w:rsidR="00D77622" w:rsidRPr="00D77622" w:rsidRDefault="00D77622" w:rsidP="00D77622">
            <w:pPr>
              <w:ind w:right="-2"/>
              <w:jc w:val="center"/>
              <w:rPr>
                <w:sz w:val="22"/>
                <w:szCs w:val="22"/>
                <w:lang w:eastAsia="en-US"/>
              </w:rPr>
            </w:pPr>
          </w:p>
        </w:tc>
        <w:tc>
          <w:tcPr>
            <w:tcW w:w="1559" w:type="dxa"/>
            <w:shd w:val="clear" w:color="auto" w:fill="auto"/>
            <w:vAlign w:val="center"/>
          </w:tcPr>
          <w:p w14:paraId="45DAB9FF" w14:textId="77777777" w:rsidR="00D77622" w:rsidRPr="00D77622" w:rsidRDefault="00D77622" w:rsidP="00D77622">
            <w:pPr>
              <w:jc w:val="center"/>
              <w:rPr>
                <w:sz w:val="22"/>
                <w:szCs w:val="22"/>
                <w:lang w:eastAsia="en-US"/>
              </w:rPr>
            </w:pPr>
            <w:r w:rsidRPr="00D77622">
              <w:rPr>
                <w:sz w:val="22"/>
                <w:lang w:eastAsia="en-US"/>
              </w:rPr>
              <w:t>с 01.07.2027</w:t>
            </w:r>
          </w:p>
        </w:tc>
        <w:tc>
          <w:tcPr>
            <w:tcW w:w="992" w:type="dxa"/>
            <w:shd w:val="clear" w:color="auto" w:fill="auto"/>
            <w:vAlign w:val="center"/>
          </w:tcPr>
          <w:p w14:paraId="731E4027" w14:textId="77777777" w:rsidR="00D77622" w:rsidRPr="00D77622" w:rsidRDefault="00D77622" w:rsidP="00D77622">
            <w:pPr>
              <w:jc w:val="center"/>
              <w:rPr>
                <w:sz w:val="22"/>
                <w:szCs w:val="22"/>
                <w:lang w:eastAsia="en-US"/>
              </w:rPr>
            </w:pPr>
            <w:r w:rsidRPr="00D77622">
              <w:rPr>
                <w:sz w:val="22"/>
                <w:lang w:eastAsia="en-US"/>
              </w:rPr>
              <w:t>2 933,19</w:t>
            </w:r>
          </w:p>
        </w:tc>
        <w:tc>
          <w:tcPr>
            <w:tcW w:w="845" w:type="dxa"/>
            <w:shd w:val="clear" w:color="auto" w:fill="auto"/>
            <w:vAlign w:val="center"/>
          </w:tcPr>
          <w:p w14:paraId="6A90142C" w14:textId="77777777" w:rsidR="00D77622" w:rsidRPr="00D77622" w:rsidRDefault="00D77622" w:rsidP="00D77622">
            <w:pPr>
              <w:jc w:val="center"/>
              <w:rPr>
                <w:sz w:val="22"/>
                <w:szCs w:val="22"/>
                <w:lang w:eastAsia="en-US"/>
              </w:rPr>
            </w:pPr>
            <w:r w:rsidRPr="00D77622">
              <w:rPr>
                <w:sz w:val="22"/>
                <w:lang w:eastAsia="en-US"/>
              </w:rPr>
              <w:t>x</w:t>
            </w:r>
          </w:p>
        </w:tc>
        <w:tc>
          <w:tcPr>
            <w:tcW w:w="850" w:type="dxa"/>
            <w:shd w:val="clear" w:color="auto" w:fill="auto"/>
            <w:vAlign w:val="center"/>
          </w:tcPr>
          <w:p w14:paraId="3462CD80" w14:textId="77777777" w:rsidR="00D77622" w:rsidRPr="00D77622" w:rsidRDefault="00D77622" w:rsidP="00D77622">
            <w:pPr>
              <w:jc w:val="center"/>
              <w:rPr>
                <w:sz w:val="22"/>
                <w:szCs w:val="22"/>
                <w:lang w:eastAsia="en-US"/>
              </w:rPr>
            </w:pPr>
            <w:r w:rsidRPr="00D77622">
              <w:rPr>
                <w:sz w:val="22"/>
                <w:lang w:eastAsia="en-US"/>
              </w:rPr>
              <w:t>x</w:t>
            </w:r>
          </w:p>
        </w:tc>
        <w:tc>
          <w:tcPr>
            <w:tcW w:w="851" w:type="dxa"/>
            <w:shd w:val="clear" w:color="auto" w:fill="auto"/>
            <w:vAlign w:val="center"/>
          </w:tcPr>
          <w:p w14:paraId="4D728875" w14:textId="77777777" w:rsidR="00D77622" w:rsidRPr="00D77622" w:rsidRDefault="00D77622" w:rsidP="00D77622">
            <w:pPr>
              <w:jc w:val="center"/>
              <w:rPr>
                <w:sz w:val="22"/>
                <w:szCs w:val="22"/>
                <w:lang w:eastAsia="en-US"/>
              </w:rPr>
            </w:pPr>
            <w:r w:rsidRPr="00D77622">
              <w:rPr>
                <w:sz w:val="22"/>
                <w:lang w:eastAsia="en-US"/>
              </w:rPr>
              <w:t>x</w:t>
            </w:r>
          </w:p>
        </w:tc>
        <w:tc>
          <w:tcPr>
            <w:tcW w:w="714" w:type="dxa"/>
            <w:shd w:val="clear" w:color="auto" w:fill="auto"/>
            <w:vAlign w:val="center"/>
          </w:tcPr>
          <w:p w14:paraId="3DE9CBFE" w14:textId="77777777" w:rsidR="00D77622" w:rsidRPr="00D77622" w:rsidRDefault="00D77622" w:rsidP="00D77622">
            <w:pPr>
              <w:jc w:val="center"/>
              <w:rPr>
                <w:sz w:val="22"/>
                <w:szCs w:val="22"/>
                <w:lang w:eastAsia="en-US"/>
              </w:rPr>
            </w:pPr>
            <w:r w:rsidRPr="00D77622">
              <w:rPr>
                <w:sz w:val="22"/>
                <w:lang w:eastAsia="en-US"/>
              </w:rPr>
              <w:t>x</w:t>
            </w:r>
          </w:p>
        </w:tc>
        <w:tc>
          <w:tcPr>
            <w:tcW w:w="993" w:type="dxa"/>
            <w:shd w:val="clear" w:color="auto" w:fill="auto"/>
            <w:vAlign w:val="center"/>
          </w:tcPr>
          <w:p w14:paraId="4D43A0CC" w14:textId="77777777" w:rsidR="00D77622" w:rsidRPr="00D77622" w:rsidRDefault="00D77622" w:rsidP="00D77622">
            <w:pPr>
              <w:jc w:val="center"/>
              <w:rPr>
                <w:sz w:val="22"/>
                <w:szCs w:val="22"/>
                <w:lang w:eastAsia="en-US"/>
              </w:rPr>
            </w:pPr>
            <w:r w:rsidRPr="00D77622">
              <w:rPr>
                <w:sz w:val="22"/>
                <w:lang w:eastAsia="en-US"/>
              </w:rPr>
              <w:t>x</w:t>
            </w:r>
          </w:p>
        </w:tc>
      </w:tr>
      <w:tr w:rsidR="00D77622" w:rsidRPr="00D77622" w14:paraId="245CB39A" w14:textId="77777777" w:rsidTr="00D77622">
        <w:trPr>
          <w:trHeight w:val="241"/>
          <w:jc w:val="center"/>
        </w:trPr>
        <w:tc>
          <w:tcPr>
            <w:tcW w:w="1276" w:type="dxa"/>
            <w:vMerge/>
            <w:shd w:val="clear" w:color="auto" w:fill="auto"/>
          </w:tcPr>
          <w:p w14:paraId="60E9D3C7" w14:textId="77777777" w:rsidR="00D77622" w:rsidRPr="00D77622" w:rsidRDefault="00D77622" w:rsidP="00D77622">
            <w:pPr>
              <w:ind w:right="-2"/>
              <w:rPr>
                <w:sz w:val="22"/>
                <w:szCs w:val="22"/>
                <w:lang w:eastAsia="en-US"/>
              </w:rPr>
            </w:pPr>
          </w:p>
        </w:tc>
        <w:tc>
          <w:tcPr>
            <w:tcW w:w="2127" w:type="dxa"/>
            <w:shd w:val="clear" w:color="auto" w:fill="auto"/>
          </w:tcPr>
          <w:p w14:paraId="056E6AAA" w14:textId="77777777" w:rsidR="00D77622" w:rsidRPr="00D77622" w:rsidRDefault="00D77622" w:rsidP="00D77622">
            <w:pPr>
              <w:ind w:right="-2"/>
              <w:jc w:val="center"/>
              <w:rPr>
                <w:sz w:val="22"/>
                <w:szCs w:val="22"/>
                <w:lang w:eastAsia="en-US"/>
              </w:rPr>
            </w:pPr>
            <w:proofErr w:type="spellStart"/>
            <w:r w:rsidRPr="00D77622">
              <w:rPr>
                <w:sz w:val="22"/>
                <w:szCs w:val="22"/>
                <w:lang w:eastAsia="en-US"/>
              </w:rPr>
              <w:t>Двухставочный</w:t>
            </w:r>
            <w:proofErr w:type="spellEnd"/>
          </w:p>
        </w:tc>
        <w:tc>
          <w:tcPr>
            <w:tcW w:w="1559" w:type="dxa"/>
            <w:shd w:val="clear" w:color="auto" w:fill="auto"/>
            <w:vAlign w:val="center"/>
          </w:tcPr>
          <w:p w14:paraId="77FEA869" w14:textId="77777777" w:rsidR="00D77622" w:rsidRPr="00D77622" w:rsidRDefault="00D77622" w:rsidP="00D77622">
            <w:pPr>
              <w:jc w:val="center"/>
              <w:rPr>
                <w:sz w:val="22"/>
                <w:szCs w:val="22"/>
                <w:lang w:eastAsia="en-US"/>
              </w:rPr>
            </w:pPr>
            <w:r w:rsidRPr="00D77622">
              <w:rPr>
                <w:sz w:val="22"/>
                <w:szCs w:val="22"/>
                <w:lang w:eastAsia="en-US"/>
              </w:rPr>
              <w:t>x</w:t>
            </w:r>
          </w:p>
        </w:tc>
        <w:tc>
          <w:tcPr>
            <w:tcW w:w="992" w:type="dxa"/>
            <w:shd w:val="clear" w:color="auto" w:fill="auto"/>
            <w:vAlign w:val="center"/>
          </w:tcPr>
          <w:p w14:paraId="7F8FCE3C" w14:textId="77777777" w:rsidR="00D77622" w:rsidRPr="00D77622" w:rsidRDefault="00D77622" w:rsidP="00D77622">
            <w:pPr>
              <w:jc w:val="center"/>
              <w:rPr>
                <w:sz w:val="22"/>
                <w:szCs w:val="22"/>
                <w:lang w:eastAsia="en-US"/>
              </w:rPr>
            </w:pPr>
            <w:r w:rsidRPr="00D77622">
              <w:rPr>
                <w:sz w:val="22"/>
                <w:szCs w:val="22"/>
                <w:lang w:eastAsia="en-US"/>
              </w:rPr>
              <w:t>x</w:t>
            </w:r>
          </w:p>
        </w:tc>
        <w:tc>
          <w:tcPr>
            <w:tcW w:w="845" w:type="dxa"/>
            <w:shd w:val="clear" w:color="auto" w:fill="auto"/>
            <w:vAlign w:val="center"/>
          </w:tcPr>
          <w:p w14:paraId="4AE7CB02" w14:textId="77777777" w:rsidR="00D77622" w:rsidRPr="00D77622" w:rsidRDefault="00D77622" w:rsidP="00D77622">
            <w:pPr>
              <w:jc w:val="center"/>
              <w:rPr>
                <w:sz w:val="22"/>
                <w:szCs w:val="22"/>
                <w:lang w:eastAsia="en-US"/>
              </w:rPr>
            </w:pPr>
            <w:r w:rsidRPr="00D77622">
              <w:rPr>
                <w:sz w:val="22"/>
                <w:szCs w:val="22"/>
                <w:lang w:eastAsia="en-US"/>
              </w:rPr>
              <w:t>x</w:t>
            </w:r>
          </w:p>
        </w:tc>
        <w:tc>
          <w:tcPr>
            <w:tcW w:w="850" w:type="dxa"/>
            <w:shd w:val="clear" w:color="auto" w:fill="auto"/>
            <w:vAlign w:val="center"/>
          </w:tcPr>
          <w:p w14:paraId="3963E544" w14:textId="77777777" w:rsidR="00D77622" w:rsidRPr="00D77622" w:rsidRDefault="00D77622" w:rsidP="00D77622">
            <w:pPr>
              <w:jc w:val="center"/>
              <w:rPr>
                <w:sz w:val="22"/>
                <w:szCs w:val="22"/>
                <w:lang w:eastAsia="en-US"/>
              </w:rPr>
            </w:pPr>
            <w:r w:rsidRPr="00D77622">
              <w:rPr>
                <w:sz w:val="22"/>
                <w:szCs w:val="22"/>
                <w:lang w:eastAsia="en-US"/>
              </w:rPr>
              <w:t>x</w:t>
            </w:r>
          </w:p>
        </w:tc>
        <w:tc>
          <w:tcPr>
            <w:tcW w:w="851" w:type="dxa"/>
            <w:shd w:val="clear" w:color="auto" w:fill="auto"/>
            <w:vAlign w:val="center"/>
          </w:tcPr>
          <w:p w14:paraId="485F3DDD" w14:textId="77777777" w:rsidR="00D77622" w:rsidRPr="00D77622" w:rsidRDefault="00D77622" w:rsidP="00D77622">
            <w:pPr>
              <w:jc w:val="center"/>
              <w:rPr>
                <w:sz w:val="22"/>
                <w:szCs w:val="22"/>
                <w:lang w:eastAsia="en-US"/>
              </w:rPr>
            </w:pPr>
            <w:r w:rsidRPr="00D77622">
              <w:rPr>
                <w:sz w:val="22"/>
                <w:szCs w:val="22"/>
                <w:lang w:eastAsia="en-US"/>
              </w:rPr>
              <w:t>x</w:t>
            </w:r>
          </w:p>
        </w:tc>
        <w:tc>
          <w:tcPr>
            <w:tcW w:w="714" w:type="dxa"/>
            <w:shd w:val="clear" w:color="auto" w:fill="auto"/>
            <w:vAlign w:val="center"/>
          </w:tcPr>
          <w:p w14:paraId="08D5312A" w14:textId="77777777" w:rsidR="00D77622" w:rsidRPr="00D77622" w:rsidRDefault="00D77622" w:rsidP="00D77622">
            <w:pPr>
              <w:jc w:val="center"/>
              <w:rPr>
                <w:sz w:val="22"/>
                <w:szCs w:val="22"/>
                <w:lang w:eastAsia="en-US"/>
              </w:rPr>
            </w:pPr>
            <w:r w:rsidRPr="00D77622">
              <w:rPr>
                <w:sz w:val="22"/>
                <w:szCs w:val="22"/>
                <w:lang w:eastAsia="en-US"/>
              </w:rPr>
              <w:t>x</w:t>
            </w:r>
          </w:p>
        </w:tc>
        <w:tc>
          <w:tcPr>
            <w:tcW w:w="993" w:type="dxa"/>
            <w:shd w:val="clear" w:color="auto" w:fill="auto"/>
            <w:vAlign w:val="center"/>
          </w:tcPr>
          <w:p w14:paraId="75CBBE9E" w14:textId="77777777" w:rsidR="00D77622" w:rsidRPr="00D77622" w:rsidRDefault="00D77622" w:rsidP="00D77622">
            <w:pPr>
              <w:jc w:val="center"/>
              <w:rPr>
                <w:sz w:val="22"/>
                <w:szCs w:val="22"/>
                <w:lang w:eastAsia="en-US"/>
              </w:rPr>
            </w:pPr>
            <w:r w:rsidRPr="00D77622">
              <w:rPr>
                <w:sz w:val="22"/>
                <w:szCs w:val="22"/>
                <w:lang w:eastAsia="en-US"/>
              </w:rPr>
              <w:t>x</w:t>
            </w:r>
          </w:p>
        </w:tc>
      </w:tr>
      <w:tr w:rsidR="00D77622" w:rsidRPr="00D77622" w14:paraId="226FEF7A" w14:textId="77777777" w:rsidTr="00D77622">
        <w:trPr>
          <w:trHeight w:val="241"/>
          <w:jc w:val="center"/>
        </w:trPr>
        <w:tc>
          <w:tcPr>
            <w:tcW w:w="1276" w:type="dxa"/>
            <w:vMerge/>
            <w:shd w:val="clear" w:color="auto" w:fill="auto"/>
          </w:tcPr>
          <w:p w14:paraId="1362ECB2" w14:textId="77777777" w:rsidR="00D77622" w:rsidRPr="00D77622" w:rsidRDefault="00D77622" w:rsidP="00D77622">
            <w:pPr>
              <w:ind w:right="-2"/>
              <w:rPr>
                <w:sz w:val="22"/>
                <w:szCs w:val="22"/>
                <w:lang w:eastAsia="en-US"/>
              </w:rPr>
            </w:pPr>
          </w:p>
        </w:tc>
        <w:tc>
          <w:tcPr>
            <w:tcW w:w="2127" w:type="dxa"/>
            <w:shd w:val="clear" w:color="auto" w:fill="auto"/>
          </w:tcPr>
          <w:p w14:paraId="551F22A8" w14:textId="77777777" w:rsidR="00D77622" w:rsidRPr="00D77622" w:rsidRDefault="00D77622" w:rsidP="00D77622">
            <w:pPr>
              <w:ind w:right="-41"/>
              <w:jc w:val="center"/>
              <w:rPr>
                <w:sz w:val="22"/>
                <w:szCs w:val="22"/>
                <w:lang w:eastAsia="en-US"/>
              </w:rPr>
            </w:pPr>
            <w:r w:rsidRPr="00D77622">
              <w:rPr>
                <w:sz w:val="22"/>
                <w:szCs w:val="22"/>
                <w:lang w:eastAsia="en-US"/>
              </w:rPr>
              <w:t>Ставка за тепловую энергию, руб./Гкал</w:t>
            </w:r>
          </w:p>
        </w:tc>
        <w:tc>
          <w:tcPr>
            <w:tcW w:w="1559" w:type="dxa"/>
            <w:shd w:val="clear" w:color="auto" w:fill="auto"/>
            <w:vAlign w:val="center"/>
          </w:tcPr>
          <w:p w14:paraId="26817780" w14:textId="77777777" w:rsidR="00D77622" w:rsidRPr="00D77622" w:rsidRDefault="00D77622" w:rsidP="00D77622">
            <w:pPr>
              <w:ind w:left="-661" w:right="-675"/>
              <w:jc w:val="center"/>
              <w:rPr>
                <w:sz w:val="22"/>
                <w:szCs w:val="22"/>
                <w:lang w:eastAsia="en-US"/>
              </w:rPr>
            </w:pPr>
            <w:r w:rsidRPr="00D77622">
              <w:rPr>
                <w:sz w:val="22"/>
                <w:szCs w:val="22"/>
                <w:lang w:eastAsia="en-US"/>
              </w:rPr>
              <w:t>x</w:t>
            </w:r>
          </w:p>
        </w:tc>
        <w:tc>
          <w:tcPr>
            <w:tcW w:w="992" w:type="dxa"/>
            <w:shd w:val="clear" w:color="auto" w:fill="auto"/>
            <w:vAlign w:val="center"/>
          </w:tcPr>
          <w:p w14:paraId="4FD235A0"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45" w:type="dxa"/>
            <w:shd w:val="clear" w:color="auto" w:fill="auto"/>
            <w:vAlign w:val="center"/>
          </w:tcPr>
          <w:p w14:paraId="4E6029F2"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50" w:type="dxa"/>
            <w:shd w:val="clear" w:color="auto" w:fill="auto"/>
            <w:vAlign w:val="center"/>
          </w:tcPr>
          <w:p w14:paraId="5A35F531"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51" w:type="dxa"/>
            <w:shd w:val="clear" w:color="auto" w:fill="auto"/>
            <w:vAlign w:val="center"/>
          </w:tcPr>
          <w:p w14:paraId="630C2F31"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714" w:type="dxa"/>
            <w:shd w:val="clear" w:color="auto" w:fill="auto"/>
            <w:vAlign w:val="center"/>
          </w:tcPr>
          <w:p w14:paraId="657B5532"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993" w:type="dxa"/>
            <w:shd w:val="clear" w:color="auto" w:fill="auto"/>
            <w:vAlign w:val="center"/>
          </w:tcPr>
          <w:p w14:paraId="47805CAB"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r>
      <w:tr w:rsidR="00D77622" w:rsidRPr="00D77622" w14:paraId="44500933" w14:textId="77777777" w:rsidTr="00D77622">
        <w:trPr>
          <w:trHeight w:val="241"/>
          <w:jc w:val="center"/>
        </w:trPr>
        <w:tc>
          <w:tcPr>
            <w:tcW w:w="1276" w:type="dxa"/>
            <w:vMerge/>
            <w:shd w:val="clear" w:color="auto" w:fill="auto"/>
          </w:tcPr>
          <w:p w14:paraId="3B42EF9E" w14:textId="77777777" w:rsidR="00D77622" w:rsidRPr="00D77622" w:rsidRDefault="00D77622" w:rsidP="00D77622">
            <w:pPr>
              <w:ind w:right="-2"/>
              <w:rPr>
                <w:sz w:val="22"/>
                <w:szCs w:val="22"/>
                <w:lang w:eastAsia="en-US"/>
              </w:rPr>
            </w:pPr>
          </w:p>
        </w:tc>
        <w:tc>
          <w:tcPr>
            <w:tcW w:w="2127" w:type="dxa"/>
            <w:shd w:val="clear" w:color="auto" w:fill="auto"/>
          </w:tcPr>
          <w:p w14:paraId="11EF4124" w14:textId="77777777" w:rsidR="00D77622" w:rsidRPr="00D77622" w:rsidRDefault="00D77622" w:rsidP="00D77622">
            <w:pPr>
              <w:ind w:right="-105"/>
              <w:jc w:val="center"/>
              <w:rPr>
                <w:sz w:val="22"/>
                <w:szCs w:val="22"/>
                <w:lang w:eastAsia="en-US"/>
              </w:rPr>
            </w:pPr>
            <w:r w:rsidRPr="00D77622">
              <w:rPr>
                <w:sz w:val="22"/>
                <w:szCs w:val="22"/>
                <w:lang w:eastAsia="en-US"/>
              </w:rPr>
              <w:t>Ставка за содержание тепловой мощности,</w:t>
            </w:r>
          </w:p>
          <w:p w14:paraId="22A2B329" w14:textId="77777777" w:rsidR="00D77622" w:rsidRPr="00D77622" w:rsidRDefault="00D77622" w:rsidP="00D77622">
            <w:pPr>
              <w:ind w:right="-105"/>
              <w:jc w:val="center"/>
              <w:rPr>
                <w:sz w:val="22"/>
                <w:szCs w:val="22"/>
                <w:lang w:eastAsia="en-US"/>
              </w:rPr>
            </w:pPr>
            <w:r w:rsidRPr="00D77622">
              <w:rPr>
                <w:sz w:val="22"/>
                <w:szCs w:val="22"/>
                <w:lang w:eastAsia="en-US"/>
              </w:rPr>
              <w:t>тыс. руб./Гкал/ч в мес.</w:t>
            </w:r>
          </w:p>
        </w:tc>
        <w:tc>
          <w:tcPr>
            <w:tcW w:w="1559" w:type="dxa"/>
            <w:shd w:val="clear" w:color="auto" w:fill="auto"/>
            <w:vAlign w:val="center"/>
          </w:tcPr>
          <w:p w14:paraId="56BFDE65" w14:textId="77777777" w:rsidR="00D77622" w:rsidRPr="00D77622" w:rsidRDefault="00D77622" w:rsidP="00D77622">
            <w:pPr>
              <w:ind w:left="-661" w:right="-675"/>
              <w:jc w:val="center"/>
              <w:rPr>
                <w:sz w:val="22"/>
                <w:szCs w:val="22"/>
                <w:lang w:eastAsia="en-US"/>
              </w:rPr>
            </w:pPr>
            <w:r w:rsidRPr="00D77622">
              <w:rPr>
                <w:sz w:val="22"/>
                <w:szCs w:val="22"/>
                <w:lang w:eastAsia="en-US"/>
              </w:rPr>
              <w:t>x</w:t>
            </w:r>
          </w:p>
        </w:tc>
        <w:tc>
          <w:tcPr>
            <w:tcW w:w="992" w:type="dxa"/>
            <w:shd w:val="clear" w:color="auto" w:fill="auto"/>
            <w:vAlign w:val="center"/>
          </w:tcPr>
          <w:p w14:paraId="19C3B2DE"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45" w:type="dxa"/>
            <w:shd w:val="clear" w:color="auto" w:fill="auto"/>
            <w:vAlign w:val="center"/>
          </w:tcPr>
          <w:p w14:paraId="03B1B0E4"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50" w:type="dxa"/>
            <w:shd w:val="clear" w:color="auto" w:fill="auto"/>
            <w:vAlign w:val="center"/>
          </w:tcPr>
          <w:p w14:paraId="52DBBDD2"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851" w:type="dxa"/>
            <w:shd w:val="clear" w:color="auto" w:fill="auto"/>
            <w:vAlign w:val="center"/>
          </w:tcPr>
          <w:p w14:paraId="530DF475"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714" w:type="dxa"/>
            <w:shd w:val="clear" w:color="auto" w:fill="auto"/>
            <w:vAlign w:val="center"/>
          </w:tcPr>
          <w:p w14:paraId="59681E2B"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c>
          <w:tcPr>
            <w:tcW w:w="993" w:type="dxa"/>
            <w:shd w:val="clear" w:color="auto" w:fill="auto"/>
            <w:vAlign w:val="center"/>
          </w:tcPr>
          <w:p w14:paraId="0A5A4685" w14:textId="77777777" w:rsidR="00D77622" w:rsidRPr="00D77622" w:rsidRDefault="00D77622" w:rsidP="00D77622">
            <w:pPr>
              <w:ind w:left="-108" w:right="-108"/>
              <w:jc w:val="center"/>
              <w:rPr>
                <w:sz w:val="22"/>
                <w:szCs w:val="22"/>
                <w:lang w:eastAsia="en-US"/>
              </w:rPr>
            </w:pPr>
            <w:r w:rsidRPr="00D77622">
              <w:rPr>
                <w:sz w:val="22"/>
                <w:szCs w:val="22"/>
                <w:lang w:eastAsia="en-US"/>
              </w:rPr>
              <w:t>x</w:t>
            </w:r>
          </w:p>
        </w:tc>
      </w:tr>
    </w:tbl>
    <w:p w14:paraId="4D7DBBCC" w14:textId="77777777" w:rsidR="00D77622" w:rsidRPr="00D77622" w:rsidRDefault="00D77622" w:rsidP="00D77622">
      <w:pPr>
        <w:ind w:right="-567"/>
        <w:jc w:val="both"/>
        <w:rPr>
          <w:sz w:val="28"/>
          <w:szCs w:val="28"/>
          <w:lang w:eastAsia="en-US"/>
        </w:rPr>
      </w:pPr>
    </w:p>
    <w:p w14:paraId="6B9A6BE1" w14:textId="77777777" w:rsidR="00D77622" w:rsidRPr="00D77622" w:rsidRDefault="00D77622" w:rsidP="00D77622">
      <w:pPr>
        <w:ind w:right="-2" w:firstLine="567"/>
        <w:jc w:val="both"/>
        <w:rPr>
          <w:sz w:val="28"/>
          <w:szCs w:val="28"/>
          <w:lang w:eastAsia="en-US"/>
        </w:rPr>
      </w:pPr>
      <w:r w:rsidRPr="00D77622">
        <w:rPr>
          <w:sz w:val="28"/>
          <w:szCs w:val="28"/>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1E2990B9" w14:textId="77777777" w:rsidR="00D77622" w:rsidRPr="00D77622" w:rsidRDefault="00D77622" w:rsidP="00D77622">
      <w:pPr>
        <w:ind w:right="-285" w:firstLine="709"/>
        <w:jc w:val="right"/>
        <w:rPr>
          <w:sz w:val="28"/>
          <w:szCs w:val="28"/>
          <w:lang w:eastAsia="en-US"/>
        </w:rPr>
      </w:pPr>
      <w:r w:rsidRPr="00D77622">
        <w:rPr>
          <w:sz w:val="28"/>
          <w:szCs w:val="28"/>
          <w:lang w:eastAsia="en-US"/>
        </w:rPr>
        <w:t>».</w:t>
      </w:r>
    </w:p>
    <w:p w14:paraId="3BA1D7F5" w14:textId="77777777" w:rsidR="00D77622" w:rsidRPr="00D77622" w:rsidRDefault="00D77622" w:rsidP="00D77622">
      <w:pPr>
        <w:ind w:left="-709" w:right="-567" w:firstLine="567"/>
        <w:jc w:val="both"/>
        <w:rPr>
          <w:sz w:val="28"/>
          <w:szCs w:val="28"/>
          <w:lang w:eastAsia="en-US"/>
        </w:rPr>
      </w:pPr>
    </w:p>
    <w:p w14:paraId="0C37AF09" w14:textId="77777777" w:rsidR="00D77622" w:rsidRDefault="00D77622" w:rsidP="00D77622">
      <w:pPr>
        <w:tabs>
          <w:tab w:val="left" w:pos="5580"/>
          <w:tab w:val="left" w:pos="9498"/>
        </w:tabs>
        <w:ind w:right="-569"/>
        <w:sectPr w:rsidR="00D77622" w:rsidSect="000800ED">
          <w:pgSz w:w="11906" w:h="16838"/>
          <w:pgMar w:top="851" w:right="567" w:bottom="1134" w:left="851" w:header="708" w:footer="708" w:gutter="0"/>
          <w:cols w:space="708"/>
          <w:docGrid w:linePitch="360"/>
        </w:sectPr>
      </w:pPr>
    </w:p>
    <w:p w14:paraId="4F42A8BC" w14:textId="799AF621" w:rsidR="00D77622" w:rsidRPr="00D00103" w:rsidRDefault="00D77622" w:rsidP="00D77622">
      <w:pPr>
        <w:tabs>
          <w:tab w:val="left" w:pos="5580"/>
          <w:tab w:val="left" w:pos="9498"/>
        </w:tabs>
        <w:ind w:left="-4836" w:right="-569" w:firstLine="10648"/>
      </w:pPr>
      <w:r w:rsidRPr="00D00103">
        <w:lastRenderedPageBreak/>
        <w:t>Приложение</w:t>
      </w:r>
      <w:r>
        <w:t xml:space="preserve"> № 5 </w:t>
      </w:r>
      <w:r w:rsidRPr="00D00103">
        <w:t xml:space="preserve">к протоколу № </w:t>
      </w:r>
      <w:r>
        <w:t>60</w:t>
      </w:r>
    </w:p>
    <w:p w14:paraId="4B50248A" w14:textId="77777777" w:rsidR="00D77622" w:rsidRPr="00D00103" w:rsidRDefault="00D77622" w:rsidP="00D77622">
      <w:pPr>
        <w:tabs>
          <w:tab w:val="left" w:pos="5580"/>
          <w:tab w:val="left" w:pos="9498"/>
        </w:tabs>
        <w:ind w:left="-4836" w:right="-569" w:firstLine="10648"/>
      </w:pPr>
      <w:r w:rsidRPr="00D00103">
        <w:t>заседания правления Региональной</w:t>
      </w:r>
    </w:p>
    <w:p w14:paraId="5C969FB8" w14:textId="77777777" w:rsidR="00D77622" w:rsidRPr="00D00103" w:rsidRDefault="00D77622" w:rsidP="00D77622">
      <w:pPr>
        <w:tabs>
          <w:tab w:val="left" w:pos="5580"/>
          <w:tab w:val="left" w:pos="9498"/>
        </w:tabs>
        <w:ind w:left="-4836" w:right="-569" w:firstLine="10648"/>
      </w:pPr>
      <w:r w:rsidRPr="00D00103">
        <w:t>энергетической комиссии</w:t>
      </w:r>
    </w:p>
    <w:p w14:paraId="197A2AAA" w14:textId="77777777" w:rsidR="00D77622" w:rsidRDefault="00D77622" w:rsidP="00D77622">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4172DAC3" w14:textId="77777777" w:rsidR="00DE62E3" w:rsidRDefault="00DE62E3" w:rsidP="00DE62E3">
      <w:pPr>
        <w:tabs>
          <w:tab w:val="left" w:pos="5580"/>
          <w:tab w:val="left" w:pos="9498"/>
        </w:tabs>
        <w:ind w:right="-569" w:firstLine="284"/>
      </w:pPr>
    </w:p>
    <w:p w14:paraId="27573954" w14:textId="77777777" w:rsidR="00DE62E3" w:rsidRDefault="00DE62E3" w:rsidP="00DE62E3">
      <w:pPr>
        <w:ind w:left="85" w:right="96" w:firstLine="709"/>
        <w:jc w:val="center"/>
        <w:rPr>
          <w:b/>
          <w:bCs/>
          <w:color w:val="000000"/>
          <w:kern w:val="32"/>
          <w:sz w:val="28"/>
          <w:szCs w:val="28"/>
        </w:rPr>
      </w:pPr>
      <w:r>
        <w:rPr>
          <w:b/>
          <w:bCs/>
          <w:sz w:val="28"/>
          <w:szCs w:val="28"/>
        </w:rPr>
        <w:t>Т</w:t>
      </w:r>
      <w:r w:rsidRPr="00B84C1E">
        <w:rPr>
          <w:b/>
          <w:bCs/>
          <w:sz w:val="28"/>
          <w:szCs w:val="28"/>
        </w:rPr>
        <w:t xml:space="preserve">арифы </w:t>
      </w:r>
      <w:r>
        <w:rPr>
          <w:b/>
          <w:bCs/>
          <w:sz w:val="28"/>
          <w:szCs w:val="28"/>
        </w:rPr>
        <w:t>ОО</w:t>
      </w:r>
      <w:r w:rsidRPr="00B84C1E">
        <w:rPr>
          <w:b/>
          <w:bCs/>
          <w:color w:val="000000"/>
          <w:kern w:val="32"/>
          <w:sz w:val="28"/>
          <w:szCs w:val="28"/>
        </w:rPr>
        <w:t>О «</w:t>
      </w:r>
      <w:r>
        <w:rPr>
          <w:b/>
          <w:bCs/>
          <w:color w:val="000000"/>
          <w:kern w:val="32"/>
          <w:sz w:val="28"/>
          <w:szCs w:val="28"/>
        </w:rPr>
        <w:t>Бастет</w:t>
      </w:r>
      <w:r w:rsidRPr="00B84C1E">
        <w:rPr>
          <w:b/>
          <w:bCs/>
          <w:color w:val="000000"/>
          <w:kern w:val="32"/>
          <w:sz w:val="28"/>
          <w:szCs w:val="28"/>
        </w:rPr>
        <w:t xml:space="preserve">» </w:t>
      </w:r>
      <w:r w:rsidRPr="00B84C1E">
        <w:rPr>
          <w:b/>
          <w:bCs/>
          <w:sz w:val="28"/>
          <w:szCs w:val="28"/>
        </w:rPr>
        <w:t xml:space="preserve">на теплоноситель, </w:t>
      </w:r>
      <w:r w:rsidRPr="00B84C1E">
        <w:rPr>
          <w:b/>
          <w:bCs/>
          <w:color w:val="000000"/>
          <w:kern w:val="32"/>
          <w:sz w:val="28"/>
          <w:szCs w:val="28"/>
        </w:rPr>
        <w:t xml:space="preserve">реализуемый </w:t>
      </w:r>
    </w:p>
    <w:p w14:paraId="583F22E2" w14:textId="77777777" w:rsidR="00DE62E3" w:rsidRPr="00B84C1E" w:rsidRDefault="00DE62E3" w:rsidP="00DE62E3">
      <w:pPr>
        <w:ind w:left="85" w:right="95"/>
        <w:jc w:val="center"/>
        <w:rPr>
          <w:b/>
          <w:bCs/>
          <w:sz w:val="28"/>
          <w:szCs w:val="28"/>
        </w:rPr>
      </w:pPr>
      <w:r w:rsidRPr="00B84C1E">
        <w:rPr>
          <w:b/>
          <w:bCs/>
          <w:color w:val="000000"/>
          <w:kern w:val="32"/>
          <w:sz w:val="28"/>
          <w:szCs w:val="28"/>
        </w:rPr>
        <w:t>на потребительском рынке</w:t>
      </w:r>
      <w:r>
        <w:rPr>
          <w:b/>
          <w:bCs/>
          <w:sz w:val="28"/>
          <w:szCs w:val="28"/>
        </w:rPr>
        <w:t xml:space="preserve"> Прокопьевского муниципального округа, </w:t>
      </w:r>
      <w:r>
        <w:rPr>
          <w:b/>
          <w:bCs/>
          <w:sz w:val="28"/>
          <w:szCs w:val="28"/>
        </w:rPr>
        <w:br/>
        <w:t>на период с 01.01.2022</w:t>
      </w:r>
      <w:r w:rsidRPr="00B84C1E">
        <w:rPr>
          <w:b/>
          <w:bCs/>
          <w:sz w:val="28"/>
          <w:szCs w:val="28"/>
        </w:rPr>
        <w:t xml:space="preserve"> по 31.12.202</w:t>
      </w:r>
      <w:r>
        <w:rPr>
          <w:b/>
          <w:bCs/>
          <w:sz w:val="28"/>
          <w:szCs w:val="28"/>
        </w:rPr>
        <w:t>7</w:t>
      </w:r>
    </w:p>
    <w:p w14:paraId="092A0A00" w14:textId="77777777" w:rsidR="00DE62E3" w:rsidRPr="00FB29FA" w:rsidRDefault="00DE62E3" w:rsidP="00DE62E3">
      <w:pPr>
        <w:ind w:left="85" w:right="95"/>
        <w:jc w:val="right"/>
        <w:rPr>
          <w:bCs/>
          <w:sz w:val="22"/>
          <w:szCs w:val="28"/>
        </w:rPr>
      </w:pPr>
      <w:r w:rsidRPr="00FB29FA">
        <w:rPr>
          <w:bCs/>
          <w:sz w:val="22"/>
          <w:szCs w:val="28"/>
        </w:rPr>
        <w:t>(НДС не облагается)</w:t>
      </w:r>
    </w:p>
    <w:tbl>
      <w:tblPr>
        <w:tblpPr w:leftFromText="180" w:rightFromText="180" w:vertAnchor="text" w:horzAnchor="margin" w:tblpXSpec="right" w:tblpY="178"/>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DE62E3" w:rsidRPr="009C7C6D" w14:paraId="189F9CA3" w14:textId="77777777" w:rsidTr="00DE62E3">
        <w:tc>
          <w:tcPr>
            <w:tcW w:w="2926" w:type="dxa"/>
            <w:vMerge w:val="restart"/>
            <w:shd w:val="clear" w:color="auto" w:fill="auto"/>
            <w:vAlign w:val="center"/>
          </w:tcPr>
          <w:p w14:paraId="462B8288" w14:textId="77777777" w:rsidR="00DE62E3" w:rsidRPr="009C7C6D" w:rsidRDefault="00DE62E3" w:rsidP="00DE62E3">
            <w:pPr>
              <w:ind w:right="-2"/>
              <w:jc w:val="center"/>
              <w:rPr>
                <w:color w:val="000000"/>
                <w:sz w:val="22"/>
                <w:szCs w:val="22"/>
              </w:rPr>
            </w:pPr>
            <w:r w:rsidRPr="009C7C6D">
              <w:rPr>
                <w:color w:val="000000"/>
                <w:sz w:val="22"/>
                <w:szCs w:val="22"/>
              </w:rPr>
              <w:t>Наименование регулируемой организации</w:t>
            </w:r>
          </w:p>
        </w:tc>
        <w:tc>
          <w:tcPr>
            <w:tcW w:w="2128" w:type="dxa"/>
            <w:vMerge w:val="restart"/>
            <w:shd w:val="clear" w:color="auto" w:fill="auto"/>
            <w:vAlign w:val="center"/>
          </w:tcPr>
          <w:p w14:paraId="0E3B7AB8" w14:textId="77777777" w:rsidR="00DE62E3" w:rsidRPr="009C7C6D" w:rsidRDefault="00DE62E3" w:rsidP="00DE62E3">
            <w:pPr>
              <w:ind w:right="-2"/>
              <w:jc w:val="center"/>
              <w:rPr>
                <w:color w:val="000000"/>
                <w:sz w:val="22"/>
                <w:szCs w:val="22"/>
              </w:rPr>
            </w:pPr>
            <w:r w:rsidRPr="009C7C6D">
              <w:rPr>
                <w:color w:val="000000"/>
                <w:sz w:val="22"/>
                <w:szCs w:val="22"/>
              </w:rPr>
              <w:t>Вид тарифа</w:t>
            </w:r>
          </w:p>
        </w:tc>
        <w:tc>
          <w:tcPr>
            <w:tcW w:w="1830" w:type="dxa"/>
            <w:vMerge w:val="restart"/>
            <w:shd w:val="clear" w:color="auto" w:fill="auto"/>
            <w:vAlign w:val="center"/>
          </w:tcPr>
          <w:p w14:paraId="1ADF9A1F" w14:textId="77777777" w:rsidR="00DE62E3" w:rsidRPr="009C7C6D" w:rsidRDefault="00DE62E3" w:rsidP="00DE62E3">
            <w:pPr>
              <w:ind w:right="-2"/>
              <w:jc w:val="center"/>
              <w:rPr>
                <w:color w:val="000000"/>
                <w:sz w:val="22"/>
                <w:szCs w:val="22"/>
              </w:rPr>
            </w:pPr>
            <w:r w:rsidRPr="009C7C6D">
              <w:rPr>
                <w:color w:val="000000"/>
                <w:sz w:val="22"/>
                <w:szCs w:val="22"/>
              </w:rPr>
              <w:t>Период</w:t>
            </w:r>
          </w:p>
        </w:tc>
        <w:tc>
          <w:tcPr>
            <w:tcW w:w="2641" w:type="dxa"/>
            <w:gridSpan w:val="2"/>
            <w:shd w:val="clear" w:color="auto" w:fill="auto"/>
            <w:vAlign w:val="center"/>
          </w:tcPr>
          <w:p w14:paraId="0F28505C" w14:textId="77777777" w:rsidR="00DE62E3" w:rsidRPr="009C7C6D" w:rsidRDefault="00DE62E3" w:rsidP="00DE62E3">
            <w:pPr>
              <w:ind w:right="-2"/>
              <w:jc w:val="center"/>
              <w:rPr>
                <w:color w:val="000000"/>
                <w:sz w:val="22"/>
                <w:szCs w:val="22"/>
              </w:rPr>
            </w:pPr>
            <w:r w:rsidRPr="009C7C6D">
              <w:rPr>
                <w:color w:val="000000"/>
                <w:sz w:val="22"/>
                <w:szCs w:val="22"/>
              </w:rPr>
              <w:t>Вид теплоносителя</w:t>
            </w:r>
          </w:p>
        </w:tc>
      </w:tr>
      <w:tr w:rsidR="00DE62E3" w:rsidRPr="009C7C6D" w14:paraId="28664B25" w14:textId="77777777" w:rsidTr="00DE62E3">
        <w:trPr>
          <w:trHeight w:val="740"/>
        </w:trPr>
        <w:tc>
          <w:tcPr>
            <w:tcW w:w="2926" w:type="dxa"/>
            <w:vMerge/>
            <w:shd w:val="clear" w:color="auto" w:fill="auto"/>
          </w:tcPr>
          <w:p w14:paraId="3E48CA12"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097CD881" w14:textId="77777777" w:rsidR="00DE62E3" w:rsidRPr="009C7C6D" w:rsidRDefault="00DE62E3" w:rsidP="00DE62E3">
            <w:pPr>
              <w:ind w:right="-2"/>
              <w:jc w:val="center"/>
              <w:rPr>
                <w:color w:val="000000"/>
                <w:sz w:val="22"/>
                <w:szCs w:val="22"/>
              </w:rPr>
            </w:pPr>
          </w:p>
        </w:tc>
        <w:tc>
          <w:tcPr>
            <w:tcW w:w="1830" w:type="dxa"/>
            <w:vMerge/>
            <w:shd w:val="clear" w:color="auto" w:fill="auto"/>
          </w:tcPr>
          <w:p w14:paraId="158A76AD" w14:textId="77777777" w:rsidR="00DE62E3" w:rsidRPr="009C7C6D" w:rsidRDefault="00DE62E3" w:rsidP="00DE62E3">
            <w:pPr>
              <w:ind w:right="-2"/>
              <w:rPr>
                <w:color w:val="000000"/>
                <w:sz w:val="22"/>
                <w:szCs w:val="22"/>
              </w:rPr>
            </w:pPr>
          </w:p>
        </w:tc>
        <w:tc>
          <w:tcPr>
            <w:tcW w:w="1548" w:type="dxa"/>
            <w:shd w:val="clear" w:color="auto" w:fill="auto"/>
            <w:vAlign w:val="center"/>
          </w:tcPr>
          <w:p w14:paraId="7BF78BF5" w14:textId="77777777" w:rsidR="00DE62E3" w:rsidRPr="009C7C6D" w:rsidRDefault="00DE62E3" w:rsidP="00DE62E3">
            <w:pPr>
              <w:ind w:right="-2"/>
              <w:jc w:val="center"/>
              <w:rPr>
                <w:color w:val="000000"/>
                <w:sz w:val="22"/>
                <w:szCs w:val="22"/>
              </w:rPr>
            </w:pPr>
            <w:r w:rsidRPr="009C7C6D">
              <w:rPr>
                <w:color w:val="000000"/>
                <w:sz w:val="22"/>
                <w:szCs w:val="22"/>
              </w:rPr>
              <w:t>вода</w:t>
            </w:r>
          </w:p>
        </w:tc>
        <w:tc>
          <w:tcPr>
            <w:tcW w:w="1093" w:type="dxa"/>
            <w:shd w:val="clear" w:color="auto" w:fill="auto"/>
            <w:vAlign w:val="center"/>
          </w:tcPr>
          <w:p w14:paraId="62C13049" w14:textId="77777777" w:rsidR="00DE62E3" w:rsidRPr="009C7C6D" w:rsidRDefault="00DE62E3" w:rsidP="00DE62E3">
            <w:pPr>
              <w:ind w:right="-2"/>
              <w:jc w:val="center"/>
              <w:rPr>
                <w:color w:val="000000"/>
                <w:sz w:val="22"/>
                <w:szCs w:val="22"/>
              </w:rPr>
            </w:pPr>
            <w:r w:rsidRPr="009C7C6D">
              <w:rPr>
                <w:color w:val="000000"/>
                <w:sz w:val="22"/>
                <w:szCs w:val="22"/>
              </w:rPr>
              <w:t>пар</w:t>
            </w:r>
          </w:p>
        </w:tc>
      </w:tr>
      <w:tr w:rsidR="00DE62E3" w:rsidRPr="009C7C6D" w14:paraId="0479EE09" w14:textId="77777777" w:rsidTr="00DE62E3">
        <w:tc>
          <w:tcPr>
            <w:tcW w:w="2926" w:type="dxa"/>
            <w:shd w:val="clear" w:color="auto" w:fill="auto"/>
            <w:vAlign w:val="center"/>
          </w:tcPr>
          <w:p w14:paraId="775D901F" w14:textId="77777777" w:rsidR="00DE62E3" w:rsidRPr="009C7C6D" w:rsidRDefault="00DE62E3" w:rsidP="00DE62E3">
            <w:pPr>
              <w:ind w:right="-2"/>
              <w:jc w:val="center"/>
              <w:rPr>
                <w:sz w:val="22"/>
                <w:szCs w:val="22"/>
              </w:rPr>
            </w:pPr>
            <w:r>
              <w:rPr>
                <w:sz w:val="22"/>
                <w:szCs w:val="22"/>
              </w:rPr>
              <w:t>1</w:t>
            </w:r>
          </w:p>
        </w:tc>
        <w:tc>
          <w:tcPr>
            <w:tcW w:w="2128" w:type="dxa"/>
            <w:shd w:val="clear" w:color="auto" w:fill="auto"/>
            <w:vAlign w:val="center"/>
          </w:tcPr>
          <w:p w14:paraId="5B6EF29E" w14:textId="77777777" w:rsidR="00DE62E3" w:rsidRPr="009C7C6D" w:rsidRDefault="00DE62E3" w:rsidP="00DE62E3">
            <w:pPr>
              <w:ind w:right="-2"/>
              <w:jc w:val="center"/>
              <w:rPr>
                <w:sz w:val="22"/>
                <w:szCs w:val="22"/>
              </w:rPr>
            </w:pPr>
            <w:r>
              <w:rPr>
                <w:sz w:val="22"/>
                <w:szCs w:val="22"/>
              </w:rPr>
              <w:t>2</w:t>
            </w:r>
          </w:p>
        </w:tc>
        <w:tc>
          <w:tcPr>
            <w:tcW w:w="1830" w:type="dxa"/>
            <w:shd w:val="clear" w:color="auto" w:fill="auto"/>
            <w:vAlign w:val="center"/>
          </w:tcPr>
          <w:p w14:paraId="4A5E6CE4" w14:textId="77777777" w:rsidR="00DE62E3" w:rsidRPr="009C7C6D" w:rsidRDefault="00DE62E3" w:rsidP="00DE62E3">
            <w:pPr>
              <w:ind w:right="-2"/>
              <w:jc w:val="center"/>
              <w:rPr>
                <w:sz w:val="22"/>
                <w:szCs w:val="22"/>
              </w:rPr>
            </w:pPr>
            <w:r>
              <w:rPr>
                <w:sz w:val="22"/>
                <w:szCs w:val="22"/>
              </w:rPr>
              <w:t>3</w:t>
            </w:r>
          </w:p>
        </w:tc>
        <w:tc>
          <w:tcPr>
            <w:tcW w:w="1548" w:type="dxa"/>
            <w:shd w:val="clear" w:color="auto" w:fill="auto"/>
            <w:vAlign w:val="center"/>
          </w:tcPr>
          <w:p w14:paraId="23844A56" w14:textId="77777777" w:rsidR="00DE62E3" w:rsidRPr="009C7C6D" w:rsidRDefault="00DE62E3" w:rsidP="00DE62E3">
            <w:pPr>
              <w:ind w:right="-2"/>
              <w:jc w:val="center"/>
              <w:rPr>
                <w:sz w:val="22"/>
                <w:szCs w:val="22"/>
              </w:rPr>
            </w:pPr>
            <w:r>
              <w:rPr>
                <w:sz w:val="22"/>
                <w:szCs w:val="22"/>
              </w:rPr>
              <w:t>4</w:t>
            </w:r>
          </w:p>
        </w:tc>
        <w:tc>
          <w:tcPr>
            <w:tcW w:w="1093" w:type="dxa"/>
            <w:shd w:val="clear" w:color="auto" w:fill="auto"/>
            <w:vAlign w:val="center"/>
          </w:tcPr>
          <w:p w14:paraId="2524811D" w14:textId="77777777" w:rsidR="00DE62E3" w:rsidRPr="009C7C6D" w:rsidRDefault="00DE62E3" w:rsidP="00DE62E3">
            <w:pPr>
              <w:ind w:right="-2"/>
              <w:jc w:val="center"/>
              <w:rPr>
                <w:sz w:val="22"/>
                <w:szCs w:val="22"/>
              </w:rPr>
            </w:pPr>
            <w:r>
              <w:rPr>
                <w:sz w:val="22"/>
                <w:szCs w:val="22"/>
              </w:rPr>
              <w:t>5</w:t>
            </w:r>
          </w:p>
        </w:tc>
      </w:tr>
      <w:tr w:rsidR="00DE62E3" w:rsidRPr="009C7C6D" w14:paraId="1F3E6DE8" w14:textId="77777777" w:rsidTr="00DE62E3">
        <w:tc>
          <w:tcPr>
            <w:tcW w:w="9525" w:type="dxa"/>
            <w:gridSpan w:val="5"/>
            <w:shd w:val="clear" w:color="auto" w:fill="auto"/>
            <w:vAlign w:val="center"/>
          </w:tcPr>
          <w:p w14:paraId="54AD8119" w14:textId="77777777" w:rsidR="00DE62E3" w:rsidRPr="009C7C6D" w:rsidRDefault="00DE62E3" w:rsidP="00DE62E3">
            <w:pPr>
              <w:ind w:right="-2"/>
              <w:jc w:val="center"/>
              <w:rPr>
                <w:color w:val="000000"/>
                <w:sz w:val="22"/>
                <w:szCs w:val="22"/>
              </w:rPr>
            </w:pPr>
            <w:r w:rsidRPr="009C7C6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DE62E3" w:rsidRPr="009C7C6D" w14:paraId="4D943ED6" w14:textId="77777777" w:rsidTr="00DE62E3">
        <w:tc>
          <w:tcPr>
            <w:tcW w:w="2926" w:type="dxa"/>
            <w:vMerge w:val="restart"/>
            <w:shd w:val="clear" w:color="auto" w:fill="auto"/>
            <w:vAlign w:val="center"/>
          </w:tcPr>
          <w:p w14:paraId="390B1E3F" w14:textId="77777777" w:rsidR="00DE62E3" w:rsidRPr="009C7C6D" w:rsidRDefault="00DE62E3" w:rsidP="00DE62E3">
            <w:pPr>
              <w:jc w:val="center"/>
              <w:rPr>
                <w:color w:val="000000"/>
                <w:sz w:val="22"/>
                <w:szCs w:val="22"/>
              </w:rPr>
            </w:pPr>
          </w:p>
          <w:p w14:paraId="7A941CDE" w14:textId="77777777" w:rsidR="00DE62E3" w:rsidRPr="009C7C6D" w:rsidRDefault="00DE62E3" w:rsidP="00DE62E3">
            <w:pPr>
              <w:ind w:right="-2"/>
              <w:jc w:val="center"/>
              <w:rPr>
                <w:color w:val="000000"/>
                <w:sz w:val="22"/>
                <w:szCs w:val="22"/>
              </w:rPr>
            </w:pPr>
            <w:r>
              <w:rPr>
                <w:bCs/>
                <w:color w:val="000000"/>
                <w:kern w:val="32"/>
                <w:sz w:val="22"/>
                <w:szCs w:val="22"/>
              </w:rPr>
              <w:t>ООО «Бастет»</w:t>
            </w:r>
          </w:p>
          <w:p w14:paraId="1F246384" w14:textId="77777777" w:rsidR="00DE62E3" w:rsidRPr="009C7C6D" w:rsidRDefault="00DE62E3" w:rsidP="00DE62E3">
            <w:pPr>
              <w:ind w:right="-2"/>
              <w:jc w:val="center"/>
              <w:rPr>
                <w:color w:val="000000"/>
                <w:sz w:val="22"/>
                <w:szCs w:val="22"/>
              </w:rPr>
            </w:pPr>
          </w:p>
        </w:tc>
        <w:tc>
          <w:tcPr>
            <w:tcW w:w="2128" w:type="dxa"/>
            <w:vMerge w:val="restart"/>
            <w:shd w:val="clear" w:color="auto" w:fill="auto"/>
            <w:vAlign w:val="center"/>
          </w:tcPr>
          <w:p w14:paraId="520A83F6" w14:textId="77777777" w:rsidR="00DE62E3" w:rsidRPr="009C7C6D" w:rsidRDefault="00DE62E3" w:rsidP="00DE62E3">
            <w:pPr>
              <w:jc w:val="center"/>
              <w:rPr>
                <w:sz w:val="22"/>
                <w:szCs w:val="22"/>
              </w:rPr>
            </w:pPr>
            <w:proofErr w:type="spellStart"/>
            <w:r w:rsidRPr="009C7C6D">
              <w:rPr>
                <w:sz w:val="22"/>
                <w:szCs w:val="22"/>
              </w:rPr>
              <w:t>Одноставочный</w:t>
            </w:r>
            <w:proofErr w:type="spellEnd"/>
            <w:r w:rsidRPr="009C7C6D">
              <w:rPr>
                <w:sz w:val="22"/>
                <w:szCs w:val="22"/>
              </w:rPr>
              <w:t xml:space="preserve"> </w:t>
            </w:r>
          </w:p>
          <w:p w14:paraId="7875595E" w14:textId="77777777" w:rsidR="00DE62E3" w:rsidRPr="009C7C6D" w:rsidRDefault="00DE62E3" w:rsidP="00DE62E3">
            <w:pPr>
              <w:ind w:right="-2"/>
              <w:jc w:val="center"/>
              <w:rPr>
                <w:sz w:val="22"/>
                <w:szCs w:val="22"/>
              </w:rPr>
            </w:pPr>
            <w:r w:rsidRPr="009C7C6D">
              <w:rPr>
                <w:sz w:val="22"/>
                <w:szCs w:val="22"/>
              </w:rPr>
              <w:t>руб./</w:t>
            </w:r>
            <w:r w:rsidRPr="009C7C6D">
              <w:rPr>
                <w:rFonts w:eastAsia="Calibri"/>
                <w:color w:val="000000"/>
                <w:sz w:val="22"/>
                <w:szCs w:val="22"/>
              </w:rPr>
              <w:t xml:space="preserve"> </w:t>
            </w:r>
            <w:r w:rsidRPr="009C7C6D">
              <w:rPr>
                <w:sz w:val="22"/>
                <w:szCs w:val="22"/>
              </w:rPr>
              <w:t>м</w:t>
            </w:r>
            <w:r w:rsidRPr="009C7C6D">
              <w:rPr>
                <w:sz w:val="22"/>
                <w:szCs w:val="22"/>
                <w:vertAlign w:val="superscript"/>
              </w:rPr>
              <w:t>3</w:t>
            </w:r>
          </w:p>
        </w:tc>
        <w:tc>
          <w:tcPr>
            <w:tcW w:w="1830" w:type="dxa"/>
            <w:shd w:val="clear" w:color="auto" w:fill="auto"/>
            <w:vAlign w:val="center"/>
          </w:tcPr>
          <w:p w14:paraId="48F265A8" w14:textId="77777777" w:rsidR="00DE62E3" w:rsidRDefault="00DE62E3" w:rsidP="00DE62E3">
            <w:pPr>
              <w:ind w:right="-2"/>
              <w:jc w:val="center"/>
              <w:rPr>
                <w:color w:val="000000"/>
                <w:sz w:val="22"/>
                <w:szCs w:val="22"/>
              </w:rPr>
            </w:pPr>
            <w:r>
              <w:rPr>
                <w:color w:val="000000"/>
                <w:sz w:val="22"/>
                <w:szCs w:val="22"/>
              </w:rPr>
              <w:t>с 01.01.2022</w:t>
            </w:r>
          </w:p>
        </w:tc>
        <w:tc>
          <w:tcPr>
            <w:tcW w:w="1548" w:type="dxa"/>
            <w:shd w:val="clear" w:color="auto" w:fill="auto"/>
            <w:vAlign w:val="center"/>
          </w:tcPr>
          <w:p w14:paraId="1632B746" w14:textId="77777777" w:rsidR="00DE62E3" w:rsidRDefault="00DE62E3" w:rsidP="00DE62E3">
            <w:pPr>
              <w:jc w:val="center"/>
              <w:rPr>
                <w:sz w:val="22"/>
              </w:rPr>
            </w:pPr>
            <w:r>
              <w:rPr>
                <w:sz w:val="22"/>
              </w:rPr>
              <w:t>26,25</w:t>
            </w:r>
          </w:p>
        </w:tc>
        <w:tc>
          <w:tcPr>
            <w:tcW w:w="1093" w:type="dxa"/>
            <w:shd w:val="clear" w:color="auto" w:fill="auto"/>
          </w:tcPr>
          <w:p w14:paraId="32ADB8B8" w14:textId="77777777" w:rsidR="00DE62E3" w:rsidRPr="009C7C6D" w:rsidRDefault="00DE62E3" w:rsidP="00DE62E3">
            <w:pPr>
              <w:jc w:val="center"/>
              <w:rPr>
                <w:sz w:val="22"/>
                <w:szCs w:val="22"/>
              </w:rPr>
            </w:pPr>
            <w:r w:rsidRPr="009C7C6D">
              <w:rPr>
                <w:sz w:val="22"/>
                <w:szCs w:val="22"/>
              </w:rPr>
              <w:t>x</w:t>
            </w:r>
          </w:p>
        </w:tc>
      </w:tr>
      <w:tr w:rsidR="00DE62E3" w:rsidRPr="009C7C6D" w14:paraId="59B7413B" w14:textId="77777777" w:rsidTr="00DE62E3">
        <w:tc>
          <w:tcPr>
            <w:tcW w:w="2926" w:type="dxa"/>
            <w:vMerge/>
            <w:shd w:val="clear" w:color="auto" w:fill="auto"/>
            <w:vAlign w:val="center"/>
          </w:tcPr>
          <w:p w14:paraId="4B3B8955"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461069CE"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7EB7DB33" w14:textId="77777777" w:rsidR="00DE62E3" w:rsidRPr="009C7C6D" w:rsidRDefault="00DE62E3" w:rsidP="00DE62E3">
            <w:pPr>
              <w:ind w:right="-2"/>
              <w:jc w:val="center"/>
              <w:rPr>
                <w:color w:val="000000"/>
                <w:sz w:val="22"/>
                <w:szCs w:val="22"/>
              </w:rPr>
            </w:pPr>
            <w:r>
              <w:rPr>
                <w:color w:val="000000"/>
                <w:sz w:val="22"/>
                <w:szCs w:val="22"/>
              </w:rPr>
              <w:t>с 01.07.2022</w:t>
            </w:r>
          </w:p>
        </w:tc>
        <w:tc>
          <w:tcPr>
            <w:tcW w:w="1548" w:type="dxa"/>
            <w:shd w:val="clear" w:color="auto" w:fill="auto"/>
            <w:vAlign w:val="center"/>
          </w:tcPr>
          <w:p w14:paraId="6E612BC9" w14:textId="77777777" w:rsidR="00DE62E3" w:rsidRPr="009273E0" w:rsidRDefault="00DE62E3" w:rsidP="00DE62E3">
            <w:pPr>
              <w:jc w:val="center"/>
              <w:rPr>
                <w:sz w:val="22"/>
              </w:rPr>
            </w:pPr>
            <w:r>
              <w:rPr>
                <w:sz w:val="22"/>
              </w:rPr>
              <w:t>26,25</w:t>
            </w:r>
          </w:p>
        </w:tc>
        <w:tc>
          <w:tcPr>
            <w:tcW w:w="1093" w:type="dxa"/>
            <w:shd w:val="clear" w:color="auto" w:fill="auto"/>
          </w:tcPr>
          <w:p w14:paraId="20D9AC64" w14:textId="77777777" w:rsidR="00DE62E3" w:rsidRPr="009C7C6D" w:rsidRDefault="00DE62E3" w:rsidP="00DE62E3">
            <w:pPr>
              <w:jc w:val="center"/>
              <w:rPr>
                <w:sz w:val="22"/>
                <w:szCs w:val="22"/>
              </w:rPr>
            </w:pPr>
            <w:r w:rsidRPr="009C7C6D">
              <w:rPr>
                <w:sz w:val="22"/>
                <w:szCs w:val="22"/>
              </w:rPr>
              <w:t>x</w:t>
            </w:r>
          </w:p>
        </w:tc>
      </w:tr>
      <w:tr w:rsidR="00DE62E3" w:rsidRPr="009C7C6D" w14:paraId="2D825B8A" w14:textId="77777777" w:rsidTr="00DE62E3">
        <w:tc>
          <w:tcPr>
            <w:tcW w:w="2926" w:type="dxa"/>
            <w:vMerge/>
            <w:shd w:val="clear" w:color="auto" w:fill="auto"/>
            <w:vAlign w:val="center"/>
          </w:tcPr>
          <w:p w14:paraId="664E6A85"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69595458" w14:textId="77777777" w:rsidR="00DE62E3" w:rsidRPr="009C7C6D" w:rsidRDefault="00DE62E3" w:rsidP="00DE62E3">
            <w:pPr>
              <w:ind w:right="-2"/>
              <w:jc w:val="center"/>
              <w:rPr>
                <w:color w:val="000000"/>
                <w:sz w:val="22"/>
                <w:szCs w:val="22"/>
              </w:rPr>
            </w:pPr>
          </w:p>
        </w:tc>
        <w:tc>
          <w:tcPr>
            <w:tcW w:w="1830" w:type="dxa"/>
            <w:shd w:val="clear" w:color="auto" w:fill="auto"/>
          </w:tcPr>
          <w:p w14:paraId="2305A09E" w14:textId="77777777" w:rsidR="00DE62E3" w:rsidRPr="009C7C6D" w:rsidRDefault="00DE62E3" w:rsidP="00DE62E3">
            <w:pPr>
              <w:ind w:right="-2"/>
              <w:jc w:val="center"/>
              <w:rPr>
                <w:color w:val="000000"/>
                <w:sz w:val="22"/>
                <w:szCs w:val="22"/>
              </w:rPr>
            </w:pPr>
            <w:r w:rsidRPr="00D351D1">
              <w:rPr>
                <w:color w:val="000000"/>
                <w:sz w:val="22"/>
                <w:szCs w:val="22"/>
              </w:rPr>
              <w:t xml:space="preserve">с 01.12.2022 </w:t>
            </w:r>
            <w:r>
              <w:rPr>
                <w:color w:val="000000"/>
                <w:sz w:val="22"/>
                <w:szCs w:val="22"/>
              </w:rPr>
              <w:br/>
            </w:r>
            <w:r w:rsidRPr="00D351D1">
              <w:rPr>
                <w:color w:val="000000"/>
                <w:sz w:val="22"/>
                <w:szCs w:val="22"/>
              </w:rPr>
              <w:t>по 31.12.2022</w:t>
            </w:r>
          </w:p>
        </w:tc>
        <w:tc>
          <w:tcPr>
            <w:tcW w:w="1548" w:type="dxa"/>
            <w:shd w:val="clear" w:color="auto" w:fill="auto"/>
            <w:vAlign w:val="center"/>
          </w:tcPr>
          <w:p w14:paraId="29EF8F69" w14:textId="77777777" w:rsidR="00DE62E3" w:rsidRPr="009273E0" w:rsidRDefault="00DE62E3" w:rsidP="00DE62E3">
            <w:pPr>
              <w:jc w:val="center"/>
              <w:rPr>
                <w:sz w:val="22"/>
              </w:rPr>
            </w:pPr>
            <w:r>
              <w:rPr>
                <w:sz w:val="22"/>
              </w:rPr>
              <w:t>28,54</w:t>
            </w:r>
          </w:p>
        </w:tc>
        <w:tc>
          <w:tcPr>
            <w:tcW w:w="1093" w:type="dxa"/>
            <w:shd w:val="clear" w:color="auto" w:fill="auto"/>
          </w:tcPr>
          <w:p w14:paraId="665D89F5" w14:textId="77777777" w:rsidR="00DE62E3" w:rsidRPr="009C7C6D" w:rsidRDefault="00DE62E3" w:rsidP="00DE62E3">
            <w:pPr>
              <w:jc w:val="center"/>
              <w:rPr>
                <w:sz w:val="22"/>
                <w:szCs w:val="22"/>
              </w:rPr>
            </w:pPr>
            <w:r w:rsidRPr="009C7C6D">
              <w:rPr>
                <w:sz w:val="22"/>
                <w:szCs w:val="22"/>
              </w:rPr>
              <w:t>x</w:t>
            </w:r>
          </w:p>
        </w:tc>
      </w:tr>
      <w:tr w:rsidR="00DE62E3" w:rsidRPr="009C7C6D" w14:paraId="49FA4648" w14:textId="77777777" w:rsidTr="00DE62E3">
        <w:tc>
          <w:tcPr>
            <w:tcW w:w="2926" w:type="dxa"/>
            <w:vMerge/>
            <w:shd w:val="clear" w:color="auto" w:fill="auto"/>
            <w:vAlign w:val="center"/>
          </w:tcPr>
          <w:p w14:paraId="7CFE874F"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4B99DB28"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6879784D" w14:textId="77777777" w:rsidR="00DE62E3" w:rsidRDefault="00DE62E3" w:rsidP="00DE62E3">
            <w:pPr>
              <w:ind w:right="-2"/>
              <w:jc w:val="center"/>
              <w:rPr>
                <w:color w:val="000000"/>
                <w:sz w:val="22"/>
                <w:szCs w:val="22"/>
              </w:rPr>
            </w:pPr>
            <w:r w:rsidRPr="00D351D1">
              <w:rPr>
                <w:color w:val="000000"/>
                <w:sz w:val="22"/>
                <w:szCs w:val="22"/>
              </w:rPr>
              <w:t xml:space="preserve">с 01.01.2023 </w:t>
            </w:r>
            <w:r>
              <w:rPr>
                <w:color w:val="000000"/>
                <w:sz w:val="22"/>
                <w:szCs w:val="22"/>
              </w:rPr>
              <w:br/>
            </w:r>
            <w:r w:rsidRPr="00D351D1">
              <w:rPr>
                <w:color w:val="000000"/>
                <w:sz w:val="22"/>
                <w:szCs w:val="22"/>
              </w:rPr>
              <w:t>по 31.12.2023</w:t>
            </w:r>
          </w:p>
        </w:tc>
        <w:tc>
          <w:tcPr>
            <w:tcW w:w="1548" w:type="dxa"/>
            <w:shd w:val="clear" w:color="auto" w:fill="auto"/>
            <w:vAlign w:val="center"/>
          </w:tcPr>
          <w:p w14:paraId="17091BF5" w14:textId="77777777" w:rsidR="00DE62E3" w:rsidRDefault="00DE62E3" w:rsidP="00DE62E3">
            <w:pPr>
              <w:jc w:val="center"/>
              <w:rPr>
                <w:sz w:val="22"/>
              </w:rPr>
            </w:pPr>
            <w:r>
              <w:rPr>
                <w:sz w:val="22"/>
              </w:rPr>
              <w:t>28,54</w:t>
            </w:r>
          </w:p>
        </w:tc>
        <w:tc>
          <w:tcPr>
            <w:tcW w:w="1093" w:type="dxa"/>
            <w:shd w:val="clear" w:color="auto" w:fill="auto"/>
          </w:tcPr>
          <w:p w14:paraId="538254C1" w14:textId="77777777" w:rsidR="00DE62E3" w:rsidRPr="009C7C6D" w:rsidRDefault="00DE62E3" w:rsidP="00DE62E3">
            <w:pPr>
              <w:jc w:val="center"/>
              <w:rPr>
                <w:sz w:val="22"/>
                <w:szCs w:val="22"/>
              </w:rPr>
            </w:pPr>
            <w:r w:rsidRPr="009C7C6D">
              <w:rPr>
                <w:sz w:val="22"/>
                <w:szCs w:val="22"/>
              </w:rPr>
              <w:t>x</w:t>
            </w:r>
          </w:p>
        </w:tc>
      </w:tr>
      <w:tr w:rsidR="00DE62E3" w:rsidRPr="009C7C6D" w14:paraId="0E25B982" w14:textId="77777777" w:rsidTr="00DE62E3">
        <w:tc>
          <w:tcPr>
            <w:tcW w:w="2926" w:type="dxa"/>
            <w:vMerge/>
            <w:shd w:val="clear" w:color="auto" w:fill="auto"/>
            <w:vAlign w:val="center"/>
          </w:tcPr>
          <w:p w14:paraId="21670DA7"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09837CD0"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1457F36F" w14:textId="77777777" w:rsidR="00DE62E3" w:rsidRDefault="00DE62E3" w:rsidP="00DE62E3">
            <w:pPr>
              <w:ind w:right="-2"/>
              <w:jc w:val="center"/>
              <w:rPr>
                <w:color w:val="000000"/>
                <w:sz w:val="22"/>
                <w:szCs w:val="22"/>
              </w:rPr>
            </w:pPr>
            <w:r>
              <w:rPr>
                <w:color w:val="000000"/>
                <w:sz w:val="22"/>
                <w:szCs w:val="22"/>
              </w:rPr>
              <w:t>с 01.01.2024</w:t>
            </w:r>
          </w:p>
        </w:tc>
        <w:tc>
          <w:tcPr>
            <w:tcW w:w="1548" w:type="dxa"/>
            <w:shd w:val="clear" w:color="auto" w:fill="auto"/>
            <w:vAlign w:val="center"/>
          </w:tcPr>
          <w:p w14:paraId="0D22A1D3" w14:textId="77777777" w:rsidR="00DE62E3" w:rsidRDefault="00DE62E3" w:rsidP="00DE62E3">
            <w:pPr>
              <w:jc w:val="center"/>
              <w:rPr>
                <w:sz w:val="22"/>
              </w:rPr>
            </w:pPr>
            <w:r>
              <w:rPr>
                <w:sz w:val="22"/>
              </w:rPr>
              <w:t>28,54</w:t>
            </w:r>
          </w:p>
        </w:tc>
        <w:tc>
          <w:tcPr>
            <w:tcW w:w="1093" w:type="dxa"/>
            <w:shd w:val="clear" w:color="auto" w:fill="auto"/>
          </w:tcPr>
          <w:p w14:paraId="04A6CD7C" w14:textId="77777777" w:rsidR="00DE62E3" w:rsidRPr="009C7C6D" w:rsidRDefault="00DE62E3" w:rsidP="00DE62E3">
            <w:pPr>
              <w:jc w:val="center"/>
              <w:rPr>
                <w:sz w:val="22"/>
                <w:szCs w:val="22"/>
              </w:rPr>
            </w:pPr>
            <w:r w:rsidRPr="009C7C6D">
              <w:rPr>
                <w:sz w:val="22"/>
                <w:szCs w:val="22"/>
              </w:rPr>
              <w:t>x</w:t>
            </w:r>
          </w:p>
        </w:tc>
      </w:tr>
      <w:tr w:rsidR="00DE62E3" w:rsidRPr="009C7C6D" w14:paraId="1BB17DCF" w14:textId="77777777" w:rsidTr="00DE62E3">
        <w:tc>
          <w:tcPr>
            <w:tcW w:w="2926" w:type="dxa"/>
            <w:vMerge/>
            <w:shd w:val="clear" w:color="auto" w:fill="auto"/>
            <w:vAlign w:val="center"/>
          </w:tcPr>
          <w:p w14:paraId="584A7130"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AE52AC9" w14:textId="77777777" w:rsidR="00DE62E3" w:rsidRPr="009C7C6D" w:rsidRDefault="00DE62E3" w:rsidP="00DE62E3">
            <w:pPr>
              <w:ind w:right="-2"/>
              <w:jc w:val="center"/>
              <w:rPr>
                <w:color w:val="000000"/>
                <w:sz w:val="22"/>
                <w:szCs w:val="22"/>
              </w:rPr>
            </w:pPr>
          </w:p>
        </w:tc>
        <w:tc>
          <w:tcPr>
            <w:tcW w:w="1830" w:type="dxa"/>
            <w:shd w:val="clear" w:color="auto" w:fill="auto"/>
          </w:tcPr>
          <w:p w14:paraId="04A72D86" w14:textId="77777777" w:rsidR="00DE62E3" w:rsidRDefault="00DE62E3" w:rsidP="00DE62E3">
            <w:pPr>
              <w:ind w:right="-2"/>
              <w:jc w:val="center"/>
              <w:rPr>
                <w:color w:val="000000"/>
                <w:sz w:val="22"/>
                <w:szCs w:val="22"/>
              </w:rPr>
            </w:pPr>
            <w:r>
              <w:rPr>
                <w:color w:val="000000"/>
                <w:sz w:val="22"/>
                <w:szCs w:val="22"/>
              </w:rPr>
              <w:t>с 01.07.2024</w:t>
            </w:r>
          </w:p>
        </w:tc>
        <w:tc>
          <w:tcPr>
            <w:tcW w:w="1548" w:type="dxa"/>
            <w:shd w:val="clear" w:color="auto" w:fill="auto"/>
            <w:vAlign w:val="center"/>
          </w:tcPr>
          <w:p w14:paraId="1C8A329E" w14:textId="77777777" w:rsidR="00DE62E3" w:rsidRDefault="00DE62E3" w:rsidP="00DE62E3">
            <w:pPr>
              <w:jc w:val="center"/>
              <w:rPr>
                <w:sz w:val="22"/>
              </w:rPr>
            </w:pPr>
            <w:r>
              <w:rPr>
                <w:sz w:val="22"/>
              </w:rPr>
              <w:t>31,11</w:t>
            </w:r>
          </w:p>
        </w:tc>
        <w:tc>
          <w:tcPr>
            <w:tcW w:w="1093" w:type="dxa"/>
            <w:shd w:val="clear" w:color="auto" w:fill="auto"/>
          </w:tcPr>
          <w:p w14:paraId="7CC48F11" w14:textId="77777777" w:rsidR="00DE62E3" w:rsidRPr="009C7C6D" w:rsidRDefault="00DE62E3" w:rsidP="00DE62E3">
            <w:pPr>
              <w:jc w:val="center"/>
              <w:rPr>
                <w:sz w:val="22"/>
                <w:szCs w:val="22"/>
              </w:rPr>
            </w:pPr>
            <w:r w:rsidRPr="009C7C6D">
              <w:rPr>
                <w:sz w:val="22"/>
                <w:szCs w:val="22"/>
              </w:rPr>
              <w:t>x</w:t>
            </w:r>
          </w:p>
        </w:tc>
      </w:tr>
      <w:tr w:rsidR="00DE62E3" w:rsidRPr="009C7C6D" w14:paraId="40B11721" w14:textId="77777777" w:rsidTr="00DE62E3">
        <w:tc>
          <w:tcPr>
            <w:tcW w:w="2926" w:type="dxa"/>
            <w:vMerge/>
            <w:shd w:val="clear" w:color="auto" w:fill="auto"/>
            <w:vAlign w:val="center"/>
          </w:tcPr>
          <w:p w14:paraId="033420C8"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01DA3D13"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2C65C006" w14:textId="77777777" w:rsidR="00DE62E3" w:rsidRDefault="00DE62E3" w:rsidP="00DE62E3">
            <w:pPr>
              <w:ind w:right="-2"/>
              <w:jc w:val="center"/>
              <w:rPr>
                <w:color w:val="000000"/>
                <w:sz w:val="22"/>
                <w:szCs w:val="22"/>
              </w:rPr>
            </w:pPr>
            <w:r>
              <w:rPr>
                <w:color w:val="000000"/>
                <w:sz w:val="22"/>
                <w:szCs w:val="22"/>
              </w:rPr>
              <w:t>с 01.01.2025</w:t>
            </w:r>
          </w:p>
        </w:tc>
        <w:tc>
          <w:tcPr>
            <w:tcW w:w="1548" w:type="dxa"/>
            <w:shd w:val="clear" w:color="auto" w:fill="auto"/>
            <w:vAlign w:val="center"/>
          </w:tcPr>
          <w:p w14:paraId="5684608B" w14:textId="77777777" w:rsidR="00DE62E3" w:rsidRDefault="00DE62E3" w:rsidP="00DE62E3">
            <w:pPr>
              <w:jc w:val="center"/>
              <w:rPr>
                <w:sz w:val="22"/>
              </w:rPr>
            </w:pPr>
            <w:r>
              <w:rPr>
                <w:sz w:val="22"/>
              </w:rPr>
              <w:t>28,39</w:t>
            </w:r>
          </w:p>
        </w:tc>
        <w:tc>
          <w:tcPr>
            <w:tcW w:w="1093" w:type="dxa"/>
            <w:shd w:val="clear" w:color="auto" w:fill="auto"/>
          </w:tcPr>
          <w:p w14:paraId="2F7899CD" w14:textId="77777777" w:rsidR="00DE62E3" w:rsidRPr="009C7C6D" w:rsidRDefault="00DE62E3" w:rsidP="00DE62E3">
            <w:pPr>
              <w:jc w:val="center"/>
              <w:rPr>
                <w:sz w:val="22"/>
                <w:szCs w:val="22"/>
              </w:rPr>
            </w:pPr>
            <w:r w:rsidRPr="009C7C6D">
              <w:rPr>
                <w:sz w:val="22"/>
                <w:szCs w:val="22"/>
              </w:rPr>
              <w:t>x</w:t>
            </w:r>
          </w:p>
        </w:tc>
      </w:tr>
      <w:tr w:rsidR="00DE62E3" w:rsidRPr="009C7C6D" w14:paraId="401EBDB2" w14:textId="77777777" w:rsidTr="00DE62E3">
        <w:tc>
          <w:tcPr>
            <w:tcW w:w="2926" w:type="dxa"/>
            <w:vMerge/>
            <w:shd w:val="clear" w:color="auto" w:fill="auto"/>
            <w:vAlign w:val="center"/>
          </w:tcPr>
          <w:p w14:paraId="64D115AB"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4439224E"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5EE5D45D" w14:textId="77777777" w:rsidR="00DE62E3" w:rsidRDefault="00DE62E3" w:rsidP="00DE62E3">
            <w:pPr>
              <w:ind w:right="-2"/>
              <w:jc w:val="center"/>
              <w:rPr>
                <w:color w:val="000000"/>
                <w:sz w:val="22"/>
                <w:szCs w:val="22"/>
              </w:rPr>
            </w:pPr>
            <w:r>
              <w:rPr>
                <w:color w:val="000000"/>
                <w:sz w:val="22"/>
                <w:szCs w:val="22"/>
              </w:rPr>
              <w:t>с 01.07.2025</w:t>
            </w:r>
          </w:p>
        </w:tc>
        <w:tc>
          <w:tcPr>
            <w:tcW w:w="1548" w:type="dxa"/>
            <w:shd w:val="clear" w:color="auto" w:fill="auto"/>
            <w:vAlign w:val="center"/>
          </w:tcPr>
          <w:p w14:paraId="3210DF4F" w14:textId="77777777" w:rsidR="00DE62E3" w:rsidRDefault="00DE62E3" w:rsidP="00DE62E3">
            <w:pPr>
              <w:jc w:val="center"/>
              <w:rPr>
                <w:sz w:val="22"/>
              </w:rPr>
            </w:pPr>
            <w:r>
              <w:rPr>
                <w:sz w:val="22"/>
              </w:rPr>
              <w:t>29,53</w:t>
            </w:r>
          </w:p>
        </w:tc>
        <w:tc>
          <w:tcPr>
            <w:tcW w:w="1093" w:type="dxa"/>
            <w:shd w:val="clear" w:color="auto" w:fill="auto"/>
          </w:tcPr>
          <w:p w14:paraId="4C53A647" w14:textId="77777777" w:rsidR="00DE62E3" w:rsidRPr="009C7C6D" w:rsidRDefault="00DE62E3" w:rsidP="00DE62E3">
            <w:pPr>
              <w:jc w:val="center"/>
              <w:rPr>
                <w:sz w:val="22"/>
                <w:szCs w:val="22"/>
              </w:rPr>
            </w:pPr>
            <w:r w:rsidRPr="009C7C6D">
              <w:rPr>
                <w:sz w:val="22"/>
                <w:szCs w:val="22"/>
              </w:rPr>
              <w:t>x</w:t>
            </w:r>
          </w:p>
        </w:tc>
      </w:tr>
      <w:tr w:rsidR="00DE62E3" w:rsidRPr="009C7C6D" w14:paraId="6DAB3E8A" w14:textId="77777777" w:rsidTr="00DE62E3">
        <w:tc>
          <w:tcPr>
            <w:tcW w:w="2926" w:type="dxa"/>
            <w:vMerge/>
            <w:shd w:val="clear" w:color="auto" w:fill="auto"/>
            <w:vAlign w:val="center"/>
          </w:tcPr>
          <w:p w14:paraId="76602F93"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630E1967" w14:textId="77777777" w:rsidR="00DE62E3" w:rsidRPr="009C7C6D" w:rsidRDefault="00DE62E3" w:rsidP="00DE62E3">
            <w:pPr>
              <w:ind w:right="-2"/>
              <w:jc w:val="center"/>
              <w:rPr>
                <w:color w:val="000000"/>
                <w:sz w:val="22"/>
                <w:szCs w:val="22"/>
              </w:rPr>
            </w:pPr>
          </w:p>
        </w:tc>
        <w:tc>
          <w:tcPr>
            <w:tcW w:w="1830" w:type="dxa"/>
            <w:shd w:val="clear" w:color="auto" w:fill="auto"/>
          </w:tcPr>
          <w:p w14:paraId="2EF18020" w14:textId="77777777" w:rsidR="00DE62E3" w:rsidRDefault="00DE62E3" w:rsidP="00DE62E3">
            <w:pPr>
              <w:ind w:right="-2"/>
              <w:jc w:val="center"/>
              <w:rPr>
                <w:color w:val="000000"/>
                <w:sz w:val="22"/>
                <w:szCs w:val="22"/>
              </w:rPr>
            </w:pPr>
            <w:r>
              <w:rPr>
                <w:color w:val="000000"/>
                <w:sz w:val="22"/>
                <w:szCs w:val="22"/>
              </w:rPr>
              <w:t>с 01.01.2026</w:t>
            </w:r>
          </w:p>
        </w:tc>
        <w:tc>
          <w:tcPr>
            <w:tcW w:w="1548" w:type="dxa"/>
            <w:shd w:val="clear" w:color="auto" w:fill="auto"/>
            <w:vAlign w:val="center"/>
          </w:tcPr>
          <w:p w14:paraId="01CD2132" w14:textId="77777777" w:rsidR="00DE62E3" w:rsidRDefault="00DE62E3" w:rsidP="00DE62E3">
            <w:pPr>
              <w:jc w:val="center"/>
              <w:rPr>
                <w:sz w:val="22"/>
              </w:rPr>
            </w:pPr>
            <w:r>
              <w:rPr>
                <w:sz w:val="22"/>
              </w:rPr>
              <w:t>29,53</w:t>
            </w:r>
          </w:p>
        </w:tc>
        <w:tc>
          <w:tcPr>
            <w:tcW w:w="1093" w:type="dxa"/>
            <w:shd w:val="clear" w:color="auto" w:fill="auto"/>
          </w:tcPr>
          <w:p w14:paraId="357F3F46" w14:textId="77777777" w:rsidR="00DE62E3" w:rsidRPr="009C7C6D" w:rsidRDefault="00DE62E3" w:rsidP="00DE62E3">
            <w:pPr>
              <w:jc w:val="center"/>
              <w:rPr>
                <w:sz w:val="22"/>
                <w:szCs w:val="22"/>
              </w:rPr>
            </w:pPr>
            <w:r w:rsidRPr="009C7C6D">
              <w:rPr>
                <w:sz w:val="22"/>
                <w:szCs w:val="22"/>
              </w:rPr>
              <w:t>x</w:t>
            </w:r>
          </w:p>
        </w:tc>
      </w:tr>
      <w:tr w:rsidR="00DE62E3" w:rsidRPr="009C7C6D" w14:paraId="0A425CAD" w14:textId="77777777" w:rsidTr="00DE62E3">
        <w:tc>
          <w:tcPr>
            <w:tcW w:w="2926" w:type="dxa"/>
            <w:vMerge/>
            <w:shd w:val="clear" w:color="auto" w:fill="auto"/>
            <w:vAlign w:val="center"/>
          </w:tcPr>
          <w:p w14:paraId="5D8B2A5E"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EE54A44" w14:textId="77777777" w:rsidR="00DE62E3" w:rsidRPr="009C7C6D" w:rsidRDefault="00DE62E3" w:rsidP="00DE62E3">
            <w:pPr>
              <w:ind w:right="-2"/>
              <w:jc w:val="center"/>
              <w:rPr>
                <w:color w:val="000000"/>
                <w:sz w:val="22"/>
                <w:szCs w:val="22"/>
              </w:rPr>
            </w:pPr>
          </w:p>
        </w:tc>
        <w:tc>
          <w:tcPr>
            <w:tcW w:w="1830" w:type="dxa"/>
            <w:shd w:val="clear" w:color="auto" w:fill="auto"/>
          </w:tcPr>
          <w:p w14:paraId="7D5EDEAD" w14:textId="77777777" w:rsidR="00DE62E3" w:rsidRDefault="00DE62E3" w:rsidP="00DE62E3">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6</w:t>
            </w:r>
          </w:p>
        </w:tc>
        <w:tc>
          <w:tcPr>
            <w:tcW w:w="1548" w:type="dxa"/>
            <w:shd w:val="clear" w:color="auto" w:fill="auto"/>
            <w:vAlign w:val="center"/>
          </w:tcPr>
          <w:p w14:paraId="3B919A18" w14:textId="77777777" w:rsidR="00DE62E3" w:rsidRDefault="00DE62E3" w:rsidP="00DE62E3">
            <w:pPr>
              <w:jc w:val="center"/>
              <w:rPr>
                <w:sz w:val="22"/>
              </w:rPr>
            </w:pPr>
            <w:r>
              <w:rPr>
                <w:sz w:val="22"/>
              </w:rPr>
              <w:t>30,71</w:t>
            </w:r>
          </w:p>
        </w:tc>
        <w:tc>
          <w:tcPr>
            <w:tcW w:w="1093" w:type="dxa"/>
            <w:shd w:val="clear" w:color="auto" w:fill="auto"/>
          </w:tcPr>
          <w:p w14:paraId="5BD15F50" w14:textId="77777777" w:rsidR="00DE62E3" w:rsidRPr="009C7C6D" w:rsidRDefault="00DE62E3" w:rsidP="00DE62E3">
            <w:pPr>
              <w:jc w:val="center"/>
              <w:rPr>
                <w:sz w:val="22"/>
                <w:szCs w:val="22"/>
              </w:rPr>
            </w:pPr>
            <w:r w:rsidRPr="007C5A36">
              <w:rPr>
                <w:sz w:val="22"/>
                <w:szCs w:val="22"/>
              </w:rPr>
              <w:t>x</w:t>
            </w:r>
          </w:p>
        </w:tc>
      </w:tr>
      <w:tr w:rsidR="00DE62E3" w:rsidRPr="009C7C6D" w14:paraId="285C4586" w14:textId="77777777" w:rsidTr="00DE62E3">
        <w:tc>
          <w:tcPr>
            <w:tcW w:w="2926" w:type="dxa"/>
            <w:vMerge/>
            <w:shd w:val="clear" w:color="auto" w:fill="auto"/>
            <w:vAlign w:val="center"/>
          </w:tcPr>
          <w:p w14:paraId="2EEA1FCE"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66D2FC33" w14:textId="77777777" w:rsidR="00DE62E3" w:rsidRPr="009C7C6D" w:rsidRDefault="00DE62E3" w:rsidP="00DE62E3">
            <w:pPr>
              <w:ind w:right="-2"/>
              <w:jc w:val="center"/>
              <w:rPr>
                <w:color w:val="000000"/>
                <w:sz w:val="22"/>
                <w:szCs w:val="22"/>
              </w:rPr>
            </w:pPr>
          </w:p>
        </w:tc>
        <w:tc>
          <w:tcPr>
            <w:tcW w:w="1830" w:type="dxa"/>
            <w:shd w:val="clear" w:color="auto" w:fill="auto"/>
          </w:tcPr>
          <w:p w14:paraId="47220C9D" w14:textId="77777777" w:rsidR="00DE62E3" w:rsidRPr="007C5A36" w:rsidRDefault="00DE62E3" w:rsidP="00DE62E3">
            <w:pPr>
              <w:ind w:right="-2"/>
              <w:jc w:val="center"/>
              <w:rPr>
                <w:color w:val="000000"/>
                <w:sz w:val="22"/>
                <w:szCs w:val="22"/>
              </w:rPr>
            </w:pPr>
            <w:r>
              <w:rPr>
                <w:color w:val="000000"/>
                <w:sz w:val="22"/>
                <w:szCs w:val="22"/>
              </w:rPr>
              <w:t>с 01.01.2027</w:t>
            </w:r>
          </w:p>
        </w:tc>
        <w:tc>
          <w:tcPr>
            <w:tcW w:w="1548" w:type="dxa"/>
            <w:shd w:val="clear" w:color="auto" w:fill="auto"/>
            <w:vAlign w:val="center"/>
          </w:tcPr>
          <w:p w14:paraId="004AC5F2" w14:textId="77777777" w:rsidR="00DE62E3" w:rsidRDefault="00DE62E3" w:rsidP="00DE62E3">
            <w:pPr>
              <w:jc w:val="center"/>
              <w:rPr>
                <w:sz w:val="22"/>
              </w:rPr>
            </w:pPr>
            <w:r>
              <w:rPr>
                <w:sz w:val="22"/>
              </w:rPr>
              <w:t>30,71</w:t>
            </w:r>
          </w:p>
        </w:tc>
        <w:tc>
          <w:tcPr>
            <w:tcW w:w="1093" w:type="dxa"/>
            <w:shd w:val="clear" w:color="auto" w:fill="auto"/>
          </w:tcPr>
          <w:p w14:paraId="4F987F66" w14:textId="77777777" w:rsidR="00DE62E3" w:rsidRPr="007C5A36" w:rsidRDefault="00DE62E3" w:rsidP="00DE62E3">
            <w:pPr>
              <w:jc w:val="center"/>
              <w:rPr>
                <w:sz w:val="22"/>
                <w:szCs w:val="22"/>
              </w:rPr>
            </w:pPr>
            <w:r w:rsidRPr="009C7C6D">
              <w:rPr>
                <w:sz w:val="22"/>
                <w:szCs w:val="22"/>
              </w:rPr>
              <w:t>x</w:t>
            </w:r>
          </w:p>
        </w:tc>
      </w:tr>
      <w:tr w:rsidR="00DE62E3" w:rsidRPr="009C7C6D" w14:paraId="46E358E0" w14:textId="77777777" w:rsidTr="00DE62E3">
        <w:tc>
          <w:tcPr>
            <w:tcW w:w="2926" w:type="dxa"/>
            <w:vMerge/>
            <w:shd w:val="clear" w:color="auto" w:fill="auto"/>
            <w:vAlign w:val="center"/>
          </w:tcPr>
          <w:p w14:paraId="76E3E2E5"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1F845465" w14:textId="77777777" w:rsidR="00DE62E3" w:rsidRPr="009C7C6D" w:rsidRDefault="00DE62E3" w:rsidP="00DE62E3">
            <w:pPr>
              <w:ind w:right="-2"/>
              <w:jc w:val="center"/>
              <w:rPr>
                <w:color w:val="000000"/>
                <w:sz w:val="22"/>
                <w:szCs w:val="22"/>
              </w:rPr>
            </w:pPr>
          </w:p>
        </w:tc>
        <w:tc>
          <w:tcPr>
            <w:tcW w:w="1830" w:type="dxa"/>
            <w:shd w:val="clear" w:color="auto" w:fill="auto"/>
          </w:tcPr>
          <w:p w14:paraId="32A65B11" w14:textId="77777777" w:rsidR="00DE62E3" w:rsidRPr="007C5A36" w:rsidRDefault="00DE62E3" w:rsidP="00DE62E3">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7</w:t>
            </w:r>
          </w:p>
        </w:tc>
        <w:tc>
          <w:tcPr>
            <w:tcW w:w="1548" w:type="dxa"/>
            <w:shd w:val="clear" w:color="auto" w:fill="auto"/>
            <w:vAlign w:val="center"/>
          </w:tcPr>
          <w:p w14:paraId="330073BE" w14:textId="77777777" w:rsidR="00DE62E3" w:rsidRDefault="00DE62E3" w:rsidP="00DE62E3">
            <w:pPr>
              <w:jc w:val="center"/>
              <w:rPr>
                <w:sz w:val="22"/>
              </w:rPr>
            </w:pPr>
            <w:r>
              <w:rPr>
                <w:sz w:val="22"/>
              </w:rPr>
              <w:t>31,94</w:t>
            </w:r>
          </w:p>
        </w:tc>
        <w:tc>
          <w:tcPr>
            <w:tcW w:w="1093" w:type="dxa"/>
            <w:shd w:val="clear" w:color="auto" w:fill="auto"/>
          </w:tcPr>
          <w:p w14:paraId="33650E53" w14:textId="77777777" w:rsidR="00DE62E3" w:rsidRPr="007C5A36" w:rsidRDefault="00DE62E3" w:rsidP="00DE62E3">
            <w:pPr>
              <w:jc w:val="center"/>
              <w:rPr>
                <w:sz w:val="22"/>
                <w:szCs w:val="22"/>
              </w:rPr>
            </w:pPr>
            <w:r w:rsidRPr="007C5A36">
              <w:rPr>
                <w:sz w:val="22"/>
                <w:szCs w:val="22"/>
              </w:rPr>
              <w:t>x</w:t>
            </w:r>
          </w:p>
        </w:tc>
      </w:tr>
      <w:tr w:rsidR="00DE62E3" w:rsidRPr="009C7C6D" w14:paraId="28A4C84D" w14:textId="77777777" w:rsidTr="00DE62E3">
        <w:tc>
          <w:tcPr>
            <w:tcW w:w="2926" w:type="dxa"/>
            <w:vMerge/>
            <w:shd w:val="clear" w:color="auto" w:fill="auto"/>
            <w:vAlign w:val="center"/>
          </w:tcPr>
          <w:p w14:paraId="1AD5513C" w14:textId="77777777" w:rsidR="00DE62E3" w:rsidRPr="009C7C6D" w:rsidRDefault="00DE62E3" w:rsidP="00DE62E3">
            <w:pPr>
              <w:ind w:right="-2"/>
              <w:jc w:val="center"/>
              <w:rPr>
                <w:color w:val="000000"/>
                <w:sz w:val="22"/>
                <w:szCs w:val="22"/>
              </w:rPr>
            </w:pPr>
          </w:p>
        </w:tc>
        <w:tc>
          <w:tcPr>
            <w:tcW w:w="6599" w:type="dxa"/>
            <w:gridSpan w:val="4"/>
            <w:shd w:val="clear" w:color="auto" w:fill="auto"/>
            <w:vAlign w:val="center"/>
          </w:tcPr>
          <w:p w14:paraId="049A25B2" w14:textId="77777777" w:rsidR="00DE62E3" w:rsidRPr="009C7C6D" w:rsidRDefault="00DE62E3" w:rsidP="00DE62E3">
            <w:pPr>
              <w:ind w:right="-2"/>
              <w:jc w:val="center"/>
              <w:rPr>
                <w:color w:val="000000"/>
                <w:sz w:val="22"/>
                <w:szCs w:val="22"/>
              </w:rPr>
            </w:pPr>
            <w:r w:rsidRPr="009C7C6D">
              <w:rPr>
                <w:sz w:val="22"/>
                <w:szCs w:val="22"/>
              </w:rPr>
              <w:t>Тариф на теплоноситель, поставляемый потребителям</w:t>
            </w:r>
          </w:p>
        </w:tc>
      </w:tr>
      <w:tr w:rsidR="00DE62E3" w:rsidRPr="009C7C6D" w14:paraId="370C2653" w14:textId="77777777" w:rsidTr="00DE62E3">
        <w:tc>
          <w:tcPr>
            <w:tcW w:w="2926" w:type="dxa"/>
            <w:vMerge/>
            <w:shd w:val="clear" w:color="auto" w:fill="auto"/>
            <w:vAlign w:val="center"/>
          </w:tcPr>
          <w:p w14:paraId="54A4F302" w14:textId="77777777" w:rsidR="00DE62E3" w:rsidRPr="009C7C6D" w:rsidRDefault="00DE62E3" w:rsidP="00DE62E3">
            <w:pPr>
              <w:ind w:right="-2"/>
              <w:jc w:val="center"/>
              <w:rPr>
                <w:color w:val="000000"/>
                <w:sz w:val="22"/>
                <w:szCs w:val="22"/>
              </w:rPr>
            </w:pPr>
          </w:p>
        </w:tc>
        <w:tc>
          <w:tcPr>
            <w:tcW w:w="2128" w:type="dxa"/>
            <w:vMerge w:val="restart"/>
            <w:shd w:val="clear" w:color="auto" w:fill="auto"/>
            <w:vAlign w:val="center"/>
          </w:tcPr>
          <w:p w14:paraId="570B870A" w14:textId="77777777" w:rsidR="00DE62E3" w:rsidRPr="009C7C6D" w:rsidRDefault="00DE62E3" w:rsidP="00DE62E3">
            <w:pPr>
              <w:ind w:right="-2"/>
              <w:jc w:val="center"/>
              <w:rPr>
                <w:color w:val="000000"/>
                <w:sz w:val="22"/>
                <w:szCs w:val="22"/>
              </w:rPr>
            </w:pPr>
            <w:proofErr w:type="spellStart"/>
            <w:r w:rsidRPr="009C7C6D">
              <w:rPr>
                <w:color w:val="000000"/>
                <w:sz w:val="22"/>
                <w:szCs w:val="22"/>
              </w:rPr>
              <w:t>Одноставочный</w:t>
            </w:r>
            <w:proofErr w:type="spellEnd"/>
            <w:r w:rsidRPr="009C7C6D">
              <w:rPr>
                <w:color w:val="000000"/>
                <w:sz w:val="22"/>
                <w:szCs w:val="22"/>
              </w:rPr>
              <w:t xml:space="preserve"> </w:t>
            </w:r>
          </w:p>
          <w:p w14:paraId="70487960" w14:textId="77777777" w:rsidR="00DE62E3" w:rsidRPr="009C7C6D" w:rsidRDefault="00DE62E3" w:rsidP="00DE62E3">
            <w:pPr>
              <w:ind w:right="-2"/>
              <w:jc w:val="center"/>
              <w:rPr>
                <w:color w:val="000000"/>
                <w:sz w:val="22"/>
                <w:szCs w:val="22"/>
              </w:rPr>
            </w:pPr>
            <w:r w:rsidRPr="009C7C6D">
              <w:rPr>
                <w:color w:val="000000"/>
                <w:sz w:val="22"/>
                <w:szCs w:val="22"/>
              </w:rPr>
              <w:t>руб./ м</w:t>
            </w:r>
            <w:r w:rsidRPr="009C7C6D">
              <w:rPr>
                <w:color w:val="000000"/>
                <w:sz w:val="22"/>
                <w:szCs w:val="22"/>
                <w:vertAlign w:val="superscript"/>
              </w:rPr>
              <w:t>3</w:t>
            </w:r>
          </w:p>
        </w:tc>
        <w:tc>
          <w:tcPr>
            <w:tcW w:w="1830" w:type="dxa"/>
            <w:shd w:val="clear" w:color="auto" w:fill="auto"/>
            <w:vAlign w:val="center"/>
          </w:tcPr>
          <w:p w14:paraId="2765438C" w14:textId="77777777" w:rsidR="00DE62E3" w:rsidRDefault="00DE62E3" w:rsidP="00DE62E3">
            <w:pPr>
              <w:ind w:right="-2"/>
              <w:jc w:val="center"/>
              <w:rPr>
                <w:color w:val="000000"/>
                <w:sz w:val="22"/>
                <w:szCs w:val="22"/>
              </w:rPr>
            </w:pPr>
            <w:r>
              <w:rPr>
                <w:color w:val="000000"/>
                <w:sz w:val="22"/>
                <w:szCs w:val="22"/>
              </w:rPr>
              <w:t>с 01.01.2022</w:t>
            </w:r>
          </w:p>
        </w:tc>
        <w:tc>
          <w:tcPr>
            <w:tcW w:w="1548" w:type="dxa"/>
            <w:shd w:val="clear" w:color="auto" w:fill="auto"/>
            <w:vAlign w:val="center"/>
          </w:tcPr>
          <w:p w14:paraId="72DD2C72" w14:textId="77777777" w:rsidR="00DE62E3" w:rsidRDefault="00DE62E3" w:rsidP="00DE62E3">
            <w:pPr>
              <w:jc w:val="center"/>
              <w:rPr>
                <w:sz w:val="22"/>
              </w:rPr>
            </w:pPr>
            <w:r>
              <w:rPr>
                <w:sz w:val="22"/>
              </w:rPr>
              <w:t>26,25</w:t>
            </w:r>
          </w:p>
        </w:tc>
        <w:tc>
          <w:tcPr>
            <w:tcW w:w="1093" w:type="dxa"/>
            <w:shd w:val="clear" w:color="auto" w:fill="auto"/>
          </w:tcPr>
          <w:p w14:paraId="29FF0268" w14:textId="77777777" w:rsidR="00DE62E3" w:rsidRPr="009C7C6D" w:rsidRDefault="00DE62E3" w:rsidP="00DE62E3">
            <w:pPr>
              <w:jc w:val="center"/>
              <w:rPr>
                <w:sz w:val="22"/>
                <w:szCs w:val="22"/>
              </w:rPr>
            </w:pPr>
            <w:r w:rsidRPr="009C7C6D">
              <w:rPr>
                <w:sz w:val="22"/>
                <w:szCs w:val="22"/>
              </w:rPr>
              <w:t>x</w:t>
            </w:r>
          </w:p>
        </w:tc>
      </w:tr>
      <w:tr w:rsidR="00DE62E3" w:rsidRPr="009C7C6D" w14:paraId="19DE41FB" w14:textId="77777777" w:rsidTr="00DE62E3">
        <w:tc>
          <w:tcPr>
            <w:tcW w:w="2926" w:type="dxa"/>
            <w:vMerge/>
            <w:shd w:val="clear" w:color="auto" w:fill="auto"/>
            <w:vAlign w:val="center"/>
          </w:tcPr>
          <w:p w14:paraId="6827101F"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DA26A86" w14:textId="77777777" w:rsidR="00DE62E3" w:rsidRPr="009C7C6D" w:rsidRDefault="00DE62E3" w:rsidP="00DE62E3">
            <w:pPr>
              <w:ind w:right="-2"/>
              <w:jc w:val="center"/>
              <w:rPr>
                <w:color w:val="000000"/>
                <w:sz w:val="22"/>
                <w:szCs w:val="22"/>
                <w:vertAlign w:val="superscript"/>
              </w:rPr>
            </w:pPr>
          </w:p>
        </w:tc>
        <w:tc>
          <w:tcPr>
            <w:tcW w:w="1830" w:type="dxa"/>
            <w:shd w:val="clear" w:color="auto" w:fill="auto"/>
            <w:vAlign w:val="center"/>
          </w:tcPr>
          <w:p w14:paraId="1ADD7AC9" w14:textId="77777777" w:rsidR="00DE62E3" w:rsidRPr="009C7C6D" w:rsidRDefault="00DE62E3" w:rsidP="00DE62E3">
            <w:pPr>
              <w:ind w:right="-2"/>
              <w:jc w:val="center"/>
              <w:rPr>
                <w:color w:val="000000"/>
                <w:sz w:val="22"/>
                <w:szCs w:val="22"/>
              </w:rPr>
            </w:pPr>
            <w:r>
              <w:rPr>
                <w:color w:val="000000"/>
                <w:sz w:val="22"/>
                <w:szCs w:val="22"/>
              </w:rPr>
              <w:t>с 01.07.2022</w:t>
            </w:r>
          </w:p>
        </w:tc>
        <w:tc>
          <w:tcPr>
            <w:tcW w:w="1548" w:type="dxa"/>
            <w:shd w:val="clear" w:color="auto" w:fill="auto"/>
            <w:vAlign w:val="center"/>
          </w:tcPr>
          <w:p w14:paraId="3DBC3E45" w14:textId="77777777" w:rsidR="00DE62E3" w:rsidRPr="009273E0" w:rsidRDefault="00DE62E3" w:rsidP="00DE62E3">
            <w:pPr>
              <w:jc w:val="center"/>
              <w:rPr>
                <w:sz w:val="22"/>
              </w:rPr>
            </w:pPr>
            <w:r>
              <w:rPr>
                <w:sz w:val="22"/>
              </w:rPr>
              <w:t>26,25</w:t>
            </w:r>
          </w:p>
        </w:tc>
        <w:tc>
          <w:tcPr>
            <w:tcW w:w="1093" w:type="dxa"/>
            <w:shd w:val="clear" w:color="auto" w:fill="auto"/>
          </w:tcPr>
          <w:p w14:paraId="79ADC151" w14:textId="77777777" w:rsidR="00DE62E3" w:rsidRPr="009C7C6D" w:rsidRDefault="00DE62E3" w:rsidP="00DE62E3">
            <w:pPr>
              <w:jc w:val="center"/>
              <w:rPr>
                <w:sz w:val="22"/>
                <w:szCs w:val="22"/>
              </w:rPr>
            </w:pPr>
            <w:r w:rsidRPr="009C7C6D">
              <w:rPr>
                <w:sz w:val="22"/>
                <w:szCs w:val="22"/>
              </w:rPr>
              <w:t>x</w:t>
            </w:r>
          </w:p>
        </w:tc>
      </w:tr>
      <w:tr w:rsidR="00DE62E3" w:rsidRPr="009C7C6D" w14:paraId="1690AD66" w14:textId="77777777" w:rsidTr="00DE62E3">
        <w:tc>
          <w:tcPr>
            <w:tcW w:w="2926" w:type="dxa"/>
            <w:vMerge/>
            <w:shd w:val="clear" w:color="auto" w:fill="auto"/>
            <w:vAlign w:val="center"/>
          </w:tcPr>
          <w:p w14:paraId="7E95EFE7"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59217A2F" w14:textId="77777777" w:rsidR="00DE62E3" w:rsidRPr="009C7C6D" w:rsidRDefault="00DE62E3" w:rsidP="00DE62E3">
            <w:pPr>
              <w:ind w:right="-2"/>
              <w:jc w:val="center"/>
              <w:rPr>
                <w:color w:val="000000"/>
                <w:sz w:val="22"/>
                <w:szCs w:val="22"/>
              </w:rPr>
            </w:pPr>
          </w:p>
        </w:tc>
        <w:tc>
          <w:tcPr>
            <w:tcW w:w="1830" w:type="dxa"/>
            <w:shd w:val="clear" w:color="auto" w:fill="auto"/>
          </w:tcPr>
          <w:p w14:paraId="74595448" w14:textId="77777777" w:rsidR="00DE62E3" w:rsidRPr="009C7C6D" w:rsidRDefault="00DE62E3" w:rsidP="00DE62E3">
            <w:pPr>
              <w:ind w:right="-2"/>
              <w:jc w:val="center"/>
              <w:rPr>
                <w:color w:val="000000"/>
                <w:sz w:val="22"/>
                <w:szCs w:val="22"/>
              </w:rPr>
            </w:pPr>
            <w:r w:rsidRPr="00D351D1">
              <w:rPr>
                <w:color w:val="000000"/>
                <w:sz w:val="22"/>
                <w:szCs w:val="22"/>
              </w:rPr>
              <w:t xml:space="preserve">с 01.12.2022 </w:t>
            </w:r>
            <w:r>
              <w:rPr>
                <w:color w:val="000000"/>
                <w:sz w:val="22"/>
                <w:szCs w:val="22"/>
              </w:rPr>
              <w:br/>
            </w:r>
            <w:r w:rsidRPr="00D351D1">
              <w:rPr>
                <w:color w:val="000000"/>
                <w:sz w:val="22"/>
                <w:szCs w:val="22"/>
              </w:rPr>
              <w:t>по 31.12.2022</w:t>
            </w:r>
          </w:p>
        </w:tc>
        <w:tc>
          <w:tcPr>
            <w:tcW w:w="1548" w:type="dxa"/>
            <w:shd w:val="clear" w:color="auto" w:fill="auto"/>
            <w:vAlign w:val="center"/>
          </w:tcPr>
          <w:p w14:paraId="22034DFC" w14:textId="77777777" w:rsidR="00DE62E3" w:rsidRPr="009273E0" w:rsidRDefault="00DE62E3" w:rsidP="00DE62E3">
            <w:pPr>
              <w:jc w:val="center"/>
              <w:rPr>
                <w:sz w:val="22"/>
              </w:rPr>
            </w:pPr>
            <w:r>
              <w:rPr>
                <w:sz w:val="22"/>
              </w:rPr>
              <w:t>28,54</w:t>
            </w:r>
          </w:p>
        </w:tc>
        <w:tc>
          <w:tcPr>
            <w:tcW w:w="1093" w:type="dxa"/>
            <w:shd w:val="clear" w:color="auto" w:fill="auto"/>
          </w:tcPr>
          <w:p w14:paraId="73D391E3" w14:textId="77777777" w:rsidR="00DE62E3" w:rsidRPr="009C7C6D" w:rsidRDefault="00DE62E3" w:rsidP="00DE62E3">
            <w:pPr>
              <w:jc w:val="center"/>
              <w:rPr>
                <w:sz w:val="22"/>
                <w:szCs w:val="22"/>
              </w:rPr>
            </w:pPr>
            <w:r w:rsidRPr="009C7C6D">
              <w:rPr>
                <w:sz w:val="22"/>
                <w:szCs w:val="22"/>
              </w:rPr>
              <w:t>x</w:t>
            </w:r>
          </w:p>
        </w:tc>
      </w:tr>
      <w:tr w:rsidR="00DE62E3" w:rsidRPr="009C7C6D" w14:paraId="2B540EF5" w14:textId="77777777" w:rsidTr="00DE62E3">
        <w:tc>
          <w:tcPr>
            <w:tcW w:w="2926" w:type="dxa"/>
            <w:vMerge/>
            <w:shd w:val="clear" w:color="auto" w:fill="auto"/>
            <w:vAlign w:val="center"/>
          </w:tcPr>
          <w:p w14:paraId="4758E650"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888771C"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664E4429" w14:textId="77777777" w:rsidR="00DE62E3" w:rsidRDefault="00DE62E3" w:rsidP="00DE62E3">
            <w:pPr>
              <w:ind w:right="-2"/>
              <w:jc w:val="center"/>
              <w:rPr>
                <w:color w:val="000000"/>
                <w:sz w:val="22"/>
                <w:szCs w:val="22"/>
              </w:rPr>
            </w:pPr>
            <w:r w:rsidRPr="00D351D1">
              <w:rPr>
                <w:color w:val="000000"/>
                <w:sz w:val="22"/>
                <w:szCs w:val="22"/>
              </w:rPr>
              <w:t xml:space="preserve">с 01.01.2023 </w:t>
            </w:r>
            <w:r>
              <w:rPr>
                <w:color w:val="000000"/>
                <w:sz w:val="22"/>
                <w:szCs w:val="22"/>
              </w:rPr>
              <w:br/>
            </w:r>
            <w:r w:rsidRPr="00D351D1">
              <w:rPr>
                <w:color w:val="000000"/>
                <w:sz w:val="22"/>
                <w:szCs w:val="22"/>
              </w:rPr>
              <w:t>по 31.12.2023</w:t>
            </w:r>
          </w:p>
        </w:tc>
        <w:tc>
          <w:tcPr>
            <w:tcW w:w="1548" w:type="dxa"/>
            <w:shd w:val="clear" w:color="auto" w:fill="auto"/>
            <w:vAlign w:val="center"/>
          </w:tcPr>
          <w:p w14:paraId="6399D4AD" w14:textId="77777777" w:rsidR="00DE62E3" w:rsidRDefault="00DE62E3" w:rsidP="00DE62E3">
            <w:pPr>
              <w:jc w:val="center"/>
              <w:rPr>
                <w:sz w:val="22"/>
              </w:rPr>
            </w:pPr>
            <w:r>
              <w:rPr>
                <w:sz w:val="22"/>
              </w:rPr>
              <w:t>28,54</w:t>
            </w:r>
          </w:p>
        </w:tc>
        <w:tc>
          <w:tcPr>
            <w:tcW w:w="1093" w:type="dxa"/>
            <w:shd w:val="clear" w:color="auto" w:fill="auto"/>
          </w:tcPr>
          <w:p w14:paraId="1F80CD63" w14:textId="77777777" w:rsidR="00DE62E3" w:rsidRPr="009C7C6D" w:rsidRDefault="00DE62E3" w:rsidP="00DE62E3">
            <w:pPr>
              <w:jc w:val="center"/>
              <w:rPr>
                <w:sz w:val="22"/>
                <w:szCs w:val="22"/>
              </w:rPr>
            </w:pPr>
            <w:r w:rsidRPr="009C7C6D">
              <w:rPr>
                <w:sz w:val="22"/>
                <w:szCs w:val="22"/>
              </w:rPr>
              <w:t>x</w:t>
            </w:r>
          </w:p>
        </w:tc>
      </w:tr>
      <w:tr w:rsidR="00DE62E3" w:rsidRPr="009C7C6D" w14:paraId="44416F13" w14:textId="77777777" w:rsidTr="00DE62E3">
        <w:tc>
          <w:tcPr>
            <w:tcW w:w="2926" w:type="dxa"/>
            <w:vMerge/>
            <w:shd w:val="clear" w:color="auto" w:fill="auto"/>
            <w:vAlign w:val="center"/>
          </w:tcPr>
          <w:p w14:paraId="52CE8520"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57D5F856"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46A4E1AB" w14:textId="77777777" w:rsidR="00DE62E3" w:rsidRDefault="00DE62E3" w:rsidP="00DE62E3">
            <w:pPr>
              <w:ind w:right="-2"/>
              <w:jc w:val="center"/>
              <w:rPr>
                <w:color w:val="000000"/>
                <w:sz w:val="22"/>
                <w:szCs w:val="22"/>
              </w:rPr>
            </w:pPr>
            <w:r>
              <w:rPr>
                <w:color w:val="000000"/>
                <w:sz w:val="22"/>
                <w:szCs w:val="22"/>
              </w:rPr>
              <w:t>с 01.01.2024</w:t>
            </w:r>
          </w:p>
        </w:tc>
        <w:tc>
          <w:tcPr>
            <w:tcW w:w="1548" w:type="dxa"/>
            <w:shd w:val="clear" w:color="auto" w:fill="auto"/>
            <w:vAlign w:val="center"/>
          </w:tcPr>
          <w:p w14:paraId="3E724293" w14:textId="77777777" w:rsidR="00DE62E3" w:rsidRDefault="00DE62E3" w:rsidP="00DE62E3">
            <w:pPr>
              <w:jc w:val="center"/>
              <w:rPr>
                <w:sz w:val="22"/>
              </w:rPr>
            </w:pPr>
            <w:r>
              <w:rPr>
                <w:sz w:val="22"/>
              </w:rPr>
              <w:t>28,54</w:t>
            </w:r>
          </w:p>
        </w:tc>
        <w:tc>
          <w:tcPr>
            <w:tcW w:w="1093" w:type="dxa"/>
            <w:shd w:val="clear" w:color="auto" w:fill="auto"/>
          </w:tcPr>
          <w:p w14:paraId="4070D8FE" w14:textId="77777777" w:rsidR="00DE62E3" w:rsidRPr="009C7C6D" w:rsidRDefault="00DE62E3" w:rsidP="00DE62E3">
            <w:pPr>
              <w:jc w:val="center"/>
              <w:rPr>
                <w:sz w:val="22"/>
                <w:szCs w:val="22"/>
              </w:rPr>
            </w:pPr>
            <w:r w:rsidRPr="009C7C6D">
              <w:rPr>
                <w:sz w:val="22"/>
                <w:szCs w:val="22"/>
              </w:rPr>
              <w:t>x</w:t>
            </w:r>
          </w:p>
        </w:tc>
      </w:tr>
      <w:tr w:rsidR="00DE62E3" w:rsidRPr="009C7C6D" w14:paraId="264A71B1" w14:textId="77777777" w:rsidTr="00DE62E3">
        <w:tc>
          <w:tcPr>
            <w:tcW w:w="2926" w:type="dxa"/>
            <w:vMerge/>
            <w:shd w:val="clear" w:color="auto" w:fill="auto"/>
            <w:vAlign w:val="center"/>
          </w:tcPr>
          <w:p w14:paraId="1D4F0DD6"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7CD28DBA" w14:textId="77777777" w:rsidR="00DE62E3" w:rsidRPr="009C7C6D" w:rsidRDefault="00DE62E3" w:rsidP="00DE62E3">
            <w:pPr>
              <w:ind w:right="-2"/>
              <w:jc w:val="center"/>
              <w:rPr>
                <w:color w:val="000000"/>
                <w:sz w:val="22"/>
                <w:szCs w:val="22"/>
              </w:rPr>
            </w:pPr>
          </w:p>
        </w:tc>
        <w:tc>
          <w:tcPr>
            <w:tcW w:w="1830" w:type="dxa"/>
            <w:shd w:val="clear" w:color="auto" w:fill="auto"/>
          </w:tcPr>
          <w:p w14:paraId="3494013F" w14:textId="77777777" w:rsidR="00DE62E3" w:rsidRDefault="00DE62E3" w:rsidP="00DE62E3">
            <w:pPr>
              <w:ind w:right="-2"/>
              <w:jc w:val="center"/>
              <w:rPr>
                <w:color w:val="000000"/>
                <w:sz w:val="22"/>
                <w:szCs w:val="22"/>
              </w:rPr>
            </w:pPr>
            <w:r>
              <w:rPr>
                <w:color w:val="000000"/>
                <w:sz w:val="22"/>
                <w:szCs w:val="22"/>
              </w:rPr>
              <w:t>с 01.07.2024</w:t>
            </w:r>
          </w:p>
        </w:tc>
        <w:tc>
          <w:tcPr>
            <w:tcW w:w="1548" w:type="dxa"/>
            <w:shd w:val="clear" w:color="auto" w:fill="auto"/>
            <w:vAlign w:val="center"/>
          </w:tcPr>
          <w:p w14:paraId="2D009E49" w14:textId="77777777" w:rsidR="00DE62E3" w:rsidRDefault="00DE62E3" w:rsidP="00DE62E3">
            <w:pPr>
              <w:jc w:val="center"/>
              <w:rPr>
                <w:sz w:val="22"/>
              </w:rPr>
            </w:pPr>
            <w:r>
              <w:rPr>
                <w:sz w:val="22"/>
              </w:rPr>
              <w:t>31,11</w:t>
            </w:r>
          </w:p>
        </w:tc>
        <w:tc>
          <w:tcPr>
            <w:tcW w:w="1093" w:type="dxa"/>
            <w:shd w:val="clear" w:color="auto" w:fill="auto"/>
          </w:tcPr>
          <w:p w14:paraId="0BC52C8A" w14:textId="77777777" w:rsidR="00DE62E3" w:rsidRPr="009C7C6D" w:rsidRDefault="00DE62E3" w:rsidP="00DE62E3">
            <w:pPr>
              <w:jc w:val="center"/>
              <w:rPr>
                <w:sz w:val="22"/>
                <w:szCs w:val="22"/>
              </w:rPr>
            </w:pPr>
            <w:r w:rsidRPr="009C7C6D">
              <w:rPr>
                <w:sz w:val="22"/>
                <w:szCs w:val="22"/>
              </w:rPr>
              <w:t>x</w:t>
            </w:r>
          </w:p>
        </w:tc>
      </w:tr>
      <w:tr w:rsidR="00DE62E3" w:rsidRPr="009C7C6D" w14:paraId="20EA15E0" w14:textId="77777777" w:rsidTr="00DE62E3">
        <w:tc>
          <w:tcPr>
            <w:tcW w:w="2926" w:type="dxa"/>
            <w:vMerge/>
            <w:shd w:val="clear" w:color="auto" w:fill="auto"/>
            <w:vAlign w:val="center"/>
          </w:tcPr>
          <w:p w14:paraId="10F858B0"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226F130F"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1A3AE5FE" w14:textId="77777777" w:rsidR="00DE62E3" w:rsidRDefault="00DE62E3" w:rsidP="00DE62E3">
            <w:pPr>
              <w:ind w:right="-2"/>
              <w:jc w:val="center"/>
              <w:rPr>
                <w:color w:val="000000"/>
                <w:sz w:val="22"/>
                <w:szCs w:val="22"/>
              </w:rPr>
            </w:pPr>
            <w:r>
              <w:rPr>
                <w:color w:val="000000"/>
                <w:sz w:val="22"/>
                <w:szCs w:val="22"/>
              </w:rPr>
              <w:t>с 01.01.2025</w:t>
            </w:r>
          </w:p>
        </w:tc>
        <w:tc>
          <w:tcPr>
            <w:tcW w:w="1548" w:type="dxa"/>
            <w:shd w:val="clear" w:color="auto" w:fill="auto"/>
            <w:vAlign w:val="center"/>
          </w:tcPr>
          <w:p w14:paraId="6095F5F2" w14:textId="77777777" w:rsidR="00DE62E3" w:rsidRDefault="00DE62E3" w:rsidP="00DE62E3">
            <w:pPr>
              <w:jc w:val="center"/>
              <w:rPr>
                <w:sz w:val="22"/>
              </w:rPr>
            </w:pPr>
            <w:r>
              <w:rPr>
                <w:sz w:val="22"/>
              </w:rPr>
              <w:t>28,39</w:t>
            </w:r>
          </w:p>
        </w:tc>
        <w:tc>
          <w:tcPr>
            <w:tcW w:w="1093" w:type="dxa"/>
            <w:shd w:val="clear" w:color="auto" w:fill="auto"/>
          </w:tcPr>
          <w:p w14:paraId="7409395A" w14:textId="77777777" w:rsidR="00DE62E3" w:rsidRPr="009C7C6D" w:rsidRDefault="00DE62E3" w:rsidP="00DE62E3">
            <w:pPr>
              <w:jc w:val="center"/>
              <w:rPr>
                <w:sz w:val="22"/>
                <w:szCs w:val="22"/>
              </w:rPr>
            </w:pPr>
            <w:r w:rsidRPr="009C7C6D">
              <w:rPr>
                <w:sz w:val="22"/>
                <w:szCs w:val="22"/>
              </w:rPr>
              <w:t>x</w:t>
            </w:r>
          </w:p>
        </w:tc>
      </w:tr>
      <w:tr w:rsidR="00DE62E3" w:rsidRPr="009C7C6D" w14:paraId="57D61096" w14:textId="77777777" w:rsidTr="00DE62E3">
        <w:tc>
          <w:tcPr>
            <w:tcW w:w="2926" w:type="dxa"/>
            <w:vMerge/>
            <w:shd w:val="clear" w:color="auto" w:fill="auto"/>
            <w:vAlign w:val="center"/>
          </w:tcPr>
          <w:p w14:paraId="4F5606AB"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24AB539" w14:textId="77777777" w:rsidR="00DE62E3" w:rsidRPr="009C7C6D" w:rsidRDefault="00DE62E3" w:rsidP="00DE62E3">
            <w:pPr>
              <w:ind w:right="-2"/>
              <w:jc w:val="center"/>
              <w:rPr>
                <w:color w:val="000000"/>
                <w:sz w:val="22"/>
                <w:szCs w:val="22"/>
              </w:rPr>
            </w:pPr>
          </w:p>
        </w:tc>
        <w:tc>
          <w:tcPr>
            <w:tcW w:w="1830" w:type="dxa"/>
            <w:shd w:val="clear" w:color="auto" w:fill="auto"/>
            <w:vAlign w:val="center"/>
          </w:tcPr>
          <w:p w14:paraId="77172325" w14:textId="77777777" w:rsidR="00DE62E3" w:rsidRDefault="00DE62E3" w:rsidP="00DE62E3">
            <w:pPr>
              <w:ind w:right="-2"/>
              <w:jc w:val="center"/>
              <w:rPr>
                <w:color w:val="000000"/>
                <w:sz w:val="22"/>
                <w:szCs w:val="22"/>
              </w:rPr>
            </w:pPr>
            <w:r>
              <w:rPr>
                <w:color w:val="000000"/>
                <w:sz w:val="22"/>
                <w:szCs w:val="22"/>
              </w:rPr>
              <w:t>с 01.07.2025</w:t>
            </w:r>
          </w:p>
        </w:tc>
        <w:tc>
          <w:tcPr>
            <w:tcW w:w="1548" w:type="dxa"/>
            <w:shd w:val="clear" w:color="auto" w:fill="auto"/>
            <w:vAlign w:val="center"/>
          </w:tcPr>
          <w:p w14:paraId="4DAC41AB" w14:textId="77777777" w:rsidR="00DE62E3" w:rsidRDefault="00DE62E3" w:rsidP="00DE62E3">
            <w:pPr>
              <w:jc w:val="center"/>
              <w:rPr>
                <w:sz w:val="22"/>
              </w:rPr>
            </w:pPr>
            <w:r>
              <w:rPr>
                <w:sz w:val="22"/>
              </w:rPr>
              <w:t>29,53</w:t>
            </w:r>
          </w:p>
        </w:tc>
        <w:tc>
          <w:tcPr>
            <w:tcW w:w="1093" w:type="dxa"/>
            <w:shd w:val="clear" w:color="auto" w:fill="auto"/>
          </w:tcPr>
          <w:p w14:paraId="64602771" w14:textId="77777777" w:rsidR="00DE62E3" w:rsidRPr="009C7C6D" w:rsidRDefault="00DE62E3" w:rsidP="00DE62E3">
            <w:pPr>
              <w:jc w:val="center"/>
              <w:rPr>
                <w:sz w:val="22"/>
                <w:szCs w:val="22"/>
              </w:rPr>
            </w:pPr>
            <w:r w:rsidRPr="009C7C6D">
              <w:rPr>
                <w:sz w:val="22"/>
                <w:szCs w:val="22"/>
              </w:rPr>
              <w:t>x</w:t>
            </w:r>
          </w:p>
        </w:tc>
      </w:tr>
      <w:tr w:rsidR="00DE62E3" w:rsidRPr="009C7C6D" w14:paraId="1F6094AC" w14:textId="77777777" w:rsidTr="00DE62E3">
        <w:tc>
          <w:tcPr>
            <w:tcW w:w="2926" w:type="dxa"/>
            <w:vMerge/>
            <w:shd w:val="clear" w:color="auto" w:fill="auto"/>
            <w:vAlign w:val="center"/>
          </w:tcPr>
          <w:p w14:paraId="4A4731F8"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2854CB04" w14:textId="77777777" w:rsidR="00DE62E3" w:rsidRPr="009C7C6D" w:rsidRDefault="00DE62E3" w:rsidP="00DE62E3">
            <w:pPr>
              <w:ind w:right="-2"/>
              <w:jc w:val="center"/>
              <w:rPr>
                <w:color w:val="000000"/>
                <w:sz w:val="22"/>
                <w:szCs w:val="22"/>
              </w:rPr>
            </w:pPr>
          </w:p>
        </w:tc>
        <w:tc>
          <w:tcPr>
            <w:tcW w:w="1830" w:type="dxa"/>
            <w:shd w:val="clear" w:color="auto" w:fill="auto"/>
          </w:tcPr>
          <w:p w14:paraId="57FD1CB6" w14:textId="77777777" w:rsidR="00DE62E3" w:rsidRDefault="00DE62E3" w:rsidP="00DE62E3">
            <w:pPr>
              <w:ind w:right="-2"/>
              <w:jc w:val="center"/>
              <w:rPr>
                <w:color w:val="000000"/>
                <w:sz w:val="22"/>
                <w:szCs w:val="22"/>
              </w:rPr>
            </w:pPr>
            <w:r>
              <w:rPr>
                <w:color w:val="000000"/>
                <w:sz w:val="22"/>
                <w:szCs w:val="22"/>
              </w:rPr>
              <w:t>с 01.01.2026</w:t>
            </w:r>
          </w:p>
        </w:tc>
        <w:tc>
          <w:tcPr>
            <w:tcW w:w="1548" w:type="dxa"/>
            <w:shd w:val="clear" w:color="auto" w:fill="auto"/>
            <w:vAlign w:val="center"/>
          </w:tcPr>
          <w:p w14:paraId="24435E2A" w14:textId="77777777" w:rsidR="00DE62E3" w:rsidRDefault="00DE62E3" w:rsidP="00DE62E3">
            <w:pPr>
              <w:jc w:val="center"/>
              <w:rPr>
                <w:sz w:val="22"/>
              </w:rPr>
            </w:pPr>
            <w:r>
              <w:rPr>
                <w:sz w:val="22"/>
              </w:rPr>
              <w:t>29,53</w:t>
            </w:r>
          </w:p>
        </w:tc>
        <w:tc>
          <w:tcPr>
            <w:tcW w:w="1093" w:type="dxa"/>
            <w:shd w:val="clear" w:color="auto" w:fill="auto"/>
          </w:tcPr>
          <w:p w14:paraId="47804840" w14:textId="77777777" w:rsidR="00DE62E3" w:rsidRPr="009C7C6D" w:rsidRDefault="00DE62E3" w:rsidP="00DE62E3">
            <w:pPr>
              <w:jc w:val="center"/>
              <w:rPr>
                <w:sz w:val="22"/>
                <w:szCs w:val="22"/>
              </w:rPr>
            </w:pPr>
            <w:r w:rsidRPr="009C7C6D">
              <w:rPr>
                <w:sz w:val="22"/>
                <w:szCs w:val="22"/>
              </w:rPr>
              <w:t>x</w:t>
            </w:r>
          </w:p>
        </w:tc>
      </w:tr>
      <w:tr w:rsidR="00DE62E3" w:rsidRPr="009C7C6D" w14:paraId="37CF6274" w14:textId="77777777" w:rsidTr="00DE62E3">
        <w:tc>
          <w:tcPr>
            <w:tcW w:w="2926" w:type="dxa"/>
            <w:vMerge/>
            <w:shd w:val="clear" w:color="auto" w:fill="auto"/>
            <w:vAlign w:val="center"/>
          </w:tcPr>
          <w:p w14:paraId="573440A8"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0AA15363" w14:textId="77777777" w:rsidR="00DE62E3" w:rsidRPr="009C7C6D" w:rsidRDefault="00DE62E3" w:rsidP="00DE62E3">
            <w:pPr>
              <w:ind w:right="-2"/>
              <w:jc w:val="center"/>
              <w:rPr>
                <w:color w:val="000000"/>
                <w:sz w:val="22"/>
                <w:szCs w:val="22"/>
              </w:rPr>
            </w:pPr>
          </w:p>
        </w:tc>
        <w:tc>
          <w:tcPr>
            <w:tcW w:w="1830" w:type="dxa"/>
            <w:shd w:val="clear" w:color="auto" w:fill="auto"/>
          </w:tcPr>
          <w:p w14:paraId="6A08B515" w14:textId="77777777" w:rsidR="00DE62E3" w:rsidRDefault="00DE62E3" w:rsidP="00DE62E3">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6</w:t>
            </w:r>
          </w:p>
        </w:tc>
        <w:tc>
          <w:tcPr>
            <w:tcW w:w="1548" w:type="dxa"/>
            <w:shd w:val="clear" w:color="auto" w:fill="auto"/>
            <w:vAlign w:val="center"/>
          </w:tcPr>
          <w:p w14:paraId="6B17E8B4" w14:textId="77777777" w:rsidR="00DE62E3" w:rsidRDefault="00DE62E3" w:rsidP="00DE62E3">
            <w:pPr>
              <w:jc w:val="center"/>
              <w:rPr>
                <w:sz w:val="22"/>
              </w:rPr>
            </w:pPr>
            <w:r>
              <w:rPr>
                <w:sz w:val="22"/>
              </w:rPr>
              <w:t>30,71</w:t>
            </w:r>
          </w:p>
        </w:tc>
        <w:tc>
          <w:tcPr>
            <w:tcW w:w="1093" w:type="dxa"/>
            <w:shd w:val="clear" w:color="auto" w:fill="auto"/>
          </w:tcPr>
          <w:p w14:paraId="0F4727D2" w14:textId="77777777" w:rsidR="00DE62E3" w:rsidRPr="009C7C6D" w:rsidRDefault="00DE62E3" w:rsidP="00DE62E3">
            <w:pPr>
              <w:jc w:val="center"/>
              <w:rPr>
                <w:sz w:val="22"/>
                <w:szCs w:val="22"/>
              </w:rPr>
            </w:pPr>
            <w:r w:rsidRPr="007C5A36">
              <w:rPr>
                <w:sz w:val="22"/>
                <w:szCs w:val="22"/>
              </w:rPr>
              <w:t>x</w:t>
            </w:r>
          </w:p>
        </w:tc>
      </w:tr>
      <w:tr w:rsidR="00DE62E3" w:rsidRPr="009C7C6D" w14:paraId="5A0AD97B" w14:textId="77777777" w:rsidTr="00DE62E3">
        <w:tc>
          <w:tcPr>
            <w:tcW w:w="2926" w:type="dxa"/>
            <w:vMerge/>
            <w:shd w:val="clear" w:color="auto" w:fill="auto"/>
            <w:vAlign w:val="center"/>
          </w:tcPr>
          <w:p w14:paraId="2A00DAB4"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7DD2E7B4" w14:textId="77777777" w:rsidR="00DE62E3" w:rsidRPr="009C7C6D" w:rsidRDefault="00DE62E3" w:rsidP="00DE62E3">
            <w:pPr>
              <w:ind w:right="-2"/>
              <w:jc w:val="center"/>
              <w:rPr>
                <w:color w:val="000000"/>
                <w:sz w:val="22"/>
                <w:szCs w:val="22"/>
              </w:rPr>
            </w:pPr>
          </w:p>
        </w:tc>
        <w:tc>
          <w:tcPr>
            <w:tcW w:w="1830" w:type="dxa"/>
            <w:shd w:val="clear" w:color="auto" w:fill="auto"/>
          </w:tcPr>
          <w:p w14:paraId="1F0FED10" w14:textId="77777777" w:rsidR="00DE62E3" w:rsidRPr="007C5A36" w:rsidRDefault="00DE62E3" w:rsidP="00DE62E3">
            <w:pPr>
              <w:ind w:right="-2"/>
              <w:jc w:val="center"/>
              <w:rPr>
                <w:color w:val="000000"/>
                <w:sz w:val="22"/>
                <w:szCs w:val="22"/>
              </w:rPr>
            </w:pPr>
            <w:r>
              <w:rPr>
                <w:color w:val="000000"/>
                <w:sz w:val="22"/>
                <w:szCs w:val="22"/>
              </w:rPr>
              <w:t>с 01.01.2027</w:t>
            </w:r>
          </w:p>
        </w:tc>
        <w:tc>
          <w:tcPr>
            <w:tcW w:w="1548" w:type="dxa"/>
            <w:shd w:val="clear" w:color="auto" w:fill="auto"/>
            <w:vAlign w:val="center"/>
          </w:tcPr>
          <w:p w14:paraId="41063E47" w14:textId="77777777" w:rsidR="00DE62E3" w:rsidRDefault="00DE62E3" w:rsidP="00DE62E3">
            <w:pPr>
              <w:jc w:val="center"/>
              <w:rPr>
                <w:sz w:val="22"/>
              </w:rPr>
            </w:pPr>
            <w:r>
              <w:rPr>
                <w:sz w:val="22"/>
              </w:rPr>
              <w:t>30,71</w:t>
            </w:r>
          </w:p>
        </w:tc>
        <w:tc>
          <w:tcPr>
            <w:tcW w:w="1093" w:type="dxa"/>
            <w:shd w:val="clear" w:color="auto" w:fill="auto"/>
          </w:tcPr>
          <w:p w14:paraId="278FFDDD" w14:textId="77777777" w:rsidR="00DE62E3" w:rsidRPr="007C5A36" w:rsidRDefault="00DE62E3" w:rsidP="00DE62E3">
            <w:pPr>
              <w:jc w:val="center"/>
              <w:rPr>
                <w:sz w:val="22"/>
                <w:szCs w:val="22"/>
              </w:rPr>
            </w:pPr>
            <w:r w:rsidRPr="009C7C6D">
              <w:rPr>
                <w:sz w:val="22"/>
                <w:szCs w:val="22"/>
              </w:rPr>
              <w:t>x</w:t>
            </w:r>
          </w:p>
        </w:tc>
      </w:tr>
      <w:tr w:rsidR="00DE62E3" w:rsidRPr="009C7C6D" w14:paraId="3C74C4D2" w14:textId="77777777" w:rsidTr="00DE62E3">
        <w:tc>
          <w:tcPr>
            <w:tcW w:w="2926" w:type="dxa"/>
            <w:vMerge/>
            <w:shd w:val="clear" w:color="auto" w:fill="auto"/>
            <w:vAlign w:val="center"/>
          </w:tcPr>
          <w:p w14:paraId="6D46277C" w14:textId="77777777" w:rsidR="00DE62E3" w:rsidRPr="009C7C6D" w:rsidRDefault="00DE62E3" w:rsidP="00DE62E3">
            <w:pPr>
              <w:ind w:right="-2"/>
              <w:jc w:val="center"/>
              <w:rPr>
                <w:color w:val="000000"/>
                <w:sz w:val="22"/>
                <w:szCs w:val="22"/>
              </w:rPr>
            </w:pPr>
          </w:p>
        </w:tc>
        <w:tc>
          <w:tcPr>
            <w:tcW w:w="2128" w:type="dxa"/>
            <w:vMerge/>
            <w:shd w:val="clear" w:color="auto" w:fill="auto"/>
            <w:vAlign w:val="center"/>
          </w:tcPr>
          <w:p w14:paraId="3765BE27" w14:textId="77777777" w:rsidR="00DE62E3" w:rsidRPr="009C7C6D" w:rsidRDefault="00DE62E3" w:rsidP="00DE62E3">
            <w:pPr>
              <w:ind w:right="-2"/>
              <w:jc w:val="center"/>
              <w:rPr>
                <w:color w:val="000000"/>
                <w:sz w:val="22"/>
                <w:szCs w:val="22"/>
              </w:rPr>
            </w:pPr>
          </w:p>
        </w:tc>
        <w:tc>
          <w:tcPr>
            <w:tcW w:w="1830" w:type="dxa"/>
            <w:shd w:val="clear" w:color="auto" w:fill="auto"/>
          </w:tcPr>
          <w:p w14:paraId="553CAC9E" w14:textId="77777777" w:rsidR="00DE62E3" w:rsidRPr="007C5A36" w:rsidRDefault="00DE62E3" w:rsidP="00DE62E3">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7</w:t>
            </w:r>
          </w:p>
        </w:tc>
        <w:tc>
          <w:tcPr>
            <w:tcW w:w="1548" w:type="dxa"/>
            <w:shd w:val="clear" w:color="auto" w:fill="auto"/>
            <w:vAlign w:val="center"/>
          </w:tcPr>
          <w:p w14:paraId="13B70A0F" w14:textId="77777777" w:rsidR="00DE62E3" w:rsidRDefault="00DE62E3" w:rsidP="00DE62E3">
            <w:pPr>
              <w:jc w:val="center"/>
              <w:rPr>
                <w:sz w:val="22"/>
              </w:rPr>
            </w:pPr>
            <w:r>
              <w:rPr>
                <w:sz w:val="22"/>
              </w:rPr>
              <w:t>31,94</w:t>
            </w:r>
          </w:p>
        </w:tc>
        <w:tc>
          <w:tcPr>
            <w:tcW w:w="1093" w:type="dxa"/>
            <w:shd w:val="clear" w:color="auto" w:fill="auto"/>
          </w:tcPr>
          <w:p w14:paraId="7009A110" w14:textId="77777777" w:rsidR="00DE62E3" w:rsidRPr="007C5A36" w:rsidRDefault="00DE62E3" w:rsidP="00DE62E3">
            <w:pPr>
              <w:jc w:val="center"/>
              <w:rPr>
                <w:sz w:val="22"/>
                <w:szCs w:val="22"/>
              </w:rPr>
            </w:pPr>
            <w:r w:rsidRPr="007C5A36">
              <w:rPr>
                <w:sz w:val="22"/>
                <w:szCs w:val="22"/>
              </w:rPr>
              <w:t>x</w:t>
            </w:r>
          </w:p>
        </w:tc>
      </w:tr>
    </w:tbl>
    <w:p w14:paraId="6C131F91" w14:textId="77777777" w:rsidR="00DE62E3" w:rsidRDefault="00DE62E3" w:rsidP="00DE62E3">
      <w:pPr>
        <w:tabs>
          <w:tab w:val="left" w:pos="5580"/>
          <w:tab w:val="left" w:pos="9498"/>
        </w:tabs>
        <w:ind w:right="-569" w:firstLine="284"/>
      </w:pPr>
    </w:p>
    <w:p w14:paraId="36DE830A" w14:textId="77777777" w:rsidR="00DE62E3" w:rsidRDefault="00DE62E3" w:rsidP="00DE62E3">
      <w:pPr>
        <w:tabs>
          <w:tab w:val="left" w:pos="5580"/>
          <w:tab w:val="left" w:pos="9498"/>
        </w:tabs>
        <w:ind w:right="-569" w:firstLine="284"/>
      </w:pPr>
    </w:p>
    <w:p w14:paraId="288148EF" w14:textId="77777777" w:rsidR="00DE62E3" w:rsidRDefault="00DE62E3" w:rsidP="00DE62E3">
      <w:pPr>
        <w:tabs>
          <w:tab w:val="left" w:pos="5580"/>
          <w:tab w:val="left" w:pos="9498"/>
        </w:tabs>
        <w:ind w:right="-569" w:firstLine="284"/>
      </w:pPr>
    </w:p>
    <w:p w14:paraId="6BDC9E64" w14:textId="54E02951" w:rsidR="00DE62E3" w:rsidRDefault="00DE62E3" w:rsidP="00DE62E3">
      <w:pPr>
        <w:tabs>
          <w:tab w:val="left" w:pos="5580"/>
          <w:tab w:val="left" w:pos="9498"/>
        </w:tabs>
        <w:ind w:right="-569" w:firstLine="284"/>
        <w:sectPr w:rsidR="00DE62E3" w:rsidSect="000800ED">
          <w:pgSz w:w="11906" w:h="16838"/>
          <w:pgMar w:top="851" w:right="567" w:bottom="1134" w:left="851" w:header="708" w:footer="708" w:gutter="0"/>
          <w:cols w:space="708"/>
          <w:docGrid w:linePitch="360"/>
        </w:sectPr>
      </w:pPr>
    </w:p>
    <w:tbl>
      <w:tblPr>
        <w:tblpPr w:leftFromText="180" w:rightFromText="180" w:vertAnchor="text" w:horzAnchor="margin" w:tblpXSpec="center" w:tblpY="-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7"/>
        <w:gridCol w:w="1842"/>
        <w:gridCol w:w="1560"/>
        <w:gridCol w:w="1134"/>
      </w:tblGrid>
      <w:tr w:rsidR="00DE62E3" w14:paraId="5B80D1A9" w14:textId="77777777" w:rsidTr="00DE62E3">
        <w:tc>
          <w:tcPr>
            <w:tcW w:w="2943" w:type="dxa"/>
            <w:vAlign w:val="center"/>
          </w:tcPr>
          <w:p w14:paraId="0D435705" w14:textId="77777777" w:rsidR="00DE62E3" w:rsidRDefault="00DE62E3" w:rsidP="00335A6E">
            <w:pPr>
              <w:ind w:right="-2"/>
              <w:jc w:val="center"/>
              <w:rPr>
                <w:color w:val="000000"/>
                <w:sz w:val="22"/>
                <w:szCs w:val="22"/>
              </w:rPr>
            </w:pPr>
            <w:r>
              <w:rPr>
                <w:sz w:val="22"/>
                <w:szCs w:val="22"/>
              </w:rPr>
              <w:lastRenderedPageBreak/>
              <w:t>1</w:t>
            </w:r>
          </w:p>
        </w:tc>
        <w:tc>
          <w:tcPr>
            <w:tcW w:w="2127" w:type="dxa"/>
            <w:vAlign w:val="center"/>
          </w:tcPr>
          <w:p w14:paraId="6B6E03BA" w14:textId="77777777" w:rsidR="00DE62E3" w:rsidRDefault="00DE62E3" w:rsidP="00335A6E">
            <w:pPr>
              <w:ind w:right="-2"/>
              <w:jc w:val="center"/>
              <w:rPr>
                <w:color w:val="000000"/>
                <w:sz w:val="22"/>
                <w:szCs w:val="22"/>
              </w:rPr>
            </w:pPr>
            <w:r>
              <w:rPr>
                <w:sz w:val="22"/>
                <w:szCs w:val="22"/>
              </w:rPr>
              <w:t>2</w:t>
            </w:r>
          </w:p>
        </w:tc>
        <w:tc>
          <w:tcPr>
            <w:tcW w:w="1842" w:type="dxa"/>
            <w:shd w:val="clear" w:color="auto" w:fill="auto"/>
            <w:vAlign w:val="center"/>
          </w:tcPr>
          <w:p w14:paraId="7691D726" w14:textId="77777777" w:rsidR="00DE62E3" w:rsidRDefault="00DE62E3" w:rsidP="00335A6E">
            <w:pPr>
              <w:ind w:right="-2"/>
              <w:jc w:val="center"/>
              <w:rPr>
                <w:color w:val="000000"/>
                <w:sz w:val="22"/>
                <w:szCs w:val="22"/>
              </w:rPr>
            </w:pPr>
            <w:r>
              <w:rPr>
                <w:sz w:val="22"/>
                <w:szCs w:val="22"/>
              </w:rPr>
              <w:t>3</w:t>
            </w:r>
          </w:p>
        </w:tc>
        <w:tc>
          <w:tcPr>
            <w:tcW w:w="1560" w:type="dxa"/>
            <w:shd w:val="clear" w:color="auto" w:fill="auto"/>
            <w:vAlign w:val="center"/>
          </w:tcPr>
          <w:p w14:paraId="53F7D240" w14:textId="77777777" w:rsidR="00DE62E3" w:rsidRDefault="00DE62E3" w:rsidP="00335A6E">
            <w:pPr>
              <w:jc w:val="center"/>
              <w:rPr>
                <w:sz w:val="22"/>
              </w:rPr>
            </w:pPr>
            <w:r>
              <w:rPr>
                <w:sz w:val="22"/>
                <w:szCs w:val="22"/>
              </w:rPr>
              <w:t>4</w:t>
            </w:r>
          </w:p>
        </w:tc>
        <w:tc>
          <w:tcPr>
            <w:tcW w:w="1134" w:type="dxa"/>
            <w:shd w:val="clear" w:color="auto" w:fill="auto"/>
            <w:vAlign w:val="center"/>
          </w:tcPr>
          <w:p w14:paraId="6549CE6B" w14:textId="77777777" w:rsidR="00DE62E3" w:rsidRPr="009C7C6D" w:rsidRDefault="00DE62E3" w:rsidP="00335A6E">
            <w:pPr>
              <w:jc w:val="center"/>
              <w:rPr>
                <w:sz w:val="22"/>
                <w:szCs w:val="22"/>
              </w:rPr>
            </w:pPr>
            <w:r>
              <w:rPr>
                <w:sz w:val="22"/>
                <w:szCs w:val="22"/>
              </w:rPr>
              <w:t>5</w:t>
            </w:r>
          </w:p>
        </w:tc>
      </w:tr>
      <w:tr w:rsidR="00DE62E3" w14:paraId="40455AD4" w14:textId="77777777" w:rsidTr="00DE62E3">
        <w:tc>
          <w:tcPr>
            <w:tcW w:w="2943" w:type="dxa"/>
            <w:vMerge w:val="restart"/>
            <w:vAlign w:val="center"/>
          </w:tcPr>
          <w:p w14:paraId="77F824B8" w14:textId="77777777" w:rsidR="00DE62E3" w:rsidRDefault="00DE62E3" w:rsidP="00335A6E">
            <w:pPr>
              <w:ind w:right="-2"/>
              <w:jc w:val="center"/>
              <w:rPr>
                <w:sz w:val="22"/>
                <w:szCs w:val="22"/>
              </w:rPr>
            </w:pPr>
          </w:p>
        </w:tc>
        <w:tc>
          <w:tcPr>
            <w:tcW w:w="6663" w:type="dxa"/>
            <w:gridSpan w:val="4"/>
            <w:vAlign w:val="center"/>
          </w:tcPr>
          <w:p w14:paraId="05A5AF5E" w14:textId="77777777" w:rsidR="00DE62E3" w:rsidRPr="009C7C6D" w:rsidRDefault="00DE62E3" w:rsidP="00335A6E">
            <w:pPr>
              <w:jc w:val="center"/>
              <w:rPr>
                <w:sz w:val="22"/>
                <w:szCs w:val="22"/>
              </w:rPr>
            </w:pPr>
            <w:r>
              <w:rPr>
                <w:sz w:val="22"/>
                <w:szCs w:val="22"/>
              </w:rPr>
              <w:t>Население*</w:t>
            </w:r>
          </w:p>
        </w:tc>
      </w:tr>
      <w:tr w:rsidR="00DE62E3" w14:paraId="6DBDF060" w14:textId="77777777" w:rsidTr="00DE62E3">
        <w:tc>
          <w:tcPr>
            <w:tcW w:w="2943" w:type="dxa"/>
            <w:vMerge/>
            <w:vAlign w:val="center"/>
          </w:tcPr>
          <w:p w14:paraId="3FBA3AE7" w14:textId="77777777" w:rsidR="00DE62E3" w:rsidRDefault="00DE62E3" w:rsidP="00335A6E">
            <w:pPr>
              <w:ind w:right="-2"/>
              <w:jc w:val="center"/>
              <w:rPr>
                <w:sz w:val="22"/>
                <w:szCs w:val="22"/>
              </w:rPr>
            </w:pPr>
          </w:p>
        </w:tc>
        <w:tc>
          <w:tcPr>
            <w:tcW w:w="2127" w:type="dxa"/>
            <w:vMerge w:val="restart"/>
            <w:vAlign w:val="center"/>
          </w:tcPr>
          <w:p w14:paraId="6672791F" w14:textId="77777777" w:rsidR="00DE62E3" w:rsidRPr="009C7C6D" w:rsidRDefault="00DE62E3" w:rsidP="00335A6E">
            <w:pPr>
              <w:jc w:val="center"/>
              <w:rPr>
                <w:sz w:val="22"/>
                <w:szCs w:val="22"/>
              </w:rPr>
            </w:pPr>
            <w:proofErr w:type="spellStart"/>
            <w:r w:rsidRPr="009C7C6D">
              <w:rPr>
                <w:sz w:val="22"/>
                <w:szCs w:val="22"/>
              </w:rPr>
              <w:t>Одноставочный</w:t>
            </w:r>
            <w:proofErr w:type="spellEnd"/>
            <w:r w:rsidRPr="009C7C6D">
              <w:rPr>
                <w:sz w:val="22"/>
                <w:szCs w:val="22"/>
              </w:rPr>
              <w:t xml:space="preserve"> </w:t>
            </w:r>
          </w:p>
          <w:p w14:paraId="509D85DC" w14:textId="77777777" w:rsidR="00DE62E3" w:rsidRDefault="00DE62E3" w:rsidP="00335A6E">
            <w:pPr>
              <w:ind w:right="-2"/>
              <w:jc w:val="center"/>
              <w:rPr>
                <w:sz w:val="22"/>
                <w:szCs w:val="22"/>
              </w:rPr>
            </w:pPr>
            <w:r w:rsidRPr="009C7C6D">
              <w:rPr>
                <w:sz w:val="22"/>
                <w:szCs w:val="22"/>
              </w:rPr>
              <w:t>руб./</w:t>
            </w:r>
            <w:r w:rsidRPr="009C7C6D">
              <w:rPr>
                <w:rFonts w:eastAsia="Calibri"/>
                <w:color w:val="000000"/>
                <w:sz w:val="22"/>
                <w:szCs w:val="22"/>
              </w:rPr>
              <w:t xml:space="preserve"> </w:t>
            </w:r>
            <w:r w:rsidRPr="009C7C6D">
              <w:rPr>
                <w:sz w:val="22"/>
                <w:szCs w:val="22"/>
              </w:rPr>
              <w:t>м</w:t>
            </w:r>
            <w:r w:rsidRPr="009C7C6D">
              <w:rPr>
                <w:sz w:val="22"/>
                <w:szCs w:val="22"/>
                <w:vertAlign w:val="superscript"/>
              </w:rPr>
              <w:t>3</w:t>
            </w:r>
          </w:p>
        </w:tc>
        <w:tc>
          <w:tcPr>
            <w:tcW w:w="1842" w:type="dxa"/>
            <w:shd w:val="clear" w:color="auto" w:fill="auto"/>
            <w:vAlign w:val="center"/>
          </w:tcPr>
          <w:p w14:paraId="46251C78" w14:textId="77777777" w:rsidR="00DE62E3" w:rsidRDefault="00DE62E3" w:rsidP="00335A6E">
            <w:pPr>
              <w:ind w:right="-2"/>
              <w:jc w:val="center"/>
              <w:rPr>
                <w:color w:val="000000"/>
                <w:sz w:val="22"/>
                <w:szCs w:val="22"/>
              </w:rPr>
            </w:pPr>
            <w:r>
              <w:rPr>
                <w:color w:val="000000"/>
                <w:sz w:val="22"/>
                <w:szCs w:val="22"/>
              </w:rPr>
              <w:t>с 01.01.2022</w:t>
            </w:r>
          </w:p>
        </w:tc>
        <w:tc>
          <w:tcPr>
            <w:tcW w:w="1560" w:type="dxa"/>
            <w:shd w:val="clear" w:color="auto" w:fill="auto"/>
            <w:vAlign w:val="center"/>
          </w:tcPr>
          <w:p w14:paraId="18C1EF61" w14:textId="77777777" w:rsidR="00DE62E3" w:rsidRDefault="00DE62E3" w:rsidP="00335A6E">
            <w:pPr>
              <w:jc w:val="center"/>
              <w:rPr>
                <w:sz w:val="22"/>
              </w:rPr>
            </w:pPr>
            <w:r>
              <w:rPr>
                <w:sz w:val="22"/>
              </w:rPr>
              <w:t>26,25</w:t>
            </w:r>
          </w:p>
        </w:tc>
        <w:tc>
          <w:tcPr>
            <w:tcW w:w="1134" w:type="dxa"/>
            <w:shd w:val="clear" w:color="auto" w:fill="auto"/>
          </w:tcPr>
          <w:p w14:paraId="63091029" w14:textId="77777777" w:rsidR="00DE62E3" w:rsidRPr="009C7C6D" w:rsidRDefault="00DE62E3" w:rsidP="00335A6E">
            <w:pPr>
              <w:jc w:val="center"/>
              <w:rPr>
                <w:sz w:val="22"/>
                <w:szCs w:val="22"/>
              </w:rPr>
            </w:pPr>
            <w:r w:rsidRPr="009C7C6D">
              <w:rPr>
                <w:sz w:val="22"/>
                <w:szCs w:val="22"/>
              </w:rPr>
              <w:t>x</w:t>
            </w:r>
          </w:p>
        </w:tc>
      </w:tr>
      <w:tr w:rsidR="00DE62E3" w14:paraId="1593A942" w14:textId="77777777" w:rsidTr="00DE62E3">
        <w:tc>
          <w:tcPr>
            <w:tcW w:w="2943" w:type="dxa"/>
            <w:vMerge/>
            <w:vAlign w:val="center"/>
          </w:tcPr>
          <w:p w14:paraId="2ABB79E7" w14:textId="77777777" w:rsidR="00DE62E3" w:rsidRDefault="00DE62E3" w:rsidP="00335A6E">
            <w:pPr>
              <w:ind w:right="-2"/>
              <w:jc w:val="center"/>
              <w:rPr>
                <w:sz w:val="22"/>
                <w:szCs w:val="22"/>
              </w:rPr>
            </w:pPr>
          </w:p>
        </w:tc>
        <w:tc>
          <w:tcPr>
            <w:tcW w:w="2127" w:type="dxa"/>
            <w:vMerge/>
            <w:vAlign w:val="center"/>
          </w:tcPr>
          <w:p w14:paraId="75406377" w14:textId="77777777" w:rsidR="00DE62E3" w:rsidRDefault="00DE62E3" w:rsidP="00335A6E">
            <w:pPr>
              <w:ind w:right="-2"/>
              <w:jc w:val="center"/>
              <w:rPr>
                <w:sz w:val="22"/>
                <w:szCs w:val="22"/>
              </w:rPr>
            </w:pPr>
          </w:p>
        </w:tc>
        <w:tc>
          <w:tcPr>
            <w:tcW w:w="1842" w:type="dxa"/>
            <w:shd w:val="clear" w:color="auto" w:fill="auto"/>
            <w:vAlign w:val="center"/>
          </w:tcPr>
          <w:p w14:paraId="4234B02F" w14:textId="77777777" w:rsidR="00DE62E3" w:rsidRDefault="00DE62E3" w:rsidP="00335A6E">
            <w:pPr>
              <w:ind w:right="-2"/>
              <w:jc w:val="center"/>
              <w:rPr>
                <w:color w:val="000000"/>
                <w:sz w:val="22"/>
                <w:szCs w:val="22"/>
              </w:rPr>
            </w:pPr>
            <w:r>
              <w:rPr>
                <w:color w:val="000000"/>
                <w:sz w:val="22"/>
                <w:szCs w:val="22"/>
              </w:rPr>
              <w:t>с 01.07.2022</w:t>
            </w:r>
          </w:p>
        </w:tc>
        <w:tc>
          <w:tcPr>
            <w:tcW w:w="1560" w:type="dxa"/>
            <w:shd w:val="clear" w:color="auto" w:fill="auto"/>
            <w:vAlign w:val="center"/>
          </w:tcPr>
          <w:p w14:paraId="7A57E0E6" w14:textId="77777777" w:rsidR="00DE62E3" w:rsidRDefault="00DE62E3" w:rsidP="00335A6E">
            <w:pPr>
              <w:jc w:val="center"/>
              <w:rPr>
                <w:sz w:val="22"/>
              </w:rPr>
            </w:pPr>
            <w:r>
              <w:rPr>
                <w:sz w:val="22"/>
              </w:rPr>
              <w:t>26,25</w:t>
            </w:r>
          </w:p>
        </w:tc>
        <w:tc>
          <w:tcPr>
            <w:tcW w:w="1134" w:type="dxa"/>
            <w:shd w:val="clear" w:color="auto" w:fill="auto"/>
          </w:tcPr>
          <w:p w14:paraId="185BD1FE" w14:textId="77777777" w:rsidR="00DE62E3" w:rsidRPr="009C7C6D" w:rsidRDefault="00DE62E3" w:rsidP="00335A6E">
            <w:pPr>
              <w:jc w:val="center"/>
              <w:rPr>
                <w:sz w:val="22"/>
                <w:szCs w:val="22"/>
              </w:rPr>
            </w:pPr>
            <w:r w:rsidRPr="009C7C6D">
              <w:rPr>
                <w:sz w:val="22"/>
                <w:szCs w:val="22"/>
              </w:rPr>
              <w:t>x</w:t>
            </w:r>
          </w:p>
        </w:tc>
      </w:tr>
      <w:tr w:rsidR="00DE62E3" w14:paraId="06803B8E" w14:textId="77777777" w:rsidTr="00DE62E3">
        <w:tc>
          <w:tcPr>
            <w:tcW w:w="2943" w:type="dxa"/>
            <w:vMerge/>
            <w:vAlign w:val="center"/>
          </w:tcPr>
          <w:p w14:paraId="5CD1145A" w14:textId="77777777" w:rsidR="00DE62E3" w:rsidRDefault="00DE62E3" w:rsidP="00335A6E">
            <w:pPr>
              <w:ind w:right="-2"/>
              <w:jc w:val="center"/>
              <w:rPr>
                <w:sz w:val="22"/>
                <w:szCs w:val="22"/>
              </w:rPr>
            </w:pPr>
          </w:p>
        </w:tc>
        <w:tc>
          <w:tcPr>
            <w:tcW w:w="2127" w:type="dxa"/>
            <w:vMerge/>
            <w:vAlign w:val="center"/>
          </w:tcPr>
          <w:p w14:paraId="5C06B68E" w14:textId="77777777" w:rsidR="00DE62E3" w:rsidRDefault="00DE62E3" w:rsidP="00335A6E">
            <w:pPr>
              <w:ind w:right="-2"/>
              <w:jc w:val="center"/>
              <w:rPr>
                <w:sz w:val="22"/>
                <w:szCs w:val="22"/>
              </w:rPr>
            </w:pPr>
          </w:p>
        </w:tc>
        <w:tc>
          <w:tcPr>
            <w:tcW w:w="1842" w:type="dxa"/>
            <w:shd w:val="clear" w:color="auto" w:fill="auto"/>
          </w:tcPr>
          <w:p w14:paraId="08965B14" w14:textId="77777777" w:rsidR="00DE62E3" w:rsidRDefault="00DE62E3" w:rsidP="00335A6E">
            <w:pPr>
              <w:ind w:right="-2"/>
              <w:jc w:val="center"/>
              <w:rPr>
                <w:color w:val="000000"/>
                <w:sz w:val="22"/>
                <w:szCs w:val="22"/>
              </w:rPr>
            </w:pPr>
            <w:r w:rsidRPr="00D351D1">
              <w:rPr>
                <w:color w:val="000000"/>
                <w:sz w:val="22"/>
                <w:szCs w:val="22"/>
              </w:rPr>
              <w:t xml:space="preserve">с 01.12.2022 </w:t>
            </w:r>
            <w:r>
              <w:rPr>
                <w:color w:val="000000"/>
                <w:sz w:val="22"/>
                <w:szCs w:val="22"/>
              </w:rPr>
              <w:br/>
            </w:r>
            <w:r w:rsidRPr="00D351D1">
              <w:rPr>
                <w:color w:val="000000"/>
                <w:sz w:val="22"/>
                <w:szCs w:val="22"/>
              </w:rPr>
              <w:t>по 31.12.2022</w:t>
            </w:r>
          </w:p>
        </w:tc>
        <w:tc>
          <w:tcPr>
            <w:tcW w:w="1560" w:type="dxa"/>
            <w:shd w:val="clear" w:color="auto" w:fill="auto"/>
            <w:vAlign w:val="center"/>
          </w:tcPr>
          <w:p w14:paraId="0B30BA8D" w14:textId="77777777" w:rsidR="00DE62E3" w:rsidRDefault="00DE62E3" w:rsidP="00335A6E">
            <w:pPr>
              <w:jc w:val="center"/>
              <w:rPr>
                <w:sz w:val="22"/>
              </w:rPr>
            </w:pPr>
            <w:r>
              <w:rPr>
                <w:sz w:val="22"/>
              </w:rPr>
              <w:t>28,54</w:t>
            </w:r>
          </w:p>
        </w:tc>
        <w:tc>
          <w:tcPr>
            <w:tcW w:w="1134" w:type="dxa"/>
            <w:shd w:val="clear" w:color="auto" w:fill="auto"/>
          </w:tcPr>
          <w:p w14:paraId="6771741C" w14:textId="77777777" w:rsidR="00DE62E3" w:rsidRPr="009C7C6D" w:rsidRDefault="00DE62E3" w:rsidP="00335A6E">
            <w:pPr>
              <w:jc w:val="center"/>
              <w:rPr>
                <w:sz w:val="22"/>
                <w:szCs w:val="22"/>
              </w:rPr>
            </w:pPr>
            <w:r w:rsidRPr="009C7C6D">
              <w:rPr>
                <w:sz w:val="22"/>
                <w:szCs w:val="22"/>
              </w:rPr>
              <w:t>x</w:t>
            </w:r>
          </w:p>
        </w:tc>
      </w:tr>
      <w:tr w:rsidR="00DE62E3" w14:paraId="3D7A0999" w14:textId="77777777" w:rsidTr="00DE62E3">
        <w:tc>
          <w:tcPr>
            <w:tcW w:w="2943" w:type="dxa"/>
            <w:vMerge/>
            <w:vAlign w:val="center"/>
          </w:tcPr>
          <w:p w14:paraId="007960DA" w14:textId="77777777" w:rsidR="00DE62E3" w:rsidRDefault="00DE62E3" w:rsidP="00335A6E">
            <w:pPr>
              <w:ind w:right="-2"/>
              <w:jc w:val="center"/>
              <w:rPr>
                <w:sz w:val="22"/>
                <w:szCs w:val="22"/>
              </w:rPr>
            </w:pPr>
          </w:p>
        </w:tc>
        <w:tc>
          <w:tcPr>
            <w:tcW w:w="2127" w:type="dxa"/>
            <w:vMerge/>
            <w:vAlign w:val="center"/>
          </w:tcPr>
          <w:p w14:paraId="4B852964" w14:textId="77777777" w:rsidR="00DE62E3" w:rsidRDefault="00DE62E3" w:rsidP="00335A6E">
            <w:pPr>
              <w:ind w:right="-2"/>
              <w:jc w:val="center"/>
              <w:rPr>
                <w:sz w:val="22"/>
                <w:szCs w:val="22"/>
              </w:rPr>
            </w:pPr>
          </w:p>
        </w:tc>
        <w:tc>
          <w:tcPr>
            <w:tcW w:w="1842" w:type="dxa"/>
            <w:shd w:val="clear" w:color="auto" w:fill="auto"/>
            <w:vAlign w:val="center"/>
          </w:tcPr>
          <w:p w14:paraId="4E91C2E3" w14:textId="77777777" w:rsidR="00DE62E3" w:rsidRDefault="00DE62E3" w:rsidP="00335A6E">
            <w:pPr>
              <w:ind w:right="-2"/>
              <w:jc w:val="center"/>
              <w:rPr>
                <w:color w:val="000000"/>
                <w:sz w:val="22"/>
                <w:szCs w:val="22"/>
              </w:rPr>
            </w:pPr>
            <w:r w:rsidRPr="00D351D1">
              <w:rPr>
                <w:color w:val="000000"/>
                <w:sz w:val="22"/>
                <w:szCs w:val="22"/>
              </w:rPr>
              <w:t xml:space="preserve">с 01.01.2023 </w:t>
            </w:r>
            <w:r>
              <w:rPr>
                <w:color w:val="000000"/>
                <w:sz w:val="22"/>
                <w:szCs w:val="22"/>
              </w:rPr>
              <w:br/>
            </w:r>
            <w:r w:rsidRPr="00D351D1">
              <w:rPr>
                <w:color w:val="000000"/>
                <w:sz w:val="22"/>
                <w:szCs w:val="22"/>
              </w:rPr>
              <w:t>по 31.12.2023</w:t>
            </w:r>
          </w:p>
        </w:tc>
        <w:tc>
          <w:tcPr>
            <w:tcW w:w="1560" w:type="dxa"/>
            <w:shd w:val="clear" w:color="auto" w:fill="auto"/>
            <w:vAlign w:val="center"/>
          </w:tcPr>
          <w:p w14:paraId="48EE5070" w14:textId="77777777" w:rsidR="00DE62E3" w:rsidRDefault="00DE62E3" w:rsidP="00335A6E">
            <w:pPr>
              <w:jc w:val="center"/>
              <w:rPr>
                <w:sz w:val="22"/>
              </w:rPr>
            </w:pPr>
            <w:r>
              <w:rPr>
                <w:sz w:val="22"/>
              </w:rPr>
              <w:t>28,54</w:t>
            </w:r>
          </w:p>
        </w:tc>
        <w:tc>
          <w:tcPr>
            <w:tcW w:w="1134" w:type="dxa"/>
            <w:shd w:val="clear" w:color="auto" w:fill="auto"/>
          </w:tcPr>
          <w:p w14:paraId="7990A795" w14:textId="77777777" w:rsidR="00DE62E3" w:rsidRPr="009C7C6D" w:rsidRDefault="00DE62E3" w:rsidP="00335A6E">
            <w:pPr>
              <w:jc w:val="center"/>
              <w:rPr>
                <w:sz w:val="22"/>
                <w:szCs w:val="22"/>
              </w:rPr>
            </w:pPr>
            <w:r w:rsidRPr="009C7C6D">
              <w:rPr>
                <w:sz w:val="22"/>
                <w:szCs w:val="22"/>
              </w:rPr>
              <w:t>x</w:t>
            </w:r>
          </w:p>
        </w:tc>
      </w:tr>
      <w:tr w:rsidR="00DE62E3" w14:paraId="0D75DCC9" w14:textId="77777777" w:rsidTr="00DE62E3">
        <w:tc>
          <w:tcPr>
            <w:tcW w:w="2943" w:type="dxa"/>
            <w:vMerge/>
            <w:vAlign w:val="center"/>
          </w:tcPr>
          <w:p w14:paraId="0DCEFFD6" w14:textId="77777777" w:rsidR="00DE62E3" w:rsidRDefault="00DE62E3" w:rsidP="00335A6E">
            <w:pPr>
              <w:ind w:right="-2"/>
              <w:jc w:val="center"/>
              <w:rPr>
                <w:sz w:val="22"/>
                <w:szCs w:val="22"/>
              </w:rPr>
            </w:pPr>
          </w:p>
        </w:tc>
        <w:tc>
          <w:tcPr>
            <w:tcW w:w="2127" w:type="dxa"/>
            <w:vMerge/>
            <w:vAlign w:val="center"/>
          </w:tcPr>
          <w:p w14:paraId="593972A2" w14:textId="77777777" w:rsidR="00DE62E3" w:rsidRDefault="00DE62E3" w:rsidP="00335A6E">
            <w:pPr>
              <w:ind w:right="-2"/>
              <w:jc w:val="center"/>
              <w:rPr>
                <w:sz w:val="22"/>
                <w:szCs w:val="22"/>
              </w:rPr>
            </w:pPr>
          </w:p>
        </w:tc>
        <w:tc>
          <w:tcPr>
            <w:tcW w:w="1842" w:type="dxa"/>
            <w:shd w:val="clear" w:color="auto" w:fill="auto"/>
            <w:vAlign w:val="center"/>
          </w:tcPr>
          <w:p w14:paraId="0BEF8C0B" w14:textId="77777777" w:rsidR="00DE62E3" w:rsidRDefault="00DE62E3" w:rsidP="00335A6E">
            <w:pPr>
              <w:ind w:right="-2"/>
              <w:jc w:val="center"/>
              <w:rPr>
                <w:color w:val="000000"/>
                <w:sz w:val="22"/>
                <w:szCs w:val="22"/>
              </w:rPr>
            </w:pPr>
            <w:r>
              <w:rPr>
                <w:color w:val="000000"/>
                <w:sz w:val="22"/>
                <w:szCs w:val="22"/>
              </w:rPr>
              <w:t>с 01.01.2024</w:t>
            </w:r>
          </w:p>
        </w:tc>
        <w:tc>
          <w:tcPr>
            <w:tcW w:w="1560" w:type="dxa"/>
            <w:shd w:val="clear" w:color="auto" w:fill="auto"/>
            <w:vAlign w:val="center"/>
          </w:tcPr>
          <w:p w14:paraId="7FDC37A4" w14:textId="77777777" w:rsidR="00DE62E3" w:rsidRDefault="00DE62E3" w:rsidP="00335A6E">
            <w:pPr>
              <w:jc w:val="center"/>
              <w:rPr>
                <w:sz w:val="22"/>
              </w:rPr>
            </w:pPr>
            <w:r>
              <w:rPr>
                <w:sz w:val="22"/>
              </w:rPr>
              <w:t>28,54</w:t>
            </w:r>
          </w:p>
        </w:tc>
        <w:tc>
          <w:tcPr>
            <w:tcW w:w="1134" w:type="dxa"/>
            <w:shd w:val="clear" w:color="auto" w:fill="auto"/>
          </w:tcPr>
          <w:p w14:paraId="3E4F90E1" w14:textId="77777777" w:rsidR="00DE62E3" w:rsidRPr="009C7C6D" w:rsidRDefault="00DE62E3" w:rsidP="00335A6E">
            <w:pPr>
              <w:jc w:val="center"/>
              <w:rPr>
                <w:sz w:val="22"/>
                <w:szCs w:val="22"/>
              </w:rPr>
            </w:pPr>
            <w:r w:rsidRPr="009C7C6D">
              <w:rPr>
                <w:sz w:val="22"/>
                <w:szCs w:val="22"/>
              </w:rPr>
              <w:t>x</w:t>
            </w:r>
          </w:p>
        </w:tc>
      </w:tr>
      <w:tr w:rsidR="00DE62E3" w14:paraId="239E9605" w14:textId="77777777" w:rsidTr="00DE62E3">
        <w:tc>
          <w:tcPr>
            <w:tcW w:w="2943" w:type="dxa"/>
            <w:vMerge/>
            <w:vAlign w:val="center"/>
          </w:tcPr>
          <w:p w14:paraId="7DA3C4B6" w14:textId="77777777" w:rsidR="00DE62E3" w:rsidRDefault="00DE62E3" w:rsidP="00335A6E">
            <w:pPr>
              <w:ind w:right="-2"/>
              <w:jc w:val="center"/>
              <w:rPr>
                <w:sz w:val="22"/>
                <w:szCs w:val="22"/>
              </w:rPr>
            </w:pPr>
          </w:p>
        </w:tc>
        <w:tc>
          <w:tcPr>
            <w:tcW w:w="2127" w:type="dxa"/>
            <w:vMerge/>
            <w:vAlign w:val="center"/>
          </w:tcPr>
          <w:p w14:paraId="0EBE7514" w14:textId="77777777" w:rsidR="00DE62E3" w:rsidRDefault="00DE62E3" w:rsidP="00335A6E">
            <w:pPr>
              <w:ind w:right="-2"/>
              <w:jc w:val="center"/>
              <w:rPr>
                <w:sz w:val="22"/>
                <w:szCs w:val="22"/>
              </w:rPr>
            </w:pPr>
          </w:p>
        </w:tc>
        <w:tc>
          <w:tcPr>
            <w:tcW w:w="1842" w:type="dxa"/>
            <w:shd w:val="clear" w:color="auto" w:fill="auto"/>
          </w:tcPr>
          <w:p w14:paraId="3B9E3697" w14:textId="77777777" w:rsidR="00DE62E3" w:rsidRDefault="00DE62E3" w:rsidP="00335A6E">
            <w:pPr>
              <w:ind w:right="-2"/>
              <w:jc w:val="center"/>
              <w:rPr>
                <w:sz w:val="22"/>
                <w:szCs w:val="22"/>
              </w:rPr>
            </w:pPr>
            <w:r>
              <w:rPr>
                <w:color w:val="000000"/>
                <w:sz w:val="22"/>
                <w:szCs w:val="22"/>
              </w:rPr>
              <w:t>с 01.07.2024</w:t>
            </w:r>
          </w:p>
        </w:tc>
        <w:tc>
          <w:tcPr>
            <w:tcW w:w="1560" w:type="dxa"/>
            <w:shd w:val="clear" w:color="auto" w:fill="auto"/>
            <w:vAlign w:val="center"/>
          </w:tcPr>
          <w:p w14:paraId="3FA10CC8" w14:textId="77777777" w:rsidR="00DE62E3" w:rsidRDefault="00DE62E3" w:rsidP="00335A6E">
            <w:pPr>
              <w:jc w:val="center"/>
              <w:rPr>
                <w:sz w:val="22"/>
                <w:szCs w:val="22"/>
              </w:rPr>
            </w:pPr>
            <w:r>
              <w:rPr>
                <w:sz w:val="22"/>
              </w:rPr>
              <w:t>31,11</w:t>
            </w:r>
          </w:p>
        </w:tc>
        <w:tc>
          <w:tcPr>
            <w:tcW w:w="1134" w:type="dxa"/>
            <w:shd w:val="clear" w:color="auto" w:fill="auto"/>
          </w:tcPr>
          <w:p w14:paraId="20742AE7" w14:textId="77777777" w:rsidR="00DE62E3" w:rsidRDefault="00DE62E3" w:rsidP="00335A6E">
            <w:pPr>
              <w:jc w:val="center"/>
              <w:rPr>
                <w:sz w:val="22"/>
                <w:szCs w:val="22"/>
              </w:rPr>
            </w:pPr>
            <w:r w:rsidRPr="009C7C6D">
              <w:rPr>
                <w:sz w:val="22"/>
                <w:szCs w:val="22"/>
              </w:rPr>
              <w:t>x</w:t>
            </w:r>
          </w:p>
        </w:tc>
      </w:tr>
      <w:tr w:rsidR="00DE62E3" w14:paraId="6160C284" w14:textId="77777777" w:rsidTr="00DE62E3">
        <w:tc>
          <w:tcPr>
            <w:tcW w:w="2943" w:type="dxa"/>
            <w:vMerge/>
            <w:vAlign w:val="center"/>
          </w:tcPr>
          <w:p w14:paraId="15EDF6D7" w14:textId="77777777" w:rsidR="00DE62E3" w:rsidRDefault="00DE62E3" w:rsidP="00335A6E">
            <w:pPr>
              <w:ind w:right="-2"/>
              <w:jc w:val="center"/>
              <w:rPr>
                <w:sz w:val="22"/>
                <w:szCs w:val="22"/>
              </w:rPr>
            </w:pPr>
          </w:p>
        </w:tc>
        <w:tc>
          <w:tcPr>
            <w:tcW w:w="2127" w:type="dxa"/>
            <w:vMerge/>
            <w:vAlign w:val="center"/>
          </w:tcPr>
          <w:p w14:paraId="65235259" w14:textId="77777777" w:rsidR="00DE62E3" w:rsidRDefault="00DE62E3" w:rsidP="00335A6E">
            <w:pPr>
              <w:ind w:right="-2"/>
              <w:jc w:val="center"/>
              <w:rPr>
                <w:sz w:val="22"/>
                <w:szCs w:val="22"/>
              </w:rPr>
            </w:pPr>
          </w:p>
        </w:tc>
        <w:tc>
          <w:tcPr>
            <w:tcW w:w="1842" w:type="dxa"/>
            <w:shd w:val="clear" w:color="auto" w:fill="auto"/>
            <w:vAlign w:val="center"/>
          </w:tcPr>
          <w:p w14:paraId="171AFBAC" w14:textId="77777777" w:rsidR="00DE62E3" w:rsidRDefault="00DE62E3" w:rsidP="00335A6E">
            <w:pPr>
              <w:ind w:right="-2"/>
              <w:jc w:val="center"/>
              <w:rPr>
                <w:sz w:val="22"/>
                <w:szCs w:val="22"/>
              </w:rPr>
            </w:pPr>
            <w:r>
              <w:rPr>
                <w:color w:val="000000"/>
                <w:sz w:val="22"/>
                <w:szCs w:val="22"/>
              </w:rPr>
              <w:t>с 01.01.2025</w:t>
            </w:r>
          </w:p>
        </w:tc>
        <w:tc>
          <w:tcPr>
            <w:tcW w:w="1560" w:type="dxa"/>
            <w:shd w:val="clear" w:color="auto" w:fill="auto"/>
            <w:vAlign w:val="center"/>
          </w:tcPr>
          <w:p w14:paraId="0135B913" w14:textId="77777777" w:rsidR="00DE62E3" w:rsidRDefault="00DE62E3" w:rsidP="00335A6E">
            <w:pPr>
              <w:jc w:val="center"/>
              <w:rPr>
                <w:sz w:val="22"/>
                <w:szCs w:val="22"/>
              </w:rPr>
            </w:pPr>
            <w:r>
              <w:rPr>
                <w:sz w:val="22"/>
              </w:rPr>
              <w:t>28,39</w:t>
            </w:r>
          </w:p>
        </w:tc>
        <w:tc>
          <w:tcPr>
            <w:tcW w:w="1134" w:type="dxa"/>
            <w:shd w:val="clear" w:color="auto" w:fill="auto"/>
          </w:tcPr>
          <w:p w14:paraId="0509BB3D" w14:textId="77777777" w:rsidR="00DE62E3" w:rsidRDefault="00DE62E3" w:rsidP="00335A6E">
            <w:pPr>
              <w:jc w:val="center"/>
              <w:rPr>
                <w:sz w:val="22"/>
                <w:szCs w:val="22"/>
              </w:rPr>
            </w:pPr>
            <w:r w:rsidRPr="009C7C6D">
              <w:rPr>
                <w:sz w:val="22"/>
                <w:szCs w:val="22"/>
              </w:rPr>
              <w:t>x</w:t>
            </w:r>
          </w:p>
        </w:tc>
      </w:tr>
      <w:tr w:rsidR="00DE62E3" w14:paraId="6A07FCD1" w14:textId="77777777" w:rsidTr="00DE62E3">
        <w:tc>
          <w:tcPr>
            <w:tcW w:w="2943" w:type="dxa"/>
            <w:vMerge/>
            <w:vAlign w:val="center"/>
          </w:tcPr>
          <w:p w14:paraId="58131F7F" w14:textId="77777777" w:rsidR="00DE62E3" w:rsidRDefault="00DE62E3" w:rsidP="00335A6E">
            <w:pPr>
              <w:ind w:right="-2"/>
              <w:jc w:val="center"/>
              <w:rPr>
                <w:sz w:val="22"/>
                <w:szCs w:val="22"/>
              </w:rPr>
            </w:pPr>
          </w:p>
        </w:tc>
        <w:tc>
          <w:tcPr>
            <w:tcW w:w="2127" w:type="dxa"/>
            <w:vMerge/>
            <w:vAlign w:val="center"/>
          </w:tcPr>
          <w:p w14:paraId="70AC280C" w14:textId="77777777" w:rsidR="00DE62E3" w:rsidRDefault="00DE62E3" w:rsidP="00335A6E">
            <w:pPr>
              <w:ind w:right="-2"/>
              <w:jc w:val="center"/>
              <w:rPr>
                <w:sz w:val="22"/>
                <w:szCs w:val="22"/>
              </w:rPr>
            </w:pPr>
          </w:p>
        </w:tc>
        <w:tc>
          <w:tcPr>
            <w:tcW w:w="1842" w:type="dxa"/>
            <w:shd w:val="clear" w:color="auto" w:fill="auto"/>
            <w:vAlign w:val="center"/>
          </w:tcPr>
          <w:p w14:paraId="17893731" w14:textId="77777777" w:rsidR="00DE62E3" w:rsidRDefault="00DE62E3" w:rsidP="00335A6E">
            <w:pPr>
              <w:ind w:right="-2"/>
              <w:jc w:val="center"/>
              <w:rPr>
                <w:sz w:val="22"/>
                <w:szCs w:val="22"/>
              </w:rPr>
            </w:pPr>
            <w:r>
              <w:rPr>
                <w:color w:val="000000"/>
                <w:sz w:val="22"/>
                <w:szCs w:val="22"/>
              </w:rPr>
              <w:t>с 01.07.2025</w:t>
            </w:r>
          </w:p>
        </w:tc>
        <w:tc>
          <w:tcPr>
            <w:tcW w:w="1560" w:type="dxa"/>
            <w:shd w:val="clear" w:color="auto" w:fill="auto"/>
            <w:vAlign w:val="center"/>
          </w:tcPr>
          <w:p w14:paraId="06171CC2" w14:textId="77777777" w:rsidR="00DE62E3" w:rsidRDefault="00DE62E3" w:rsidP="00335A6E">
            <w:pPr>
              <w:jc w:val="center"/>
              <w:rPr>
                <w:sz w:val="22"/>
                <w:szCs w:val="22"/>
              </w:rPr>
            </w:pPr>
            <w:r>
              <w:rPr>
                <w:sz w:val="22"/>
              </w:rPr>
              <w:t>29,53</w:t>
            </w:r>
          </w:p>
        </w:tc>
        <w:tc>
          <w:tcPr>
            <w:tcW w:w="1134" w:type="dxa"/>
            <w:shd w:val="clear" w:color="auto" w:fill="auto"/>
          </w:tcPr>
          <w:p w14:paraId="3FB6FCAB" w14:textId="77777777" w:rsidR="00DE62E3" w:rsidRDefault="00DE62E3" w:rsidP="00335A6E">
            <w:pPr>
              <w:jc w:val="center"/>
              <w:rPr>
                <w:sz w:val="22"/>
                <w:szCs w:val="22"/>
              </w:rPr>
            </w:pPr>
            <w:r w:rsidRPr="009C7C6D">
              <w:rPr>
                <w:sz w:val="22"/>
                <w:szCs w:val="22"/>
              </w:rPr>
              <w:t>x</w:t>
            </w:r>
          </w:p>
        </w:tc>
      </w:tr>
      <w:tr w:rsidR="00DE62E3" w14:paraId="045DEA6E" w14:textId="77777777" w:rsidTr="00DE62E3">
        <w:tc>
          <w:tcPr>
            <w:tcW w:w="2943" w:type="dxa"/>
            <w:vMerge/>
          </w:tcPr>
          <w:p w14:paraId="4F7ACFD1" w14:textId="77777777" w:rsidR="00DE62E3" w:rsidRDefault="00DE62E3" w:rsidP="00335A6E">
            <w:pPr>
              <w:ind w:right="-2"/>
              <w:jc w:val="center"/>
              <w:rPr>
                <w:color w:val="000000"/>
                <w:sz w:val="22"/>
                <w:szCs w:val="22"/>
              </w:rPr>
            </w:pPr>
          </w:p>
        </w:tc>
        <w:tc>
          <w:tcPr>
            <w:tcW w:w="2127" w:type="dxa"/>
            <w:vMerge/>
          </w:tcPr>
          <w:p w14:paraId="3583625D" w14:textId="77777777" w:rsidR="00DE62E3" w:rsidRDefault="00DE62E3" w:rsidP="00335A6E">
            <w:pPr>
              <w:ind w:right="-2"/>
              <w:jc w:val="center"/>
              <w:rPr>
                <w:color w:val="000000"/>
                <w:sz w:val="22"/>
                <w:szCs w:val="22"/>
              </w:rPr>
            </w:pPr>
          </w:p>
        </w:tc>
        <w:tc>
          <w:tcPr>
            <w:tcW w:w="1842" w:type="dxa"/>
            <w:shd w:val="clear" w:color="auto" w:fill="auto"/>
          </w:tcPr>
          <w:p w14:paraId="0C6150AC" w14:textId="77777777" w:rsidR="00DE62E3" w:rsidRDefault="00DE62E3" w:rsidP="00335A6E">
            <w:pPr>
              <w:ind w:right="-2"/>
              <w:jc w:val="center"/>
              <w:rPr>
                <w:color w:val="000000"/>
                <w:sz w:val="22"/>
                <w:szCs w:val="22"/>
              </w:rPr>
            </w:pPr>
            <w:r>
              <w:rPr>
                <w:color w:val="000000"/>
                <w:sz w:val="22"/>
                <w:szCs w:val="22"/>
              </w:rPr>
              <w:t>с 01.01.2026</w:t>
            </w:r>
          </w:p>
        </w:tc>
        <w:tc>
          <w:tcPr>
            <w:tcW w:w="1560" w:type="dxa"/>
            <w:shd w:val="clear" w:color="auto" w:fill="auto"/>
            <w:vAlign w:val="center"/>
          </w:tcPr>
          <w:p w14:paraId="0C608385" w14:textId="77777777" w:rsidR="00DE62E3" w:rsidRDefault="00DE62E3" w:rsidP="00335A6E">
            <w:pPr>
              <w:jc w:val="center"/>
              <w:rPr>
                <w:sz w:val="22"/>
              </w:rPr>
            </w:pPr>
            <w:r>
              <w:rPr>
                <w:sz w:val="22"/>
              </w:rPr>
              <w:t>29,53</w:t>
            </w:r>
          </w:p>
        </w:tc>
        <w:tc>
          <w:tcPr>
            <w:tcW w:w="1134" w:type="dxa"/>
            <w:shd w:val="clear" w:color="auto" w:fill="auto"/>
          </w:tcPr>
          <w:p w14:paraId="6DA23F29" w14:textId="77777777" w:rsidR="00DE62E3" w:rsidRDefault="00DE62E3" w:rsidP="00335A6E">
            <w:pPr>
              <w:jc w:val="center"/>
              <w:rPr>
                <w:sz w:val="22"/>
                <w:szCs w:val="22"/>
              </w:rPr>
            </w:pPr>
            <w:r w:rsidRPr="009C7C6D">
              <w:rPr>
                <w:sz w:val="22"/>
                <w:szCs w:val="22"/>
              </w:rPr>
              <w:t>x</w:t>
            </w:r>
          </w:p>
        </w:tc>
      </w:tr>
      <w:tr w:rsidR="00DE62E3" w14:paraId="04E0286F" w14:textId="77777777" w:rsidTr="00DE62E3">
        <w:tc>
          <w:tcPr>
            <w:tcW w:w="2943" w:type="dxa"/>
            <w:vMerge/>
          </w:tcPr>
          <w:p w14:paraId="21F72C0B" w14:textId="77777777" w:rsidR="00DE62E3" w:rsidRPr="007C5A36" w:rsidRDefault="00DE62E3" w:rsidP="00335A6E">
            <w:pPr>
              <w:ind w:right="-2"/>
              <w:jc w:val="center"/>
              <w:rPr>
                <w:color w:val="000000"/>
                <w:sz w:val="22"/>
                <w:szCs w:val="22"/>
              </w:rPr>
            </w:pPr>
          </w:p>
        </w:tc>
        <w:tc>
          <w:tcPr>
            <w:tcW w:w="2127" w:type="dxa"/>
            <w:vMerge/>
          </w:tcPr>
          <w:p w14:paraId="226170AC" w14:textId="77777777" w:rsidR="00DE62E3" w:rsidRPr="007C5A36" w:rsidRDefault="00DE62E3" w:rsidP="00335A6E">
            <w:pPr>
              <w:ind w:right="-2"/>
              <w:jc w:val="center"/>
              <w:rPr>
                <w:color w:val="000000"/>
                <w:sz w:val="22"/>
                <w:szCs w:val="22"/>
              </w:rPr>
            </w:pPr>
          </w:p>
        </w:tc>
        <w:tc>
          <w:tcPr>
            <w:tcW w:w="1842" w:type="dxa"/>
            <w:shd w:val="clear" w:color="auto" w:fill="auto"/>
          </w:tcPr>
          <w:p w14:paraId="0F2C45B0" w14:textId="77777777" w:rsidR="00DE62E3" w:rsidRDefault="00DE62E3" w:rsidP="00335A6E">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6</w:t>
            </w:r>
          </w:p>
        </w:tc>
        <w:tc>
          <w:tcPr>
            <w:tcW w:w="1560" w:type="dxa"/>
            <w:shd w:val="clear" w:color="auto" w:fill="auto"/>
            <w:vAlign w:val="center"/>
          </w:tcPr>
          <w:p w14:paraId="307A2431" w14:textId="77777777" w:rsidR="00DE62E3" w:rsidRDefault="00DE62E3" w:rsidP="00335A6E">
            <w:pPr>
              <w:jc w:val="center"/>
              <w:rPr>
                <w:sz w:val="22"/>
              </w:rPr>
            </w:pPr>
            <w:r>
              <w:rPr>
                <w:sz w:val="22"/>
              </w:rPr>
              <w:t>30,71</w:t>
            </w:r>
          </w:p>
        </w:tc>
        <w:tc>
          <w:tcPr>
            <w:tcW w:w="1134" w:type="dxa"/>
            <w:shd w:val="clear" w:color="auto" w:fill="auto"/>
          </w:tcPr>
          <w:p w14:paraId="58CB2891" w14:textId="77777777" w:rsidR="00DE62E3" w:rsidRDefault="00DE62E3" w:rsidP="00335A6E">
            <w:pPr>
              <w:jc w:val="center"/>
              <w:rPr>
                <w:sz w:val="22"/>
                <w:szCs w:val="22"/>
              </w:rPr>
            </w:pPr>
            <w:r w:rsidRPr="007C5A36">
              <w:rPr>
                <w:sz w:val="22"/>
                <w:szCs w:val="22"/>
              </w:rPr>
              <w:t>x</w:t>
            </w:r>
          </w:p>
        </w:tc>
      </w:tr>
      <w:tr w:rsidR="00DE62E3" w:rsidRPr="007C5A36" w14:paraId="1D9ED397" w14:textId="77777777" w:rsidTr="00DE62E3">
        <w:tc>
          <w:tcPr>
            <w:tcW w:w="2943" w:type="dxa"/>
            <w:vMerge/>
          </w:tcPr>
          <w:p w14:paraId="267BD110" w14:textId="77777777" w:rsidR="00DE62E3" w:rsidRDefault="00DE62E3" w:rsidP="00335A6E">
            <w:pPr>
              <w:ind w:right="-2"/>
              <w:jc w:val="center"/>
              <w:rPr>
                <w:color w:val="000000"/>
                <w:sz w:val="22"/>
                <w:szCs w:val="22"/>
              </w:rPr>
            </w:pPr>
          </w:p>
        </w:tc>
        <w:tc>
          <w:tcPr>
            <w:tcW w:w="2127" w:type="dxa"/>
            <w:vMerge/>
          </w:tcPr>
          <w:p w14:paraId="77102920" w14:textId="77777777" w:rsidR="00DE62E3" w:rsidRDefault="00DE62E3" w:rsidP="00335A6E">
            <w:pPr>
              <w:ind w:right="-2"/>
              <w:jc w:val="center"/>
              <w:rPr>
                <w:color w:val="000000"/>
                <w:sz w:val="22"/>
                <w:szCs w:val="22"/>
              </w:rPr>
            </w:pPr>
          </w:p>
        </w:tc>
        <w:tc>
          <w:tcPr>
            <w:tcW w:w="1842" w:type="dxa"/>
            <w:shd w:val="clear" w:color="auto" w:fill="auto"/>
          </w:tcPr>
          <w:p w14:paraId="4206BA6B" w14:textId="77777777" w:rsidR="00DE62E3" w:rsidRPr="007C5A36" w:rsidRDefault="00DE62E3" w:rsidP="00335A6E">
            <w:pPr>
              <w:ind w:right="-2"/>
              <w:jc w:val="center"/>
              <w:rPr>
                <w:color w:val="000000"/>
                <w:sz w:val="22"/>
                <w:szCs w:val="22"/>
              </w:rPr>
            </w:pPr>
            <w:r>
              <w:rPr>
                <w:color w:val="000000"/>
                <w:sz w:val="22"/>
                <w:szCs w:val="22"/>
              </w:rPr>
              <w:t>с 01.01.2027</w:t>
            </w:r>
          </w:p>
        </w:tc>
        <w:tc>
          <w:tcPr>
            <w:tcW w:w="1560" w:type="dxa"/>
            <w:shd w:val="clear" w:color="auto" w:fill="auto"/>
            <w:vAlign w:val="center"/>
          </w:tcPr>
          <w:p w14:paraId="172A7636" w14:textId="77777777" w:rsidR="00DE62E3" w:rsidRDefault="00DE62E3" w:rsidP="00335A6E">
            <w:pPr>
              <w:jc w:val="center"/>
              <w:rPr>
                <w:sz w:val="22"/>
              </w:rPr>
            </w:pPr>
            <w:r>
              <w:rPr>
                <w:sz w:val="22"/>
              </w:rPr>
              <w:t>30,71</w:t>
            </w:r>
          </w:p>
        </w:tc>
        <w:tc>
          <w:tcPr>
            <w:tcW w:w="1134" w:type="dxa"/>
            <w:shd w:val="clear" w:color="auto" w:fill="auto"/>
          </w:tcPr>
          <w:p w14:paraId="5305B934" w14:textId="77777777" w:rsidR="00DE62E3" w:rsidRPr="007C5A36" w:rsidRDefault="00DE62E3" w:rsidP="00335A6E">
            <w:pPr>
              <w:jc w:val="center"/>
              <w:rPr>
                <w:sz w:val="22"/>
                <w:szCs w:val="22"/>
              </w:rPr>
            </w:pPr>
            <w:r w:rsidRPr="009C7C6D">
              <w:rPr>
                <w:sz w:val="22"/>
                <w:szCs w:val="22"/>
              </w:rPr>
              <w:t>x</w:t>
            </w:r>
          </w:p>
        </w:tc>
      </w:tr>
      <w:tr w:rsidR="00DE62E3" w:rsidRPr="007C5A36" w14:paraId="5A0BFF0B" w14:textId="77777777" w:rsidTr="00DE62E3">
        <w:tc>
          <w:tcPr>
            <w:tcW w:w="2943" w:type="dxa"/>
            <w:vMerge/>
          </w:tcPr>
          <w:p w14:paraId="7127F735" w14:textId="77777777" w:rsidR="00DE62E3" w:rsidRPr="007C5A36" w:rsidRDefault="00DE62E3" w:rsidP="00335A6E">
            <w:pPr>
              <w:ind w:right="-2"/>
              <w:jc w:val="center"/>
              <w:rPr>
                <w:color w:val="000000"/>
                <w:sz w:val="22"/>
                <w:szCs w:val="22"/>
              </w:rPr>
            </w:pPr>
          </w:p>
        </w:tc>
        <w:tc>
          <w:tcPr>
            <w:tcW w:w="2127" w:type="dxa"/>
            <w:vMerge/>
          </w:tcPr>
          <w:p w14:paraId="2543A4AA" w14:textId="77777777" w:rsidR="00DE62E3" w:rsidRPr="007C5A36" w:rsidRDefault="00DE62E3" w:rsidP="00335A6E">
            <w:pPr>
              <w:ind w:right="-2"/>
              <w:jc w:val="center"/>
              <w:rPr>
                <w:color w:val="000000"/>
                <w:sz w:val="22"/>
                <w:szCs w:val="22"/>
              </w:rPr>
            </w:pPr>
          </w:p>
        </w:tc>
        <w:tc>
          <w:tcPr>
            <w:tcW w:w="1842" w:type="dxa"/>
            <w:shd w:val="clear" w:color="auto" w:fill="auto"/>
          </w:tcPr>
          <w:p w14:paraId="2F10E3B4" w14:textId="77777777" w:rsidR="00DE62E3" w:rsidRPr="007C5A36" w:rsidRDefault="00DE62E3" w:rsidP="00335A6E">
            <w:pPr>
              <w:ind w:right="-2"/>
              <w:jc w:val="center"/>
              <w:rPr>
                <w:color w:val="000000"/>
                <w:sz w:val="22"/>
                <w:szCs w:val="22"/>
              </w:rPr>
            </w:pPr>
            <w:r w:rsidRPr="007C5A36">
              <w:rPr>
                <w:color w:val="000000"/>
                <w:sz w:val="22"/>
                <w:szCs w:val="22"/>
              </w:rPr>
              <w:t>с 01.0</w:t>
            </w:r>
            <w:r>
              <w:rPr>
                <w:color w:val="000000"/>
                <w:sz w:val="22"/>
                <w:szCs w:val="22"/>
              </w:rPr>
              <w:t>7</w:t>
            </w:r>
            <w:r w:rsidRPr="007C5A36">
              <w:rPr>
                <w:color w:val="000000"/>
                <w:sz w:val="22"/>
                <w:szCs w:val="22"/>
              </w:rPr>
              <w:t>.202</w:t>
            </w:r>
            <w:r>
              <w:rPr>
                <w:color w:val="000000"/>
                <w:sz w:val="22"/>
                <w:szCs w:val="22"/>
              </w:rPr>
              <w:t>7</w:t>
            </w:r>
          </w:p>
        </w:tc>
        <w:tc>
          <w:tcPr>
            <w:tcW w:w="1560" w:type="dxa"/>
            <w:shd w:val="clear" w:color="auto" w:fill="auto"/>
            <w:vAlign w:val="center"/>
          </w:tcPr>
          <w:p w14:paraId="35FC30FB" w14:textId="77777777" w:rsidR="00DE62E3" w:rsidRDefault="00DE62E3" w:rsidP="00335A6E">
            <w:pPr>
              <w:jc w:val="center"/>
              <w:rPr>
                <w:sz w:val="22"/>
              </w:rPr>
            </w:pPr>
            <w:r>
              <w:rPr>
                <w:sz w:val="22"/>
              </w:rPr>
              <w:t>31,94</w:t>
            </w:r>
          </w:p>
        </w:tc>
        <w:tc>
          <w:tcPr>
            <w:tcW w:w="1134" w:type="dxa"/>
            <w:shd w:val="clear" w:color="auto" w:fill="auto"/>
          </w:tcPr>
          <w:p w14:paraId="26EFD6B1" w14:textId="77777777" w:rsidR="00DE62E3" w:rsidRPr="007C5A36" w:rsidRDefault="00DE62E3" w:rsidP="00335A6E">
            <w:pPr>
              <w:jc w:val="center"/>
              <w:rPr>
                <w:sz w:val="22"/>
                <w:szCs w:val="22"/>
              </w:rPr>
            </w:pPr>
            <w:r w:rsidRPr="007C5A36">
              <w:rPr>
                <w:sz w:val="22"/>
                <w:szCs w:val="22"/>
              </w:rPr>
              <w:t>x</w:t>
            </w:r>
          </w:p>
        </w:tc>
      </w:tr>
    </w:tbl>
    <w:p w14:paraId="2E89A37E" w14:textId="5AE67748" w:rsidR="00DE62E3" w:rsidRDefault="00DE62E3" w:rsidP="00DE62E3">
      <w:pPr>
        <w:tabs>
          <w:tab w:val="left" w:pos="5580"/>
          <w:tab w:val="left" w:pos="9498"/>
        </w:tabs>
        <w:ind w:right="-569" w:firstLine="284"/>
      </w:pPr>
    </w:p>
    <w:p w14:paraId="54DDA3BA" w14:textId="77777777" w:rsidR="00DE62E3" w:rsidRPr="00B84C1E" w:rsidRDefault="00DE62E3" w:rsidP="00DE62E3">
      <w:pPr>
        <w:ind w:left="-142" w:right="139" w:firstLine="709"/>
        <w:jc w:val="both"/>
        <w:rPr>
          <w:bCs/>
          <w:color w:val="000000"/>
          <w:kern w:val="32"/>
          <w:sz w:val="28"/>
          <w:szCs w:val="28"/>
        </w:rPr>
      </w:pPr>
      <w:r w:rsidRPr="00B84C1E">
        <w:rPr>
          <w:bCs/>
          <w:color w:val="000000"/>
          <w:kern w:val="32"/>
          <w:sz w:val="28"/>
          <w:szCs w:val="28"/>
        </w:rPr>
        <w:t>*</w:t>
      </w:r>
      <w:r w:rsidRPr="00FB29FA">
        <w:rPr>
          <w:bCs/>
          <w:color w:val="000000"/>
          <w:kern w:val="32"/>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w:t>
      </w:r>
      <w:r>
        <w:rPr>
          <w:bCs/>
          <w:color w:val="000000"/>
          <w:kern w:val="32"/>
          <w:sz w:val="28"/>
          <w:szCs w:val="28"/>
        </w:rPr>
        <w:br/>
      </w:r>
      <w:r w:rsidRPr="00FB29FA">
        <w:rPr>
          <w:bCs/>
          <w:color w:val="000000"/>
          <w:kern w:val="32"/>
          <w:sz w:val="28"/>
          <w:szCs w:val="28"/>
        </w:rPr>
        <w:t>не признаются налогоплательщиками налога на добавленную стоимость</w:t>
      </w:r>
      <w:r w:rsidRPr="00B84C1E">
        <w:rPr>
          <w:bCs/>
          <w:color w:val="000000"/>
          <w:kern w:val="32"/>
          <w:sz w:val="28"/>
          <w:szCs w:val="28"/>
        </w:rPr>
        <w:t>.</w:t>
      </w:r>
    </w:p>
    <w:p w14:paraId="55DEF368" w14:textId="77777777" w:rsidR="00DE62E3" w:rsidRPr="00C3355B" w:rsidRDefault="00DE62E3" w:rsidP="00DE62E3">
      <w:pPr>
        <w:ind w:right="-285" w:firstLine="709"/>
        <w:jc w:val="right"/>
        <w:rPr>
          <w:sz w:val="28"/>
          <w:szCs w:val="28"/>
        </w:rPr>
      </w:pPr>
      <w:r>
        <w:rPr>
          <w:sz w:val="28"/>
          <w:szCs w:val="28"/>
        </w:rPr>
        <w:t>».</w:t>
      </w:r>
    </w:p>
    <w:p w14:paraId="7998C02E" w14:textId="77777777" w:rsidR="00DE62E3" w:rsidRPr="00B84C1E" w:rsidRDefault="00DE62E3" w:rsidP="00DE62E3">
      <w:pPr>
        <w:ind w:left="-142" w:right="139" w:firstLine="709"/>
        <w:jc w:val="both"/>
        <w:rPr>
          <w:bCs/>
          <w:color w:val="000000"/>
          <w:kern w:val="32"/>
          <w:sz w:val="28"/>
          <w:szCs w:val="28"/>
        </w:rPr>
      </w:pPr>
      <w:r w:rsidRPr="00B84C1E">
        <w:rPr>
          <w:bCs/>
          <w:color w:val="000000"/>
          <w:kern w:val="32"/>
          <w:sz w:val="28"/>
          <w:szCs w:val="28"/>
        </w:rPr>
        <w:t>*</w:t>
      </w:r>
      <w:r w:rsidRPr="00FB29FA">
        <w:rPr>
          <w:bCs/>
          <w:color w:val="000000"/>
          <w:kern w:val="32"/>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w:t>
      </w:r>
      <w:r>
        <w:rPr>
          <w:bCs/>
          <w:color w:val="000000"/>
          <w:kern w:val="32"/>
          <w:sz w:val="28"/>
          <w:szCs w:val="28"/>
        </w:rPr>
        <w:br/>
      </w:r>
      <w:r w:rsidRPr="00FB29FA">
        <w:rPr>
          <w:bCs/>
          <w:color w:val="000000"/>
          <w:kern w:val="32"/>
          <w:sz w:val="28"/>
          <w:szCs w:val="28"/>
        </w:rPr>
        <w:t>не признаются налогоплательщиками налога на добавленную стоимость</w:t>
      </w:r>
      <w:r w:rsidRPr="00B84C1E">
        <w:rPr>
          <w:bCs/>
          <w:color w:val="000000"/>
          <w:kern w:val="32"/>
          <w:sz w:val="28"/>
          <w:szCs w:val="28"/>
        </w:rPr>
        <w:t>.</w:t>
      </w:r>
    </w:p>
    <w:p w14:paraId="741194BA" w14:textId="77777777" w:rsidR="00DE62E3" w:rsidRPr="00C3355B" w:rsidRDefault="00DE62E3" w:rsidP="00DE62E3">
      <w:pPr>
        <w:ind w:right="-285" w:firstLine="709"/>
        <w:jc w:val="right"/>
        <w:rPr>
          <w:sz w:val="28"/>
          <w:szCs w:val="28"/>
        </w:rPr>
      </w:pPr>
      <w:r>
        <w:rPr>
          <w:sz w:val="28"/>
          <w:szCs w:val="28"/>
        </w:rPr>
        <w:t>».</w:t>
      </w:r>
    </w:p>
    <w:p w14:paraId="734A2665" w14:textId="77777777" w:rsidR="00DE62E3" w:rsidRDefault="00DE62E3" w:rsidP="00DE62E3">
      <w:pPr>
        <w:tabs>
          <w:tab w:val="left" w:pos="5580"/>
          <w:tab w:val="left" w:pos="9498"/>
        </w:tabs>
        <w:ind w:right="-569" w:firstLine="284"/>
        <w:sectPr w:rsidR="00DE62E3" w:rsidSect="000800ED">
          <w:pgSz w:w="11906" w:h="16838"/>
          <w:pgMar w:top="851" w:right="567" w:bottom="1134" w:left="851" w:header="708" w:footer="708" w:gutter="0"/>
          <w:cols w:space="708"/>
          <w:docGrid w:linePitch="360"/>
        </w:sectPr>
      </w:pPr>
    </w:p>
    <w:p w14:paraId="7EAFF1A4" w14:textId="19B7E9A6" w:rsidR="00DE62E3" w:rsidRPr="00D00103" w:rsidRDefault="00DE62E3" w:rsidP="00DE62E3">
      <w:pPr>
        <w:tabs>
          <w:tab w:val="left" w:pos="5580"/>
          <w:tab w:val="left" w:pos="9498"/>
        </w:tabs>
        <w:ind w:left="-4836" w:right="-569" w:firstLine="15893"/>
      </w:pPr>
      <w:r w:rsidRPr="00D00103">
        <w:lastRenderedPageBreak/>
        <w:t>Приложение</w:t>
      </w:r>
      <w:r>
        <w:t xml:space="preserve"> № 6 </w:t>
      </w:r>
      <w:r w:rsidRPr="00D00103">
        <w:t xml:space="preserve">к протоколу № </w:t>
      </w:r>
      <w:r>
        <w:t>60</w:t>
      </w:r>
    </w:p>
    <w:p w14:paraId="3ED611A5" w14:textId="77777777" w:rsidR="00DE62E3" w:rsidRPr="00D00103" w:rsidRDefault="00DE62E3" w:rsidP="00DE62E3">
      <w:pPr>
        <w:tabs>
          <w:tab w:val="left" w:pos="5580"/>
          <w:tab w:val="left" w:pos="9498"/>
        </w:tabs>
        <w:ind w:left="-4836" w:right="-569" w:firstLine="15893"/>
      </w:pPr>
      <w:r w:rsidRPr="00D00103">
        <w:t>заседания правления Региональной</w:t>
      </w:r>
    </w:p>
    <w:p w14:paraId="356FC487" w14:textId="77777777" w:rsidR="00DE62E3" w:rsidRPr="00D00103" w:rsidRDefault="00DE62E3" w:rsidP="00DE62E3">
      <w:pPr>
        <w:tabs>
          <w:tab w:val="left" w:pos="5580"/>
          <w:tab w:val="left" w:pos="9498"/>
        </w:tabs>
        <w:ind w:left="-4836" w:right="-569" w:firstLine="15893"/>
      </w:pPr>
      <w:r w:rsidRPr="00D00103">
        <w:t>энергетической комиссии</w:t>
      </w:r>
    </w:p>
    <w:p w14:paraId="1BD343DD" w14:textId="77777777" w:rsidR="00DE62E3" w:rsidRDefault="00DE62E3" w:rsidP="00DE62E3">
      <w:pPr>
        <w:tabs>
          <w:tab w:val="left" w:pos="5580"/>
          <w:tab w:val="left" w:pos="9498"/>
        </w:tabs>
        <w:ind w:left="-4836" w:right="-569" w:firstLine="15893"/>
      </w:pPr>
      <w:r w:rsidRPr="00D00103">
        <w:t xml:space="preserve">Кузбасса от </w:t>
      </w:r>
      <w:r>
        <w:t>12</w:t>
      </w:r>
      <w:r w:rsidRPr="00D00103">
        <w:t>.</w:t>
      </w:r>
      <w:r>
        <w:t>10</w:t>
      </w:r>
      <w:r w:rsidRPr="00D00103">
        <w:t>.202</w:t>
      </w:r>
      <w:r>
        <w:t>3</w:t>
      </w:r>
    </w:p>
    <w:p w14:paraId="5B41C937" w14:textId="77777777" w:rsidR="00DE62E3" w:rsidRDefault="00DE62E3" w:rsidP="00DE62E3">
      <w:pPr>
        <w:tabs>
          <w:tab w:val="left" w:pos="5580"/>
          <w:tab w:val="left" w:pos="9498"/>
        </w:tabs>
        <w:ind w:left="-4836" w:right="-569" w:firstLine="15893"/>
      </w:pPr>
    </w:p>
    <w:p w14:paraId="487576CD" w14:textId="77777777" w:rsidR="00DE62E3" w:rsidRPr="00451854" w:rsidRDefault="00DE62E3" w:rsidP="00DE62E3">
      <w:pPr>
        <w:ind w:left="709" w:firstLine="709"/>
        <w:jc w:val="center"/>
        <w:rPr>
          <w:b/>
          <w:bCs/>
          <w:sz w:val="28"/>
          <w:szCs w:val="28"/>
        </w:rPr>
      </w:pPr>
      <w:r>
        <w:rPr>
          <w:b/>
          <w:bCs/>
          <w:sz w:val="28"/>
          <w:szCs w:val="28"/>
        </w:rPr>
        <w:t>Т</w:t>
      </w:r>
      <w:r w:rsidRPr="00451854">
        <w:rPr>
          <w:b/>
          <w:bCs/>
          <w:sz w:val="28"/>
          <w:szCs w:val="28"/>
        </w:rPr>
        <w:t xml:space="preserve">арифы </w:t>
      </w:r>
      <w:r>
        <w:rPr>
          <w:b/>
          <w:bCs/>
          <w:sz w:val="28"/>
          <w:szCs w:val="28"/>
        </w:rPr>
        <w:t>ОО</w:t>
      </w:r>
      <w:r w:rsidRPr="00451854">
        <w:rPr>
          <w:b/>
          <w:bCs/>
          <w:color w:val="000000"/>
          <w:kern w:val="32"/>
          <w:sz w:val="28"/>
          <w:szCs w:val="28"/>
        </w:rPr>
        <w:t>О «</w:t>
      </w:r>
      <w:r>
        <w:rPr>
          <w:b/>
          <w:bCs/>
          <w:color w:val="000000"/>
          <w:kern w:val="32"/>
          <w:sz w:val="28"/>
          <w:szCs w:val="28"/>
        </w:rPr>
        <w:t>Бастет</w:t>
      </w:r>
      <w:r w:rsidRPr="00451854">
        <w:rPr>
          <w:b/>
          <w:bCs/>
          <w:color w:val="000000"/>
          <w:kern w:val="32"/>
          <w:sz w:val="28"/>
          <w:szCs w:val="28"/>
        </w:rPr>
        <w:t>» на горячую воду в открытой системе горячего водоснабжения (теплоснабжения)</w:t>
      </w:r>
      <w:r w:rsidRPr="00451854">
        <w:rPr>
          <w:b/>
          <w:bCs/>
          <w:sz w:val="28"/>
          <w:szCs w:val="28"/>
        </w:rPr>
        <w:t xml:space="preserve">, </w:t>
      </w:r>
      <w:r>
        <w:rPr>
          <w:b/>
          <w:bCs/>
          <w:sz w:val="28"/>
          <w:szCs w:val="28"/>
        </w:rPr>
        <w:br/>
      </w:r>
      <w:r w:rsidRPr="00451854">
        <w:rPr>
          <w:b/>
          <w:bCs/>
          <w:sz w:val="28"/>
          <w:szCs w:val="28"/>
        </w:rPr>
        <w:t xml:space="preserve">на потребительском рынке </w:t>
      </w:r>
      <w:r>
        <w:rPr>
          <w:b/>
          <w:bCs/>
          <w:sz w:val="28"/>
          <w:szCs w:val="28"/>
        </w:rPr>
        <w:t>Прокопьевского</w:t>
      </w:r>
      <w:r w:rsidRPr="004C0BDE">
        <w:rPr>
          <w:b/>
          <w:bCs/>
          <w:sz w:val="28"/>
          <w:szCs w:val="28"/>
        </w:rPr>
        <w:t xml:space="preserve"> </w:t>
      </w:r>
      <w:r>
        <w:rPr>
          <w:b/>
          <w:bCs/>
          <w:sz w:val="28"/>
          <w:szCs w:val="28"/>
        </w:rPr>
        <w:t>муниципального</w:t>
      </w:r>
      <w:r w:rsidRPr="004C0BDE">
        <w:rPr>
          <w:b/>
          <w:bCs/>
          <w:sz w:val="28"/>
          <w:szCs w:val="28"/>
        </w:rPr>
        <w:t xml:space="preserve"> округа</w:t>
      </w:r>
      <w:r>
        <w:rPr>
          <w:b/>
          <w:bCs/>
          <w:sz w:val="28"/>
          <w:szCs w:val="28"/>
        </w:rPr>
        <w:t>, на период с 01.01.2022</w:t>
      </w:r>
      <w:r w:rsidRPr="00451854">
        <w:rPr>
          <w:b/>
          <w:bCs/>
          <w:sz w:val="28"/>
          <w:szCs w:val="28"/>
        </w:rPr>
        <w:t xml:space="preserve"> по 31.12.202</w:t>
      </w:r>
      <w:r>
        <w:rPr>
          <w:b/>
          <w:bCs/>
          <w:sz w:val="28"/>
          <w:szCs w:val="28"/>
        </w:rPr>
        <w:t>7</w:t>
      </w:r>
    </w:p>
    <w:p w14:paraId="5D5B6346" w14:textId="77777777" w:rsidR="00DE62E3" w:rsidRPr="006954F9" w:rsidRDefault="00DE62E3" w:rsidP="00DE62E3">
      <w:pPr>
        <w:ind w:firstLine="1027"/>
        <w:jc w:val="right"/>
        <w:rPr>
          <w:bCs/>
          <w:sz w:val="28"/>
          <w:szCs w:val="28"/>
        </w:rPr>
      </w:pPr>
      <w:r w:rsidRPr="006954F9">
        <w:rPr>
          <w:bCs/>
          <w:sz w:val="28"/>
          <w:szCs w:val="28"/>
        </w:rPr>
        <w:t>(НДС не облагается)</w:t>
      </w:r>
    </w:p>
    <w:tbl>
      <w:tblPr>
        <w:tblW w:w="15197" w:type="dxa"/>
        <w:tblInd w:w="108" w:type="dxa"/>
        <w:tblLayout w:type="fixed"/>
        <w:tblLook w:val="04A0" w:firstRow="1" w:lastRow="0" w:firstColumn="1" w:lastColumn="0" w:noHBand="0" w:noVBand="1"/>
      </w:tblPr>
      <w:tblGrid>
        <w:gridCol w:w="1276"/>
        <w:gridCol w:w="1701"/>
        <w:gridCol w:w="34"/>
        <w:gridCol w:w="958"/>
        <w:gridCol w:w="851"/>
        <w:gridCol w:w="992"/>
        <w:gridCol w:w="851"/>
        <w:gridCol w:w="992"/>
        <w:gridCol w:w="850"/>
        <w:gridCol w:w="993"/>
        <w:gridCol w:w="850"/>
        <w:gridCol w:w="1276"/>
        <w:gridCol w:w="32"/>
        <w:gridCol w:w="1385"/>
        <w:gridCol w:w="1134"/>
        <w:gridCol w:w="993"/>
        <w:gridCol w:w="29"/>
      </w:tblGrid>
      <w:tr w:rsidR="00DE62E3" w:rsidRPr="007B59B9" w14:paraId="2D718B5A" w14:textId="77777777" w:rsidTr="00335A6E">
        <w:trPr>
          <w:gridAfter w:val="1"/>
          <w:wAfter w:w="29" w:type="dxa"/>
          <w:trHeight w:val="69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C553D" w14:textId="77777777" w:rsidR="00DE62E3" w:rsidRPr="008F62A3" w:rsidRDefault="00DE62E3" w:rsidP="00335A6E">
            <w:pPr>
              <w:ind w:left="-108" w:right="-133"/>
              <w:jc w:val="center"/>
              <w:rPr>
                <w:sz w:val="22"/>
              </w:rPr>
            </w:pPr>
            <w:proofErr w:type="spellStart"/>
            <w:r w:rsidRPr="008F62A3">
              <w:rPr>
                <w:sz w:val="22"/>
              </w:rPr>
              <w:t>Наименова</w:t>
            </w:r>
            <w:r>
              <w:rPr>
                <w:sz w:val="22"/>
              </w:rPr>
              <w:t>-</w:t>
            </w:r>
            <w:r w:rsidRPr="008F62A3">
              <w:rPr>
                <w:sz w:val="22"/>
              </w:rPr>
              <w:t>ние</w:t>
            </w:r>
            <w:proofErr w:type="spellEnd"/>
            <w:r w:rsidRPr="008F62A3">
              <w:rPr>
                <w:sz w:val="22"/>
              </w:rPr>
              <w:t xml:space="preserve"> </w:t>
            </w:r>
            <w:proofErr w:type="spellStart"/>
            <w:r w:rsidRPr="008F62A3">
              <w:rPr>
                <w:sz w:val="22"/>
              </w:rPr>
              <w:t>регули</w:t>
            </w:r>
            <w:r>
              <w:rPr>
                <w:sz w:val="22"/>
              </w:rPr>
              <w:t>-</w:t>
            </w:r>
            <w:r w:rsidRPr="008F62A3">
              <w:rPr>
                <w:sz w:val="22"/>
              </w:rPr>
              <w:t>руемой</w:t>
            </w:r>
            <w:proofErr w:type="spellEnd"/>
            <w:r w:rsidRPr="008F62A3">
              <w:rPr>
                <w:sz w:val="22"/>
              </w:rPr>
              <w:t xml:space="preserve"> организации</w:t>
            </w:r>
          </w:p>
        </w:tc>
        <w:tc>
          <w:tcPr>
            <w:tcW w:w="17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ED2B7" w14:textId="77777777" w:rsidR="00DE62E3" w:rsidRPr="008F62A3" w:rsidRDefault="00DE62E3" w:rsidP="00335A6E">
            <w:pPr>
              <w:jc w:val="center"/>
              <w:rPr>
                <w:sz w:val="22"/>
              </w:rPr>
            </w:pPr>
            <w:r w:rsidRPr="008F62A3">
              <w:rPr>
                <w:sz w:val="22"/>
              </w:rPr>
              <w:t>Период</w:t>
            </w:r>
          </w:p>
        </w:tc>
        <w:tc>
          <w:tcPr>
            <w:tcW w:w="3652" w:type="dxa"/>
            <w:gridSpan w:val="4"/>
            <w:tcBorders>
              <w:top w:val="single" w:sz="4" w:space="0" w:color="auto"/>
              <w:left w:val="nil"/>
              <w:bottom w:val="single" w:sz="4" w:space="0" w:color="auto"/>
              <w:right w:val="single" w:sz="4" w:space="0" w:color="auto"/>
            </w:tcBorders>
            <w:shd w:val="clear" w:color="auto" w:fill="auto"/>
            <w:vAlign w:val="center"/>
            <w:hideMark/>
          </w:tcPr>
          <w:p w14:paraId="2CC669E2" w14:textId="77777777" w:rsidR="00DE62E3" w:rsidRPr="008F62A3" w:rsidRDefault="00DE62E3" w:rsidP="00335A6E">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xml:space="preserve">* </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52D8CDCE" w14:textId="77777777" w:rsidR="00DE62E3" w:rsidRPr="008F62A3" w:rsidRDefault="00DE62E3" w:rsidP="00335A6E">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w:t>
            </w:r>
          </w:p>
        </w:tc>
        <w:tc>
          <w:tcPr>
            <w:tcW w:w="13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C3558" w14:textId="77777777" w:rsidR="00DE62E3" w:rsidRPr="007B59B9" w:rsidRDefault="00DE62E3" w:rsidP="00335A6E">
            <w:pPr>
              <w:ind w:left="-51"/>
              <w:jc w:val="center"/>
              <w:rPr>
                <w:sz w:val="20"/>
              </w:rPr>
            </w:pPr>
            <w:r w:rsidRPr="008F62A3">
              <w:rPr>
                <w:sz w:val="22"/>
              </w:rPr>
              <w:t xml:space="preserve">Компонент на </w:t>
            </w:r>
            <w:proofErr w:type="spellStart"/>
            <w:r w:rsidRPr="008F62A3">
              <w:rPr>
                <w:sz w:val="22"/>
              </w:rPr>
              <w:t>теплоно-ситель</w:t>
            </w:r>
            <w:proofErr w:type="spellEnd"/>
            <w:r w:rsidRPr="008F62A3">
              <w:rPr>
                <w:sz w:val="22"/>
              </w:rPr>
              <w:t>, руб./м</w:t>
            </w:r>
            <w:r w:rsidRPr="008F62A3">
              <w:rPr>
                <w:sz w:val="22"/>
                <w:vertAlign w:val="superscript"/>
              </w:rPr>
              <w:t>3</w:t>
            </w:r>
            <w:r w:rsidRPr="008F62A3">
              <w:rPr>
                <w:sz w:val="22"/>
              </w:rPr>
              <w:t xml:space="preserve"> **</w:t>
            </w:r>
          </w:p>
        </w:tc>
        <w:tc>
          <w:tcPr>
            <w:tcW w:w="3512" w:type="dxa"/>
            <w:gridSpan w:val="3"/>
            <w:tcBorders>
              <w:top w:val="single" w:sz="4" w:space="0" w:color="auto"/>
              <w:left w:val="nil"/>
              <w:bottom w:val="single" w:sz="4" w:space="0" w:color="auto"/>
              <w:right w:val="single" w:sz="4" w:space="0" w:color="auto"/>
            </w:tcBorders>
            <w:shd w:val="clear" w:color="auto" w:fill="auto"/>
            <w:vAlign w:val="center"/>
            <w:hideMark/>
          </w:tcPr>
          <w:p w14:paraId="06776530" w14:textId="77777777" w:rsidR="00DE62E3" w:rsidRPr="007B59B9" w:rsidRDefault="00DE62E3" w:rsidP="00335A6E">
            <w:pPr>
              <w:jc w:val="center"/>
              <w:rPr>
                <w:sz w:val="20"/>
              </w:rPr>
            </w:pPr>
            <w:r w:rsidRPr="008F62A3">
              <w:rPr>
                <w:sz w:val="22"/>
              </w:rPr>
              <w:t>Компонент на тепловую энергию</w:t>
            </w:r>
          </w:p>
        </w:tc>
      </w:tr>
      <w:tr w:rsidR="00DE62E3" w:rsidRPr="007B59B9" w14:paraId="717549D6" w14:textId="77777777" w:rsidTr="00335A6E">
        <w:trPr>
          <w:gridAfter w:val="1"/>
          <w:wAfter w:w="29" w:type="dxa"/>
          <w:trHeight w:val="60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7FBB5E9" w14:textId="77777777" w:rsidR="00DE62E3" w:rsidRPr="007B59B9" w:rsidRDefault="00DE62E3" w:rsidP="00335A6E">
            <w:pPr>
              <w:rPr>
                <w:sz w:val="20"/>
              </w:rPr>
            </w:pPr>
          </w:p>
        </w:tc>
        <w:tc>
          <w:tcPr>
            <w:tcW w:w="1735" w:type="dxa"/>
            <w:gridSpan w:val="2"/>
            <w:vMerge/>
            <w:tcBorders>
              <w:top w:val="single" w:sz="4" w:space="0" w:color="auto"/>
              <w:left w:val="single" w:sz="4" w:space="0" w:color="auto"/>
              <w:bottom w:val="single" w:sz="4" w:space="0" w:color="auto"/>
              <w:right w:val="single" w:sz="4" w:space="0" w:color="auto"/>
            </w:tcBorders>
            <w:vAlign w:val="center"/>
            <w:hideMark/>
          </w:tcPr>
          <w:p w14:paraId="0E7EB105" w14:textId="77777777" w:rsidR="00DE62E3" w:rsidRPr="007B59B9" w:rsidRDefault="00DE62E3" w:rsidP="00335A6E">
            <w:pPr>
              <w:rPr>
                <w:sz w:val="20"/>
              </w:rPr>
            </w:pPr>
          </w:p>
        </w:tc>
        <w:tc>
          <w:tcPr>
            <w:tcW w:w="1809" w:type="dxa"/>
            <w:gridSpan w:val="2"/>
            <w:tcBorders>
              <w:top w:val="single" w:sz="4" w:space="0" w:color="auto"/>
              <w:left w:val="nil"/>
              <w:bottom w:val="single" w:sz="4" w:space="0" w:color="auto"/>
              <w:right w:val="single" w:sz="4" w:space="0" w:color="auto"/>
            </w:tcBorders>
            <w:shd w:val="clear" w:color="auto" w:fill="auto"/>
            <w:vAlign w:val="center"/>
            <w:hideMark/>
          </w:tcPr>
          <w:p w14:paraId="2D59CC95" w14:textId="77777777" w:rsidR="00DE62E3" w:rsidRPr="008F62A3" w:rsidRDefault="00DE62E3" w:rsidP="00335A6E">
            <w:pPr>
              <w:jc w:val="center"/>
              <w:rPr>
                <w:sz w:val="22"/>
              </w:rPr>
            </w:pPr>
            <w:r w:rsidRPr="008F62A3">
              <w:rPr>
                <w:sz w:val="22"/>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690A39B5" w14:textId="77777777" w:rsidR="00DE62E3" w:rsidRPr="008F62A3" w:rsidRDefault="00DE62E3" w:rsidP="00335A6E">
            <w:pPr>
              <w:ind w:left="-119" w:right="-120"/>
              <w:jc w:val="center"/>
              <w:rPr>
                <w:sz w:val="22"/>
              </w:rPr>
            </w:pPr>
            <w:r w:rsidRPr="008F62A3">
              <w:rPr>
                <w:sz w:val="22"/>
              </w:rPr>
              <w:t>Неизолированные стояки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854BCD4" w14:textId="77777777" w:rsidR="00DE62E3" w:rsidRPr="008F62A3" w:rsidRDefault="00DE62E3" w:rsidP="00335A6E">
            <w:pPr>
              <w:jc w:val="center"/>
              <w:rPr>
                <w:sz w:val="22"/>
              </w:rPr>
            </w:pPr>
            <w:r w:rsidRPr="008F62A3">
              <w:rPr>
                <w:sz w:val="22"/>
              </w:rPr>
              <w:t>Изолированные стояки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5DCF651" w14:textId="77777777" w:rsidR="00DE62E3" w:rsidRPr="008F62A3" w:rsidRDefault="00DE62E3" w:rsidP="00335A6E">
            <w:pPr>
              <w:ind w:left="-74" w:right="-165"/>
              <w:jc w:val="center"/>
              <w:rPr>
                <w:sz w:val="22"/>
              </w:rPr>
            </w:pPr>
            <w:r w:rsidRPr="008F62A3">
              <w:rPr>
                <w:sz w:val="22"/>
              </w:rPr>
              <w:t>Неизолированные стояки</w:t>
            </w:r>
          </w:p>
        </w:tc>
        <w:tc>
          <w:tcPr>
            <w:tcW w:w="1308" w:type="dxa"/>
            <w:gridSpan w:val="2"/>
            <w:vMerge/>
            <w:tcBorders>
              <w:top w:val="single" w:sz="4" w:space="0" w:color="auto"/>
              <w:left w:val="single" w:sz="4" w:space="0" w:color="auto"/>
              <w:bottom w:val="single" w:sz="4" w:space="0" w:color="auto"/>
              <w:right w:val="single" w:sz="4" w:space="0" w:color="auto"/>
            </w:tcBorders>
            <w:vAlign w:val="center"/>
            <w:hideMark/>
          </w:tcPr>
          <w:p w14:paraId="38E27172" w14:textId="77777777" w:rsidR="00DE62E3" w:rsidRPr="007B59B9" w:rsidRDefault="00DE62E3" w:rsidP="00335A6E">
            <w:pPr>
              <w:rPr>
                <w:sz w:val="20"/>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6226EB2B" w14:textId="77777777" w:rsidR="00DE62E3" w:rsidRPr="007B59B9" w:rsidRDefault="00DE62E3" w:rsidP="00335A6E">
            <w:pPr>
              <w:ind w:left="-140" w:right="-42"/>
              <w:jc w:val="center"/>
              <w:rPr>
                <w:sz w:val="20"/>
              </w:rPr>
            </w:pPr>
            <w:proofErr w:type="spellStart"/>
            <w:r w:rsidRPr="008F62A3">
              <w:rPr>
                <w:sz w:val="22"/>
              </w:rPr>
              <w:t>Односта-вочный</w:t>
            </w:r>
            <w:proofErr w:type="spellEnd"/>
            <w:r w:rsidRPr="008F62A3">
              <w:rPr>
                <w:sz w:val="22"/>
              </w:rPr>
              <w:t>, руб./Гкал***</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0A18B8C6" w14:textId="77777777" w:rsidR="00DE62E3" w:rsidRPr="007B59B9" w:rsidRDefault="00DE62E3" w:rsidP="00335A6E">
            <w:pPr>
              <w:jc w:val="center"/>
              <w:rPr>
                <w:sz w:val="20"/>
              </w:rPr>
            </w:pPr>
            <w:proofErr w:type="spellStart"/>
            <w:r w:rsidRPr="008F62A3">
              <w:rPr>
                <w:sz w:val="22"/>
              </w:rPr>
              <w:t>Двухставочный</w:t>
            </w:r>
            <w:proofErr w:type="spellEnd"/>
          </w:p>
        </w:tc>
      </w:tr>
      <w:tr w:rsidR="00DE62E3" w:rsidRPr="007B59B9" w14:paraId="72B20252" w14:textId="77777777" w:rsidTr="00335A6E">
        <w:trPr>
          <w:gridAfter w:val="1"/>
          <w:wAfter w:w="29" w:type="dxa"/>
          <w:trHeight w:val="130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B9E82A4" w14:textId="77777777" w:rsidR="00DE62E3" w:rsidRPr="007B59B9" w:rsidRDefault="00DE62E3" w:rsidP="00335A6E">
            <w:pPr>
              <w:rPr>
                <w:sz w:val="20"/>
              </w:rPr>
            </w:pPr>
          </w:p>
        </w:tc>
        <w:tc>
          <w:tcPr>
            <w:tcW w:w="1735" w:type="dxa"/>
            <w:gridSpan w:val="2"/>
            <w:vMerge/>
            <w:tcBorders>
              <w:top w:val="single" w:sz="4" w:space="0" w:color="auto"/>
              <w:left w:val="single" w:sz="4" w:space="0" w:color="auto"/>
              <w:bottom w:val="single" w:sz="4" w:space="0" w:color="auto"/>
              <w:right w:val="single" w:sz="4" w:space="0" w:color="auto"/>
            </w:tcBorders>
            <w:vAlign w:val="center"/>
            <w:hideMark/>
          </w:tcPr>
          <w:p w14:paraId="4B0696A2" w14:textId="77777777" w:rsidR="00DE62E3" w:rsidRPr="007B59B9" w:rsidRDefault="00DE62E3" w:rsidP="00335A6E">
            <w:pPr>
              <w:rPr>
                <w:sz w:val="20"/>
              </w:rPr>
            </w:pPr>
          </w:p>
        </w:tc>
        <w:tc>
          <w:tcPr>
            <w:tcW w:w="958" w:type="dxa"/>
            <w:tcBorders>
              <w:top w:val="nil"/>
              <w:left w:val="nil"/>
              <w:bottom w:val="single" w:sz="4" w:space="0" w:color="auto"/>
              <w:right w:val="single" w:sz="4" w:space="0" w:color="auto"/>
            </w:tcBorders>
            <w:shd w:val="clear" w:color="auto" w:fill="auto"/>
            <w:vAlign w:val="center"/>
            <w:hideMark/>
          </w:tcPr>
          <w:p w14:paraId="56CDA283" w14:textId="77777777" w:rsidR="00DE62E3" w:rsidRPr="008F62A3" w:rsidRDefault="00DE62E3" w:rsidP="00335A6E">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9E05761" w14:textId="77777777" w:rsidR="00DE62E3" w:rsidRPr="008F62A3" w:rsidRDefault="00DE62E3" w:rsidP="00335A6E">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1E84EB46" w14:textId="77777777" w:rsidR="00DE62E3" w:rsidRPr="008F62A3" w:rsidRDefault="00DE62E3" w:rsidP="00335A6E">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C429765" w14:textId="77777777" w:rsidR="00DE62E3" w:rsidRPr="008F62A3" w:rsidRDefault="00DE62E3" w:rsidP="00335A6E">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92" w:type="dxa"/>
            <w:tcBorders>
              <w:top w:val="nil"/>
              <w:left w:val="nil"/>
              <w:bottom w:val="single" w:sz="4" w:space="0" w:color="auto"/>
              <w:right w:val="single" w:sz="4" w:space="0" w:color="auto"/>
            </w:tcBorders>
            <w:shd w:val="clear" w:color="auto" w:fill="auto"/>
            <w:vAlign w:val="center"/>
            <w:hideMark/>
          </w:tcPr>
          <w:p w14:paraId="51B6FC05" w14:textId="77777777" w:rsidR="00DE62E3" w:rsidRPr="008F62A3" w:rsidRDefault="00DE62E3" w:rsidP="00335A6E">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3EF2F3E" w14:textId="77777777" w:rsidR="00DE62E3" w:rsidRPr="008F62A3" w:rsidRDefault="00DE62E3" w:rsidP="00335A6E">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993" w:type="dxa"/>
            <w:tcBorders>
              <w:top w:val="nil"/>
              <w:left w:val="nil"/>
              <w:bottom w:val="single" w:sz="4" w:space="0" w:color="auto"/>
              <w:right w:val="single" w:sz="4" w:space="0" w:color="auto"/>
            </w:tcBorders>
            <w:shd w:val="clear" w:color="auto" w:fill="auto"/>
            <w:vAlign w:val="center"/>
            <w:hideMark/>
          </w:tcPr>
          <w:p w14:paraId="39F45F26" w14:textId="77777777" w:rsidR="00DE62E3" w:rsidRPr="008F62A3" w:rsidRDefault="00DE62E3" w:rsidP="00335A6E">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EF317EF" w14:textId="77777777" w:rsidR="00DE62E3" w:rsidRPr="008F62A3" w:rsidRDefault="00DE62E3" w:rsidP="00335A6E">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1308" w:type="dxa"/>
            <w:gridSpan w:val="2"/>
            <w:vMerge/>
            <w:tcBorders>
              <w:top w:val="single" w:sz="4" w:space="0" w:color="auto"/>
              <w:left w:val="single" w:sz="4" w:space="0" w:color="auto"/>
              <w:bottom w:val="single" w:sz="4" w:space="0" w:color="auto"/>
              <w:right w:val="single" w:sz="4" w:space="0" w:color="auto"/>
            </w:tcBorders>
            <w:vAlign w:val="center"/>
            <w:hideMark/>
          </w:tcPr>
          <w:p w14:paraId="7EEA1193" w14:textId="77777777" w:rsidR="00DE62E3" w:rsidRPr="008F62A3" w:rsidRDefault="00DE62E3" w:rsidP="00335A6E">
            <w:pPr>
              <w:rPr>
                <w:sz w:val="22"/>
              </w:rPr>
            </w:pPr>
          </w:p>
        </w:tc>
        <w:tc>
          <w:tcPr>
            <w:tcW w:w="1385" w:type="dxa"/>
            <w:vMerge/>
            <w:tcBorders>
              <w:top w:val="nil"/>
              <w:left w:val="single" w:sz="4" w:space="0" w:color="auto"/>
              <w:bottom w:val="single" w:sz="4" w:space="0" w:color="auto"/>
              <w:right w:val="single" w:sz="4" w:space="0" w:color="auto"/>
            </w:tcBorders>
            <w:vAlign w:val="center"/>
            <w:hideMark/>
          </w:tcPr>
          <w:p w14:paraId="74B12804" w14:textId="77777777" w:rsidR="00DE62E3" w:rsidRPr="008F62A3" w:rsidRDefault="00DE62E3" w:rsidP="00335A6E">
            <w:pPr>
              <w:rPr>
                <w:sz w:val="22"/>
              </w:rPr>
            </w:pPr>
          </w:p>
        </w:tc>
        <w:tc>
          <w:tcPr>
            <w:tcW w:w="1134" w:type="dxa"/>
            <w:tcBorders>
              <w:top w:val="nil"/>
              <w:left w:val="nil"/>
              <w:bottom w:val="nil"/>
              <w:right w:val="single" w:sz="4" w:space="0" w:color="auto"/>
            </w:tcBorders>
            <w:shd w:val="clear" w:color="auto" w:fill="auto"/>
            <w:vAlign w:val="center"/>
            <w:hideMark/>
          </w:tcPr>
          <w:p w14:paraId="4B5905C8" w14:textId="77777777" w:rsidR="00DE62E3" w:rsidRPr="008F62A3" w:rsidRDefault="00DE62E3" w:rsidP="00335A6E">
            <w:pPr>
              <w:ind w:left="-32" w:right="-109"/>
              <w:jc w:val="center"/>
              <w:rPr>
                <w:sz w:val="22"/>
              </w:rPr>
            </w:pPr>
            <w:r w:rsidRPr="008F62A3">
              <w:rPr>
                <w:sz w:val="22"/>
              </w:rPr>
              <w:t>Ставка за мощность, тыс. руб./Гкал/</w:t>
            </w:r>
            <w:r w:rsidRPr="008F62A3">
              <w:rPr>
                <w:sz w:val="22"/>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313FABE3" w14:textId="77777777" w:rsidR="00DE62E3" w:rsidRPr="008F62A3" w:rsidRDefault="00DE62E3" w:rsidP="00335A6E">
            <w:pPr>
              <w:ind w:left="-108" w:right="-109"/>
              <w:jc w:val="center"/>
              <w:rPr>
                <w:sz w:val="22"/>
              </w:rPr>
            </w:pPr>
            <w:r w:rsidRPr="008F62A3">
              <w:rPr>
                <w:sz w:val="22"/>
              </w:rPr>
              <w:t>Ставка за тепловую энергию, руб./Гкал</w:t>
            </w:r>
          </w:p>
        </w:tc>
      </w:tr>
      <w:tr w:rsidR="00DE62E3" w:rsidRPr="007B59B9" w14:paraId="295D8BAD" w14:textId="77777777" w:rsidTr="00335A6E">
        <w:trPr>
          <w:gridAfter w:val="1"/>
          <w:wAfter w:w="29" w:type="dxa"/>
          <w:trHeight w:val="284"/>
        </w:trPr>
        <w:tc>
          <w:tcPr>
            <w:tcW w:w="1276" w:type="dxa"/>
            <w:tcBorders>
              <w:top w:val="nil"/>
              <w:left w:val="single" w:sz="4" w:space="0" w:color="auto"/>
              <w:bottom w:val="single" w:sz="4" w:space="0" w:color="000000"/>
              <w:right w:val="single" w:sz="4" w:space="0" w:color="auto"/>
            </w:tcBorders>
            <w:shd w:val="clear" w:color="auto" w:fill="auto"/>
            <w:vAlign w:val="center"/>
          </w:tcPr>
          <w:p w14:paraId="32100258" w14:textId="77777777" w:rsidR="00DE62E3" w:rsidRPr="00E55856" w:rsidRDefault="00DE62E3" w:rsidP="00335A6E">
            <w:pPr>
              <w:jc w:val="center"/>
              <w:rPr>
                <w:sz w:val="20"/>
                <w:szCs w:val="20"/>
              </w:rPr>
            </w:pPr>
            <w:r w:rsidRPr="00E55856">
              <w:rPr>
                <w:sz w:val="20"/>
                <w:szCs w:val="20"/>
              </w:rPr>
              <w:t>1</w:t>
            </w:r>
          </w:p>
        </w:tc>
        <w:tc>
          <w:tcPr>
            <w:tcW w:w="1735" w:type="dxa"/>
            <w:gridSpan w:val="2"/>
            <w:tcBorders>
              <w:top w:val="nil"/>
              <w:left w:val="nil"/>
              <w:bottom w:val="single" w:sz="4" w:space="0" w:color="auto"/>
              <w:right w:val="single" w:sz="4" w:space="0" w:color="auto"/>
            </w:tcBorders>
            <w:shd w:val="clear" w:color="auto" w:fill="auto"/>
            <w:vAlign w:val="center"/>
          </w:tcPr>
          <w:p w14:paraId="2B36BBDE" w14:textId="77777777" w:rsidR="00DE62E3" w:rsidRPr="00E55856" w:rsidRDefault="00DE62E3" w:rsidP="00335A6E">
            <w:pPr>
              <w:jc w:val="center"/>
              <w:rPr>
                <w:sz w:val="20"/>
                <w:szCs w:val="20"/>
              </w:rPr>
            </w:pPr>
            <w:r w:rsidRPr="00E55856">
              <w:rPr>
                <w:sz w:val="20"/>
                <w:szCs w:val="20"/>
              </w:rP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6DD1FB94" w14:textId="77777777" w:rsidR="00DE62E3" w:rsidRPr="00E55856" w:rsidRDefault="00DE62E3" w:rsidP="00335A6E">
            <w:pPr>
              <w:jc w:val="center"/>
              <w:rPr>
                <w:sz w:val="20"/>
                <w:szCs w:val="20"/>
              </w:rPr>
            </w:pPr>
            <w:r w:rsidRPr="00E55856">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2BAD44FE" w14:textId="77777777" w:rsidR="00DE62E3" w:rsidRPr="00E55856" w:rsidRDefault="00DE62E3" w:rsidP="00335A6E">
            <w:pPr>
              <w:jc w:val="center"/>
              <w:rPr>
                <w:sz w:val="20"/>
                <w:szCs w:val="20"/>
              </w:rPr>
            </w:pPr>
            <w:r w:rsidRPr="00E55856">
              <w:rPr>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313C913A" w14:textId="77777777" w:rsidR="00DE62E3" w:rsidRPr="00E55856" w:rsidRDefault="00DE62E3" w:rsidP="00335A6E">
            <w:pPr>
              <w:jc w:val="center"/>
              <w:rPr>
                <w:sz w:val="20"/>
                <w:szCs w:val="20"/>
              </w:rPr>
            </w:pPr>
            <w:r w:rsidRPr="00E55856">
              <w:rPr>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7B9C2673" w14:textId="77777777" w:rsidR="00DE62E3" w:rsidRPr="00E55856" w:rsidRDefault="00DE62E3" w:rsidP="00335A6E">
            <w:pPr>
              <w:jc w:val="center"/>
              <w:rPr>
                <w:sz w:val="20"/>
                <w:szCs w:val="20"/>
              </w:rPr>
            </w:pPr>
            <w:r w:rsidRPr="00E55856">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307BF573" w14:textId="77777777" w:rsidR="00DE62E3" w:rsidRPr="00E55856" w:rsidRDefault="00DE62E3" w:rsidP="00335A6E">
            <w:pPr>
              <w:jc w:val="center"/>
              <w:rPr>
                <w:sz w:val="20"/>
                <w:szCs w:val="20"/>
              </w:rPr>
            </w:pPr>
            <w:r w:rsidRPr="00E55856">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1E84175E" w14:textId="77777777" w:rsidR="00DE62E3" w:rsidRPr="00E55856" w:rsidRDefault="00DE62E3" w:rsidP="00335A6E">
            <w:pPr>
              <w:jc w:val="center"/>
              <w:rPr>
                <w:sz w:val="20"/>
                <w:szCs w:val="20"/>
              </w:rPr>
            </w:pPr>
            <w:r w:rsidRPr="00E55856">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4C813BC7" w14:textId="77777777" w:rsidR="00DE62E3" w:rsidRPr="00E55856" w:rsidRDefault="00DE62E3" w:rsidP="00335A6E">
            <w:pPr>
              <w:jc w:val="center"/>
              <w:rPr>
                <w:sz w:val="20"/>
                <w:szCs w:val="20"/>
              </w:rPr>
            </w:pPr>
            <w:r w:rsidRPr="00E55856">
              <w:rPr>
                <w:sz w:val="20"/>
                <w:szCs w:val="20"/>
              </w:rP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14DF17D7" w14:textId="77777777" w:rsidR="00DE62E3" w:rsidRPr="00E55856" w:rsidRDefault="00DE62E3" w:rsidP="00335A6E">
            <w:pPr>
              <w:jc w:val="center"/>
              <w:rPr>
                <w:sz w:val="20"/>
                <w:szCs w:val="20"/>
              </w:rPr>
            </w:pPr>
            <w:r w:rsidRPr="00E55856">
              <w:rPr>
                <w:sz w:val="20"/>
                <w:szCs w:val="20"/>
              </w:rPr>
              <w:t>10</w:t>
            </w:r>
          </w:p>
        </w:tc>
        <w:tc>
          <w:tcPr>
            <w:tcW w:w="1308" w:type="dxa"/>
            <w:gridSpan w:val="2"/>
            <w:tcBorders>
              <w:top w:val="single" w:sz="4" w:space="0" w:color="auto"/>
              <w:left w:val="nil"/>
              <w:bottom w:val="single" w:sz="4" w:space="0" w:color="auto"/>
              <w:right w:val="single" w:sz="4" w:space="0" w:color="auto"/>
            </w:tcBorders>
            <w:shd w:val="clear" w:color="auto" w:fill="auto"/>
            <w:vAlign w:val="center"/>
          </w:tcPr>
          <w:p w14:paraId="4DA23EB7" w14:textId="77777777" w:rsidR="00DE62E3" w:rsidRPr="00E55856" w:rsidRDefault="00DE62E3" w:rsidP="00335A6E">
            <w:pPr>
              <w:jc w:val="center"/>
              <w:rPr>
                <w:sz w:val="20"/>
                <w:szCs w:val="20"/>
              </w:rPr>
            </w:pPr>
            <w:r w:rsidRPr="00E55856">
              <w:rPr>
                <w:sz w:val="20"/>
                <w:szCs w:val="20"/>
              </w:rPr>
              <w:t>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644CC161" w14:textId="77777777" w:rsidR="00DE62E3" w:rsidRPr="00E55856" w:rsidRDefault="00DE62E3" w:rsidP="00335A6E">
            <w:pPr>
              <w:jc w:val="center"/>
              <w:rPr>
                <w:sz w:val="20"/>
                <w:szCs w:val="20"/>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A38A57" w14:textId="77777777" w:rsidR="00DE62E3" w:rsidRPr="00E55856" w:rsidRDefault="00DE62E3" w:rsidP="00335A6E">
            <w:pPr>
              <w:jc w:val="center"/>
              <w:rPr>
                <w:sz w:val="20"/>
                <w:szCs w:val="20"/>
              </w:rPr>
            </w:pPr>
            <w:r w:rsidRPr="00E55856">
              <w:rPr>
                <w:sz w:val="20"/>
                <w:szCs w:val="20"/>
              </w:rPr>
              <w:t>13</w:t>
            </w:r>
          </w:p>
        </w:tc>
        <w:tc>
          <w:tcPr>
            <w:tcW w:w="993" w:type="dxa"/>
            <w:tcBorders>
              <w:top w:val="nil"/>
              <w:left w:val="nil"/>
              <w:bottom w:val="single" w:sz="4" w:space="0" w:color="auto"/>
              <w:right w:val="single" w:sz="4" w:space="0" w:color="auto"/>
            </w:tcBorders>
            <w:shd w:val="clear" w:color="auto" w:fill="auto"/>
            <w:vAlign w:val="center"/>
          </w:tcPr>
          <w:p w14:paraId="6FFF1F38" w14:textId="77777777" w:rsidR="00DE62E3" w:rsidRPr="00E55856" w:rsidRDefault="00DE62E3" w:rsidP="00335A6E">
            <w:pPr>
              <w:jc w:val="center"/>
              <w:rPr>
                <w:sz w:val="20"/>
                <w:szCs w:val="20"/>
              </w:rPr>
            </w:pPr>
            <w:r w:rsidRPr="00E55856">
              <w:rPr>
                <w:sz w:val="20"/>
                <w:szCs w:val="20"/>
              </w:rPr>
              <w:t>14</w:t>
            </w:r>
          </w:p>
        </w:tc>
      </w:tr>
      <w:tr w:rsidR="00DE62E3" w:rsidRPr="007B59B9" w14:paraId="48F40A3F" w14:textId="77777777" w:rsidTr="00335A6E">
        <w:trPr>
          <w:gridAfter w:val="1"/>
          <w:wAfter w:w="29" w:type="dxa"/>
          <w:trHeight w:val="284"/>
        </w:trPr>
        <w:tc>
          <w:tcPr>
            <w:tcW w:w="1276"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04C427B8" w14:textId="77777777" w:rsidR="00DE62E3" w:rsidRPr="008F62A3" w:rsidRDefault="00DE62E3" w:rsidP="00335A6E">
            <w:pPr>
              <w:ind w:left="-108" w:right="-133"/>
              <w:jc w:val="center"/>
              <w:rPr>
                <w:sz w:val="22"/>
              </w:rPr>
            </w:pPr>
            <w:r w:rsidRPr="008F62A3">
              <w:rPr>
                <w:sz w:val="22"/>
              </w:rPr>
              <w:t xml:space="preserve">ООО </w:t>
            </w:r>
            <w:r>
              <w:rPr>
                <w:sz w:val="22"/>
              </w:rPr>
              <w:br/>
            </w:r>
            <w:r w:rsidRPr="008F62A3">
              <w:rPr>
                <w:sz w:val="22"/>
              </w:rPr>
              <w:t>«</w:t>
            </w:r>
            <w:r>
              <w:rPr>
                <w:sz w:val="22"/>
              </w:rPr>
              <w:t>Бастет</w:t>
            </w:r>
            <w:r w:rsidRPr="008F62A3">
              <w:rPr>
                <w:sz w:val="22"/>
              </w:rPr>
              <w:t>»</w:t>
            </w:r>
          </w:p>
        </w:tc>
        <w:tc>
          <w:tcPr>
            <w:tcW w:w="1735" w:type="dxa"/>
            <w:gridSpan w:val="2"/>
            <w:tcBorders>
              <w:top w:val="nil"/>
              <w:left w:val="nil"/>
              <w:bottom w:val="single" w:sz="4" w:space="0" w:color="auto"/>
              <w:right w:val="single" w:sz="4" w:space="0" w:color="auto"/>
            </w:tcBorders>
            <w:shd w:val="clear" w:color="auto" w:fill="auto"/>
            <w:vAlign w:val="center"/>
          </w:tcPr>
          <w:p w14:paraId="74347656" w14:textId="77777777" w:rsidR="00DE62E3" w:rsidRPr="008F62A3" w:rsidRDefault="00DE62E3" w:rsidP="00335A6E">
            <w:pPr>
              <w:jc w:val="center"/>
              <w:rPr>
                <w:sz w:val="22"/>
              </w:rPr>
            </w:pPr>
            <w:r>
              <w:rPr>
                <w:sz w:val="22"/>
              </w:rPr>
              <w:t>с 01.01.2022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BACBFCC" w14:textId="77777777" w:rsidR="00DE62E3" w:rsidRPr="00F07C26" w:rsidRDefault="00DE62E3" w:rsidP="00335A6E">
            <w:pPr>
              <w:jc w:val="center"/>
              <w:rPr>
                <w:sz w:val="22"/>
              </w:rPr>
            </w:pPr>
            <w:r w:rsidRPr="00F07C26">
              <w:rPr>
                <w:sz w:val="22"/>
              </w:rPr>
              <w:t>139,89</w:t>
            </w:r>
          </w:p>
        </w:tc>
        <w:tc>
          <w:tcPr>
            <w:tcW w:w="851" w:type="dxa"/>
            <w:tcBorders>
              <w:top w:val="single" w:sz="4" w:space="0" w:color="auto"/>
              <w:left w:val="nil"/>
              <w:bottom w:val="single" w:sz="4" w:space="0" w:color="auto"/>
              <w:right w:val="single" w:sz="4" w:space="0" w:color="auto"/>
            </w:tcBorders>
            <w:shd w:val="clear" w:color="auto" w:fill="auto"/>
            <w:vAlign w:val="center"/>
          </w:tcPr>
          <w:p w14:paraId="4D46C701" w14:textId="77777777" w:rsidR="00DE62E3" w:rsidRPr="00F07C26" w:rsidRDefault="00DE62E3" w:rsidP="00335A6E">
            <w:pPr>
              <w:jc w:val="center"/>
              <w:rPr>
                <w:sz w:val="22"/>
              </w:rPr>
            </w:pPr>
            <w:r w:rsidRPr="00F07C26">
              <w:rPr>
                <w:sz w:val="22"/>
              </w:rPr>
              <w:t>138,22</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D5FA9" w14:textId="77777777" w:rsidR="00DE62E3" w:rsidRPr="00F07C26" w:rsidRDefault="00DE62E3" w:rsidP="00335A6E">
            <w:pPr>
              <w:jc w:val="center"/>
              <w:rPr>
                <w:sz w:val="22"/>
              </w:rPr>
            </w:pPr>
            <w:r w:rsidRPr="00F07C26">
              <w:rPr>
                <w:sz w:val="22"/>
              </w:rPr>
              <w:t>147,41</w:t>
            </w:r>
          </w:p>
        </w:tc>
        <w:tc>
          <w:tcPr>
            <w:tcW w:w="851" w:type="dxa"/>
            <w:tcBorders>
              <w:top w:val="single" w:sz="4" w:space="0" w:color="auto"/>
              <w:left w:val="nil"/>
              <w:bottom w:val="single" w:sz="4" w:space="0" w:color="auto"/>
              <w:right w:val="single" w:sz="4" w:space="0" w:color="auto"/>
            </w:tcBorders>
            <w:shd w:val="clear" w:color="auto" w:fill="auto"/>
            <w:vAlign w:val="center"/>
          </w:tcPr>
          <w:p w14:paraId="465B9842" w14:textId="77777777" w:rsidR="00DE62E3" w:rsidRPr="00F07C26" w:rsidRDefault="00DE62E3" w:rsidP="00335A6E">
            <w:pPr>
              <w:jc w:val="center"/>
              <w:rPr>
                <w:sz w:val="22"/>
              </w:rPr>
            </w:pPr>
            <w:r w:rsidRPr="00F07C26">
              <w:rPr>
                <w:sz w:val="22"/>
              </w:rPr>
              <w:t>140,73</w:t>
            </w:r>
          </w:p>
        </w:tc>
        <w:tc>
          <w:tcPr>
            <w:tcW w:w="992" w:type="dxa"/>
            <w:tcBorders>
              <w:top w:val="single" w:sz="4" w:space="0" w:color="auto"/>
              <w:left w:val="nil"/>
              <w:bottom w:val="single" w:sz="4" w:space="0" w:color="auto"/>
              <w:right w:val="single" w:sz="4" w:space="0" w:color="auto"/>
            </w:tcBorders>
            <w:shd w:val="clear" w:color="auto" w:fill="auto"/>
            <w:vAlign w:val="center"/>
          </w:tcPr>
          <w:p w14:paraId="42ECE8DA" w14:textId="77777777" w:rsidR="00DE62E3" w:rsidRPr="00F07C26" w:rsidRDefault="00DE62E3" w:rsidP="00335A6E">
            <w:pPr>
              <w:jc w:val="center"/>
              <w:rPr>
                <w:sz w:val="22"/>
              </w:rPr>
            </w:pPr>
            <w:r w:rsidRPr="00F07C26">
              <w:rPr>
                <w:sz w:val="22"/>
              </w:rPr>
              <w:t>139,89</w:t>
            </w:r>
          </w:p>
        </w:tc>
        <w:tc>
          <w:tcPr>
            <w:tcW w:w="850" w:type="dxa"/>
            <w:tcBorders>
              <w:top w:val="single" w:sz="4" w:space="0" w:color="auto"/>
              <w:left w:val="nil"/>
              <w:bottom w:val="single" w:sz="4" w:space="0" w:color="auto"/>
              <w:right w:val="single" w:sz="4" w:space="0" w:color="auto"/>
            </w:tcBorders>
            <w:shd w:val="clear" w:color="auto" w:fill="auto"/>
            <w:vAlign w:val="center"/>
          </w:tcPr>
          <w:p w14:paraId="15ADDAF9" w14:textId="77777777" w:rsidR="00DE62E3" w:rsidRPr="00F07C26" w:rsidRDefault="00DE62E3" w:rsidP="00335A6E">
            <w:pPr>
              <w:jc w:val="center"/>
              <w:rPr>
                <w:sz w:val="22"/>
              </w:rPr>
            </w:pPr>
            <w:r w:rsidRPr="00F07C26">
              <w:rPr>
                <w:sz w:val="22"/>
              </w:rPr>
              <w:t>138,22</w:t>
            </w:r>
          </w:p>
        </w:tc>
        <w:tc>
          <w:tcPr>
            <w:tcW w:w="993" w:type="dxa"/>
            <w:tcBorders>
              <w:top w:val="single" w:sz="4" w:space="0" w:color="auto"/>
              <w:left w:val="nil"/>
              <w:bottom w:val="single" w:sz="4" w:space="0" w:color="auto"/>
              <w:right w:val="single" w:sz="4" w:space="0" w:color="auto"/>
            </w:tcBorders>
            <w:shd w:val="clear" w:color="auto" w:fill="auto"/>
            <w:vAlign w:val="center"/>
          </w:tcPr>
          <w:p w14:paraId="49B64BE3" w14:textId="77777777" w:rsidR="00DE62E3" w:rsidRPr="00F07C26" w:rsidRDefault="00DE62E3" w:rsidP="00335A6E">
            <w:pPr>
              <w:jc w:val="center"/>
              <w:rPr>
                <w:sz w:val="22"/>
              </w:rPr>
            </w:pPr>
            <w:r w:rsidRPr="00F07C26">
              <w:rPr>
                <w:sz w:val="22"/>
              </w:rPr>
              <w:t>147,41</w:t>
            </w:r>
          </w:p>
        </w:tc>
        <w:tc>
          <w:tcPr>
            <w:tcW w:w="850" w:type="dxa"/>
            <w:tcBorders>
              <w:top w:val="single" w:sz="4" w:space="0" w:color="auto"/>
              <w:left w:val="nil"/>
              <w:bottom w:val="single" w:sz="4" w:space="0" w:color="auto"/>
              <w:right w:val="single" w:sz="4" w:space="0" w:color="auto"/>
            </w:tcBorders>
            <w:shd w:val="clear" w:color="auto" w:fill="auto"/>
            <w:vAlign w:val="center"/>
          </w:tcPr>
          <w:p w14:paraId="718A1D9A" w14:textId="77777777" w:rsidR="00DE62E3" w:rsidRPr="00F07C26" w:rsidRDefault="00DE62E3" w:rsidP="00335A6E">
            <w:pPr>
              <w:jc w:val="center"/>
              <w:rPr>
                <w:sz w:val="22"/>
              </w:rPr>
            </w:pPr>
            <w:r w:rsidRPr="00F07C26">
              <w:rPr>
                <w:sz w:val="22"/>
              </w:rPr>
              <w:t>140,73</w:t>
            </w:r>
          </w:p>
        </w:tc>
        <w:tc>
          <w:tcPr>
            <w:tcW w:w="1308" w:type="dxa"/>
            <w:gridSpan w:val="2"/>
            <w:tcBorders>
              <w:top w:val="single" w:sz="4" w:space="0" w:color="auto"/>
              <w:left w:val="nil"/>
              <w:bottom w:val="single" w:sz="4" w:space="0" w:color="auto"/>
              <w:right w:val="single" w:sz="4" w:space="0" w:color="auto"/>
            </w:tcBorders>
            <w:shd w:val="clear" w:color="auto" w:fill="auto"/>
            <w:vAlign w:val="center"/>
          </w:tcPr>
          <w:p w14:paraId="5A9E8A7D" w14:textId="77777777" w:rsidR="00DE62E3" w:rsidRPr="00F07C26" w:rsidRDefault="00DE62E3" w:rsidP="00335A6E">
            <w:pPr>
              <w:jc w:val="center"/>
              <w:rPr>
                <w:sz w:val="22"/>
              </w:rPr>
            </w:pPr>
            <w:r w:rsidRPr="00F07C26">
              <w:rPr>
                <w:sz w:val="22"/>
              </w:rPr>
              <w:t>26,25</w:t>
            </w:r>
          </w:p>
        </w:tc>
        <w:tc>
          <w:tcPr>
            <w:tcW w:w="1385" w:type="dxa"/>
            <w:tcBorders>
              <w:top w:val="single" w:sz="4" w:space="0" w:color="auto"/>
              <w:left w:val="nil"/>
              <w:bottom w:val="single" w:sz="4" w:space="0" w:color="auto"/>
              <w:right w:val="single" w:sz="4" w:space="0" w:color="auto"/>
            </w:tcBorders>
            <w:shd w:val="clear" w:color="auto" w:fill="auto"/>
            <w:vAlign w:val="center"/>
          </w:tcPr>
          <w:p w14:paraId="0F33CCD5" w14:textId="77777777" w:rsidR="00DE62E3" w:rsidRPr="00F07C26" w:rsidRDefault="00DE62E3" w:rsidP="00335A6E">
            <w:pPr>
              <w:jc w:val="center"/>
              <w:rPr>
                <w:sz w:val="22"/>
              </w:rPr>
            </w:pPr>
            <w:r w:rsidRPr="00F07C26">
              <w:rPr>
                <w:sz w:val="22"/>
              </w:rPr>
              <w:t>2 089,03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45BEAD" w14:textId="77777777" w:rsidR="00DE62E3" w:rsidRPr="007B59B9" w:rsidRDefault="00DE62E3" w:rsidP="00335A6E">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tcPr>
          <w:p w14:paraId="7BB0CEA2" w14:textId="77777777" w:rsidR="00DE62E3" w:rsidRPr="007B59B9" w:rsidRDefault="00DE62E3" w:rsidP="00335A6E">
            <w:pPr>
              <w:jc w:val="center"/>
              <w:rPr>
                <w:sz w:val="20"/>
              </w:rPr>
            </w:pPr>
            <w:r w:rsidRPr="007B59B9">
              <w:rPr>
                <w:sz w:val="20"/>
              </w:rPr>
              <w:t>х</w:t>
            </w:r>
          </w:p>
        </w:tc>
      </w:tr>
      <w:tr w:rsidR="00DE62E3" w:rsidRPr="007B59B9" w14:paraId="620021D4" w14:textId="77777777" w:rsidTr="00335A6E">
        <w:trPr>
          <w:gridAfter w:val="1"/>
          <w:wAfter w:w="29" w:type="dxa"/>
          <w:trHeight w:val="284"/>
        </w:trPr>
        <w:tc>
          <w:tcPr>
            <w:tcW w:w="1276" w:type="dxa"/>
            <w:vMerge/>
            <w:tcBorders>
              <w:left w:val="single" w:sz="4" w:space="0" w:color="auto"/>
              <w:bottom w:val="single" w:sz="4" w:space="0" w:color="auto"/>
              <w:right w:val="single" w:sz="4" w:space="0" w:color="auto"/>
            </w:tcBorders>
            <w:shd w:val="clear" w:color="auto" w:fill="auto"/>
            <w:vAlign w:val="center"/>
            <w:hideMark/>
          </w:tcPr>
          <w:p w14:paraId="5539F438" w14:textId="77777777" w:rsidR="00DE62E3" w:rsidRPr="007B59B9" w:rsidRDefault="00DE62E3" w:rsidP="00335A6E">
            <w:pPr>
              <w:ind w:left="-108" w:right="-133"/>
              <w:jc w:val="center"/>
              <w:rPr>
                <w:sz w:val="20"/>
              </w:rPr>
            </w:pPr>
          </w:p>
        </w:tc>
        <w:tc>
          <w:tcPr>
            <w:tcW w:w="1735" w:type="dxa"/>
            <w:gridSpan w:val="2"/>
            <w:tcBorders>
              <w:top w:val="nil"/>
              <w:left w:val="nil"/>
              <w:bottom w:val="single" w:sz="4" w:space="0" w:color="auto"/>
              <w:right w:val="single" w:sz="4" w:space="0" w:color="auto"/>
            </w:tcBorders>
            <w:shd w:val="clear" w:color="auto" w:fill="auto"/>
            <w:vAlign w:val="center"/>
            <w:hideMark/>
          </w:tcPr>
          <w:p w14:paraId="2B5AE050" w14:textId="77777777" w:rsidR="00DE62E3" w:rsidRPr="008F62A3" w:rsidRDefault="00DE62E3" w:rsidP="00335A6E">
            <w:pPr>
              <w:jc w:val="center"/>
              <w:rPr>
                <w:sz w:val="22"/>
              </w:rPr>
            </w:pPr>
            <w:r>
              <w:rPr>
                <w:sz w:val="22"/>
              </w:rPr>
              <w:t>с 01.07</w:t>
            </w:r>
            <w:r w:rsidRPr="008F62A3">
              <w:rPr>
                <w:sz w:val="22"/>
              </w:rPr>
              <w:t>.202</w:t>
            </w:r>
            <w:r>
              <w:rPr>
                <w:sz w:val="22"/>
              </w:rPr>
              <w:t>2</w:t>
            </w:r>
          </w:p>
        </w:tc>
        <w:tc>
          <w:tcPr>
            <w:tcW w:w="958" w:type="dxa"/>
            <w:tcBorders>
              <w:top w:val="nil"/>
              <w:left w:val="single" w:sz="4" w:space="0" w:color="auto"/>
              <w:bottom w:val="single" w:sz="4" w:space="0" w:color="auto"/>
              <w:right w:val="single" w:sz="4" w:space="0" w:color="auto"/>
            </w:tcBorders>
            <w:shd w:val="clear" w:color="auto" w:fill="auto"/>
            <w:vAlign w:val="center"/>
          </w:tcPr>
          <w:p w14:paraId="585C19FA" w14:textId="77777777" w:rsidR="00DE62E3" w:rsidRPr="00F07C26" w:rsidRDefault="00DE62E3" w:rsidP="00335A6E">
            <w:pPr>
              <w:jc w:val="center"/>
              <w:rPr>
                <w:sz w:val="22"/>
              </w:rPr>
            </w:pPr>
            <w:r w:rsidRPr="00F07C26">
              <w:rPr>
                <w:sz w:val="22"/>
              </w:rPr>
              <w:t>159,52</w:t>
            </w:r>
          </w:p>
        </w:tc>
        <w:tc>
          <w:tcPr>
            <w:tcW w:w="851" w:type="dxa"/>
            <w:tcBorders>
              <w:top w:val="nil"/>
              <w:left w:val="nil"/>
              <w:bottom w:val="single" w:sz="4" w:space="0" w:color="auto"/>
              <w:right w:val="single" w:sz="4" w:space="0" w:color="auto"/>
            </w:tcBorders>
            <w:shd w:val="clear" w:color="auto" w:fill="auto"/>
            <w:vAlign w:val="center"/>
          </w:tcPr>
          <w:p w14:paraId="605D7F82" w14:textId="77777777" w:rsidR="00DE62E3" w:rsidRPr="00F07C26" w:rsidRDefault="00DE62E3" w:rsidP="00335A6E">
            <w:pPr>
              <w:jc w:val="center"/>
              <w:rPr>
                <w:sz w:val="22"/>
              </w:rPr>
            </w:pPr>
            <w:r w:rsidRPr="00F07C26">
              <w:rPr>
                <w:sz w:val="22"/>
              </w:rPr>
              <w:t>157,56</w:t>
            </w:r>
          </w:p>
        </w:tc>
        <w:tc>
          <w:tcPr>
            <w:tcW w:w="992" w:type="dxa"/>
            <w:tcBorders>
              <w:top w:val="nil"/>
              <w:left w:val="nil"/>
              <w:bottom w:val="single" w:sz="4" w:space="0" w:color="auto"/>
              <w:right w:val="single" w:sz="4" w:space="0" w:color="auto"/>
            </w:tcBorders>
            <w:shd w:val="clear" w:color="auto" w:fill="auto"/>
            <w:vAlign w:val="center"/>
          </w:tcPr>
          <w:p w14:paraId="7DF18972" w14:textId="77777777" w:rsidR="00DE62E3" w:rsidRPr="00F07C26" w:rsidRDefault="00DE62E3" w:rsidP="00335A6E">
            <w:pPr>
              <w:jc w:val="center"/>
              <w:rPr>
                <w:sz w:val="22"/>
              </w:rPr>
            </w:pPr>
            <w:r w:rsidRPr="00F07C26">
              <w:rPr>
                <w:sz w:val="22"/>
              </w:rPr>
              <w:t>168,34</w:t>
            </w:r>
          </w:p>
        </w:tc>
        <w:tc>
          <w:tcPr>
            <w:tcW w:w="851" w:type="dxa"/>
            <w:tcBorders>
              <w:top w:val="nil"/>
              <w:left w:val="nil"/>
              <w:bottom w:val="single" w:sz="4" w:space="0" w:color="auto"/>
              <w:right w:val="single" w:sz="4" w:space="0" w:color="auto"/>
            </w:tcBorders>
            <w:shd w:val="clear" w:color="auto" w:fill="auto"/>
            <w:vAlign w:val="center"/>
          </w:tcPr>
          <w:p w14:paraId="3632D7D8" w14:textId="77777777" w:rsidR="00DE62E3" w:rsidRPr="00F07C26" w:rsidRDefault="00DE62E3" w:rsidP="00335A6E">
            <w:pPr>
              <w:jc w:val="center"/>
              <w:rPr>
                <w:sz w:val="22"/>
              </w:rPr>
            </w:pPr>
            <w:r w:rsidRPr="00F07C26">
              <w:rPr>
                <w:sz w:val="22"/>
              </w:rPr>
              <w:t>160,50</w:t>
            </w:r>
          </w:p>
        </w:tc>
        <w:tc>
          <w:tcPr>
            <w:tcW w:w="992" w:type="dxa"/>
            <w:tcBorders>
              <w:top w:val="nil"/>
              <w:left w:val="nil"/>
              <w:bottom w:val="single" w:sz="4" w:space="0" w:color="auto"/>
              <w:right w:val="single" w:sz="4" w:space="0" w:color="auto"/>
            </w:tcBorders>
            <w:shd w:val="clear" w:color="auto" w:fill="auto"/>
            <w:vAlign w:val="center"/>
          </w:tcPr>
          <w:p w14:paraId="578F5601" w14:textId="77777777" w:rsidR="00DE62E3" w:rsidRPr="00F07C26" w:rsidRDefault="00DE62E3" w:rsidP="00335A6E">
            <w:pPr>
              <w:jc w:val="center"/>
              <w:rPr>
                <w:sz w:val="22"/>
              </w:rPr>
            </w:pPr>
            <w:r w:rsidRPr="00F07C26">
              <w:rPr>
                <w:sz w:val="22"/>
              </w:rPr>
              <w:t>159,52</w:t>
            </w:r>
          </w:p>
        </w:tc>
        <w:tc>
          <w:tcPr>
            <w:tcW w:w="850" w:type="dxa"/>
            <w:tcBorders>
              <w:top w:val="nil"/>
              <w:left w:val="nil"/>
              <w:bottom w:val="single" w:sz="4" w:space="0" w:color="auto"/>
              <w:right w:val="single" w:sz="4" w:space="0" w:color="auto"/>
            </w:tcBorders>
            <w:shd w:val="clear" w:color="auto" w:fill="auto"/>
            <w:vAlign w:val="center"/>
          </w:tcPr>
          <w:p w14:paraId="30E34AB7" w14:textId="77777777" w:rsidR="00DE62E3" w:rsidRPr="00F07C26" w:rsidRDefault="00DE62E3" w:rsidP="00335A6E">
            <w:pPr>
              <w:jc w:val="center"/>
              <w:rPr>
                <w:sz w:val="22"/>
              </w:rPr>
            </w:pPr>
            <w:r w:rsidRPr="00F07C26">
              <w:rPr>
                <w:sz w:val="22"/>
              </w:rPr>
              <w:t>157,56</w:t>
            </w:r>
          </w:p>
        </w:tc>
        <w:tc>
          <w:tcPr>
            <w:tcW w:w="993" w:type="dxa"/>
            <w:tcBorders>
              <w:top w:val="nil"/>
              <w:left w:val="nil"/>
              <w:bottom w:val="single" w:sz="4" w:space="0" w:color="auto"/>
              <w:right w:val="single" w:sz="4" w:space="0" w:color="auto"/>
            </w:tcBorders>
            <w:shd w:val="clear" w:color="auto" w:fill="auto"/>
            <w:vAlign w:val="center"/>
          </w:tcPr>
          <w:p w14:paraId="1AB62CF8" w14:textId="77777777" w:rsidR="00DE62E3" w:rsidRPr="00F07C26" w:rsidRDefault="00DE62E3" w:rsidP="00335A6E">
            <w:pPr>
              <w:jc w:val="center"/>
              <w:rPr>
                <w:sz w:val="22"/>
              </w:rPr>
            </w:pPr>
            <w:r w:rsidRPr="00F07C26">
              <w:rPr>
                <w:sz w:val="22"/>
              </w:rPr>
              <w:t>168,34</w:t>
            </w:r>
          </w:p>
        </w:tc>
        <w:tc>
          <w:tcPr>
            <w:tcW w:w="850" w:type="dxa"/>
            <w:tcBorders>
              <w:top w:val="nil"/>
              <w:left w:val="nil"/>
              <w:bottom w:val="single" w:sz="4" w:space="0" w:color="auto"/>
              <w:right w:val="single" w:sz="4" w:space="0" w:color="auto"/>
            </w:tcBorders>
            <w:shd w:val="clear" w:color="auto" w:fill="auto"/>
            <w:vAlign w:val="center"/>
          </w:tcPr>
          <w:p w14:paraId="59E7DB71" w14:textId="77777777" w:rsidR="00DE62E3" w:rsidRPr="00F07C26" w:rsidRDefault="00DE62E3" w:rsidP="00335A6E">
            <w:pPr>
              <w:jc w:val="center"/>
              <w:rPr>
                <w:sz w:val="22"/>
              </w:rPr>
            </w:pPr>
            <w:r w:rsidRPr="00F07C26">
              <w:rPr>
                <w:sz w:val="22"/>
              </w:rPr>
              <w:t>160,50</w:t>
            </w:r>
          </w:p>
        </w:tc>
        <w:tc>
          <w:tcPr>
            <w:tcW w:w="1308" w:type="dxa"/>
            <w:gridSpan w:val="2"/>
            <w:tcBorders>
              <w:top w:val="nil"/>
              <w:left w:val="nil"/>
              <w:bottom w:val="single" w:sz="4" w:space="0" w:color="auto"/>
              <w:right w:val="single" w:sz="4" w:space="0" w:color="auto"/>
            </w:tcBorders>
            <w:shd w:val="clear" w:color="auto" w:fill="auto"/>
            <w:vAlign w:val="center"/>
          </w:tcPr>
          <w:p w14:paraId="2EDA647B" w14:textId="77777777" w:rsidR="00DE62E3" w:rsidRPr="00F07C26" w:rsidRDefault="00DE62E3" w:rsidP="00335A6E">
            <w:pPr>
              <w:jc w:val="center"/>
              <w:rPr>
                <w:sz w:val="22"/>
              </w:rPr>
            </w:pPr>
            <w:r w:rsidRPr="00F07C26">
              <w:rPr>
                <w:sz w:val="22"/>
              </w:rPr>
              <w:t>26,25</w:t>
            </w:r>
          </w:p>
        </w:tc>
        <w:tc>
          <w:tcPr>
            <w:tcW w:w="1385" w:type="dxa"/>
            <w:tcBorders>
              <w:top w:val="nil"/>
              <w:left w:val="nil"/>
              <w:bottom w:val="single" w:sz="4" w:space="0" w:color="auto"/>
              <w:right w:val="single" w:sz="4" w:space="0" w:color="auto"/>
            </w:tcBorders>
            <w:shd w:val="clear" w:color="auto" w:fill="auto"/>
            <w:vAlign w:val="center"/>
          </w:tcPr>
          <w:p w14:paraId="0B4D81C7" w14:textId="77777777" w:rsidR="00DE62E3" w:rsidRPr="00F07C26" w:rsidRDefault="00DE62E3" w:rsidP="00335A6E">
            <w:pPr>
              <w:jc w:val="center"/>
              <w:rPr>
                <w:sz w:val="22"/>
              </w:rPr>
            </w:pPr>
            <w:r w:rsidRPr="00F07C26">
              <w:rPr>
                <w:sz w:val="22"/>
              </w:rPr>
              <w:t>2 449,81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86086" w14:textId="77777777" w:rsidR="00DE62E3" w:rsidRPr="007B59B9" w:rsidRDefault="00DE62E3" w:rsidP="00335A6E">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201BB51F" w14:textId="77777777" w:rsidR="00DE62E3" w:rsidRPr="007B59B9" w:rsidRDefault="00DE62E3" w:rsidP="00335A6E">
            <w:pPr>
              <w:jc w:val="center"/>
              <w:rPr>
                <w:sz w:val="20"/>
              </w:rPr>
            </w:pPr>
            <w:r w:rsidRPr="007B59B9">
              <w:rPr>
                <w:sz w:val="20"/>
              </w:rPr>
              <w:t>х</w:t>
            </w:r>
          </w:p>
        </w:tc>
      </w:tr>
      <w:tr w:rsidR="00DE62E3" w:rsidRPr="007B59B9" w14:paraId="1A56881C" w14:textId="77777777" w:rsidTr="00335A6E">
        <w:trPr>
          <w:gridAfter w:val="1"/>
          <w:wAfter w:w="29" w:type="dxa"/>
          <w:trHeight w:val="284"/>
        </w:trPr>
        <w:tc>
          <w:tcPr>
            <w:tcW w:w="1276" w:type="dxa"/>
            <w:vMerge/>
            <w:tcBorders>
              <w:left w:val="single" w:sz="4" w:space="0" w:color="auto"/>
              <w:bottom w:val="single" w:sz="4" w:space="0" w:color="auto"/>
              <w:right w:val="single" w:sz="4" w:space="0" w:color="auto"/>
            </w:tcBorders>
            <w:vAlign w:val="center"/>
            <w:hideMark/>
          </w:tcPr>
          <w:p w14:paraId="3A1EAB5E" w14:textId="77777777" w:rsidR="00DE62E3" w:rsidRPr="007B59B9" w:rsidRDefault="00DE62E3" w:rsidP="00335A6E">
            <w:pPr>
              <w:rPr>
                <w:sz w:val="20"/>
              </w:rPr>
            </w:pPr>
          </w:p>
        </w:tc>
        <w:tc>
          <w:tcPr>
            <w:tcW w:w="1735" w:type="dxa"/>
            <w:gridSpan w:val="2"/>
            <w:tcBorders>
              <w:top w:val="nil"/>
              <w:left w:val="nil"/>
              <w:bottom w:val="single" w:sz="4" w:space="0" w:color="auto"/>
              <w:right w:val="single" w:sz="4" w:space="0" w:color="auto"/>
            </w:tcBorders>
            <w:shd w:val="clear" w:color="auto" w:fill="auto"/>
            <w:vAlign w:val="center"/>
            <w:hideMark/>
          </w:tcPr>
          <w:p w14:paraId="45A0F776" w14:textId="77777777" w:rsidR="00DE62E3" w:rsidRPr="008F62A3" w:rsidRDefault="00DE62E3" w:rsidP="00335A6E">
            <w:pPr>
              <w:jc w:val="center"/>
              <w:rPr>
                <w:sz w:val="22"/>
              </w:rPr>
            </w:pPr>
            <w:r>
              <w:t>с 01.12</w:t>
            </w:r>
            <w:r w:rsidRPr="00A13F1C">
              <w:t>.20</w:t>
            </w:r>
            <w:r>
              <w:t>22 по31.12.2022</w:t>
            </w:r>
          </w:p>
        </w:tc>
        <w:tc>
          <w:tcPr>
            <w:tcW w:w="958" w:type="dxa"/>
            <w:tcBorders>
              <w:top w:val="nil"/>
              <w:left w:val="single" w:sz="4" w:space="0" w:color="auto"/>
              <w:bottom w:val="single" w:sz="4" w:space="0" w:color="auto"/>
              <w:right w:val="single" w:sz="4" w:space="0" w:color="auto"/>
            </w:tcBorders>
            <w:shd w:val="clear" w:color="auto" w:fill="auto"/>
            <w:vAlign w:val="center"/>
          </w:tcPr>
          <w:p w14:paraId="4B423A31" w14:textId="77777777" w:rsidR="00DE62E3" w:rsidRPr="00F07C26" w:rsidRDefault="00DE62E3" w:rsidP="00335A6E">
            <w:pPr>
              <w:jc w:val="center"/>
              <w:rPr>
                <w:sz w:val="22"/>
              </w:rPr>
            </w:pPr>
            <w:r w:rsidRPr="001F4D41">
              <w:rPr>
                <w:sz w:val="22"/>
              </w:rPr>
              <w:t>173,38</w:t>
            </w:r>
          </w:p>
        </w:tc>
        <w:tc>
          <w:tcPr>
            <w:tcW w:w="851" w:type="dxa"/>
            <w:tcBorders>
              <w:top w:val="nil"/>
              <w:left w:val="nil"/>
              <w:bottom w:val="single" w:sz="4" w:space="0" w:color="auto"/>
              <w:right w:val="single" w:sz="4" w:space="0" w:color="auto"/>
            </w:tcBorders>
            <w:shd w:val="clear" w:color="auto" w:fill="auto"/>
            <w:vAlign w:val="center"/>
          </w:tcPr>
          <w:p w14:paraId="46BF38DA" w14:textId="77777777" w:rsidR="00DE62E3" w:rsidRPr="00F07C26" w:rsidRDefault="00DE62E3" w:rsidP="00335A6E">
            <w:pPr>
              <w:jc w:val="center"/>
              <w:rPr>
                <w:sz w:val="22"/>
              </w:rPr>
            </w:pPr>
            <w:r w:rsidRPr="001F4D41">
              <w:rPr>
                <w:sz w:val="22"/>
              </w:rPr>
              <w:t>171,25</w:t>
            </w:r>
          </w:p>
        </w:tc>
        <w:tc>
          <w:tcPr>
            <w:tcW w:w="992" w:type="dxa"/>
            <w:tcBorders>
              <w:top w:val="nil"/>
              <w:left w:val="nil"/>
              <w:bottom w:val="single" w:sz="4" w:space="0" w:color="auto"/>
              <w:right w:val="single" w:sz="4" w:space="0" w:color="auto"/>
            </w:tcBorders>
            <w:shd w:val="clear" w:color="auto" w:fill="auto"/>
            <w:vAlign w:val="center"/>
          </w:tcPr>
          <w:p w14:paraId="30F4CEE0" w14:textId="77777777" w:rsidR="00DE62E3" w:rsidRPr="00F07C26" w:rsidRDefault="00DE62E3" w:rsidP="00335A6E">
            <w:pPr>
              <w:jc w:val="center"/>
              <w:rPr>
                <w:sz w:val="22"/>
              </w:rPr>
            </w:pPr>
            <w:r w:rsidRPr="001F4D41">
              <w:rPr>
                <w:sz w:val="22"/>
              </w:rPr>
              <w:t>182,97</w:t>
            </w:r>
          </w:p>
        </w:tc>
        <w:tc>
          <w:tcPr>
            <w:tcW w:w="851" w:type="dxa"/>
            <w:tcBorders>
              <w:top w:val="nil"/>
              <w:left w:val="nil"/>
              <w:bottom w:val="single" w:sz="4" w:space="0" w:color="auto"/>
              <w:right w:val="single" w:sz="4" w:space="0" w:color="auto"/>
            </w:tcBorders>
            <w:shd w:val="clear" w:color="auto" w:fill="auto"/>
            <w:vAlign w:val="center"/>
          </w:tcPr>
          <w:p w14:paraId="3AB12C62" w14:textId="77777777" w:rsidR="00DE62E3" w:rsidRPr="00F07C26" w:rsidRDefault="00DE62E3" w:rsidP="00335A6E">
            <w:pPr>
              <w:jc w:val="center"/>
              <w:rPr>
                <w:sz w:val="22"/>
              </w:rPr>
            </w:pPr>
            <w:r w:rsidRPr="001F4D41">
              <w:rPr>
                <w:sz w:val="22"/>
              </w:rPr>
              <w:t>174,45</w:t>
            </w:r>
          </w:p>
        </w:tc>
        <w:tc>
          <w:tcPr>
            <w:tcW w:w="992" w:type="dxa"/>
            <w:tcBorders>
              <w:top w:val="nil"/>
              <w:left w:val="nil"/>
              <w:bottom w:val="single" w:sz="4" w:space="0" w:color="auto"/>
              <w:right w:val="single" w:sz="4" w:space="0" w:color="auto"/>
            </w:tcBorders>
            <w:shd w:val="clear" w:color="auto" w:fill="auto"/>
            <w:vAlign w:val="center"/>
          </w:tcPr>
          <w:p w14:paraId="3A00909B" w14:textId="77777777" w:rsidR="00DE62E3" w:rsidRPr="00F07C26" w:rsidRDefault="00DE62E3" w:rsidP="00335A6E">
            <w:pPr>
              <w:jc w:val="center"/>
              <w:rPr>
                <w:sz w:val="22"/>
              </w:rPr>
            </w:pPr>
            <w:r w:rsidRPr="001F4D41">
              <w:rPr>
                <w:sz w:val="22"/>
              </w:rPr>
              <w:t>173,38</w:t>
            </w:r>
          </w:p>
        </w:tc>
        <w:tc>
          <w:tcPr>
            <w:tcW w:w="850" w:type="dxa"/>
            <w:tcBorders>
              <w:top w:val="nil"/>
              <w:left w:val="nil"/>
              <w:bottom w:val="single" w:sz="4" w:space="0" w:color="auto"/>
              <w:right w:val="single" w:sz="4" w:space="0" w:color="auto"/>
            </w:tcBorders>
            <w:shd w:val="clear" w:color="auto" w:fill="auto"/>
            <w:vAlign w:val="center"/>
          </w:tcPr>
          <w:p w14:paraId="42B85E74" w14:textId="77777777" w:rsidR="00DE62E3" w:rsidRPr="00F07C26" w:rsidRDefault="00DE62E3" w:rsidP="00335A6E">
            <w:pPr>
              <w:jc w:val="center"/>
              <w:rPr>
                <w:sz w:val="22"/>
              </w:rPr>
            </w:pPr>
            <w:r w:rsidRPr="001F4D41">
              <w:rPr>
                <w:sz w:val="22"/>
              </w:rPr>
              <w:t>171,25</w:t>
            </w:r>
          </w:p>
        </w:tc>
        <w:tc>
          <w:tcPr>
            <w:tcW w:w="993" w:type="dxa"/>
            <w:tcBorders>
              <w:top w:val="nil"/>
              <w:left w:val="nil"/>
              <w:bottom w:val="single" w:sz="4" w:space="0" w:color="auto"/>
              <w:right w:val="single" w:sz="4" w:space="0" w:color="auto"/>
            </w:tcBorders>
            <w:shd w:val="clear" w:color="auto" w:fill="auto"/>
            <w:vAlign w:val="center"/>
          </w:tcPr>
          <w:p w14:paraId="360C614E" w14:textId="77777777" w:rsidR="00DE62E3" w:rsidRPr="00F07C26" w:rsidRDefault="00DE62E3" w:rsidP="00335A6E">
            <w:pPr>
              <w:jc w:val="center"/>
              <w:rPr>
                <w:sz w:val="22"/>
              </w:rPr>
            </w:pPr>
            <w:r w:rsidRPr="001F4D41">
              <w:rPr>
                <w:sz w:val="22"/>
              </w:rPr>
              <w:t>182,97</w:t>
            </w:r>
          </w:p>
        </w:tc>
        <w:tc>
          <w:tcPr>
            <w:tcW w:w="850" w:type="dxa"/>
            <w:tcBorders>
              <w:top w:val="nil"/>
              <w:left w:val="nil"/>
              <w:bottom w:val="single" w:sz="4" w:space="0" w:color="auto"/>
              <w:right w:val="single" w:sz="4" w:space="0" w:color="auto"/>
            </w:tcBorders>
            <w:shd w:val="clear" w:color="auto" w:fill="auto"/>
            <w:vAlign w:val="center"/>
          </w:tcPr>
          <w:p w14:paraId="13FDCD06" w14:textId="77777777" w:rsidR="00DE62E3" w:rsidRPr="00F07C26" w:rsidRDefault="00DE62E3" w:rsidP="00335A6E">
            <w:pPr>
              <w:jc w:val="center"/>
              <w:rPr>
                <w:sz w:val="22"/>
              </w:rPr>
            </w:pPr>
            <w:r w:rsidRPr="001F4D41">
              <w:rPr>
                <w:sz w:val="22"/>
              </w:rPr>
              <w:t>174,45</w:t>
            </w:r>
          </w:p>
        </w:tc>
        <w:tc>
          <w:tcPr>
            <w:tcW w:w="1308" w:type="dxa"/>
            <w:gridSpan w:val="2"/>
            <w:tcBorders>
              <w:top w:val="nil"/>
              <w:left w:val="nil"/>
              <w:bottom w:val="single" w:sz="4" w:space="0" w:color="auto"/>
              <w:right w:val="single" w:sz="4" w:space="0" w:color="auto"/>
            </w:tcBorders>
            <w:shd w:val="clear" w:color="auto" w:fill="auto"/>
            <w:vAlign w:val="center"/>
          </w:tcPr>
          <w:p w14:paraId="0AAF10F0" w14:textId="77777777" w:rsidR="00DE62E3" w:rsidRPr="00F07C26" w:rsidRDefault="00DE62E3" w:rsidP="00335A6E">
            <w:pPr>
              <w:jc w:val="center"/>
              <w:rPr>
                <w:sz w:val="22"/>
              </w:rPr>
            </w:pPr>
            <w:r w:rsidRPr="001F4D41">
              <w:rPr>
                <w:sz w:val="22"/>
              </w:rPr>
              <w:t>28,54</w:t>
            </w:r>
          </w:p>
        </w:tc>
        <w:tc>
          <w:tcPr>
            <w:tcW w:w="1385" w:type="dxa"/>
            <w:tcBorders>
              <w:top w:val="nil"/>
              <w:left w:val="nil"/>
              <w:bottom w:val="single" w:sz="4" w:space="0" w:color="auto"/>
              <w:right w:val="single" w:sz="4" w:space="0" w:color="auto"/>
            </w:tcBorders>
            <w:shd w:val="clear" w:color="auto" w:fill="auto"/>
            <w:vAlign w:val="center"/>
          </w:tcPr>
          <w:p w14:paraId="79296BAD" w14:textId="77777777" w:rsidR="00DE62E3" w:rsidRPr="00F07C26" w:rsidRDefault="00DE62E3" w:rsidP="00335A6E">
            <w:pPr>
              <w:jc w:val="center"/>
              <w:rPr>
                <w:sz w:val="22"/>
              </w:rPr>
            </w:pPr>
            <w:r w:rsidRPr="001F4D41">
              <w:rPr>
                <w:sz w:val="22"/>
              </w:rPr>
              <w:t>2 662,56</w:t>
            </w:r>
          </w:p>
        </w:tc>
        <w:tc>
          <w:tcPr>
            <w:tcW w:w="1134" w:type="dxa"/>
            <w:tcBorders>
              <w:top w:val="nil"/>
              <w:left w:val="nil"/>
              <w:bottom w:val="single" w:sz="4" w:space="0" w:color="auto"/>
              <w:right w:val="single" w:sz="4" w:space="0" w:color="auto"/>
            </w:tcBorders>
            <w:shd w:val="clear" w:color="auto" w:fill="auto"/>
            <w:vAlign w:val="center"/>
            <w:hideMark/>
          </w:tcPr>
          <w:p w14:paraId="4514B74B" w14:textId="77777777" w:rsidR="00DE62E3" w:rsidRPr="007B59B9" w:rsidRDefault="00DE62E3" w:rsidP="00335A6E">
            <w:pPr>
              <w:jc w:val="center"/>
              <w:rPr>
                <w:sz w:val="20"/>
              </w:rPr>
            </w:pPr>
            <w:r w:rsidRPr="007B59B9">
              <w:rPr>
                <w:sz w:val="20"/>
              </w:rPr>
              <w:t>х</w:t>
            </w:r>
          </w:p>
        </w:tc>
        <w:tc>
          <w:tcPr>
            <w:tcW w:w="993" w:type="dxa"/>
            <w:tcBorders>
              <w:top w:val="nil"/>
              <w:left w:val="nil"/>
              <w:bottom w:val="single" w:sz="4" w:space="0" w:color="auto"/>
              <w:right w:val="single" w:sz="4" w:space="0" w:color="auto"/>
            </w:tcBorders>
            <w:shd w:val="clear" w:color="auto" w:fill="auto"/>
            <w:vAlign w:val="center"/>
            <w:hideMark/>
          </w:tcPr>
          <w:p w14:paraId="46C8A45E" w14:textId="77777777" w:rsidR="00DE62E3" w:rsidRPr="007B59B9" w:rsidRDefault="00DE62E3" w:rsidP="00335A6E">
            <w:pPr>
              <w:jc w:val="center"/>
              <w:rPr>
                <w:sz w:val="20"/>
              </w:rPr>
            </w:pPr>
            <w:r w:rsidRPr="007B59B9">
              <w:rPr>
                <w:sz w:val="20"/>
              </w:rPr>
              <w:t>х</w:t>
            </w:r>
          </w:p>
        </w:tc>
      </w:tr>
      <w:tr w:rsidR="00DE62E3" w:rsidRPr="007B59B9" w14:paraId="2AE401BC" w14:textId="77777777" w:rsidTr="00335A6E">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04B06B79" w14:textId="77777777" w:rsidR="00DE62E3" w:rsidRPr="007B59B9" w:rsidRDefault="00DE62E3" w:rsidP="00335A6E">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7F17B780" w14:textId="77777777" w:rsidR="00DE62E3" w:rsidRPr="008F62A3" w:rsidRDefault="00DE62E3" w:rsidP="00335A6E">
            <w:pPr>
              <w:jc w:val="center"/>
              <w:rPr>
                <w:sz w:val="22"/>
              </w:rPr>
            </w:pPr>
            <w:r>
              <w:t>с 01.01.2023 по 31.12.2023</w:t>
            </w:r>
          </w:p>
        </w:tc>
        <w:tc>
          <w:tcPr>
            <w:tcW w:w="958" w:type="dxa"/>
            <w:tcBorders>
              <w:top w:val="nil"/>
              <w:left w:val="single" w:sz="4" w:space="0" w:color="auto"/>
              <w:bottom w:val="single" w:sz="4" w:space="0" w:color="auto"/>
              <w:right w:val="single" w:sz="4" w:space="0" w:color="auto"/>
            </w:tcBorders>
            <w:shd w:val="clear" w:color="auto" w:fill="auto"/>
            <w:vAlign w:val="center"/>
          </w:tcPr>
          <w:p w14:paraId="4BE7B2B1" w14:textId="77777777" w:rsidR="00DE62E3" w:rsidRPr="00F07C26" w:rsidRDefault="00DE62E3" w:rsidP="00335A6E">
            <w:pPr>
              <w:jc w:val="center"/>
              <w:rPr>
                <w:sz w:val="22"/>
              </w:rPr>
            </w:pPr>
            <w:r w:rsidRPr="001F4D41">
              <w:rPr>
                <w:sz w:val="22"/>
              </w:rPr>
              <w:t>173,38</w:t>
            </w:r>
          </w:p>
        </w:tc>
        <w:tc>
          <w:tcPr>
            <w:tcW w:w="851" w:type="dxa"/>
            <w:tcBorders>
              <w:top w:val="nil"/>
              <w:left w:val="nil"/>
              <w:bottom w:val="single" w:sz="4" w:space="0" w:color="auto"/>
              <w:right w:val="single" w:sz="4" w:space="0" w:color="auto"/>
            </w:tcBorders>
            <w:shd w:val="clear" w:color="auto" w:fill="auto"/>
            <w:vAlign w:val="center"/>
          </w:tcPr>
          <w:p w14:paraId="12BF209F" w14:textId="77777777" w:rsidR="00DE62E3" w:rsidRPr="00F07C26" w:rsidRDefault="00DE62E3" w:rsidP="00335A6E">
            <w:pPr>
              <w:jc w:val="center"/>
              <w:rPr>
                <w:sz w:val="22"/>
              </w:rPr>
            </w:pPr>
            <w:r w:rsidRPr="001F4D41">
              <w:rPr>
                <w:sz w:val="22"/>
              </w:rPr>
              <w:t>171,25</w:t>
            </w:r>
          </w:p>
        </w:tc>
        <w:tc>
          <w:tcPr>
            <w:tcW w:w="992" w:type="dxa"/>
            <w:tcBorders>
              <w:top w:val="nil"/>
              <w:left w:val="nil"/>
              <w:bottom w:val="single" w:sz="4" w:space="0" w:color="auto"/>
              <w:right w:val="single" w:sz="4" w:space="0" w:color="auto"/>
            </w:tcBorders>
            <w:shd w:val="clear" w:color="auto" w:fill="auto"/>
            <w:vAlign w:val="center"/>
          </w:tcPr>
          <w:p w14:paraId="495331F4" w14:textId="77777777" w:rsidR="00DE62E3" w:rsidRPr="00F07C26" w:rsidRDefault="00DE62E3" w:rsidP="00335A6E">
            <w:pPr>
              <w:jc w:val="center"/>
              <w:rPr>
                <w:sz w:val="22"/>
              </w:rPr>
            </w:pPr>
            <w:r w:rsidRPr="001F4D41">
              <w:rPr>
                <w:sz w:val="22"/>
              </w:rPr>
              <w:t>182,97</w:t>
            </w:r>
          </w:p>
        </w:tc>
        <w:tc>
          <w:tcPr>
            <w:tcW w:w="851" w:type="dxa"/>
            <w:tcBorders>
              <w:top w:val="nil"/>
              <w:left w:val="nil"/>
              <w:bottom w:val="single" w:sz="4" w:space="0" w:color="auto"/>
              <w:right w:val="single" w:sz="4" w:space="0" w:color="auto"/>
            </w:tcBorders>
            <w:shd w:val="clear" w:color="auto" w:fill="auto"/>
            <w:vAlign w:val="center"/>
          </w:tcPr>
          <w:p w14:paraId="17B02E57" w14:textId="77777777" w:rsidR="00DE62E3" w:rsidRPr="00F07C26" w:rsidRDefault="00DE62E3" w:rsidP="00335A6E">
            <w:pPr>
              <w:jc w:val="center"/>
              <w:rPr>
                <w:sz w:val="22"/>
              </w:rPr>
            </w:pPr>
            <w:r w:rsidRPr="001F4D41">
              <w:rPr>
                <w:sz w:val="22"/>
              </w:rPr>
              <w:t>174,45</w:t>
            </w:r>
          </w:p>
        </w:tc>
        <w:tc>
          <w:tcPr>
            <w:tcW w:w="992" w:type="dxa"/>
            <w:tcBorders>
              <w:top w:val="nil"/>
              <w:left w:val="nil"/>
              <w:bottom w:val="single" w:sz="4" w:space="0" w:color="auto"/>
              <w:right w:val="single" w:sz="4" w:space="0" w:color="auto"/>
            </w:tcBorders>
            <w:shd w:val="clear" w:color="auto" w:fill="auto"/>
            <w:vAlign w:val="center"/>
          </w:tcPr>
          <w:p w14:paraId="5CEE8B22" w14:textId="77777777" w:rsidR="00DE62E3" w:rsidRPr="00F07C26" w:rsidRDefault="00DE62E3" w:rsidP="00335A6E">
            <w:pPr>
              <w:jc w:val="center"/>
              <w:rPr>
                <w:sz w:val="22"/>
              </w:rPr>
            </w:pPr>
            <w:r w:rsidRPr="001F4D41">
              <w:rPr>
                <w:sz w:val="22"/>
              </w:rPr>
              <w:t>173,38</w:t>
            </w:r>
          </w:p>
        </w:tc>
        <w:tc>
          <w:tcPr>
            <w:tcW w:w="850" w:type="dxa"/>
            <w:tcBorders>
              <w:top w:val="nil"/>
              <w:left w:val="nil"/>
              <w:bottom w:val="single" w:sz="4" w:space="0" w:color="auto"/>
              <w:right w:val="single" w:sz="4" w:space="0" w:color="auto"/>
            </w:tcBorders>
            <w:shd w:val="clear" w:color="auto" w:fill="auto"/>
            <w:vAlign w:val="center"/>
          </w:tcPr>
          <w:p w14:paraId="465C74C9" w14:textId="77777777" w:rsidR="00DE62E3" w:rsidRPr="00F07C26" w:rsidRDefault="00DE62E3" w:rsidP="00335A6E">
            <w:pPr>
              <w:jc w:val="center"/>
              <w:rPr>
                <w:sz w:val="22"/>
              </w:rPr>
            </w:pPr>
            <w:r w:rsidRPr="001F4D41">
              <w:rPr>
                <w:sz w:val="22"/>
              </w:rPr>
              <w:t>171,25</w:t>
            </w:r>
          </w:p>
        </w:tc>
        <w:tc>
          <w:tcPr>
            <w:tcW w:w="993" w:type="dxa"/>
            <w:tcBorders>
              <w:top w:val="nil"/>
              <w:left w:val="nil"/>
              <w:bottom w:val="single" w:sz="4" w:space="0" w:color="auto"/>
              <w:right w:val="single" w:sz="4" w:space="0" w:color="auto"/>
            </w:tcBorders>
            <w:shd w:val="clear" w:color="auto" w:fill="auto"/>
            <w:vAlign w:val="center"/>
          </w:tcPr>
          <w:p w14:paraId="63F93043" w14:textId="77777777" w:rsidR="00DE62E3" w:rsidRPr="00F07C26" w:rsidRDefault="00DE62E3" w:rsidP="00335A6E">
            <w:pPr>
              <w:jc w:val="center"/>
              <w:rPr>
                <w:sz w:val="22"/>
              </w:rPr>
            </w:pPr>
            <w:r w:rsidRPr="001F4D41">
              <w:rPr>
                <w:sz w:val="22"/>
              </w:rPr>
              <w:t>182,97</w:t>
            </w:r>
          </w:p>
        </w:tc>
        <w:tc>
          <w:tcPr>
            <w:tcW w:w="850" w:type="dxa"/>
            <w:tcBorders>
              <w:top w:val="nil"/>
              <w:left w:val="nil"/>
              <w:bottom w:val="single" w:sz="4" w:space="0" w:color="auto"/>
              <w:right w:val="single" w:sz="4" w:space="0" w:color="auto"/>
            </w:tcBorders>
            <w:shd w:val="clear" w:color="auto" w:fill="auto"/>
            <w:vAlign w:val="center"/>
          </w:tcPr>
          <w:p w14:paraId="69BD7419" w14:textId="77777777" w:rsidR="00DE62E3" w:rsidRPr="00F07C26" w:rsidRDefault="00DE62E3" w:rsidP="00335A6E">
            <w:pPr>
              <w:jc w:val="center"/>
              <w:rPr>
                <w:sz w:val="22"/>
              </w:rPr>
            </w:pPr>
            <w:r w:rsidRPr="001F4D41">
              <w:rPr>
                <w:sz w:val="22"/>
              </w:rPr>
              <w:t>174,45</w:t>
            </w:r>
          </w:p>
        </w:tc>
        <w:tc>
          <w:tcPr>
            <w:tcW w:w="1308" w:type="dxa"/>
            <w:gridSpan w:val="2"/>
            <w:tcBorders>
              <w:top w:val="nil"/>
              <w:left w:val="nil"/>
              <w:bottom w:val="single" w:sz="4" w:space="0" w:color="auto"/>
              <w:right w:val="single" w:sz="4" w:space="0" w:color="auto"/>
            </w:tcBorders>
            <w:shd w:val="clear" w:color="auto" w:fill="auto"/>
            <w:vAlign w:val="center"/>
          </w:tcPr>
          <w:p w14:paraId="241BC34B" w14:textId="77777777" w:rsidR="00DE62E3" w:rsidRPr="00F07C26" w:rsidRDefault="00DE62E3" w:rsidP="00335A6E">
            <w:pPr>
              <w:jc w:val="center"/>
              <w:rPr>
                <w:sz w:val="22"/>
              </w:rPr>
            </w:pPr>
            <w:r w:rsidRPr="001F4D41">
              <w:rPr>
                <w:sz w:val="22"/>
              </w:rPr>
              <w:t>28,54</w:t>
            </w:r>
          </w:p>
        </w:tc>
        <w:tc>
          <w:tcPr>
            <w:tcW w:w="1385" w:type="dxa"/>
            <w:tcBorders>
              <w:top w:val="nil"/>
              <w:left w:val="nil"/>
              <w:bottom w:val="single" w:sz="4" w:space="0" w:color="auto"/>
              <w:right w:val="single" w:sz="4" w:space="0" w:color="auto"/>
            </w:tcBorders>
            <w:shd w:val="clear" w:color="auto" w:fill="auto"/>
            <w:vAlign w:val="center"/>
          </w:tcPr>
          <w:p w14:paraId="581FD06A" w14:textId="77777777" w:rsidR="00DE62E3" w:rsidRPr="00F07C26" w:rsidRDefault="00DE62E3" w:rsidP="00335A6E">
            <w:pPr>
              <w:jc w:val="center"/>
              <w:rPr>
                <w:sz w:val="22"/>
              </w:rPr>
            </w:pPr>
            <w:r w:rsidRPr="001F4D41">
              <w:rPr>
                <w:sz w:val="22"/>
              </w:rPr>
              <w:t>2 662,56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8B46E0" w14:textId="77777777" w:rsidR="00DE62E3" w:rsidRPr="007B59B9" w:rsidRDefault="00DE62E3" w:rsidP="00335A6E">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152AED73" w14:textId="77777777" w:rsidR="00DE62E3" w:rsidRPr="007B59B9" w:rsidRDefault="00DE62E3" w:rsidP="00335A6E">
            <w:pPr>
              <w:jc w:val="center"/>
              <w:rPr>
                <w:sz w:val="20"/>
              </w:rPr>
            </w:pPr>
            <w:r w:rsidRPr="007B59B9">
              <w:rPr>
                <w:sz w:val="20"/>
              </w:rPr>
              <w:t>х</w:t>
            </w:r>
          </w:p>
        </w:tc>
      </w:tr>
      <w:tr w:rsidR="00DE62E3" w:rsidRPr="007B59B9" w14:paraId="2D0F08B2" w14:textId="77777777" w:rsidTr="00335A6E">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0823628A" w14:textId="77777777" w:rsidR="00DE62E3" w:rsidRPr="007B59B9" w:rsidRDefault="00DE62E3" w:rsidP="00335A6E">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5088086C" w14:textId="77777777" w:rsidR="00DE62E3" w:rsidRPr="008F62A3" w:rsidRDefault="00DE62E3" w:rsidP="00335A6E">
            <w:pPr>
              <w:jc w:val="center"/>
              <w:rPr>
                <w:sz w:val="22"/>
              </w:rPr>
            </w:pPr>
            <w:r>
              <w:rPr>
                <w:sz w:val="22"/>
              </w:rPr>
              <w:t>с 01.01.2024</w:t>
            </w:r>
          </w:p>
        </w:tc>
        <w:tc>
          <w:tcPr>
            <w:tcW w:w="958" w:type="dxa"/>
            <w:tcBorders>
              <w:top w:val="nil"/>
              <w:left w:val="single" w:sz="4" w:space="0" w:color="auto"/>
              <w:bottom w:val="single" w:sz="4" w:space="0" w:color="auto"/>
              <w:right w:val="single" w:sz="4" w:space="0" w:color="auto"/>
            </w:tcBorders>
            <w:shd w:val="clear" w:color="auto" w:fill="auto"/>
            <w:vAlign w:val="center"/>
          </w:tcPr>
          <w:p w14:paraId="0DB7EB3B" w14:textId="77777777" w:rsidR="00DE62E3" w:rsidRPr="00F07C26" w:rsidRDefault="00DE62E3" w:rsidP="00335A6E">
            <w:pPr>
              <w:jc w:val="center"/>
              <w:rPr>
                <w:sz w:val="22"/>
              </w:rPr>
            </w:pPr>
            <w:r w:rsidRPr="0040125C">
              <w:rPr>
                <w:sz w:val="22"/>
              </w:rPr>
              <w:t>173,38</w:t>
            </w:r>
          </w:p>
        </w:tc>
        <w:tc>
          <w:tcPr>
            <w:tcW w:w="851" w:type="dxa"/>
            <w:tcBorders>
              <w:top w:val="nil"/>
              <w:left w:val="nil"/>
              <w:bottom w:val="single" w:sz="4" w:space="0" w:color="auto"/>
              <w:right w:val="single" w:sz="4" w:space="0" w:color="auto"/>
            </w:tcBorders>
            <w:shd w:val="clear" w:color="auto" w:fill="auto"/>
            <w:vAlign w:val="center"/>
          </w:tcPr>
          <w:p w14:paraId="63C801A9" w14:textId="77777777" w:rsidR="00DE62E3" w:rsidRPr="00F07C26" w:rsidRDefault="00DE62E3" w:rsidP="00335A6E">
            <w:pPr>
              <w:jc w:val="center"/>
              <w:rPr>
                <w:sz w:val="22"/>
              </w:rPr>
            </w:pPr>
            <w:r w:rsidRPr="0040125C">
              <w:rPr>
                <w:sz w:val="22"/>
              </w:rPr>
              <w:t>171,25</w:t>
            </w:r>
          </w:p>
        </w:tc>
        <w:tc>
          <w:tcPr>
            <w:tcW w:w="992" w:type="dxa"/>
            <w:tcBorders>
              <w:top w:val="nil"/>
              <w:left w:val="nil"/>
              <w:bottom w:val="single" w:sz="4" w:space="0" w:color="auto"/>
              <w:right w:val="single" w:sz="4" w:space="0" w:color="auto"/>
            </w:tcBorders>
            <w:shd w:val="clear" w:color="auto" w:fill="auto"/>
            <w:vAlign w:val="center"/>
          </w:tcPr>
          <w:p w14:paraId="0AF49853" w14:textId="77777777" w:rsidR="00DE62E3" w:rsidRPr="00F07C26" w:rsidRDefault="00DE62E3" w:rsidP="00335A6E">
            <w:pPr>
              <w:jc w:val="center"/>
              <w:rPr>
                <w:sz w:val="22"/>
              </w:rPr>
            </w:pPr>
            <w:r w:rsidRPr="0040125C">
              <w:rPr>
                <w:sz w:val="22"/>
              </w:rPr>
              <w:t>182,97</w:t>
            </w:r>
          </w:p>
        </w:tc>
        <w:tc>
          <w:tcPr>
            <w:tcW w:w="851" w:type="dxa"/>
            <w:tcBorders>
              <w:top w:val="nil"/>
              <w:left w:val="nil"/>
              <w:bottom w:val="single" w:sz="4" w:space="0" w:color="auto"/>
              <w:right w:val="single" w:sz="4" w:space="0" w:color="auto"/>
            </w:tcBorders>
            <w:shd w:val="clear" w:color="auto" w:fill="auto"/>
            <w:vAlign w:val="center"/>
          </w:tcPr>
          <w:p w14:paraId="64845927" w14:textId="77777777" w:rsidR="00DE62E3" w:rsidRPr="00F07C26" w:rsidRDefault="00DE62E3" w:rsidP="00335A6E">
            <w:pPr>
              <w:jc w:val="center"/>
              <w:rPr>
                <w:sz w:val="22"/>
              </w:rPr>
            </w:pPr>
            <w:r w:rsidRPr="0040125C">
              <w:rPr>
                <w:sz w:val="22"/>
              </w:rPr>
              <w:t>174,45</w:t>
            </w:r>
          </w:p>
        </w:tc>
        <w:tc>
          <w:tcPr>
            <w:tcW w:w="992" w:type="dxa"/>
            <w:tcBorders>
              <w:top w:val="nil"/>
              <w:left w:val="nil"/>
              <w:bottom w:val="single" w:sz="4" w:space="0" w:color="auto"/>
              <w:right w:val="single" w:sz="4" w:space="0" w:color="auto"/>
            </w:tcBorders>
            <w:shd w:val="clear" w:color="auto" w:fill="auto"/>
            <w:vAlign w:val="center"/>
          </w:tcPr>
          <w:p w14:paraId="445D256E" w14:textId="77777777" w:rsidR="00DE62E3" w:rsidRPr="00F07C26" w:rsidRDefault="00DE62E3" w:rsidP="00335A6E">
            <w:pPr>
              <w:jc w:val="center"/>
              <w:rPr>
                <w:sz w:val="22"/>
              </w:rPr>
            </w:pPr>
            <w:r w:rsidRPr="0040125C">
              <w:rPr>
                <w:sz w:val="22"/>
              </w:rPr>
              <w:t>173,38</w:t>
            </w:r>
          </w:p>
        </w:tc>
        <w:tc>
          <w:tcPr>
            <w:tcW w:w="850" w:type="dxa"/>
            <w:tcBorders>
              <w:top w:val="nil"/>
              <w:left w:val="nil"/>
              <w:bottom w:val="single" w:sz="4" w:space="0" w:color="auto"/>
              <w:right w:val="single" w:sz="4" w:space="0" w:color="auto"/>
            </w:tcBorders>
            <w:shd w:val="clear" w:color="auto" w:fill="auto"/>
            <w:vAlign w:val="center"/>
          </w:tcPr>
          <w:p w14:paraId="4471B4E4" w14:textId="77777777" w:rsidR="00DE62E3" w:rsidRPr="00F07C26" w:rsidRDefault="00DE62E3" w:rsidP="00335A6E">
            <w:pPr>
              <w:jc w:val="center"/>
              <w:rPr>
                <w:sz w:val="22"/>
              </w:rPr>
            </w:pPr>
            <w:r w:rsidRPr="0040125C">
              <w:rPr>
                <w:sz w:val="22"/>
              </w:rPr>
              <w:t>171,25</w:t>
            </w:r>
          </w:p>
        </w:tc>
        <w:tc>
          <w:tcPr>
            <w:tcW w:w="993" w:type="dxa"/>
            <w:tcBorders>
              <w:top w:val="nil"/>
              <w:left w:val="nil"/>
              <w:bottom w:val="single" w:sz="4" w:space="0" w:color="auto"/>
              <w:right w:val="single" w:sz="4" w:space="0" w:color="auto"/>
            </w:tcBorders>
            <w:shd w:val="clear" w:color="auto" w:fill="auto"/>
            <w:vAlign w:val="center"/>
          </w:tcPr>
          <w:p w14:paraId="5935770D" w14:textId="77777777" w:rsidR="00DE62E3" w:rsidRPr="00F07C26" w:rsidRDefault="00DE62E3" w:rsidP="00335A6E">
            <w:pPr>
              <w:jc w:val="center"/>
              <w:rPr>
                <w:sz w:val="22"/>
              </w:rPr>
            </w:pPr>
            <w:r w:rsidRPr="0040125C">
              <w:rPr>
                <w:sz w:val="22"/>
              </w:rPr>
              <w:t>182,97</w:t>
            </w:r>
          </w:p>
        </w:tc>
        <w:tc>
          <w:tcPr>
            <w:tcW w:w="850" w:type="dxa"/>
            <w:tcBorders>
              <w:top w:val="nil"/>
              <w:left w:val="nil"/>
              <w:bottom w:val="single" w:sz="4" w:space="0" w:color="auto"/>
              <w:right w:val="single" w:sz="4" w:space="0" w:color="auto"/>
            </w:tcBorders>
            <w:shd w:val="clear" w:color="auto" w:fill="auto"/>
            <w:vAlign w:val="center"/>
          </w:tcPr>
          <w:p w14:paraId="732520F6" w14:textId="77777777" w:rsidR="00DE62E3" w:rsidRPr="00F07C26" w:rsidRDefault="00DE62E3" w:rsidP="00335A6E">
            <w:pPr>
              <w:jc w:val="center"/>
              <w:rPr>
                <w:sz w:val="22"/>
              </w:rPr>
            </w:pPr>
            <w:r w:rsidRPr="0040125C">
              <w:rPr>
                <w:sz w:val="22"/>
              </w:rPr>
              <w:t>174,45</w:t>
            </w:r>
          </w:p>
        </w:tc>
        <w:tc>
          <w:tcPr>
            <w:tcW w:w="1308" w:type="dxa"/>
            <w:gridSpan w:val="2"/>
            <w:tcBorders>
              <w:top w:val="nil"/>
              <w:left w:val="nil"/>
              <w:bottom w:val="single" w:sz="4" w:space="0" w:color="auto"/>
              <w:right w:val="single" w:sz="4" w:space="0" w:color="auto"/>
            </w:tcBorders>
            <w:shd w:val="clear" w:color="auto" w:fill="auto"/>
            <w:vAlign w:val="center"/>
          </w:tcPr>
          <w:p w14:paraId="726E6524" w14:textId="77777777" w:rsidR="00DE62E3" w:rsidRPr="00F07C26" w:rsidRDefault="00DE62E3" w:rsidP="00335A6E">
            <w:pPr>
              <w:jc w:val="center"/>
              <w:rPr>
                <w:sz w:val="22"/>
              </w:rPr>
            </w:pPr>
            <w:r w:rsidRPr="0040125C">
              <w:rPr>
                <w:sz w:val="22"/>
              </w:rPr>
              <w:t>28,54</w:t>
            </w:r>
          </w:p>
        </w:tc>
        <w:tc>
          <w:tcPr>
            <w:tcW w:w="1385" w:type="dxa"/>
            <w:tcBorders>
              <w:top w:val="nil"/>
              <w:left w:val="nil"/>
              <w:bottom w:val="single" w:sz="4" w:space="0" w:color="auto"/>
              <w:right w:val="single" w:sz="4" w:space="0" w:color="auto"/>
            </w:tcBorders>
            <w:shd w:val="clear" w:color="auto" w:fill="auto"/>
            <w:vAlign w:val="center"/>
          </w:tcPr>
          <w:p w14:paraId="102B05F3" w14:textId="77777777" w:rsidR="00DE62E3" w:rsidRPr="00F07C26" w:rsidRDefault="00DE62E3" w:rsidP="00335A6E">
            <w:pPr>
              <w:jc w:val="center"/>
              <w:rPr>
                <w:sz w:val="22"/>
              </w:rPr>
            </w:pPr>
            <w:r w:rsidRPr="0040125C">
              <w:rPr>
                <w:sz w:val="22"/>
              </w:rPr>
              <w:t>2 662,56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FF618" w14:textId="77777777" w:rsidR="00DE62E3" w:rsidRPr="007B59B9" w:rsidRDefault="00DE62E3" w:rsidP="00335A6E">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6E0E71C" w14:textId="77777777" w:rsidR="00DE62E3" w:rsidRPr="007B59B9" w:rsidRDefault="00DE62E3" w:rsidP="00335A6E">
            <w:pPr>
              <w:jc w:val="center"/>
              <w:rPr>
                <w:sz w:val="20"/>
              </w:rPr>
            </w:pPr>
            <w:r w:rsidRPr="007B59B9">
              <w:rPr>
                <w:sz w:val="20"/>
              </w:rPr>
              <w:t>х</w:t>
            </w:r>
          </w:p>
        </w:tc>
      </w:tr>
      <w:tr w:rsidR="00DE62E3" w:rsidRPr="007B59B9" w14:paraId="144530A7" w14:textId="77777777" w:rsidTr="00335A6E">
        <w:trPr>
          <w:gridAfter w:val="1"/>
          <w:wAfter w:w="29" w:type="dxa"/>
          <w:trHeight w:val="284"/>
        </w:trPr>
        <w:tc>
          <w:tcPr>
            <w:tcW w:w="1276" w:type="dxa"/>
            <w:vMerge/>
            <w:tcBorders>
              <w:left w:val="single" w:sz="4" w:space="0" w:color="auto"/>
              <w:bottom w:val="single" w:sz="4" w:space="0" w:color="auto"/>
              <w:right w:val="single" w:sz="4" w:space="0" w:color="auto"/>
            </w:tcBorders>
            <w:vAlign w:val="center"/>
          </w:tcPr>
          <w:p w14:paraId="34CD6151" w14:textId="77777777" w:rsidR="00DE62E3" w:rsidRPr="007B59B9" w:rsidRDefault="00DE62E3" w:rsidP="00335A6E">
            <w:pPr>
              <w:rPr>
                <w:sz w:val="20"/>
              </w:rPr>
            </w:pPr>
          </w:p>
        </w:tc>
        <w:tc>
          <w:tcPr>
            <w:tcW w:w="1735" w:type="dxa"/>
            <w:gridSpan w:val="2"/>
            <w:tcBorders>
              <w:top w:val="single" w:sz="4" w:space="0" w:color="auto"/>
              <w:left w:val="nil"/>
              <w:bottom w:val="single" w:sz="4" w:space="0" w:color="auto"/>
              <w:right w:val="single" w:sz="4" w:space="0" w:color="auto"/>
            </w:tcBorders>
            <w:shd w:val="clear" w:color="auto" w:fill="auto"/>
            <w:vAlign w:val="center"/>
          </w:tcPr>
          <w:p w14:paraId="461B334C" w14:textId="77777777" w:rsidR="00DE62E3" w:rsidRPr="008F62A3" w:rsidRDefault="00DE62E3" w:rsidP="00335A6E">
            <w:pPr>
              <w:jc w:val="center"/>
              <w:rPr>
                <w:sz w:val="22"/>
              </w:rPr>
            </w:pPr>
            <w:r>
              <w:rPr>
                <w:sz w:val="22"/>
              </w:rPr>
              <w:t>с 01.07</w:t>
            </w:r>
            <w:r w:rsidRPr="008F62A3">
              <w:rPr>
                <w:sz w:val="22"/>
              </w:rPr>
              <w:t>.202</w:t>
            </w:r>
            <w:r>
              <w:rPr>
                <w:sz w:val="22"/>
              </w:rPr>
              <w:t>4</w:t>
            </w:r>
          </w:p>
        </w:tc>
        <w:tc>
          <w:tcPr>
            <w:tcW w:w="958" w:type="dxa"/>
            <w:tcBorders>
              <w:top w:val="nil"/>
              <w:left w:val="single" w:sz="4" w:space="0" w:color="auto"/>
              <w:bottom w:val="single" w:sz="4" w:space="0" w:color="auto"/>
              <w:right w:val="single" w:sz="4" w:space="0" w:color="auto"/>
            </w:tcBorders>
            <w:shd w:val="clear" w:color="auto" w:fill="auto"/>
            <w:vAlign w:val="center"/>
          </w:tcPr>
          <w:p w14:paraId="1C8BC068" w14:textId="77777777" w:rsidR="00DE62E3" w:rsidRPr="00F07C26" w:rsidRDefault="00DE62E3" w:rsidP="00335A6E">
            <w:pPr>
              <w:jc w:val="center"/>
              <w:rPr>
                <w:sz w:val="22"/>
              </w:rPr>
            </w:pPr>
            <w:r w:rsidRPr="0040125C">
              <w:rPr>
                <w:sz w:val="22"/>
              </w:rPr>
              <w:t>188,91</w:t>
            </w:r>
          </w:p>
        </w:tc>
        <w:tc>
          <w:tcPr>
            <w:tcW w:w="851" w:type="dxa"/>
            <w:tcBorders>
              <w:top w:val="nil"/>
              <w:left w:val="nil"/>
              <w:bottom w:val="single" w:sz="4" w:space="0" w:color="auto"/>
              <w:right w:val="single" w:sz="4" w:space="0" w:color="auto"/>
            </w:tcBorders>
            <w:shd w:val="clear" w:color="auto" w:fill="auto"/>
            <w:vAlign w:val="center"/>
          </w:tcPr>
          <w:p w14:paraId="3861086F" w14:textId="77777777" w:rsidR="00DE62E3" w:rsidRPr="00F07C26" w:rsidRDefault="00DE62E3" w:rsidP="00335A6E">
            <w:pPr>
              <w:jc w:val="center"/>
              <w:rPr>
                <w:sz w:val="22"/>
              </w:rPr>
            </w:pPr>
            <w:r w:rsidRPr="0040125C">
              <w:rPr>
                <w:sz w:val="22"/>
              </w:rPr>
              <w:t>186,59</w:t>
            </w:r>
          </w:p>
        </w:tc>
        <w:tc>
          <w:tcPr>
            <w:tcW w:w="992" w:type="dxa"/>
            <w:tcBorders>
              <w:top w:val="nil"/>
              <w:left w:val="nil"/>
              <w:bottom w:val="single" w:sz="4" w:space="0" w:color="auto"/>
              <w:right w:val="single" w:sz="4" w:space="0" w:color="auto"/>
            </w:tcBorders>
            <w:shd w:val="clear" w:color="auto" w:fill="auto"/>
            <w:vAlign w:val="center"/>
          </w:tcPr>
          <w:p w14:paraId="7D8D5C11" w14:textId="77777777" w:rsidR="00DE62E3" w:rsidRPr="00F07C26" w:rsidRDefault="00DE62E3" w:rsidP="00335A6E">
            <w:pPr>
              <w:jc w:val="center"/>
              <w:rPr>
                <w:sz w:val="22"/>
              </w:rPr>
            </w:pPr>
            <w:r w:rsidRPr="0040125C">
              <w:rPr>
                <w:sz w:val="22"/>
              </w:rPr>
              <w:t>199,35</w:t>
            </w:r>
          </w:p>
        </w:tc>
        <w:tc>
          <w:tcPr>
            <w:tcW w:w="851" w:type="dxa"/>
            <w:tcBorders>
              <w:top w:val="nil"/>
              <w:left w:val="nil"/>
              <w:bottom w:val="single" w:sz="4" w:space="0" w:color="auto"/>
              <w:right w:val="single" w:sz="4" w:space="0" w:color="auto"/>
            </w:tcBorders>
            <w:shd w:val="clear" w:color="auto" w:fill="auto"/>
            <w:vAlign w:val="center"/>
          </w:tcPr>
          <w:p w14:paraId="3311FEE6" w14:textId="77777777" w:rsidR="00DE62E3" w:rsidRPr="00F07C26" w:rsidRDefault="00DE62E3" w:rsidP="00335A6E">
            <w:pPr>
              <w:jc w:val="center"/>
              <w:rPr>
                <w:sz w:val="22"/>
              </w:rPr>
            </w:pPr>
            <w:r w:rsidRPr="0040125C">
              <w:rPr>
                <w:sz w:val="22"/>
              </w:rPr>
              <w:t>190,07</w:t>
            </w:r>
          </w:p>
        </w:tc>
        <w:tc>
          <w:tcPr>
            <w:tcW w:w="992" w:type="dxa"/>
            <w:tcBorders>
              <w:top w:val="nil"/>
              <w:left w:val="nil"/>
              <w:bottom w:val="single" w:sz="4" w:space="0" w:color="auto"/>
              <w:right w:val="single" w:sz="4" w:space="0" w:color="auto"/>
            </w:tcBorders>
            <w:shd w:val="clear" w:color="auto" w:fill="auto"/>
            <w:vAlign w:val="center"/>
          </w:tcPr>
          <w:p w14:paraId="546C87CF" w14:textId="77777777" w:rsidR="00DE62E3" w:rsidRPr="00F07C26" w:rsidRDefault="00DE62E3" w:rsidP="00335A6E">
            <w:pPr>
              <w:jc w:val="center"/>
              <w:rPr>
                <w:sz w:val="22"/>
              </w:rPr>
            </w:pPr>
            <w:r w:rsidRPr="0040125C">
              <w:rPr>
                <w:sz w:val="22"/>
              </w:rPr>
              <w:t>188,91</w:t>
            </w:r>
          </w:p>
        </w:tc>
        <w:tc>
          <w:tcPr>
            <w:tcW w:w="850" w:type="dxa"/>
            <w:tcBorders>
              <w:top w:val="nil"/>
              <w:left w:val="nil"/>
              <w:bottom w:val="single" w:sz="4" w:space="0" w:color="auto"/>
              <w:right w:val="single" w:sz="4" w:space="0" w:color="auto"/>
            </w:tcBorders>
            <w:shd w:val="clear" w:color="auto" w:fill="auto"/>
            <w:vAlign w:val="center"/>
          </w:tcPr>
          <w:p w14:paraId="62A2EA43" w14:textId="77777777" w:rsidR="00DE62E3" w:rsidRPr="00F07C26" w:rsidRDefault="00DE62E3" w:rsidP="00335A6E">
            <w:pPr>
              <w:jc w:val="center"/>
              <w:rPr>
                <w:sz w:val="22"/>
              </w:rPr>
            </w:pPr>
            <w:r w:rsidRPr="0040125C">
              <w:rPr>
                <w:sz w:val="22"/>
              </w:rPr>
              <w:t>186,59</w:t>
            </w:r>
          </w:p>
        </w:tc>
        <w:tc>
          <w:tcPr>
            <w:tcW w:w="993" w:type="dxa"/>
            <w:tcBorders>
              <w:top w:val="nil"/>
              <w:left w:val="nil"/>
              <w:bottom w:val="single" w:sz="4" w:space="0" w:color="auto"/>
              <w:right w:val="single" w:sz="4" w:space="0" w:color="auto"/>
            </w:tcBorders>
            <w:shd w:val="clear" w:color="auto" w:fill="auto"/>
            <w:vAlign w:val="center"/>
          </w:tcPr>
          <w:p w14:paraId="1F01F2EB" w14:textId="77777777" w:rsidR="00DE62E3" w:rsidRPr="00F07C26" w:rsidRDefault="00DE62E3" w:rsidP="00335A6E">
            <w:pPr>
              <w:jc w:val="center"/>
              <w:rPr>
                <w:sz w:val="22"/>
              </w:rPr>
            </w:pPr>
            <w:r w:rsidRPr="0040125C">
              <w:rPr>
                <w:sz w:val="22"/>
              </w:rPr>
              <w:t>199,35</w:t>
            </w:r>
          </w:p>
        </w:tc>
        <w:tc>
          <w:tcPr>
            <w:tcW w:w="850" w:type="dxa"/>
            <w:tcBorders>
              <w:top w:val="nil"/>
              <w:left w:val="nil"/>
              <w:bottom w:val="single" w:sz="4" w:space="0" w:color="auto"/>
              <w:right w:val="single" w:sz="4" w:space="0" w:color="auto"/>
            </w:tcBorders>
            <w:shd w:val="clear" w:color="auto" w:fill="auto"/>
            <w:vAlign w:val="center"/>
          </w:tcPr>
          <w:p w14:paraId="28D0EE66" w14:textId="77777777" w:rsidR="00DE62E3" w:rsidRPr="00F07C26" w:rsidRDefault="00DE62E3" w:rsidP="00335A6E">
            <w:pPr>
              <w:jc w:val="center"/>
              <w:rPr>
                <w:sz w:val="22"/>
              </w:rPr>
            </w:pPr>
            <w:r w:rsidRPr="0040125C">
              <w:rPr>
                <w:sz w:val="22"/>
              </w:rPr>
              <w:t>190,07</w:t>
            </w:r>
          </w:p>
        </w:tc>
        <w:tc>
          <w:tcPr>
            <w:tcW w:w="1308" w:type="dxa"/>
            <w:gridSpan w:val="2"/>
            <w:tcBorders>
              <w:top w:val="nil"/>
              <w:left w:val="nil"/>
              <w:bottom w:val="single" w:sz="4" w:space="0" w:color="auto"/>
              <w:right w:val="single" w:sz="4" w:space="0" w:color="auto"/>
            </w:tcBorders>
            <w:shd w:val="clear" w:color="auto" w:fill="auto"/>
            <w:vAlign w:val="center"/>
          </w:tcPr>
          <w:p w14:paraId="72568E67" w14:textId="77777777" w:rsidR="00DE62E3" w:rsidRPr="00F07C26" w:rsidRDefault="00DE62E3" w:rsidP="00335A6E">
            <w:pPr>
              <w:jc w:val="center"/>
              <w:rPr>
                <w:sz w:val="22"/>
              </w:rPr>
            </w:pPr>
            <w:r w:rsidRPr="0040125C">
              <w:rPr>
                <w:sz w:val="22"/>
              </w:rPr>
              <w:t>31,11</w:t>
            </w:r>
          </w:p>
        </w:tc>
        <w:tc>
          <w:tcPr>
            <w:tcW w:w="1385" w:type="dxa"/>
            <w:tcBorders>
              <w:top w:val="nil"/>
              <w:left w:val="nil"/>
              <w:bottom w:val="single" w:sz="4" w:space="0" w:color="auto"/>
              <w:right w:val="single" w:sz="4" w:space="0" w:color="auto"/>
            </w:tcBorders>
            <w:shd w:val="clear" w:color="auto" w:fill="auto"/>
            <w:vAlign w:val="center"/>
          </w:tcPr>
          <w:p w14:paraId="7DA1ECF7" w14:textId="77777777" w:rsidR="00DE62E3" w:rsidRPr="00F07C26" w:rsidRDefault="00DE62E3" w:rsidP="00335A6E">
            <w:pPr>
              <w:jc w:val="center"/>
              <w:rPr>
                <w:sz w:val="22"/>
              </w:rPr>
            </w:pPr>
            <w:r w:rsidRPr="0040125C">
              <w:rPr>
                <w:sz w:val="22"/>
              </w:rPr>
              <w:t>2 900,72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0CC122" w14:textId="77777777" w:rsidR="00DE62E3" w:rsidRPr="007B59B9" w:rsidRDefault="00DE62E3" w:rsidP="00335A6E">
            <w:pPr>
              <w:jc w:val="center"/>
              <w:rPr>
                <w:sz w:val="20"/>
              </w:rPr>
            </w:pPr>
            <w:r w:rsidRPr="007B59B9">
              <w:rPr>
                <w:sz w:val="20"/>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C5A0381" w14:textId="77777777" w:rsidR="00DE62E3" w:rsidRPr="007B59B9" w:rsidRDefault="00DE62E3" w:rsidP="00335A6E">
            <w:pPr>
              <w:jc w:val="center"/>
              <w:rPr>
                <w:sz w:val="20"/>
              </w:rPr>
            </w:pPr>
            <w:r w:rsidRPr="007B59B9">
              <w:rPr>
                <w:sz w:val="20"/>
              </w:rPr>
              <w:t>х</w:t>
            </w:r>
          </w:p>
        </w:tc>
      </w:tr>
      <w:tr w:rsidR="00DE62E3" w:rsidRPr="007B59B9" w14:paraId="0798EB77" w14:textId="77777777" w:rsidTr="00335A6E">
        <w:trPr>
          <w:trHeight w:val="288"/>
        </w:trPr>
        <w:tc>
          <w:tcPr>
            <w:tcW w:w="1276" w:type="dxa"/>
            <w:tcBorders>
              <w:top w:val="single" w:sz="4" w:space="0" w:color="auto"/>
              <w:left w:val="single" w:sz="4" w:space="0" w:color="auto"/>
              <w:right w:val="single" w:sz="4" w:space="0" w:color="auto"/>
            </w:tcBorders>
            <w:vAlign w:val="center"/>
          </w:tcPr>
          <w:p w14:paraId="3D682067" w14:textId="77777777" w:rsidR="00DE62E3" w:rsidRDefault="00DE62E3" w:rsidP="00335A6E">
            <w:pPr>
              <w:jc w:val="center"/>
              <w:rPr>
                <w:sz w:val="22"/>
              </w:rPr>
            </w:pPr>
            <w:r w:rsidRPr="00E55856">
              <w:rPr>
                <w:sz w:val="20"/>
                <w:szCs w:val="20"/>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AFEFED" w14:textId="77777777" w:rsidR="00DE62E3" w:rsidRDefault="00DE62E3" w:rsidP="00335A6E">
            <w:pPr>
              <w:jc w:val="center"/>
              <w:rPr>
                <w:sz w:val="22"/>
              </w:rPr>
            </w:pPr>
            <w:r w:rsidRPr="00E55856">
              <w:rPr>
                <w:sz w:val="20"/>
                <w:szCs w:val="20"/>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42F24" w14:textId="77777777" w:rsidR="00DE62E3" w:rsidRPr="00F07C26" w:rsidRDefault="00DE62E3" w:rsidP="00335A6E">
            <w:pPr>
              <w:jc w:val="center"/>
              <w:rPr>
                <w:sz w:val="22"/>
              </w:rPr>
            </w:pPr>
            <w:r w:rsidRPr="00E55856">
              <w:rPr>
                <w:sz w:val="20"/>
                <w:szCs w:val="20"/>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5E13BF7" w14:textId="77777777" w:rsidR="00DE62E3" w:rsidRPr="00F07C26" w:rsidRDefault="00DE62E3" w:rsidP="00335A6E">
            <w:pPr>
              <w:jc w:val="center"/>
              <w:rPr>
                <w:sz w:val="22"/>
              </w:rPr>
            </w:pPr>
            <w:r w:rsidRPr="00E55856">
              <w:rPr>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1CC63BF0" w14:textId="77777777" w:rsidR="00DE62E3" w:rsidRPr="00F07C26" w:rsidRDefault="00DE62E3" w:rsidP="00335A6E">
            <w:pPr>
              <w:jc w:val="center"/>
              <w:rPr>
                <w:sz w:val="22"/>
              </w:rPr>
            </w:pPr>
            <w:r w:rsidRPr="00E55856">
              <w:rPr>
                <w:sz w:val="20"/>
                <w:szCs w:val="20"/>
              </w:rPr>
              <w:t>5</w:t>
            </w:r>
          </w:p>
        </w:tc>
        <w:tc>
          <w:tcPr>
            <w:tcW w:w="851" w:type="dxa"/>
            <w:tcBorders>
              <w:top w:val="single" w:sz="4" w:space="0" w:color="auto"/>
              <w:left w:val="nil"/>
              <w:bottom w:val="single" w:sz="4" w:space="0" w:color="auto"/>
              <w:right w:val="single" w:sz="4" w:space="0" w:color="auto"/>
            </w:tcBorders>
            <w:shd w:val="clear" w:color="auto" w:fill="auto"/>
            <w:vAlign w:val="center"/>
          </w:tcPr>
          <w:p w14:paraId="7BF62B6B" w14:textId="77777777" w:rsidR="00DE62E3" w:rsidRPr="00F07C26" w:rsidRDefault="00DE62E3" w:rsidP="00335A6E">
            <w:pPr>
              <w:jc w:val="center"/>
              <w:rPr>
                <w:sz w:val="22"/>
              </w:rPr>
            </w:pPr>
            <w:r w:rsidRPr="00E55856">
              <w:rPr>
                <w:sz w:val="20"/>
                <w:szCs w:val="20"/>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2DECA1C8" w14:textId="77777777" w:rsidR="00DE62E3" w:rsidRPr="00F07C26" w:rsidRDefault="00DE62E3" w:rsidP="00335A6E">
            <w:pPr>
              <w:jc w:val="center"/>
              <w:rPr>
                <w:sz w:val="22"/>
              </w:rPr>
            </w:pPr>
            <w:r w:rsidRPr="00E55856">
              <w:rPr>
                <w:sz w:val="20"/>
                <w:szCs w:val="20"/>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6A073D83" w14:textId="77777777" w:rsidR="00DE62E3" w:rsidRPr="00F07C26" w:rsidRDefault="00DE62E3" w:rsidP="00335A6E">
            <w:pPr>
              <w:jc w:val="center"/>
              <w:rPr>
                <w:sz w:val="22"/>
              </w:rPr>
            </w:pPr>
            <w:r w:rsidRPr="00E55856">
              <w:rPr>
                <w:sz w:val="20"/>
                <w:szCs w:val="20"/>
              </w:rPr>
              <w:t>8</w:t>
            </w:r>
          </w:p>
        </w:tc>
        <w:tc>
          <w:tcPr>
            <w:tcW w:w="993" w:type="dxa"/>
            <w:tcBorders>
              <w:top w:val="single" w:sz="4" w:space="0" w:color="auto"/>
              <w:left w:val="nil"/>
              <w:bottom w:val="single" w:sz="4" w:space="0" w:color="auto"/>
              <w:right w:val="single" w:sz="4" w:space="0" w:color="auto"/>
            </w:tcBorders>
            <w:shd w:val="clear" w:color="auto" w:fill="auto"/>
            <w:vAlign w:val="center"/>
          </w:tcPr>
          <w:p w14:paraId="32CFABD9" w14:textId="77777777" w:rsidR="00DE62E3" w:rsidRPr="00F07C26" w:rsidRDefault="00DE62E3" w:rsidP="00335A6E">
            <w:pPr>
              <w:jc w:val="center"/>
              <w:rPr>
                <w:sz w:val="22"/>
              </w:rPr>
            </w:pPr>
            <w:r w:rsidRPr="00E55856">
              <w:rPr>
                <w:sz w:val="20"/>
                <w:szCs w:val="20"/>
              </w:rPr>
              <w:t>9</w:t>
            </w:r>
          </w:p>
        </w:tc>
        <w:tc>
          <w:tcPr>
            <w:tcW w:w="850" w:type="dxa"/>
            <w:tcBorders>
              <w:top w:val="single" w:sz="4" w:space="0" w:color="auto"/>
              <w:left w:val="nil"/>
              <w:bottom w:val="single" w:sz="4" w:space="0" w:color="auto"/>
              <w:right w:val="single" w:sz="4" w:space="0" w:color="auto"/>
            </w:tcBorders>
            <w:shd w:val="clear" w:color="auto" w:fill="auto"/>
            <w:vAlign w:val="center"/>
          </w:tcPr>
          <w:p w14:paraId="640074D4" w14:textId="77777777" w:rsidR="00DE62E3" w:rsidRPr="00F07C26" w:rsidRDefault="00DE62E3" w:rsidP="00335A6E">
            <w:pPr>
              <w:jc w:val="center"/>
              <w:rPr>
                <w:sz w:val="22"/>
              </w:rPr>
            </w:pPr>
            <w:r w:rsidRPr="00E55856">
              <w:rPr>
                <w:sz w:val="20"/>
                <w:szCs w:val="20"/>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ED06C" w14:textId="77777777" w:rsidR="00DE62E3" w:rsidRPr="00F07C26" w:rsidRDefault="00DE62E3" w:rsidP="00335A6E">
            <w:pPr>
              <w:jc w:val="center"/>
              <w:rPr>
                <w:sz w:val="22"/>
              </w:rPr>
            </w:pPr>
            <w:r w:rsidRPr="00E55856">
              <w:rPr>
                <w:sz w:val="20"/>
                <w:szCs w:val="20"/>
              </w:rPr>
              <w:t>11</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1DE65D4" w14:textId="77777777" w:rsidR="00DE62E3" w:rsidRPr="00F07C26" w:rsidRDefault="00DE62E3" w:rsidP="00335A6E">
            <w:pPr>
              <w:jc w:val="center"/>
              <w:rPr>
                <w:sz w:val="22"/>
              </w:rPr>
            </w:pPr>
            <w:r w:rsidRPr="00E55856">
              <w:rPr>
                <w:sz w:val="20"/>
                <w:szCs w:val="20"/>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51809" w14:textId="77777777" w:rsidR="00DE62E3" w:rsidRPr="007B59B9" w:rsidRDefault="00DE62E3" w:rsidP="00335A6E">
            <w:pPr>
              <w:jc w:val="center"/>
              <w:rPr>
                <w:sz w:val="20"/>
              </w:rPr>
            </w:pPr>
            <w:r w:rsidRPr="00E55856">
              <w:rPr>
                <w:sz w:val="20"/>
                <w:szCs w:val="20"/>
              </w:rPr>
              <w:t>13</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14A7E215" w14:textId="77777777" w:rsidR="00DE62E3" w:rsidRPr="007B59B9" w:rsidRDefault="00DE62E3" w:rsidP="00335A6E">
            <w:pPr>
              <w:jc w:val="center"/>
              <w:rPr>
                <w:sz w:val="20"/>
              </w:rPr>
            </w:pPr>
            <w:r w:rsidRPr="00E55856">
              <w:rPr>
                <w:sz w:val="20"/>
                <w:szCs w:val="20"/>
              </w:rPr>
              <w:t>14</w:t>
            </w:r>
          </w:p>
        </w:tc>
      </w:tr>
      <w:tr w:rsidR="00DE62E3" w:rsidRPr="007B59B9" w14:paraId="1478D8D6" w14:textId="77777777" w:rsidTr="00335A6E">
        <w:trPr>
          <w:trHeight w:val="288"/>
        </w:trPr>
        <w:tc>
          <w:tcPr>
            <w:tcW w:w="1276" w:type="dxa"/>
            <w:vMerge w:val="restart"/>
            <w:tcBorders>
              <w:top w:val="single" w:sz="4" w:space="0" w:color="auto"/>
              <w:left w:val="single" w:sz="4" w:space="0" w:color="auto"/>
              <w:right w:val="single" w:sz="4" w:space="0" w:color="auto"/>
            </w:tcBorders>
          </w:tcPr>
          <w:p w14:paraId="108DF1AD"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07D2B3A" w14:textId="77777777" w:rsidR="00DE62E3" w:rsidRDefault="00DE62E3" w:rsidP="00335A6E">
            <w:pPr>
              <w:jc w:val="center"/>
              <w:rPr>
                <w:sz w:val="22"/>
              </w:rPr>
            </w:pPr>
            <w:r>
              <w:rPr>
                <w:sz w:val="22"/>
              </w:rPr>
              <w:t>с 01.01</w:t>
            </w:r>
            <w:r w:rsidRPr="008F62A3">
              <w:rPr>
                <w:sz w:val="22"/>
              </w:rPr>
              <w:t>.202</w:t>
            </w:r>
            <w:r>
              <w:rPr>
                <w:sz w:val="22"/>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01E72" w14:textId="77777777" w:rsidR="00DE62E3" w:rsidRPr="00F07C26" w:rsidRDefault="00DE62E3" w:rsidP="00335A6E">
            <w:pPr>
              <w:jc w:val="center"/>
              <w:rPr>
                <w:sz w:val="22"/>
              </w:rPr>
            </w:pPr>
            <w:r w:rsidRPr="00F07C26">
              <w:rPr>
                <w:sz w:val="22"/>
              </w:rPr>
              <w:t>173,43</w:t>
            </w:r>
          </w:p>
        </w:tc>
        <w:tc>
          <w:tcPr>
            <w:tcW w:w="851" w:type="dxa"/>
            <w:tcBorders>
              <w:top w:val="single" w:sz="4" w:space="0" w:color="auto"/>
              <w:left w:val="nil"/>
              <w:bottom w:val="single" w:sz="4" w:space="0" w:color="auto"/>
              <w:right w:val="single" w:sz="4" w:space="0" w:color="auto"/>
            </w:tcBorders>
            <w:shd w:val="clear" w:color="auto" w:fill="auto"/>
            <w:vAlign w:val="center"/>
          </w:tcPr>
          <w:p w14:paraId="32CCD51B" w14:textId="77777777" w:rsidR="00DE62E3" w:rsidRPr="00F07C26" w:rsidRDefault="00DE62E3" w:rsidP="00335A6E">
            <w:pPr>
              <w:jc w:val="center"/>
              <w:rPr>
                <w:sz w:val="22"/>
              </w:rPr>
            </w:pPr>
            <w:r w:rsidRPr="00F07C26">
              <w:rPr>
                <w:sz w:val="22"/>
              </w:rPr>
              <w:t>171,30</w:t>
            </w:r>
          </w:p>
        </w:tc>
        <w:tc>
          <w:tcPr>
            <w:tcW w:w="992" w:type="dxa"/>
            <w:tcBorders>
              <w:top w:val="single" w:sz="4" w:space="0" w:color="auto"/>
              <w:left w:val="nil"/>
              <w:bottom w:val="single" w:sz="4" w:space="0" w:color="auto"/>
              <w:right w:val="single" w:sz="4" w:space="0" w:color="auto"/>
            </w:tcBorders>
            <w:shd w:val="clear" w:color="auto" w:fill="auto"/>
            <w:vAlign w:val="center"/>
          </w:tcPr>
          <w:p w14:paraId="7718308A" w14:textId="77777777" w:rsidR="00DE62E3" w:rsidRPr="00F07C26" w:rsidRDefault="00DE62E3" w:rsidP="00335A6E">
            <w:pPr>
              <w:jc w:val="center"/>
              <w:rPr>
                <w:sz w:val="22"/>
              </w:rPr>
            </w:pPr>
            <w:r w:rsidRPr="00F07C26">
              <w:rPr>
                <w:sz w:val="22"/>
              </w:rPr>
              <w:t>183,03</w:t>
            </w:r>
          </w:p>
        </w:tc>
        <w:tc>
          <w:tcPr>
            <w:tcW w:w="851" w:type="dxa"/>
            <w:tcBorders>
              <w:top w:val="single" w:sz="4" w:space="0" w:color="auto"/>
              <w:left w:val="nil"/>
              <w:bottom w:val="single" w:sz="4" w:space="0" w:color="auto"/>
              <w:right w:val="single" w:sz="4" w:space="0" w:color="auto"/>
            </w:tcBorders>
            <w:shd w:val="clear" w:color="auto" w:fill="auto"/>
            <w:vAlign w:val="center"/>
          </w:tcPr>
          <w:p w14:paraId="760B2620" w14:textId="77777777" w:rsidR="00DE62E3" w:rsidRPr="00F07C26" w:rsidRDefault="00DE62E3" w:rsidP="00335A6E">
            <w:pPr>
              <w:jc w:val="center"/>
              <w:rPr>
                <w:sz w:val="22"/>
              </w:rPr>
            </w:pPr>
            <w:r w:rsidRPr="00F07C26">
              <w:rPr>
                <w:sz w:val="22"/>
              </w:rPr>
              <w:t>174,50</w:t>
            </w:r>
          </w:p>
        </w:tc>
        <w:tc>
          <w:tcPr>
            <w:tcW w:w="992" w:type="dxa"/>
            <w:tcBorders>
              <w:top w:val="single" w:sz="4" w:space="0" w:color="auto"/>
              <w:left w:val="nil"/>
              <w:bottom w:val="single" w:sz="4" w:space="0" w:color="auto"/>
              <w:right w:val="single" w:sz="4" w:space="0" w:color="auto"/>
            </w:tcBorders>
            <w:shd w:val="clear" w:color="auto" w:fill="auto"/>
            <w:vAlign w:val="center"/>
          </w:tcPr>
          <w:p w14:paraId="24C28D8B" w14:textId="77777777" w:rsidR="00DE62E3" w:rsidRPr="00F07C26" w:rsidRDefault="00DE62E3" w:rsidP="00335A6E">
            <w:pPr>
              <w:jc w:val="center"/>
              <w:rPr>
                <w:sz w:val="22"/>
              </w:rPr>
            </w:pPr>
            <w:r w:rsidRPr="00F07C26">
              <w:rPr>
                <w:sz w:val="22"/>
              </w:rPr>
              <w:t>173,43</w:t>
            </w:r>
          </w:p>
        </w:tc>
        <w:tc>
          <w:tcPr>
            <w:tcW w:w="850" w:type="dxa"/>
            <w:tcBorders>
              <w:top w:val="single" w:sz="4" w:space="0" w:color="auto"/>
              <w:left w:val="nil"/>
              <w:bottom w:val="single" w:sz="4" w:space="0" w:color="auto"/>
              <w:right w:val="single" w:sz="4" w:space="0" w:color="auto"/>
            </w:tcBorders>
            <w:shd w:val="clear" w:color="auto" w:fill="auto"/>
            <w:vAlign w:val="center"/>
          </w:tcPr>
          <w:p w14:paraId="56BCC0F9" w14:textId="77777777" w:rsidR="00DE62E3" w:rsidRPr="00F07C26" w:rsidRDefault="00DE62E3" w:rsidP="00335A6E">
            <w:pPr>
              <w:jc w:val="center"/>
              <w:rPr>
                <w:sz w:val="22"/>
              </w:rPr>
            </w:pPr>
            <w:r w:rsidRPr="00F07C26">
              <w:rPr>
                <w:sz w:val="22"/>
              </w:rPr>
              <w:t>171,30</w:t>
            </w:r>
          </w:p>
        </w:tc>
        <w:tc>
          <w:tcPr>
            <w:tcW w:w="993" w:type="dxa"/>
            <w:tcBorders>
              <w:top w:val="single" w:sz="4" w:space="0" w:color="auto"/>
              <w:left w:val="nil"/>
              <w:bottom w:val="single" w:sz="4" w:space="0" w:color="auto"/>
              <w:right w:val="single" w:sz="4" w:space="0" w:color="auto"/>
            </w:tcBorders>
            <w:shd w:val="clear" w:color="auto" w:fill="auto"/>
            <w:vAlign w:val="center"/>
          </w:tcPr>
          <w:p w14:paraId="2243E222" w14:textId="77777777" w:rsidR="00DE62E3" w:rsidRPr="00F07C26" w:rsidRDefault="00DE62E3" w:rsidP="00335A6E">
            <w:pPr>
              <w:jc w:val="center"/>
              <w:rPr>
                <w:sz w:val="22"/>
              </w:rPr>
            </w:pPr>
            <w:r w:rsidRPr="00F07C26">
              <w:rPr>
                <w:sz w:val="22"/>
              </w:rPr>
              <w:t>183,03</w:t>
            </w:r>
          </w:p>
        </w:tc>
        <w:tc>
          <w:tcPr>
            <w:tcW w:w="850" w:type="dxa"/>
            <w:tcBorders>
              <w:top w:val="single" w:sz="4" w:space="0" w:color="auto"/>
              <w:left w:val="nil"/>
              <w:bottom w:val="single" w:sz="4" w:space="0" w:color="auto"/>
              <w:right w:val="single" w:sz="4" w:space="0" w:color="auto"/>
            </w:tcBorders>
            <w:shd w:val="clear" w:color="auto" w:fill="auto"/>
            <w:vAlign w:val="center"/>
          </w:tcPr>
          <w:p w14:paraId="2146E561" w14:textId="77777777" w:rsidR="00DE62E3" w:rsidRPr="00F07C26" w:rsidRDefault="00DE62E3" w:rsidP="00335A6E">
            <w:pPr>
              <w:jc w:val="center"/>
              <w:rPr>
                <w:sz w:val="22"/>
              </w:rPr>
            </w:pPr>
            <w:r w:rsidRPr="00F07C26">
              <w:rPr>
                <w:sz w:val="22"/>
              </w:rPr>
              <w:t>174,50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DA8877" w14:textId="77777777" w:rsidR="00DE62E3" w:rsidRPr="00F07C26" w:rsidRDefault="00DE62E3" w:rsidP="00335A6E">
            <w:pPr>
              <w:jc w:val="center"/>
              <w:rPr>
                <w:sz w:val="22"/>
              </w:rPr>
            </w:pPr>
            <w:r w:rsidRPr="00F07C26">
              <w:rPr>
                <w:sz w:val="22"/>
              </w:rPr>
              <w:t>28,39</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5B208FB" w14:textId="77777777" w:rsidR="00DE62E3" w:rsidRPr="00F07C26" w:rsidRDefault="00DE62E3" w:rsidP="00335A6E">
            <w:pPr>
              <w:jc w:val="center"/>
              <w:rPr>
                <w:sz w:val="22"/>
              </w:rPr>
            </w:pPr>
            <w:r w:rsidRPr="00F07C26">
              <w:rPr>
                <w:sz w:val="22"/>
              </w:rPr>
              <w:t>2 666,20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0F7787"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2E693090" w14:textId="77777777" w:rsidR="00DE62E3" w:rsidRPr="007B59B9" w:rsidRDefault="00DE62E3" w:rsidP="00335A6E">
            <w:pPr>
              <w:jc w:val="center"/>
              <w:rPr>
                <w:sz w:val="20"/>
              </w:rPr>
            </w:pPr>
            <w:r w:rsidRPr="007B59B9">
              <w:rPr>
                <w:sz w:val="20"/>
              </w:rPr>
              <w:t>х</w:t>
            </w:r>
          </w:p>
        </w:tc>
      </w:tr>
      <w:tr w:rsidR="00DE62E3" w:rsidRPr="007B59B9" w14:paraId="219EE1DF" w14:textId="77777777" w:rsidTr="00335A6E">
        <w:trPr>
          <w:trHeight w:val="288"/>
        </w:trPr>
        <w:tc>
          <w:tcPr>
            <w:tcW w:w="1276" w:type="dxa"/>
            <w:vMerge/>
            <w:tcBorders>
              <w:left w:val="single" w:sz="4" w:space="0" w:color="auto"/>
              <w:right w:val="single" w:sz="4" w:space="0" w:color="auto"/>
            </w:tcBorders>
          </w:tcPr>
          <w:p w14:paraId="7B233905"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14F6643" w14:textId="77777777" w:rsidR="00DE62E3" w:rsidRDefault="00DE62E3" w:rsidP="00335A6E">
            <w:pPr>
              <w:jc w:val="center"/>
              <w:rPr>
                <w:sz w:val="22"/>
              </w:rPr>
            </w:pPr>
            <w:r>
              <w:rPr>
                <w:sz w:val="22"/>
              </w:rPr>
              <w:t>с 01.07.2025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2CC1E" w14:textId="77777777" w:rsidR="00DE62E3" w:rsidRPr="00F07C26" w:rsidRDefault="00DE62E3" w:rsidP="00335A6E">
            <w:pPr>
              <w:jc w:val="center"/>
              <w:rPr>
                <w:sz w:val="22"/>
              </w:rPr>
            </w:pPr>
            <w:r w:rsidRPr="00F07C26">
              <w:rPr>
                <w:sz w:val="22"/>
              </w:rPr>
              <w:t>184,31</w:t>
            </w:r>
          </w:p>
        </w:tc>
        <w:tc>
          <w:tcPr>
            <w:tcW w:w="851" w:type="dxa"/>
            <w:tcBorders>
              <w:top w:val="single" w:sz="4" w:space="0" w:color="auto"/>
              <w:left w:val="nil"/>
              <w:bottom w:val="single" w:sz="4" w:space="0" w:color="auto"/>
              <w:right w:val="single" w:sz="4" w:space="0" w:color="auto"/>
            </w:tcBorders>
            <w:shd w:val="clear" w:color="auto" w:fill="auto"/>
            <w:vAlign w:val="center"/>
          </w:tcPr>
          <w:p w14:paraId="222D6215" w14:textId="77777777" w:rsidR="00DE62E3" w:rsidRPr="00F07C26" w:rsidRDefault="00DE62E3" w:rsidP="00335A6E">
            <w:pPr>
              <w:jc w:val="center"/>
              <w:rPr>
                <w:sz w:val="22"/>
              </w:rPr>
            </w:pPr>
            <w:r w:rsidRPr="00F07C26">
              <w:rPr>
                <w:sz w:val="22"/>
              </w:rPr>
              <w:t>182,03</w:t>
            </w:r>
          </w:p>
        </w:tc>
        <w:tc>
          <w:tcPr>
            <w:tcW w:w="992" w:type="dxa"/>
            <w:tcBorders>
              <w:top w:val="single" w:sz="4" w:space="0" w:color="auto"/>
              <w:left w:val="nil"/>
              <w:bottom w:val="single" w:sz="4" w:space="0" w:color="auto"/>
              <w:right w:val="single" w:sz="4" w:space="0" w:color="auto"/>
            </w:tcBorders>
            <w:shd w:val="clear" w:color="auto" w:fill="auto"/>
            <w:vAlign w:val="center"/>
          </w:tcPr>
          <w:p w14:paraId="42188889" w14:textId="77777777" w:rsidR="00DE62E3" w:rsidRPr="00F07C26" w:rsidRDefault="00DE62E3" w:rsidP="00335A6E">
            <w:pPr>
              <w:jc w:val="center"/>
              <w:rPr>
                <w:sz w:val="22"/>
              </w:rPr>
            </w:pPr>
            <w:r w:rsidRPr="00F07C26">
              <w:rPr>
                <w:sz w:val="22"/>
              </w:rPr>
              <w:t>194,55</w:t>
            </w:r>
          </w:p>
        </w:tc>
        <w:tc>
          <w:tcPr>
            <w:tcW w:w="851" w:type="dxa"/>
            <w:tcBorders>
              <w:top w:val="single" w:sz="4" w:space="0" w:color="auto"/>
              <w:left w:val="nil"/>
              <w:bottom w:val="single" w:sz="4" w:space="0" w:color="auto"/>
              <w:right w:val="single" w:sz="4" w:space="0" w:color="auto"/>
            </w:tcBorders>
            <w:shd w:val="clear" w:color="auto" w:fill="auto"/>
            <w:vAlign w:val="center"/>
          </w:tcPr>
          <w:p w14:paraId="423ABF7E" w14:textId="77777777" w:rsidR="00DE62E3" w:rsidRPr="00F07C26" w:rsidRDefault="00DE62E3" w:rsidP="00335A6E">
            <w:pPr>
              <w:jc w:val="center"/>
              <w:rPr>
                <w:sz w:val="22"/>
              </w:rPr>
            </w:pPr>
            <w:r w:rsidRPr="00F07C26">
              <w:rPr>
                <w:sz w:val="22"/>
              </w:rPr>
              <w:t>185,45</w:t>
            </w:r>
          </w:p>
        </w:tc>
        <w:tc>
          <w:tcPr>
            <w:tcW w:w="992" w:type="dxa"/>
            <w:tcBorders>
              <w:top w:val="single" w:sz="4" w:space="0" w:color="auto"/>
              <w:left w:val="nil"/>
              <w:bottom w:val="single" w:sz="4" w:space="0" w:color="auto"/>
              <w:right w:val="single" w:sz="4" w:space="0" w:color="auto"/>
            </w:tcBorders>
            <w:shd w:val="clear" w:color="auto" w:fill="auto"/>
            <w:vAlign w:val="center"/>
          </w:tcPr>
          <w:p w14:paraId="62D128CD" w14:textId="77777777" w:rsidR="00DE62E3" w:rsidRPr="00F07C26" w:rsidRDefault="00DE62E3" w:rsidP="00335A6E">
            <w:pPr>
              <w:jc w:val="center"/>
              <w:rPr>
                <w:sz w:val="22"/>
              </w:rPr>
            </w:pPr>
            <w:r w:rsidRPr="00F07C26">
              <w:rPr>
                <w:sz w:val="22"/>
              </w:rPr>
              <w:t>184,31</w:t>
            </w:r>
          </w:p>
        </w:tc>
        <w:tc>
          <w:tcPr>
            <w:tcW w:w="850" w:type="dxa"/>
            <w:tcBorders>
              <w:top w:val="single" w:sz="4" w:space="0" w:color="auto"/>
              <w:left w:val="nil"/>
              <w:bottom w:val="single" w:sz="4" w:space="0" w:color="auto"/>
              <w:right w:val="single" w:sz="4" w:space="0" w:color="auto"/>
            </w:tcBorders>
            <w:shd w:val="clear" w:color="auto" w:fill="auto"/>
            <w:vAlign w:val="center"/>
          </w:tcPr>
          <w:p w14:paraId="0D172D1F" w14:textId="77777777" w:rsidR="00DE62E3" w:rsidRPr="00F07C26" w:rsidRDefault="00DE62E3" w:rsidP="00335A6E">
            <w:pPr>
              <w:jc w:val="center"/>
              <w:rPr>
                <w:sz w:val="22"/>
              </w:rPr>
            </w:pPr>
            <w:r w:rsidRPr="00F07C26">
              <w:rPr>
                <w:sz w:val="22"/>
              </w:rPr>
              <w:t>182,03</w:t>
            </w:r>
          </w:p>
        </w:tc>
        <w:tc>
          <w:tcPr>
            <w:tcW w:w="993" w:type="dxa"/>
            <w:tcBorders>
              <w:top w:val="single" w:sz="4" w:space="0" w:color="auto"/>
              <w:left w:val="nil"/>
              <w:bottom w:val="single" w:sz="4" w:space="0" w:color="auto"/>
              <w:right w:val="single" w:sz="4" w:space="0" w:color="auto"/>
            </w:tcBorders>
            <w:shd w:val="clear" w:color="auto" w:fill="auto"/>
            <w:vAlign w:val="center"/>
          </w:tcPr>
          <w:p w14:paraId="4D2AC046" w14:textId="77777777" w:rsidR="00DE62E3" w:rsidRPr="00F07C26" w:rsidRDefault="00DE62E3" w:rsidP="00335A6E">
            <w:pPr>
              <w:jc w:val="center"/>
              <w:rPr>
                <w:sz w:val="22"/>
              </w:rPr>
            </w:pPr>
            <w:r w:rsidRPr="00F07C26">
              <w:rPr>
                <w:sz w:val="22"/>
              </w:rPr>
              <w:t>194,55</w:t>
            </w:r>
          </w:p>
        </w:tc>
        <w:tc>
          <w:tcPr>
            <w:tcW w:w="850" w:type="dxa"/>
            <w:tcBorders>
              <w:top w:val="single" w:sz="4" w:space="0" w:color="auto"/>
              <w:left w:val="nil"/>
              <w:bottom w:val="single" w:sz="4" w:space="0" w:color="auto"/>
              <w:right w:val="single" w:sz="4" w:space="0" w:color="auto"/>
            </w:tcBorders>
            <w:shd w:val="clear" w:color="auto" w:fill="auto"/>
            <w:vAlign w:val="center"/>
          </w:tcPr>
          <w:p w14:paraId="7C1F183D" w14:textId="77777777" w:rsidR="00DE62E3" w:rsidRPr="00F07C26" w:rsidRDefault="00DE62E3" w:rsidP="00335A6E">
            <w:pPr>
              <w:jc w:val="center"/>
              <w:rPr>
                <w:sz w:val="22"/>
              </w:rPr>
            </w:pPr>
            <w:r w:rsidRPr="00F07C26">
              <w:rPr>
                <w:sz w:val="22"/>
              </w:rPr>
              <w:t>185,45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F1E20E" w14:textId="77777777" w:rsidR="00DE62E3" w:rsidRPr="00F07C26" w:rsidRDefault="00DE62E3" w:rsidP="00335A6E">
            <w:pPr>
              <w:jc w:val="center"/>
              <w:rPr>
                <w:sz w:val="22"/>
              </w:rPr>
            </w:pPr>
            <w:r w:rsidRPr="00F07C26">
              <w:rPr>
                <w:sz w:val="22"/>
              </w:rPr>
              <w:t>29,53</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0D7A23B5" w14:textId="77777777" w:rsidR="00DE62E3" w:rsidRPr="00F07C26" w:rsidRDefault="00DE62E3" w:rsidP="00335A6E">
            <w:pPr>
              <w:jc w:val="center"/>
              <w:rPr>
                <w:sz w:val="22"/>
              </w:rPr>
            </w:pPr>
            <w:r w:rsidRPr="00F07C26">
              <w:rPr>
                <w:sz w:val="22"/>
              </w:rPr>
              <w:t>2 845,22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B88A75"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3FA46AB8" w14:textId="77777777" w:rsidR="00DE62E3" w:rsidRPr="007B59B9" w:rsidRDefault="00DE62E3" w:rsidP="00335A6E">
            <w:pPr>
              <w:jc w:val="center"/>
              <w:rPr>
                <w:sz w:val="20"/>
              </w:rPr>
            </w:pPr>
            <w:r w:rsidRPr="007B59B9">
              <w:rPr>
                <w:sz w:val="20"/>
              </w:rPr>
              <w:t>х</w:t>
            </w:r>
          </w:p>
        </w:tc>
      </w:tr>
      <w:tr w:rsidR="00DE62E3" w:rsidRPr="007B59B9" w14:paraId="6D776347" w14:textId="77777777" w:rsidTr="00335A6E">
        <w:trPr>
          <w:trHeight w:val="288"/>
        </w:trPr>
        <w:tc>
          <w:tcPr>
            <w:tcW w:w="1276" w:type="dxa"/>
            <w:vMerge/>
            <w:tcBorders>
              <w:left w:val="single" w:sz="4" w:space="0" w:color="auto"/>
              <w:right w:val="single" w:sz="4" w:space="0" w:color="auto"/>
            </w:tcBorders>
          </w:tcPr>
          <w:p w14:paraId="674BF75C"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85D6BF8" w14:textId="77777777" w:rsidR="00DE62E3" w:rsidRPr="008F62A3" w:rsidRDefault="00DE62E3" w:rsidP="00335A6E">
            <w:pPr>
              <w:jc w:val="center"/>
              <w:rPr>
                <w:sz w:val="22"/>
              </w:rPr>
            </w:pPr>
            <w:r>
              <w:rPr>
                <w:sz w:val="22"/>
              </w:rPr>
              <w:t>с 01.01</w:t>
            </w:r>
            <w:r w:rsidRPr="008F62A3">
              <w:rPr>
                <w:sz w:val="22"/>
              </w:rPr>
              <w:t>.202</w:t>
            </w:r>
            <w:r>
              <w:rPr>
                <w:sz w:val="22"/>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40A58" w14:textId="77777777" w:rsidR="00DE62E3" w:rsidRPr="00F07C26" w:rsidRDefault="00DE62E3" w:rsidP="00335A6E">
            <w:pPr>
              <w:jc w:val="center"/>
              <w:rPr>
                <w:sz w:val="22"/>
              </w:rPr>
            </w:pPr>
            <w:r w:rsidRPr="00F07C26">
              <w:rPr>
                <w:sz w:val="22"/>
              </w:rPr>
              <w:t>184,03</w:t>
            </w:r>
          </w:p>
        </w:tc>
        <w:tc>
          <w:tcPr>
            <w:tcW w:w="851" w:type="dxa"/>
            <w:tcBorders>
              <w:top w:val="single" w:sz="4" w:space="0" w:color="auto"/>
              <w:left w:val="nil"/>
              <w:bottom w:val="single" w:sz="4" w:space="0" w:color="auto"/>
              <w:right w:val="single" w:sz="4" w:space="0" w:color="auto"/>
            </w:tcBorders>
            <w:shd w:val="clear" w:color="auto" w:fill="auto"/>
            <w:vAlign w:val="center"/>
          </w:tcPr>
          <w:p w14:paraId="2D0DB879" w14:textId="77777777" w:rsidR="00DE62E3" w:rsidRPr="00F07C26" w:rsidRDefault="00DE62E3" w:rsidP="00335A6E">
            <w:pPr>
              <w:jc w:val="center"/>
              <w:rPr>
                <w:sz w:val="22"/>
              </w:rPr>
            </w:pPr>
            <w:r w:rsidRPr="00F07C26">
              <w:rPr>
                <w:sz w:val="22"/>
              </w:rPr>
              <w:t>181,75</w:t>
            </w:r>
          </w:p>
        </w:tc>
        <w:tc>
          <w:tcPr>
            <w:tcW w:w="992" w:type="dxa"/>
            <w:tcBorders>
              <w:top w:val="single" w:sz="4" w:space="0" w:color="auto"/>
              <w:left w:val="nil"/>
              <w:bottom w:val="single" w:sz="4" w:space="0" w:color="auto"/>
              <w:right w:val="single" w:sz="4" w:space="0" w:color="auto"/>
            </w:tcBorders>
            <w:shd w:val="clear" w:color="auto" w:fill="auto"/>
            <w:vAlign w:val="center"/>
          </w:tcPr>
          <w:p w14:paraId="026AC005" w14:textId="77777777" w:rsidR="00DE62E3" w:rsidRPr="00F07C26" w:rsidRDefault="00DE62E3" w:rsidP="00335A6E">
            <w:pPr>
              <w:jc w:val="center"/>
              <w:rPr>
                <w:sz w:val="22"/>
              </w:rPr>
            </w:pPr>
            <w:r w:rsidRPr="00F07C26">
              <w:rPr>
                <w:sz w:val="22"/>
              </w:rPr>
              <w:t>194,25</w:t>
            </w:r>
          </w:p>
        </w:tc>
        <w:tc>
          <w:tcPr>
            <w:tcW w:w="851" w:type="dxa"/>
            <w:tcBorders>
              <w:top w:val="single" w:sz="4" w:space="0" w:color="auto"/>
              <w:left w:val="nil"/>
              <w:bottom w:val="single" w:sz="4" w:space="0" w:color="auto"/>
              <w:right w:val="single" w:sz="4" w:space="0" w:color="auto"/>
            </w:tcBorders>
            <w:shd w:val="clear" w:color="auto" w:fill="auto"/>
            <w:vAlign w:val="center"/>
          </w:tcPr>
          <w:p w14:paraId="54552CEC" w14:textId="77777777" w:rsidR="00DE62E3" w:rsidRPr="00F07C26" w:rsidRDefault="00DE62E3" w:rsidP="00335A6E">
            <w:pPr>
              <w:jc w:val="center"/>
              <w:rPr>
                <w:sz w:val="22"/>
              </w:rPr>
            </w:pPr>
            <w:r w:rsidRPr="00F07C26">
              <w:rPr>
                <w:sz w:val="22"/>
              </w:rPr>
              <w:t>185,16</w:t>
            </w:r>
          </w:p>
        </w:tc>
        <w:tc>
          <w:tcPr>
            <w:tcW w:w="992" w:type="dxa"/>
            <w:tcBorders>
              <w:top w:val="single" w:sz="4" w:space="0" w:color="auto"/>
              <w:left w:val="nil"/>
              <w:bottom w:val="single" w:sz="4" w:space="0" w:color="auto"/>
              <w:right w:val="single" w:sz="4" w:space="0" w:color="auto"/>
            </w:tcBorders>
            <w:shd w:val="clear" w:color="auto" w:fill="auto"/>
            <w:vAlign w:val="center"/>
          </w:tcPr>
          <w:p w14:paraId="62A940E9" w14:textId="77777777" w:rsidR="00DE62E3" w:rsidRPr="00F07C26" w:rsidRDefault="00DE62E3" w:rsidP="00335A6E">
            <w:pPr>
              <w:jc w:val="center"/>
              <w:rPr>
                <w:sz w:val="22"/>
              </w:rPr>
            </w:pPr>
            <w:r w:rsidRPr="00F07C26">
              <w:rPr>
                <w:sz w:val="22"/>
              </w:rPr>
              <w:t>184,03</w:t>
            </w:r>
          </w:p>
        </w:tc>
        <w:tc>
          <w:tcPr>
            <w:tcW w:w="850" w:type="dxa"/>
            <w:tcBorders>
              <w:top w:val="single" w:sz="4" w:space="0" w:color="auto"/>
              <w:left w:val="nil"/>
              <w:bottom w:val="single" w:sz="4" w:space="0" w:color="auto"/>
              <w:right w:val="single" w:sz="4" w:space="0" w:color="auto"/>
            </w:tcBorders>
            <w:shd w:val="clear" w:color="auto" w:fill="auto"/>
            <w:vAlign w:val="center"/>
          </w:tcPr>
          <w:p w14:paraId="122C200F" w14:textId="77777777" w:rsidR="00DE62E3" w:rsidRPr="00F07C26" w:rsidRDefault="00DE62E3" w:rsidP="00335A6E">
            <w:pPr>
              <w:jc w:val="center"/>
              <w:rPr>
                <w:sz w:val="22"/>
              </w:rPr>
            </w:pPr>
            <w:r w:rsidRPr="00F07C26">
              <w:rPr>
                <w:sz w:val="22"/>
              </w:rPr>
              <w:t>181,75</w:t>
            </w:r>
          </w:p>
        </w:tc>
        <w:tc>
          <w:tcPr>
            <w:tcW w:w="993" w:type="dxa"/>
            <w:tcBorders>
              <w:top w:val="single" w:sz="4" w:space="0" w:color="auto"/>
              <w:left w:val="nil"/>
              <w:bottom w:val="single" w:sz="4" w:space="0" w:color="auto"/>
              <w:right w:val="single" w:sz="4" w:space="0" w:color="auto"/>
            </w:tcBorders>
            <w:shd w:val="clear" w:color="auto" w:fill="auto"/>
            <w:vAlign w:val="center"/>
          </w:tcPr>
          <w:p w14:paraId="41D6AB21" w14:textId="77777777" w:rsidR="00DE62E3" w:rsidRPr="00F07C26" w:rsidRDefault="00DE62E3" w:rsidP="00335A6E">
            <w:pPr>
              <w:jc w:val="center"/>
              <w:rPr>
                <w:sz w:val="22"/>
              </w:rPr>
            </w:pPr>
            <w:r w:rsidRPr="00F07C26">
              <w:rPr>
                <w:sz w:val="22"/>
              </w:rPr>
              <w:t>194,25</w:t>
            </w:r>
          </w:p>
        </w:tc>
        <w:tc>
          <w:tcPr>
            <w:tcW w:w="850" w:type="dxa"/>
            <w:tcBorders>
              <w:top w:val="single" w:sz="4" w:space="0" w:color="auto"/>
              <w:left w:val="nil"/>
              <w:bottom w:val="single" w:sz="4" w:space="0" w:color="auto"/>
              <w:right w:val="single" w:sz="4" w:space="0" w:color="auto"/>
            </w:tcBorders>
            <w:shd w:val="clear" w:color="auto" w:fill="auto"/>
            <w:vAlign w:val="center"/>
          </w:tcPr>
          <w:p w14:paraId="636FD5FF" w14:textId="77777777" w:rsidR="00DE62E3" w:rsidRPr="00F07C26" w:rsidRDefault="00DE62E3" w:rsidP="00335A6E">
            <w:pPr>
              <w:jc w:val="center"/>
              <w:rPr>
                <w:sz w:val="22"/>
              </w:rPr>
            </w:pPr>
            <w:r w:rsidRPr="00F07C26">
              <w:rPr>
                <w:sz w:val="22"/>
              </w:rPr>
              <w:t>185,16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717CA4" w14:textId="77777777" w:rsidR="00DE62E3" w:rsidRPr="00F07C26" w:rsidRDefault="00DE62E3" w:rsidP="00335A6E">
            <w:pPr>
              <w:jc w:val="center"/>
              <w:rPr>
                <w:sz w:val="22"/>
              </w:rPr>
            </w:pPr>
            <w:r w:rsidRPr="00F07C26">
              <w:rPr>
                <w:sz w:val="22"/>
              </w:rPr>
              <w:t>29,53</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20C773BA" w14:textId="77777777" w:rsidR="00DE62E3" w:rsidRPr="00F07C26" w:rsidRDefault="00DE62E3" w:rsidP="00335A6E">
            <w:pPr>
              <w:jc w:val="center"/>
              <w:rPr>
                <w:sz w:val="22"/>
              </w:rPr>
            </w:pPr>
            <w:r w:rsidRPr="00F07C26">
              <w:rPr>
                <w:sz w:val="22"/>
              </w:rPr>
              <w:t>2 840,05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AF5960"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48047132" w14:textId="77777777" w:rsidR="00DE62E3" w:rsidRPr="007B59B9" w:rsidRDefault="00DE62E3" w:rsidP="00335A6E">
            <w:pPr>
              <w:jc w:val="center"/>
              <w:rPr>
                <w:sz w:val="20"/>
              </w:rPr>
            </w:pPr>
            <w:r w:rsidRPr="007B59B9">
              <w:rPr>
                <w:sz w:val="20"/>
              </w:rPr>
              <w:t>х</w:t>
            </w:r>
          </w:p>
        </w:tc>
      </w:tr>
      <w:tr w:rsidR="00DE62E3" w:rsidRPr="007B59B9" w14:paraId="1EA17BFE" w14:textId="77777777" w:rsidTr="00335A6E">
        <w:trPr>
          <w:trHeight w:val="288"/>
        </w:trPr>
        <w:tc>
          <w:tcPr>
            <w:tcW w:w="1276" w:type="dxa"/>
            <w:vMerge/>
            <w:tcBorders>
              <w:left w:val="single" w:sz="4" w:space="0" w:color="auto"/>
              <w:right w:val="single" w:sz="4" w:space="0" w:color="auto"/>
            </w:tcBorders>
          </w:tcPr>
          <w:p w14:paraId="18288C03"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90143F" w14:textId="77777777" w:rsidR="00DE62E3" w:rsidRPr="008F62A3" w:rsidRDefault="00DE62E3" w:rsidP="00335A6E">
            <w:pPr>
              <w:jc w:val="center"/>
              <w:rPr>
                <w:sz w:val="22"/>
              </w:rPr>
            </w:pPr>
            <w:r>
              <w:rPr>
                <w:sz w:val="22"/>
              </w:rPr>
              <w:t>с 01.07.2026</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4065A7D4" w14:textId="77777777" w:rsidR="00DE62E3" w:rsidRPr="00F07C26" w:rsidRDefault="00DE62E3" w:rsidP="00335A6E">
            <w:pPr>
              <w:jc w:val="center"/>
              <w:rPr>
                <w:sz w:val="22"/>
              </w:rPr>
            </w:pPr>
            <w:r w:rsidRPr="00F07C26">
              <w:rPr>
                <w:sz w:val="22"/>
              </w:rPr>
              <w:t>185,21</w:t>
            </w:r>
          </w:p>
        </w:tc>
        <w:tc>
          <w:tcPr>
            <w:tcW w:w="851" w:type="dxa"/>
            <w:tcBorders>
              <w:top w:val="nil"/>
              <w:left w:val="nil"/>
              <w:bottom w:val="single" w:sz="4" w:space="0" w:color="auto"/>
              <w:right w:val="single" w:sz="4" w:space="0" w:color="auto"/>
            </w:tcBorders>
            <w:shd w:val="clear" w:color="auto" w:fill="auto"/>
            <w:vAlign w:val="center"/>
          </w:tcPr>
          <w:p w14:paraId="16E43BEC" w14:textId="77777777" w:rsidR="00DE62E3" w:rsidRPr="00F07C26" w:rsidRDefault="00DE62E3" w:rsidP="00335A6E">
            <w:pPr>
              <w:jc w:val="center"/>
              <w:rPr>
                <w:sz w:val="22"/>
              </w:rPr>
            </w:pPr>
            <w:r w:rsidRPr="00F07C26">
              <w:rPr>
                <w:sz w:val="22"/>
              </w:rPr>
              <w:t>182,94</w:t>
            </w:r>
          </w:p>
        </w:tc>
        <w:tc>
          <w:tcPr>
            <w:tcW w:w="992" w:type="dxa"/>
            <w:tcBorders>
              <w:top w:val="nil"/>
              <w:left w:val="nil"/>
              <w:bottom w:val="single" w:sz="4" w:space="0" w:color="auto"/>
              <w:right w:val="single" w:sz="4" w:space="0" w:color="auto"/>
            </w:tcBorders>
            <w:shd w:val="clear" w:color="auto" w:fill="auto"/>
            <w:vAlign w:val="center"/>
          </w:tcPr>
          <w:p w14:paraId="4CDB8049" w14:textId="77777777" w:rsidR="00DE62E3" w:rsidRPr="00F07C26" w:rsidRDefault="00DE62E3" w:rsidP="00335A6E">
            <w:pPr>
              <w:jc w:val="center"/>
              <w:rPr>
                <w:sz w:val="22"/>
              </w:rPr>
            </w:pPr>
            <w:r w:rsidRPr="00F07C26">
              <w:rPr>
                <w:sz w:val="22"/>
              </w:rPr>
              <w:t>195,44</w:t>
            </w:r>
          </w:p>
        </w:tc>
        <w:tc>
          <w:tcPr>
            <w:tcW w:w="851" w:type="dxa"/>
            <w:tcBorders>
              <w:top w:val="nil"/>
              <w:left w:val="nil"/>
              <w:bottom w:val="single" w:sz="4" w:space="0" w:color="auto"/>
              <w:right w:val="single" w:sz="4" w:space="0" w:color="auto"/>
            </w:tcBorders>
            <w:shd w:val="clear" w:color="auto" w:fill="auto"/>
            <w:vAlign w:val="center"/>
          </w:tcPr>
          <w:p w14:paraId="1BD5492A" w14:textId="77777777" w:rsidR="00DE62E3" w:rsidRPr="00F07C26" w:rsidRDefault="00DE62E3" w:rsidP="00335A6E">
            <w:pPr>
              <w:jc w:val="center"/>
              <w:rPr>
                <w:sz w:val="22"/>
              </w:rPr>
            </w:pPr>
            <w:r w:rsidRPr="00F07C26">
              <w:rPr>
                <w:sz w:val="22"/>
              </w:rPr>
              <w:t>186,35</w:t>
            </w:r>
          </w:p>
        </w:tc>
        <w:tc>
          <w:tcPr>
            <w:tcW w:w="992" w:type="dxa"/>
            <w:tcBorders>
              <w:top w:val="nil"/>
              <w:left w:val="nil"/>
              <w:bottom w:val="single" w:sz="4" w:space="0" w:color="auto"/>
              <w:right w:val="single" w:sz="4" w:space="0" w:color="auto"/>
            </w:tcBorders>
            <w:shd w:val="clear" w:color="auto" w:fill="auto"/>
            <w:vAlign w:val="center"/>
          </w:tcPr>
          <w:p w14:paraId="60647F29" w14:textId="77777777" w:rsidR="00DE62E3" w:rsidRPr="00F07C26" w:rsidRDefault="00DE62E3" w:rsidP="00335A6E">
            <w:pPr>
              <w:jc w:val="center"/>
              <w:rPr>
                <w:sz w:val="22"/>
              </w:rPr>
            </w:pPr>
            <w:r w:rsidRPr="00F07C26">
              <w:rPr>
                <w:sz w:val="22"/>
              </w:rPr>
              <w:t>185,21</w:t>
            </w:r>
          </w:p>
        </w:tc>
        <w:tc>
          <w:tcPr>
            <w:tcW w:w="850" w:type="dxa"/>
            <w:tcBorders>
              <w:top w:val="nil"/>
              <w:left w:val="nil"/>
              <w:bottom w:val="single" w:sz="4" w:space="0" w:color="auto"/>
              <w:right w:val="single" w:sz="4" w:space="0" w:color="auto"/>
            </w:tcBorders>
            <w:shd w:val="clear" w:color="auto" w:fill="auto"/>
            <w:vAlign w:val="center"/>
          </w:tcPr>
          <w:p w14:paraId="0A6F3CDC" w14:textId="77777777" w:rsidR="00DE62E3" w:rsidRPr="00F07C26" w:rsidRDefault="00DE62E3" w:rsidP="00335A6E">
            <w:pPr>
              <w:jc w:val="center"/>
              <w:rPr>
                <w:sz w:val="22"/>
              </w:rPr>
            </w:pPr>
            <w:r w:rsidRPr="00F07C26">
              <w:rPr>
                <w:sz w:val="22"/>
              </w:rPr>
              <w:t>182,94</w:t>
            </w:r>
          </w:p>
        </w:tc>
        <w:tc>
          <w:tcPr>
            <w:tcW w:w="993" w:type="dxa"/>
            <w:tcBorders>
              <w:top w:val="nil"/>
              <w:left w:val="nil"/>
              <w:bottom w:val="single" w:sz="4" w:space="0" w:color="auto"/>
              <w:right w:val="single" w:sz="4" w:space="0" w:color="auto"/>
            </w:tcBorders>
            <w:shd w:val="clear" w:color="auto" w:fill="auto"/>
            <w:vAlign w:val="center"/>
          </w:tcPr>
          <w:p w14:paraId="687E8C27" w14:textId="77777777" w:rsidR="00DE62E3" w:rsidRPr="00F07C26" w:rsidRDefault="00DE62E3" w:rsidP="00335A6E">
            <w:pPr>
              <w:jc w:val="center"/>
              <w:rPr>
                <w:sz w:val="22"/>
              </w:rPr>
            </w:pPr>
            <w:r w:rsidRPr="00F07C26">
              <w:rPr>
                <w:sz w:val="22"/>
              </w:rPr>
              <w:t>195,44</w:t>
            </w:r>
          </w:p>
        </w:tc>
        <w:tc>
          <w:tcPr>
            <w:tcW w:w="850" w:type="dxa"/>
            <w:tcBorders>
              <w:top w:val="nil"/>
              <w:left w:val="nil"/>
              <w:bottom w:val="single" w:sz="4" w:space="0" w:color="auto"/>
              <w:right w:val="single" w:sz="4" w:space="0" w:color="auto"/>
            </w:tcBorders>
            <w:shd w:val="clear" w:color="auto" w:fill="auto"/>
            <w:vAlign w:val="center"/>
          </w:tcPr>
          <w:p w14:paraId="59D391E7" w14:textId="77777777" w:rsidR="00DE62E3" w:rsidRPr="00F07C26" w:rsidRDefault="00DE62E3" w:rsidP="00335A6E">
            <w:pPr>
              <w:jc w:val="center"/>
              <w:rPr>
                <w:sz w:val="22"/>
              </w:rPr>
            </w:pPr>
            <w:r w:rsidRPr="00F07C26">
              <w:rPr>
                <w:sz w:val="22"/>
              </w:rPr>
              <w:t>186,35</w:t>
            </w:r>
          </w:p>
        </w:tc>
        <w:tc>
          <w:tcPr>
            <w:tcW w:w="1276" w:type="dxa"/>
            <w:tcBorders>
              <w:top w:val="nil"/>
              <w:left w:val="nil"/>
              <w:bottom w:val="single" w:sz="4" w:space="0" w:color="auto"/>
              <w:right w:val="single" w:sz="4" w:space="0" w:color="auto"/>
            </w:tcBorders>
            <w:shd w:val="clear" w:color="auto" w:fill="auto"/>
            <w:vAlign w:val="center"/>
          </w:tcPr>
          <w:p w14:paraId="24912DAD" w14:textId="77777777" w:rsidR="00DE62E3" w:rsidRPr="00F07C26" w:rsidRDefault="00DE62E3" w:rsidP="00335A6E">
            <w:pPr>
              <w:jc w:val="center"/>
              <w:rPr>
                <w:sz w:val="22"/>
              </w:rPr>
            </w:pPr>
            <w:r w:rsidRPr="00F07C26">
              <w:rPr>
                <w:sz w:val="22"/>
              </w:rPr>
              <w:t>30,71</w:t>
            </w:r>
          </w:p>
        </w:tc>
        <w:tc>
          <w:tcPr>
            <w:tcW w:w="1417" w:type="dxa"/>
            <w:gridSpan w:val="2"/>
            <w:tcBorders>
              <w:top w:val="nil"/>
              <w:left w:val="nil"/>
              <w:bottom w:val="single" w:sz="4" w:space="0" w:color="auto"/>
              <w:right w:val="single" w:sz="4" w:space="0" w:color="auto"/>
            </w:tcBorders>
            <w:shd w:val="clear" w:color="auto" w:fill="auto"/>
            <w:vAlign w:val="center"/>
          </w:tcPr>
          <w:p w14:paraId="709208C2" w14:textId="77777777" w:rsidR="00DE62E3" w:rsidRPr="00F07C26" w:rsidRDefault="00DE62E3" w:rsidP="00335A6E">
            <w:pPr>
              <w:jc w:val="center"/>
              <w:rPr>
                <w:sz w:val="22"/>
              </w:rPr>
            </w:pPr>
            <w:r w:rsidRPr="00F07C26">
              <w:rPr>
                <w:sz w:val="22"/>
              </w:rPr>
              <w:t>2 840,15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66DC2F"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5E19CB84" w14:textId="77777777" w:rsidR="00DE62E3" w:rsidRPr="007B59B9" w:rsidRDefault="00DE62E3" w:rsidP="00335A6E">
            <w:pPr>
              <w:jc w:val="center"/>
              <w:rPr>
                <w:sz w:val="20"/>
              </w:rPr>
            </w:pPr>
            <w:r w:rsidRPr="007B59B9">
              <w:rPr>
                <w:sz w:val="20"/>
              </w:rPr>
              <w:t>х</w:t>
            </w:r>
          </w:p>
        </w:tc>
      </w:tr>
      <w:tr w:rsidR="00DE62E3" w:rsidRPr="007B59B9" w14:paraId="0979081B" w14:textId="77777777" w:rsidTr="00335A6E">
        <w:trPr>
          <w:trHeight w:val="288"/>
        </w:trPr>
        <w:tc>
          <w:tcPr>
            <w:tcW w:w="1276" w:type="dxa"/>
            <w:vMerge/>
            <w:tcBorders>
              <w:left w:val="single" w:sz="4" w:space="0" w:color="auto"/>
              <w:right w:val="single" w:sz="4" w:space="0" w:color="auto"/>
            </w:tcBorders>
          </w:tcPr>
          <w:p w14:paraId="341E8E79"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34C9193" w14:textId="77777777" w:rsidR="00DE62E3" w:rsidRDefault="00DE62E3" w:rsidP="00335A6E">
            <w:pPr>
              <w:jc w:val="center"/>
              <w:rPr>
                <w:sz w:val="22"/>
              </w:rPr>
            </w:pPr>
            <w:r>
              <w:rPr>
                <w:sz w:val="22"/>
              </w:rPr>
              <w:t>с 01.01</w:t>
            </w:r>
            <w:r w:rsidRPr="008F62A3">
              <w:rPr>
                <w:sz w:val="22"/>
              </w:rPr>
              <w:t>.202</w:t>
            </w:r>
            <w:r>
              <w:rPr>
                <w:sz w:val="22"/>
              </w:rPr>
              <w:t>7</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7B79712A" w14:textId="77777777" w:rsidR="00DE62E3" w:rsidRPr="00F07C26" w:rsidRDefault="00DE62E3" w:rsidP="00335A6E">
            <w:pPr>
              <w:jc w:val="center"/>
              <w:rPr>
                <w:sz w:val="22"/>
              </w:rPr>
            </w:pPr>
            <w:r w:rsidRPr="00F07C26">
              <w:rPr>
                <w:sz w:val="22"/>
              </w:rPr>
              <w:t>185,21</w:t>
            </w:r>
          </w:p>
        </w:tc>
        <w:tc>
          <w:tcPr>
            <w:tcW w:w="851" w:type="dxa"/>
            <w:tcBorders>
              <w:top w:val="nil"/>
              <w:left w:val="nil"/>
              <w:bottom w:val="single" w:sz="4" w:space="0" w:color="auto"/>
              <w:right w:val="single" w:sz="4" w:space="0" w:color="auto"/>
            </w:tcBorders>
            <w:shd w:val="clear" w:color="auto" w:fill="auto"/>
            <w:vAlign w:val="center"/>
          </w:tcPr>
          <w:p w14:paraId="7CF7645F" w14:textId="77777777" w:rsidR="00DE62E3" w:rsidRPr="00F07C26" w:rsidRDefault="00DE62E3" w:rsidP="00335A6E">
            <w:pPr>
              <w:jc w:val="center"/>
              <w:rPr>
                <w:sz w:val="22"/>
              </w:rPr>
            </w:pPr>
            <w:r w:rsidRPr="00F07C26">
              <w:rPr>
                <w:sz w:val="22"/>
              </w:rPr>
              <w:t>182,94</w:t>
            </w:r>
          </w:p>
        </w:tc>
        <w:tc>
          <w:tcPr>
            <w:tcW w:w="992" w:type="dxa"/>
            <w:tcBorders>
              <w:top w:val="nil"/>
              <w:left w:val="nil"/>
              <w:bottom w:val="single" w:sz="4" w:space="0" w:color="auto"/>
              <w:right w:val="single" w:sz="4" w:space="0" w:color="auto"/>
            </w:tcBorders>
            <w:shd w:val="clear" w:color="auto" w:fill="auto"/>
            <w:vAlign w:val="center"/>
          </w:tcPr>
          <w:p w14:paraId="39D28420" w14:textId="77777777" w:rsidR="00DE62E3" w:rsidRPr="00F07C26" w:rsidRDefault="00DE62E3" w:rsidP="00335A6E">
            <w:pPr>
              <w:jc w:val="center"/>
              <w:rPr>
                <w:sz w:val="22"/>
              </w:rPr>
            </w:pPr>
            <w:r w:rsidRPr="00F07C26">
              <w:rPr>
                <w:sz w:val="22"/>
              </w:rPr>
              <w:t>195,44</w:t>
            </w:r>
          </w:p>
        </w:tc>
        <w:tc>
          <w:tcPr>
            <w:tcW w:w="851" w:type="dxa"/>
            <w:tcBorders>
              <w:top w:val="nil"/>
              <w:left w:val="nil"/>
              <w:bottom w:val="single" w:sz="4" w:space="0" w:color="auto"/>
              <w:right w:val="single" w:sz="4" w:space="0" w:color="auto"/>
            </w:tcBorders>
            <w:shd w:val="clear" w:color="auto" w:fill="auto"/>
            <w:vAlign w:val="center"/>
          </w:tcPr>
          <w:p w14:paraId="5C23A3F4" w14:textId="77777777" w:rsidR="00DE62E3" w:rsidRPr="00F07C26" w:rsidRDefault="00DE62E3" w:rsidP="00335A6E">
            <w:pPr>
              <w:jc w:val="center"/>
              <w:rPr>
                <w:sz w:val="22"/>
              </w:rPr>
            </w:pPr>
            <w:r w:rsidRPr="00F07C26">
              <w:rPr>
                <w:sz w:val="22"/>
              </w:rPr>
              <w:t>186,35</w:t>
            </w:r>
          </w:p>
        </w:tc>
        <w:tc>
          <w:tcPr>
            <w:tcW w:w="992" w:type="dxa"/>
            <w:tcBorders>
              <w:top w:val="nil"/>
              <w:left w:val="nil"/>
              <w:bottom w:val="single" w:sz="4" w:space="0" w:color="auto"/>
              <w:right w:val="single" w:sz="4" w:space="0" w:color="auto"/>
            </w:tcBorders>
            <w:shd w:val="clear" w:color="auto" w:fill="auto"/>
            <w:vAlign w:val="center"/>
          </w:tcPr>
          <w:p w14:paraId="5E55A9CC" w14:textId="77777777" w:rsidR="00DE62E3" w:rsidRPr="00F07C26" w:rsidRDefault="00DE62E3" w:rsidP="00335A6E">
            <w:pPr>
              <w:jc w:val="center"/>
              <w:rPr>
                <w:sz w:val="22"/>
              </w:rPr>
            </w:pPr>
            <w:r w:rsidRPr="00F07C26">
              <w:rPr>
                <w:sz w:val="22"/>
              </w:rPr>
              <w:t>185,21</w:t>
            </w:r>
          </w:p>
        </w:tc>
        <w:tc>
          <w:tcPr>
            <w:tcW w:w="850" w:type="dxa"/>
            <w:tcBorders>
              <w:top w:val="nil"/>
              <w:left w:val="nil"/>
              <w:bottom w:val="single" w:sz="4" w:space="0" w:color="auto"/>
              <w:right w:val="single" w:sz="4" w:space="0" w:color="auto"/>
            </w:tcBorders>
            <w:shd w:val="clear" w:color="auto" w:fill="auto"/>
            <w:vAlign w:val="center"/>
          </w:tcPr>
          <w:p w14:paraId="175FCF01" w14:textId="77777777" w:rsidR="00DE62E3" w:rsidRPr="00F07C26" w:rsidRDefault="00DE62E3" w:rsidP="00335A6E">
            <w:pPr>
              <w:jc w:val="center"/>
              <w:rPr>
                <w:sz w:val="22"/>
              </w:rPr>
            </w:pPr>
            <w:r w:rsidRPr="00F07C26">
              <w:rPr>
                <w:sz w:val="22"/>
              </w:rPr>
              <w:t>182,94</w:t>
            </w:r>
          </w:p>
        </w:tc>
        <w:tc>
          <w:tcPr>
            <w:tcW w:w="993" w:type="dxa"/>
            <w:tcBorders>
              <w:top w:val="nil"/>
              <w:left w:val="nil"/>
              <w:bottom w:val="single" w:sz="4" w:space="0" w:color="auto"/>
              <w:right w:val="single" w:sz="4" w:space="0" w:color="auto"/>
            </w:tcBorders>
            <w:shd w:val="clear" w:color="auto" w:fill="auto"/>
            <w:vAlign w:val="center"/>
          </w:tcPr>
          <w:p w14:paraId="51950F50" w14:textId="77777777" w:rsidR="00DE62E3" w:rsidRPr="00F07C26" w:rsidRDefault="00DE62E3" w:rsidP="00335A6E">
            <w:pPr>
              <w:jc w:val="center"/>
              <w:rPr>
                <w:sz w:val="22"/>
              </w:rPr>
            </w:pPr>
            <w:r w:rsidRPr="00F07C26">
              <w:rPr>
                <w:sz w:val="22"/>
              </w:rPr>
              <w:t>195,44</w:t>
            </w:r>
          </w:p>
        </w:tc>
        <w:tc>
          <w:tcPr>
            <w:tcW w:w="850" w:type="dxa"/>
            <w:tcBorders>
              <w:top w:val="nil"/>
              <w:left w:val="nil"/>
              <w:bottom w:val="single" w:sz="4" w:space="0" w:color="auto"/>
              <w:right w:val="single" w:sz="4" w:space="0" w:color="auto"/>
            </w:tcBorders>
            <w:shd w:val="clear" w:color="auto" w:fill="auto"/>
            <w:vAlign w:val="center"/>
          </w:tcPr>
          <w:p w14:paraId="5E794182" w14:textId="77777777" w:rsidR="00DE62E3" w:rsidRPr="00F07C26" w:rsidRDefault="00DE62E3" w:rsidP="00335A6E">
            <w:pPr>
              <w:jc w:val="center"/>
              <w:rPr>
                <w:sz w:val="22"/>
              </w:rPr>
            </w:pPr>
            <w:r w:rsidRPr="00F07C26">
              <w:rPr>
                <w:sz w:val="22"/>
              </w:rPr>
              <w:t>186,35</w:t>
            </w:r>
          </w:p>
        </w:tc>
        <w:tc>
          <w:tcPr>
            <w:tcW w:w="1276" w:type="dxa"/>
            <w:tcBorders>
              <w:top w:val="nil"/>
              <w:left w:val="nil"/>
              <w:bottom w:val="single" w:sz="4" w:space="0" w:color="auto"/>
              <w:right w:val="single" w:sz="4" w:space="0" w:color="auto"/>
            </w:tcBorders>
            <w:shd w:val="clear" w:color="auto" w:fill="auto"/>
            <w:vAlign w:val="center"/>
          </w:tcPr>
          <w:p w14:paraId="6CD30312" w14:textId="77777777" w:rsidR="00DE62E3" w:rsidRPr="00F07C26" w:rsidRDefault="00DE62E3" w:rsidP="00335A6E">
            <w:pPr>
              <w:jc w:val="center"/>
              <w:rPr>
                <w:sz w:val="22"/>
              </w:rPr>
            </w:pPr>
            <w:r w:rsidRPr="00F07C26">
              <w:rPr>
                <w:sz w:val="22"/>
              </w:rPr>
              <w:t>30,71</w:t>
            </w:r>
          </w:p>
        </w:tc>
        <w:tc>
          <w:tcPr>
            <w:tcW w:w="1417" w:type="dxa"/>
            <w:gridSpan w:val="2"/>
            <w:tcBorders>
              <w:top w:val="nil"/>
              <w:left w:val="nil"/>
              <w:bottom w:val="single" w:sz="4" w:space="0" w:color="auto"/>
              <w:right w:val="single" w:sz="4" w:space="0" w:color="auto"/>
            </w:tcBorders>
            <w:shd w:val="clear" w:color="auto" w:fill="auto"/>
            <w:vAlign w:val="center"/>
          </w:tcPr>
          <w:p w14:paraId="7629CA7D" w14:textId="77777777" w:rsidR="00DE62E3" w:rsidRPr="00F07C26" w:rsidRDefault="00DE62E3" w:rsidP="00335A6E">
            <w:pPr>
              <w:jc w:val="center"/>
              <w:rPr>
                <w:sz w:val="22"/>
              </w:rPr>
            </w:pPr>
            <w:r w:rsidRPr="00F07C26">
              <w:rPr>
                <w:sz w:val="22"/>
              </w:rPr>
              <w:t>2 840,15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A0E7A"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001A3BE9" w14:textId="77777777" w:rsidR="00DE62E3" w:rsidRPr="007B59B9" w:rsidRDefault="00DE62E3" w:rsidP="00335A6E">
            <w:pPr>
              <w:jc w:val="center"/>
              <w:rPr>
                <w:sz w:val="20"/>
              </w:rPr>
            </w:pPr>
            <w:r w:rsidRPr="007B59B9">
              <w:rPr>
                <w:sz w:val="20"/>
              </w:rPr>
              <w:t>х</w:t>
            </w:r>
          </w:p>
        </w:tc>
      </w:tr>
      <w:tr w:rsidR="00DE62E3" w:rsidRPr="007B59B9" w14:paraId="304BF4E1" w14:textId="77777777" w:rsidTr="00335A6E">
        <w:trPr>
          <w:trHeight w:val="288"/>
        </w:trPr>
        <w:tc>
          <w:tcPr>
            <w:tcW w:w="1276" w:type="dxa"/>
            <w:vMerge/>
            <w:tcBorders>
              <w:left w:val="single" w:sz="4" w:space="0" w:color="auto"/>
              <w:bottom w:val="single" w:sz="4" w:space="0" w:color="auto"/>
              <w:right w:val="single" w:sz="4" w:space="0" w:color="auto"/>
            </w:tcBorders>
          </w:tcPr>
          <w:p w14:paraId="0338989B" w14:textId="77777777" w:rsidR="00DE62E3" w:rsidRDefault="00DE62E3" w:rsidP="00335A6E">
            <w:pPr>
              <w:jc w:val="center"/>
              <w:rPr>
                <w:sz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D4314EB" w14:textId="77777777" w:rsidR="00DE62E3" w:rsidRDefault="00DE62E3" w:rsidP="00335A6E">
            <w:pPr>
              <w:jc w:val="center"/>
              <w:rPr>
                <w:sz w:val="22"/>
              </w:rPr>
            </w:pPr>
            <w:r>
              <w:rPr>
                <w:sz w:val="22"/>
              </w:rPr>
              <w:t>с 01.07.2027</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18642D0" w14:textId="77777777" w:rsidR="00DE62E3" w:rsidRPr="00F07C26" w:rsidRDefault="00DE62E3" w:rsidP="00335A6E">
            <w:pPr>
              <w:jc w:val="center"/>
              <w:rPr>
                <w:sz w:val="22"/>
              </w:rPr>
            </w:pPr>
            <w:r w:rsidRPr="00F07C26">
              <w:rPr>
                <w:sz w:val="22"/>
              </w:rPr>
              <w:t>191,50</w:t>
            </w:r>
          </w:p>
        </w:tc>
        <w:tc>
          <w:tcPr>
            <w:tcW w:w="851" w:type="dxa"/>
            <w:tcBorders>
              <w:top w:val="nil"/>
              <w:left w:val="nil"/>
              <w:bottom w:val="single" w:sz="4" w:space="0" w:color="auto"/>
              <w:right w:val="single" w:sz="4" w:space="0" w:color="auto"/>
            </w:tcBorders>
            <w:shd w:val="clear" w:color="auto" w:fill="auto"/>
            <w:vAlign w:val="center"/>
          </w:tcPr>
          <w:p w14:paraId="16BDD512" w14:textId="77777777" w:rsidR="00DE62E3" w:rsidRPr="00F07C26" w:rsidRDefault="00DE62E3" w:rsidP="00335A6E">
            <w:pPr>
              <w:jc w:val="center"/>
              <w:rPr>
                <w:sz w:val="22"/>
              </w:rPr>
            </w:pPr>
            <w:r w:rsidRPr="00F07C26">
              <w:rPr>
                <w:sz w:val="22"/>
              </w:rPr>
              <w:t>189,16</w:t>
            </w:r>
          </w:p>
        </w:tc>
        <w:tc>
          <w:tcPr>
            <w:tcW w:w="992" w:type="dxa"/>
            <w:tcBorders>
              <w:top w:val="nil"/>
              <w:left w:val="nil"/>
              <w:bottom w:val="single" w:sz="4" w:space="0" w:color="auto"/>
              <w:right w:val="single" w:sz="4" w:space="0" w:color="auto"/>
            </w:tcBorders>
            <w:shd w:val="clear" w:color="auto" w:fill="auto"/>
            <w:vAlign w:val="center"/>
          </w:tcPr>
          <w:p w14:paraId="0BA3CD2A" w14:textId="77777777" w:rsidR="00DE62E3" w:rsidRPr="00F07C26" w:rsidRDefault="00DE62E3" w:rsidP="00335A6E">
            <w:pPr>
              <w:jc w:val="center"/>
              <w:rPr>
                <w:sz w:val="22"/>
              </w:rPr>
            </w:pPr>
            <w:r w:rsidRPr="00F07C26">
              <w:rPr>
                <w:sz w:val="22"/>
              </w:rPr>
              <w:t>202,06</w:t>
            </w:r>
          </w:p>
        </w:tc>
        <w:tc>
          <w:tcPr>
            <w:tcW w:w="851" w:type="dxa"/>
            <w:tcBorders>
              <w:top w:val="nil"/>
              <w:left w:val="nil"/>
              <w:bottom w:val="single" w:sz="4" w:space="0" w:color="auto"/>
              <w:right w:val="single" w:sz="4" w:space="0" w:color="auto"/>
            </w:tcBorders>
            <w:shd w:val="clear" w:color="auto" w:fill="auto"/>
            <w:vAlign w:val="center"/>
          </w:tcPr>
          <w:p w14:paraId="26027706" w14:textId="77777777" w:rsidR="00DE62E3" w:rsidRPr="00F07C26" w:rsidRDefault="00DE62E3" w:rsidP="00335A6E">
            <w:pPr>
              <w:jc w:val="center"/>
              <w:rPr>
                <w:sz w:val="22"/>
              </w:rPr>
            </w:pPr>
            <w:r w:rsidRPr="00F07C26">
              <w:rPr>
                <w:sz w:val="22"/>
              </w:rPr>
              <w:t>192,68</w:t>
            </w:r>
          </w:p>
        </w:tc>
        <w:tc>
          <w:tcPr>
            <w:tcW w:w="992" w:type="dxa"/>
            <w:tcBorders>
              <w:top w:val="nil"/>
              <w:left w:val="nil"/>
              <w:bottom w:val="single" w:sz="4" w:space="0" w:color="auto"/>
              <w:right w:val="single" w:sz="4" w:space="0" w:color="auto"/>
            </w:tcBorders>
            <w:shd w:val="clear" w:color="auto" w:fill="auto"/>
            <w:vAlign w:val="center"/>
          </w:tcPr>
          <w:p w14:paraId="479CEA32" w14:textId="77777777" w:rsidR="00DE62E3" w:rsidRPr="00F07C26" w:rsidRDefault="00DE62E3" w:rsidP="00335A6E">
            <w:pPr>
              <w:jc w:val="center"/>
              <w:rPr>
                <w:sz w:val="22"/>
              </w:rPr>
            </w:pPr>
            <w:r w:rsidRPr="00F07C26">
              <w:rPr>
                <w:sz w:val="22"/>
              </w:rPr>
              <w:t>191,50</w:t>
            </w:r>
          </w:p>
        </w:tc>
        <w:tc>
          <w:tcPr>
            <w:tcW w:w="850" w:type="dxa"/>
            <w:tcBorders>
              <w:top w:val="nil"/>
              <w:left w:val="nil"/>
              <w:bottom w:val="single" w:sz="4" w:space="0" w:color="auto"/>
              <w:right w:val="single" w:sz="4" w:space="0" w:color="auto"/>
            </w:tcBorders>
            <w:shd w:val="clear" w:color="auto" w:fill="auto"/>
            <w:vAlign w:val="center"/>
          </w:tcPr>
          <w:p w14:paraId="69D16D85" w14:textId="77777777" w:rsidR="00DE62E3" w:rsidRPr="00F07C26" w:rsidRDefault="00DE62E3" w:rsidP="00335A6E">
            <w:pPr>
              <w:jc w:val="center"/>
              <w:rPr>
                <w:sz w:val="22"/>
              </w:rPr>
            </w:pPr>
            <w:r w:rsidRPr="00F07C26">
              <w:rPr>
                <w:sz w:val="22"/>
              </w:rPr>
              <w:t>189,16</w:t>
            </w:r>
          </w:p>
        </w:tc>
        <w:tc>
          <w:tcPr>
            <w:tcW w:w="993" w:type="dxa"/>
            <w:tcBorders>
              <w:top w:val="nil"/>
              <w:left w:val="nil"/>
              <w:bottom w:val="single" w:sz="4" w:space="0" w:color="auto"/>
              <w:right w:val="single" w:sz="4" w:space="0" w:color="auto"/>
            </w:tcBorders>
            <w:shd w:val="clear" w:color="auto" w:fill="auto"/>
            <w:vAlign w:val="center"/>
          </w:tcPr>
          <w:p w14:paraId="2263784F" w14:textId="77777777" w:rsidR="00DE62E3" w:rsidRPr="00F07C26" w:rsidRDefault="00DE62E3" w:rsidP="00335A6E">
            <w:pPr>
              <w:jc w:val="center"/>
              <w:rPr>
                <w:sz w:val="22"/>
              </w:rPr>
            </w:pPr>
            <w:r w:rsidRPr="00F07C26">
              <w:rPr>
                <w:sz w:val="22"/>
              </w:rPr>
              <w:t>202,06</w:t>
            </w:r>
          </w:p>
        </w:tc>
        <w:tc>
          <w:tcPr>
            <w:tcW w:w="850" w:type="dxa"/>
            <w:tcBorders>
              <w:top w:val="nil"/>
              <w:left w:val="nil"/>
              <w:bottom w:val="single" w:sz="4" w:space="0" w:color="auto"/>
              <w:right w:val="single" w:sz="4" w:space="0" w:color="auto"/>
            </w:tcBorders>
            <w:shd w:val="clear" w:color="auto" w:fill="auto"/>
            <w:vAlign w:val="center"/>
          </w:tcPr>
          <w:p w14:paraId="5D0B453D" w14:textId="77777777" w:rsidR="00DE62E3" w:rsidRPr="00F07C26" w:rsidRDefault="00DE62E3" w:rsidP="00335A6E">
            <w:pPr>
              <w:jc w:val="center"/>
              <w:rPr>
                <w:sz w:val="22"/>
              </w:rPr>
            </w:pPr>
            <w:r w:rsidRPr="00F07C26">
              <w:rPr>
                <w:sz w:val="22"/>
              </w:rPr>
              <w:t>192,68</w:t>
            </w:r>
          </w:p>
        </w:tc>
        <w:tc>
          <w:tcPr>
            <w:tcW w:w="1276" w:type="dxa"/>
            <w:tcBorders>
              <w:top w:val="nil"/>
              <w:left w:val="nil"/>
              <w:bottom w:val="single" w:sz="4" w:space="0" w:color="auto"/>
              <w:right w:val="single" w:sz="4" w:space="0" w:color="auto"/>
            </w:tcBorders>
            <w:shd w:val="clear" w:color="auto" w:fill="auto"/>
            <w:vAlign w:val="center"/>
          </w:tcPr>
          <w:p w14:paraId="146C2D7F" w14:textId="77777777" w:rsidR="00DE62E3" w:rsidRPr="00F07C26" w:rsidRDefault="00DE62E3" w:rsidP="00335A6E">
            <w:pPr>
              <w:jc w:val="center"/>
              <w:rPr>
                <w:sz w:val="22"/>
              </w:rPr>
            </w:pPr>
            <w:r w:rsidRPr="00F07C26">
              <w:rPr>
                <w:sz w:val="22"/>
              </w:rPr>
              <w:t>31,94</w:t>
            </w:r>
          </w:p>
        </w:tc>
        <w:tc>
          <w:tcPr>
            <w:tcW w:w="1417" w:type="dxa"/>
            <w:gridSpan w:val="2"/>
            <w:tcBorders>
              <w:top w:val="nil"/>
              <w:left w:val="nil"/>
              <w:bottom w:val="single" w:sz="4" w:space="0" w:color="auto"/>
              <w:right w:val="single" w:sz="4" w:space="0" w:color="auto"/>
            </w:tcBorders>
            <w:shd w:val="clear" w:color="auto" w:fill="auto"/>
            <w:vAlign w:val="center"/>
          </w:tcPr>
          <w:p w14:paraId="151A300A" w14:textId="77777777" w:rsidR="00DE62E3" w:rsidRPr="00F07C26" w:rsidRDefault="00DE62E3" w:rsidP="00335A6E">
            <w:pPr>
              <w:jc w:val="center"/>
              <w:rPr>
                <w:sz w:val="22"/>
              </w:rPr>
            </w:pPr>
            <w:r w:rsidRPr="00F07C26">
              <w:rPr>
                <w:sz w:val="22"/>
              </w:rPr>
              <w:t>2 933,19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B1AD60" w14:textId="77777777" w:rsidR="00DE62E3" w:rsidRPr="007B59B9" w:rsidRDefault="00DE62E3" w:rsidP="00335A6E">
            <w:pPr>
              <w:jc w:val="center"/>
              <w:rPr>
                <w:sz w:val="20"/>
              </w:rPr>
            </w:pPr>
            <w:r w:rsidRPr="007B59B9">
              <w:rPr>
                <w:sz w:val="20"/>
              </w:rPr>
              <w:t>х</w:t>
            </w:r>
          </w:p>
        </w:tc>
        <w:tc>
          <w:tcPr>
            <w:tcW w:w="1022" w:type="dxa"/>
            <w:gridSpan w:val="2"/>
            <w:tcBorders>
              <w:top w:val="single" w:sz="4" w:space="0" w:color="auto"/>
              <w:left w:val="nil"/>
              <w:bottom w:val="single" w:sz="4" w:space="0" w:color="auto"/>
              <w:right w:val="single" w:sz="4" w:space="0" w:color="auto"/>
            </w:tcBorders>
            <w:shd w:val="clear" w:color="auto" w:fill="auto"/>
            <w:vAlign w:val="center"/>
          </w:tcPr>
          <w:p w14:paraId="43550920" w14:textId="77777777" w:rsidR="00DE62E3" w:rsidRPr="007B59B9" w:rsidRDefault="00DE62E3" w:rsidP="00335A6E">
            <w:pPr>
              <w:jc w:val="center"/>
              <w:rPr>
                <w:sz w:val="20"/>
              </w:rPr>
            </w:pPr>
            <w:r w:rsidRPr="007B59B9">
              <w:rPr>
                <w:sz w:val="20"/>
              </w:rPr>
              <w:t>х</w:t>
            </w:r>
          </w:p>
        </w:tc>
      </w:tr>
    </w:tbl>
    <w:p w14:paraId="6CFE36EC" w14:textId="77777777" w:rsidR="00DE62E3" w:rsidRDefault="00DE62E3" w:rsidP="00DE62E3">
      <w:pPr>
        <w:jc w:val="both"/>
        <w:rPr>
          <w:bCs/>
          <w:sz w:val="28"/>
          <w:szCs w:val="28"/>
        </w:rPr>
      </w:pPr>
    </w:p>
    <w:p w14:paraId="6F8DFE1B" w14:textId="77777777" w:rsidR="00DE62E3" w:rsidRPr="00451854" w:rsidRDefault="00DE62E3" w:rsidP="00DE62E3">
      <w:pPr>
        <w:ind w:firstLine="709"/>
        <w:jc w:val="both"/>
        <w:rPr>
          <w:bCs/>
          <w:sz w:val="28"/>
          <w:szCs w:val="28"/>
        </w:rPr>
      </w:pPr>
      <w:r w:rsidRPr="00451854">
        <w:rPr>
          <w:bCs/>
          <w:sz w:val="28"/>
          <w:szCs w:val="28"/>
        </w:rPr>
        <w:t>*</w:t>
      </w:r>
      <w:r w:rsidRPr="002651C5">
        <w:rPr>
          <w:bCs/>
          <w:color w:val="000000"/>
          <w:kern w:val="32"/>
          <w:sz w:val="28"/>
          <w:szCs w:val="28"/>
        </w:rPr>
        <w:t xml:space="preserve"> </w:t>
      </w:r>
      <w:r w:rsidRPr="002651C5">
        <w:rPr>
          <w:bCs/>
          <w:sz w:val="28"/>
          <w:szCs w:val="28"/>
        </w:rPr>
        <w:t xml:space="preserve">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w:t>
      </w:r>
      <w:r>
        <w:rPr>
          <w:bCs/>
          <w:sz w:val="28"/>
          <w:szCs w:val="28"/>
        </w:rPr>
        <w:t>н</w:t>
      </w:r>
      <w:r w:rsidRPr="002651C5">
        <w:rPr>
          <w:bCs/>
          <w:sz w:val="28"/>
          <w:szCs w:val="28"/>
        </w:rPr>
        <w:t>алогоплательщиками налога на добавленную стоимость.</w:t>
      </w:r>
    </w:p>
    <w:p w14:paraId="355A541C" w14:textId="77777777" w:rsidR="00DE62E3" w:rsidRPr="00451854" w:rsidRDefault="00DE62E3" w:rsidP="00DE62E3">
      <w:pPr>
        <w:spacing w:after="120"/>
        <w:ind w:right="34"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ОО</w:t>
      </w:r>
      <w:r w:rsidRPr="00451854">
        <w:rPr>
          <w:bCs/>
          <w:color w:val="000000"/>
          <w:kern w:val="32"/>
          <w:sz w:val="28"/>
          <w:szCs w:val="28"/>
        </w:rPr>
        <w:t>О «</w:t>
      </w:r>
      <w:r>
        <w:rPr>
          <w:bCs/>
          <w:color w:val="000000"/>
          <w:kern w:val="32"/>
          <w:sz w:val="28"/>
          <w:szCs w:val="28"/>
        </w:rPr>
        <w:t>Бастет</w:t>
      </w:r>
      <w:r w:rsidRPr="00451854">
        <w:rPr>
          <w:bCs/>
          <w:color w:val="000000"/>
          <w:kern w:val="32"/>
          <w:sz w:val="28"/>
          <w:szCs w:val="28"/>
        </w:rPr>
        <w:t>»</w:t>
      </w:r>
      <w:r>
        <w:rPr>
          <w:bCs/>
          <w:color w:val="000000"/>
          <w:kern w:val="32"/>
          <w:sz w:val="28"/>
          <w:szCs w:val="28"/>
        </w:rPr>
        <w:t xml:space="preserve"> </w:t>
      </w:r>
      <w:r>
        <w:rPr>
          <w:bCs/>
          <w:sz w:val="28"/>
          <w:szCs w:val="28"/>
        </w:rPr>
        <w:t>установлен постановлением 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bookmarkStart w:id="142" w:name="_Hlk20229118"/>
      <w:r>
        <w:rPr>
          <w:bCs/>
          <w:sz w:val="28"/>
          <w:szCs w:val="28"/>
        </w:rPr>
        <w:t>от 17.12.</w:t>
      </w:r>
      <w:r w:rsidRPr="00661CD8">
        <w:rPr>
          <w:bCs/>
          <w:sz w:val="28"/>
          <w:szCs w:val="28"/>
        </w:rPr>
        <w:t>20</w:t>
      </w:r>
      <w:r>
        <w:rPr>
          <w:bCs/>
          <w:sz w:val="28"/>
          <w:szCs w:val="28"/>
        </w:rPr>
        <w:t>21 №</w:t>
      </w:r>
      <w:r w:rsidRPr="00227D86">
        <w:rPr>
          <w:bCs/>
          <w:sz w:val="28"/>
          <w:szCs w:val="28"/>
        </w:rPr>
        <w:t xml:space="preserve"> </w:t>
      </w:r>
      <w:bookmarkEnd w:id="142"/>
      <w:r>
        <w:rPr>
          <w:bCs/>
          <w:sz w:val="28"/>
          <w:szCs w:val="28"/>
        </w:rPr>
        <w:t xml:space="preserve">763 (в редакции постановлений Региональной энергетической комиссии Кузбасса </w:t>
      </w:r>
      <w:r>
        <w:rPr>
          <w:bCs/>
          <w:sz w:val="28"/>
          <w:szCs w:val="28"/>
        </w:rPr>
        <w:br/>
      </w:r>
      <w:r w:rsidRPr="00FC489B">
        <w:rPr>
          <w:bCs/>
          <w:sz w:val="28"/>
          <w:szCs w:val="28"/>
        </w:rPr>
        <w:t xml:space="preserve">от </w:t>
      </w:r>
      <w:r>
        <w:rPr>
          <w:bCs/>
          <w:sz w:val="28"/>
          <w:szCs w:val="28"/>
        </w:rPr>
        <w:t>25</w:t>
      </w:r>
      <w:r w:rsidRPr="00FC489B">
        <w:rPr>
          <w:bCs/>
          <w:sz w:val="28"/>
          <w:szCs w:val="28"/>
        </w:rPr>
        <w:t>.</w:t>
      </w:r>
      <w:r>
        <w:rPr>
          <w:bCs/>
          <w:sz w:val="28"/>
          <w:szCs w:val="28"/>
        </w:rPr>
        <w:t>11</w:t>
      </w:r>
      <w:r w:rsidRPr="00FC489B">
        <w:rPr>
          <w:bCs/>
          <w:sz w:val="28"/>
          <w:szCs w:val="28"/>
        </w:rPr>
        <w:t>.202</w:t>
      </w:r>
      <w:r>
        <w:rPr>
          <w:bCs/>
          <w:sz w:val="28"/>
          <w:szCs w:val="28"/>
        </w:rPr>
        <w:t>2</w:t>
      </w:r>
      <w:r w:rsidRPr="00FC489B">
        <w:rPr>
          <w:bCs/>
          <w:sz w:val="28"/>
          <w:szCs w:val="28"/>
        </w:rPr>
        <w:t xml:space="preserve"> № </w:t>
      </w:r>
      <w:r>
        <w:rPr>
          <w:bCs/>
          <w:sz w:val="28"/>
          <w:szCs w:val="28"/>
        </w:rPr>
        <w:t xml:space="preserve">708, от </w:t>
      </w:r>
      <w:r w:rsidRPr="00162071">
        <w:rPr>
          <w:bCs/>
          <w:sz w:val="28"/>
          <w:szCs w:val="28"/>
        </w:rPr>
        <w:t>12</w:t>
      </w:r>
      <w:r>
        <w:rPr>
          <w:bCs/>
          <w:sz w:val="28"/>
          <w:szCs w:val="28"/>
        </w:rPr>
        <w:t>.10.2023 № 166)</w:t>
      </w:r>
    </w:p>
    <w:p w14:paraId="65598B37" w14:textId="77777777" w:rsidR="00DE62E3" w:rsidRDefault="00DE62E3" w:rsidP="00DE62E3">
      <w:pPr>
        <w:spacing w:after="120"/>
        <w:ind w:right="34" w:firstLine="709"/>
        <w:jc w:val="both"/>
        <w:rPr>
          <w:bCs/>
          <w:sz w:val="28"/>
          <w:szCs w:val="28"/>
        </w:rPr>
      </w:pPr>
      <w:r w:rsidRPr="00451854">
        <w:rPr>
          <w:bCs/>
          <w:sz w:val="28"/>
          <w:szCs w:val="28"/>
        </w:rPr>
        <w:t xml:space="preserve">*** Компонент на тепловую энергию для </w:t>
      </w:r>
      <w:r>
        <w:rPr>
          <w:bCs/>
          <w:sz w:val="28"/>
          <w:szCs w:val="28"/>
        </w:rPr>
        <w:t>ОО</w:t>
      </w:r>
      <w:r w:rsidRPr="00451854">
        <w:rPr>
          <w:bCs/>
          <w:color w:val="000000"/>
          <w:kern w:val="32"/>
          <w:sz w:val="28"/>
          <w:szCs w:val="28"/>
        </w:rPr>
        <w:t>О «</w:t>
      </w:r>
      <w:r>
        <w:rPr>
          <w:bCs/>
          <w:color w:val="000000"/>
          <w:kern w:val="32"/>
          <w:sz w:val="28"/>
          <w:szCs w:val="28"/>
        </w:rPr>
        <w:t>Бастет</w:t>
      </w:r>
      <w:r w:rsidRPr="00451854">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w:t>
      </w:r>
      <w:r w:rsidRPr="00451854">
        <w:rPr>
          <w:bCs/>
          <w:sz w:val="28"/>
          <w:szCs w:val="28"/>
        </w:rPr>
        <w:t xml:space="preserve"> </w:t>
      </w:r>
      <w:r>
        <w:rPr>
          <w:bCs/>
          <w:sz w:val="28"/>
          <w:szCs w:val="28"/>
        </w:rPr>
        <w:t>от 17.12.</w:t>
      </w:r>
      <w:r w:rsidRPr="00661CD8">
        <w:rPr>
          <w:bCs/>
          <w:sz w:val="28"/>
          <w:szCs w:val="28"/>
        </w:rPr>
        <w:t>20</w:t>
      </w:r>
      <w:r>
        <w:rPr>
          <w:bCs/>
          <w:sz w:val="28"/>
          <w:szCs w:val="28"/>
        </w:rPr>
        <w:t>21 №</w:t>
      </w:r>
      <w:r w:rsidRPr="00227D86">
        <w:rPr>
          <w:bCs/>
          <w:sz w:val="28"/>
          <w:szCs w:val="28"/>
        </w:rPr>
        <w:t xml:space="preserve"> </w:t>
      </w:r>
      <w:r>
        <w:rPr>
          <w:bCs/>
          <w:sz w:val="28"/>
          <w:szCs w:val="28"/>
        </w:rPr>
        <w:t xml:space="preserve">762 (в редакции постановлений Региональной энергетической комиссии Кузбасса </w:t>
      </w:r>
      <w:r>
        <w:rPr>
          <w:bCs/>
          <w:sz w:val="28"/>
          <w:szCs w:val="28"/>
        </w:rPr>
        <w:br/>
      </w:r>
      <w:r w:rsidRPr="00FC489B">
        <w:rPr>
          <w:bCs/>
          <w:sz w:val="28"/>
          <w:szCs w:val="28"/>
        </w:rPr>
        <w:t xml:space="preserve">от </w:t>
      </w:r>
      <w:r>
        <w:rPr>
          <w:bCs/>
          <w:sz w:val="28"/>
          <w:szCs w:val="28"/>
        </w:rPr>
        <w:t>25.11</w:t>
      </w:r>
      <w:r w:rsidRPr="00FC489B">
        <w:rPr>
          <w:bCs/>
          <w:sz w:val="28"/>
          <w:szCs w:val="28"/>
        </w:rPr>
        <w:t>.202</w:t>
      </w:r>
      <w:r>
        <w:rPr>
          <w:bCs/>
          <w:sz w:val="28"/>
          <w:szCs w:val="28"/>
        </w:rPr>
        <w:t>2</w:t>
      </w:r>
      <w:r w:rsidRPr="00FC489B">
        <w:rPr>
          <w:bCs/>
          <w:sz w:val="28"/>
          <w:szCs w:val="28"/>
        </w:rPr>
        <w:t xml:space="preserve"> № </w:t>
      </w:r>
      <w:r>
        <w:rPr>
          <w:bCs/>
          <w:sz w:val="28"/>
          <w:szCs w:val="28"/>
        </w:rPr>
        <w:t>707, от 12.10.2023 № 165)</w:t>
      </w:r>
    </w:p>
    <w:p w14:paraId="373E9D0A" w14:textId="77777777" w:rsidR="00DE62E3" w:rsidRDefault="00DE62E3" w:rsidP="00DE62E3">
      <w:pPr>
        <w:jc w:val="right"/>
      </w:pPr>
      <w:r>
        <w:rPr>
          <w:sz w:val="28"/>
          <w:szCs w:val="28"/>
        </w:rPr>
        <w:t>».</w:t>
      </w:r>
    </w:p>
    <w:p w14:paraId="781B5D39" w14:textId="77777777" w:rsidR="00DE62E3" w:rsidRDefault="00DE62E3" w:rsidP="00DE62E3">
      <w:pPr>
        <w:spacing w:after="120"/>
        <w:ind w:right="34" w:firstLine="709"/>
        <w:jc w:val="both"/>
        <w:rPr>
          <w:bCs/>
          <w:sz w:val="28"/>
          <w:szCs w:val="28"/>
        </w:rPr>
      </w:pPr>
    </w:p>
    <w:p w14:paraId="107E2D18" w14:textId="77777777" w:rsidR="00BC60C0" w:rsidRDefault="00BC60C0" w:rsidP="00DE62E3">
      <w:pPr>
        <w:tabs>
          <w:tab w:val="left" w:pos="5580"/>
          <w:tab w:val="left" w:pos="9498"/>
        </w:tabs>
        <w:ind w:right="-569" w:firstLine="284"/>
        <w:sectPr w:rsidR="00BC60C0" w:rsidSect="00DE62E3">
          <w:pgSz w:w="16838" w:h="11906" w:orient="landscape"/>
          <w:pgMar w:top="851" w:right="851" w:bottom="567" w:left="1134" w:header="708" w:footer="708" w:gutter="0"/>
          <w:cols w:space="708"/>
          <w:docGrid w:linePitch="360"/>
        </w:sectPr>
      </w:pPr>
    </w:p>
    <w:p w14:paraId="15C25490" w14:textId="499C7778" w:rsidR="00BC60C0" w:rsidRPr="00D00103" w:rsidRDefault="00BC60C0" w:rsidP="00BC60C0">
      <w:pPr>
        <w:tabs>
          <w:tab w:val="left" w:pos="5580"/>
          <w:tab w:val="left" w:pos="9498"/>
        </w:tabs>
        <w:ind w:left="-4836" w:right="-569" w:firstLine="10648"/>
      </w:pPr>
      <w:r w:rsidRPr="00D00103">
        <w:lastRenderedPageBreak/>
        <w:t>Приложение</w:t>
      </w:r>
      <w:r>
        <w:t xml:space="preserve"> № 7 </w:t>
      </w:r>
      <w:r w:rsidRPr="00D00103">
        <w:t xml:space="preserve">к протоколу № </w:t>
      </w:r>
      <w:r>
        <w:t>60</w:t>
      </w:r>
    </w:p>
    <w:p w14:paraId="5B32DB99" w14:textId="77777777" w:rsidR="00BC60C0" w:rsidRPr="00D00103" w:rsidRDefault="00BC60C0" w:rsidP="00BC60C0">
      <w:pPr>
        <w:tabs>
          <w:tab w:val="left" w:pos="5580"/>
          <w:tab w:val="left" w:pos="9498"/>
        </w:tabs>
        <w:ind w:left="-4836" w:right="-569" w:firstLine="10648"/>
      </w:pPr>
      <w:r w:rsidRPr="00D00103">
        <w:t>заседания правления Региональной</w:t>
      </w:r>
    </w:p>
    <w:p w14:paraId="491F5AC4" w14:textId="77777777" w:rsidR="00BC60C0" w:rsidRPr="00D00103" w:rsidRDefault="00BC60C0" w:rsidP="00BC60C0">
      <w:pPr>
        <w:tabs>
          <w:tab w:val="left" w:pos="5580"/>
          <w:tab w:val="left" w:pos="9498"/>
        </w:tabs>
        <w:ind w:left="-4836" w:right="-569" w:firstLine="10648"/>
      </w:pPr>
      <w:r w:rsidRPr="00D00103">
        <w:t>энергетической комиссии</w:t>
      </w:r>
    </w:p>
    <w:p w14:paraId="52E9F768" w14:textId="77777777" w:rsidR="00BC60C0" w:rsidRDefault="00BC60C0" w:rsidP="00BC60C0">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63E266CE" w14:textId="77777777" w:rsidR="00BC60C0" w:rsidRDefault="00BC60C0" w:rsidP="00BC60C0">
      <w:pPr>
        <w:tabs>
          <w:tab w:val="left" w:pos="5580"/>
          <w:tab w:val="left" w:pos="9498"/>
        </w:tabs>
        <w:ind w:left="-4836" w:right="-569" w:firstLine="10648"/>
      </w:pPr>
    </w:p>
    <w:p w14:paraId="132440A1" w14:textId="77777777" w:rsidR="00BC60C0" w:rsidRPr="00BC60C0" w:rsidRDefault="00BC60C0" w:rsidP="00BC60C0">
      <w:pPr>
        <w:keepNext/>
        <w:jc w:val="center"/>
        <w:outlineLvl w:val="0"/>
        <w:rPr>
          <w:b/>
          <w:iCs/>
          <w:sz w:val="28"/>
          <w:szCs w:val="28"/>
        </w:rPr>
      </w:pPr>
      <w:r w:rsidRPr="00BC60C0">
        <w:rPr>
          <w:b/>
          <w:iCs/>
          <w:sz w:val="28"/>
          <w:szCs w:val="28"/>
        </w:rPr>
        <w:t xml:space="preserve">Экспертное заключение Региональной энергетической комиссии Кузбасса </w:t>
      </w:r>
    </w:p>
    <w:p w14:paraId="70D00FB1" w14:textId="77777777" w:rsidR="00BC60C0" w:rsidRPr="00BC60C0" w:rsidRDefault="00BC60C0" w:rsidP="00BC60C0">
      <w:pPr>
        <w:jc w:val="center"/>
        <w:rPr>
          <w:szCs w:val="20"/>
        </w:rPr>
      </w:pPr>
      <w:r w:rsidRPr="00BC60C0">
        <w:rPr>
          <w:szCs w:val="20"/>
        </w:rPr>
        <w:t xml:space="preserve">по материалам, представленным организациями, для установления нормативов потерь </w:t>
      </w:r>
      <w:r w:rsidRPr="00BC60C0">
        <w:rPr>
          <w:bCs/>
          <w:color w:val="000000"/>
        </w:rPr>
        <w:t>питьевой и технической воды</w:t>
      </w:r>
      <w:r w:rsidRPr="00BC60C0">
        <w:rPr>
          <w:szCs w:val="20"/>
        </w:rPr>
        <w:t xml:space="preserve"> в централизованных системах водоснабжения при ее производстве и транспортировке на 2024-2028 годы</w:t>
      </w:r>
    </w:p>
    <w:p w14:paraId="78F6E3C5" w14:textId="77777777" w:rsidR="00BC60C0" w:rsidRPr="00BC60C0" w:rsidRDefault="00BC60C0" w:rsidP="00BC60C0">
      <w:pPr>
        <w:jc w:val="center"/>
        <w:rPr>
          <w:szCs w:val="20"/>
        </w:rPr>
      </w:pPr>
    </w:p>
    <w:p w14:paraId="3857A91A" w14:textId="77777777" w:rsidR="00BC60C0" w:rsidRPr="00BC60C0" w:rsidRDefault="00BC60C0" w:rsidP="00BC60C0">
      <w:pPr>
        <w:ind w:firstLine="567"/>
        <w:jc w:val="both"/>
        <w:rPr>
          <w:sz w:val="28"/>
          <w:szCs w:val="28"/>
        </w:rPr>
      </w:pPr>
      <w:r w:rsidRPr="00BC60C0">
        <w:rPr>
          <w:sz w:val="28"/>
          <w:szCs w:val="28"/>
        </w:rPr>
        <w:t>В Региональную энергетическую комиссию Кузбасса обратились предприятия с заявлением на установление нормативов потерь питьевой и технической воды в централизованных системах водоснабжения при ее производстве и транспортировке на 2024-2028 годы. Обратились следующие организации:</w:t>
      </w:r>
    </w:p>
    <w:p w14:paraId="15FF0A23" w14:textId="77777777" w:rsidR="00BC60C0" w:rsidRPr="00BC60C0" w:rsidRDefault="00BC60C0" w:rsidP="001B314A">
      <w:pPr>
        <w:numPr>
          <w:ilvl w:val="0"/>
          <w:numId w:val="11"/>
        </w:numPr>
        <w:ind w:left="0" w:firstLine="709"/>
        <w:jc w:val="both"/>
        <w:rPr>
          <w:sz w:val="28"/>
          <w:szCs w:val="28"/>
        </w:rPr>
      </w:pPr>
      <w:r w:rsidRPr="00BC60C0">
        <w:rPr>
          <w:sz w:val="28"/>
          <w:szCs w:val="28"/>
        </w:rPr>
        <w:t>ООО «ТВК» (Беловский городской округ), ИНН 4202026697.</w:t>
      </w:r>
    </w:p>
    <w:p w14:paraId="7434A353" w14:textId="77777777" w:rsidR="00BC60C0" w:rsidRPr="00BC60C0" w:rsidRDefault="00BC60C0" w:rsidP="001B314A">
      <w:pPr>
        <w:numPr>
          <w:ilvl w:val="0"/>
          <w:numId w:val="11"/>
        </w:numPr>
        <w:ind w:left="0" w:firstLine="709"/>
        <w:jc w:val="both"/>
        <w:rPr>
          <w:sz w:val="28"/>
          <w:szCs w:val="28"/>
        </w:rPr>
      </w:pPr>
      <w:r w:rsidRPr="00BC60C0">
        <w:rPr>
          <w:sz w:val="28"/>
          <w:szCs w:val="28"/>
        </w:rPr>
        <w:t>ООО «Водоснабжение» (Беловский городской округ) ИНН 4202023801.</w:t>
      </w:r>
    </w:p>
    <w:p w14:paraId="226A935A" w14:textId="77777777" w:rsidR="00BC60C0" w:rsidRPr="00BC60C0" w:rsidRDefault="00BC60C0" w:rsidP="001B314A">
      <w:pPr>
        <w:numPr>
          <w:ilvl w:val="0"/>
          <w:numId w:val="11"/>
        </w:numPr>
        <w:ind w:left="0" w:firstLine="709"/>
        <w:jc w:val="both"/>
        <w:rPr>
          <w:sz w:val="28"/>
          <w:szCs w:val="28"/>
        </w:rPr>
      </w:pPr>
      <w:r w:rsidRPr="00BC60C0">
        <w:rPr>
          <w:sz w:val="28"/>
          <w:szCs w:val="28"/>
        </w:rPr>
        <w:t>МУП «Водоканал» (Беловский городской округ), ИНН 4202043124.</w:t>
      </w:r>
    </w:p>
    <w:p w14:paraId="6DA3A242"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«ЦОФ «Березовская» (Березовский городской округ), </w:t>
      </w:r>
      <w:r w:rsidRPr="00BC60C0">
        <w:rPr>
          <w:sz w:val="28"/>
          <w:szCs w:val="28"/>
        </w:rPr>
        <w:br/>
        <w:t>ИНН 4203001617.</w:t>
      </w:r>
    </w:p>
    <w:p w14:paraId="3994B184" w14:textId="77777777" w:rsidR="00BC60C0" w:rsidRPr="00BC60C0" w:rsidRDefault="00BC60C0" w:rsidP="001B314A">
      <w:pPr>
        <w:numPr>
          <w:ilvl w:val="0"/>
          <w:numId w:val="11"/>
        </w:numPr>
        <w:ind w:left="0" w:firstLine="709"/>
        <w:jc w:val="both"/>
        <w:rPr>
          <w:sz w:val="28"/>
          <w:szCs w:val="28"/>
        </w:rPr>
      </w:pPr>
      <w:r w:rsidRPr="00BC60C0">
        <w:rPr>
          <w:sz w:val="28"/>
          <w:szCs w:val="28"/>
        </w:rPr>
        <w:t>АО «Кемеровская генерация» по узлу водоснабжения Кемеровская ТЭЦ (Кемеровский городской округ), ИНН 4205243192.</w:t>
      </w:r>
    </w:p>
    <w:p w14:paraId="186AF264" w14:textId="77777777" w:rsidR="00BC60C0" w:rsidRPr="00BC60C0" w:rsidRDefault="00BC60C0" w:rsidP="001B314A">
      <w:pPr>
        <w:numPr>
          <w:ilvl w:val="0"/>
          <w:numId w:val="11"/>
        </w:numPr>
        <w:ind w:left="0" w:firstLine="709"/>
        <w:jc w:val="both"/>
        <w:rPr>
          <w:sz w:val="28"/>
          <w:szCs w:val="28"/>
        </w:rPr>
      </w:pPr>
      <w:r w:rsidRPr="00BC60C0">
        <w:rPr>
          <w:sz w:val="28"/>
          <w:szCs w:val="28"/>
        </w:rPr>
        <w:t>АО «Кемеровская генерация» по узлу водоснабжения Кемеровская ГРЭС (Кемеровский городской округ), ИНН 4205243192.</w:t>
      </w:r>
    </w:p>
    <w:p w14:paraId="59E1AD36" w14:textId="77777777" w:rsidR="00BC60C0" w:rsidRPr="00BC60C0" w:rsidRDefault="00BC60C0" w:rsidP="001B314A">
      <w:pPr>
        <w:numPr>
          <w:ilvl w:val="0"/>
          <w:numId w:val="11"/>
        </w:numPr>
        <w:ind w:left="0" w:firstLine="709"/>
        <w:jc w:val="both"/>
        <w:rPr>
          <w:sz w:val="28"/>
          <w:szCs w:val="28"/>
        </w:rPr>
      </w:pPr>
      <w:r w:rsidRPr="00BC60C0">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ИНН 7708503727.</w:t>
      </w:r>
    </w:p>
    <w:p w14:paraId="41BEC403" w14:textId="77777777" w:rsidR="00BC60C0" w:rsidRPr="00BC60C0" w:rsidRDefault="00BC60C0" w:rsidP="001B314A">
      <w:pPr>
        <w:numPr>
          <w:ilvl w:val="0"/>
          <w:numId w:val="11"/>
        </w:numPr>
        <w:ind w:left="0" w:firstLine="709"/>
        <w:jc w:val="both"/>
        <w:rPr>
          <w:sz w:val="28"/>
          <w:szCs w:val="28"/>
        </w:rPr>
      </w:pPr>
      <w:r w:rsidRPr="00BC60C0">
        <w:rPr>
          <w:sz w:val="28"/>
          <w:szCs w:val="28"/>
        </w:rPr>
        <w:t>КАО «Азот» (Кемеровский городской округ), ИНН 4205000908.</w:t>
      </w:r>
    </w:p>
    <w:p w14:paraId="4E72874C" w14:textId="77777777" w:rsidR="00BC60C0" w:rsidRPr="00BC60C0" w:rsidRDefault="00BC60C0" w:rsidP="001B314A">
      <w:pPr>
        <w:numPr>
          <w:ilvl w:val="0"/>
          <w:numId w:val="11"/>
        </w:numPr>
        <w:ind w:left="0" w:firstLine="709"/>
        <w:jc w:val="both"/>
        <w:rPr>
          <w:sz w:val="28"/>
          <w:szCs w:val="28"/>
        </w:rPr>
      </w:pPr>
      <w:r w:rsidRPr="00BC60C0">
        <w:rPr>
          <w:sz w:val="28"/>
          <w:szCs w:val="28"/>
        </w:rPr>
        <w:t>МП «Исток» (Киселевский городской округ), ИНН 4211023572.</w:t>
      </w:r>
    </w:p>
    <w:p w14:paraId="1ABD5125"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«Кузнецкая ТЭЦ» (Новокузнецкий городской округ), </w:t>
      </w:r>
      <w:r w:rsidRPr="00BC60C0">
        <w:rPr>
          <w:sz w:val="28"/>
          <w:szCs w:val="28"/>
        </w:rPr>
        <w:br/>
        <w:t>ИНН 4205243178.</w:t>
      </w:r>
    </w:p>
    <w:p w14:paraId="6BDEA672"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«ЕВРАЗ ЗСМК» (Новокузнецкий городской округ), </w:t>
      </w:r>
      <w:r w:rsidRPr="00BC60C0">
        <w:rPr>
          <w:sz w:val="28"/>
          <w:szCs w:val="28"/>
        </w:rPr>
        <w:br/>
        <w:t>ИНН 4218000951.</w:t>
      </w:r>
    </w:p>
    <w:p w14:paraId="57A4517C" w14:textId="77777777" w:rsidR="00BC60C0" w:rsidRPr="00BC60C0" w:rsidRDefault="00BC60C0" w:rsidP="001B314A">
      <w:pPr>
        <w:numPr>
          <w:ilvl w:val="0"/>
          <w:numId w:val="11"/>
        </w:numPr>
        <w:ind w:left="0" w:firstLine="709"/>
        <w:jc w:val="both"/>
        <w:rPr>
          <w:sz w:val="28"/>
          <w:szCs w:val="28"/>
        </w:rPr>
      </w:pPr>
      <w:r w:rsidRPr="00BC60C0">
        <w:rPr>
          <w:sz w:val="28"/>
          <w:szCs w:val="28"/>
        </w:rPr>
        <w:t>АО «Русал» (Новокузнецкий городской округ), ИНН 4221000535.</w:t>
      </w:r>
    </w:p>
    <w:p w14:paraId="55D6D571" w14:textId="77777777" w:rsidR="00BC60C0" w:rsidRPr="00BC60C0" w:rsidRDefault="00BC60C0" w:rsidP="001B314A">
      <w:pPr>
        <w:numPr>
          <w:ilvl w:val="0"/>
          <w:numId w:val="11"/>
        </w:numPr>
        <w:ind w:left="0" w:firstLine="709"/>
        <w:jc w:val="both"/>
        <w:rPr>
          <w:sz w:val="28"/>
          <w:szCs w:val="28"/>
        </w:rPr>
      </w:pPr>
      <w:r w:rsidRPr="00BC60C0">
        <w:rPr>
          <w:sz w:val="28"/>
          <w:szCs w:val="28"/>
        </w:rPr>
        <w:t>ООО «</w:t>
      </w:r>
      <w:proofErr w:type="spellStart"/>
      <w:r w:rsidRPr="00BC60C0">
        <w:rPr>
          <w:sz w:val="28"/>
          <w:szCs w:val="28"/>
        </w:rPr>
        <w:t>Энерготранзит</w:t>
      </w:r>
      <w:proofErr w:type="spellEnd"/>
      <w:r w:rsidRPr="00BC60C0">
        <w:rPr>
          <w:sz w:val="28"/>
          <w:szCs w:val="28"/>
        </w:rPr>
        <w:t xml:space="preserve">» (Новокузнецкий городской округ), </w:t>
      </w:r>
      <w:r w:rsidRPr="00BC60C0">
        <w:rPr>
          <w:sz w:val="28"/>
          <w:szCs w:val="28"/>
        </w:rPr>
        <w:br/>
        <w:t>ИНН 5406603432.</w:t>
      </w:r>
    </w:p>
    <w:p w14:paraId="2DC73043"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«ПО Водоканал» (Прокопьевский городской округ), </w:t>
      </w:r>
      <w:r w:rsidRPr="00BC60C0">
        <w:rPr>
          <w:sz w:val="28"/>
          <w:szCs w:val="28"/>
        </w:rPr>
        <w:br/>
        <w:t>ИНН 4223030694.</w:t>
      </w:r>
    </w:p>
    <w:p w14:paraId="4D933682" w14:textId="77777777" w:rsidR="00BC60C0" w:rsidRPr="00BC60C0" w:rsidRDefault="00BC60C0" w:rsidP="001B314A">
      <w:pPr>
        <w:numPr>
          <w:ilvl w:val="0"/>
          <w:numId w:val="11"/>
        </w:numPr>
        <w:ind w:left="0" w:firstLine="709"/>
        <w:jc w:val="both"/>
        <w:rPr>
          <w:sz w:val="28"/>
          <w:szCs w:val="28"/>
        </w:rPr>
      </w:pPr>
      <w:r w:rsidRPr="00BC60C0">
        <w:rPr>
          <w:sz w:val="28"/>
          <w:szCs w:val="28"/>
        </w:rPr>
        <w:t>ОАО «РЖД» (Центральная дирекция по тепловодоснабжению Красноярская дирекция по тепловодоснабжению) (Междуреченский городской округ), ИНН 7708503727.</w:t>
      </w:r>
    </w:p>
    <w:p w14:paraId="239EED99" w14:textId="77777777" w:rsidR="00BC60C0" w:rsidRPr="00BC60C0" w:rsidRDefault="00BC60C0" w:rsidP="001B314A">
      <w:pPr>
        <w:numPr>
          <w:ilvl w:val="0"/>
          <w:numId w:val="11"/>
        </w:numPr>
        <w:ind w:left="0" w:firstLine="709"/>
        <w:jc w:val="both"/>
        <w:rPr>
          <w:sz w:val="28"/>
          <w:szCs w:val="28"/>
        </w:rPr>
      </w:pPr>
      <w:r w:rsidRPr="00BC60C0">
        <w:rPr>
          <w:sz w:val="28"/>
          <w:szCs w:val="28"/>
        </w:rPr>
        <w:t>МКП МГО «Водоканал» (</w:t>
      </w:r>
      <w:proofErr w:type="spellStart"/>
      <w:r w:rsidRPr="00BC60C0">
        <w:rPr>
          <w:sz w:val="28"/>
          <w:szCs w:val="28"/>
        </w:rPr>
        <w:t>Мысковский</w:t>
      </w:r>
      <w:proofErr w:type="spellEnd"/>
      <w:r w:rsidRPr="00BC60C0">
        <w:rPr>
          <w:sz w:val="28"/>
          <w:szCs w:val="28"/>
        </w:rPr>
        <w:t xml:space="preserve"> городской округ), </w:t>
      </w:r>
      <w:r w:rsidRPr="00BC60C0">
        <w:rPr>
          <w:sz w:val="28"/>
          <w:szCs w:val="28"/>
        </w:rPr>
        <w:br/>
        <w:t>ИНН 4214040978.</w:t>
      </w:r>
    </w:p>
    <w:p w14:paraId="230DCE4A" w14:textId="77777777" w:rsidR="00BC60C0" w:rsidRPr="00BC60C0" w:rsidRDefault="00BC60C0" w:rsidP="001B314A">
      <w:pPr>
        <w:numPr>
          <w:ilvl w:val="0"/>
          <w:numId w:val="11"/>
        </w:numPr>
        <w:ind w:left="0" w:firstLine="709"/>
        <w:jc w:val="both"/>
        <w:rPr>
          <w:sz w:val="28"/>
          <w:szCs w:val="28"/>
        </w:rPr>
      </w:pPr>
      <w:r w:rsidRPr="00BC60C0">
        <w:rPr>
          <w:sz w:val="28"/>
          <w:szCs w:val="28"/>
        </w:rPr>
        <w:t>ООО «</w:t>
      </w:r>
      <w:proofErr w:type="spellStart"/>
      <w:r w:rsidRPr="00BC60C0">
        <w:rPr>
          <w:sz w:val="28"/>
          <w:szCs w:val="28"/>
        </w:rPr>
        <w:t>ВодСнаб</w:t>
      </w:r>
      <w:proofErr w:type="spellEnd"/>
      <w:r w:rsidRPr="00BC60C0">
        <w:rPr>
          <w:sz w:val="28"/>
          <w:szCs w:val="28"/>
        </w:rPr>
        <w:t>» (Юргинский городской округ), ИНН 4230030215.</w:t>
      </w:r>
    </w:p>
    <w:p w14:paraId="63AFC034" w14:textId="77777777" w:rsidR="00BC60C0" w:rsidRPr="00BC60C0" w:rsidRDefault="00BC60C0" w:rsidP="001B314A">
      <w:pPr>
        <w:numPr>
          <w:ilvl w:val="0"/>
          <w:numId w:val="11"/>
        </w:numPr>
        <w:ind w:left="0" w:firstLine="709"/>
        <w:jc w:val="both"/>
        <w:rPr>
          <w:sz w:val="28"/>
          <w:szCs w:val="28"/>
        </w:rPr>
      </w:pPr>
      <w:r w:rsidRPr="00BC60C0">
        <w:rPr>
          <w:sz w:val="28"/>
          <w:szCs w:val="28"/>
        </w:rPr>
        <w:t>ОАО «УК «Кузбассразрезуголь» - филиал «Моховский угольный разрез» (Беловский городской округ), ИНН 4205049090.</w:t>
      </w:r>
    </w:p>
    <w:p w14:paraId="686D6421" w14:textId="77777777" w:rsidR="00BC60C0" w:rsidRPr="00BC60C0" w:rsidRDefault="00BC60C0" w:rsidP="001B314A">
      <w:pPr>
        <w:numPr>
          <w:ilvl w:val="0"/>
          <w:numId w:val="11"/>
        </w:numPr>
        <w:ind w:left="0" w:firstLine="709"/>
        <w:jc w:val="both"/>
        <w:rPr>
          <w:sz w:val="28"/>
          <w:szCs w:val="28"/>
        </w:rPr>
      </w:pPr>
      <w:r w:rsidRPr="00BC60C0">
        <w:rPr>
          <w:sz w:val="28"/>
          <w:szCs w:val="28"/>
        </w:rPr>
        <w:lastRenderedPageBreak/>
        <w:t>ООО «</w:t>
      </w:r>
      <w:proofErr w:type="spellStart"/>
      <w:r w:rsidRPr="00BC60C0">
        <w:rPr>
          <w:sz w:val="28"/>
          <w:szCs w:val="28"/>
        </w:rPr>
        <w:t>Энергосервис</w:t>
      </w:r>
      <w:proofErr w:type="spellEnd"/>
      <w:r w:rsidRPr="00BC60C0">
        <w:rPr>
          <w:sz w:val="28"/>
          <w:szCs w:val="28"/>
        </w:rPr>
        <w:t xml:space="preserve"> г. Гурьевска» (Гурьевский городской округ), ИНН 4202049045.</w:t>
      </w:r>
    </w:p>
    <w:p w14:paraId="47A72CA4" w14:textId="77777777" w:rsidR="00BC60C0" w:rsidRPr="00BC60C0" w:rsidRDefault="00BC60C0" w:rsidP="001B314A">
      <w:pPr>
        <w:numPr>
          <w:ilvl w:val="0"/>
          <w:numId w:val="11"/>
        </w:numPr>
        <w:ind w:left="0" w:firstLine="709"/>
        <w:jc w:val="both"/>
        <w:rPr>
          <w:sz w:val="28"/>
          <w:szCs w:val="28"/>
        </w:rPr>
      </w:pPr>
      <w:r w:rsidRPr="00BC60C0">
        <w:rPr>
          <w:sz w:val="28"/>
          <w:szCs w:val="28"/>
        </w:rPr>
        <w:t>ООО «Тепло-энергетические предприятия» (Крапивинский муниципальный округ), ИНН 4212427497.</w:t>
      </w:r>
    </w:p>
    <w:p w14:paraId="73686392" w14:textId="77777777" w:rsidR="00BC60C0" w:rsidRPr="00BC60C0" w:rsidRDefault="00BC60C0" w:rsidP="001B314A">
      <w:pPr>
        <w:numPr>
          <w:ilvl w:val="0"/>
          <w:numId w:val="11"/>
        </w:numPr>
        <w:ind w:left="0" w:firstLine="709"/>
        <w:jc w:val="both"/>
        <w:rPr>
          <w:sz w:val="28"/>
          <w:szCs w:val="28"/>
        </w:rPr>
      </w:pPr>
      <w:r w:rsidRPr="00BC60C0">
        <w:rPr>
          <w:sz w:val="28"/>
          <w:szCs w:val="28"/>
        </w:rPr>
        <w:t>АО «Мариинский ликеро-водочный завод» (Мариинский муниципальный округ), ИНН 4213003050.</w:t>
      </w:r>
    </w:p>
    <w:p w14:paraId="06C0C9A2" w14:textId="77777777" w:rsidR="00BC60C0" w:rsidRPr="00BC60C0" w:rsidRDefault="00BC60C0" w:rsidP="001B314A">
      <w:pPr>
        <w:numPr>
          <w:ilvl w:val="0"/>
          <w:numId w:val="11"/>
        </w:numPr>
        <w:ind w:left="0" w:firstLine="709"/>
        <w:jc w:val="both"/>
        <w:rPr>
          <w:sz w:val="28"/>
          <w:szCs w:val="28"/>
        </w:rPr>
      </w:pPr>
      <w:r w:rsidRPr="00BC60C0">
        <w:rPr>
          <w:sz w:val="28"/>
          <w:szCs w:val="28"/>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ИНН 7708503727.</w:t>
      </w:r>
    </w:p>
    <w:p w14:paraId="2D040D6A"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ООО «СПК </w:t>
      </w:r>
      <w:proofErr w:type="spellStart"/>
      <w:r w:rsidRPr="00BC60C0">
        <w:rPr>
          <w:sz w:val="28"/>
          <w:szCs w:val="28"/>
        </w:rPr>
        <w:t>Чистогороский</w:t>
      </w:r>
      <w:proofErr w:type="spellEnd"/>
      <w:r w:rsidRPr="00BC60C0">
        <w:rPr>
          <w:sz w:val="28"/>
          <w:szCs w:val="28"/>
        </w:rPr>
        <w:t>» (Новокузнецкий муниципальный округ), ИНН 4238013194.</w:t>
      </w:r>
    </w:p>
    <w:p w14:paraId="0F8372E1"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МКП «КТВС НМР» (Новокузнецкий муниципальный округ), </w:t>
      </w:r>
      <w:r w:rsidRPr="00BC60C0">
        <w:rPr>
          <w:sz w:val="28"/>
          <w:szCs w:val="28"/>
        </w:rPr>
        <w:br/>
        <w:t>ИНН 4252015404.</w:t>
      </w:r>
    </w:p>
    <w:p w14:paraId="40DACD46"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«УК «Кузбассразрезуголь» - филиал </w:t>
      </w:r>
      <w:proofErr w:type="spellStart"/>
      <w:r w:rsidRPr="00BC60C0">
        <w:rPr>
          <w:sz w:val="28"/>
          <w:szCs w:val="28"/>
        </w:rPr>
        <w:t>Талдинский</w:t>
      </w:r>
      <w:proofErr w:type="spellEnd"/>
      <w:r w:rsidRPr="00BC60C0">
        <w:rPr>
          <w:sz w:val="28"/>
          <w:szCs w:val="28"/>
        </w:rPr>
        <w:t xml:space="preserve"> угольный разрез, (Прокопьевский муниципальный округ), ИНН 4205049090.</w:t>
      </w:r>
    </w:p>
    <w:p w14:paraId="2501BE5D" w14:textId="77777777" w:rsidR="00BC60C0" w:rsidRPr="00BC60C0" w:rsidRDefault="00BC60C0" w:rsidP="001B314A">
      <w:pPr>
        <w:numPr>
          <w:ilvl w:val="0"/>
          <w:numId w:val="11"/>
        </w:numPr>
        <w:ind w:left="0" w:firstLine="709"/>
        <w:jc w:val="both"/>
        <w:rPr>
          <w:sz w:val="28"/>
          <w:szCs w:val="28"/>
        </w:rPr>
      </w:pPr>
      <w:r w:rsidRPr="00BC60C0">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w:t>
      </w:r>
    </w:p>
    <w:p w14:paraId="4EF0B7A6" w14:textId="77777777" w:rsidR="00BC60C0" w:rsidRPr="00BC60C0" w:rsidRDefault="00BC60C0" w:rsidP="001B314A">
      <w:pPr>
        <w:numPr>
          <w:ilvl w:val="0"/>
          <w:numId w:val="11"/>
        </w:numPr>
        <w:ind w:left="0" w:firstLine="709"/>
        <w:jc w:val="both"/>
        <w:rPr>
          <w:sz w:val="28"/>
          <w:szCs w:val="28"/>
        </w:rPr>
      </w:pPr>
      <w:r w:rsidRPr="00BC60C0">
        <w:rPr>
          <w:sz w:val="28"/>
          <w:szCs w:val="28"/>
        </w:rPr>
        <w:t>МКП «Энергоресурс КМО» (Кемеровский муниципальный округ), ИНН 4205408510.</w:t>
      </w:r>
    </w:p>
    <w:p w14:paraId="03C2282F" w14:textId="77777777" w:rsidR="00BC60C0" w:rsidRPr="00BC60C0" w:rsidRDefault="00BC60C0" w:rsidP="001B314A">
      <w:pPr>
        <w:numPr>
          <w:ilvl w:val="0"/>
          <w:numId w:val="11"/>
        </w:numPr>
        <w:ind w:left="0" w:firstLine="709"/>
        <w:jc w:val="both"/>
        <w:rPr>
          <w:sz w:val="28"/>
          <w:szCs w:val="28"/>
        </w:rPr>
      </w:pPr>
      <w:r w:rsidRPr="00BC60C0">
        <w:rPr>
          <w:sz w:val="28"/>
          <w:szCs w:val="28"/>
        </w:rPr>
        <w:t>ФКУ КП-3 ГУФСИН России по Кемеровской области-Кузбассу (Чебулинский муниципальный округ), ИНН 4244001260.</w:t>
      </w:r>
    </w:p>
    <w:p w14:paraId="4A8C547C" w14:textId="77777777" w:rsidR="00BC60C0" w:rsidRPr="00BC60C0" w:rsidRDefault="00BC60C0" w:rsidP="00BC60C0">
      <w:pPr>
        <w:ind w:firstLine="567"/>
        <w:jc w:val="both"/>
        <w:rPr>
          <w:sz w:val="28"/>
          <w:szCs w:val="28"/>
        </w:rPr>
      </w:pPr>
    </w:p>
    <w:p w14:paraId="049208D8" w14:textId="77777777" w:rsidR="00BC60C0" w:rsidRPr="00BC60C0" w:rsidRDefault="00BC60C0" w:rsidP="00BC60C0">
      <w:pPr>
        <w:keepNext/>
        <w:jc w:val="center"/>
        <w:outlineLvl w:val="0"/>
        <w:rPr>
          <w:b/>
          <w:sz w:val="28"/>
          <w:szCs w:val="28"/>
        </w:rPr>
      </w:pPr>
      <w:r w:rsidRPr="00BC60C0">
        <w:rPr>
          <w:b/>
          <w:sz w:val="28"/>
          <w:szCs w:val="28"/>
        </w:rPr>
        <w:t>Расчет потерь</w:t>
      </w:r>
    </w:p>
    <w:p w14:paraId="7169FA3E" w14:textId="77777777" w:rsidR="00BC60C0" w:rsidRPr="00BC60C0" w:rsidRDefault="00BC60C0" w:rsidP="00BC60C0">
      <w:pPr>
        <w:ind w:firstLine="567"/>
        <w:jc w:val="both"/>
        <w:rPr>
          <w:sz w:val="28"/>
          <w:szCs w:val="28"/>
        </w:rPr>
      </w:pPr>
    </w:p>
    <w:p w14:paraId="09B20A12" w14:textId="77777777" w:rsidR="00BC60C0" w:rsidRPr="00BC60C0" w:rsidRDefault="00BC60C0" w:rsidP="00BC60C0">
      <w:pPr>
        <w:ind w:firstLine="567"/>
        <w:jc w:val="both"/>
        <w:rPr>
          <w:sz w:val="28"/>
          <w:szCs w:val="28"/>
        </w:rPr>
      </w:pPr>
      <w:r w:rsidRPr="00BC60C0">
        <w:rPr>
          <w:sz w:val="28"/>
          <w:szCs w:val="28"/>
        </w:rPr>
        <w:t xml:space="preserve">При расчете нормативов потерь питьевой и технической воды в централизованных системах водоснабжения при ее производстве и транспортировке, специалисты РЭК Кузбасса руководствовались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Минстроя России </w:t>
      </w:r>
      <w:r w:rsidRPr="00BC60C0">
        <w:rPr>
          <w:sz w:val="28"/>
          <w:szCs w:val="28"/>
        </w:rPr>
        <w:br/>
        <w:t>от 28.10.2022 № 917/</w:t>
      </w:r>
      <w:proofErr w:type="spellStart"/>
      <w:r w:rsidRPr="00BC60C0">
        <w:rPr>
          <w:sz w:val="28"/>
          <w:szCs w:val="28"/>
        </w:rPr>
        <w:t>пр</w:t>
      </w:r>
      <w:proofErr w:type="spellEnd"/>
      <w:r w:rsidRPr="00BC60C0">
        <w:rPr>
          <w:sz w:val="28"/>
          <w:szCs w:val="28"/>
        </w:rPr>
        <w:t xml:space="preserve"> (далее Порядок).</w:t>
      </w:r>
    </w:p>
    <w:p w14:paraId="0E391D99" w14:textId="77777777" w:rsidR="00BC60C0" w:rsidRPr="00BC60C0" w:rsidRDefault="00BC60C0" w:rsidP="00BC60C0">
      <w:pPr>
        <w:ind w:firstLine="567"/>
        <w:jc w:val="both"/>
        <w:rPr>
          <w:sz w:val="28"/>
          <w:szCs w:val="28"/>
        </w:rPr>
      </w:pPr>
      <w:r w:rsidRPr="00BC60C0">
        <w:rPr>
          <w:sz w:val="28"/>
          <w:szCs w:val="28"/>
        </w:rPr>
        <w:t>В соответствии с п. 3 Порядка, нормативы потерь воды при производстве устанавливаются для организаций, которые осуществляют деятельность по приготовлению горячей воды или по водоподготовке и не осуществляют деятельность по транспортировке и подаче горячей воды, питьевой, технической воды в рамках одной централизованной системы водоснабжения (совокупности централизованных систем водоснабжения), нормативы потерь воды при транспортировке устанавливаются для гарантирующих организаций, иных организаций, осуществляющих водоснабжение, за исключением организаций, которые не осуществляют транспортировку горячей, питьевой, технической воды в рамках одной централизованной системы водоснабжения (совокупности централизованных систем водоснабжения), а также устанавливаются для транзитных организаций, осуществляющих транспортировку горячей, питьевой, технической воды.</w:t>
      </w:r>
    </w:p>
    <w:p w14:paraId="40312DE1" w14:textId="77777777" w:rsidR="00BC60C0" w:rsidRPr="00BC60C0" w:rsidRDefault="00BC60C0" w:rsidP="00BC60C0">
      <w:pPr>
        <w:ind w:firstLine="567"/>
        <w:jc w:val="both"/>
        <w:rPr>
          <w:sz w:val="28"/>
          <w:szCs w:val="28"/>
        </w:rPr>
      </w:pPr>
      <w:r w:rsidRPr="00BC60C0">
        <w:rPr>
          <w:sz w:val="28"/>
          <w:szCs w:val="28"/>
        </w:rPr>
        <w:lastRenderedPageBreak/>
        <w:t xml:space="preserve">В связи с тем, что все вышеуказанные организации </w:t>
      </w:r>
      <w:r w:rsidRPr="00BC60C0">
        <w:rPr>
          <w:sz w:val="28"/>
          <w:szCs w:val="28"/>
        </w:rPr>
        <w:br/>
        <w:t>не соответствуют п. 3 Порядка, специалисты РЭК Кузбасса, считают необходимым установить для них только потери при транспортировке.</w:t>
      </w:r>
    </w:p>
    <w:p w14:paraId="39B9EC87" w14:textId="77777777" w:rsidR="00BC60C0" w:rsidRPr="00BC60C0" w:rsidRDefault="00BC60C0" w:rsidP="00BC60C0">
      <w:pPr>
        <w:ind w:firstLine="567"/>
        <w:jc w:val="both"/>
        <w:rPr>
          <w:sz w:val="28"/>
          <w:szCs w:val="28"/>
        </w:rPr>
      </w:pPr>
      <w:r w:rsidRPr="00BC60C0">
        <w:rPr>
          <w:sz w:val="28"/>
          <w:szCs w:val="28"/>
        </w:rPr>
        <w:t>Проанализировав представленные предприятиями документы, специалисты РЭК Кузбасса предлагают принять потери воды при транспортировке для некоторых организаций, согласно их предложению, так как заявленные потери не превышают расчетных и фактических. Специалисты РЭК Кузбасса приняли предложение следующих предприятий:</w:t>
      </w:r>
    </w:p>
    <w:p w14:paraId="2CB3BE14"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«ЦОФ «Березовская» (Березовский городской округ), </w:t>
      </w:r>
      <w:r w:rsidRPr="00BC60C0">
        <w:rPr>
          <w:sz w:val="28"/>
          <w:szCs w:val="28"/>
        </w:rPr>
        <w:br/>
        <w:t>ИНН 4203001617.</w:t>
      </w:r>
    </w:p>
    <w:p w14:paraId="068FC03D" w14:textId="77777777" w:rsidR="00BC60C0" w:rsidRPr="00BC60C0" w:rsidRDefault="00BC60C0" w:rsidP="001B314A">
      <w:pPr>
        <w:numPr>
          <w:ilvl w:val="0"/>
          <w:numId w:val="11"/>
        </w:numPr>
        <w:ind w:left="0" w:firstLine="709"/>
        <w:jc w:val="both"/>
        <w:rPr>
          <w:sz w:val="28"/>
          <w:szCs w:val="28"/>
        </w:rPr>
      </w:pPr>
      <w:r w:rsidRPr="00BC60C0">
        <w:rPr>
          <w:sz w:val="28"/>
          <w:szCs w:val="28"/>
        </w:rPr>
        <w:t>АО «Кемеровская генерация» по узлу водоснабжения Кемеровская ТЭЦ (Кемеровский городской округ), ИНН 4205243192.</w:t>
      </w:r>
    </w:p>
    <w:p w14:paraId="53CE95C3" w14:textId="77777777" w:rsidR="00BC60C0" w:rsidRPr="00BC60C0" w:rsidRDefault="00BC60C0" w:rsidP="001B314A">
      <w:pPr>
        <w:numPr>
          <w:ilvl w:val="0"/>
          <w:numId w:val="11"/>
        </w:numPr>
        <w:ind w:left="0" w:firstLine="709"/>
        <w:jc w:val="both"/>
        <w:rPr>
          <w:sz w:val="28"/>
          <w:szCs w:val="28"/>
        </w:rPr>
      </w:pPr>
      <w:r w:rsidRPr="00BC60C0">
        <w:rPr>
          <w:sz w:val="28"/>
          <w:szCs w:val="28"/>
        </w:rPr>
        <w:t>АО «Кемеровская генерация» по узлу водоснабжения Кемеровская ГРЭС (Кемеровский городской округ), ИНН 4205243192.</w:t>
      </w:r>
    </w:p>
    <w:p w14:paraId="37543D1F" w14:textId="77777777" w:rsidR="00BC60C0" w:rsidRPr="00BC60C0" w:rsidRDefault="00BC60C0" w:rsidP="001B314A">
      <w:pPr>
        <w:numPr>
          <w:ilvl w:val="0"/>
          <w:numId w:val="11"/>
        </w:numPr>
        <w:ind w:left="0" w:firstLine="709"/>
        <w:jc w:val="both"/>
        <w:rPr>
          <w:sz w:val="28"/>
          <w:szCs w:val="28"/>
        </w:rPr>
      </w:pPr>
      <w:r w:rsidRPr="00BC60C0">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ИНН 7708503727.</w:t>
      </w:r>
    </w:p>
    <w:p w14:paraId="35B99B97"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«Кузнецкая ТЭЦ» (Новокузнецкий городской округ), </w:t>
      </w:r>
      <w:r w:rsidRPr="00BC60C0">
        <w:rPr>
          <w:sz w:val="28"/>
          <w:szCs w:val="28"/>
        </w:rPr>
        <w:br/>
        <w:t>ИНН 4205243178.</w:t>
      </w:r>
    </w:p>
    <w:p w14:paraId="2C92B4B7" w14:textId="77777777" w:rsidR="00BC60C0" w:rsidRPr="00BC60C0" w:rsidRDefault="00BC60C0" w:rsidP="001B314A">
      <w:pPr>
        <w:numPr>
          <w:ilvl w:val="0"/>
          <w:numId w:val="11"/>
        </w:numPr>
        <w:ind w:left="0" w:firstLine="567"/>
        <w:jc w:val="both"/>
        <w:rPr>
          <w:sz w:val="28"/>
          <w:szCs w:val="28"/>
        </w:rPr>
      </w:pPr>
      <w:r w:rsidRPr="00BC60C0">
        <w:rPr>
          <w:sz w:val="28"/>
          <w:szCs w:val="28"/>
        </w:rPr>
        <w:t xml:space="preserve">АО «ЕВРАЗ ЗСМК» (Новокузнецкий городской округ), </w:t>
      </w:r>
      <w:r w:rsidRPr="00BC60C0">
        <w:rPr>
          <w:sz w:val="28"/>
          <w:szCs w:val="28"/>
        </w:rPr>
        <w:br/>
        <w:t>ИНН 4218000951 (Транспортировка технической воды цеха водоснабжения и водоотведения).</w:t>
      </w:r>
    </w:p>
    <w:p w14:paraId="132BA78D" w14:textId="77777777" w:rsidR="00BC60C0" w:rsidRPr="00BC60C0" w:rsidRDefault="00BC60C0" w:rsidP="001B314A">
      <w:pPr>
        <w:numPr>
          <w:ilvl w:val="0"/>
          <w:numId w:val="11"/>
        </w:numPr>
        <w:ind w:left="0" w:firstLine="567"/>
        <w:jc w:val="both"/>
        <w:rPr>
          <w:sz w:val="28"/>
          <w:szCs w:val="28"/>
        </w:rPr>
      </w:pPr>
      <w:r w:rsidRPr="00BC60C0">
        <w:rPr>
          <w:sz w:val="28"/>
          <w:szCs w:val="28"/>
        </w:rPr>
        <w:t>АО «Русал» (Новокузнецкий городской округ), ИНН 4221000535.</w:t>
      </w:r>
    </w:p>
    <w:p w14:paraId="0CC78240" w14:textId="77777777" w:rsidR="00BC60C0" w:rsidRPr="00BC60C0" w:rsidRDefault="00BC60C0" w:rsidP="001B314A">
      <w:pPr>
        <w:numPr>
          <w:ilvl w:val="0"/>
          <w:numId w:val="11"/>
        </w:numPr>
        <w:ind w:left="0" w:firstLine="709"/>
        <w:jc w:val="both"/>
        <w:rPr>
          <w:sz w:val="28"/>
          <w:szCs w:val="28"/>
        </w:rPr>
      </w:pPr>
      <w:r w:rsidRPr="00BC60C0">
        <w:rPr>
          <w:sz w:val="28"/>
          <w:szCs w:val="28"/>
        </w:rPr>
        <w:t>ООО «</w:t>
      </w:r>
      <w:proofErr w:type="spellStart"/>
      <w:r w:rsidRPr="00BC60C0">
        <w:rPr>
          <w:sz w:val="28"/>
          <w:szCs w:val="28"/>
        </w:rPr>
        <w:t>ВодСнаб</w:t>
      </w:r>
      <w:proofErr w:type="spellEnd"/>
      <w:r w:rsidRPr="00BC60C0">
        <w:rPr>
          <w:sz w:val="28"/>
          <w:szCs w:val="28"/>
        </w:rPr>
        <w:t>» (Юргинский городской округ), ИНН 4230030215.</w:t>
      </w:r>
    </w:p>
    <w:p w14:paraId="5CDC834D" w14:textId="77777777" w:rsidR="00BC60C0" w:rsidRPr="00BC60C0" w:rsidRDefault="00BC60C0" w:rsidP="001B314A">
      <w:pPr>
        <w:numPr>
          <w:ilvl w:val="0"/>
          <w:numId w:val="11"/>
        </w:numPr>
        <w:ind w:left="0" w:firstLine="709"/>
        <w:jc w:val="both"/>
        <w:rPr>
          <w:sz w:val="28"/>
          <w:szCs w:val="28"/>
        </w:rPr>
      </w:pPr>
      <w:r w:rsidRPr="00BC60C0">
        <w:rPr>
          <w:sz w:val="28"/>
          <w:szCs w:val="28"/>
        </w:rPr>
        <w:t>ОАО «УК «Кузбассразрезуголь» - филиал «Моховский угольный разрез» (Беловский городской округ), ИНН 4205049090.</w:t>
      </w:r>
    </w:p>
    <w:p w14:paraId="12A607B4" w14:textId="77777777" w:rsidR="00BC60C0" w:rsidRPr="00BC60C0" w:rsidRDefault="00BC60C0" w:rsidP="001B314A">
      <w:pPr>
        <w:numPr>
          <w:ilvl w:val="0"/>
          <w:numId w:val="11"/>
        </w:numPr>
        <w:ind w:left="0" w:firstLine="709"/>
        <w:jc w:val="both"/>
        <w:rPr>
          <w:sz w:val="28"/>
          <w:szCs w:val="28"/>
        </w:rPr>
      </w:pPr>
      <w:r w:rsidRPr="00BC60C0">
        <w:rPr>
          <w:sz w:val="28"/>
          <w:szCs w:val="28"/>
        </w:rPr>
        <w:t>АО «Мариинский ликеро-водочный завод» (Мариинский муниципальный округ), ИНН 4213003050.</w:t>
      </w:r>
    </w:p>
    <w:p w14:paraId="068238FE"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«УК «Кузбассразрезуголь» - филиал </w:t>
      </w:r>
      <w:proofErr w:type="spellStart"/>
      <w:r w:rsidRPr="00BC60C0">
        <w:rPr>
          <w:sz w:val="28"/>
          <w:szCs w:val="28"/>
        </w:rPr>
        <w:t>Талдинский</w:t>
      </w:r>
      <w:proofErr w:type="spellEnd"/>
      <w:r w:rsidRPr="00BC60C0">
        <w:rPr>
          <w:sz w:val="28"/>
          <w:szCs w:val="28"/>
        </w:rPr>
        <w:t xml:space="preserve"> угольный разрез, (Прокопьевский муниципальный округ), ИНН 4205049090.</w:t>
      </w:r>
    </w:p>
    <w:p w14:paraId="4CD12F61" w14:textId="77777777" w:rsidR="00BC60C0" w:rsidRPr="00BC60C0" w:rsidRDefault="00BC60C0" w:rsidP="001B314A">
      <w:pPr>
        <w:numPr>
          <w:ilvl w:val="0"/>
          <w:numId w:val="11"/>
        </w:numPr>
        <w:ind w:left="0" w:firstLine="709"/>
        <w:jc w:val="both"/>
        <w:rPr>
          <w:sz w:val="28"/>
          <w:szCs w:val="28"/>
        </w:rPr>
      </w:pPr>
      <w:r w:rsidRPr="00BC60C0">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w:t>
      </w:r>
    </w:p>
    <w:p w14:paraId="1013848B" w14:textId="77777777" w:rsidR="00BC60C0" w:rsidRPr="00BC60C0" w:rsidRDefault="00BC60C0" w:rsidP="001B314A">
      <w:pPr>
        <w:numPr>
          <w:ilvl w:val="0"/>
          <w:numId w:val="11"/>
        </w:numPr>
        <w:ind w:left="0" w:firstLine="709"/>
        <w:jc w:val="both"/>
        <w:rPr>
          <w:sz w:val="28"/>
          <w:szCs w:val="28"/>
        </w:rPr>
      </w:pPr>
      <w:r w:rsidRPr="00BC60C0">
        <w:rPr>
          <w:sz w:val="28"/>
          <w:szCs w:val="28"/>
        </w:rPr>
        <w:t>ФКУ КП-3 ГУФСИН России по Кемеровской области-Кузбассу (Чебулинский муниципальный округ), ИНН 4244001260.</w:t>
      </w:r>
    </w:p>
    <w:p w14:paraId="57D075FA" w14:textId="77777777" w:rsidR="00BC60C0" w:rsidRPr="00BC60C0" w:rsidRDefault="00BC60C0" w:rsidP="00BC60C0">
      <w:pPr>
        <w:ind w:firstLine="567"/>
        <w:jc w:val="both"/>
        <w:rPr>
          <w:sz w:val="28"/>
          <w:szCs w:val="28"/>
        </w:rPr>
      </w:pPr>
    </w:p>
    <w:p w14:paraId="734ADB79" w14:textId="77777777" w:rsidR="00BC60C0" w:rsidRPr="00BC60C0" w:rsidRDefault="00BC60C0" w:rsidP="00BC60C0">
      <w:pPr>
        <w:ind w:firstLine="709"/>
        <w:jc w:val="both"/>
        <w:rPr>
          <w:sz w:val="28"/>
          <w:szCs w:val="28"/>
        </w:rPr>
      </w:pPr>
      <w:r w:rsidRPr="00BC60C0">
        <w:rPr>
          <w:sz w:val="28"/>
          <w:szCs w:val="28"/>
        </w:rPr>
        <w:t>При расчете потерь воды при транспортировке, специалисты РЭК Кузбасса выявили, что расчетные потери некоторых предприятий значительной превышают фактические потери воды при транспортировке за 2020-2022 годы, кроме того, согласно отчетным формам, потери этих предприятий ежегодно уменьшаются. В связи с этим специалисты РЭК Кузбасса, считают рациональным принять</w:t>
      </w:r>
      <w:r w:rsidRPr="00BC60C0">
        <w:rPr>
          <w:szCs w:val="20"/>
        </w:rPr>
        <w:t xml:space="preserve"> </w:t>
      </w:r>
      <w:r w:rsidRPr="00BC60C0">
        <w:rPr>
          <w:sz w:val="28"/>
          <w:szCs w:val="28"/>
        </w:rPr>
        <w:t>потери воды при транспортировке с учетом динамики изменения за последние три года.</w:t>
      </w:r>
    </w:p>
    <w:p w14:paraId="19D2A121" w14:textId="77777777" w:rsidR="00BC60C0" w:rsidRPr="00BC60C0" w:rsidRDefault="00BC60C0" w:rsidP="00BC60C0">
      <w:pPr>
        <w:ind w:firstLine="709"/>
        <w:jc w:val="both"/>
        <w:rPr>
          <w:sz w:val="28"/>
          <w:szCs w:val="28"/>
        </w:rPr>
      </w:pPr>
      <w:r w:rsidRPr="00BC60C0">
        <w:rPr>
          <w:sz w:val="28"/>
          <w:szCs w:val="28"/>
        </w:rPr>
        <w:t>Данный подход был применен к следующим организациям:</w:t>
      </w:r>
    </w:p>
    <w:p w14:paraId="407C1F51" w14:textId="77777777" w:rsidR="00BC60C0" w:rsidRPr="00BC60C0" w:rsidRDefault="00BC60C0" w:rsidP="001B314A">
      <w:pPr>
        <w:numPr>
          <w:ilvl w:val="0"/>
          <w:numId w:val="11"/>
        </w:numPr>
        <w:ind w:left="0" w:firstLine="709"/>
        <w:jc w:val="both"/>
        <w:rPr>
          <w:sz w:val="28"/>
          <w:szCs w:val="28"/>
        </w:rPr>
      </w:pPr>
      <w:r w:rsidRPr="00BC60C0">
        <w:rPr>
          <w:sz w:val="28"/>
          <w:szCs w:val="28"/>
        </w:rPr>
        <w:lastRenderedPageBreak/>
        <w:t>ООО «Водоснабжение» (Беловский городской округ) ИНН 4202023801.</w:t>
      </w:r>
    </w:p>
    <w:p w14:paraId="74CA4655" w14:textId="77777777" w:rsidR="00BC60C0" w:rsidRPr="00BC60C0" w:rsidRDefault="00BC60C0" w:rsidP="001B314A">
      <w:pPr>
        <w:numPr>
          <w:ilvl w:val="0"/>
          <w:numId w:val="11"/>
        </w:numPr>
        <w:ind w:left="0" w:firstLine="709"/>
        <w:jc w:val="both"/>
        <w:rPr>
          <w:sz w:val="28"/>
          <w:szCs w:val="28"/>
        </w:rPr>
      </w:pPr>
      <w:r w:rsidRPr="00BC60C0">
        <w:rPr>
          <w:sz w:val="28"/>
          <w:szCs w:val="28"/>
        </w:rPr>
        <w:t>МП «Исток» (Киселевский городской округ), ИНН 4211023572.</w:t>
      </w:r>
    </w:p>
    <w:p w14:paraId="0EF917E7" w14:textId="77777777" w:rsidR="00BC60C0" w:rsidRPr="00BC60C0" w:rsidRDefault="00BC60C0" w:rsidP="001B314A">
      <w:pPr>
        <w:numPr>
          <w:ilvl w:val="0"/>
          <w:numId w:val="11"/>
        </w:numPr>
        <w:ind w:left="0" w:firstLine="709"/>
        <w:jc w:val="both"/>
        <w:rPr>
          <w:sz w:val="28"/>
          <w:szCs w:val="28"/>
        </w:rPr>
      </w:pPr>
      <w:r w:rsidRPr="00BC60C0">
        <w:rPr>
          <w:sz w:val="28"/>
          <w:szCs w:val="28"/>
        </w:rPr>
        <w:t>ОАО «РЖД» (Центральная дирекция по тепловодоснабжению Красноярская дирекция по тепловодоснабжению) (Междуреченский городской округ), ИНН 7708503727.</w:t>
      </w:r>
    </w:p>
    <w:p w14:paraId="0516B77D" w14:textId="77777777" w:rsidR="00BC60C0" w:rsidRPr="00BC60C0" w:rsidRDefault="00BC60C0" w:rsidP="001B314A">
      <w:pPr>
        <w:numPr>
          <w:ilvl w:val="0"/>
          <w:numId w:val="11"/>
        </w:numPr>
        <w:ind w:left="0" w:firstLine="709"/>
        <w:jc w:val="both"/>
        <w:rPr>
          <w:sz w:val="28"/>
          <w:szCs w:val="28"/>
        </w:rPr>
      </w:pPr>
      <w:r w:rsidRPr="00BC60C0">
        <w:rPr>
          <w:sz w:val="28"/>
          <w:szCs w:val="28"/>
        </w:rPr>
        <w:t>ООО «</w:t>
      </w:r>
      <w:proofErr w:type="spellStart"/>
      <w:r w:rsidRPr="00BC60C0">
        <w:rPr>
          <w:sz w:val="28"/>
          <w:szCs w:val="28"/>
        </w:rPr>
        <w:t>Энергосервис</w:t>
      </w:r>
      <w:proofErr w:type="spellEnd"/>
      <w:r w:rsidRPr="00BC60C0">
        <w:rPr>
          <w:sz w:val="28"/>
          <w:szCs w:val="28"/>
        </w:rPr>
        <w:t xml:space="preserve"> г. Гурьевска» (Гурьевский городской округ), ИНН 4202049045.</w:t>
      </w:r>
    </w:p>
    <w:p w14:paraId="5389DD39" w14:textId="77777777" w:rsidR="00BC60C0" w:rsidRPr="00BC60C0" w:rsidRDefault="00BC60C0" w:rsidP="001B314A">
      <w:pPr>
        <w:numPr>
          <w:ilvl w:val="0"/>
          <w:numId w:val="11"/>
        </w:numPr>
        <w:ind w:left="0" w:firstLine="709"/>
        <w:jc w:val="both"/>
        <w:rPr>
          <w:sz w:val="28"/>
          <w:szCs w:val="28"/>
        </w:rPr>
      </w:pPr>
      <w:r w:rsidRPr="00BC60C0">
        <w:rPr>
          <w:sz w:val="28"/>
          <w:szCs w:val="28"/>
        </w:rPr>
        <w:t>ООО «Тепло-энергетические предприятия» (Крапивинский муниципальный округ), ИНН 4212427497, по узлу пгт. Крапивинский.</w:t>
      </w:r>
    </w:p>
    <w:p w14:paraId="6AF8B0FE" w14:textId="77777777" w:rsidR="00BC60C0" w:rsidRPr="00BC60C0" w:rsidRDefault="00BC60C0" w:rsidP="001B314A">
      <w:pPr>
        <w:numPr>
          <w:ilvl w:val="0"/>
          <w:numId w:val="11"/>
        </w:numPr>
        <w:ind w:left="0" w:firstLine="709"/>
        <w:jc w:val="both"/>
        <w:rPr>
          <w:sz w:val="28"/>
          <w:szCs w:val="28"/>
        </w:rPr>
      </w:pPr>
      <w:r w:rsidRPr="00BC60C0">
        <w:rPr>
          <w:sz w:val="28"/>
          <w:szCs w:val="28"/>
        </w:rPr>
        <w:t>МКП «Энергоресурс КМО» (Кемеровский муниципальный округ), ИНН 4205408510.</w:t>
      </w:r>
    </w:p>
    <w:p w14:paraId="61AADF95" w14:textId="77777777" w:rsidR="00BC60C0" w:rsidRPr="00BC60C0" w:rsidRDefault="00BC60C0" w:rsidP="00BC60C0">
      <w:pPr>
        <w:ind w:firstLine="709"/>
        <w:jc w:val="both"/>
        <w:rPr>
          <w:sz w:val="28"/>
          <w:szCs w:val="28"/>
        </w:rPr>
      </w:pPr>
      <w:r w:rsidRPr="00BC60C0">
        <w:rPr>
          <w:sz w:val="28"/>
          <w:szCs w:val="28"/>
        </w:rPr>
        <w:t>Так же специалисты выявили организации, у которых динамика изменения уровня потерь воды за 2020-2022 годы или отсутствует, или отрицательная. Учитывая, что результатом деятельности предприятия является в том числе снижение потерь воды, но рассчитанные согласно методике потери, противоречат данной задаче, специалисты РЭК Кузбасса считают рациональным установить потери воды как среднеарифметическое за 2020-2022 годы. Данный подход был применен к следующим организациям:</w:t>
      </w:r>
    </w:p>
    <w:p w14:paraId="735032C3" w14:textId="77777777" w:rsidR="00BC60C0" w:rsidRPr="00BC60C0" w:rsidRDefault="00BC60C0" w:rsidP="001B314A">
      <w:pPr>
        <w:numPr>
          <w:ilvl w:val="0"/>
          <w:numId w:val="11"/>
        </w:numPr>
        <w:ind w:left="0" w:firstLine="709"/>
        <w:jc w:val="both"/>
        <w:rPr>
          <w:sz w:val="28"/>
          <w:szCs w:val="28"/>
        </w:rPr>
      </w:pPr>
      <w:r w:rsidRPr="00BC60C0">
        <w:rPr>
          <w:sz w:val="28"/>
          <w:szCs w:val="28"/>
        </w:rPr>
        <w:t>ООО «ТВК» (Беловский городской округ), ИНН 4202026697.</w:t>
      </w:r>
    </w:p>
    <w:p w14:paraId="66B868A9" w14:textId="77777777" w:rsidR="00BC60C0" w:rsidRPr="00BC60C0" w:rsidRDefault="00BC60C0" w:rsidP="001B314A">
      <w:pPr>
        <w:numPr>
          <w:ilvl w:val="0"/>
          <w:numId w:val="11"/>
        </w:numPr>
        <w:ind w:left="0" w:firstLine="709"/>
        <w:jc w:val="both"/>
        <w:rPr>
          <w:sz w:val="28"/>
          <w:szCs w:val="28"/>
        </w:rPr>
      </w:pPr>
      <w:r w:rsidRPr="00BC60C0">
        <w:rPr>
          <w:sz w:val="28"/>
          <w:szCs w:val="28"/>
        </w:rPr>
        <w:t>МУП «Водоканал» (Беловский городской округ), ИНН 4202043124.</w:t>
      </w:r>
    </w:p>
    <w:p w14:paraId="4B94051E" w14:textId="77777777" w:rsidR="00BC60C0" w:rsidRPr="00BC60C0" w:rsidRDefault="00BC60C0" w:rsidP="001B314A">
      <w:pPr>
        <w:numPr>
          <w:ilvl w:val="0"/>
          <w:numId w:val="11"/>
        </w:numPr>
        <w:ind w:left="0" w:firstLine="709"/>
        <w:jc w:val="both"/>
        <w:rPr>
          <w:sz w:val="28"/>
          <w:szCs w:val="28"/>
        </w:rPr>
      </w:pPr>
      <w:r w:rsidRPr="00BC60C0">
        <w:rPr>
          <w:sz w:val="28"/>
          <w:szCs w:val="28"/>
        </w:rPr>
        <w:t>КАО «Азот» (Кемеровский городской округ), ИНН 4205000908.</w:t>
      </w:r>
    </w:p>
    <w:p w14:paraId="0895350E"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«ЕВРАЗ ЗСМК» (Новокузнецкий городской округ), </w:t>
      </w:r>
      <w:r w:rsidRPr="00BC60C0">
        <w:rPr>
          <w:sz w:val="28"/>
          <w:szCs w:val="28"/>
        </w:rPr>
        <w:br/>
        <w:t>ИНН 4218000951.</w:t>
      </w:r>
    </w:p>
    <w:p w14:paraId="5F2115CD" w14:textId="77777777" w:rsidR="00BC60C0" w:rsidRPr="00BC60C0" w:rsidRDefault="00BC60C0" w:rsidP="001B314A">
      <w:pPr>
        <w:numPr>
          <w:ilvl w:val="0"/>
          <w:numId w:val="11"/>
        </w:numPr>
        <w:ind w:left="0" w:firstLine="709"/>
        <w:jc w:val="both"/>
        <w:rPr>
          <w:sz w:val="28"/>
          <w:szCs w:val="28"/>
        </w:rPr>
      </w:pPr>
      <w:r w:rsidRPr="00BC60C0">
        <w:rPr>
          <w:sz w:val="28"/>
          <w:szCs w:val="28"/>
        </w:rPr>
        <w:t>ООО «</w:t>
      </w:r>
      <w:proofErr w:type="spellStart"/>
      <w:r w:rsidRPr="00BC60C0">
        <w:rPr>
          <w:sz w:val="28"/>
          <w:szCs w:val="28"/>
        </w:rPr>
        <w:t>Энерготранзит</w:t>
      </w:r>
      <w:proofErr w:type="spellEnd"/>
      <w:r w:rsidRPr="00BC60C0">
        <w:rPr>
          <w:sz w:val="28"/>
          <w:szCs w:val="28"/>
        </w:rPr>
        <w:t xml:space="preserve">» (Новокузнецкий городской округ), </w:t>
      </w:r>
      <w:r w:rsidRPr="00BC60C0">
        <w:rPr>
          <w:sz w:val="28"/>
          <w:szCs w:val="28"/>
        </w:rPr>
        <w:br/>
        <w:t>ИНН 5406603432.</w:t>
      </w:r>
    </w:p>
    <w:p w14:paraId="134E50C3"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АО «ПО Водоканал» (Прокопьевский городской округ), </w:t>
      </w:r>
      <w:r w:rsidRPr="00BC60C0">
        <w:rPr>
          <w:sz w:val="28"/>
          <w:szCs w:val="28"/>
        </w:rPr>
        <w:br/>
        <w:t>ИНН 4223030694.</w:t>
      </w:r>
    </w:p>
    <w:p w14:paraId="3E7D02E9" w14:textId="77777777" w:rsidR="00BC60C0" w:rsidRPr="00BC60C0" w:rsidRDefault="00BC60C0" w:rsidP="001B314A">
      <w:pPr>
        <w:numPr>
          <w:ilvl w:val="0"/>
          <w:numId w:val="11"/>
        </w:numPr>
        <w:ind w:left="0" w:firstLine="709"/>
        <w:jc w:val="both"/>
        <w:rPr>
          <w:sz w:val="28"/>
          <w:szCs w:val="28"/>
        </w:rPr>
      </w:pPr>
      <w:r w:rsidRPr="00BC60C0">
        <w:rPr>
          <w:sz w:val="28"/>
          <w:szCs w:val="28"/>
        </w:rPr>
        <w:t>МКП МГО «Водоканал» (</w:t>
      </w:r>
      <w:proofErr w:type="spellStart"/>
      <w:r w:rsidRPr="00BC60C0">
        <w:rPr>
          <w:sz w:val="28"/>
          <w:szCs w:val="28"/>
        </w:rPr>
        <w:t>Мысковский</w:t>
      </w:r>
      <w:proofErr w:type="spellEnd"/>
      <w:r w:rsidRPr="00BC60C0">
        <w:rPr>
          <w:sz w:val="28"/>
          <w:szCs w:val="28"/>
        </w:rPr>
        <w:t xml:space="preserve"> городской округ), </w:t>
      </w:r>
      <w:r w:rsidRPr="00BC60C0">
        <w:rPr>
          <w:sz w:val="28"/>
          <w:szCs w:val="28"/>
        </w:rPr>
        <w:br/>
        <w:t>ИНН 4214040978.</w:t>
      </w:r>
    </w:p>
    <w:p w14:paraId="5CE575B7"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ООО «СПК </w:t>
      </w:r>
      <w:proofErr w:type="spellStart"/>
      <w:r w:rsidRPr="00BC60C0">
        <w:rPr>
          <w:sz w:val="28"/>
          <w:szCs w:val="28"/>
        </w:rPr>
        <w:t>Чистогороский</w:t>
      </w:r>
      <w:proofErr w:type="spellEnd"/>
      <w:r w:rsidRPr="00BC60C0">
        <w:rPr>
          <w:sz w:val="28"/>
          <w:szCs w:val="28"/>
        </w:rPr>
        <w:t>» (Новокузнецкий муниципальный округ), ИНН 4238013194.</w:t>
      </w:r>
    </w:p>
    <w:p w14:paraId="69E1DBD9"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МКП «КТВС НМР» (Новокузнецкий муниципальный округ), </w:t>
      </w:r>
      <w:r w:rsidRPr="00BC60C0">
        <w:rPr>
          <w:sz w:val="28"/>
          <w:szCs w:val="28"/>
        </w:rPr>
        <w:br/>
        <w:t>ИНН 4252015404.</w:t>
      </w:r>
    </w:p>
    <w:p w14:paraId="18BC0307" w14:textId="77777777" w:rsidR="00BC60C0" w:rsidRPr="00BC60C0" w:rsidRDefault="00BC60C0" w:rsidP="001B314A">
      <w:pPr>
        <w:numPr>
          <w:ilvl w:val="0"/>
          <w:numId w:val="11"/>
        </w:numPr>
        <w:ind w:left="0" w:firstLine="709"/>
        <w:jc w:val="both"/>
        <w:rPr>
          <w:sz w:val="28"/>
          <w:szCs w:val="28"/>
        </w:rPr>
      </w:pPr>
      <w:r w:rsidRPr="00BC60C0">
        <w:rPr>
          <w:sz w:val="28"/>
          <w:szCs w:val="28"/>
        </w:rPr>
        <w:t>МКП «Энергоресурс КМО» (Кемеровский муниципальный округ), ИНН 4205408510.</w:t>
      </w:r>
    </w:p>
    <w:p w14:paraId="7FCCEC4B" w14:textId="77777777" w:rsidR="00BC60C0" w:rsidRPr="00BC60C0" w:rsidRDefault="00BC60C0" w:rsidP="00BC60C0">
      <w:pPr>
        <w:jc w:val="both"/>
        <w:rPr>
          <w:sz w:val="28"/>
          <w:szCs w:val="28"/>
        </w:rPr>
      </w:pPr>
    </w:p>
    <w:p w14:paraId="739207C2" w14:textId="77777777" w:rsidR="00BC60C0" w:rsidRPr="00BC60C0" w:rsidRDefault="00BC60C0" w:rsidP="00BC60C0">
      <w:pPr>
        <w:ind w:firstLine="709"/>
        <w:jc w:val="both"/>
        <w:rPr>
          <w:sz w:val="28"/>
          <w:szCs w:val="28"/>
        </w:rPr>
      </w:pPr>
      <w:r w:rsidRPr="00BC60C0">
        <w:rPr>
          <w:sz w:val="28"/>
          <w:szCs w:val="28"/>
        </w:rPr>
        <w:t>Специалисты РЭК Кузбасса, предлагают принять уровень потерь воды при ее транспортировке согласно расчетам, проведенным согласно Порядка по следующим организациям:</w:t>
      </w:r>
    </w:p>
    <w:p w14:paraId="444089E6" w14:textId="77777777" w:rsidR="00BC60C0" w:rsidRPr="00BC60C0" w:rsidRDefault="00BC60C0" w:rsidP="001B314A">
      <w:pPr>
        <w:numPr>
          <w:ilvl w:val="0"/>
          <w:numId w:val="11"/>
        </w:numPr>
        <w:ind w:left="0" w:firstLine="709"/>
        <w:jc w:val="both"/>
        <w:rPr>
          <w:sz w:val="28"/>
          <w:szCs w:val="28"/>
        </w:rPr>
      </w:pPr>
      <w:r w:rsidRPr="00BC60C0">
        <w:rPr>
          <w:sz w:val="28"/>
          <w:szCs w:val="28"/>
        </w:rPr>
        <w:t>ООО «Тепло-энергетические предприятия» (Крапивинский муниципальный округ), ИНН 4212427497, по узлу сельские поселения.</w:t>
      </w:r>
    </w:p>
    <w:p w14:paraId="7AF71019" w14:textId="77777777" w:rsidR="00BC60C0" w:rsidRPr="00BC60C0" w:rsidRDefault="00BC60C0" w:rsidP="001B314A">
      <w:pPr>
        <w:numPr>
          <w:ilvl w:val="0"/>
          <w:numId w:val="11"/>
        </w:numPr>
        <w:ind w:left="0" w:firstLine="709"/>
        <w:jc w:val="both"/>
        <w:rPr>
          <w:sz w:val="28"/>
          <w:szCs w:val="28"/>
        </w:rPr>
      </w:pPr>
      <w:r w:rsidRPr="00BC60C0">
        <w:rPr>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w:t>
      </w:r>
      <w:r w:rsidRPr="00BC60C0">
        <w:rPr>
          <w:sz w:val="28"/>
          <w:szCs w:val="28"/>
        </w:rPr>
        <w:lastRenderedPageBreak/>
        <w:t>структурного подразделения Красноярской железной дороги - филиал ОАО «РЖД») (Мариинский муниципальный округ), ИНН 7708503727.</w:t>
      </w:r>
    </w:p>
    <w:p w14:paraId="73317D39" w14:textId="77777777" w:rsidR="00BC60C0" w:rsidRPr="00BC60C0" w:rsidRDefault="00BC60C0" w:rsidP="00BC60C0">
      <w:pPr>
        <w:ind w:firstLine="720"/>
        <w:jc w:val="both"/>
        <w:rPr>
          <w:sz w:val="28"/>
          <w:szCs w:val="28"/>
        </w:rPr>
      </w:pPr>
      <w:r w:rsidRPr="00BC60C0">
        <w:rPr>
          <w:sz w:val="28"/>
          <w:szCs w:val="28"/>
        </w:rPr>
        <w:t>Таким образом, на основании заявки, расчетно-обосновывающих материалов, представленных предприятиями, в соответствии с Порядком, нормативы потерь питьевой воды в централизованных системах водоснабжения при ее транспортировке на 2024-2028 годы составят:</w:t>
      </w:r>
    </w:p>
    <w:p w14:paraId="4C9DF482" w14:textId="77777777" w:rsidR="00BC60C0" w:rsidRPr="00BC60C0" w:rsidRDefault="00BC60C0" w:rsidP="00BC60C0">
      <w:pPr>
        <w:jc w:val="both"/>
        <w:rPr>
          <w:sz w:val="28"/>
          <w:szCs w:val="28"/>
        </w:rPr>
      </w:pPr>
    </w:p>
    <w:p w14:paraId="62BA025B" w14:textId="77777777" w:rsidR="00BC60C0" w:rsidRPr="00BC60C0" w:rsidRDefault="00BC60C0" w:rsidP="00BC60C0">
      <w:pPr>
        <w:tabs>
          <w:tab w:val="left" w:pos="1665"/>
        </w:tabs>
        <w:jc w:val="center"/>
        <w:rPr>
          <w:b/>
          <w:bCs/>
          <w:sz w:val="28"/>
          <w:szCs w:val="28"/>
        </w:rPr>
      </w:pPr>
      <w:r w:rsidRPr="00BC60C0">
        <w:rPr>
          <w:b/>
          <w:bCs/>
          <w:sz w:val="28"/>
          <w:szCs w:val="28"/>
        </w:rPr>
        <w:t xml:space="preserve">Предложение </w:t>
      </w:r>
      <w:r w:rsidRPr="00BC60C0">
        <w:rPr>
          <w:b/>
          <w:sz w:val="28"/>
          <w:szCs w:val="28"/>
        </w:rPr>
        <w:t xml:space="preserve">по установлению нормативов потерь питьевой воды в централизованных системах водоснабжения при ее транспортировке </w:t>
      </w:r>
      <w:r w:rsidRPr="00BC60C0">
        <w:rPr>
          <w:b/>
          <w:sz w:val="28"/>
          <w:szCs w:val="28"/>
        </w:rPr>
        <w:br/>
        <w:t>на 2024-2028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0"/>
        <w:gridCol w:w="1262"/>
        <w:gridCol w:w="1262"/>
        <w:gridCol w:w="1262"/>
        <w:gridCol w:w="1073"/>
        <w:gridCol w:w="1075"/>
      </w:tblGrid>
      <w:tr w:rsidR="00BC60C0" w:rsidRPr="00BC60C0" w14:paraId="05E6CE56" w14:textId="77777777" w:rsidTr="00335A6E">
        <w:tc>
          <w:tcPr>
            <w:tcW w:w="370" w:type="pct"/>
            <w:vMerge w:val="restart"/>
            <w:shd w:val="clear" w:color="auto" w:fill="auto"/>
            <w:vAlign w:val="center"/>
          </w:tcPr>
          <w:p w14:paraId="14F942D0" w14:textId="77777777" w:rsidR="00BC60C0" w:rsidRPr="00BC60C0" w:rsidRDefault="00BC60C0" w:rsidP="00BC60C0">
            <w:pPr>
              <w:jc w:val="center"/>
            </w:pPr>
            <w:r w:rsidRPr="00BC60C0">
              <w:t>№ п/п</w:t>
            </w:r>
          </w:p>
        </w:tc>
        <w:tc>
          <w:tcPr>
            <w:tcW w:w="1799" w:type="pct"/>
            <w:vMerge w:val="restart"/>
            <w:shd w:val="clear" w:color="auto" w:fill="auto"/>
            <w:vAlign w:val="center"/>
          </w:tcPr>
          <w:p w14:paraId="3984F2AA" w14:textId="77777777" w:rsidR="00BC60C0" w:rsidRPr="00BC60C0" w:rsidRDefault="00BC60C0" w:rsidP="00BC60C0">
            <w:pPr>
              <w:jc w:val="center"/>
              <w:rPr>
                <w:bCs/>
                <w:color w:val="000000"/>
              </w:rPr>
            </w:pPr>
            <w:r w:rsidRPr="00BC60C0">
              <w:rPr>
                <w:color w:val="000000"/>
              </w:rPr>
              <w:t>Наименование регулируемой организации</w:t>
            </w:r>
          </w:p>
        </w:tc>
        <w:tc>
          <w:tcPr>
            <w:tcW w:w="2831" w:type="pct"/>
            <w:gridSpan w:val="5"/>
            <w:shd w:val="clear" w:color="auto" w:fill="auto"/>
            <w:vAlign w:val="center"/>
          </w:tcPr>
          <w:p w14:paraId="3C5E3A13" w14:textId="77777777" w:rsidR="00BC60C0" w:rsidRPr="00BC60C0" w:rsidRDefault="00BC60C0" w:rsidP="00BC60C0">
            <w:pPr>
              <w:jc w:val="center"/>
              <w:rPr>
                <w:bCs/>
                <w:color w:val="000000"/>
              </w:rPr>
            </w:pPr>
            <w:r w:rsidRPr="00BC60C0">
              <w:rPr>
                <w:bCs/>
                <w:color w:val="000000"/>
              </w:rPr>
              <w:t>Нормативы потерь питьевой и технической воды в централизованных системах водоснабжения при её производстве и транспортировке по годам, %</w:t>
            </w:r>
          </w:p>
        </w:tc>
      </w:tr>
      <w:tr w:rsidR="00BC60C0" w:rsidRPr="00BC60C0" w14:paraId="6D82E3A2" w14:textId="77777777" w:rsidTr="00335A6E">
        <w:tc>
          <w:tcPr>
            <w:tcW w:w="370" w:type="pct"/>
            <w:vMerge/>
            <w:shd w:val="clear" w:color="auto" w:fill="auto"/>
            <w:vAlign w:val="center"/>
          </w:tcPr>
          <w:p w14:paraId="02866E25" w14:textId="77777777" w:rsidR="00BC60C0" w:rsidRPr="00BC60C0" w:rsidRDefault="00BC60C0" w:rsidP="00BC60C0">
            <w:pPr>
              <w:jc w:val="center"/>
              <w:rPr>
                <w:bCs/>
                <w:color w:val="000000"/>
              </w:rPr>
            </w:pPr>
          </w:p>
        </w:tc>
        <w:tc>
          <w:tcPr>
            <w:tcW w:w="1799" w:type="pct"/>
            <w:vMerge/>
            <w:shd w:val="clear" w:color="auto" w:fill="auto"/>
            <w:vAlign w:val="center"/>
          </w:tcPr>
          <w:p w14:paraId="7A3C3E0E" w14:textId="77777777" w:rsidR="00BC60C0" w:rsidRPr="00BC60C0" w:rsidRDefault="00BC60C0" w:rsidP="00BC60C0">
            <w:pPr>
              <w:jc w:val="center"/>
              <w:rPr>
                <w:bCs/>
                <w:color w:val="000000"/>
              </w:rPr>
            </w:pPr>
          </w:p>
        </w:tc>
        <w:tc>
          <w:tcPr>
            <w:tcW w:w="602" w:type="pct"/>
            <w:shd w:val="clear" w:color="auto" w:fill="auto"/>
            <w:vAlign w:val="center"/>
          </w:tcPr>
          <w:p w14:paraId="74259D44" w14:textId="77777777" w:rsidR="00BC60C0" w:rsidRPr="00BC60C0" w:rsidRDefault="00BC60C0" w:rsidP="00BC60C0">
            <w:pPr>
              <w:jc w:val="center"/>
              <w:rPr>
                <w:bCs/>
                <w:color w:val="000000"/>
              </w:rPr>
            </w:pPr>
            <w:r w:rsidRPr="00BC60C0">
              <w:rPr>
                <w:bCs/>
                <w:color w:val="000000"/>
              </w:rPr>
              <w:t>2024</w:t>
            </w:r>
          </w:p>
        </w:tc>
        <w:tc>
          <w:tcPr>
            <w:tcW w:w="602" w:type="pct"/>
            <w:shd w:val="clear" w:color="auto" w:fill="auto"/>
            <w:vAlign w:val="center"/>
          </w:tcPr>
          <w:p w14:paraId="620F261F" w14:textId="77777777" w:rsidR="00BC60C0" w:rsidRPr="00BC60C0" w:rsidRDefault="00BC60C0" w:rsidP="00BC60C0">
            <w:pPr>
              <w:jc w:val="center"/>
              <w:rPr>
                <w:bCs/>
                <w:color w:val="000000"/>
              </w:rPr>
            </w:pPr>
            <w:r w:rsidRPr="00BC60C0">
              <w:rPr>
                <w:bCs/>
                <w:color w:val="000000"/>
              </w:rPr>
              <w:t>2025</w:t>
            </w:r>
          </w:p>
        </w:tc>
        <w:tc>
          <w:tcPr>
            <w:tcW w:w="602" w:type="pct"/>
            <w:shd w:val="clear" w:color="auto" w:fill="auto"/>
            <w:vAlign w:val="center"/>
          </w:tcPr>
          <w:p w14:paraId="7A366D2B" w14:textId="77777777" w:rsidR="00BC60C0" w:rsidRPr="00BC60C0" w:rsidRDefault="00BC60C0" w:rsidP="00BC60C0">
            <w:pPr>
              <w:jc w:val="center"/>
              <w:rPr>
                <w:bCs/>
                <w:color w:val="000000"/>
              </w:rPr>
            </w:pPr>
            <w:r w:rsidRPr="00BC60C0">
              <w:rPr>
                <w:bCs/>
                <w:color w:val="000000"/>
              </w:rPr>
              <w:t>2026</w:t>
            </w:r>
          </w:p>
        </w:tc>
        <w:tc>
          <w:tcPr>
            <w:tcW w:w="512" w:type="pct"/>
            <w:shd w:val="clear" w:color="auto" w:fill="auto"/>
            <w:vAlign w:val="center"/>
          </w:tcPr>
          <w:p w14:paraId="1506F8C5" w14:textId="77777777" w:rsidR="00BC60C0" w:rsidRPr="00BC60C0" w:rsidRDefault="00BC60C0" w:rsidP="00BC60C0">
            <w:pPr>
              <w:jc w:val="center"/>
              <w:rPr>
                <w:bCs/>
                <w:color w:val="000000"/>
              </w:rPr>
            </w:pPr>
            <w:r w:rsidRPr="00BC60C0">
              <w:rPr>
                <w:bCs/>
                <w:color w:val="000000"/>
              </w:rPr>
              <w:t>2027</w:t>
            </w:r>
          </w:p>
        </w:tc>
        <w:tc>
          <w:tcPr>
            <w:tcW w:w="512" w:type="pct"/>
            <w:shd w:val="clear" w:color="auto" w:fill="auto"/>
            <w:vAlign w:val="center"/>
          </w:tcPr>
          <w:p w14:paraId="478251A4" w14:textId="77777777" w:rsidR="00BC60C0" w:rsidRPr="00BC60C0" w:rsidRDefault="00BC60C0" w:rsidP="00BC60C0">
            <w:pPr>
              <w:jc w:val="center"/>
              <w:rPr>
                <w:bCs/>
                <w:color w:val="000000"/>
              </w:rPr>
            </w:pPr>
            <w:r w:rsidRPr="00BC60C0">
              <w:rPr>
                <w:bCs/>
                <w:color w:val="000000"/>
              </w:rPr>
              <w:t>2028</w:t>
            </w:r>
          </w:p>
        </w:tc>
      </w:tr>
      <w:tr w:rsidR="00BC60C0" w:rsidRPr="00BC60C0" w14:paraId="498A9301" w14:textId="77777777" w:rsidTr="00335A6E">
        <w:tc>
          <w:tcPr>
            <w:tcW w:w="370" w:type="pct"/>
            <w:shd w:val="clear" w:color="auto" w:fill="auto"/>
            <w:vAlign w:val="center"/>
          </w:tcPr>
          <w:p w14:paraId="51639CA3" w14:textId="77777777" w:rsidR="00BC60C0" w:rsidRPr="00BC60C0" w:rsidRDefault="00BC60C0" w:rsidP="00BC60C0">
            <w:pPr>
              <w:jc w:val="center"/>
              <w:rPr>
                <w:bCs/>
                <w:color w:val="000000"/>
              </w:rPr>
            </w:pPr>
            <w:r w:rsidRPr="00BC60C0">
              <w:rPr>
                <w:bCs/>
                <w:color w:val="000000"/>
              </w:rPr>
              <w:t>1</w:t>
            </w:r>
          </w:p>
        </w:tc>
        <w:tc>
          <w:tcPr>
            <w:tcW w:w="1799" w:type="pct"/>
            <w:shd w:val="clear" w:color="auto" w:fill="auto"/>
            <w:vAlign w:val="center"/>
          </w:tcPr>
          <w:p w14:paraId="757CEA82" w14:textId="77777777" w:rsidR="00BC60C0" w:rsidRPr="00BC60C0" w:rsidRDefault="00BC60C0" w:rsidP="00BC60C0">
            <w:pPr>
              <w:jc w:val="center"/>
              <w:rPr>
                <w:bCs/>
                <w:color w:val="000000"/>
              </w:rPr>
            </w:pPr>
            <w:r w:rsidRPr="00BC60C0">
              <w:rPr>
                <w:bCs/>
                <w:color w:val="000000"/>
              </w:rPr>
              <w:t>2</w:t>
            </w:r>
          </w:p>
        </w:tc>
        <w:tc>
          <w:tcPr>
            <w:tcW w:w="602" w:type="pct"/>
            <w:shd w:val="clear" w:color="auto" w:fill="auto"/>
            <w:vAlign w:val="center"/>
          </w:tcPr>
          <w:p w14:paraId="543D8080" w14:textId="77777777" w:rsidR="00BC60C0" w:rsidRPr="00BC60C0" w:rsidRDefault="00BC60C0" w:rsidP="00BC60C0">
            <w:pPr>
              <w:jc w:val="center"/>
              <w:rPr>
                <w:bCs/>
                <w:color w:val="000000"/>
              </w:rPr>
            </w:pPr>
            <w:r w:rsidRPr="00BC60C0">
              <w:rPr>
                <w:bCs/>
                <w:color w:val="000000"/>
              </w:rPr>
              <w:t>3</w:t>
            </w:r>
          </w:p>
        </w:tc>
        <w:tc>
          <w:tcPr>
            <w:tcW w:w="602" w:type="pct"/>
            <w:shd w:val="clear" w:color="auto" w:fill="auto"/>
            <w:vAlign w:val="center"/>
          </w:tcPr>
          <w:p w14:paraId="56779154" w14:textId="77777777" w:rsidR="00BC60C0" w:rsidRPr="00BC60C0" w:rsidRDefault="00BC60C0" w:rsidP="00BC60C0">
            <w:pPr>
              <w:jc w:val="center"/>
              <w:rPr>
                <w:bCs/>
                <w:color w:val="000000"/>
              </w:rPr>
            </w:pPr>
            <w:r w:rsidRPr="00BC60C0">
              <w:rPr>
                <w:bCs/>
                <w:color w:val="000000"/>
              </w:rPr>
              <w:t>4</w:t>
            </w:r>
          </w:p>
        </w:tc>
        <w:tc>
          <w:tcPr>
            <w:tcW w:w="602" w:type="pct"/>
            <w:shd w:val="clear" w:color="auto" w:fill="auto"/>
            <w:vAlign w:val="center"/>
          </w:tcPr>
          <w:p w14:paraId="440F33C2" w14:textId="77777777" w:rsidR="00BC60C0" w:rsidRPr="00BC60C0" w:rsidRDefault="00BC60C0" w:rsidP="00BC60C0">
            <w:pPr>
              <w:jc w:val="center"/>
              <w:rPr>
                <w:bCs/>
                <w:color w:val="000000"/>
              </w:rPr>
            </w:pPr>
            <w:r w:rsidRPr="00BC60C0">
              <w:rPr>
                <w:bCs/>
                <w:color w:val="000000"/>
              </w:rPr>
              <w:t>5</w:t>
            </w:r>
          </w:p>
        </w:tc>
        <w:tc>
          <w:tcPr>
            <w:tcW w:w="512" w:type="pct"/>
            <w:shd w:val="clear" w:color="auto" w:fill="auto"/>
            <w:vAlign w:val="center"/>
          </w:tcPr>
          <w:p w14:paraId="16417711" w14:textId="77777777" w:rsidR="00BC60C0" w:rsidRPr="00BC60C0" w:rsidRDefault="00BC60C0" w:rsidP="00BC60C0">
            <w:pPr>
              <w:jc w:val="center"/>
              <w:rPr>
                <w:bCs/>
                <w:color w:val="000000"/>
              </w:rPr>
            </w:pPr>
            <w:r w:rsidRPr="00BC60C0">
              <w:rPr>
                <w:bCs/>
                <w:color w:val="000000"/>
              </w:rPr>
              <w:t>6</w:t>
            </w:r>
          </w:p>
        </w:tc>
        <w:tc>
          <w:tcPr>
            <w:tcW w:w="512" w:type="pct"/>
            <w:shd w:val="clear" w:color="auto" w:fill="auto"/>
            <w:vAlign w:val="center"/>
          </w:tcPr>
          <w:p w14:paraId="688175A1" w14:textId="77777777" w:rsidR="00BC60C0" w:rsidRPr="00BC60C0" w:rsidRDefault="00BC60C0" w:rsidP="00BC60C0">
            <w:pPr>
              <w:jc w:val="center"/>
              <w:rPr>
                <w:bCs/>
                <w:color w:val="000000"/>
              </w:rPr>
            </w:pPr>
            <w:r w:rsidRPr="00BC60C0">
              <w:rPr>
                <w:bCs/>
                <w:color w:val="000000"/>
              </w:rPr>
              <w:t>7</w:t>
            </w:r>
          </w:p>
        </w:tc>
      </w:tr>
      <w:tr w:rsidR="00BC60C0" w:rsidRPr="00BC60C0" w14:paraId="050BA2E2" w14:textId="77777777" w:rsidTr="00335A6E">
        <w:tc>
          <w:tcPr>
            <w:tcW w:w="370" w:type="pct"/>
            <w:vMerge w:val="restart"/>
            <w:shd w:val="clear" w:color="auto" w:fill="auto"/>
            <w:vAlign w:val="center"/>
          </w:tcPr>
          <w:p w14:paraId="64366E52" w14:textId="77777777" w:rsidR="00BC60C0" w:rsidRPr="00BC60C0" w:rsidRDefault="00BC60C0" w:rsidP="00BC60C0">
            <w:pPr>
              <w:jc w:val="center"/>
              <w:rPr>
                <w:bCs/>
                <w:color w:val="000000"/>
              </w:rPr>
            </w:pPr>
            <w:bookmarkStart w:id="143" w:name="_Hlk146648611"/>
            <w:r w:rsidRPr="00BC60C0">
              <w:rPr>
                <w:bCs/>
                <w:color w:val="000000"/>
              </w:rPr>
              <w:t>1</w:t>
            </w:r>
          </w:p>
        </w:tc>
        <w:tc>
          <w:tcPr>
            <w:tcW w:w="1799" w:type="pct"/>
            <w:vMerge w:val="restart"/>
            <w:shd w:val="clear" w:color="auto" w:fill="auto"/>
            <w:vAlign w:val="center"/>
          </w:tcPr>
          <w:p w14:paraId="17331B48" w14:textId="77777777" w:rsidR="00BC60C0" w:rsidRPr="00BC60C0" w:rsidRDefault="00BC60C0" w:rsidP="00BC60C0">
            <w:pPr>
              <w:jc w:val="center"/>
              <w:rPr>
                <w:bCs/>
                <w:color w:val="000000"/>
              </w:rPr>
            </w:pPr>
            <w:r w:rsidRPr="00BC60C0">
              <w:rPr>
                <w:bCs/>
                <w:color w:val="000000"/>
              </w:rPr>
              <w:t xml:space="preserve">ООО «ТВК» (Беловский городской округ), </w:t>
            </w:r>
            <w:r w:rsidRPr="00BC60C0">
              <w:rPr>
                <w:bCs/>
                <w:color w:val="000000"/>
              </w:rPr>
              <w:br/>
              <w:t>ИНН 4202026697</w:t>
            </w:r>
          </w:p>
        </w:tc>
        <w:tc>
          <w:tcPr>
            <w:tcW w:w="2831" w:type="pct"/>
            <w:gridSpan w:val="5"/>
            <w:shd w:val="clear" w:color="auto" w:fill="auto"/>
            <w:vAlign w:val="center"/>
          </w:tcPr>
          <w:p w14:paraId="1EAA4451"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0EEE4703" w14:textId="77777777" w:rsidTr="00335A6E">
        <w:tc>
          <w:tcPr>
            <w:tcW w:w="370" w:type="pct"/>
            <w:vMerge/>
            <w:shd w:val="clear" w:color="auto" w:fill="auto"/>
            <w:vAlign w:val="center"/>
          </w:tcPr>
          <w:p w14:paraId="2A746835" w14:textId="77777777" w:rsidR="00BC60C0" w:rsidRPr="00BC60C0" w:rsidRDefault="00BC60C0" w:rsidP="00BC60C0">
            <w:pPr>
              <w:jc w:val="center"/>
              <w:rPr>
                <w:bCs/>
                <w:color w:val="000000"/>
              </w:rPr>
            </w:pPr>
          </w:p>
        </w:tc>
        <w:tc>
          <w:tcPr>
            <w:tcW w:w="1799" w:type="pct"/>
            <w:vMerge/>
            <w:shd w:val="clear" w:color="auto" w:fill="auto"/>
            <w:vAlign w:val="center"/>
          </w:tcPr>
          <w:p w14:paraId="4ECE8442" w14:textId="77777777" w:rsidR="00BC60C0" w:rsidRPr="00BC60C0" w:rsidRDefault="00BC60C0" w:rsidP="00BC60C0">
            <w:pPr>
              <w:jc w:val="center"/>
              <w:rPr>
                <w:bCs/>
                <w:color w:val="000000"/>
              </w:rPr>
            </w:pPr>
          </w:p>
        </w:tc>
        <w:tc>
          <w:tcPr>
            <w:tcW w:w="602" w:type="pct"/>
            <w:shd w:val="clear" w:color="auto" w:fill="auto"/>
            <w:vAlign w:val="center"/>
          </w:tcPr>
          <w:p w14:paraId="63B4AAFF"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2510DC5E"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12E2D2ED"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2C27A3C"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19D802C0" w14:textId="77777777" w:rsidR="00BC60C0" w:rsidRPr="00BC60C0" w:rsidRDefault="00BC60C0" w:rsidP="00BC60C0">
            <w:pPr>
              <w:jc w:val="center"/>
              <w:rPr>
                <w:bCs/>
                <w:color w:val="000000"/>
              </w:rPr>
            </w:pPr>
            <w:r w:rsidRPr="00BC60C0">
              <w:rPr>
                <w:bCs/>
                <w:color w:val="000000"/>
              </w:rPr>
              <w:t>0,00</w:t>
            </w:r>
          </w:p>
        </w:tc>
      </w:tr>
      <w:tr w:rsidR="00BC60C0" w:rsidRPr="00BC60C0" w14:paraId="71869076" w14:textId="77777777" w:rsidTr="00335A6E">
        <w:tc>
          <w:tcPr>
            <w:tcW w:w="370" w:type="pct"/>
            <w:vMerge w:val="restart"/>
            <w:shd w:val="clear" w:color="auto" w:fill="auto"/>
            <w:vAlign w:val="center"/>
          </w:tcPr>
          <w:p w14:paraId="6626E799" w14:textId="77777777" w:rsidR="00BC60C0" w:rsidRPr="00BC60C0" w:rsidRDefault="00BC60C0" w:rsidP="00BC60C0">
            <w:pPr>
              <w:jc w:val="center"/>
              <w:rPr>
                <w:bCs/>
                <w:color w:val="000000"/>
              </w:rPr>
            </w:pPr>
            <w:r w:rsidRPr="00BC60C0">
              <w:rPr>
                <w:bCs/>
                <w:color w:val="000000"/>
              </w:rPr>
              <w:t>2</w:t>
            </w:r>
          </w:p>
        </w:tc>
        <w:tc>
          <w:tcPr>
            <w:tcW w:w="1799" w:type="pct"/>
            <w:vMerge w:val="restart"/>
            <w:shd w:val="clear" w:color="auto" w:fill="auto"/>
            <w:vAlign w:val="center"/>
          </w:tcPr>
          <w:p w14:paraId="7D8FCA8B" w14:textId="77777777" w:rsidR="00BC60C0" w:rsidRPr="00BC60C0" w:rsidRDefault="00BC60C0" w:rsidP="00BC60C0">
            <w:pPr>
              <w:jc w:val="center"/>
              <w:rPr>
                <w:bCs/>
                <w:color w:val="000000"/>
              </w:rPr>
            </w:pPr>
            <w:r w:rsidRPr="00BC60C0">
              <w:rPr>
                <w:bCs/>
                <w:color w:val="000000"/>
              </w:rPr>
              <w:t>ООО «Водоснабжение» (Беловский городской округ) ИНН 4202023801</w:t>
            </w:r>
          </w:p>
        </w:tc>
        <w:tc>
          <w:tcPr>
            <w:tcW w:w="2831" w:type="pct"/>
            <w:gridSpan w:val="5"/>
            <w:shd w:val="clear" w:color="auto" w:fill="auto"/>
            <w:vAlign w:val="center"/>
          </w:tcPr>
          <w:p w14:paraId="105A4144"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39140008" w14:textId="77777777" w:rsidTr="00335A6E">
        <w:tc>
          <w:tcPr>
            <w:tcW w:w="370" w:type="pct"/>
            <w:vMerge/>
            <w:shd w:val="clear" w:color="auto" w:fill="auto"/>
            <w:vAlign w:val="center"/>
          </w:tcPr>
          <w:p w14:paraId="5260F900" w14:textId="77777777" w:rsidR="00BC60C0" w:rsidRPr="00BC60C0" w:rsidRDefault="00BC60C0" w:rsidP="00BC60C0">
            <w:pPr>
              <w:jc w:val="center"/>
              <w:rPr>
                <w:bCs/>
                <w:color w:val="000000"/>
              </w:rPr>
            </w:pPr>
          </w:p>
        </w:tc>
        <w:tc>
          <w:tcPr>
            <w:tcW w:w="1799" w:type="pct"/>
            <w:vMerge/>
            <w:shd w:val="clear" w:color="auto" w:fill="auto"/>
            <w:vAlign w:val="center"/>
          </w:tcPr>
          <w:p w14:paraId="6D3D51D5" w14:textId="77777777" w:rsidR="00BC60C0" w:rsidRPr="00BC60C0" w:rsidRDefault="00BC60C0" w:rsidP="00BC60C0">
            <w:pPr>
              <w:jc w:val="center"/>
              <w:rPr>
                <w:bCs/>
                <w:color w:val="000000"/>
              </w:rPr>
            </w:pPr>
          </w:p>
        </w:tc>
        <w:tc>
          <w:tcPr>
            <w:tcW w:w="602" w:type="pct"/>
            <w:shd w:val="clear" w:color="auto" w:fill="auto"/>
            <w:vAlign w:val="center"/>
          </w:tcPr>
          <w:p w14:paraId="64795A9A" w14:textId="77777777" w:rsidR="00BC60C0" w:rsidRPr="00BC60C0" w:rsidRDefault="00BC60C0" w:rsidP="00BC60C0">
            <w:pPr>
              <w:jc w:val="center"/>
              <w:rPr>
                <w:bCs/>
                <w:color w:val="000000"/>
              </w:rPr>
            </w:pPr>
            <w:r w:rsidRPr="00BC60C0">
              <w:rPr>
                <w:bCs/>
                <w:color w:val="000000"/>
              </w:rPr>
              <w:t>20,93</w:t>
            </w:r>
          </w:p>
        </w:tc>
        <w:tc>
          <w:tcPr>
            <w:tcW w:w="602" w:type="pct"/>
            <w:shd w:val="clear" w:color="auto" w:fill="auto"/>
            <w:vAlign w:val="center"/>
          </w:tcPr>
          <w:p w14:paraId="1E95BA76" w14:textId="77777777" w:rsidR="00BC60C0" w:rsidRPr="00BC60C0" w:rsidRDefault="00BC60C0" w:rsidP="00BC60C0">
            <w:pPr>
              <w:jc w:val="center"/>
              <w:rPr>
                <w:bCs/>
                <w:color w:val="000000"/>
              </w:rPr>
            </w:pPr>
            <w:r w:rsidRPr="00BC60C0">
              <w:rPr>
                <w:bCs/>
                <w:color w:val="000000"/>
              </w:rPr>
              <w:t>20,93</w:t>
            </w:r>
          </w:p>
        </w:tc>
        <w:tc>
          <w:tcPr>
            <w:tcW w:w="602" w:type="pct"/>
            <w:shd w:val="clear" w:color="auto" w:fill="auto"/>
            <w:vAlign w:val="center"/>
          </w:tcPr>
          <w:p w14:paraId="711F05A6" w14:textId="77777777" w:rsidR="00BC60C0" w:rsidRPr="00BC60C0" w:rsidRDefault="00BC60C0" w:rsidP="00BC60C0">
            <w:pPr>
              <w:jc w:val="center"/>
              <w:rPr>
                <w:bCs/>
                <w:color w:val="000000"/>
              </w:rPr>
            </w:pPr>
            <w:r w:rsidRPr="00BC60C0">
              <w:rPr>
                <w:bCs/>
                <w:color w:val="000000"/>
              </w:rPr>
              <w:t>20,93</w:t>
            </w:r>
          </w:p>
        </w:tc>
        <w:tc>
          <w:tcPr>
            <w:tcW w:w="512" w:type="pct"/>
            <w:shd w:val="clear" w:color="auto" w:fill="auto"/>
            <w:vAlign w:val="center"/>
          </w:tcPr>
          <w:p w14:paraId="4E28A7C4" w14:textId="77777777" w:rsidR="00BC60C0" w:rsidRPr="00BC60C0" w:rsidRDefault="00BC60C0" w:rsidP="00BC60C0">
            <w:pPr>
              <w:jc w:val="center"/>
              <w:rPr>
                <w:bCs/>
                <w:color w:val="000000"/>
              </w:rPr>
            </w:pPr>
            <w:r w:rsidRPr="00BC60C0">
              <w:rPr>
                <w:bCs/>
                <w:color w:val="000000"/>
              </w:rPr>
              <w:t>20,93</w:t>
            </w:r>
          </w:p>
        </w:tc>
        <w:tc>
          <w:tcPr>
            <w:tcW w:w="512" w:type="pct"/>
            <w:shd w:val="clear" w:color="auto" w:fill="auto"/>
            <w:vAlign w:val="center"/>
          </w:tcPr>
          <w:p w14:paraId="08B8EACA" w14:textId="77777777" w:rsidR="00BC60C0" w:rsidRPr="00BC60C0" w:rsidRDefault="00BC60C0" w:rsidP="00BC60C0">
            <w:pPr>
              <w:jc w:val="center"/>
              <w:rPr>
                <w:bCs/>
                <w:color w:val="000000"/>
              </w:rPr>
            </w:pPr>
            <w:r w:rsidRPr="00BC60C0">
              <w:rPr>
                <w:bCs/>
                <w:color w:val="000000"/>
              </w:rPr>
              <w:t>20,93</w:t>
            </w:r>
          </w:p>
        </w:tc>
      </w:tr>
      <w:tr w:rsidR="00BC60C0" w:rsidRPr="00BC60C0" w14:paraId="766CACC4" w14:textId="77777777" w:rsidTr="00335A6E">
        <w:tc>
          <w:tcPr>
            <w:tcW w:w="370" w:type="pct"/>
            <w:vMerge w:val="restart"/>
            <w:shd w:val="clear" w:color="auto" w:fill="auto"/>
            <w:vAlign w:val="center"/>
          </w:tcPr>
          <w:p w14:paraId="4F51F2AB" w14:textId="77777777" w:rsidR="00BC60C0" w:rsidRPr="00BC60C0" w:rsidRDefault="00BC60C0" w:rsidP="00BC60C0">
            <w:pPr>
              <w:jc w:val="center"/>
              <w:rPr>
                <w:bCs/>
                <w:color w:val="000000"/>
              </w:rPr>
            </w:pPr>
            <w:r w:rsidRPr="00BC60C0">
              <w:rPr>
                <w:bCs/>
                <w:color w:val="000000"/>
              </w:rPr>
              <w:t>3</w:t>
            </w:r>
          </w:p>
        </w:tc>
        <w:tc>
          <w:tcPr>
            <w:tcW w:w="1799" w:type="pct"/>
            <w:vMerge w:val="restart"/>
            <w:shd w:val="clear" w:color="auto" w:fill="auto"/>
            <w:vAlign w:val="center"/>
          </w:tcPr>
          <w:p w14:paraId="15D77A11" w14:textId="77777777" w:rsidR="00BC60C0" w:rsidRPr="00BC60C0" w:rsidRDefault="00BC60C0" w:rsidP="00BC60C0">
            <w:pPr>
              <w:jc w:val="center"/>
              <w:rPr>
                <w:bCs/>
                <w:color w:val="000000"/>
              </w:rPr>
            </w:pPr>
            <w:r w:rsidRPr="00BC60C0">
              <w:rPr>
                <w:bCs/>
                <w:color w:val="000000"/>
              </w:rPr>
              <w:t xml:space="preserve">МУП «Водоканал» (Беловский городской округ), </w:t>
            </w:r>
            <w:r w:rsidRPr="00BC60C0">
              <w:rPr>
                <w:bCs/>
                <w:color w:val="000000"/>
              </w:rPr>
              <w:br/>
              <w:t>ИНН 4202043124</w:t>
            </w:r>
          </w:p>
        </w:tc>
        <w:tc>
          <w:tcPr>
            <w:tcW w:w="2831" w:type="pct"/>
            <w:gridSpan w:val="5"/>
            <w:shd w:val="clear" w:color="auto" w:fill="auto"/>
            <w:vAlign w:val="center"/>
          </w:tcPr>
          <w:p w14:paraId="06729FE4"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2130FD93" w14:textId="77777777" w:rsidTr="00335A6E">
        <w:tc>
          <w:tcPr>
            <w:tcW w:w="370" w:type="pct"/>
            <w:vMerge/>
            <w:shd w:val="clear" w:color="auto" w:fill="auto"/>
            <w:vAlign w:val="center"/>
          </w:tcPr>
          <w:p w14:paraId="422CCB39" w14:textId="77777777" w:rsidR="00BC60C0" w:rsidRPr="00BC60C0" w:rsidRDefault="00BC60C0" w:rsidP="00BC60C0">
            <w:pPr>
              <w:jc w:val="center"/>
              <w:rPr>
                <w:bCs/>
                <w:color w:val="000000"/>
              </w:rPr>
            </w:pPr>
          </w:p>
        </w:tc>
        <w:tc>
          <w:tcPr>
            <w:tcW w:w="1799" w:type="pct"/>
            <w:vMerge/>
            <w:shd w:val="clear" w:color="auto" w:fill="auto"/>
            <w:vAlign w:val="center"/>
          </w:tcPr>
          <w:p w14:paraId="4B7D1276" w14:textId="77777777" w:rsidR="00BC60C0" w:rsidRPr="00BC60C0" w:rsidRDefault="00BC60C0" w:rsidP="00BC60C0">
            <w:pPr>
              <w:jc w:val="center"/>
              <w:rPr>
                <w:bCs/>
                <w:color w:val="000000"/>
              </w:rPr>
            </w:pPr>
          </w:p>
        </w:tc>
        <w:tc>
          <w:tcPr>
            <w:tcW w:w="602" w:type="pct"/>
            <w:shd w:val="clear" w:color="auto" w:fill="auto"/>
            <w:vAlign w:val="center"/>
          </w:tcPr>
          <w:p w14:paraId="183A2105" w14:textId="77777777" w:rsidR="00BC60C0" w:rsidRPr="00BC60C0" w:rsidRDefault="00BC60C0" w:rsidP="00BC60C0">
            <w:pPr>
              <w:jc w:val="center"/>
              <w:rPr>
                <w:bCs/>
                <w:color w:val="000000"/>
              </w:rPr>
            </w:pPr>
            <w:r w:rsidRPr="00BC60C0">
              <w:rPr>
                <w:bCs/>
                <w:color w:val="000000"/>
              </w:rPr>
              <w:t>22,26</w:t>
            </w:r>
          </w:p>
        </w:tc>
        <w:tc>
          <w:tcPr>
            <w:tcW w:w="602" w:type="pct"/>
            <w:shd w:val="clear" w:color="auto" w:fill="auto"/>
            <w:vAlign w:val="center"/>
          </w:tcPr>
          <w:p w14:paraId="091182BA" w14:textId="77777777" w:rsidR="00BC60C0" w:rsidRPr="00BC60C0" w:rsidRDefault="00BC60C0" w:rsidP="00BC60C0">
            <w:pPr>
              <w:jc w:val="center"/>
              <w:rPr>
                <w:bCs/>
                <w:color w:val="000000"/>
              </w:rPr>
            </w:pPr>
            <w:r w:rsidRPr="00BC60C0">
              <w:rPr>
                <w:bCs/>
                <w:color w:val="000000"/>
              </w:rPr>
              <w:t>22,26</w:t>
            </w:r>
          </w:p>
        </w:tc>
        <w:tc>
          <w:tcPr>
            <w:tcW w:w="602" w:type="pct"/>
            <w:shd w:val="clear" w:color="auto" w:fill="auto"/>
            <w:vAlign w:val="center"/>
          </w:tcPr>
          <w:p w14:paraId="7FD0DF1A" w14:textId="77777777" w:rsidR="00BC60C0" w:rsidRPr="00BC60C0" w:rsidRDefault="00BC60C0" w:rsidP="00BC60C0">
            <w:pPr>
              <w:jc w:val="center"/>
              <w:rPr>
                <w:bCs/>
                <w:color w:val="000000"/>
              </w:rPr>
            </w:pPr>
            <w:r w:rsidRPr="00BC60C0">
              <w:rPr>
                <w:bCs/>
                <w:color w:val="000000"/>
              </w:rPr>
              <w:t>22,26</w:t>
            </w:r>
          </w:p>
        </w:tc>
        <w:tc>
          <w:tcPr>
            <w:tcW w:w="512" w:type="pct"/>
            <w:shd w:val="clear" w:color="auto" w:fill="auto"/>
            <w:vAlign w:val="center"/>
          </w:tcPr>
          <w:p w14:paraId="0B0BD7DE" w14:textId="77777777" w:rsidR="00BC60C0" w:rsidRPr="00BC60C0" w:rsidRDefault="00BC60C0" w:rsidP="00BC60C0">
            <w:pPr>
              <w:jc w:val="center"/>
              <w:rPr>
                <w:bCs/>
                <w:color w:val="000000"/>
              </w:rPr>
            </w:pPr>
            <w:r w:rsidRPr="00BC60C0">
              <w:rPr>
                <w:bCs/>
                <w:color w:val="000000"/>
              </w:rPr>
              <w:t>22,26</w:t>
            </w:r>
          </w:p>
        </w:tc>
        <w:tc>
          <w:tcPr>
            <w:tcW w:w="512" w:type="pct"/>
            <w:shd w:val="clear" w:color="auto" w:fill="auto"/>
            <w:vAlign w:val="center"/>
          </w:tcPr>
          <w:p w14:paraId="60651705" w14:textId="77777777" w:rsidR="00BC60C0" w:rsidRPr="00BC60C0" w:rsidRDefault="00BC60C0" w:rsidP="00BC60C0">
            <w:pPr>
              <w:jc w:val="center"/>
              <w:rPr>
                <w:bCs/>
                <w:color w:val="000000"/>
              </w:rPr>
            </w:pPr>
            <w:r w:rsidRPr="00BC60C0">
              <w:rPr>
                <w:bCs/>
                <w:color w:val="000000"/>
              </w:rPr>
              <w:t>22,26</w:t>
            </w:r>
          </w:p>
        </w:tc>
      </w:tr>
      <w:tr w:rsidR="00BC60C0" w:rsidRPr="00BC60C0" w14:paraId="297FC0C4" w14:textId="77777777" w:rsidTr="00335A6E">
        <w:tc>
          <w:tcPr>
            <w:tcW w:w="370" w:type="pct"/>
            <w:vMerge w:val="restart"/>
            <w:shd w:val="clear" w:color="auto" w:fill="auto"/>
            <w:vAlign w:val="center"/>
          </w:tcPr>
          <w:p w14:paraId="6F7CB350" w14:textId="77777777" w:rsidR="00BC60C0" w:rsidRPr="00BC60C0" w:rsidRDefault="00BC60C0" w:rsidP="00BC60C0">
            <w:pPr>
              <w:jc w:val="center"/>
              <w:rPr>
                <w:bCs/>
                <w:color w:val="000000"/>
              </w:rPr>
            </w:pPr>
            <w:r w:rsidRPr="00BC60C0">
              <w:rPr>
                <w:bCs/>
                <w:color w:val="000000"/>
              </w:rPr>
              <w:t>4</w:t>
            </w:r>
          </w:p>
        </w:tc>
        <w:tc>
          <w:tcPr>
            <w:tcW w:w="1799" w:type="pct"/>
            <w:vMerge w:val="restart"/>
            <w:shd w:val="clear" w:color="auto" w:fill="auto"/>
            <w:vAlign w:val="center"/>
          </w:tcPr>
          <w:p w14:paraId="1DF7E5C5" w14:textId="77777777" w:rsidR="00BC60C0" w:rsidRPr="00BC60C0" w:rsidRDefault="00BC60C0" w:rsidP="00BC60C0">
            <w:pPr>
              <w:jc w:val="center"/>
              <w:rPr>
                <w:bCs/>
                <w:color w:val="000000"/>
              </w:rPr>
            </w:pPr>
            <w:r w:rsidRPr="00BC60C0">
              <w:rPr>
                <w:bCs/>
                <w:color w:val="000000"/>
              </w:rPr>
              <w:t>АО «ЦОФ «Березовская» (Березовский городской округ), ИНН 4203001617</w:t>
            </w:r>
          </w:p>
        </w:tc>
        <w:tc>
          <w:tcPr>
            <w:tcW w:w="2831" w:type="pct"/>
            <w:gridSpan w:val="5"/>
            <w:shd w:val="clear" w:color="auto" w:fill="auto"/>
            <w:vAlign w:val="center"/>
          </w:tcPr>
          <w:p w14:paraId="4A368B03"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6527153A" w14:textId="77777777" w:rsidTr="00335A6E">
        <w:tc>
          <w:tcPr>
            <w:tcW w:w="370" w:type="pct"/>
            <w:vMerge/>
            <w:shd w:val="clear" w:color="auto" w:fill="auto"/>
            <w:vAlign w:val="center"/>
          </w:tcPr>
          <w:p w14:paraId="2512EE68" w14:textId="77777777" w:rsidR="00BC60C0" w:rsidRPr="00BC60C0" w:rsidRDefault="00BC60C0" w:rsidP="00BC60C0">
            <w:pPr>
              <w:jc w:val="center"/>
              <w:rPr>
                <w:bCs/>
                <w:color w:val="000000"/>
              </w:rPr>
            </w:pPr>
          </w:p>
        </w:tc>
        <w:tc>
          <w:tcPr>
            <w:tcW w:w="1799" w:type="pct"/>
            <w:vMerge/>
            <w:shd w:val="clear" w:color="auto" w:fill="auto"/>
            <w:vAlign w:val="center"/>
          </w:tcPr>
          <w:p w14:paraId="6250BF08" w14:textId="77777777" w:rsidR="00BC60C0" w:rsidRPr="00BC60C0" w:rsidRDefault="00BC60C0" w:rsidP="00BC60C0">
            <w:pPr>
              <w:jc w:val="center"/>
              <w:rPr>
                <w:bCs/>
                <w:color w:val="000000"/>
              </w:rPr>
            </w:pPr>
          </w:p>
        </w:tc>
        <w:tc>
          <w:tcPr>
            <w:tcW w:w="602" w:type="pct"/>
            <w:shd w:val="clear" w:color="auto" w:fill="auto"/>
            <w:vAlign w:val="center"/>
          </w:tcPr>
          <w:p w14:paraId="4EBD7909"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55D93405"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08AD9749"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06917B7A"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163AB464" w14:textId="77777777" w:rsidR="00BC60C0" w:rsidRPr="00BC60C0" w:rsidRDefault="00BC60C0" w:rsidP="00BC60C0">
            <w:pPr>
              <w:jc w:val="center"/>
              <w:rPr>
                <w:bCs/>
                <w:color w:val="000000"/>
              </w:rPr>
            </w:pPr>
            <w:r w:rsidRPr="00BC60C0">
              <w:rPr>
                <w:bCs/>
                <w:color w:val="000000"/>
              </w:rPr>
              <w:t>0,00</w:t>
            </w:r>
          </w:p>
        </w:tc>
      </w:tr>
      <w:tr w:rsidR="00BC60C0" w:rsidRPr="00BC60C0" w14:paraId="1CE357E4" w14:textId="77777777" w:rsidTr="00335A6E">
        <w:tc>
          <w:tcPr>
            <w:tcW w:w="370" w:type="pct"/>
            <w:vMerge w:val="restart"/>
            <w:shd w:val="clear" w:color="auto" w:fill="auto"/>
            <w:vAlign w:val="center"/>
          </w:tcPr>
          <w:p w14:paraId="2766350D" w14:textId="77777777" w:rsidR="00BC60C0" w:rsidRPr="00BC60C0" w:rsidRDefault="00BC60C0" w:rsidP="00BC60C0">
            <w:pPr>
              <w:jc w:val="center"/>
              <w:rPr>
                <w:bCs/>
                <w:color w:val="000000"/>
              </w:rPr>
            </w:pPr>
            <w:r w:rsidRPr="00BC60C0">
              <w:rPr>
                <w:bCs/>
                <w:color w:val="000000"/>
              </w:rPr>
              <w:t>5</w:t>
            </w:r>
          </w:p>
        </w:tc>
        <w:tc>
          <w:tcPr>
            <w:tcW w:w="1799" w:type="pct"/>
            <w:vMerge w:val="restart"/>
            <w:shd w:val="clear" w:color="auto" w:fill="auto"/>
            <w:vAlign w:val="center"/>
          </w:tcPr>
          <w:p w14:paraId="170E0B8B" w14:textId="77777777" w:rsidR="00BC60C0" w:rsidRPr="00BC60C0" w:rsidRDefault="00BC60C0" w:rsidP="00BC60C0">
            <w:pPr>
              <w:jc w:val="center"/>
              <w:rPr>
                <w:bCs/>
                <w:color w:val="000000"/>
              </w:rPr>
            </w:pPr>
            <w:r w:rsidRPr="00BC60C0">
              <w:rPr>
                <w:bCs/>
                <w:color w:val="000000"/>
              </w:rPr>
              <w:t xml:space="preserve">АО «Кемеровская генерация» по узлу водоснабжения Кемеровская ТЭЦ (Кемеровский городской округ), </w:t>
            </w:r>
            <w:r w:rsidRPr="00BC60C0">
              <w:rPr>
                <w:bCs/>
                <w:color w:val="000000"/>
              </w:rPr>
              <w:br/>
              <w:t>ИНН 4205243192</w:t>
            </w:r>
          </w:p>
        </w:tc>
        <w:tc>
          <w:tcPr>
            <w:tcW w:w="2831" w:type="pct"/>
            <w:gridSpan w:val="5"/>
            <w:shd w:val="clear" w:color="auto" w:fill="auto"/>
            <w:vAlign w:val="center"/>
          </w:tcPr>
          <w:p w14:paraId="10DD827B"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035C3334" w14:textId="77777777" w:rsidTr="00335A6E">
        <w:tc>
          <w:tcPr>
            <w:tcW w:w="370" w:type="pct"/>
            <w:vMerge/>
            <w:shd w:val="clear" w:color="auto" w:fill="auto"/>
            <w:vAlign w:val="center"/>
          </w:tcPr>
          <w:p w14:paraId="58AF89F0" w14:textId="77777777" w:rsidR="00BC60C0" w:rsidRPr="00BC60C0" w:rsidRDefault="00BC60C0" w:rsidP="00BC60C0">
            <w:pPr>
              <w:jc w:val="center"/>
              <w:rPr>
                <w:bCs/>
                <w:color w:val="000000"/>
              </w:rPr>
            </w:pPr>
          </w:p>
        </w:tc>
        <w:tc>
          <w:tcPr>
            <w:tcW w:w="1799" w:type="pct"/>
            <w:vMerge/>
            <w:shd w:val="clear" w:color="auto" w:fill="auto"/>
            <w:vAlign w:val="center"/>
          </w:tcPr>
          <w:p w14:paraId="614B9A4C" w14:textId="77777777" w:rsidR="00BC60C0" w:rsidRPr="00BC60C0" w:rsidRDefault="00BC60C0" w:rsidP="00BC60C0">
            <w:pPr>
              <w:jc w:val="center"/>
              <w:rPr>
                <w:bCs/>
                <w:color w:val="000000"/>
              </w:rPr>
            </w:pPr>
          </w:p>
        </w:tc>
        <w:tc>
          <w:tcPr>
            <w:tcW w:w="602" w:type="pct"/>
            <w:shd w:val="clear" w:color="auto" w:fill="auto"/>
            <w:vAlign w:val="center"/>
          </w:tcPr>
          <w:p w14:paraId="2C6B34D8"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27D71724"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019F7D4C"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E968F72"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109E327" w14:textId="77777777" w:rsidR="00BC60C0" w:rsidRPr="00BC60C0" w:rsidRDefault="00BC60C0" w:rsidP="00BC60C0">
            <w:pPr>
              <w:jc w:val="center"/>
              <w:rPr>
                <w:bCs/>
                <w:color w:val="000000"/>
              </w:rPr>
            </w:pPr>
            <w:r w:rsidRPr="00BC60C0">
              <w:rPr>
                <w:bCs/>
                <w:color w:val="000000"/>
              </w:rPr>
              <w:t>0,00</w:t>
            </w:r>
          </w:p>
        </w:tc>
      </w:tr>
      <w:tr w:rsidR="00BC60C0" w:rsidRPr="00BC60C0" w14:paraId="49C41884" w14:textId="77777777" w:rsidTr="00335A6E">
        <w:trPr>
          <w:trHeight w:val="672"/>
        </w:trPr>
        <w:tc>
          <w:tcPr>
            <w:tcW w:w="370" w:type="pct"/>
            <w:vMerge w:val="restart"/>
            <w:shd w:val="clear" w:color="auto" w:fill="auto"/>
            <w:vAlign w:val="center"/>
          </w:tcPr>
          <w:p w14:paraId="0324F1D0" w14:textId="77777777" w:rsidR="00BC60C0" w:rsidRPr="00BC60C0" w:rsidRDefault="00BC60C0" w:rsidP="00BC60C0">
            <w:pPr>
              <w:jc w:val="center"/>
              <w:rPr>
                <w:bCs/>
                <w:color w:val="000000"/>
              </w:rPr>
            </w:pPr>
            <w:r w:rsidRPr="00BC60C0">
              <w:rPr>
                <w:bCs/>
                <w:color w:val="000000"/>
              </w:rPr>
              <w:t>6</w:t>
            </w:r>
          </w:p>
        </w:tc>
        <w:tc>
          <w:tcPr>
            <w:tcW w:w="1799" w:type="pct"/>
            <w:vMerge w:val="restart"/>
            <w:shd w:val="clear" w:color="auto" w:fill="auto"/>
            <w:vAlign w:val="center"/>
          </w:tcPr>
          <w:p w14:paraId="3B5D7A93" w14:textId="77777777" w:rsidR="00BC60C0" w:rsidRPr="00BC60C0" w:rsidRDefault="00BC60C0" w:rsidP="00BC60C0">
            <w:pPr>
              <w:jc w:val="center"/>
              <w:rPr>
                <w:bCs/>
                <w:color w:val="000000"/>
              </w:rPr>
            </w:pPr>
            <w:r w:rsidRPr="00BC60C0">
              <w:rPr>
                <w:bCs/>
                <w:color w:val="000000"/>
              </w:rPr>
              <w:t>АО «Кемеровская генерация» по узлу водоснабжения Кемеровская ГРЭС (Кемеровский городской округ), ИНН 4205243192</w:t>
            </w:r>
          </w:p>
        </w:tc>
        <w:tc>
          <w:tcPr>
            <w:tcW w:w="2831" w:type="pct"/>
            <w:gridSpan w:val="5"/>
            <w:shd w:val="clear" w:color="auto" w:fill="auto"/>
            <w:vAlign w:val="center"/>
          </w:tcPr>
          <w:p w14:paraId="0C343439"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0EA56659" w14:textId="77777777" w:rsidTr="00335A6E">
        <w:tc>
          <w:tcPr>
            <w:tcW w:w="370" w:type="pct"/>
            <w:vMerge/>
            <w:shd w:val="clear" w:color="auto" w:fill="auto"/>
            <w:vAlign w:val="center"/>
          </w:tcPr>
          <w:p w14:paraId="02ED676F" w14:textId="77777777" w:rsidR="00BC60C0" w:rsidRPr="00BC60C0" w:rsidRDefault="00BC60C0" w:rsidP="00BC60C0">
            <w:pPr>
              <w:jc w:val="center"/>
              <w:rPr>
                <w:bCs/>
                <w:color w:val="000000"/>
              </w:rPr>
            </w:pPr>
          </w:p>
        </w:tc>
        <w:tc>
          <w:tcPr>
            <w:tcW w:w="1799" w:type="pct"/>
            <w:vMerge/>
            <w:shd w:val="clear" w:color="auto" w:fill="auto"/>
            <w:vAlign w:val="center"/>
          </w:tcPr>
          <w:p w14:paraId="68A5BAE1" w14:textId="77777777" w:rsidR="00BC60C0" w:rsidRPr="00BC60C0" w:rsidRDefault="00BC60C0" w:rsidP="00BC60C0">
            <w:pPr>
              <w:jc w:val="center"/>
              <w:rPr>
                <w:bCs/>
                <w:color w:val="000000"/>
              </w:rPr>
            </w:pPr>
          </w:p>
        </w:tc>
        <w:tc>
          <w:tcPr>
            <w:tcW w:w="602" w:type="pct"/>
            <w:shd w:val="clear" w:color="auto" w:fill="auto"/>
            <w:vAlign w:val="center"/>
          </w:tcPr>
          <w:p w14:paraId="38FF345D"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188B079"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63E6DFE1"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B27B758"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DB1876F" w14:textId="77777777" w:rsidR="00BC60C0" w:rsidRPr="00BC60C0" w:rsidRDefault="00BC60C0" w:rsidP="00BC60C0">
            <w:pPr>
              <w:jc w:val="center"/>
              <w:rPr>
                <w:bCs/>
                <w:color w:val="000000"/>
              </w:rPr>
            </w:pPr>
            <w:r w:rsidRPr="00BC60C0">
              <w:rPr>
                <w:bCs/>
                <w:color w:val="000000"/>
              </w:rPr>
              <w:t>0,00</w:t>
            </w:r>
          </w:p>
        </w:tc>
      </w:tr>
      <w:tr w:rsidR="00BC60C0" w:rsidRPr="00BC60C0" w14:paraId="41EBF23D" w14:textId="77777777" w:rsidTr="00335A6E">
        <w:trPr>
          <w:trHeight w:val="976"/>
        </w:trPr>
        <w:tc>
          <w:tcPr>
            <w:tcW w:w="370" w:type="pct"/>
            <w:vMerge w:val="restart"/>
            <w:shd w:val="clear" w:color="auto" w:fill="auto"/>
            <w:vAlign w:val="center"/>
          </w:tcPr>
          <w:p w14:paraId="7A542092" w14:textId="77777777" w:rsidR="00BC60C0" w:rsidRPr="00BC60C0" w:rsidRDefault="00BC60C0" w:rsidP="00BC60C0">
            <w:pPr>
              <w:jc w:val="center"/>
              <w:rPr>
                <w:bCs/>
                <w:color w:val="000000"/>
              </w:rPr>
            </w:pPr>
            <w:r w:rsidRPr="00BC60C0">
              <w:rPr>
                <w:bCs/>
                <w:color w:val="000000"/>
              </w:rPr>
              <w:t>7</w:t>
            </w:r>
          </w:p>
        </w:tc>
        <w:tc>
          <w:tcPr>
            <w:tcW w:w="1799" w:type="pct"/>
            <w:vMerge w:val="restart"/>
            <w:shd w:val="clear" w:color="auto" w:fill="auto"/>
            <w:vAlign w:val="center"/>
          </w:tcPr>
          <w:p w14:paraId="087282BE" w14:textId="77777777" w:rsidR="00BC60C0" w:rsidRPr="00BC60C0" w:rsidRDefault="00BC60C0" w:rsidP="00BC60C0">
            <w:pPr>
              <w:jc w:val="center"/>
              <w:rPr>
                <w:bCs/>
                <w:color w:val="000000"/>
              </w:rPr>
            </w:pPr>
            <w:r w:rsidRPr="00BC60C0">
              <w:rPr>
                <w:bCs/>
                <w:color w:val="000000"/>
              </w:rPr>
              <w:t xml:space="preserve">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w:t>
            </w:r>
            <w:r w:rsidRPr="00BC60C0">
              <w:rPr>
                <w:bCs/>
                <w:color w:val="000000"/>
              </w:rPr>
              <w:br/>
              <w:t>ИНН 7708503727</w:t>
            </w:r>
          </w:p>
        </w:tc>
        <w:tc>
          <w:tcPr>
            <w:tcW w:w="2831" w:type="pct"/>
            <w:gridSpan w:val="5"/>
            <w:shd w:val="clear" w:color="auto" w:fill="auto"/>
            <w:vAlign w:val="center"/>
          </w:tcPr>
          <w:p w14:paraId="2C0E76AF" w14:textId="77777777" w:rsidR="00BC60C0" w:rsidRPr="00BC60C0" w:rsidRDefault="00BC60C0" w:rsidP="00BC60C0">
            <w:pPr>
              <w:jc w:val="center"/>
              <w:rPr>
                <w:bCs/>
                <w:color w:val="000000"/>
              </w:rPr>
            </w:pPr>
            <w:r w:rsidRPr="00BC60C0">
              <w:rPr>
                <w:bCs/>
                <w:color w:val="000000"/>
              </w:rPr>
              <w:t>Транспортировка питьевой воды</w:t>
            </w:r>
          </w:p>
        </w:tc>
      </w:tr>
      <w:bookmarkEnd w:id="143"/>
      <w:tr w:rsidR="00BC60C0" w:rsidRPr="00BC60C0" w14:paraId="353D51C2" w14:textId="77777777" w:rsidTr="00335A6E">
        <w:tc>
          <w:tcPr>
            <w:tcW w:w="370" w:type="pct"/>
            <w:vMerge/>
            <w:shd w:val="clear" w:color="auto" w:fill="auto"/>
            <w:vAlign w:val="center"/>
          </w:tcPr>
          <w:p w14:paraId="13B8DFC3" w14:textId="77777777" w:rsidR="00BC60C0" w:rsidRPr="00BC60C0" w:rsidRDefault="00BC60C0" w:rsidP="00BC60C0">
            <w:pPr>
              <w:jc w:val="center"/>
              <w:rPr>
                <w:bCs/>
                <w:color w:val="000000"/>
              </w:rPr>
            </w:pPr>
          </w:p>
        </w:tc>
        <w:tc>
          <w:tcPr>
            <w:tcW w:w="1799" w:type="pct"/>
            <w:vMerge/>
            <w:shd w:val="clear" w:color="auto" w:fill="auto"/>
            <w:vAlign w:val="center"/>
          </w:tcPr>
          <w:p w14:paraId="366CE7E6" w14:textId="77777777" w:rsidR="00BC60C0" w:rsidRPr="00BC60C0" w:rsidRDefault="00BC60C0" w:rsidP="00BC60C0">
            <w:pPr>
              <w:jc w:val="center"/>
              <w:rPr>
                <w:bCs/>
                <w:color w:val="000000"/>
              </w:rPr>
            </w:pPr>
          </w:p>
        </w:tc>
        <w:tc>
          <w:tcPr>
            <w:tcW w:w="602" w:type="pct"/>
            <w:shd w:val="clear" w:color="auto" w:fill="auto"/>
            <w:vAlign w:val="center"/>
          </w:tcPr>
          <w:p w14:paraId="0B0934E8" w14:textId="77777777" w:rsidR="00BC60C0" w:rsidRPr="00BC60C0" w:rsidRDefault="00BC60C0" w:rsidP="00BC60C0">
            <w:pPr>
              <w:jc w:val="center"/>
              <w:rPr>
                <w:bCs/>
                <w:color w:val="000000"/>
              </w:rPr>
            </w:pPr>
            <w:r w:rsidRPr="00BC60C0">
              <w:rPr>
                <w:bCs/>
                <w:color w:val="000000"/>
              </w:rPr>
              <w:t>1,79</w:t>
            </w:r>
          </w:p>
        </w:tc>
        <w:tc>
          <w:tcPr>
            <w:tcW w:w="602" w:type="pct"/>
            <w:shd w:val="clear" w:color="auto" w:fill="auto"/>
            <w:vAlign w:val="center"/>
          </w:tcPr>
          <w:p w14:paraId="7B3F4D4B" w14:textId="77777777" w:rsidR="00BC60C0" w:rsidRPr="00BC60C0" w:rsidRDefault="00BC60C0" w:rsidP="00BC60C0">
            <w:pPr>
              <w:jc w:val="center"/>
              <w:rPr>
                <w:bCs/>
                <w:color w:val="000000"/>
              </w:rPr>
            </w:pPr>
            <w:r w:rsidRPr="00BC60C0">
              <w:rPr>
                <w:bCs/>
                <w:color w:val="000000"/>
              </w:rPr>
              <w:t>1,79</w:t>
            </w:r>
          </w:p>
        </w:tc>
        <w:tc>
          <w:tcPr>
            <w:tcW w:w="602" w:type="pct"/>
            <w:shd w:val="clear" w:color="auto" w:fill="auto"/>
            <w:vAlign w:val="center"/>
          </w:tcPr>
          <w:p w14:paraId="46852C1C" w14:textId="77777777" w:rsidR="00BC60C0" w:rsidRPr="00BC60C0" w:rsidRDefault="00BC60C0" w:rsidP="00BC60C0">
            <w:pPr>
              <w:jc w:val="center"/>
              <w:rPr>
                <w:bCs/>
                <w:color w:val="000000"/>
              </w:rPr>
            </w:pPr>
            <w:r w:rsidRPr="00BC60C0">
              <w:rPr>
                <w:bCs/>
                <w:color w:val="000000"/>
              </w:rPr>
              <w:t>1,79</w:t>
            </w:r>
          </w:p>
        </w:tc>
        <w:tc>
          <w:tcPr>
            <w:tcW w:w="512" w:type="pct"/>
            <w:shd w:val="clear" w:color="auto" w:fill="auto"/>
            <w:vAlign w:val="center"/>
          </w:tcPr>
          <w:p w14:paraId="7DF9FD5E" w14:textId="77777777" w:rsidR="00BC60C0" w:rsidRPr="00BC60C0" w:rsidRDefault="00BC60C0" w:rsidP="00BC60C0">
            <w:pPr>
              <w:jc w:val="center"/>
              <w:rPr>
                <w:bCs/>
                <w:color w:val="000000"/>
              </w:rPr>
            </w:pPr>
            <w:r w:rsidRPr="00BC60C0">
              <w:rPr>
                <w:bCs/>
                <w:color w:val="000000"/>
              </w:rPr>
              <w:t>1,79</w:t>
            </w:r>
          </w:p>
        </w:tc>
        <w:tc>
          <w:tcPr>
            <w:tcW w:w="512" w:type="pct"/>
            <w:shd w:val="clear" w:color="auto" w:fill="auto"/>
            <w:vAlign w:val="center"/>
          </w:tcPr>
          <w:p w14:paraId="7A79FF1F" w14:textId="77777777" w:rsidR="00BC60C0" w:rsidRPr="00BC60C0" w:rsidRDefault="00BC60C0" w:rsidP="00BC60C0">
            <w:pPr>
              <w:jc w:val="center"/>
              <w:rPr>
                <w:bCs/>
                <w:color w:val="000000"/>
              </w:rPr>
            </w:pPr>
            <w:r w:rsidRPr="00BC60C0">
              <w:rPr>
                <w:bCs/>
                <w:color w:val="000000"/>
              </w:rPr>
              <w:t>1,79</w:t>
            </w:r>
          </w:p>
        </w:tc>
      </w:tr>
    </w:tbl>
    <w:p w14:paraId="0C763EF2" w14:textId="77777777" w:rsidR="00BC60C0" w:rsidRPr="00BC60C0" w:rsidRDefault="00BC60C0" w:rsidP="00BC60C0">
      <w:pPr>
        <w:rPr>
          <w:szCs w:val="20"/>
        </w:rPr>
      </w:pPr>
      <w:r w:rsidRPr="00BC60C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C60C0" w14:paraId="7F8E9FBB" w14:textId="77777777" w:rsidTr="00335A6E">
        <w:tc>
          <w:tcPr>
            <w:tcW w:w="370" w:type="pct"/>
            <w:shd w:val="clear" w:color="auto" w:fill="auto"/>
            <w:vAlign w:val="center"/>
          </w:tcPr>
          <w:p w14:paraId="2F59779F" w14:textId="77777777" w:rsidR="00BC60C0" w:rsidRPr="00BC60C0" w:rsidRDefault="00BC60C0" w:rsidP="00BC60C0">
            <w:pPr>
              <w:jc w:val="center"/>
              <w:rPr>
                <w:bCs/>
                <w:color w:val="000000"/>
              </w:rPr>
            </w:pPr>
            <w:r w:rsidRPr="00BC60C0">
              <w:rPr>
                <w:bCs/>
                <w:color w:val="000000"/>
              </w:rPr>
              <w:lastRenderedPageBreak/>
              <w:t>1</w:t>
            </w:r>
          </w:p>
        </w:tc>
        <w:tc>
          <w:tcPr>
            <w:tcW w:w="1800" w:type="pct"/>
            <w:shd w:val="clear" w:color="auto" w:fill="auto"/>
            <w:vAlign w:val="center"/>
          </w:tcPr>
          <w:p w14:paraId="164EE0F6" w14:textId="77777777" w:rsidR="00BC60C0" w:rsidRPr="00BC60C0" w:rsidRDefault="00BC60C0" w:rsidP="00BC60C0">
            <w:pPr>
              <w:jc w:val="center"/>
              <w:rPr>
                <w:bCs/>
                <w:color w:val="000000"/>
              </w:rPr>
            </w:pPr>
            <w:r w:rsidRPr="00BC60C0">
              <w:rPr>
                <w:bCs/>
                <w:color w:val="000000"/>
              </w:rPr>
              <w:t>2</w:t>
            </w:r>
          </w:p>
        </w:tc>
        <w:tc>
          <w:tcPr>
            <w:tcW w:w="602" w:type="pct"/>
            <w:shd w:val="clear" w:color="auto" w:fill="auto"/>
            <w:vAlign w:val="center"/>
          </w:tcPr>
          <w:p w14:paraId="6B18FACE" w14:textId="77777777" w:rsidR="00BC60C0" w:rsidRPr="00BC60C0" w:rsidRDefault="00BC60C0" w:rsidP="00BC60C0">
            <w:pPr>
              <w:jc w:val="center"/>
              <w:rPr>
                <w:bCs/>
                <w:color w:val="000000"/>
              </w:rPr>
            </w:pPr>
            <w:r w:rsidRPr="00BC60C0">
              <w:rPr>
                <w:bCs/>
                <w:color w:val="000000"/>
              </w:rPr>
              <w:t>3</w:t>
            </w:r>
          </w:p>
        </w:tc>
        <w:tc>
          <w:tcPr>
            <w:tcW w:w="602" w:type="pct"/>
            <w:shd w:val="clear" w:color="auto" w:fill="auto"/>
            <w:vAlign w:val="center"/>
          </w:tcPr>
          <w:p w14:paraId="385AAEF1" w14:textId="77777777" w:rsidR="00BC60C0" w:rsidRPr="00BC60C0" w:rsidRDefault="00BC60C0" w:rsidP="00BC60C0">
            <w:pPr>
              <w:jc w:val="center"/>
              <w:rPr>
                <w:bCs/>
                <w:color w:val="000000"/>
              </w:rPr>
            </w:pPr>
            <w:r w:rsidRPr="00BC60C0">
              <w:rPr>
                <w:bCs/>
                <w:color w:val="000000"/>
              </w:rPr>
              <w:t>4</w:t>
            </w:r>
          </w:p>
        </w:tc>
        <w:tc>
          <w:tcPr>
            <w:tcW w:w="602" w:type="pct"/>
            <w:shd w:val="clear" w:color="auto" w:fill="auto"/>
            <w:vAlign w:val="center"/>
          </w:tcPr>
          <w:p w14:paraId="09F62201" w14:textId="77777777" w:rsidR="00BC60C0" w:rsidRPr="00BC60C0" w:rsidRDefault="00BC60C0" w:rsidP="00BC60C0">
            <w:pPr>
              <w:jc w:val="center"/>
              <w:rPr>
                <w:bCs/>
                <w:color w:val="000000"/>
              </w:rPr>
            </w:pPr>
            <w:r w:rsidRPr="00BC60C0">
              <w:rPr>
                <w:bCs/>
                <w:color w:val="000000"/>
              </w:rPr>
              <w:t>5</w:t>
            </w:r>
          </w:p>
        </w:tc>
        <w:tc>
          <w:tcPr>
            <w:tcW w:w="512" w:type="pct"/>
            <w:shd w:val="clear" w:color="auto" w:fill="auto"/>
            <w:vAlign w:val="center"/>
          </w:tcPr>
          <w:p w14:paraId="42833AA8" w14:textId="77777777" w:rsidR="00BC60C0" w:rsidRPr="00BC60C0" w:rsidRDefault="00BC60C0" w:rsidP="00BC60C0">
            <w:pPr>
              <w:jc w:val="center"/>
              <w:rPr>
                <w:bCs/>
                <w:color w:val="000000"/>
              </w:rPr>
            </w:pPr>
            <w:r w:rsidRPr="00BC60C0">
              <w:rPr>
                <w:bCs/>
                <w:color w:val="000000"/>
              </w:rPr>
              <w:t>6</w:t>
            </w:r>
          </w:p>
        </w:tc>
        <w:tc>
          <w:tcPr>
            <w:tcW w:w="512" w:type="pct"/>
            <w:shd w:val="clear" w:color="auto" w:fill="auto"/>
            <w:vAlign w:val="center"/>
          </w:tcPr>
          <w:p w14:paraId="3F6E2502" w14:textId="77777777" w:rsidR="00BC60C0" w:rsidRPr="00BC60C0" w:rsidRDefault="00BC60C0" w:rsidP="00BC60C0">
            <w:pPr>
              <w:jc w:val="center"/>
              <w:rPr>
                <w:bCs/>
                <w:color w:val="000000"/>
              </w:rPr>
            </w:pPr>
            <w:r w:rsidRPr="00BC60C0">
              <w:rPr>
                <w:bCs/>
                <w:color w:val="000000"/>
              </w:rPr>
              <w:t>7</w:t>
            </w:r>
          </w:p>
        </w:tc>
      </w:tr>
      <w:tr w:rsidR="00BC60C0" w:rsidRPr="00BC60C0" w14:paraId="361B8030" w14:textId="77777777" w:rsidTr="00335A6E">
        <w:tc>
          <w:tcPr>
            <w:tcW w:w="370" w:type="pct"/>
            <w:vMerge w:val="restart"/>
            <w:shd w:val="clear" w:color="auto" w:fill="auto"/>
            <w:vAlign w:val="center"/>
          </w:tcPr>
          <w:p w14:paraId="1D92B941" w14:textId="77777777" w:rsidR="00BC60C0" w:rsidRPr="00BC60C0" w:rsidRDefault="00BC60C0" w:rsidP="00BC60C0">
            <w:pPr>
              <w:jc w:val="center"/>
              <w:rPr>
                <w:bCs/>
                <w:color w:val="000000"/>
              </w:rPr>
            </w:pPr>
            <w:bookmarkStart w:id="144" w:name="_Hlk146648621"/>
            <w:r w:rsidRPr="00BC60C0">
              <w:rPr>
                <w:bCs/>
                <w:color w:val="000000"/>
              </w:rPr>
              <w:t>8</w:t>
            </w:r>
          </w:p>
        </w:tc>
        <w:tc>
          <w:tcPr>
            <w:tcW w:w="1800" w:type="pct"/>
            <w:vMerge w:val="restart"/>
            <w:shd w:val="clear" w:color="auto" w:fill="auto"/>
            <w:vAlign w:val="center"/>
          </w:tcPr>
          <w:p w14:paraId="20D9B0E2" w14:textId="77777777" w:rsidR="00BC60C0" w:rsidRPr="00BC60C0" w:rsidRDefault="00BC60C0" w:rsidP="00BC60C0">
            <w:pPr>
              <w:jc w:val="center"/>
              <w:rPr>
                <w:bCs/>
                <w:color w:val="000000"/>
              </w:rPr>
            </w:pPr>
            <w:r w:rsidRPr="00BC60C0">
              <w:rPr>
                <w:bCs/>
                <w:color w:val="000000"/>
              </w:rPr>
              <w:t xml:space="preserve">КАО «Азот» (Кемеровский городской округ), </w:t>
            </w:r>
            <w:r w:rsidRPr="00BC60C0">
              <w:rPr>
                <w:bCs/>
                <w:color w:val="000000"/>
              </w:rPr>
              <w:br/>
              <w:t>ИНН 4205000908</w:t>
            </w:r>
          </w:p>
        </w:tc>
        <w:tc>
          <w:tcPr>
            <w:tcW w:w="2831" w:type="pct"/>
            <w:gridSpan w:val="5"/>
            <w:shd w:val="clear" w:color="auto" w:fill="auto"/>
            <w:vAlign w:val="center"/>
          </w:tcPr>
          <w:p w14:paraId="5A637F67"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0A1A504F" w14:textId="77777777" w:rsidTr="00335A6E">
        <w:tc>
          <w:tcPr>
            <w:tcW w:w="370" w:type="pct"/>
            <w:vMerge/>
            <w:shd w:val="clear" w:color="auto" w:fill="auto"/>
            <w:vAlign w:val="center"/>
          </w:tcPr>
          <w:p w14:paraId="58118F3F" w14:textId="77777777" w:rsidR="00BC60C0" w:rsidRPr="00BC60C0" w:rsidRDefault="00BC60C0" w:rsidP="00BC60C0">
            <w:pPr>
              <w:jc w:val="center"/>
              <w:rPr>
                <w:bCs/>
                <w:color w:val="000000"/>
              </w:rPr>
            </w:pPr>
          </w:p>
        </w:tc>
        <w:tc>
          <w:tcPr>
            <w:tcW w:w="1800" w:type="pct"/>
            <w:vMerge/>
            <w:shd w:val="clear" w:color="auto" w:fill="auto"/>
            <w:vAlign w:val="center"/>
          </w:tcPr>
          <w:p w14:paraId="34B14D9D" w14:textId="77777777" w:rsidR="00BC60C0" w:rsidRPr="00BC60C0" w:rsidRDefault="00BC60C0" w:rsidP="00BC60C0">
            <w:pPr>
              <w:jc w:val="center"/>
              <w:rPr>
                <w:bCs/>
                <w:color w:val="000000"/>
              </w:rPr>
            </w:pPr>
          </w:p>
        </w:tc>
        <w:tc>
          <w:tcPr>
            <w:tcW w:w="602" w:type="pct"/>
            <w:shd w:val="clear" w:color="auto" w:fill="auto"/>
            <w:vAlign w:val="center"/>
          </w:tcPr>
          <w:p w14:paraId="10FB3ED4"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11A606BD"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295D2B39"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764FE3C6"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71E21A5D" w14:textId="77777777" w:rsidR="00BC60C0" w:rsidRPr="00BC60C0" w:rsidRDefault="00BC60C0" w:rsidP="00BC60C0">
            <w:pPr>
              <w:jc w:val="center"/>
              <w:rPr>
                <w:bCs/>
                <w:color w:val="000000"/>
              </w:rPr>
            </w:pPr>
            <w:r w:rsidRPr="00BC60C0">
              <w:rPr>
                <w:bCs/>
                <w:color w:val="000000"/>
              </w:rPr>
              <w:t>0,00</w:t>
            </w:r>
          </w:p>
        </w:tc>
      </w:tr>
      <w:tr w:rsidR="00BC60C0" w:rsidRPr="00BC60C0" w14:paraId="5A70DE5E" w14:textId="77777777" w:rsidTr="00335A6E">
        <w:tc>
          <w:tcPr>
            <w:tcW w:w="370" w:type="pct"/>
            <w:vMerge/>
            <w:shd w:val="clear" w:color="auto" w:fill="auto"/>
            <w:vAlign w:val="center"/>
          </w:tcPr>
          <w:p w14:paraId="2E87972E" w14:textId="77777777" w:rsidR="00BC60C0" w:rsidRPr="00BC60C0" w:rsidRDefault="00BC60C0" w:rsidP="00BC60C0">
            <w:pPr>
              <w:jc w:val="center"/>
              <w:rPr>
                <w:bCs/>
                <w:color w:val="000000"/>
              </w:rPr>
            </w:pPr>
          </w:p>
        </w:tc>
        <w:tc>
          <w:tcPr>
            <w:tcW w:w="1800" w:type="pct"/>
            <w:vMerge/>
            <w:shd w:val="clear" w:color="auto" w:fill="auto"/>
            <w:vAlign w:val="center"/>
          </w:tcPr>
          <w:p w14:paraId="22BF8732" w14:textId="77777777" w:rsidR="00BC60C0" w:rsidRPr="00BC60C0" w:rsidRDefault="00BC60C0" w:rsidP="00BC60C0">
            <w:pPr>
              <w:jc w:val="center"/>
              <w:rPr>
                <w:bCs/>
                <w:color w:val="000000"/>
              </w:rPr>
            </w:pPr>
          </w:p>
        </w:tc>
        <w:tc>
          <w:tcPr>
            <w:tcW w:w="2831" w:type="pct"/>
            <w:gridSpan w:val="5"/>
            <w:shd w:val="clear" w:color="auto" w:fill="auto"/>
            <w:vAlign w:val="center"/>
          </w:tcPr>
          <w:p w14:paraId="28B24795"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752EC588" w14:textId="77777777" w:rsidTr="00335A6E">
        <w:tc>
          <w:tcPr>
            <w:tcW w:w="370" w:type="pct"/>
            <w:vMerge/>
            <w:shd w:val="clear" w:color="auto" w:fill="auto"/>
            <w:vAlign w:val="center"/>
          </w:tcPr>
          <w:p w14:paraId="370FA1AD" w14:textId="77777777" w:rsidR="00BC60C0" w:rsidRPr="00BC60C0" w:rsidRDefault="00BC60C0" w:rsidP="00BC60C0">
            <w:pPr>
              <w:jc w:val="center"/>
              <w:rPr>
                <w:bCs/>
                <w:color w:val="000000"/>
              </w:rPr>
            </w:pPr>
          </w:p>
        </w:tc>
        <w:tc>
          <w:tcPr>
            <w:tcW w:w="1800" w:type="pct"/>
            <w:vMerge/>
            <w:shd w:val="clear" w:color="auto" w:fill="auto"/>
            <w:vAlign w:val="center"/>
          </w:tcPr>
          <w:p w14:paraId="6DBA4868" w14:textId="77777777" w:rsidR="00BC60C0" w:rsidRPr="00BC60C0" w:rsidRDefault="00BC60C0" w:rsidP="00BC60C0">
            <w:pPr>
              <w:jc w:val="center"/>
              <w:rPr>
                <w:bCs/>
                <w:color w:val="000000"/>
              </w:rPr>
            </w:pPr>
          </w:p>
        </w:tc>
        <w:tc>
          <w:tcPr>
            <w:tcW w:w="602" w:type="pct"/>
            <w:shd w:val="clear" w:color="auto" w:fill="auto"/>
            <w:vAlign w:val="center"/>
          </w:tcPr>
          <w:p w14:paraId="1E78A077"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14B0B140"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598CAAAE"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047CCB87"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4298A640" w14:textId="77777777" w:rsidR="00BC60C0" w:rsidRPr="00BC60C0" w:rsidRDefault="00BC60C0" w:rsidP="00BC60C0">
            <w:pPr>
              <w:jc w:val="center"/>
              <w:rPr>
                <w:bCs/>
                <w:color w:val="000000"/>
              </w:rPr>
            </w:pPr>
            <w:r w:rsidRPr="00BC60C0">
              <w:rPr>
                <w:bCs/>
                <w:color w:val="000000"/>
              </w:rPr>
              <w:t>0,00</w:t>
            </w:r>
          </w:p>
        </w:tc>
      </w:tr>
      <w:tr w:rsidR="00BC60C0" w:rsidRPr="00BC60C0" w14:paraId="6AC8EB5B" w14:textId="77777777" w:rsidTr="00335A6E">
        <w:tc>
          <w:tcPr>
            <w:tcW w:w="370" w:type="pct"/>
            <w:vMerge w:val="restart"/>
            <w:shd w:val="clear" w:color="auto" w:fill="auto"/>
            <w:vAlign w:val="center"/>
          </w:tcPr>
          <w:p w14:paraId="1E5CDBE8" w14:textId="77777777" w:rsidR="00BC60C0" w:rsidRPr="00BC60C0" w:rsidRDefault="00BC60C0" w:rsidP="00BC60C0">
            <w:pPr>
              <w:jc w:val="center"/>
              <w:rPr>
                <w:bCs/>
                <w:color w:val="000000"/>
              </w:rPr>
            </w:pPr>
            <w:r w:rsidRPr="00BC60C0">
              <w:rPr>
                <w:bCs/>
                <w:color w:val="000000"/>
              </w:rPr>
              <w:t>9</w:t>
            </w:r>
          </w:p>
        </w:tc>
        <w:tc>
          <w:tcPr>
            <w:tcW w:w="1800" w:type="pct"/>
            <w:vMerge w:val="restart"/>
            <w:shd w:val="clear" w:color="auto" w:fill="auto"/>
            <w:vAlign w:val="center"/>
          </w:tcPr>
          <w:p w14:paraId="6B6D2387" w14:textId="77777777" w:rsidR="00BC60C0" w:rsidRPr="00BC60C0" w:rsidRDefault="00BC60C0" w:rsidP="00BC60C0">
            <w:pPr>
              <w:jc w:val="center"/>
              <w:rPr>
                <w:bCs/>
                <w:color w:val="000000"/>
              </w:rPr>
            </w:pPr>
            <w:r w:rsidRPr="00BC60C0">
              <w:rPr>
                <w:bCs/>
                <w:color w:val="000000"/>
              </w:rPr>
              <w:t xml:space="preserve">МП «Исток» (Киселевский городской округ), </w:t>
            </w:r>
            <w:r w:rsidRPr="00BC60C0">
              <w:rPr>
                <w:bCs/>
                <w:color w:val="000000"/>
              </w:rPr>
              <w:br/>
              <w:t>ИНН 4211023572</w:t>
            </w:r>
          </w:p>
        </w:tc>
        <w:tc>
          <w:tcPr>
            <w:tcW w:w="2831" w:type="pct"/>
            <w:gridSpan w:val="5"/>
            <w:shd w:val="clear" w:color="auto" w:fill="auto"/>
            <w:vAlign w:val="center"/>
          </w:tcPr>
          <w:p w14:paraId="54F8E07D"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0EE0E48B" w14:textId="77777777" w:rsidTr="00335A6E">
        <w:tc>
          <w:tcPr>
            <w:tcW w:w="370" w:type="pct"/>
            <w:vMerge/>
            <w:shd w:val="clear" w:color="auto" w:fill="auto"/>
            <w:vAlign w:val="center"/>
          </w:tcPr>
          <w:p w14:paraId="38F9FAFE" w14:textId="77777777" w:rsidR="00BC60C0" w:rsidRPr="00BC60C0" w:rsidRDefault="00BC60C0" w:rsidP="00BC60C0">
            <w:pPr>
              <w:jc w:val="center"/>
              <w:rPr>
                <w:bCs/>
                <w:color w:val="000000"/>
              </w:rPr>
            </w:pPr>
          </w:p>
        </w:tc>
        <w:tc>
          <w:tcPr>
            <w:tcW w:w="1800" w:type="pct"/>
            <w:vMerge/>
            <w:shd w:val="clear" w:color="auto" w:fill="auto"/>
            <w:vAlign w:val="center"/>
          </w:tcPr>
          <w:p w14:paraId="691EC2B4" w14:textId="77777777" w:rsidR="00BC60C0" w:rsidRPr="00BC60C0" w:rsidRDefault="00BC60C0" w:rsidP="00BC60C0">
            <w:pPr>
              <w:jc w:val="center"/>
              <w:rPr>
                <w:bCs/>
                <w:color w:val="000000"/>
              </w:rPr>
            </w:pPr>
          </w:p>
        </w:tc>
        <w:tc>
          <w:tcPr>
            <w:tcW w:w="602" w:type="pct"/>
            <w:shd w:val="clear" w:color="auto" w:fill="auto"/>
            <w:vAlign w:val="center"/>
          </w:tcPr>
          <w:p w14:paraId="5C206AD3" w14:textId="77777777" w:rsidR="00BC60C0" w:rsidRPr="00BC60C0" w:rsidRDefault="00BC60C0" w:rsidP="00BC60C0">
            <w:pPr>
              <w:jc w:val="center"/>
              <w:rPr>
                <w:bCs/>
                <w:color w:val="000000"/>
              </w:rPr>
            </w:pPr>
            <w:r w:rsidRPr="00BC60C0">
              <w:rPr>
                <w:bCs/>
                <w:color w:val="000000"/>
              </w:rPr>
              <w:t>15,41</w:t>
            </w:r>
          </w:p>
        </w:tc>
        <w:tc>
          <w:tcPr>
            <w:tcW w:w="602" w:type="pct"/>
            <w:shd w:val="clear" w:color="auto" w:fill="auto"/>
            <w:vAlign w:val="center"/>
          </w:tcPr>
          <w:p w14:paraId="62AF0F05" w14:textId="77777777" w:rsidR="00BC60C0" w:rsidRPr="00BC60C0" w:rsidRDefault="00BC60C0" w:rsidP="00BC60C0">
            <w:pPr>
              <w:jc w:val="center"/>
              <w:rPr>
                <w:bCs/>
                <w:color w:val="000000"/>
              </w:rPr>
            </w:pPr>
            <w:r w:rsidRPr="00BC60C0">
              <w:rPr>
                <w:bCs/>
                <w:color w:val="000000"/>
              </w:rPr>
              <w:t>15,41</w:t>
            </w:r>
          </w:p>
        </w:tc>
        <w:tc>
          <w:tcPr>
            <w:tcW w:w="602" w:type="pct"/>
            <w:shd w:val="clear" w:color="auto" w:fill="auto"/>
            <w:vAlign w:val="center"/>
          </w:tcPr>
          <w:p w14:paraId="70E02202" w14:textId="77777777" w:rsidR="00BC60C0" w:rsidRPr="00BC60C0" w:rsidRDefault="00BC60C0" w:rsidP="00BC60C0">
            <w:pPr>
              <w:jc w:val="center"/>
              <w:rPr>
                <w:bCs/>
                <w:color w:val="000000"/>
              </w:rPr>
            </w:pPr>
            <w:r w:rsidRPr="00BC60C0">
              <w:rPr>
                <w:bCs/>
                <w:color w:val="000000"/>
              </w:rPr>
              <w:t>15,41</w:t>
            </w:r>
          </w:p>
        </w:tc>
        <w:tc>
          <w:tcPr>
            <w:tcW w:w="512" w:type="pct"/>
            <w:shd w:val="clear" w:color="auto" w:fill="auto"/>
            <w:vAlign w:val="center"/>
          </w:tcPr>
          <w:p w14:paraId="618595D8" w14:textId="77777777" w:rsidR="00BC60C0" w:rsidRPr="00BC60C0" w:rsidRDefault="00BC60C0" w:rsidP="00BC60C0">
            <w:pPr>
              <w:jc w:val="center"/>
              <w:rPr>
                <w:bCs/>
                <w:color w:val="000000"/>
              </w:rPr>
            </w:pPr>
            <w:r w:rsidRPr="00BC60C0">
              <w:rPr>
                <w:bCs/>
                <w:color w:val="000000"/>
              </w:rPr>
              <w:t>15,41</w:t>
            </w:r>
          </w:p>
        </w:tc>
        <w:tc>
          <w:tcPr>
            <w:tcW w:w="512" w:type="pct"/>
            <w:shd w:val="clear" w:color="auto" w:fill="auto"/>
            <w:vAlign w:val="center"/>
          </w:tcPr>
          <w:p w14:paraId="5CD267B1" w14:textId="77777777" w:rsidR="00BC60C0" w:rsidRPr="00BC60C0" w:rsidRDefault="00BC60C0" w:rsidP="00BC60C0">
            <w:pPr>
              <w:jc w:val="center"/>
              <w:rPr>
                <w:bCs/>
                <w:color w:val="000000"/>
              </w:rPr>
            </w:pPr>
            <w:r w:rsidRPr="00BC60C0">
              <w:rPr>
                <w:bCs/>
                <w:color w:val="000000"/>
              </w:rPr>
              <w:t>15,41</w:t>
            </w:r>
          </w:p>
        </w:tc>
      </w:tr>
      <w:tr w:rsidR="00BC60C0" w:rsidRPr="00BC60C0" w14:paraId="5512D52D" w14:textId="77777777" w:rsidTr="00335A6E">
        <w:trPr>
          <w:trHeight w:val="499"/>
        </w:trPr>
        <w:tc>
          <w:tcPr>
            <w:tcW w:w="370" w:type="pct"/>
            <w:vMerge w:val="restart"/>
            <w:shd w:val="clear" w:color="auto" w:fill="auto"/>
            <w:vAlign w:val="center"/>
          </w:tcPr>
          <w:p w14:paraId="64AC69E8" w14:textId="77777777" w:rsidR="00BC60C0" w:rsidRPr="00BC60C0" w:rsidRDefault="00BC60C0" w:rsidP="00BC60C0">
            <w:pPr>
              <w:jc w:val="center"/>
              <w:rPr>
                <w:bCs/>
                <w:color w:val="000000"/>
              </w:rPr>
            </w:pPr>
            <w:r w:rsidRPr="00BC60C0">
              <w:rPr>
                <w:bCs/>
                <w:color w:val="000000"/>
              </w:rPr>
              <w:t>10</w:t>
            </w:r>
          </w:p>
        </w:tc>
        <w:tc>
          <w:tcPr>
            <w:tcW w:w="1800" w:type="pct"/>
            <w:vMerge w:val="restart"/>
            <w:shd w:val="clear" w:color="auto" w:fill="auto"/>
            <w:vAlign w:val="center"/>
          </w:tcPr>
          <w:p w14:paraId="4567D913" w14:textId="77777777" w:rsidR="00BC60C0" w:rsidRPr="00BC60C0" w:rsidRDefault="00BC60C0" w:rsidP="00BC60C0">
            <w:pPr>
              <w:jc w:val="center"/>
              <w:rPr>
                <w:bCs/>
                <w:color w:val="000000"/>
              </w:rPr>
            </w:pPr>
            <w:r w:rsidRPr="00BC60C0">
              <w:rPr>
                <w:bCs/>
                <w:color w:val="000000"/>
              </w:rPr>
              <w:t xml:space="preserve">АО «Кузнецкая ТЭЦ» (Новокузнецкий городской округ), </w:t>
            </w:r>
            <w:r w:rsidRPr="00BC60C0">
              <w:rPr>
                <w:bCs/>
                <w:color w:val="000000"/>
              </w:rPr>
              <w:br/>
              <w:t>ИНН 4205243178</w:t>
            </w:r>
          </w:p>
        </w:tc>
        <w:tc>
          <w:tcPr>
            <w:tcW w:w="2831" w:type="pct"/>
            <w:gridSpan w:val="5"/>
            <w:shd w:val="clear" w:color="auto" w:fill="auto"/>
            <w:vAlign w:val="center"/>
          </w:tcPr>
          <w:p w14:paraId="3BFF880B"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3A368419" w14:textId="77777777" w:rsidTr="00335A6E">
        <w:tc>
          <w:tcPr>
            <w:tcW w:w="370" w:type="pct"/>
            <w:vMerge/>
            <w:shd w:val="clear" w:color="auto" w:fill="auto"/>
            <w:vAlign w:val="center"/>
          </w:tcPr>
          <w:p w14:paraId="4E890E9E" w14:textId="77777777" w:rsidR="00BC60C0" w:rsidRPr="00BC60C0" w:rsidRDefault="00BC60C0" w:rsidP="00BC60C0">
            <w:pPr>
              <w:jc w:val="center"/>
              <w:rPr>
                <w:bCs/>
                <w:color w:val="000000"/>
              </w:rPr>
            </w:pPr>
          </w:p>
        </w:tc>
        <w:tc>
          <w:tcPr>
            <w:tcW w:w="1800" w:type="pct"/>
            <w:vMerge/>
            <w:shd w:val="clear" w:color="auto" w:fill="auto"/>
            <w:vAlign w:val="center"/>
          </w:tcPr>
          <w:p w14:paraId="7B02931E" w14:textId="77777777" w:rsidR="00BC60C0" w:rsidRPr="00BC60C0" w:rsidRDefault="00BC60C0" w:rsidP="00BC60C0">
            <w:pPr>
              <w:jc w:val="center"/>
              <w:rPr>
                <w:bCs/>
                <w:color w:val="000000"/>
              </w:rPr>
            </w:pPr>
          </w:p>
        </w:tc>
        <w:tc>
          <w:tcPr>
            <w:tcW w:w="602" w:type="pct"/>
            <w:shd w:val="clear" w:color="auto" w:fill="auto"/>
            <w:vAlign w:val="center"/>
          </w:tcPr>
          <w:p w14:paraId="2CD2F04B"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359339B"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001D8A4B"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084F0F94"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C155A50" w14:textId="77777777" w:rsidR="00BC60C0" w:rsidRPr="00BC60C0" w:rsidRDefault="00BC60C0" w:rsidP="00BC60C0">
            <w:pPr>
              <w:jc w:val="center"/>
              <w:rPr>
                <w:bCs/>
                <w:color w:val="000000"/>
              </w:rPr>
            </w:pPr>
            <w:r w:rsidRPr="00BC60C0">
              <w:rPr>
                <w:bCs/>
                <w:color w:val="000000"/>
              </w:rPr>
              <w:t>0,00</w:t>
            </w:r>
          </w:p>
        </w:tc>
      </w:tr>
      <w:tr w:rsidR="00BC60C0" w:rsidRPr="00BC60C0" w14:paraId="560873AC" w14:textId="77777777" w:rsidTr="00335A6E">
        <w:tc>
          <w:tcPr>
            <w:tcW w:w="370" w:type="pct"/>
            <w:vMerge w:val="restart"/>
            <w:shd w:val="clear" w:color="auto" w:fill="auto"/>
            <w:vAlign w:val="center"/>
          </w:tcPr>
          <w:p w14:paraId="587683DB" w14:textId="77777777" w:rsidR="00BC60C0" w:rsidRPr="00BC60C0" w:rsidRDefault="00BC60C0" w:rsidP="00BC60C0">
            <w:pPr>
              <w:jc w:val="center"/>
              <w:rPr>
                <w:bCs/>
                <w:color w:val="000000"/>
              </w:rPr>
            </w:pPr>
            <w:r w:rsidRPr="00BC60C0">
              <w:rPr>
                <w:bCs/>
                <w:color w:val="000000"/>
              </w:rPr>
              <w:t>11</w:t>
            </w:r>
          </w:p>
        </w:tc>
        <w:tc>
          <w:tcPr>
            <w:tcW w:w="1800" w:type="pct"/>
            <w:vMerge w:val="restart"/>
            <w:shd w:val="clear" w:color="auto" w:fill="auto"/>
            <w:vAlign w:val="center"/>
          </w:tcPr>
          <w:p w14:paraId="55AD3B0E" w14:textId="77777777" w:rsidR="00BC60C0" w:rsidRPr="00BC60C0" w:rsidRDefault="00BC60C0" w:rsidP="00BC60C0">
            <w:pPr>
              <w:jc w:val="center"/>
              <w:rPr>
                <w:bCs/>
                <w:color w:val="000000"/>
              </w:rPr>
            </w:pPr>
            <w:r w:rsidRPr="00BC60C0">
              <w:rPr>
                <w:bCs/>
                <w:color w:val="000000"/>
              </w:rPr>
              <w:t xml:space="preserve">АО «ЕВРАЗ ЗСМК» (Новокузнецкий городской округ), </w:t>
            </w:r>
            <w:r w:rsidRPr="00BC60C0">
              <w:rPr>
                <w:bCs/>
                <w:color w:val="000000"/>
              </w:rPr>
              <w:br/>
              <w:t>ИНН 4218000951</w:t>
            </w:r>
          </w:p>
        </w:tc>
        <w:tc>
          <w:tcPr>
            <w:tcW w:w="2831" w:type="pct"/>
            <w:gridSpan w:val="5"/>
            <w:shd w:val="clear" w:color="auto" w:fill="auto"/>
            <w:vAlign w:val="center"/>
          </w:tcPr>
          <w:p w14:paraId="71BF6166" w14:textId="77777777" w:rsidR="00BC60C0" w:rsidRPr="00BC60C0" w:rsidRDefault="00BC60C0" w:rsidP="00BC60C0">
            <w:pPr>
              <w:jc w:val="center"/>
              <w:rPr>
                <w:bCs/>
                <w:color w:val="000000"/>
              </w:rPr>
            </w:pPr>
            <w:r w:rsidRPr="00BC60C0">
              <w:rPr>
                <w:bCs/>
                <w:color w:val="000000"/>
              </w:rPr>
              <w:t>Транспортировка питьевой воды (третий водоподъемный энергетический цех)</w:t>
            </w:r>
          </w:p>
        </w:tc>
      </w:tr>
      <w:tr w:rsidR="00BC60C0" w:rsidRPr="00BC60C0" w14:paraId="04F85CE3" w14:textId="77777777" w:rsidTr="00335A6E">
        <w:tc>
          <w:tcPr>
            <w:tcW w:w="370" w:type="pct"/>
            <w:vMerge/>
            <w:shd w:val="clear" w:color="auto" w:fill="auto"/>
            <w:vAlign w:val="center"/>
          </w:tcPr>
          <w:p w14:paraId="1D4A83CC" w14:textId="77777777" w:rsidR="00BC60C0" w:rsidRPr="00BC60C0" w:rsidRDefault="00BC60C0" w:rsidP="00BC60C0">
            <w:pPr>
              <w:jc w:val="center"/>
              <w:rPr>
                <w:bCs/>
                <w:color w:val="000000"/>
              </w:rPr>
            </w:pPr>
          </w:p>
        </w:tc>
        <w:tc>
          <w:tcPr>
            <w:tcW w:w="1800" w:type="pct"/>
            <w:vMerge/>
            <w:shd w:val="clear" w:color="auto" w:fill="auto"/>
            <w:vAlign w:val="center"/>
          </w:tcPr>
          <w:p w14:paraId="4EAEFBAE" w14:textId="77777777" w:rsidR="00BC60C0" w:rsidRPr="00BC60C0" w:rsidRDefault="00BC60C0" w:rsidP="00BC60C0">
            <w:pPr>
              <w:jc w:val="center"/>
              <w:rPr>
                <w:bCs/>
                <w:color w:val="000000"/>
              </w:rPr>
            </w:pPr>
          </w:p>
        </w:tc>
        <w:tc>
          <w:tcPr>
            <w:tcW w:w="602" w:type="pct"/>
            <w:shd w:val="clear" w:color="auto" w:fill="auto"/>
            <w:vAlign w:val="center"/>
          </w:tcPr>
          <w:p w14:paraId="29FA227F" w14:textId="77777777" w:rsidR="00BC60C0" w:rsidRPr="00BC60C0" w:rsidRDefault="00BC60C0" w:rsidP="00BC60C0">
            <w:pPr>
              <w:jc w:val="center"/>
              <w:rPr>
                <w:bCs/>
                <w:color w:val="000000"/>
              </w:rPr>
            </w:pPr>
            <w:r w:rsidRPr="00BC60C0">
              <w:rPr>
                <w:bCs/>
                <w:color w:val="000000"/>
              </w:rPr>
              <w:t>3,68</w:t>
            </w:r>
          </w:p>
        </w:tc>
        <w:tc>
          <w:tcPr>
            <w:tcW w:w="602" w:type="pct"/>
            <w:shd w:val="clear" w:color="auto" w:fill="auto"/>
            <w:vAlign w:val="center"/>
          </w:tcPr>
          <w:p w14:paraId="7C0A2545" w14:textId="77777777" w:rsidR="00BC60C0" w:rsidRPr="00BC60C0" w:rsidRDefault="00BC60C0" w:rsidP="00BC60C0">
            <w:pPr>
              <w:jc w:val="center"/>
              <w:rPr>
                <w:bCs/>
                <w:color w:val="000000"/>
              </w:rPr>
            </w:pPr>
            <w:r w:rsidRPr="00BC60C0">
              <w:rPr>
                <w:bCs/>
                <w:color w:val="000000"/>
              </w:rPr>
              <w:t>3,68</w:t>
            </w:r>
          </w:p>
        </w:tc>
        <w:tc>
          <w:tcPr>
            <w:tcW w:w="602" w:type="pct"/>
            <w:shd w:val="clear" w:color="auto" w:fill="auto"/>
            <w:vAlign w:val="center"/>
          </w:tcPr>
          <w:p w14:paraId="2C44BEAE" w14:textId="77777777" w:rsidR="00BC60C0" w:rsidRPr="00BC60C0" w:rsidRDefault="00BC60C0" w:rsidP="00BC60C0">
            <w:pPr>
              <w:jc w:val="center"/>
              <w:rPr>
                <w:bCs/>
                <w:color w:val="000000"/>
              </w:rPr>
            </w:pPr>
            <w:r w:rsidRPr="00BC60C0">
              <w:rPr>
                <w:bCs/>
                <w:color w:val="000000"/>
              </w:rPr>
              <w:t>3,68</w:t>
            </w:r>
          </w:p>
        </w:tc>
        <w:tc>
          <w:tcPr>
            <w:tcW w:w="512" w:type="pct"/>
            <w:shd w:val="clear" w:color="auto" w:fill="auto"/>
            <w:vAlign w:val="center"/>
          </w:tcPr>
          <w:p w14:paraId="6453E15D" w14:textId="77777777" w:rsidR="00BC60C0" w:rsidRPr="00BC60C0" w:rsidRDefault="00BC60C0" w:rsidP="00BC60C0">
            <w:pPr>
              <w:jc w:val="center"/>
              <w:rPr>
                <w:bCs/>
                <w:color w:val="000000"/>
              </w:rPr>
            </w:pPr>
            <w:r w:rsidRPr="00BC60C0">
              <w:rPr>
                <w:bCs/>
                <w:color w:val="000000"/>
              </w:rPr>
              <w:t>3,68</w:t>
            </w:r>
          </w:p>
        </w:tc>
        <w:tc>
          <w:tcPr>
            <w:tcW w:w="512" w:type="pct"/>
            <w:shd w:val="clear" w:color="auto" w:fill="auto"/>
            <w:vAlign w:val="center"/>
          </w:tcPr>
          <w:p w14:paraId="00F9A9EB" w14:textId="77777777" w:rsidR="00BC60C0" w:rsidRPr="00BC60C0" w:rsidRDefault="00BC60C0" w:rsidP="00BC60C0">
            <w:pPr>
              <w:jc w:val="center"/>
              <w:rPr>
                <w:bCs/>
                <w:color w:val="000000"/>
              </w:rPr>
            </w:pPr>
            <w:r w:rsidRPr="00BC60C0">
              <w:rPr>
                <w:bCs/>
                <w:color w:val="000000"/>
              </w:rPr>
              <w:t>3,68</w:t>
            </w:r>
          </w:p>
        </w:tc>
      </w:tr>
      <w:tr w:rsidR="00BC60C0" w:rsidRPr="00BC60C0" w14:paraId="70752D9E" w14:textId="77777777" w:rsidTr="00335A6E">
        <w:tc>
          <w:tcPr>
            <w:tcW w:w="370" w:type="pct"/>
            <w:vMerge/>
            <w:shd w:val="clear" w:color="auto" w:fill="auto"/>
            <w:vAlign w:val="center"/>
          </w:tcPr>
          <w:p w14:paraId="47103301" w14:textId="77777777" w:rsidR="00BC60C0" w:rsidRPr="00BC60C0" w:rsidRDefault="00BC60C0" w:rsidP="00BC60C0">
            <w:pPr>
              <w:jc w:val="center"/>
              <w:rPr>
                <w:bCs/>
                <w:color w:val="000000"/>
              </w:rPr>
            </w:pPr>
          </w:p>
        </w:tc>
        <w:tc>
          <w:tcPr>
            <w:tcW w:w="1800" w:type="pct"/>
            <w:vMerge/>
            <w:shd w:val="clear" w:color="auto" w:fill="auto"/>
            <w:vAlign w:val="center"/>
          </w:tcPr>
          <w:p w14:paraId="538177B9" w14:textId="77777777" w:rsidR="00BC60C0" w:rsidRPr="00BC60C0" w:rsidRDefault="00BC60C0" w:rsidP="00BC60C0">
            <w:pPr>
              <w:jc w:val="center"/>
              <w:rPr>
                <w:bCs/>
                <w:color w:val="000000"/>
              </w:rPr>
            </w:pPr>
          </w:p>
        </w:tc>
        <w:tc>
          <w:tcPr>
            <w:tcW w:w="2831" w:type="pct"/>
            <w:gridSpan w:val="5"/>
            <w:shd w:val="clear" w:color="auto" w:fill="auto"/>
            <w:vAlign w:val="center"/>
          </w:tcPr>
          <w:p w14:paraId="28DAE44D" w14:textId="77777777" w:rsidR="00BC60C0" w:rsidRPr="00BC60C0" w:rsidRDefault="00BC60C0" w:rsidP="00BC60C0">
            <w:pPr>
              <w:jc w:val="center"/>
              <w:rPr>
                <w:bCs/>
                <w:color w:val="000000"/>
              </w:rPr>
            </w:pPr>
            <w:r w:rsidRPr="00BC60C0">
              <w:rPr>
                <w:bCs/>
                <w:color w:val="000000"/>
              </w:rPr>
              <w:t>Транспортировка питьевой воды (цех водоснабжения и водоотведения)</w:t>
            </w:r>
          </w:p>
        </w:tc>
      </w:tr>
      <w:tr w:rsidR="00BC60C0" w:rsidRPr="00BC60C0" w14:paraId="2AF9CA0B" w14:textId="77777777" w:rsidTr="00335A6E">
        <w:tc>
          <w:tcPr>
            <w:tcW w:w="370" w:type="pct"/>
            <w:vMerge/>
            <w:shd w:val="clear" w:color="auto" w:fill="auto"/>
            <w:vAlign w:val="center"/>
          </w:tcPr>
          <w:p w14:paraId="5A6409D2" w14:textId="77777777" w:rsidR="00BC60C0" w:rsidRPr="00BC60C0" w:rsidRDefault="00BC60C0" w:rsidP="00BC60C0">
            <w:pPr>
              <w:jc w:val="center"/>
              <w:rPr>
                <w:bCs/>
                <w:color w:val="000000"/>
              </w:rPr>
            </w:pPr>
          </w:p>
        </w:tc>
        <w:tc>
          <w:tcPr>
            <w:tcW w:w="1800" w:type="pct"/>
            <w:vMerge/>
            <w:shd w:val="clear" w:color="auto" w:fill="auto"/>
            <w:vAlign w:val="center"/>
          </w:tcPr>
          <w:p w14:paraId="4AD9AE35" w14:textId="77777777" w:rsidR="00BC60C0" w:rsidRPr="00BC60C0" w:rsidRDefault="00BC60C0" w:rsidP="00BC60C0">
            <w:pPr>
              <w:jc w:val="center"/>
              <w:rPr>
                <w:bCs/>
                <w:color w:val="000000"/>
              </w:rPr>
            </w:pPr>
          </w:p>
        </w:tc>
        <w:tc>
          <w:tcPr>
            <w:tcW w:w="602" w:type="pct"/>
            <w:shd w:val="clear" w:color="auto" w:fill="auto"/>
            <w:vAlign w:val="center"/>
          </w:tcPr>
          <w:p w14:paraId="1BFCF6D5" w14:textId="77777777" w:rsidR="00BC60C0" w:rsidRPr="00BC60C0" w:rsidRDefault="00BC60C0" w:rsidP="00BC60C0">
            <w:pPr>
              <w:jc w:val="center"/>
              <w:rPr>
                <w:bCs/>
                <w:color w:val="000000"/>
              </w:rPr>
            </w:pPr>
            <w:r w:rsidRPr="00BC60C0">
              <w:rPr>
                <w:bCs/>
                <w:color w:val="000000"/>
              </w:rPr>
              <w:t>4,06</w:t>
            </w:r>
          </w:p>
        </w:tc>
        <w:tc>
          <w:tcPr>
            <w:tcW w:w="602" w:type="pct"/>
            <w:shd w:val="clear" w:color="auto" w:fill="auto"/>
            <w:vAlign w:val="center"/>
          </w:tcPr>
          <w:p w14:paraId="5295F91C" w14:textId="77777777" w:rsidR="00BC60C0" w:rsidRPr="00BC60C0" w:rsidRDefault="00BC60C0" w:rsidP="00BC60C0">
            <w:pPr>
              <w:jc w:val="center"/>
              <w:rPr>
                <w:bCs/>
                <w:color w:val="000000"/>
              </w:rPr>
            </w:pPr>
            <w:r w:rsidRPr="00BC60C0">
              <w:rPr>
                <w:bCs/>
                <w:color w:val="000000"/>
              </w:rPr>
              <w:t>4,06</w:t>
            </w:r>
          </w:p>
        </w:tc>
        <w:tc>
          <w:tcPr>
            <w:tcW w:w="602" w:type="pct"/>
            <w:shd w:val="clear" w:color="auto" w:fill="auto"/>
            <w:vAlign w:val="center"/>
          </w:tcPr>
          <w:p w14:paraId="5E8275B2" w14:textId="77777777" w:rsidR="00BC60C0" w:rsidRPr="00BC60C0" w:rsidRDefault="00BC60C0" w:rsidP="00BC60C0">
            <w:pPr>
              <w:jc w:val="center"/>
              <w:rPr>
                <w:bCs/>
                <w:color w:val="000000"/>
              </w:rPr>
            </w:pPr>
            <w:r w:rsidRPr="00BC60C0">
              <w:rPr>
                <w:bCs/>
                <w:color w:val="000000"/>
              </w:rPr>
              <w:t>4,06</w:t>
            </w:r>
          </w:p>
        </w:tc>
        <w:tc>
          <w:tcPr>
            <w:tcW w:w="512" w:type="pct"/>
            <w:shd w:val="clear" w:color="auto" w:fill="auto"/>
            <w:vAlign w:val="center"/>
          </w:tcPr>
          <w:p w14:paraId="4DEA154A" w14:textId="77777777" w:rsidR="00BC60C0" w:rsidRPr="00BC60C0" w:rsidRDefault="00BC60C0" w:rsidP="00BC60C0">
            <w:pPr>
              <w:jc w:val="center"/>
              <w:rPr>
                <w:bCs/>
                <w:color w:val="000000"/>
              </w:rPr>
            </w:pPr>
            <w:r w:rsidRPr="00BC60C0">
              <w:rPr>
                <w:bCs/>
                <w:color w:val="000000"/>
              </w:rPr>
              <w:t>4,06</w:t>
            </w:r>
          </w:p>
        </w:tc>
        <w:tc>
          <w:tcPr>
            <w:tcW w:w="512" w:type="pct"/>
            <w:shd w:val="clear" w:color="auto" w:fill="auto"/>
            <w:vAlign w:val="center"/>
          </w:tcPr>
          <w:p w14:paraId="283F99BE" w14:textId="77777777" w:rsidR="00BC60C0" w:rsidRPr="00BC60C0" w:rsidRDefault="00BC60C0" w:rsidP="00BC60C0">
            <w:pPr>
              <w:jc w:val="center"/>
              <w:rPr>
                <w:bCs/>
                <w:color w:val="000000"/>
              </w:rPr>
            </w:pPr>
            <w:r w:rsidRPr="00BC60C0">
              <w:rPr>
                <w:bCs/>
                <w:color w:val="000000"/>
              </w:rPr>
              <w:t>4,06</w:t>
            </w:r>
          </w:p>
        </w:tc>
      </w:tr>
      <w:tr w:rsidR="00BC60C0" w:rsidRPr="00BC60C0" w14:paraId="16B5B06B" w14:textId="77777777" w:rsidTr="00335A6E">
        <w:tc>
          <w:tcPr>
            <w:tcW w:w="370" w:type="pct"/>
            <w:vMerge/>
            <w:shd w:val="clear" w:color="auto" w:fill="auto"/>
            <w:vAlign w:val="center"/>
          </w:tcPr>
          <w:p w14:paraId="4BC8CE6E" w14:textId="77777777" w:rsidR="00BC60C0" w:rsidRPr="00BC60C0" w:rsidRDefault="00BC60C0" w:rsidP="00BC60C0">
            <w:pPr>
              <w:jc w:val="center"/>
              <w:rPr>
                <w:bCs/>
                <w:color w:val="000000"/>
              </w:rPr>
            </w:pPr>
          </w:p>
        </w:tc>
        <w:tc>
          <w:tcPr>
            <w:tcW w:w="1800" w:type="pct"/>
            <w:vMerge/>
            <w:shd w:val="clear" w:color="auto" w:fill="auto"/>
            <w:vAlign w:val="center"/>
          </w:tcPr>
          <w:p w14:paraId="71A421E8" w14:textId="77777777" w:rsidR="00BC60C0" w:rsidRPr="00BC60C0" w:rsidRDefault="00BC60C0" w:rsidP="00BC60C0">
            <w:pPr>
              <w:jc w:val="center"/>
              <w:rPr>
                <w:bCs/>
                <w:color w:val="000000"/>
              </w:rPr>
            </w:pPr>
          </w:p>
        </w:tc>
        <w:tc>
          <w:tcPr>
            <w:tcW w:w="2831" w:type="pct"/>
            <w:gridSpan w:val="5"/>
            <w:shd w:val="clear" w:color="auto" w:fill="auto"/>
            <w:vAlign w:val="center"/>
          </w:tcPr>
          <w:p w14:paraId="40B5BA37" w14:textId="77777777" w:rsidR="00BC60C0" w:rsidRPr="00BC60C0" w:rsidRDefault="00BC60C0" w:rsidP="00BC60C0">
            <w:pPr>
              <w:jc w:val="center"/>
              <w:rPr>
                <w:bCs/>
                <w:color w:val="000000"/>
              </w:rPr>
            </w:pPr>
            <w:r w:rsidRPr="00BC60C0">
              <w:rPr>
                <w:bCs/>
                <w:color w:val="000000"/>
              </w:rPr>
              <w:t>Транспортировка питьевой воды через систему водоснабжения цеха водоснабжения и водоотведения</w:t>
            </w:r>
          </w:p>
        </w:tc>
      </w:tr>
      <w:tr w:rsidR="00BC60C0" w:rsidRPr="00BC60C0" w14:paraId="55879F93" w14:textId="77777777" w:rsidTr="00335A6E">
        <w:tc>
          <w:tcPr>
            <w:tcW w:w="370" w:type="pct"/>
            <w:vMerge/>
            <w:shd w:val="clear" w:color="auto" w:fill="auto"/>
            <w:vAlign w:val="center"/>
          </w:tcPr>
          <w:p w14:paraId="533DA394" w14:textId="77777777" w:rsidR="00BC60C0" w:rsidRPr="00BC60C0" w:rsidRDefault="00BC60C0" w:rsidP="00BC60C0">
            <w:pPr>
              <w:jc w:val="center"/>
              <w:rPr>
                <w:bCs/>
                <w:color w:val="000000"/>
              </w:rPr>
            </w:pPr>
          </w:p>
        </w:tc>
        <w:tc>
          <w:tcPr>
            <w:tcW w:w="1800" w:type="pct"/>
            <w:vMerge/>
            <w:shd w:val="clear" w:color="auto" w:fill="auto"/>
            <w:vAlign w:val="center"/>
          </w:tcPr>
          <w:p w14:paraId="7EB95322" w14:textId="77777777" w:rsidR="00BC60C0" w:rsidRPr="00BC60C0" w:rsidRDefault="00BC60C0" w:rsidP="00BC60C0">
            <w:pPr>
              <w:jc w:val="center"/>
              <w:rPr>
                <w:bCs/>
                <w:color w:val="000000"/>
              </w:rPr>
            </w:pPr>
          </w:p>
        </w:tc>
        <w:tc>
          <w:tcPr>
            <w:tcW w:w="602" w:type="pct"/>
            <w:shd w:val="clear" w:color="auto" w:fill="auto"/>
            <w:vAlign w:val="center"/>
          </w:tcPr>
          <w:p w14:paraId="26B72E8C" w14:textId="77777777" w:rsidR="00BC60C0" w:rsidRPr="00BC60C0" w:rsidRDefault="00BC60C0" w:rsidP="00BC60C0">
            <w:pPr>
              <w:jc w:val="center"/>
              <w:rPr>
                <w:bCs/>
                <w:color w:val="000000"/>
              </w:rPr>
            </w:pPr>
            <w:r w:rsidRPr="00BC60C0">
              <w:rPr>
                <w:bCs/>
                <w:color w:val="000000"/>
              </w:rPr>
              <w:t>3,95</w:t>
            </w:r>
          </w:p>
        </w:tc>
        <w:tc>
          <w:tcPr>
            <w:tcW w:w="602" w:type="pct"/>
            <w:shd w:val="clear" w:color="auto" w:fill="auto"/>
            <w:vAlign w:val="center"/>
          </w:tcPr>
          <w:p w14:paraId="5C81799D" w14:textId="77777777" w:rsidR="00BC60C0" w:rsidRPr="00BC60C0" w:rsidRDefault="00BC60C0" w:rsidP="00BC60C0">
            <w:pPr>
              <w:jc w:val="center"/>
              <w:rPr>
                <w:szCs w:val="20"/>
              </w:rPr>
            </w:pPr>
            <w:r w:rsidRPr="00BC60C0">
              <w:rPr>
                <w:bCs/>
                <w:color w:val="000000"/>
              </w:rPr>
              <w:t>3,95</w:t>
            </w:r>
          </w:p>
        </w:tc>
        <w:tc>
          <w:tcPr>
            <w:tcW w:w="602" w:type="pct"/>
            <w:shd w:val="clear" w:color="auto" w:fill="auto"/>
            <w:vAlign w:val="center"/>
          </w:tcPr>
          <w:p w14:paraId="6E23642F" w14:textId="77777777" w:rsidR="00BC60C0" w:rsidRPr="00BC60C0" w:rsidRDefault="00BC60C0" w:rsidP="00BC60C0">
            <w:pPr>
              <w:jc w:val="center"/>
              <w:rPr>
                <w:szCs w:val="20"/>
              </w:rPr>
            </w:pPr>
            <w:r w:rsidRPr="00BC60C0">
              <w:rPr>
                <w:bCs/>
                <w:color w:val="000000"/>
              </w:rPr>
              <w:t>3,95</w:t>
            </w:r>
          </w:p>
        </w:tc>
        <w:tc>
          <w:tcPr>
            <w:tcW w:w="512" w:type="pct"/>
            <w:shd w:val="clear" w:color="auto" w:fill="auto"/>
            <w:vAlign w:val="center"/>
          </w:tcPr>
          <w:p w14:paraId="5EC74B58" w14:textId="77777777" w:rsidR="00BC60C0" w:rsidRPr="00BC60C0" w:rsidRDefault="00BC60C0" w:rsidP="00BC60C0">
            <w:pPr>
              <w:jc w:val="center"/>
              <w:rPr>
                <w:szCs w:val="20"/>
              </w:rPr>
            </w:pPr>
            <w:r w:rsidRPr="00BC60C0">
              <w:rPr>
                <w:bCs/>
                <w:color w:val="000000"/>
              </w:rPr>
              <w:t>3,95</w:t>
            </w:r>
          </w:p>
        </w:tc>
        <w:tc>
          <w:tcPr>
            <w:tcW w:w="512" w:type="pct"/>
            <w:shd w:val="clear" w:color="auto" w:fill="auto"/>
            <w:vAlign w:val="center"/>
          </w:tcPr>
          <w:p w14:paraId="1EA25AF1" w14:textId="77777777" w:rsidR="00BC60C0" w:rsidRPr="00BC60C0" w:rsidRDefault="00BC60C0" w:rsidP="00BC60C0">
            <w:pPr>
              <w:jc w:val="center"/>
              <w:rPr>
                <w:szCs w:val="20"/>
              </w:rPr>
            </w:pPr>
            <w:r w:rsidRPr="00BC60C0">
              <w:rPr>
                <w:bCs/>
                <w:color w:val="000000"/>
              </w:rPr>
              <w:t>3,95</w:t>
            </w:r>
          </w:p>
        </w:tc>
      </w:tr>
      <w:tr w:rsidR="00BC60C0" w:rsidRPr="00BC60C0" w14:paraId="636EA000" w14:textId="77777777" w:rsidTr="00335A6E">
        <w:tc>
          <w:tcPr>
            <w:tcW w:w="370" w:type="pct"/>
            <w:vMerge/>
            <w:shd w:val="clear" w:color="auto" w:fill="auto"/>
            <w:vAlign w:val="center"/>
          </w:tcPr>
          <w:p w14:paraId="4F01A3F1" w14:textId="77777777" w:rsidR="00BC60C0" w:rsidRPr="00BC60C0" w:rsidRDefault="00BC60C0" w:rsidP="00BC60C0">
            <w:pPr>
              <w:jc w:val="center"/>
              <w:rPr>
                <w:bCs/>
                <w:color w:val="000000"/>
              </w:rPr>
            </w:pPr>
          </w:p>
        </w:tc>
        <w:tc>
          <w:tcPr>
            <w:tcW w:w="1800" w:type="pct"/>
            <w:vMerge/>
            <w:shd w:val="clear" w:color="auto" w:fill="auto"/>
            <w:vAlign w:val="center"/>
          </w:tcPr>
          <w:p w14:paraId="0CFB30B7" w14:textId="77777777" w:rsidR="00BC60C0" w:rsidRPr="00BC60C0" w:rsidRDefault="00BC60C0" w:rsidP="00BC60C0">
            <w:pPr>
              <w:jc w:val="center"/>
              <w:rPr>
                <w:bCs/>
                <w:color w:val="000000"/>
              </w:rPr>
            </w:pPr>
          </w:p>
        </w:tc>
        <w:tc>
          <w:tcPr>
            <w:tcW w:w="2831" w:type="pct"/>
            <w:gridSpan w:val="5"/>
            <w:shd w:val="clear" w:color="auto" w:fill="auto"/>
            <w:vAlign w:val="center"/>
          </w:tcPr>
          <w:p w14:paraId="1B889FFE" w14:textId="77777777" w:rsidR="00BC60C0" w:rsidRPr="00BC60C0" w:rsidRDefault="00BC60C0" w:rsidP="00BC60C0">
            <w:pPr>
              <w:jc w:val="center"/>
              <w:rPr>
                <w:bCs/>
                <w:color w:val="000000"/>
              </w:rPr>
            </w:pPr>
            <w:r w:rsidRPr="00BC60C0">
              <w:rPr>
                <w:bCs/>
                <w:color w:val="000000"/>
              </w:rPr>
              <w:t>Транспортировка технической воды (второй водоподъем энергетического цеха)</w:t>
            </w:r>
          </w:p>
        </w:tc>
      </w:tr>
      <w:tr w:rsidR="00BC60C0" w:rsidRPr="00BC60C0" w14:paraId="69EADC69" w14:textId="77777777" w:rsidTr="00335A6E">
        <w:tc>
          <w:tcPr>
            <w:tcW w:w="370" w:type="pct"/>
            <w:vMerge/>
            <w:shd w:val="clear" w:color="auto" w:fill="auto"/>
            <w:vAlign w:val="center"/>
          </w:tcPr>
          <w:p w14:paraId="25FCF9D7" w14:textId="77777777" w:rsidR="00BC60C0" w:rsidRPr="00BC60C0" w:rsidRDefault="00BC60C0" w:rsidP="00BC60C0">
            <w:pPr>
              <w:jc w:val="center"/>
              <w:rPr>
                <w:bCs/>
                <w:color w:val="000000"/>
              </w:rPr>
            </w:pPr>
          </w:p>
        </w:tc>
        <w:tc>
          <w:tcPr>
            <w:tcW w:w="1800" w:type="pct"/>
            <w:vMerge/>
            <w:shd w:val="clear" w:color="auto" w:fill="auto"/>
            <w:vAlign w:val="center"/>
          </w:tcPr>
          <w:p w14:paraId="75097EC6" w14:textId="77777777" w:rsidR="00BC60C0" w:rsidRPr="00BC60C0" w:rsidRDefault="00BC60C0" w:rsidP="00BC60C0">
            <w:pPr>
              <w:jc w:val="center"/>
              <w:rPr>
                <w:bCs/>
                <w:color w:val="000000"/>
              </w:rPr>
            </w:pPr>
          </w:p>
        </w:tc>
        <w:tc>
          <w:tcPr>
            <w:tcW w:w="602" w:type="pct"/>
            <w:shd w:val="clear" w:color="auto" w:fill="auto"/>
            <w:vAlign w:val="center"/>
          </w:tcPr>
          <w:p w14:paraId="085171B0"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78314E0"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AC4A819"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5718EF1"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10856E73" w14:textId="77777777" w:rsidR="00BC60C0" w:rsidRPr="00BC60C0" w:rsidRDefault="00BC60C0" w:rsidP="00BC60C0">
            <w:pPr>
              <w:jc w:val="center"/>
              <w:rPr>
                <w:bCs/>
                <w:color w:val="000000"/>
              </w:rPr>
            </w:pPr>
            <w:r w:rsidRPr="00BC60C0">
              <w:rPr>
                <w:bCs/>
                <w:color w:val="000000"/>
              </w:rPr>
              <w:t>0,00</w:t>
            </w:r>
          </w:p>
        </w:tc>
      </w:tr>
      <w:tr w:rsidR="00BC60C0" w:rsidRPr="00BC60C0" w14:paraId="6DD63A17" w14:textId="77777777" w:rsidTr="00335A6E">
        <w:tc>
          <w:tcPr>
            <w:tcW w:w="370" w:type="pct"/>
            <w:vMerge/>
            <w:shd w:val="clear" w:color="auto" w:fill="auto"/>
            <w:vAlign w:val="center"/>
          </w:tcPr>
          <w:p w14:paraId="72168F8B" w14:textId="77777777" w:rsidR="00BC60C0" w:rsidRPr="00BC60C0" w:rsidRDefault="00BC60C0" w:rsidP="00BC60C0">
            <w:pPr>
              <w:jc w:val="center"/>
              <w:rPr>
                <w:bCs/>
                <w:color w:val="000000"/>
              </w:rPr>
            </w:pPr>
          </w:p>
        </w:tc>
        <w:tc>
          <w:tcPr>
            <w:tcW w:w="1800" w:type="pct"/>
            <w:vMerge/>
            <w:shd w:val="clear" w:color="auto" w:fill="auto"/>
            <w:vAlign w:val="center"/>
          </w:tcPr>
          <w:p w14:paraId="668DBACF" w14:textId="77777777" w:rsidR="00BC60C0" w:rsidRPr="00BC60C0" w:rsidRDefault="00BC60C0" w:rsidP="00BC60C0">
            <w:pPr>
              <w:jc w:val="center"/>
              <w:rPr>
                <w:bCs/>
                <w:color w:val="000000"/>
              </w:rPr>
            </w:pPr>
          </w:p>
        </w:tc>
        <w:tc>
          <w:tcPr>
            <w:tcW w:w="2831" w:type="pct"/>
            <w:gridSpan w:val="5"/>
            <w:shd w:val="clear" w:color="auto" w:fill="auto"/>
            <w:vAlign w:val="center"/>
          </w:tcPr>
          <w:p w14:paraId="66448604" w14:textId="77777777" w:rsidR="00BC60C0" w:rsidRPr="00BC60C0" w:rsidRDefault="00BC60C0" w:rsidP="00BC60C0">
            <w:pPr>
              <w:jc w:val="center"/>
              <w:rPr>
                <w:bCs/>
                <w:color w:val="000000"/>
              </w:rPr>
            </w:pPr>
            <w:r w:rsidRPr="00BC60C0">
              <w:rPr>
                <w:bCs/>
                <w:color w:val="000000"/>
              </w:rPr>
              <w:t>Транспортировка технической осветленной воды (цех водоснабжения и водоотведения)</w:t>
            </w:r>
          </w:p>
        </w:tc>
      </w:tr>
      <w:tr w:rsidR="00BC60C0" w:rsidRPr="00BC60C0" w14:paraId="545E2C08" w14:textId="77777777" w:rsidTr="00335A6E">
        <w:tc>
          <w:tcPr>
            <w:tcW w:w="370" w:type="pct"/>
            <w:vMerge/>
            <w:shd w:val="clear" w:color="auto" w:fill="auto"/>
            <w:vAlign w:val="center"/>
          </w:tcPr>
          <w:p w14:paraId="4E7F811C" w14:textId="77777777" w:rsidR="00BC60C0" w:rsidRPr="00BC60C0" w:rsidRDefault="00BC60C0" w:rsidP="00BC60C0">
            <w:pPr>
              <w:jc w:val="center"/>
              <w:rPr>
                <w:bCs/>
                <w:color w:val="000000"/>
              </w:rPr>
            </w:pPr>
          </w:p>
        </w:tc>
        <w:tc>
          <w:tcPr>
            <w:tcW w:w="1800" w:type="pct"/>
            <w:vMerge/>
            <w:shd w:val="clear" w:color="auto" w:fill="auto"/>
            <w:vAlign w:val="center"/>
          </w:tcPr>
          <w:p w14:paraId="0C88F9A6" w14:textId="77777777" w:rsidR="00BC60C0" w:rsidRPr="00BC60C0" w:rsidRDefault="00BC60C0" w:rsidP="00BC60C0">
            <w:pPr>
              <w:jc w:val="center"/>
              <w:rPr>
                <w:bCs/>
                <w:color w:val="000000"/>
              </w:rPr>
            </w:pPr>
          </w:p>
        </w:tc>
        <w:tc>
          <w:tcPr>
            <w:tcW w:w="602" w:type="pct"/>
            <w:shd w:val="clear" w:color="auto" w:fill="auto"/>
            <w:vAlign w:val="center"/>
          </w:tcPr>
          <w:p w14:paraId="7DDE0D0C"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4AA78AF5"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188AADC0"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1B3862F0"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D384FE7" w14:textId="77777777" w:rsidR="00BC60C0" w:rsidRPr="00BC60C0" w:rsidRDefault="00BC60C0" w:rsidP="00BC60C0">
            <w:pPr>
              <w:jc w:val="center"/>
              <w:rPr>
                <w:bCs/>
                <w:color w:val="000000"/>
              </w:rPr>
            </w:pPr>
            <w:r w:rsidRPr="00BC60C0">
              <w:rPr>
                <w:bCs/>
                <w:color w:val="000000"/>
              </w:rPr>
              <w:t>0,00</w:t>
            </w:r>
          </w:p>
        </w:tc>
      </w:tr>
      <w:tr w:rsidR="00BC60C0" w:rsidRPr="00BC60C0" w14:paraId="3E57925B" w14:textId="77777777" w:rsidTr="00335A6E">
        <w:tc>
          <w:tcPr>
            <w:tcW w:w="370" w:type="pct"/>
            <w:vMerge/>
            <w:shd w:val="clear" w:color="auto" w:fill="auto"/>
            <w:vAlign w:val="center"/>
          </w:tcPr>
          <w:p w14:paraId="3BCC03F3" w14:textId="77777777" w:rsidR="00BC60C0" w:rsidRPr="00BC60C0" w:rsidRDefault="00BC60C0" w:rsidP="00BC60C0">
            <w:pPr>
              <w:jc w:val="center"/>
              <w:rPr>
                <w:bCs/>
                <w:color w:val="000000"/>
              </w:rPr>
            </w:pPr>
          </w:p>
        </w:tc>
        <w:tc>
          <w:tcPr>
            <w:tcW w:w="1800" w:type="pct"/>
            <w:vMerge/>
            <w:shd w:val="clear" w:color="auto" w:fill="auto"/>
            <w:vAlign w:val="center"/>
          </w:tcPr>
          <w:p w14:paraId="1CC06156" w14:textId="77777777" w:rsidR="00BC60C0" w:rsidRPr="00BC60C0" w:rsidRDefault="00BC60C0" w:rsidP="00BC60C0">
            <w:pPr>
              <w:jc w:val="center"/>
              <w:rPr>
                <w:bCs/>
                <w:color w:val="000000"/>
              </w:rPr>
            </w:pPr>
          </w:p>
        </w:tc>
        <w:tc>
          <w:tcPr>
            <w:tcW w:w="2831" w:type="pct"/>
            <w:gridSpan w:val="5"/>
            <w:shd w:val="clear" w:color="auto" w:fill="auto"/>
            <w:vAlign w:val="center"/>
          </w:tcPr>
          <w:p w14:paraId="1B62F4D7" w14:textId="77777777" w:rsidR="00BC60C0" w:rsidRPr="00BC60C0" w:rsidRDefault="00BC60C0" w:rsidP="00BC60C0">
            <w:pPr>
              <w:jc w:val="center"/>
              <w:rPr>
                <w:bCs/>
                <w:color w:val="000000"/>
              </w:rPr>
            </w:pPr>
            <w:r w:rsidRPr="00BC60C0">
              <w:rPr>
                <w:bCs/>
                <w:color w:val="000000"/>
              </w:rPr>
              <w:t>Транспортировка технической воды (цех водоснабжения и водоотведения)</w:t>
            </w:r>
          </w:p>
        </w:tc>
      </w:tr>
      <w:tr w:rsidR="00BC60C0" w:rsidRPr="00BC60C0" w14:paraId="6DC2698A" w14:textId="77777777" w:rsidTr="00335A6E">
        <w:tc>
          <w:tcPr>
            <w:tcW w:w="370" w:type="pct"/>
            <w:vMerge/>
            <w:shd w:val="clear" w:color="auto" w:fill="auto"/>
            <w:vAlign w:val="center"/>
          </w:tcPr>
          <w:p w14:paraId="40967404" w14:textId="77777777" w:rsidR="00BC60C0" w:rsidRPr="00BC60C0" w:rsidRDefault="00BC60C0" w:rsidP="00BC60C0">
            <w:pPr>
              <w:jc w:val="center"/>
              <w:rPr>
                <w:bCs/>
                <w:color w:val="000000"/>
              </w:rPr>
            </w:pPr>
          </w:p>
        </w:tc>
        <w:tc>
          <w:tcPr>
            <w:tcW w:w="1800" w:type="pct"/>
            <w:vMerge/>
            <w:shd w:val="clear" w:color="auto" w:fill="auto"/>
            <w:vAlign w:val="center"/>
          </w:tcPr>
          <w:p w14:paraId="66ED97D1" w14:textId="77777777" w:rsidR="00BC60C0" w:rsidRPr="00BC60C0" w:rsidRDefault="00BC60C0" w:rsidP="00BC60C0">
            <w:pPr>
              <w:jc w:val="center"/>
              <w:rPr>
                <w:bCs/>
                <w:color w:val="000000"/>
              </w:rPr>
            </w:pPr>
          </w:p>
        </w:tc>
        <w:tc>
          <w:tcPr>
            <w:tcW w:w="602" w:type="pct"/>
            <w:shd w:val="clear" w:color="auto" w:fill="auto"/>
            <w:vAlign w:val="center"/>
          </w:tcPr>
          <w:p w14:paraId="43E60903" w14:textId="77777777" w:rsidR="00BC60C0" w:rsidRPr="00BC60C0" w:rsidRDefault="00BC60C0" w:rsidP="00BC60C0">
            <w:pPr>
              <w:jc w:val="center"/>
              <w:rPr>
                <w:bCs/>
                <w:color w:val="000000"/>
              </w:rPr>
            </w:pPr>
            <w:r w:rsidRPr="00BC60C0">
              <w:rPr>
                <w:bCs/>
                <w:color w:val="000000"/>
              </w:rPr>
              <w:t>1,16</w:t>
            </w:r>
          </w:p>
        </w:tc>
        <w:tc>
          <w:tcPr>
            <w:tcW w:w="602" w:type="pct"/>
            <w:shd w:val="clear" w:color="auto" w:fill="auto"/>
            <w:vAlign w:val="center"/>
          </w:tcPr>
          <w:p w14:paraId="6AF49AFE" w14:textId="77777777" w:rsidR="00BC60C0" w:rsidRPr="00BC60C0" w:rsidRDefault="00BC60C0" w:rsidP="00BC60C0">
            <w:pPr>
              <w:jc w:val="center"/>
              <w:rPr>
                <w:bCs/>
                <w:color w:val="000000"/>
              </w:rPr>
            </w:pPr>
            <w:r w:rsidRPr="00BC60C0">
              <w:rPr>
                <w:bCs/>
                <w:color w:val="000000"/>
              </w:rPr>
              <w:t>1,16</w:t>
            </w:r>
          </w:p>
        </w:tc>
        <w:tc>
          <w:tcPr>
            <w:tcW w:w="602" w:type="pct"/>
            <w:shd w:val="clear" w:color="auto" w:fill="auto"/>
            <w:vAlign w:val="center"/>
          </w:tcPr>
          <w:p w14:paraId="44EAF97C" w14:textId="77777777" w:rsidR="00BC60C0" w:rsidRPr="00BC60C0" w:rsidRDefault="00BC60C0" w:rsidP="00BC60C0">
            <w:pPr>
              <w:jc w:val="center"/>
              <w:rPr>
                <w:bCs/>
                <w:color w:val="000000"/>
              </w:rPr>
            </w:pPr>
            <w:r w:rsidRPr="00BC60C0">
              <w:rPr>
                <w:bCs/>
                <w:color w:val="000000"/>
              </w:rPr>
              <w:t>1,16</w:t>
            </w:r>
          </w:p>
        </w:tc>
        <w:tc>
          <w:tcPr>
            <w:tcW w:w="512" w:type="pct"/>
            <w:shd w:val="clear" w:color="auto" w:fill="auto"/>
            <w:vAlign w:val="center"/>
          </w:tcPr>
          <w:p w14:paraId="0571E397" w14:textId="77777777" w:rsidR="00BC60C0" w:rsidRPr="00BC60C0" w:rsidRDefault="00BC60C0" w:rsidP="00BC60C0">
            <w:pPr>
              <w:jc w:val="center"/>
              <w:rPr>
                <w:bCs/>
                <w:color w:val="000000"/>
              </w:rPr>
            </w:pPr>
            <w:r w:rsidRPr="00BC60C0">
              <w:rPr>
                <w:bCs/>
                <w:color w:val="000000"/>
              </w:rPr>
              <w:t>1,16</w:t>
            </w:r>
          </w:p>
        </w:tc>
        <w:tc>
          <w:tcPr>
            <w:tcW w:w="512" w:type="pct"/>
            <w:shd w:val="clear" w:color="auto" w:fill="auto"/>
            <w:vAlign w:val="center"/>
          </w:tcPr>
          <w:p w14:paraId="7D34CDA7" w14:textId="77777777" w:rsidR="00BC60C0" w:rsidRPr="00BC60C0" w:rsidRDefault="00BC60C0" w:rsidP="00BC60C0">
            <w:pPr>
              <w:jc w:val="center"/>
              <w:rPr>
                <w:bCs/>
                <w:color w:val="000000"/>
              </w:rPr>
            </w:pPr>
            <w:r w:rsidRPr="00BC60C0">
              <w:rPr>
                <w:bCs/>
                <w:color w:val="000000"/>
              </w:rPr>
              <w:t>1,16</w:t>
            </w:r>
          </w:p>
        </w:tc>
      </w:tr>
      <w:tr w:rsidR="00BC60C0" w:rsidRPr="00BC60C0" w14:paraId="0B4972E5" w14:textId="77777777" w:rsidTr="00335A6E">
        <w:tc>
          <w:tcPr>
            <w:tcW w:w="370" w:type="pct"/>
            <w:vMerge w:val="restart"/>
            <w:shd w:val="clear" w:color="auto" w:fill="auto"/>
            <w:vAlign w:val="center"/>
          </w:tcPr>
          <w:p w14:paraId="5657C64C" w14:textId="77777777" w:rsidR="00BC60C0" w:rsidRPr="00BC60C0" w:rsidRDefault="00BC60C0" w:rsidP="00BC60C0">
            <w:pPr>
              <w:jc w:val="center"/>
              <w:rPr>
                <w:bCs/>
                <w:color w:val="000000"/>
              </w:rPr>
            </w:pPr>
            <w:r w:rsidRPr="00BC60C0">
              <w:rPr>
                <w:bCs/>
                <w:color w:val="000000"/>
              </w:rPr>
              <w:t>12</w:t>
            </w:r>
          </w:p>
        </w:tc>
        <w:tc>
          <w:tcPr>
            <w:tcW w:w="1800" w:type="pct"/>
            <w:vMerge w:val="restart"/>
            <w:shd w:val="clear" w:color="auto" w:fill="auto"/>
            <w:vAlign w:val="center"/>
          </w:tcPr>
          <w:p w14:paraId="005F327F" w14:textId="77777777" w:rsidR="00BC60C0" w:rsidRPr="00BC60C0" w:rsidRDefault="00BC60C0" w:rsidP="00BC60C0">
            <w:pPr>
              <w:jc w:val="center"/>
              <w:rPr>
                <w:bCs/>
                <w:color w:val="000000"/>
              </w:rPr>
            </w:pPr>
            <w:r w:rsidRPr="00BC60C0">
              <w:rPr>
                <w:bCs/>
                <w:color w:val="000000"/>
              </w:rPr>
              <w:t xml:space="preserve">АО «Русал» (Новокузнецкий городской округ), </w:t>
            </w:r>
            <w:r w:rsidRPr="00BC60C0">
              <w:rPr>
                <w:bCs/>
                <w:color w:val="000000"/>
              </w:rPr>
              <w:br/>
              <w:t>ИНН 4221000535</w:t>
            </w:r>
          </w:p>
        </w:tc>
        <w:tc>
          <w:tcPr>
            <w:tcW w:w="2831" w:type="pct"/>
            <w:gridSpan w:val="5"/>
            <w:shd w:val="clear" w:color="auto" w:fill="auto"/>
            <w:vAlign w:val="center"/>
          </w:tcPr>
          <w:p w14:paraId="5F20E04A"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0BD185B1" w14:textId="77777777" w:rsidTr="00335A6E">
        <w:tc>
          <w:tcPr>
            <w:tcW w:w="370" w:type="pct"/>
            <w:vMerge/>
            <w:shd w:val="clear" w:color="auto" w:fill="auto"/>
            <w:vAlign w:val="center"/>
          </w:tcPr>
          <w:p w14:paraId="1BC96E4C" w14:textId="77777777" w:rsidR="00BC60C0" w:rsidRPr="00BC60C0" w:rsidRDefault="00BC60C0" w:rsidP="00BC60C0">
            <w:pPr>
              <w:jc w:val="center"/>
              <w:rPr>
                <w:bCs/>
                <w:color w:val="000000"/>
              </w:rPr>
            </w:pPr>
          </w:p>
        </w:tc>
        <w:tc>
          <w:tcPr>
            <w:tcW w:w="1800" w:type="pct"/>
            <w:vMerge/>
            <w:shd w:val="clear" w:color="auto" w:fill="auto"/>
            <w:vAlign w:val="center"/>
          </w:tcPr>
          <w:p w14:paraId="19990871" w14:textId="77777777" w:rsidR="00BC60C0" w:rsidRPr="00BC60C0" w:rsidRDefault="00BC60C0" w:rsidP="00BC60C0">
            <w:pPr>
              <w:jc w:val="center"/>
              <w:rPr>
                <w:bCs/>
                <w:color w:val="000000"/>
              </w:rPr>
            </w:pPr>
          </w:p>
        </w:tc>
        <w:tc>
          <w:tcPr>
            <w:tcW w:w="602" w:type="pct"/>
            <w:shd w:val="clear" w:color="auto" w:fill="auto"/>
            <w:vAlign w:val="center"/>
          </w:tcPr>
          <w:p w14:paraId="1EE59EAF"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6A056BED"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6D0A4075"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3D57AEC8"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67D9063F" w14:textId="77777777" w:rsidR="00BC60C0" w:rsidRPr="00BC60C0" w:rsidRDefault="00BC60C0" w:rsidP="00BC60C0">
            <w:pPr>
              <w:jc w:val="center"/>
              <w:rPr>
                <w:bCs/>
                <w:color w:val="000000"/>
              </w:rPr>
            </w:pPr>
            <w:r w:rsidRPr="00BC60C0">
              <w:rPr>
                <w:bCs/>
                <w:color w:val="000000"/>
              </w:rPr>
              <w:t>0,00</w:t>
            </w:r>
          </w:p>
        </w:tc>
      </w:tr>
      <w:tr w:rsidR="00BC60C0" w:rsidRPr="00BC60C0" w14:paraId="6CDC4D3F" w14:textId="77777777" w:rsidTr="00335A6E">
        <w:tc>
          <w:tcPr>
            <w:tcW w:w="370" w:type="pct"/>
            <w:vMerge w:val="restart"/>
            <w:shd w:val="clear" w:color="auto" w:fill="auto"/>
            <w:vAlign w:val="center"/>
          </w:tcPr>
          <w:p w14:paraId="000292DF" w14:textId="77777777" w:rsidR="00BC60C0" w:rsidRPr="00BC60C0" w:rsidRDefault="00BC60C0" w:rsidP="00BC60C0">
            <w:pPr>
              <w:jc w:val="center"/>
              <w:rPr>
                <w:bCs/>
                <w:color w:val="000000"/>
              </w:rPr>
            </w:pPr>
            <w:r w:rsidRPr="00BC60C0">
              <w:rPr>
                <w:bCs/>
                <w:color w:val="000000"/>
              </w:rPr>
              <w:t>13</w:t>
            </w:r>
          </w:p>
        </w:tc>
        <w:tc>
          <w:tcPr>
            <w:tcW w:w="1800" w:type="pct"/>
            <w:vMerge w:val="restart"/>
            <w:shd w:val="clear" w:color="auto" w:fill="auto"/>
            <w:vAlign w:val="center"/>
          </w:tcPr>
          <w:p w14:paraId="7DC937FF" w14:textId="77777777" w:rsidR="00BC60C0" w:rsidRPr="00BC60C0" w:rsidRDefault="00BC60C0" w:rsidP="00BC60C0">
            <w:pPr>
              <w:jc w:val="center"/>
              <w:rPr>
                <w:bCs/>
                <w:color w:val="000000"/>
              </w:rPr>
            </w:pPr>
            <w:r w:rsidRPr="00BC60C0">
              <w:rPr>
                <w:bCs/>
                <w:color w:val="000000"/>
              </w:rPr>
              <w:t>ООО «</w:t>
            </w:r>
            <w:proofErr w:type="spellStart"/>
            <w:r w:rsidRPr="00BC60C0">
              <w:rPr>
                <w:bCs/>
                <w:color w:val="000000"/>
              </w:rPr>
              <w:t>Энерготранзит</w:t>
            </w:r>
            <w:proofErr w:type="spellEnd"/>
            <w:r w:rsidRPr="00BC60C0">
              <w:rPr>
                <w:bCs/>
                <w:color w:val="000000"/>
              </w:rPr>
              <w:t>» (Новокузнецкий городской округ), ИНН 5406603432</w:t>
            </w:r>
          </w:p>
        </w:tc>
        <w:tc>
          <w:tcPr>
            <w:tcW w:w="2831" w:type="pct"/>
            <w:gridSpan w:val="5"/>
            <w:shd w:val="clear" w:color="auto" w:fill="auto"/>
            <w:vAlign w:val="center"/>
          </w:tcPr>
          <w:p w14:paraId="2B761A51"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187295FA" w14:textId="77777777" w:rsidTr="00335A6E">
        <w:tc>
          <w:tcPr>
            <w:tcW w:w="370" w:type="pct"/>
            <w:vMerge/>
            <w:shd w:val="clear" w:color="auto" w:fill="auto"/>
            <w:vAlign w:val="center"/>
          </w:tcPr>
          <w:p w14:paraId="5A8C5016" w14:textId="77777777" w:rsidR="00BC60C0" w:rsidRPr="00BC60C0" w:rsidRDefault="00BC60C0" w:rsidP="00BC60C0">
            <w:pPr>
              <w:jc w:val="center"/>
              <w:rPr>
                <w:bCs/>
                <w:color w:val="000000"/>
              </w:rPr>
            </w:pPr>
          </w:p>
        </w:tc>
        <w:tc>
          <w:tcPr>
            <w:tcW w:w="1800" w:type="pct"/>
            <w:vMerge/>
            <w:shd w:val="clear" w:color="auto" w:fill="auto"/>
            <w:vAlign w:val="center"/>
          </w:tcPr>
          <w:p w14:paraId="53E952E7" w14:textId="77777777" w:rsidR="00BC60C0" w:rsidRPr="00BC60C0" w:rsidRDefault="00BC60C0" w:rsidP="00BC60C0">
            <w:pPr>
              <w:jc w:val="center"/>
              <w:rPr>
                <w:bCs/>
                <w:color w:val="000000"/>
              </w:rPr>
            </w:pPr>
          </w:p>
        </w:tc>
        <w:tc>
          <w:tcPr>
            <w:tcW w:w="602" w:type="pct"/>
            <w:shd w:val="clear" w:color="auto" w:fill="auto"/>
            <w:vAlign w:val="center"/>
          </w:tcPr>
          <w:p w14:paraId="391E4BE0" w14:textId="77777777" w:rsidR="00BC60C0" w:rsidRPr="00BC60C0" w:rsidRDefault="00BC60C0" w:rsidP="00BC60C0">
            <w:pPr>
              <w:jc w:val="center"/>
              <w:rPr>
                <w:bCs/>
                <w:color w:val="000000"/>
              </w:rPr>
            </w:pPr>
            <w:r w:rsidRPr="00BC60C0">
              <w:rPr>
                <w:bCs/>
                <w:color w:val="000000"/>
              </w:rPr>
              <w:t>3,59</w:t>
            </w:r>
          </w:p>
        </w:tc>
        <w:tc>
          <w:tcPr>
            <w:tcW w:w="602" w:type="pct"/>
            <w:shd w:val="clear" w:color="auto" w:fill="auto"/>
            <w:vAlign w:val="center"/>
          </w:tcPr>
          <w:p w14:paraId="5A518FB0" w14:textId="77777777" w:rsidR="00BC60C0" w:rsidRPr="00BC60C0" w:rsidRDefault="00BC60C0" w:rsidP="00BC60C0">
            <w:pPr>
              <w:jc w:val="center"/>
              <w:rPr>
                <w:szCs w:val="20"/>
              </w:rPr>
            </w:pPr>
            <w:r w:rsidRPr="00BC60C0">
              <w:rPr>
                <w:bCs/>
                <w:color w:val="000000"/>
              </w:rPr>
              <w:t>3,59</w:t>
            </w:r>
          </w:p>
        </w:tc>
        <w:tc>
          <w:tcPr>
            <w:tcW w:w="602" w:type="pct"/>
            <w:shd w:val="clear" w:color="auto" w:fill="auto"/>
            <w:vAlign w:val="center"/>
          </w:tcPr>
          <w:p w14:paraId="06023F70" w14:textId="77777777" w:rsidR="00BC60C0" w:rsidRPr="00BC60C0" w:rsidRDefault="00BC60C0" w:rsidP="00BC60C0">
            <w:pPr>
              <w:jc w:val="center"/>
              <w:rPr>
                <w:szCs w:val="20"/>
              </w:rPr>
            </w:pPr>
            <w:r w:rsidRPr="00BC60C0">
              <w:rPr>
                <w:bCs/>
                <w:color w:val="000000"/>
              </w:rPr>
              <w:t>3,59</w:t>
            </w:r>
          </w:p>
        </w:tc>
        <w:tc>
          <w:tcPr>
            <w:tcW w:w="512" w:type="pct"/>
            <w:shd w:val="clear" w:color="auto" w:fill="auto"/>
            <w:vAlign w:val="center"/>
          </w:tcPr>
          <w:p w14:paraId="1F485FC4" w14:textId="77777777" w:rsidR="00BC60C0" w:rsidRPr="00BC60C0" w:rsidRDefault="00BC60C0" w:rsidP="00BC60C0">
            <w:pPr>
              <w:jc w:val="center"/>
              <w:rPr>
                <w:szCs w:val="20"/>
              </w:rPr>
            </w:pPr>
            <w:r w:rsidRPr="00BC60C0">
              <w:rPr>
                <w:bCs/>
                <w:color w:val="000000"/>
              </w:rPr>
              <w:t>3,59</w:t>
            </w:r>
          </w:p>
        </w:tc>
        <w:tc>
          <w:tcPr>
            <w:tcW w:w="512" w:type="pct"/>
            <w:shd w:val="clear" w:color="auto" w:fill="auto"/>
            <w:vAlign w:val="center"/>
          </w:tcPr>
          <w:p w14:paraId="368E9EE5" w14:textId="77777777" w:rsidR="00BC60C0" w:rsidRPr="00BC60C0" w:rsidRDefault="00BC60C0" w:rsidP="00BC60C0">
            <w:pPr>
              <w:jc w:val="center"/>
              <w:rPr>
                <w:szCs w:val="20"/>
              </w:rPr>
            </w:pPr>
            <w:r w:rsidRPr="00BC60C0">
              <w:rPr>
                <w:bCs/>
                <w:color w:val="000000"/>
              </w:rPr>
              <w:t>3,59</w:t>
            </w:r>
          </w:p>
        </w:tc>
      </w:tr>
      <w:tr w:rsidR="00BC60C0" w:rsidRPr="00BC60C0" w14:paraId="48B15474" w14:textId="77777777" w:rsidTr="00335A6E">
        <w:tc>
          <w:tcPr>
            <w:tcW w:w="370" w:type="pct"/>
            <w:vMerge w:val="restart"/>
            <w:shd w:val="clear" w:color="auto" w:fill="auto"/>
            <w:vAlign w:val="center"/>
          </w:tcPr>
          <w:p w14:paraId="7EF0690A" w14:textId="77777777" w:rsidR="00BC60C0" w:rsidRPr="00BC60C0" w:rsidRDefault="00BC60C0" w:rsidP="00BC60C0">
            <w:pPr>
              <w:jc w:val="center"/>
              <w:rPr>
                <w:bCs/>
                <w:color w:val="000000"/>
              </w:rPr>
            </w:pPr>
            <w:r w:rsidRPr="00BC60C0">
              <w:rPr>
                <w:bCs/>
                <w:color w:val="000000"/>
              </w:rPr>
              <w:t>14</w:t>
            </w:r>
          </w:p>
        </w:tc>
        <w:tc>
          <w:tcPr>
            <w:tcW w:w="1800" w:type="pct"/>
            <w:vMerge w:val="restart"/>
            <w:shd w:val="clear" w:color="auto" w:fill="auto"/>
            <w:vAlign w:val="center"/>
          </w:tcPr>
          <w:p w14:paraId="67FAA0F0" w14:textId="77777777" w:rsidR="00BC60C0" w:rsidRPr="00BC60C0" w:rsidRDefault="00BC60C0" w:rsidP="00BC60C0">
            <w:pPr>
              <w:jc w:val="center"/>
              <w:rPr>
                <w:bCs/>
                <w:color w:val="000000"/>
              </w:rPr>
            </w:pPr>
            <w:r w:rsidRPr="00BC60C0">
              <w:rPr>
                <w:bCs/>
                <w:color w:val="000000"/>
              </w:rPr>
              <w:t>АО «ПО Водоканал» (Прокопьевский городской округ), ИНН 4223030694</w:t>
            </w:r>
          </w:p>
        </w:tc>
        <w:tc>
          <w:tcPr>
            <w:tcW w:w="2831" w:type="pct"/>
            <w:gridSpan w:val="5"/>
            <w:shd w:val="clear" w:color="auto" w:fill="auto"/>
            <w:vAlign w:val="center"/>
          </w:tcPr>
          <w:p w14:paraId="14FCFE38" w14:textId="77777777" w:rsidR="00BC60C0" w:rsidRPr="00BC60C0" w:rsidRDefault="00BC60C0" w:rsidP="00BC60C0">
            <w:pPr>
              <w:jc w:val="center"/>
              <w:rPr>
                <w:bCs/>
                <w:color w:val="000000"/>
              </w:rPr>
            </w:pPr>
            <w:r w:rsidRPr="00BC60C0">
              <w:rPr>
                <w:bCs/>
                <w:color w:val="000000"/>
              </w:rPr>
              <w:t xml:space="preserve">Транспортировка питьевой воды (основной узел Прокопьевского </w:t>
            </w:r>
            <w:proofErr w:type="spellStart"/>
            <w:r w:rsidRPr="00BC60C0">
              <w:rPr>
                <w:bCs/>
                <w:color w:val="000000"/>
              </w:rPr>
              <w:t>г.о</w:t>
            </w:r>
            <w:proofErr w:type="spellEnd"/>
            <w:r w:rsidRPr="00BC60C0">
              <w:rPr>
                <w:bCs/>
                <w:color w:val="000000"/>
              </w:rPr>
              <w:t>)</w:t>
            </w:r>
          </w:p>
        </w:tc>
      </w:tr>
      <w:bookmarkEnd w:id="144"/>
      <w:tr w:rsidR="00BC60C0" w:rsidRPr="00BC60C0" w14:paraId="61AC2AA8" w14:textId="77777777" w:rsidTr="00335A6E">
        <w:tc>
          <w:tcPr>
            <w:tcW w:w="370" w:type="pct"/>
            <w:vMerge/>
            <w:shd w:val="clear" w:color="auto" w:fill="auto"/>
            <w:vAlign w:val="center"/>
          </w:tcPr>
          <w:p w14:paraId="5601C320" w14:textId="77777777" w:rsidR="00BC60C0" w:rsidRPr="00BC60C0" w:rsidRDefault="00BC60C0" w:rsidP="00BC60C0">
            <w:pPr>
              <w:jc w:val="center"/>
              <w:rPr>
                <w:bCs/>
                <w:color w:val="000000"/>
              </w:rPr>
            </w:pPr>
          </w:p>
        </w:tc>
        <w:tc>
          <w:tcPr>
            <w:tcW w:w="1800" w:type="pct"/>
            <w:vMerge/>
            <w:shd w:val="clear" w:color="auto" w:fill="auto"/>
            <w:vAlign w:val="center"/>
          </w:tcPr>
          <w:p w14:paraId="1CA78C6D" w14:textId="77777777" w:rsidR="00BC60C0" w:rsidRPr="00BC60C0" w:rsidRDefault="00BC60C0" w:rsidP="00BC60C0">
            <w:pPr>
              <w:jc w:val="center"/>
              <w:rPr>
                <w:bCs/>
                <w:color w:val="000000"/>
              </w:rPr>
            </w:pPr>
          </w:p>
        </w:tc>
        <w:tc>
          <w:tcPr>
            <w:tcW w:w="602" w:type="pct"/>
            <w:shd w:val="clear" w:color="auto" w:fill="auto"/>
            <w:vAlign w:val="center"/>
          </w:tcPr>
          <w:p w14:paraId="62C2F75B" w14:textId="77777777" w:rsidR="00BC60C0" w:rsidRPr="00BC60C0" w:rsidRDefault="00BC60C0" w:rsidP="00BC60C0">
            <w:pPr>
              <w:jc w:val="center"/>
              <w:rPr>
                <w:bCs/>
                <w:color w:val="000000"/>
              </w:rPr>
            </w:pPr>
            <w:r w:rsidRPr="00BC60C0">
              <w:rPr>
                <w:bCs/>
                <w:color w:val="000000"/>
              </w:rPr>
              <w:t>55,23</w:t>
            </w:r>
          </w:p>
        </w:tc>
        <w:tc>
          <w:tcPr>
            <w:tcW w:w="602" w:type="pct"/>
            <w:shd w:val="clear" w:color="auto" w:fill="auto"/>
            <w:vAlign w:val="center"/>
          </w:tcPr>
          <w:p w14:paraId="6C983C04" w14:textId="77777777" w:rsidR="00BC60C0" w:rsidRPr="00BC60C0" w:rsidRDefault="00BC60C0" w:rsidP="00BC60C0">
            <w:pPr>
              <w:jc w:val="center"/>
              <w:rPr>
                <w:szCs w:val="20"/>
              </w:rPr>
            </w:pPr>
            <w:r w:rsidRPr="00BC60C0">
              <w:rPr>
                <w:bCs/>
                <w:color w:val="000000"/>
              </w:rPr>
              <w:t>55,23</w:t>
            </w:r>
          </w:p>
        </w:tc>
        <w:tc>
          <w:tcPr>
            <w:tcW w:w="602" w:type="pct"/>
            <w:shd w:val="clear" w:color="auto" w:fill="auto"/>
          </w:tcPr>
          <w:p w14:paraId="27435D1E" w14:textId="77777777" w:rsidR="00BC60C0" w:rsidRPr="00BC60C0" w:rsidRDefault="00BC60C0" w:rsidP="00BC60C0">
            <w:pPr>
              <w:rPr>
                <w:szCs w:val="20"/>
              </w:rPr>
            </w:pPr>
            <w:r w:rsidRPr="00BC60C0">
              <w:rPr>
                <w:bCs/>
                <w:color w:val="000000"/>
              </w:rPr>
              <w:t>55,23</w:t>
            </w:r>
          </w:p>
        </w:tc>
        <w:tc>
          <w:tcPr>
            <w:tcW w:w="512" w:type="pct"/>
            <w:shd w:val="clear" w:color="auto" w:fill="auto"/>
          </w:tcPr>
          <w:p w14:paraId="5E57FE85" w14:textId="77777777" w:rsidR="00BC60C0" w:rsidRPr="00BC60C0" w:rsidRDefault="00BC60C0" w:rsidP="00BC60C0">
            <w:pPr>
              <w:rPr>
                <w:szCs w:val="20"/>
              </w:rPr>
            </w:pPr>
            <w:r w:rsidRPr="00BC60C0">
              <w:rPr>
                <w:bCs/>
                <w:color w:val="000000"/>
              </w:rPr>
              <w:t>55,23</w:t>
            </w:r>
          </w:p>
        </w:tc>
        <w:tc>
          <w:tcPr>
            <w:tcW w:w="512" w:type="pct"/>
            <w:shd w:val="clear" w:color="auto" w:fill="auto"/>
          </w:tcPr>
          <w:p w14:paraId="70CC1E1D" w14:textId="77777777" w:rsidR="00BC60C0" w:rsidRPr="00BC60C0" w:rsidRDefault="00BC60C0" w:rsidP="00BC60C0">
            <w:pPr>
              <w:rPr>
                <w:szCs w:val="20"/>
              </w:rPr>
            </w:pPr>
            <w:r w:rsidRPr="00BC60C0">
              <w:rPr>
                <w:bCs/>
                <w:color w:val="000000"/>
              </w:rPr>
              <w:t>55,23</w:t>
            </w:r>
          </w:p>
        </w:tc>
      </w:tr>
      <w:tr w:rsidR="00BC60C0" w:rsidRPr="00BC60C0" w14:paraId="2C3C6B50" w14:textId="77777777" w:rsidTr="00335A6E">
        <w:tc>
          <w:tcPr>
            <w:tcW w:w="370" w:type="pct"/>
            <w:vMerge/>
            <w:shd w:val="clear" w:color="auto" w:fill="auto"/>
            <w:vAlign w:val="center"/>
          </w:tcPr>
          <w:p w14:paraId="24ED4D11" w14:textId="77777777" w:rsidR="00BC60C0" w:rsidRPr="00BC60C0" w:rsidRDefault="00BC60C0" w:rsidP="00BC60C0">
            <w:pPr>
              <w:jc w:val="center"/>
              <w:rPr>
                <w:bCs/>
                <w:color w:val="000000"/>
              </w:rPr>
            </w:pPr>
          </w:p>
        </w:tc>
        <w:tc>
          <w:tcPr>
            <w:tcW w:w="1800" w:type="pct"/>
            <w:vMerge/>
            <w:shd w:val="clear" w:color="auto" w:fill="auto"/>
            <w:vAlign w:val="center"/>
          </w:tcPr>
          <w:p w14:paraId="3EB25D71" w14:textId="77777777" w:rsidR="00BC60C0" w:rsidRPr="00BC60C0" w:rsidRDefault="00BC60C0" w:rsidP="00BC60C0">
            <w:pPr>
              <w:jc w:val="center"/>
              <w:rPr>
                <w:bCs/>
                <w:color w:val="000000"/>
              </w:rPr>
            </w:pPr>
          </w:p>
        </w:tc>
        <w:tc>
          <w:tcPr>
            <w:tcW w:w="2831" w:type="pct"/>
            <w:gridSpan w:val="5"/>
            <w:shd w:val="clear" w:color="auto" w:fill="auto"/>
            <w:vAlign w:val="center"/>
          </w:tcPr>
          <w:p w14:paraId="5BB790D7"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7326C258" w14:textId="77777777" w:rsidTr="00335A6E">
        <w:tc>
          <w:tcPr>
            <w:tcW w:w="370" w:type="pct"/>
            <w:vMerge/>
            <w:shd w:val="clear" w:color="auto" w:fill="auto"/>
            <w:vAlign w:val="center"/>
          </w:tcPr>
          <w:p w14:paraId="24EDA26C" w14:textId="77777777" w:rsidR="00BC60C0" w:rsidRPr="00BC60C0" w:rsidRDefault="00BC60C0" w:rsidP="00BC60C0">
            <w:pPr>
              <w:jc w:val="center"/>
              <w:rPr>
                <w:bCs/>
                <w:color w:val="000000"/>
              </w:rPr>
            </w:pPr>
          </w:p>
        </w:tc>
        <w:tc>
          <w:tcPr>
            <w:tcW w:w="1800" w:type="pct"/>
            <w:vMerge/>
            <w:shd w:val="clear" w:color="auto" w:fill="auto"/>
            <w:vAlign w:val="center"/>
          </w:tcPr>
          <w:p w14:paraId="4B7CD237" w14:textId="77777777" w:rsidR="00BC60C0" w:rsidRPr="00BC60C0" w:rsidRDefault="00BC60C0" w:rsidP="00BC60C0">
            <w:pPr>
              <w:jc w:val="center"/>
              <w:rPr>
                <w:bCs/>
                <w:color w:val="000000"/>
              </w:rPr>
            </w:pPr>
          </w:p>
        </w:tc>
        <w:tc>
          <w:tcPr>
            <w:tcW w:w="602" w:type="pct"/>
            <w:shd w:val="clear" w:color="auto" w:fill="auto"/>
            <w:vAlign w:val="center"/>
          </w:tcPr>
          <w:p w14:paraId="0E995EAD" w14:textId="77777777" w:rsidR="00BC60C0" w:rsidRPr="00BC60C0" w:rsidRDefault="00BC60C0" w:rsidP="00BC60C0">
            <w:pPr>
              <w:jc w:val="center"/>
              <w:rPr>
                <w:szCs w:val="20"/>
              </w:rPr>
            </w:pPr>
            <w:r w:rsidRPr="00BC60C0">
              <w:rPr>
                <w:bCs/>
                <w:color w:val="000000"/>
              </w:rPr>
              <w:t>26,43</w:t>
            </w:r>
          </w:p>
        </w:tc>
        <w:tc>
          <w:tcPr>
            <w:tcW w:w="602" w:type="pct"/>
            <w:shd w:val="clear" w:color="auto" w:fill="auto"/>
            <w:vAlign w:val="center"/>
          </w:tcPr>
          <w:p w14:paraId="2CD1CC65" w14:textId="77777777" w:rsidR="00BC60C0" w:rsidRPr="00BC60C0" w:rsidRDefault="00BC60C0" w:rsidP="00BC60C0">
            <w:pPr>
              <w:jc w:val="center"/>
              <w:rPr>
                <w:szCs w:val="20"/>
              </w:rPr>
            </w:pPr>
            <w:r w:rsidRPr="00BC60C0">
              <w:rPr>
                <w:bCs/>
                <w:color w:val="000000"/>
              </w:rPr>
              <w:t>26,43</w:t>
            </w:r>
          </w:p>
        </w:tc>
        <w:tc>
          <w:tcPr>
            <w:tcW w:w="602" w:type="pct"/>
            <w:shd w:val="clear" w:color="auto" w:fill="auto"/>
            <w:vAlign w:val="center"/>
          </w:tcPr>
          <w:p w14:paraId="079B055A" w14:textId="77777777" w:rsidR="00BC60C0" w:rsidRPr="00BC60C0" w:rsidRDefault="00BC60C0" w:rsidP="00BC60C0">
            <w:pPr>
              <w:jc w:val="center"/>
              <w:rPr>
                <w:szCs w:val="20"/>
              </w:rPr>
            </w:pPr>
            <w:r w:rsidRPr="00BC60C0">
              <w:rPr>
                <w:bCs/>
                <w:color w:val="000000"/>
              </w:rPr>
              <w:t>26,43</w:t>
            </w:r>
          </w:p>
        </w:tc>
        <w:tc>
          <w:tcPr>
            <w:tcW w:w="512" w:type="pct"/>
            <w:shd w:val="clear" w:color="auto" w:fill="auto"/>
            <w:vAlign w:val="center"/>
          </w:tcPr>
          <w:p w14:paraId="61290C2F" w14:textId="77777777" w:rsidR="00BC60C0" w:rsidRPr="00BC60C0" w:rsidRDefault="00BC60C0" w:rsidP="00BC60C0">
            <w:pPr>
              <w:jc w:val="center"/>
              <w:rPr>
                <w:szCs w:val="20"/>
              </w:rPr>
            </w:pPr>
            <w:r w:rsidRPr="00BC60C0">
              <w:rPr>
                <w:bCs/>
                <w:color w:val="000000"/>
              </w:rPr>
              <w:t>26,43</w:t>
            </w:r>
          </w:p>
        </w:tc>
        <w:tc>
          <w:tcPr>
            <w:tcW w:w="512" w:type="pct"/>
            <w:shd w:val="clear" w:color="auto" w:fill="auto"/>
            <w:vAlign w:val="center"/>
          </w:tcPr>
          <w:p w14:paraId="7EC553A4" w14:textId="77777777" w:rsidR="00BC60C0" w:rsidRPr="00BC60C0" w:rsidRDefault="00BC60C0" w:rsidP="00BC60C0">
            <w:pPr>
              <w:jc w:val="center"/>
              <w:rPr>
                <w:szCs w:val="20"/>
              </w:rPr>
            </w:pPr>
            <w:r w:rsidRPr="00BC60C0">
              <w:rPr>
                <w:bCs/>
                <w:color w:val="000000"/>
              </w:rPr>
              <w:t>26,43</w:t>
            </w:r>
          </w:p>
        </w:tc>
      </w:tr>
    </w:tbl>
    <w:p w14:paraId="30FAAF44" w14:textId="77777777" w:rsidR="00BC60C0" w:rsidRPr="00BC60C0" w:rsidRDefault="00BC60C0" w:rsidP="00BC60C0">
      <w:pPr>
        <w:rPr>
          <w:szCs w:val="20"/>
        </w:rPr>
      </w:pPr>
      <w:r w:rsidRPr="00BC60C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C60C0" w14:paraId="02EE78CB" w14:textId="77777777" w:rsidTr="00335A6E">
        <w:tc>
          <w:tcPr>
            <w:tcW w:w="370" w:type="pct"/>
            <w:shd w:val="clear" w:color="auto" w:fill="auto"/>
            <w:vAlign w:val="center"/>
          </w:tcPr>
          <w:p w14:paraId="1C22A2F1" w14:textId="77777777" w:rsidR="00BC60C0" w:rsidRPr="00BC60C0" w:rsidRDefault="00BC60C0" w:rsidP="00BC60C0">
            <w:pPr>
              <w:jc w:val="center"/>
              <w:rPr>
                <w:bCs/>
                <w:color w:val="000000"/>
              </w:rPr>
            </w:pPr>
            <w:r w:rsidRPr="00BC60C0">
              <w:rPr>
                <w:bCs/>
                <w:color w:val="000000"/>
              </w:rPr>
              <w:lastRenderedPageBreak/>
              <w:t>1</w:t>
            </w:r>
          </w:p>
        </w:tc>
        <w:tc>
          <w:tcPr>
            <w:tcW w:w="1800" w:type="pct"/>
            <w:shd w:val="clear" w:color="auto" w:fill="auto"/>
            <w:vAlign w:val="center"/>
          </w:tcPr>
          <w:p w14:paraId="77D1A5DA" w14:textId="77777777" w:rsidR="00BC60C0" w:rsidRPr="00BC60C0" w:rsidRDefault="00BC60C0" w:rsidP="00BC60C0">
            <w:pPr>
              <w:jc w:val="center"/>
              <w:rPr>
                <w:bCs/>
                <w:color w:val="000000"/>
              </w:rPr>
            </w:pPr>
            <w:r w:rsidRPr="00BC60C0">
              <w:rPr>
                <w:bCs/>
                <w:color w:val="000000"/>
              </w:rPr>
              <w:t>2</w:t>
            </w:r>
          </w:p>
        </w:tc>
        <w:tc>
          <w:tcPr>
            <w:tcW w:w="602" w:type="pct"/>
            <w:shd w:val="clear" w:color="auto" w:fill="auto"/>
            <w:vAlign w:val="center"/>
          </w:tcPr>
          <w:p w14:paraId="40D4A623" w14:textId="77777777" w:rsidR="00BC60C0" w:rsidRPr="00BC60C0" w:rsidRDefault="00BC60C0" w:rsidP="00BC60C0">
            <w:pPr>
              <w:jc w:val="center"/>
              <w:rPr>
                <w:bCs/>
                <w:color w:val="000000"/>
              </w:rPr>
            </w:pPr>
            <w:r w:rsidRPr="00BC60C0">
              <w:rPr>
                <w:bCs/>
                <w:color w:val="000000"/>
              </w:rPr>
              <w:t>3</w:t>
            </w:r>
          </w:p>
        </w:tc>
        <w:tc>
          <w:tcPr>
            <w:tcW w:w="602" w:type="pct"/>
            <w:shd w:val="clear" w:color="auto" w:fill="auto"/>
            <w:vAlign w:val="center"/>
          </w:tcPr>
          <w:p w14:paraId="38F675FD" w14:textId="77777777" w:rsidR="00BC60C0" w:rsidRPr="00BC60C0" w:rsidRDefault="00BC60C0" w:rsidP="00BC60C0">
            <w:pPr>
              <w:jc w:val="center"/>
              <w:rPr>
                <w:bCs/>
                <w:color w:val="000000"/>
              </w:rPr>
            </w:pPr>
            <w:r w:rsidRPr="00BC60C0">
              <w:rPr>
                <w:bCs/>
                <w:color w:val="000000"/>
              </w:rPr>
              <w:t>4</w:t>
            </w:r>
          </w:p>
        </w:tc>
        <w:tc>
          <w:tcPr>
            <w:tcW w:w="602" w:type="pct"/>
            <w:shd w:val="clear" w:color="auto" w:fill="auto"/>
            <w:vAlign w:val="center"/>
          </w:tcPr>
          <w:p w14:paraId="62194C9D" w14:textId="77777777" w:rsidR="00BC60C0" w:rsidRPr="00BC60C0" w:rsidRDefault="00BC60C0" w:rsidP="00BC60C0">
            <w:pPr>
              <w:jc w:val="center"/>
              <w:rPr>
                <w:bCs/>
                <w:color w:val="000000"/>
              </w:rPr>
            </w:pPr>
            <w:r w:rsidRPr="00BC60C0">
              <w:rPr>
                <w:bCs/>
                <w:color w:val="000000"/>
              </w:rPr>
              <w:t>5</w:t>
            </w:r>
          </w:p>
        </w:tc>
        <w:tc>
          <w:tcPr>
            <w:tcW w:w="512" w:type="pct"/>
            <w:shd w:val="clear" w:color="auto" w:fill="auto"/>
            <w:vAlign w:val="center"/>
          </w:tcPr>
          <w:p w14:paraId="7F9D1DD7" w14:textId="77777777" w:rsidR="00BC60C0" w:rsidRPr="00BC60C0" w:rsidRDefault="00BC60C0" w:rsidP="00BC60C0">
            <w:pPr>
              <w:jc w:val="center"/>
              <w:rPr>
                <w:bCs/>
                <w:color w:val="000000"/>
              </w:rPr>
            </w:pPr>
            <w:r w:rsidRPr="00BC60C0">
              <w:rPr>
                <w:bCs/>
                <w:color w:val="000000"/>
              </w:rPr>
              <w:t>6</w:t>
            </w:r>
          </w:p>
        </w:tc>
        <w:tc>
          <w:tcPr>
            <w:tcW w:w="512" w:type="pct"/>
            <w:shd w:val="clear" w:color="auto" w:fill="auto"/>
            <w:vAlign w:val="center"/>
          </w:tcPr>
          <w:p w14:paraId="498EB625" w14:textId="77777777" w:rsidR="00BC60C0" w:rsidRPr="00BC60C0" w:rsidRDefault="00BC60C0" w:rsidP="00BC60C0">
            <w:pPr>
              <w:jc w:val="center"/>
              <w:rPr>
                <w:bCs/>
                <w:color w:val="000000"/>
              </w:rPr>
            </w:pPr>
            <w:r w:rsidRPr="00BC60C0">
              <w:rPr>
                <w:bCs/>
                <w:color w:val="000000"/>
              </w:rPr>
              <w:t>7</w:t>
            </w:r>
          </w:p>
        </w:tc>
      </w:tr>
      <w:tr w:rsidR="00BC60C0" w:rsidRPr="00BC60C0" w14:paraId="2C5C251E" w14:textId="77777777" w:rsidTr="00335A6E">
        <w:trPr>
          <w:trHeight w:val="862"/>
        </w:trPr>
        <w:tc>
          <w:tcPr>
            <w:tcW w:w="370" w:type="pct"/>
            <w:vMerge w:val="restart"/>
            <w:shd w:val="clear" w:color="auto" w:fill="auto"/>
            <w:vAlign w:val="center"/>
          </w:tcPr>
          <w:p w14:paraId="119CC4F0" w14:textId="77777777" w:rsidR="00BC60C0" w:rsidRPr="00BC60C0" w:rsidRDefault="00BC60C0" w:rsidP="00BC60C0">
            <w:pPr>
              <w:jc w:val="center"/>
              <w:rPr>
                <w:bCs/>
                <w:color w:val="000000"/>
              </w:rPr>
            </w:pPr>
            <w:bookmarkStart w:id="145" w:name="_Hlk146648629"/>
            <w:r w:rsidRPr="00BC60C0">
              <w:rPr>
                <w:bCs/>
                <w:color w:val="000000"/>
              </w:rPr>
              <w:t>15</w:t>
            </w:r>
          </w:p>
        </w:tc>
        <w:tc>
          <w:tcPr>
            <w:tcW w:w="1800" w:type="pct"/>
            <w:vMerge w:val="restart"/>
            <w:shd w:val="clear" w:color="auto" w:fill="auto"/>
            <w:vAlign w:val="center"/>
          </w:tcPr>
          <w:p w14:paraId="463BDFB7" w14:textId="77777777" w:rsidR="00BC60C0" w:rsidRPr="00BC60C0" w:rsidRDefault="00BC60C0" w:rsidP="00BC60C0">
            <w:pPr>
              <w:jc w:val="center"/>
              <w:rPr>
                <w:bCs/>
                <w:color w:val="000000"/>
              </w:rPr>
            </w:pPr>
            <w:r w:rsidRPr="00BC60C0">
              <w:rPr>
                <w:bCs/>
                <w:color w:val="000000"/>
              </w:rPr>
              <w:t xml:space="preserve">ОАО «РЖД» (Центральная дирекция по тепловодоснабжению Красноярская дирекция по тепловодоснабжению) (Междуреченский городской округ), </w:t>
            </w:r>
            <w:r w:rsidRPr="00BC60C0">
              <w:rPr>
                <w:bCs/>
                <w:color w:val="000000"/>
              </w:rPr>
              <w:br/>
              <w:t>ИНН 7708503727</w:t>
            </w:r>
          </w:p>
        </w:tc>
        <w:tc>
          <w:tcPr>
            <w:tcW w:w="2831" w:type="pct"/>
            <w:gridSpan w:val="5"/>
            <w:shd w:val="clear" w:color="auto" w:fill="auto"/>
            <w:vAlign w:val="center"/>
          </w:tcPr>
          <w:p w14:paraId="020246A0"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07062EC3" w14:textId="77777777" w:rsidTr="00335A6E">
        <w:trPr>
          <w:trHeight w:val="960"/>
        </w:trPr>
        <w:tc>
          <w:tcPr>
            <w:tcW w:w="370" w:type="pct"/>
            <w:vMerge/>
            <w:shd w:val="clear" w:color="auto" w:fill="auto"/>
            <w:vAlign w:val="center"/>
          </w:tcPr>
          <w:p w14:paraId="6608C431" w14:textId="77777777" w:rsidR="00BC60C0" w:rsidRPr="00BC60C0" w:rsidRDefault="00BC60C0" w:rsidP="00BC60C0">
            <w:pPr>
              <w:jc w:val="center"/>
              <w:rPr>
                <w:bCs/>
                <w:color w:val="000000"/>
              </w:rPr>
            </w:pPr>
          </w:p>
        </w:tc>
        <w:tc>
          <w:tcPr>
            <w:tcW w:w="1800" w:type="pct"/>
            <w:vMerge/>
            <w:shd w:val="clear" w:color="auto" w:fill="auto"/>
            <w:vAlign w:val="center"/>
          </w:tcPr>
          <w:p w14:paraId="795B89E7" w14:textId="77777777" w:rsidR="00BC60C0" w:rsidRPr="00BC60C0" w:rsidRDefault="00BC60C0" w:rsidP="00BC60C0">
            <w:pPr>
              <w:jc w:val="center"/>
              <w:rPr>
                <w:bCs/>
                <w:color w:val="000000"/>
              </w:rPr>
            </w:pPr>
          </w:p>
        </w:tc>
        <w:tc>
          <w:tcPr>
            <w:tcW w:w="602" w:type="pct"/>
            <w:shd w:val="clear" w:color="auto" w:fill="auto"/>
            <w:vAlign w:val="center"/>
          </w:tcPr>
          <w:p w14:paraId="47C657A8" w14:textId="77777777" w:rsidR="00BC60C0" w:rsidRPr="00BC60C0" w:rsidRDefault="00BC60C0" w:rsidP="00BC60C0">
            <w:pPr>
              <w:jc w:val="center"/>
              <w:rPr>
                <w:bCs/>
                <w:color w:val="000000"/>
              </w:rPr>
            </w:pPr>
            <w:r w:rsidRPr="00BC60C0">
              <w:rPr>
                <w:bCs/>
                <w:color w:val="000000"/>
              </w:rPr>
              <w:t>46,00</w:t>
            </w:r>
          </w:p>
        </w:tc>
        <w:tc>
          <w:tcPr>
            <w:tcW w:w="602" w:type="pct"/>
            <w:shd w:val="clear" w:color="auto" w:fill="auto"/>
            <w:vAlign w:val="center"/>
          </w:tcPr>
          <w:p w14:paraId="1F1DA1DF" w14:textId="77777777" w:rsidR="00BC60C0" w:rsidRPr="00BC60C0" w:rsidRDefault="00BC60C0" w:rsidP="00BC60C0">
            <w:pPr>
              <w:jc w:val="center"/>
              <w:rPr>
                <w:szCs w:val="20"/>
              </w:rPr>
            </w:pPr>
            <w:r w:rsidRPr="00BC60C0">
              <w:rPr>
                <w:bCs/>
                <w:color w:val="000000"/>
              </w:rPr>
              <w:t>46,00</w:t>
            </w:r>
          </w:p>
        </w:tc>
        <w:tc>
          <w:tcPr>
            <w:tcW w:w="602" w:type="pct"/>
            <w:shd w:val="clear" w:color="auto" w:fill="auto"/>
            <w:vAlign w:val="center"/>
          </w:tcPr>
          <w:p w14:paraId="4ED7B9AF" w14:textId="77777777" w:rsidR="00BC60C0" w:rsidRPr="00BC60C0" w:rsidRDefault="00BC60C0" w:rsidP="00BC60C0">
            <w:pPr>
              <w:jc w:val="center"/>
              <w:rPr>
                <w:szCs w:val="20"/>
              </w:rPr>
            </w:pPr>
            <w:r w:rsidRPr="00BC60C0">
              <w:rPr>
                <w:bCs/>
                <w:color w:val="000000"/>
              </w:rPr>
              <w:t>46,00</w:t>
            </w:r>
          </w:p>
        </w:tc>
        <w:tc>
          <w:tcPr>
            <w:tcW w:w="512" w:type="pct"/>
            <w:shd w:val="clear" w:color="auto" w:fill="auto"/>
            <w:vAlign w:val="center"/>
          </w:tcPr>
          <w:p w14:paraId="44FB47F7" w14:textId="77777777" w:rsidR="00BC60C0" w:rsidRPr="00BC60C0" w:rsidRDefault="00BC60C0" w:rsidP="00BC60C0">
            <w:pPr>
              <w:jc w:val="center"/>
              <w:rPr>
                <w:szCs w:val="20"/>
              </w:rPr>
            </w:pPr>
            <w:r w:rsidRPr="00BC60C0">
              <w:rPr>
                <w:bCs/>
                <w:color w:val="000000"/>
              </w:rPr>
              <w:t>46,00</w:t>
            </w:r>
          </w:p>
        </w:tc>
        <w:tc>
          <w:tcPr>
            <w:tcW w:w="512" w:type="pct"/>
            <w:shd w:val="clear" w:color="auto" w:fill="auto"/>
            <w:vAlign w:val="center"/>
          </w:tcPr>
          <w:p w14:paraId="77049CF4" w14:textId="77777777" w:rsidR="00BC60C0" w:rsidRPr="00BC60C0" w:rsidRDefault="00BC60C0" w:rsidP="00BC60C0">
            <w:pPr>
              <w:jc w:val="center"/>
              <w:rPr>
                <w:szCs w:val="20"/>
              </w:rPr>
            </w:pPr>
            <w:r w:rsidRPr="00BC60C0">
              <w:rPr>
                <w:bCs/>
                <w:color w:val="000000"/>
              </w:rPr>
              <w:t>46,00</w:t>
            </w:r>
          </w:p>
        </w:tc>
      </w:tr>
      <w:tr w:rsidR="00BC60C0" w:rsidRPr="00BC60C0" w14:paraId="4B1509DF" w14:textId="77777777" w:rsidTr="00335A6E">
        <w:trPr>
          <w:trHeight w:val="195"/>
        </w:trPr>
        <w:tc>
          <w:tcPr>
            <w:tcW w:w="370" w:type="pct"/>
            <w:vMerge w:val="restart"/>
            <w:shd w:val="clear" w:color="auto" w:fill="auto"/>
            <w:vAlign w:val="center"/>
          </w:tcPr>
          <w:p w14:paraId="133C9488" w14:textId="77777777" w:rsidR="00BC60C0" w:rsidRPr="00BC60C0" w:rsidRDefault="00BC60C0" w:rsidP="00BC60C0">
            <w:pPr>
              <w:jc w:val="center"/>
              <w:rPr>
                <w:bCs/>
                <w:color w:val="000000"/>
              </w:rPr>
            </w:pPr>
            <w:r w:rsidRPr="00BC60C0">
              <w:rPr>
                <w:bCs/>
                <w:color w:val="000000"/>
              </w:rPr>
              <w:t>16</w:t>
            </w:r>
          </w:p>
        </w:tc>
        <w:tc>
          <w:tcPr>
            <w:tcW w:w="1800" w:type="pct"/>
            <w:vMerge w:val="restart"/>
            <w:shd w:val="clear" w:color="auto" w:fill="auto"/>
            <w:vAlign w:val="center"/>
          </w:tcPr>
          <w:p w14:paraId="161AE6E5" w14:textId="77777777" w:rsidR="00BC60C0" w:rsidRPr="00BC60C0" w:rsidRDefault="00BC60C0" w:rsidP="00BC60C0">
            <w:pPr>
              <w:jc w:val="center"/>
              <w:rPr>
                <w:bCs/>
                <w:color w:val="000000"/>
              </w:rPr>
            </w:pPr>
            <w:r w:rsidRPr="00BC60C0">
              <w:rPr>
                <w:bCs/>
                <w:color w:val="000000"/>
              </w:rPr>
              <w:t>МКП МГО «Водоканал» (</w:t>
            </w:r>
            <w:proofErr w:type="spellStart"/>
            <w:r w:rsidRPr="00BC60C0">
              <w:rPr>
                <w:bCs/>
                <w:color w:val="000000"/>
              </w:rPr>
              <w:t>Мысковский</w:t>
            </w:r>
            <w:proofErr w:type="spellEnd"/>
            <w:r w:rsidRPr="00BC60C0">
              <w:rPr>
                <w:bCs/>
                <w:color w:val="000000"/>
              </w:rPr>
              <w:t xml:space="preserve"> городской округ), ИНН 4214040978</w:t>
            </w:r>
          </w:p>
        </w:tc>
        <w:tc>
          <w:tcPr>
            <w:tcW w:w="2831" w:type="pct"/>
            <w:gridSpan w:val="5"/>
            <w:shd w:val="clear" w:color="auto" w:fill="auto"/>
            <w:vAlign w:val="center"/>
          </w:tcPr>
          <w:p w14:paraId="2118AF97"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1804A498" w14:textId="77777777" w:rsidTr="00335A6E">
        <w:trPr>
          <w:trHeight w:val="765"/>
        </w:trPr>
        <w:tc>
          <w:tcPr>
            <w:tcW w:w="370" w:type="pct"/>
            <w:vMerge/>
            <w:shd w:val="clear" w:color="auto" w:fill="auto"/>
            <w:vAlign w:val="center"/>
          </w:tcPr>
          <w:p w14:paraId="01289DF0" w14:textId="77777777" w:rsidR="00BC60C0" w:rsidRPr="00BC60C0" w:rsidRDefault="00BC60C0" w:rsidP="00BC60C0">
            <w:pPr>
              <w:jc w:val="center"/>
              <w:rPr>
                <w:bCs/>
                <w:color w:val="000000"/>
              </w:rPr>
            </w:pPr>
          </w:p>
        </w:tc>
        <w:tc>
          <w:tcPr>
            <w:tcW w:w="1800" w:type="pct"/>
            <w:vMerge/>
            <w:shd w:val="clear" w:color="auto" w:fill="auto"/>
            <w:vAlign w:val="center"/>
          </w:tcPr>
          <w:p w14:paraId="0E3F9F36" w14:textId="77777777" w:rsidR="00BC60C0" w:rsidRPr="00BC60C0" w:rsidRDefault="00BC60C0" w:rsidP="00BC60C0">
            <w:pPr>
              <w:jc w:val="center"/>
              <w:rPr>
                <w:bCs/>
                <w:color w:val="000000"/>
              </w:rPr>
            </w:pPr>
          </w:p>
        </w:tc>
        <w:tc>
          <w:tcPr>
            <w:tcW w:w="602" w:type="pct"/>
            <w:shd w:val="clear" w:color="auto" w:fill="auto"/>
            <w:vAlign w:val="center"/>
          </w:tcPr>
          <w:p w14:paraId="39CB95BD" w14:textId="77777777" w:rsidR="00BC60C0" w:rsidRPr="00BC60C0" w:rsidRDefault="00BC60C0" w:rsidP="00BC60C0">
            <w:pPr>
              <w:jc w:val="center"/>
              <w:rPr>
                <w:bCs/>
                <w:color w:val="000000"/>
              </w:rPr>
            </w:pPr>
            <w:r w:rsidRPr="00BC60C0">
              <w:rPr>
                <w:bCs/>
                <w:color w:val="000000"/>
              </w:rPr>
              <w:t>28,39</w:t>
            </w:r>
          </w:p>
        </w:tc>
        <w:tc>
          <w:tcPr>
            <w:tcW w:w="602" w:type="pct"/>
            <w:shd w:val="clear" w:color="auto" w:fill="auto"/>
            <w:vAlign w:val="center"/>
          </w:tcPr>
          <w:p w14:paraId="523C3EB3" w14:textId="77777777" w:rsidR="00BC60C0" w:rsidRPr="00BC60C0" w:rsidRDefault="00BC60C0" w:rsidP="00BC60C0">
            <w:pPr>
              <w:jc w:val="center"/>
              <w:rPr>
                <w:szCs w:val="20"/>
              </w:rPr>
            </w:pPr>
            <w:r w:rsidRPr="00BC60C0">
              <w:rPr>
                <w:bCs/>
                <w:color w:val="000000"/>
              </w:rPr>
              <w:t>28,39</w:t>
            </w:r>
          </w:p>
        </w:tc>
        <w:tc>
          <w:tcPr>
            <w:tcW w:w="602" w:type="pct"/>
            <w:shd w:val="clear" w:color="auto" w:fill="auto"/>
            <w:vAlign w:val="center"/>
          </w:tcPr>
          <w:p w14:paraId="6C3E42AD" w14:textId="77777777" w:rsidR="00BC60C0" w:rsidRPr="00BC60C0" w:rsidRDefault="00BC60C0" w:rsidP="00BC60C0">
            <w:pPr>
              <w:jc w:val="center"/>
              <w:rPr>
                <w:szCs w:val="20"/>
              </w:rPr>
            </w:pPr>
            <w:r w:rsidRPr="00BC60C0">
              <w:rPr>
                <w:bCs/>
                <w:color w:val="000000"/>
              </w:rPr>
              <w:t>28,39</w:t>
            </w:r>
          </w:p>
        </w:tc>
        <w:tc>
          <w:tcPr>
            <w:tcW w:w="512" w:type="pct"/>
            <w:shd w:val="clear" w:color="auto" w:fill="auto"/>
            <w:vAlign w:val="center"/>
          </w:tcPr>
          <w:p w14:paraId="2B90C509" w14:textId="77777777" w:rsidR="00BC60C0" w:rsidRPr="00BC60C0" w:rsidRDefault="00BC60C0" w:rsidP="00BC60C0">
            <w:pPr>
              <w:jc w:val="center"/>
              <w:rPr>
                <w:szCs w:val="20"/>
              </w:rPr>
            </w:pPr>
            <w:r w:rsidRPr="00BC60C0">
              <w:rPr>
                <w:bCs/>
                <w:color w:val="000000"/>
              </w:rPr>
              <w:t>28,39</w:t>
            </w:r>
          </w:p>
        </w:tc>
        <w:tc>
          <w:tcPr>
            <w:tcW w:w="512" w:type="pct"/>
            <w:shd w:val="clear" w:color="auto" w:fill="auto"/>
            <w:vAlign w:val="center"/>
          </w:tcPr>
          <w:p w14:paraId="6BE3AA2E" w14:textId="77777777" w:rsidR="00BC60C0" w:rsidRPr="00BC60C0" w:rsidRDefault="00BC60C0" w:rsidP="00BC60C0">
            <w:pPr>
              <w:jc w:val="center"/>
              <w:rPr>
                <w:szCs w:val="20"/>
              </w:rPr>
            </w:pPr>
            <w:r w:rsidRPr="00BC60C0">
              <w:rPr>
                <w:bCs/>
                <w:color w:val="000000"/>
              </w:rPr>
              <w:t>28,39</w:t>
            </w:r>
          </w:p>
        </w:tc>
      </w:tr>
      <w:tr w:rsidR="00BC60C0" w:rsidRPr="00BC60C0" w14:paraId="100EA54D" w14:textId="77777777" w:rsidTr="00335A6E">
        <w:trPr>
          <w:trHeight w:val="345"/>
        </w:trPr>
        <w:tc>
          <w:tcPr>
            <w:tcW w:w="370" w:type="pct"/>
            <w:vMerge w:val="restart"/>
            <w:shd w:val="clear" w:color="auto" w:fill="auto"/>
            <w:vAlign w:val="center"/>
          </w:tcPr>
          <w:p w14:paraId="052B14B1" w14:textId="77777777" w:rsidR="00BC60C0" w:rsidRPr="00BC60C0" w:rsidRDefault="00BC60C0" w:rsidP="00BC60C0">
            <w:pPr>
              <w:jc w:val="center"/>
              <w:rPr>
                <w:bCs/>
                <w:color w:val="000000"/>
              </w:rPr>
            </w:pPr>
            <w:r w:rsidRPr="00BC60C0">
              <w:rPr>
                <w:bCs/>
                <w:color w:val="000000"/>
              </w:rPr>
              <w:t>17</w:t>
            </w:r>
          </w:p>
        </w:tc>
        <w:tc>
          <w:tcPr>
            <w:tcW w:w="1800" w:type="pct"/>
            <w:vMerge w:val="restart"/>
            <w:shd w:val="clear" w:color="auto" w:fill="auto"/>
            <w:vAlign w:val="center"/>
          </w:tcPr>
          <w:p w14:paraId="60C589FD" w14:textId="77777777" w:rsidR="00BC60C0" w:rsidRPr="00BC60C0" w:rsidRDefault="00BC60C0" w:rsidP="00BC60C0">
            <w:pPr>
              <w:jc w:val="center"/>
              <w:rPr>
                <w:bCs/>
                <w:color w:val="000000"/>
              </w:rPr>
            </w:pPr>
            <w:r w:rsidRPr="00BC60C0">
              <w:rPr>
                <w:bCs/>
                <w:color w:val="000000"/>
              </w:rPr>
              <w:t>ООО «</w:t>
            </w:r>
            <w:proofErr w:type="spellStart"/>
            <w:r w:rsidRPr="00BC60C0">
              <w:rPr>
                <w:bCs/>
                <w:color w:val="000000"/>
              </w:rPr>
              <w:t>ВодСнаб</w:t>
            </w:r>
            <w:proofErr w:type="spellEnd"/>
            <w:r w:rsidRPr="00BC60C0">
              <w:rPr>
                <w:bCs/>
                <w:color w:val="000000"/>
              </w:rPr>
              <w:t xml:space="preserve">» (Юргинский городской округ), </w:t>
            </w:r>
            <w:r w:rsidRPr="00BC60C0">
              <w:rPr>
                <w:bCs/>
                <w:color w:val="000000"/>
              </w:rPr>
              <w:br/>
              <w:t>ИНН 4230030215</w:t>
            </w:r>
          </w:p>
        </w:tc>
        <w:tc>
          <w:tcPr>
            <w:tcW w:w="2831" w:type="pct"/>
            <w:gridSpan w:val="5"/>
            <w:shd w:val="clear" w:color="auto" w:fill="auto"/>
            <w:vAlign w:val="center"/>
          </w:tcPr>
          <w:p w14:paraId="154B97E3"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68E17275" w14:textId="77777777" w:rsidTr="00335A6E">
        <w:trPr>
          <w:trHeight w:val="615"/>
        </w:trPr>
        <w:tc>
          <w:tcPr>
            <w:tcW w:w="370" w:type="pct"/>
            <w:vMerge/>
            <w:shd w:val="clear" w:color="auto" w:fill="auto"/>
            <w:vAlign w:val="center"/>
          </w:tcPr>
          <w:p w14:paraId="1CE8398A" w14:textId="77777777" w:rsidR="00BC60C0" w:rsidRPr="00BC60C0" w:rsidRDefault="00BC60C0" w:rsidP="00BC60C0">
            <w:pPr>
              <w:jc w:val="center"/>
              <w:rPr>
                <w:bCs/>
                <w:color w:val="000000"/>
              </w:rPr>
            </w:pPr>
          </w:p>
        </w:tc>
        <w:tc>
          <w:tcPr>
            <w:tcW w:w="1800" w:type="pct"/>
            <w:vMerge/>
            <w:shd w:val="clear" w:color="auto" w:fill="auto"/>
            <w:vAlign w:val="center"/>
          </w:tcPr>
          <w:p w14:paraId="13F43050" w14:textId="77777777" w:rsidR="00BC60C0" w:rsidRPr="00BC60C0" w:rsidRDefault="00BC60C0" w:rsidP="00BC60C0">
            <w:pPr>
              <w:jc w:val="center"/>
              <w:rPr>
                <w:bCs/>
                <w:color w:val="000000"/>
              </w:rPr>
            </w:pPr>
          </w:p>
        </w:tc>
        <w:tc>
          <w:tcPr>
            <w:tcW w:w="602" w:type="pct"/>
            <w:shd w:val="clear" w:color="auto" w:fill="auto"/>
            <w:vAlign w:val="center"/>
          </w:tcPr>
          <w:p w14:paraId="19EE23FD" w14:textId="77777777" w:rsidR="00BC60C0" w:rsidRPr="00BC60C0" w:rsidRDefault="00BC60C0" w:rsidP="00BC60C0">
            <w:pPr>
              <w:jc w:val="center"/>
              <w:rPr>
                <w:bCs/>
                <w:color w:val="000000"/>
              </w:rPr>
            </w:pPr>
            <w:r w:rsidRPr="00BC60C0">
              <w:rPr>
                <w:bCs/>
                <w:color w:val="000000"/>
              </w:rPr>
              <w:t>29,11</w:t>
            </w:r>
          </w:p>
        </w:tc>
        <w:tc>
          <w:tcPr>
            <w:tcW w:w="602" w:type="pct"/>
            <w:shd w:val="clear" w:color="auto" w:fill="auto"/>
            <w:vAlign w:val="center"/>
          </w:tcPr>
          <w:p w14:paraId="5FE759DB" w14:textId="77777777" w:rsidR="00BC60C0" w:rsidRPr="00BC60C0" w:rsidRDefault="00BC60C0" w:rsidP="00BC60C0">
            <w:pPr>
              <w:jc w:val="center"/>
              <w:rPr>
                <w:szCs w:val="20"/>
              </w:rPr>
            </w:pPr>
            <w:r w:rsidRPr="00BC60C0">
              <w:rPr>
                <w:bCs/>
                <w:color w:val="000000"/>
              </w:rPr>
              <w:t>29,11</w:t>
            </w:r>
          </w:p>
        </w:tc>
        <w:tc>
          <w:tcPr>
            <w:tcW w:w="602" w:type="pct"/>
            <w:shd w:val="clear" w:color="auto" w:fill="auto"/>
            <w:vAlign w:val="center"/>
          </w:tcPr>
          <w:p w14:paraId="496F0232" w14:textId="77777777" w:rsidR="00BC60C0" w:rsidRPr="00BC60C0" w:rsidRDefault="00BC60C0" w:rsidP="00BC60C0">
            <w:pPr>
              <w:jc w:val="center"/>
              <w:rPr>
                <w:szCs w:val="20"/>
              </w:rPr>
            </w:pPr>
            <w:r w:rsidRPr="00BC60C0">
              <w:rPr>
                <w:bCs/>
                <w:color w:val="000000"/>
              </w:rPr>
              <w:t>29,11</w:t>
            </w:r>
          </w:p>
        </w:tc>
        <w:tc>
          <w:tcPr>
            <w:tcW w:w="512" w:type="pct"/>
            <w:shd w:val="clear" w:color="auto" w:fill="auto"/>
            <w:vAlign w:val="center"/>
          </w:tcPr>
          <w:p w14:paraId="42B4179F" w14:textId="77777777" w:rsidR="00BC60C0" w:rsidRPr="00BC60C0" w:rsidRDefault="00BC60C0" w:rsidP="00BC60C0">
            <w:pPr>
              <w:jc w:val="center"/>
              <w:rPr>
                <w:szCs w:val="20"/>
              </w:rPr>
            </w:pPr>
            <w:r w:rsidRPr="00BC60C0">
              <w:rPr>
                <w:bCs/>
                <w:color w:val="000000"/>
              </w:rPr>
              <w:t>29,11</w:t>
            </w:r>
          </w:p>
        </w:tc>
        <w:tc>
          <w:tcPr>
            <w:tcW w:w="512" w:type="pct"/>
            <w:shd w:val="clear" w:color="auto" w:fill="auto"/>
            <w:vAlign w:val="center"/>
          </w:tcPr>
          <w:p w14:paraId="11FB1857" w14:textId="77777777" w:rsidR="00BC60C0" w:rsidRPr="00BC60C0" w:rsidRDefault="00BC60C0" w:rsidP="00BC60C0">
            <w:pPr>
              <w:jc w:val="center"/>
              <w:rPr>
                <w:szCs w:val="20"/>
              </w:rPr>
            </w:pPr>
            <w:r w:rsidRPr="00BC60C0">
              <w:rPr>
                <w:bCs/>
                <w:color w:val="000000"/>
              </w:rPr>
              <w:t>29,11</w:t>
            </w:r>
          </w:p>
        </w:tc>
      </w:tr>
      <w:tr w:rsidR="00BC60C0" w:rsidRPr="00BC60C0" w14:paraId="33A2E5EE" w14:textId="77777777" w:rsidTr="00335A6E">
        <w:trPr>
          <w:trHeight w:val="420"/>
        </w:trPr>
        <w:tc>
          <w:tcPr>
            <w:tcW w:w="370" w:type="pct"/>
            <w:vMerge w:val="restart"/>
            <w:shd w:val="clear" w:color="auto" w:fill="auto"/>
            <w:vAlign w:val="center"/>
          </w:tcPr>
          <w:p w14:paraId="2BF0DCD4" w14:textId="77777777" w:rsidR="00BC60C0" w:rsidRPr="00BC60C0" w:rsidRDefault="00BC60C0" w:rsidP="00BC60C0">
            <w:pPr>
              <w:jc w:val="center"/>
              <w:rPr>
                <w:bCs/>
                <w:color w:val="000000"/>
              </w:rPr>
            </w:pPr>
            <w:r w:rsidRPr="00BC60C0">
              <w:rPr>
                <w:bCs/>
                <w:color w:val="000000"/>
              </w:rPr>
              <w:t>18</w:t>
            </w:r>
          </w:p>
        </w:tc>
        <w:tc>
          <w:tcPr>
            <w:tcW w:w="1800" w:type="pct"/>
            <w:vMerge w:val="restart"/>
            <w:shd w:val="clear" w:color="auto" w:fill="auto"/>
            <w:vAlign w:val="center"/>
          </w:tcPr>
          <w:p w14:paraId="52548130" w14:textId="77777777" w:rsidR="00BC60C0" w:rsidRPr="00BC60C0" w:rsidRDefault="00BC60C0" w:rsidP="00BC60C0">
            <w:pPr>
              <w:jc w:val="center"/>
              <w:rPr>
                <w:bCs/>
                <w:color w:val="000000"/>
              </w:rPr>
            </w:pPr>
            <w:r w:rsidRPr="00BC60C0">
              <w:rPr>
                <w:bCs/>
                <w:color w:val="000000"/>
              </w:rPr>
              <w:t>ОАО «УК «Кузбассразрезуголь» - филиал «Моховский угольный разрез» (Беловский городской округ), ИНН 4205049090</w:t>
            </w:r>
          </w:p>
        </w:tc>
        <w:tc>
          <w:tcPr>
            <w:tcW w:w="2831" w:type="pct"/>
            <w:gridSpan w:val="5"/>
            <w:shd w:val="clear" w:color="auto" w:fill="auto"/>
            <w:vAlign w:val="center"/>
          </w:tcPr>
          <w:p w14:paraId="0EECF5EB"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1F4645DF" w14:textId="77777777" w:rsidTr="00335A6E">
        <w:trPr>
          <w:trHeight w:val="1515"/>
        </w:trPr>
        <w:tc>
          <w:tcPr>
            <w:tcW w:w="370" w:type="pct"/>
            <w:vMerge/>
            <w:shd w:val="clear" w:color="auto" w:fill="auto"/>
            <w:vAlign w:val="center"/>
          </w:tcPr>
          <w:p w14:paraId="0B5B9FB9" w14:textId="77777777" w:rsidR="00BC60C0" w:rsidRPr="00BC60C0" w:rsidRDefault="00BC60C0" w:rsidP="00BC60C0">
            <w:pPr>
              <w:jc w:val="center"/>
              <w:rPr>
                <w:bCs/>
                <w:color w:val="000000"/>
              </w:rPr>
            </w:pPr>
          </w:p>
        </w:tc>
        <w:tc>
          <w:tcPr>
            <w:tcW w:w="1800" w:type="pct"/>
            <w:vMerge/>
            <w:shd w:val="clear" w:color="auto" w:fill="auto"/>
            <w:vAlign w:val="center"/>
          </w:tcPr>
          <w:p w14:paraId="550B41E4" w14:textId="77777777" w:rsidR="00BC60C0" w:rsidRPr="00BC60C0" w:rsidRDefault="00BC60C0" w:rsidP="00BC60C0">
            <w:pPr>
              <w:jc w:val="center"/>
              <w:rPr>
                <w:bCs/>
                <w:color w:val="000000"/>
              </w:rPr>
            </w:pPr>
          </w:p>
        </w:tc>
        <w:tc>
          <w:tcPr>
            <w:tcW w:w="602" w:type="pct"/>
            <w:shd w:val="clear" w:color="auto" w:fill="auto"/>
            <w:vAlign w:val="center"/>
          </w:tcPr>
          <w:p w14:paraId="2BEB9ED2"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0938B3B6"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5F53034A"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0EB2143D"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60BF2048" w14:textId="77777777" w:rsidR="00BC60C0" w:rsidRPr="00BC60C0" w:rsidRDefault="00BC60C0" w:rsidP="00BC60C0">
            <w:pPr>
              <w:jc w:val="center"/>
              <w:rPr>
                <w:bCs/>
                <w:color w:val="000000"/>
              </w:rPr>
            </w:pPr>
            <w:r w:rsidRPr="00BC60C0">
              <w:rPr>
                <w:bCs/>
                <w:color w:val="000000"/>
              </w:rPr>
              <w:t>0,00</w:t>
            </w:r>
          </w:p>
        </w:tc>
      </w:tr>
      <w:tr w:rsidR="00BC60C0" w:rsidRPr="00BC60C0" w14:paraId="7B22731A" w14:textId="77777777" w:rsidTr="00335A6E">
        <w:trPr>
          <w:trHeight w:val="420"/>
        </w:trPr>
        <w:tc>
          <w:tcPr>
            <w:tcW w:w="370" w:type="pct"/>
            <w:vMerge w:val="restart"/>
            <w:shd w:val="clear" w:color="auto" w:fill="auto"/>
            <w:vAlign w:val="center"/>
          </w:tcPr>
          <w:p w14:paraId="65F33C13" w14:textId="77777777" w:rsidR="00BC60C0" w:rsidRPr="00BC60C0" w:rsidRDefault="00BC60C0" w:rsidP="00BC60C0">
            <w:pPr>
              <w:jc w:val="center"/>
              <w:rPr>
                <w:bCs/>
                <w:color w:val="000000"/>
              </w:rPr>
            </w:pPr>
            <w:r w:rsidRPr="00BC60C0">
              <w:rPr>
                <w:bCs/>
                <w:color w:val="000000"/>
              </w:rPr>
              <w:t>19</w:t>
            </w:r>
          </w:p>
        </w:tc>
        <w:tc>
          <w:tcPr>
            <w:tcW w:w="1800" w:type="pct"/>
            <w:vMerge w:val="restart"/>
            <w:shd w:val="clear" w:color="auto" w:fill="auto"/>
            <w:vAlign w:val="center"/>
          </w:tcPr>
          <w:p w14:paraId="3F548A5B" w14:textId="77777777" w:rsidR="00BC60C0" w:rsidRPr="00BC60C0" w:rsidRDefault="00BC60C0" w:rsidP="00BC60C0">
            <w:pPr>
              <w:jc w:val="center"/>
              <w:rPr>
                <w:bCs/>
                <w:color w:val="000000"/>
              </w:rPr>
            </w:pPr>
            <w:r w:rsidRPr="00BC60C0">
              <w:rPr>
                <w:bCs/>
                <w:color w:val="000000"/>
              </w:rPr>
              <w:t>ООО «</w:t>
            </w:r>
            <w:proofErr w:type="spellStart"/>
            <w:r w:rsidRPr="00BC60C0">
              <w:rPr>
                <w:bCs/>
                <w:color w:val="000000"/>
              </w:rPr>
              <w:t>Энергосервис</w:t>
            </w:r>
            <w:proofErr w:type="spellEnd"/>
            <w:r w:rsidRPr="00BC60C0">
              <w:rPr>
                <w:bCs/>
                <w:color w:val="000000"/>
              </w:rPr>
              <w:t xml:space="preserve"> </w:t>
            </w:r>
            <w:r w:rsidRPr="00BC60C0">
              <w:rPr>
                <w:bCs/>
                <w:color w:val="000000"/>
              </w:rPr>
              <w:br/>
              <w:t xml:space="preserve">г. Гурьевска» (Гурьевский городской округ), </w:t>
            </w:r>
            <w:r w:rsidRPr="00BC60C0">
              <w:rPr>
                <w:bCs/>
                <w:color w:val="000000"/>
              </w:rPr>
              <w:br/>
              <w:t>ИНН 4202049045</w:t>
            </w:r>
          </w:p>
        </w:tc>
        <w:tc>
          <w:tcPr>
            <w:tcW w:w="2831" w:type="pct"/>
            <w:gridSpan w:val="5"/>
            <w:shd w:val="clear" w:color="auto" w:fill="auto"/>
            <w:vAlign w:val="center"/>
          </w:tcPr>
          <w:p w14:paraId="294C9CA7"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1CFB87C8" w14:textId="77777777" w:rsidTr="00335A6E">
        <w:trPr>
          <w:trHeight w:val="1185"/>
        </w:trPr>
        <w:tc>
          <w:tcPr>
            <w:tcW w:w="370" w:type="pct"/>
            <w:vMerge/>
            <w:shd w:val="clear" w:color="auto" w:fill="auto"/>
            <w:vAlign w:val="center"/>
          </w:tcPr>
          <w:p w14:paraId="73A6B4BD" w14:textId="77777777" w:rsidR="00BC60C0" w:rsidRPr="00BC60C0" w:rsidRDefault="00BC60C0" w:rsidP="00BC60C0">
            <w:pPr>
              <w:jc w:val="center"/>
              <w:rPr>
                <w:bCs/>
                <w:color w:val="000000"/>
              </w:rPr>
            </w:pPr>
          </w:p>
        </w:tc>
        <w:tc>
          <w:tcPr>
            <w:tcW w:w="1800" w:type="pct"/>
            <w:vMerge/>
            <w:shd w:val="clear" w:color="auto" w:fill="auto"/>
            <w:vAlign w:val="center"/>
          </w:tcPr>
          <w:p w14:paraId="5D70A015" w14:textId="77777777" w:rsidR="00BC60C0" w:rsidRPr="00BC60C0" w:rsidRDefault="00BC60C0" w:rsidP="00BC60C0">
            <w:pPr>
              <w:jc w:val="center"/>
              <w:rPr>
                <w:bCs/>
                <w:color w:val="000000"/>
              </w:rPr>
            </w:pPr>
          </w:p>
        </w:tc>
        <w:tc>
          <w:tcPr>
            <w:tcW w:w="602" w:type="pct"/>
            <w:shd w:val="clear" w:color="auto" w:fill="auto"/>
            <w:vAlign w:val="center"/>
          </w:tcPr>
          <w:p w14:paraId="44BA3559" w14:textId="77777777" w:rsidR="00BC60C0" w:rsidRPr="00BC60C0" w:rsidRDefault="00BC60C0" w:rsidP="00BC60C0">
            <w:pPr>
              <w:jc w:val="center"/>
              <w:rPr>
                <w:bCs/>
                <w:color w:val="000000"/>
              </w:rPr>
            </w:pPr>
            <w:r w:rsidRPr="00BC60C0">
              <w:rPr>
                <w:bCs/>
                <w:color w:val="000000"/>
              </w:rPr>
              <w:t>27,09</w:t>
            </w:r>
          </w:p>
        </w:tc>
        <w:tc>
          <w:tcPr>
            <w:tcW w:w="602" w:type="pct"/>
            <w:shd w:val="clear" w:color="auto" w:fill="auto"/>
            <w:vAlign w:val="center"/>
          </w:tcPr>
          <w:p w14:paraId="369D6A81" w14:textId="77777777" w:rsidR="00BC60C0" w:rsidRPr="00BC60C0" w:rsidRDefault="00BC60C0" w:rsidP="00BC60C0">
            <w:pPr>
              <w:jc w:val="center"/>
              <w:rPr>
                <w:szCs w:val="20"/>
              </w:rPr>
            </w:pPr>
            <w:r w:rsidRPr="00BC60C0">
              <w:rPr>
                <w:bCs/>
                <w:color w:val="000000"/>
              </w:rPr>
              <w:t>27,09</w:t>
            </w:r>
          </w:p>
        </w:tc>
        <w:tc>
          <w:tcPr>
            <w:tcW w:w="602" w:type="pct"/>
            <w:shd w:val="clear" w:color="auto" w:fill="auto"/>
            <w:vAlign w:val="center"/>
          </w:tcPr>
          <w:p w14:paraId="500BA22A" w14:textId="77777777" w:rsidR="00BC60C0" w:rsidRPr="00BC60C0" w:rsidRDefault="00BC60C0" w:rsidP="00BC60C0">
            <w:pPr>
              <w:jc w:val="center"/>
              <w:rPr>
                <w:szCs w:val="20"/>
              </w:rPr>
            </w:pPr>
            <w:r w:rsidRPr="00BC60C0">
              <w:rPr>
                <w:bCs/>
                <w:color w:val="000000"/>
              </w:rPr>
              <w:t>27,09</w:t>
            </w:r>
          </w:p>
        </w:tc>
        <w:tc>
          <w:tcPr>
            <w:tcW w:w="512" w:type="pct"/>
            <w:shd w:val="clear" w:color="auto" w:fill="auto"/>
            <w:vAlign w:val="center"/>
          </w:tcPr>
          <w:p w14:paraId="69591426" w14:textId="77777777" w:rsidR="00BC60C0" w:rsidRPr="00BC60C0" w:rsidRDefault="00BC60C0" w:rsidP="00BC60C0">
            <w:pPr>
              <w:jc w:val="center"/>
              <w:rPr>
                <w:szCs w:val="20"/>
              </w:rPr>
            </w:pPr>
            <w:r w:rsidRPr="00BC60C0">
              <w:rPr>
                <w:bCs/>
                <w:color w:val="000000"/>
              </w:rPr>
              <w:t>27,09</w:t>
            </w:r>
          </w:p>
        </w:tc>
        <w:tc>
          <w:tcPr>
            <w:tcW w:w="512" w:type="pct"/>
            <w:shd w:val="clear" w:color="auto" w:fill="auto"/>
            <w:vAlign w:val="center"/>
          </w:tcPr>
          <w:p w14:paraId="1966EF6A" w14:textId="77777777" w:rsidR="00BC60C0" w:rsidRPr="00BC60C0" w:rsidRDefault="00BC60C0" w:rsidP="00BC60C0">
            <w:pPr>
              <w:jc w:val="center"/>
              <w:rPr>
                <w:szCs w:val="20"/>
              </w:rPr>
            </w:pPr>
            <w:r w:rsidRPr="00BC60C0">
              <w:rPr>
                <w:bCs/>
                <w:color w:val="000000"/>
              </w:rPr>
              <w:t>27,09</w:t>
            </w:r>
          </w:p>
        </w:tc>
      </w:tr>
      <w:tr w:rsidR="00BC60C0" w:rsidRPr="00BC60C0" w14:paraId="528C2D2A" w14:textId="77777777" w:rsidTr="00335A6E">
        <w:trPr>
          <w:trHeight w:val="351"/>
        </w:trPr>
        <w:tc>
          <w:tcPr>
            <w:tcW w:w="370" w:type="pct"/>
            <w:vMerge w:val="restart"/>
            <w:shd w:val="clear" w:color="auto" w:fill="auto"/>
            <w:vAlign w:val="center"/>
          </w:tcPr>
          <w:p w14:paraId="7894C810" w14:textId="77777777" w:rsidR="00BC60C0" w:rsidRPr="00BC60C0" w:rsidRDefault="00BC60C0" w:rsidP="00BC60C0">
            <w:pPr>
              <w:jc w:val="center"/>
              <w:rPr>
                <w:bCs/>
                <w:color w:val="000000"/>
              </w:rPr>
            </w:pPr>
            <w:r w:rsidRPr="00BC60C0">
              <w:rPr>
                <w:bCs/>
                <w:color w:val="000000"/>
              </w:rPr>
              <w:t>20</w:t>
            </w:r>
          </w:p>
        </w:tc>
        <w:tc>
          <w:tcPr>
            <w:tcW w:w="1800" w:type="pct"/>
            <w:vMerge w:val="restart"/>
            <w:shd w:val="clear" w:color="auto" w:fill="auto"/>
            <w:vAlign w:val="center"/>
          </w:tcPr>
          <w:p w14:paraId="7ECC07CB" w14:textId="77777777" w:rsidR="00BC60C0" w:rsidRPr="00BC60C0" w:rsidRDefault="00BC60C0" w:rsidP="00BC60C0">
            <w:pPr>
              <w:jc w:val="center"/>
              <w:rPr>
                <w:bCs/>
                <w:color w:val="000000"/>
              </w:rPr>
            </w:pPr>
            <w:r w:rsidRPr="00BC60C0">
              <w:rPr>
                <w:bCs/>
                <w:color w:val="000000"/>
              </w:rPr>
              <w:t xml:space="preserve">ООО «Тепло-энергетические предприятия» (Крапивинский муниципальный округ), </w:t>
            </w:r>
            <w:r w:rsidRPr="00BC60C0">
              <w:rPr>
                <w:bCs/>
                <w:color w:val="000000"/>
              </w:rPr>
              <w:br/>
              <w:t>ИНН 4212427497</w:t>
            </w:r>
          </w:p>
        </w:tc>
        <w:tc>
          <w:tcPr>
            <w:tcW w:w="2831" w:type="pct"/>
            <w:gridSpan w:val="5"/>
            <w:shd w:val="clear" w:color="auto" w:fill="auto"/>
            <w:vAlign w:val="center"/>
          </w:tcPr>
          <w:p w14:paraId="7453EBDB" w14:textId="77777777" w:rsidR="00BC60C0" w:rsidRPr="00BC60C0" w:rsidRDefault="00BC60C0" w:rsidP="00BC60C0">
            <w:pPr>
              <w:jc w:val="center"/>
              <w:rPr>
                <w:bCs/>
                <w:color w:val="000000"/>
              </w:rPr>
            </w:pPr>
            <w:r w:rsidRPr="00BC60C0">
              <w:rPr>
                <w:bCs/>
                <w:color w:val="000000"/>
              </w:rPr>
              <w:t>Транспортировка питьевой воды по пгт. Крапивинский</w:t>
            </w:r>
          </w:p>
        </w:tc>
      </w:tr>
      <w:tr w:rsidR="00BC60C0" w:rsidRPr="00BC60C0" w14:paraId="5A0FF794" w14:textId="77777777" w:rsidTr="00335A6E">
        <w:trPr>
          <w:trHeight w:val="687"/>
        </w:trPr>
        <w:tc>
          <w:tcPr>
            <w:tcW w:w="370" w:type="pct"/>
            <w:vMerge/>
            <w:shd w:val="clear" w:color="auto" w:fill="auto"/>
            <w:vAlign w:val="center"/>
          </w:tcPr>
          <w:p w14:paraId="66AD80CB" w14:textId="77777777" w:rsidR="00BC60C0" w:rsidRPr="00BC60C0" w:rsidRDefault="00BC60C0" w:rsidP="00BC60C0">
            <w:pPr>
              <w:jc w:val="center"/>
              <w:rPr>
                <w:bCs/>
                <w:color w:val="000000"/>
              </w:rPr>
            </w:pPr>
          </w:p>
        </w:tc>
        <w:tc>
          <w:tcPr>
            <w:tcW w:w="1800" w:type="pct"/>
            <w:vMerge/>
            <w:shd w:val="clear" w:color="auto" w:fill="auto"/>
            <w:vAlign w:val="center"/>
          </w:tcPr>
          <w:p w14:paraId="2932D21A" w14:textId="77777777" w:rsidR="00BC60C0" w:rsidRPr="00BC60C0" w:rsidRDefault="00BC60C0" w:rsidP="00BC60C0">
            <w:pPr>
              <w:jc w:val="center"/>
              <w:rPr>
                <w:bCs/>
                <w:color w:val="000000"/>
              </w:rPr>
            </w:pPr>
          </w:p>
        </w:tc>
        <w:tc>
          <w:tcPr>
            <w:tcW w:w="602" w:type="pct"/>
            <w:shd w:val="clear" w:color="auto" w:fill="auto"/>
            <w:vAlign w:val="center"/>
          </w:tcPr>
          <w:p w14:paraId="1DB2E792" w14:textId="77777777" w:rsidR="00BC60C0" w:rsidRPr="00BC60C0" w:rsidRDefault="00BC60C0" w:rsidP="00BC60C0">
            <w:pPr>
              <w:jc w:val="center"/>
              <w:rPr>
                <w:bCs/>
                <w:color w:val="000000"/>
              </w:rPr>
            </w:pPr>
            <w:r w:rsidRPr="00BC60C0">
              <w:rPr>
                <w:bCs/>
                <w:color w:val="000000"/>
              </w:rPr>
              <w:t>20,52</w:t>
            </w:r>
          </w:p>
        </w:tc>
        <w:tc>
          <w:tcPr>
            <w:tcW w:w="602" w:type="pct"/>
            <w:shd w:val="clear" w:color="auto" w:fill="auto"/>
            <w:vAlign w:val="center"/>
          </w:tcPr>
          <w:p w14:paraId="736A8163" w14:textId="77777777" w:rsidR="00BC60C0" w:rsidRPr="00BC60C0" w:rsidRDefault="00BC60C0" w:rsidP="00BC60C0">
            <w:pPr>
              <w:jc w:val="center"/>
              <w:rPr>
                <w:szCs w:val="20"/>
              </w:rPr>
            </w:pPr>
            <w:r w:rsidRPr="00BC60C0">
              <w:rPr>
                <w:bCs/>
                <w:color w:val="000000"/>
              </w:rPr>
              <w:t>20,52</w:t>
            </w:r>
          </w:p>
        </w:tc>
        <w:tc>
          <w:tcPr>
            <w:tcW w:w="602" w:type="pct"/>
            <w:shd w:val="clear" w:color="auto" w:fill="auto"/>
            <w:vAlign w:val="center"/>
          </w:tcPr>
          <w:p w14:paraId="57F29964" w14:textId="77777777" w:rsidR="00BC60C0" w:rsidRPr="00BC60C0" w:rsidRDefault="00BC60C0" w:rsidP="00BC60C0">
            <w:pPr>
              <w:jc w:val="center"/>
              <w:rPr>
                <w:szCs w:val="20"/>
              </w:rPr>
            </w:pPr>
            <w:r w:rsidRPr="00BC60C0">
              <w:rPr>
                <w:bCs/>
                <w:color w:val="000000"/>
              </w:rPr>
              <w:t>20,52</w:t>
            </w:r>
          </w:p>
        </w:tc>
        <w:tc>
          <w:tcPr>
            <w:tcW w:w="512" w:type="pct"/>
            <w:shd w:val="clear" w:color="auto" w:fill="auto"/>
            <w:vAlign w:val="center"/>
          </w:tcPr>
          <w:p w14:paraId="10F376DC" w14:textId="77777777" w:rsidR="00BC60C0" w:rsidRPr="00BC60C0" w:rsidRDefault="00BC60C0" w:rsidP="00BC60C0">
            <w:pPr>
              <w:jc w:val="center"/>
              <w:rPr>
                <w:szCs w:val="20"/>
              </w:rPr>
            </w:pPr>
            <w:r w:rsidRPr="00BC60C0">
              <w:rPr>
                <w:bCs/>
                <w:color w:val="000000"/>
              </w:rPr>
              <w:t>20,52</w:t>
            </w:r>
          </w:p>
        </w:tc>
        <w:tc>
          <w:tcPr>
            <w:tcW w:w="512" w:type="pct"/>
            <w:shd w:val="clear" w:color="auto" w:fill="auto"/>
            <w:vAlign w:val="center"/>
          </w:tcPr>
          <w:p w14:paraId="67238E1E" w14:textId="77777777" w:rsidR="00BC60C0" w:rsidRPr="00BC60C0" w:rsidRDefault="00BC60C0" w:rsidP="00BC60C0">
            <w:pPr>
              <w:jc w:val="center"/>
              <w:rPr>
                <w:szCs w:val="20"/>
              </w:rPr>
            </w:pPr>
            <w:r w:rsidRPr="00BC60C0">
              <w:rPr>
                <w:bCs/>
                <w:color w:val="000000"/>
              </w:rPr>
              <w:t>20,52</w:t>
            </w:r>
          </w:p>
        </w:tc>
      </w:tr>
      <w:tr w:rsidR="00BC60C0" w:rsidRPr="00BC60C0" w14:paraId="0CA787B2" w14:textId="77777777" w:rsidTr="00335A6E">
        <w:trPr>
          <w:trHeight w:val="309"/>
        </w:trPr>
        <w:tc>
          <w:tcPr>
            <w:tcW w:w="370" w:type="pct"/>
            <w:vMerge/>
            <w:shd w:val="clear" w:color="auto" w:fill="auto"/>
            <w:vAlign w:val="center"/>
          </w:tcPr>
          <w:p w14:paraId="3199CB13" w14:textId="77777777" w:rsidR="00BC60C0" w:rsidRPr="00BC60C0" w:rsidRDefault="00BC60C0" w:rsidP="00BC60C0">
            <w:pPr>
              <w:jc w:val="center"/>
              <w:rPr>
                <w:bCs/>
                <w:color w:val="000000"/>
              </w:rPr>
            </w:pPr>
          </w:p>
        </w:tc>
        <w:tc>
          <w:tcPr>
            <w:tcW w:w="1800" w:type="pct"/>
            <w:vMerge/>
            <w:shd w:val="clear" w:color="auto" w:fill="auto"/>
            <w:vAlign w:val="center"/>
          </w:tcPr>
          <w:p w14:paraId="7410575D" w14:textId="77777777" w:rsidR="00BC60C0" w:rsidRPr="00BC60C0" w:rsidRDefault="00BC60C0" w:rsidP="00BC60C0">
            <w:pPr>
              <w:jc w:val="center"/>
              <w:rPr>
                <w:bCs/>
                <w:color w:val="000000"/>
              </w:rPr>
            </w:pPr>
          </w:p>
        </w:tc>
        <w:tc>
          <w:tcPr>
            <w:tcW w:w="2831" w:type="pct"/>
            <w:gridSpan w:val="5"/>
            <w:shd w:val="clear" w:color="auto" w:fill="auto"/>
            <w:vAlign w:val="center"/>
          </w:tcPr>
          <w:p w14:paraId="31F48538" w14:textId="77777777" w:rsidR="00BC60C0" w:rsidRPr="00BC60C0" w:rsidRDefault="00BC60C0" w:rsidP="00BC60C0">
            <w:pPr>
              <w:jc w:val="center"/>
              <w:rPr>
                <w:bCs/>
                <w:color w:val="000000"/>
              </w:rPr>
            </w:pPr>
            <w:r w:rsidRPr="00BC60C0">
              <w:rPr>
                <w:bCs/>
                <w:color w:val="000000"/>
              </w:rPr>
              <w:t>Транспортировка питьевой воды по сельским поселениям</w:t>
            </w:r>
          </w:p>
        </w:tc>
      </w:tr>
      <w:tr w:rsidR="00BC60C0" w:rsidRPr="00BC60C0" w14:paraId="3B950567" w14:textId="77777777" w:rsidTr="00335A6E">
        <w:trPr>
          <w:trHeight w:val="309"/>
        </w:trPr>
        <w:tc>
          <w:tcPr>
            <w:tcW w:w="370" w:type="pct"/>
            <w:vMerge/>
            <w:shd w:val="clear" w:color="auto" w:fill="auto"/>
            <w:vAlign w:val="center"/>
          </w:tcPr>
          <w:p w14:paraId="120D5CAF" w14:textId="77777777" w:rsidR="00BC60C0" w:rsidRPr="00BC60C0" w:rsidRDefault="00BC60C0" w:rsidP="00BC60C0">
            <w:pPr>
              <w:jc w:val="center"/>
              <w:rPr>
                <w:bCs/>
                <w:color w:val="000000"/>
              </w:rPr>
            </w:pPr>
          </w:p>
        </w:tc>
        <w:tc>
          <w:tcPr>
            <w:tcW w:w="1800" w:type="pct"/>
            <w:vMerge/>
            <w:shd w:val="clear" w:color="auto" w:fill="auto"/>
            <w:vAlign w:val="center"/>
          </w:tcPr>
          <w:p w14:paraId="25A94EB6" w14:textId="77777777" w:rsidR="00BC60C0" w:rsidRPr="00BC60C0" w:rsidRDefault="00BC60C0" w:rsidP="00BC60C0">
            <w:pPr>
              <w:jc w:val="center"/>
              <w:rPr>
                <w:bCs/>
                <w:color w:val="000000"/>
              </w:rPr>
            </w:pPr>
          </w:p>
        </w:tc>
        <w:tc>
          <w:tcPr>
            <w:tcW w:w="602" w:type="pct"/>
            <w:shd w:val="clear" w:color="auto" w:fill="auto"/>
            <w:vAlign w:val="center"/>
          </w:tcPr>
          <w:p w14:paraId="6B3D6B3D" w14:textId="77777777" w:rsidR="00BC60C0" w:rsidRPr="00BC60C0" w:rsidRDefault="00BC60C0" w:rsidP="00BC60C0">
            <w:pPr>
              <w:jc w:val="center"/>
              <w:rPr>
                <w:bCs/>
                <w:color w:val="000000"/>
              </w:rPr>
            </w:pPr>
            <w:r w:rsidRPr="00BC60C0">
              <w:rPr>
                <w:bCs/>
                <w:color w:val="000000"/>
              </w:rPr>
              <w:t>6,07</w:t>
            </w:r>
          </w:p>
        </w:tc>
        <w:tc>
          <w:tcPr>
            <w:tcW w:w="602" w:type="pct"/>
            <w:shd w:val="clear" w:color="auto" w:fill="auto"/>
            <w:vAlign w:val="center"/>
          </w:tcPr>
          <w:p w14:paraId="2E47FC2C" w14:textId="77777777" w:rsidR="00BC60C0" w:rsidRPr="00BC60C0" w:rsidRDefault="00BC60C0" w:rsidP="00BC60C0">
            <w:pPr>
              <w:jc w:val="center"/>
              <w:rPr>
                <w:szCs w:val="20"/>
              </w:rPr>
            </w:pPr>
            <w:r w:rsidRPr="00BC60C0">
              <w:rPr>
                <w:bCs/>
                <w:color w:val="000000"/>
              </w:rPr>
              <w:t>6,07</w:t>
            </w:r>
          </w:p>
        </w:tc>
        <w:tc>
          <w:tcPr>
            <w:tcW w:w="602" w:type="pct"/>
            <w:shd w:val="clear" w:color="auto" w:fill="auto"/>
            <w:vAlign w:val="center"/>
          </w:tcPr>
          <w:p w14:paraId="1AA1E4F3" w14:textId="77777777" w:rsidR="00BC60C0" w:rsidRPr="00BC60C0" w:rsidRDefault="00BC60C0" w:rsidP="00BC60C0">
            <w:pPr>
              <w:jc w:val="center"/>
              <w:rPr>
                <w:szCs w:val="20"/>
              </w:rPr>
            </w:pPr>
            <w:r w:rsidRPr="00BC60C0">
              <w:rPr>
                <w:bCs/>
                <w:color w:val="000000"/>
              </w:rPr>
              <w:t>6,07</w:t>
            </w:r>
          </w:p>
        </w:tc>
        <w:tc>
          <w:tcPr>
            <w:tcW w:w="512" w:type="pct"/>
            <w:shd w:val="clear" w:color="auto" w:fill="auto"/>
            <w:vAlign w:val="center"/>
          </w:tcPr>
          <w:p w14:paraId="4FD90442" w14:textId="77777777" w:rsidR="00BC60C0" w:rsidRPr="00BC60C0" w:rsidRDefault="00BC60C0" w:rsidP="00BC60C0">
            <w:pPr>
              <w:jc w:val="center"/>
              <w:rPr>
                <w:szCs w:val="20"/>
              </w:rPr>
            </w:pPr>
            <w:r w:rsidRPr="00BC60C0">
              <w:rPr>
                <w:bCs/>
                <w:color w:val="000000"/>
              </w:rPr>
              <w:t>6,07</w:t>
            </w:r>
          </w:p>
        </w:tc>
        <w:tc>
          <w:tcPr>
            <w:tcW w:w="512" w:type="pct"/>
            <w:shd w:val="clear" w:color="auto" w:fill="auto"/>
            <w:vAlign w:val="center"/>
          </w:tcPr>
          <w:p w14:paraId="53854AD7" w14:textId="77777777" w:rsidR="00BC60C0" w:rsidRPr="00BC60C0" w:rsidRDefault="00BC60C0" w:rsidP="00BC60C0">
            <w:pPr>
              <w:jc w:val="center"/>
              <w:rPr>
                <w:szCs w:val="20"/>
              </w:rPr>
            </w:pPr>
            <w:r w:rsidRPr="00BC60C0">
              <w:rPr>
                <w:bCs/>
                <w:color w:val="000000"/>
              </w:rPr>
              <w:t>6,07</w:t>
            </w:r>
          </w:p>
        </w:tc>
      </w:tr>
      <w:tr w:rsidR="00BC60C0" w:rsidRPr="00BC60C0" w14:paraId="62B9DA3E" w14:textId="77777777" w:rsidTr="00335A6E">
        <w:trPr>
          <w:trHeight w:val="375"/>
        </w:trPr>
        <w:tc>
          <w:tcPr>
            <w:tcW w:w="370" w:type="pct"/>
            <w:vMerge w:val="restart"/>
            <w:shd w:val="clear" w:color="auto" w:fill="auto"/>
            <w:vAlign w:val="center"/>
          </w:tcPr>
          <w:p w14:paraId="5EFD1E74" w14:textId="77777777" w:rsidR="00BC60C0" w:rsidRPr="00BC60C0" w:rsidRDefault="00BC60C0" w:rsidP="00BC60C0">
            <w:pPr>
              <w:jc w:val="center"/>
              <w:rPr>
                <w:bCs/>
                <w:color w:val="000000"/>
              </w:rPr>
            </w:pPr>
            <w:r w:rsidRPr="00BC60C0">
              <w:rPr>
                <w:bCs/>
                <w:color w:val="000000"/>
              </w:rPr>
              <w:t>21</w:t>
            </w:r>
          </w:p>
        </w:tc>
        <w:tc>
          <w:tcPr>
            <w:tcW w:w="1800" w:type="pct"/>
            <w:vMerge w:val="restart"/>
            <w:shd w:val="clear" w:color="auto" w:fill="auto"/>
            <w:vAlign w:val="center"/>
          </w:tcPr>
          <w:p w14:paraId="2F862068" w14:textId="77777777" w:rsidR="00BC60C0" w:rsidRPr="00BC60C0" w:rsidRDefault="00BC60C0" w:rsidP="00BC60C0">
            <w:pPr>
              <w:jc w:val="center"/>
              <w:rPr>
                <w:bCs/>
                <w:color w:val="000000"/>
              </w:rPr>
            </w:pPr>
            <w:r w:rsidRPr="00BC60C0">
              <w:rPr>
                <w:bCs/>
                <w:color w:val="000000"/>
              </w:rPr>
              <w:t xml:space="preserve">АО «Мариинский ликеро-водочный завод» (Мариинский муниципальный округ), </w:t>
            </w:r>
            <w:r w:rsidRPr="00BC60C0">
              <w:rPr>
                <w:bCs/>
                <w:color w:val="000000"/>
              </w:rPr>
              <w:br/>
              <w:t>ИНН 4213003050</w:t>
            </w:r>
          </w:p>
        </w:tc>
        <w:tc>
          <w:tcPr>
            <w:tcW w:w="2831" w:type="pct"/>
            <w:gridSpan w:val="5"/>
            <w:shd w:val="clear" w:color="auto" w:fill="auto"/>
            <w:vAlign w:val="center"/>
          </w:tcPr>
          <w:p w14:paraId="47960E92" w14:textId="77777777" w:rsidR="00BC60C0" w:rsidRPr="00BC60C0" w:rsidRDefault="00BC60C0" w:rsidP="00BC60C0">
            <w:pPr>
              <w:jc w:val="center"/>
              <w:rPr>
                <w:bCs/>
                <w:color w:val="000000"/>
              </w:rPr>
            </w:pPr>
            <w:r w:rsidRPr="00BC60C0">
              <w:rPr>
                <w:bCs/>
                <w:color w:val="000000"/>
              </w:rPr>
              <w:t>Транспортировка питьевой воды</w:t>
            </w:r>
          </w:p>
        </w:tc>
      </w:tr>
      <w:bookmarkEnd w:id="145"/>
      <w:tr w:rsidR="00BC60C0" w:rsidRPr="00BC60C0" w14:paraId="0FBA2EA9" w14:textId="77777777" w:rsidTr="00335A6E">
        <w:trPr>
          <w:trHeight w:val="1230"/>
        </w:trPr>
        <w:tc>
          <w:tcPr>
            <w:tcW w:w="370" w:type="pct"/>
            <w:vMerge/>
            <w:shd w:val="clear" w:color="auto" w:fill="auto"/>
            <w:vAlign w:val="center"/>
          </w:tcPr>
          <w:p w14:paraId="0EF6693F" w14:textId="77777777" w:rsidR="00BC60C0" w:rsidRPr="00BC60C0" w:rsidRDefault="00BC60C0" w:rsidP="00BC60C0">
            <w:pPr>
              <w:jc w:val="center"/>
              <w:rPr>
                <w:bCs/>
                <w:color w:val="000000"/>
              </w:rPr>
            </w:pPr>
          </w:p>
        </w:tc>
        <w:tc>
          <w:tcPr>
            <w:tcW w:w="1800" w:type="pct"/>
            <w:vMerge/>
            <w:shd w:val="clear" w:color="auto" w:fill="auto"/>
            <w:vAlign w:val="center"/>
          </w:tcPr>
          <w:p w14:paraId="1E305EDF" w14:textId="77777777" w:rsidR="00BC60C0" w:rsidRPr="00BC60C0" w:rsidRDefault="00BC60C0" w:rsidP="00BC60C0">
            <w:pPr>
              <w:jc w:val="center"/>
              <w:rPr>
                <w:bCs/>
                <w:color w:val="000000"/>
              </w:rPr>
            </w:pPr>
          </w:p>
        </w:tc>
        <w:tc>
          <w:tcPr>
            <w:tcW w:w="602" w:type="pct"/>
            <w:shd w:val="clear" w:color="auto" w:fill="auto"/>
            <w:vAlign w:val="center"/>
          </w:tcPr>
          <w:p w14:paraId="40B44157"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5E3B8683"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2CA43C9D"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33B61187"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6ACB2E40" w14:textId="77777777" w:rsidR="00BC60C0" w:rsidRPr="00BC60C0" w:rsidRDefault="00BC60C0" w:rsidP="00BC60C0">
            <w:pPr>
              <w:jc w:val="center"/>
              <w:rPr>
                <w:bCs/>
                <w:color w:val="000000"/>
              </w:rPr>
            </w:pPr>
            <w:r w:rsidRPr="00BC60C0">
              <w:rPr>
                <w:bCs/>
                <w:color w:val="000000"/>
              </w:rPr>
              <w:t>0,00</w:t>
            </w:r>
          </w:p>
        </w:tc>
      </w:tr>
    </w:tbl>
    <w:p w14:paraId="749CC1F6" w14:textId="77777777" w:rsidR="00BC60C0" w:rsidRPr="00BC60C0" w:rsidRDefault="00BC60C0" w:rsidP="00BC60C0">
      <w:pPr>
        <w:rPr>
          <w:szCs w:val="20"/>
        </w:rPr>
      </w:pPr>
      <w:r w:rsidRPr="00BC60C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0"/>
        <w:gridCol w:w="1262"/>
        <w:gridCol w:w="1262"/>
        <w:gridCol w:w="1262"/>
        <w:gridCol w:w="1073"/>
        <w:gridCol w:w="1075"/>
      </w:tblGrid>
      <w:tr w:rsidR="00BC60C0" w:rsidRPr="00BC60C0" w14:paraId="1D573F62" w14:textId="77777777" w:rsidTr="00335A6E">
        <w:tc>
          <w:tcPr>
            <w:tcW w:w="370" w:type="pct"/>
            <w:shd w:val="clear" w:color="auto" w:fill="auto"/>
            <w:vAlign w:val="center"/>
          </w:tcPr>
          <w:p w14:paraId="3CC9FFE4" w14:textId="77777777" w:rsidR="00BC60C0" w:rsidRPr="00BC60C0" w:rsidRDefault="00BC60C0" w:rsidP="00BC60C0">
            <w:pPr>
              <w:jc w:val="center"/>
              <w:rPr>
                <w:bCs/>
                <w:color w:val="000000"/>
              </w:rPr>
            </w:pPr>
            <w:r w:rsidRPr="00BC60C0">
              <w:rPr>
                <w:bCs/>
                <w:color w:val="000000"/>
              </w:rPr>
              <w:lastRenderedPageBreak/>
              <w:t>1</w:t>
            </w:r>
          </w:p>
        </w:tc>
        <w:tc>
          <w:tcPr>
            <w:tcW w:w="1799" w:type="pct"/>
            <w:shd w:val="clear" w:color="auto" w:fill="auto"/>
            <w:vAlign w:val="center"/>
          </w:tcPr>
          <w:p w14:paraId="2C6A9BAE" w14:textId="77777777" w:rsidR="00BC60C0" w:rsidRPr="00BC60C0" w:rsidRDefault="00BC60C0" w:rsidP="00BC60C0">
            <w:pPr>
              <w:jc w:val="center"/>
              <w:rPr>
                <w:bCs/>
                <w:color w:val="000000"/>
              </w:rPr>
            </w:pPr>
            <w:r w:rsidRPr="00BC60C0">
              <w:rPr>
                <w:bCs/>
                <w:color w:val="000000"/>
              </w:rPr>
              <w:t>2</w:t>
            </w:r>
          </w:p>
        </w:tc>
        <w:tc>
          <w:tcPr>
            <w:tcW w:w="602" w:type="pct"/>
            <w:shd w:val="clear" w:color="auto" w:fill="auto"/>
            <w:vAlign w:val="center"/>
          </w:tcPr>
          <w:p w14:paraId="10E3317D" w14:textId="77777777" w:rsidR="00BC60C0" w:rsidRPr="00BC60C0" w:rsidRDefault="00BC60C0" w:rsidP="00BC60C0">
            <w:pPr>
              <w:jc w:val="center"/>
              <w:rPr>
                <w:bCs/>
                <w:color w:val="000000"/>
              </w:rPr>
            </w:pPr>
            <w:r w:rsidRPr="00BC60C0">
              <w:rPr>
                <w:bCs/>
                <w:color w:val="000000"/>
              </w:rPr>
              <w:t>3</w:t>
            </w:r>
          </w:p>
        </w:tc>
        <w:tc>
          <w:tcPr>
            <w:tcW w:w="602" w:type="pct"/>
            <w:shd w:val="clear" w:color="auto" w:fill="auto"/>
            <w:vAlign w:val="center"/>
          </w:tcPr>
          <w:p w14:paraId="76EE42A0" w14:textId="77777777" w:rsidR="00BC60C0" w:rsidRPr="00BC60C0" w:rsidRDefault="00BC60C0" w:rsidP="00BC60C0">
            <w:pPr>
              <w:jc w:val="center"/>
              <w:rPr>
                <w:bCs/>
                <w:color w:val="000000"/>
              </w:rPr>
            </w:pPr>
            <w:r w:rsidRPr="00BC60C0">
              <w:rPr>
                <w:bCs/>
                <w:color w:val="000000"/>
              </w:rPr>
              <w:t>4</w:t>
            </w:r>
          </w:p>
        </w:tc>
        <w:tc>
          <w:tcPr>
            <w:tcW w:w="602" w:type="pct"/>
            <w:shd w:val="clear" w:color="auto" w:fill="auto"/>
            <w:vAlign w:val="center"/>
          </w:tcPr>
          <w:p w14:paraId="2D7EF980" w14:textId="77777777" w:rsidR="00BC60C0" w:rsidRPr="00BC60C0" w:rsidRDefault="00BC60C0" w:rsidP="00BC60C0">
            <w:pPr>
              <w:jc w:val="center"/>
              <w:rPr>
                <w:bCs/>
                <w:color w:val="000000"/>
              </w:rPr>
            </w:pPr>
            <w:r w:rsidRPr="00BC60C0">
              <w:rPr>
                <w:bCs/>
                <w:color w:val="000000"/>
              </w:rPr>
              <w:t>5</w:t>
            </w:r>
          </w:p>
        </w:tc>
        <w:tc>
          <w:tcPr>
            <w:tcW w:w="512" w:type="pct"/>
            <w:shd w:val="clear" w:color="auto" w:fill="auto"/>
            <w:vAlign w:val="center"/>
          </w:tcPr>
          <w:p w14:paraId="7B366343" w14:textId="77777777" w:rsidR="00BC60C0" w:rsidRPr="00BC60C0" w:rsidRDefault="00BC60C0" w:rsidP="00BC60C0">
            <w:pPr>
              <w:jc w:val="center"/>
              <w:rPr>
                <w:bCs/>
                <w:color w:val="000000"/>
              </w:rPr>
            </w:pPr>
            <w:r w:rsidRPr="00BC60C0">
              <w:rPr>
                <w:bCs/>
                <w:color w:val="000000"/>
              </w:rPr>
              <w:t>6</w:t>
            </w:r>
          </w:p>
        </w:tc>
        <w:tc>
          <w:tcPr>
            <w:tcW w:w="512" w:type="pct"/>
            <w:shd w:val="clear" w:color="auto" w:fill="auto"/>
            <w:vAlign w:val="center"/>
          </w:tcPr>
          <w:p w14:paraId="708AF148" w14:textId="77777777" w:rsidR="00BC60C0" w:rsidRPr="00BC60C0" w:rsidRDefault="00BC60C0" w:rsidP="00BC60C0">
            <w:pPr>
              <w:jc w:val="center"/>
              <w:rPr>
                <w:bCs/>
                <w:color w:val="000000"/>
              </w:rPr>
            </w:pPr>
            <w:r w:rsidRPr="00BC60C0">
              <w:rPr>
                <w:bCs/>
                <w:color w:val="000000"/>
              </w:rPr>
              <w:t>7</w:t>
            </w:r>
          </w:p>
        </w:tc>
      </w:tr>
      <w:tr w:rsidR="00BC60C0" w:rsidRPr="00BC60C0" w14:paraId="2C87BF02" w14:textId="77777777" w:rsidTr="00335A6E">
        <w:trPr>
          <w:trHeight w:val="1671"/>
        </w:trPr>
        <w:tc>
          <w:tcPr>
            <w:tcW w:w="370" w:type="pct"/>
            <w:vMerge w:val="restart"/>
            <w:shd w:val="clear" w:color="auto" w:fill="auto"/>
            <w:vAlign w:val="center"/>
          </w:tcPr>
          <w:p w14:paraId="37275F8E" w14:textId="77777777" w:rsidR="00BC60C0" w:rsidRPr="00BC60C0" w:rsidRDefault="00BC60C0" w:rsidP="00BC60C0">
            <w:pPr>
              <w:jc w:val="center"/>
              <w:rPr>
                <w:bCs/>
                <w:color w:val="000000"/>
              </w:rPr>
            </w:pPr>
            <w:bookmarkStart w:id="146" w:name="_Hlk146648637"/>
            <w:r w:rsidRPr="00BC60C0">
              <w:rPr>
                <w:bCs/>
                <w:color w:val="000000"/>
              </w:rPr>
              <w:t>22</w:t>
            </w:r>
          </w:p>
        </w:tc>
        <w:tc>
          <w:tcPr>
            <w:tcW w:w="1799" w:type="pct"/>
            <w:vMerge w:val="restart"/>
            <w:shd w:val="clear" w:color="auto" w:fill="auto"/>
            <w:vAlign w:val="center"/>
          </w:tcPr>
          <w:p w14:paraId="7C8992F7" w14:textId="77777777" w:rsidR="00BC60C0" w:rsidRPr="00BC60C0" w:rsidRDefault="00BC60C0" w:rsidP="00BC60C0">
            <w:pPr>
              <w:jc w:val="center"/>
              <w:rPr>
                <w:bCs/>
                <w:color w:val="000000"/>
              </w:rPr>
            </w:pPr>
            <w:r w:rsidRPr="00BC60C0">
              <w:rPr>
                <w:bCs/>
                <w:color w:val="000000"/>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w:t>
            </w:r>
            <w:r w:rsidRPr="00BC60C0">
              <w:rPr>
                <w:bCs/>
                <w:color w:val="000000"/>
              </w:rPr>
              <w:br/>
              <w:t xml:space="preserve">ОАО «РЖД») (Мариинский муниципальный округ), </w:t>
            </w:r>
            <w:r w:rsidRPr="00BC60C0">
              <w:rPr>
                <w:bCs/>
                <w:color w:val="000000"/>
              </w:rPr>
              <w:br/>
              <w:t>ИНН 7708503727</w:t>
            </w:r>
          </w:p>
        </w:tc>
        <w:tc>
          <w:tcPr>
            <w:tcW w:w="2831" w:type="pct"/>
            <w:gridSpan w:val="5"/>
            <w:shd w:val="clear" w:color="auto" w:fill="auto"/>
            <w:vAlign w:val="center"/>
          </w:tcPr>
          <w:p w14:paraId="44D7F967"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4530C2B5" w14:textId="77777777" w:rsidTr="00335A6E">
        <w:trPr>
          <w:trHeight w:val="1553"/>
        </w:trPr>
        <w:tc>
          <w:tcPr>
            <w:tcW w:w="370" w:type="pct"/>
            <w:vMerge/>
            <w:shd w:val="clear" w:color="auto" w:fill="auto"/>
            <w:vAlign w:val="center"/>
          </w:tcPr>
          <w:p w14:paraId="6EB77A5A" w14:textId="77777777" w:rsidR="00BC60C0" w:rsidRPr="00BC60C0" w:rsidRDefault="00BC60C0" w:rsidP="00BC60C0">
            <w:pPr>
              <w:jc w:val="center"/>
              <w:rPr>
                <w:bCs/>
                <w:color w:val="000000"/>
              </w:rPr>
            </w:pPr>
          </w:p>
        </w:tc>
        <w:tc>
          <w:tcPr>
            <w:tcW w:w="1799" w:type="pct"/>
            <w:vMerge/>
            <w:shd w:val="clear" w:color="auto" w:fill="auto"/>
            <w:vAlign w:val="center"/>
          </w:tcPr>
          <w:p w14:paraId="0FDDCB9B" w14:textId="77777777" w:rsidR="00BC60C0" w:rsidRPr="00BC60C0" w:rsidRDefault="00BC60C0" w:rsidP="00BC60C0">
            <w:pPr>
              <w:jc w:val="center"/>
              <w:rPr>
                <w:bCs/>
                <w:color w:val="000000"/>
              </w:rPr>
            </w:pPr>
          </w:p>
        </w:tc>
        <w:tc>
          <w:tcPr>
            <w:tcW w:w="602" w:type="pct"/>
            <w:shd w:val="clear" w:color="auto" w:fill="auto"/>
            <w:vAlign w:val="center"/>
          </w:tcPr>
          <w:p w14:paraId="4AD8A4FE" w14:textId="77777777" w:rsidR="00BC60C0" w:rsidRPr="00BC60C0" w:rsidRDefault="00BC60C0" w:rsidP="00BC60C0">
            <w:pPr>
              <w:jc w:val="center"/>
              <w:rPr>
                <w:bCs/>
                <w:color w:val="000000"/>
              </w:rPr>
            </w:pPr>
            <w:r w:rsidRPr="00BC60C0">
              <w:rPr>
                <w:bCs/>
                <w:color w:val="000000"/>
              </w:rPr>
              <w:t>3,65</w:t>
            </w:r>
          </w:p>
        </w:tc>
        <w:tc>
          <w:tcPr>
            <w:tcW w:w="602" w:type="pct"/>
            <w:shd w:val="clear" w:color="auto" w:fill="auto"/>
            <w:vAlign w:val="center"/>
          </w:tcPr>
          <w:p w14:paraId="743E7A23" w14:textId="77777777" w:rsidR="00BC60C0" w:rsidRPr="00BC60C0" w:rsidRDefault="00BC60C0" w:rsidP="00BC60C0">
            <w:pPr>
              <w:jc w:val="center"/>
              <w:rPr>
                <w:bCs/>
                <w:color w:val="000000"/>
              </w:rPr>
            </w:pPr>
            <w:r w:rsidRPr="00BC60C0">
              <w:rPr>
                <w:bCs/>
                <w:color w:val="000000"/>
              </w:rPr>
              <w:t>3,65</w:t>
            </w:r>
          </w:p>
        </w:tc>
        <w:tc>
          <w:tcPr>
            <w:tcW w:w="602" w:type="pct"/>
            <w:shd w:val="clear" w:color="auto" w:fill="auto"/>
            <w:vAlign w:val="center"/>
          </w:tcPr>
          <w:p w14:paraId="1BE09710" w14:textId="77777777" w:rsidR="00BC60C0" w:rsidRPr="00BC60C0" w:rsidRDefault="00BC60C0" w:rsidP="00BC60C0">
            <w:pPr>
              <w:jc w:val="center"/>
              <w:rPr>
                <w:bCs/>
                <w:color w:val="000000"/>
              </w:rPr>
            </w:pPr>
            <w:r w:rsidRPr="00BC60C0">
              <w:rPr>
                <w:bCs/>
                <w:color w:val="000000"/>
              </w:rPr>
              <w:t>3,65</w:t>
            </w:r>
          </w:p>
        </w:tc>
        <w:tc>
          <w:tcPr>
            <w:tcW w:w="512" w:type="pct"/>
            <w:shd w:val="clear" w:color="auto" w:fill="auto"/>
            <w:vAlign w:val="center"/>
          </w:tcPr>
          <w:p w14:paraId="12100E84" w14:textId="77777777" w:rsidR="00BC60C0" w:rsidRPr="00BC60C0" w:rsidRDefault="00BC60C0" w:rsidP="00BC60C0">
            <w:pPr>
              <w:jc w:val="center"/>
              <w:rPr>
                <w:bCs/>
                <w:color w:val="000000"/>
              </w:rPr>
            </w:pPr>
            <w:r w:rsidRPr="00BC60C0">
              <w:rPr>
                <w:bCs/>
                <w:color w:val="000000"/>
              </w:rPr>
              <w:t>3,65</w:t>
            </w:r>
          </w:p>
        </w:tc>
        <w:tc>
          <w:tcPr>
            <w:tcW w:w="512" w:type="pct"/>
            <w:shd w:val="clear" w:color="auto" w:fill="auto"/>
            <w:vAlign w:val="center"/>
          </w:tcPr>
          <w:p w14:paraId="0D099F4B" w14:textId="77777777" w:rsidR="00BC60C0" w:rsidRPr="00BC60C0" w:rsidRDefault="00BC60C0" w:rsidP="00BC60C0">
            <w:pPr>
              <w:jc w:val="center"/>
              <w:rPr>
                <w:bCs/>
                <w:color w:val="000000"/>
              </w:rPr>
            </w:pPr>
            <w:r w:rsidRPr="00BC60C0">
              <w:rPr>
                <w:bCs/>
                <w:color w:val="000000"/>
              </w:rPr>
              <w:t>3,65</w:t>
            </w:r>
          </w:p>
        </w:tc>
      </w:tr>
      <w:tr w:rsidR="00BC60C0" w:rsidRPr="00BC60C0" w14:paraId="0EB1997B" w14:textId="77777777" w:rsidTr="00335A6E">
        <w:trPr>
          <w:trHeight w:val="405"/>
        </w:trPr>
        <w:tc>
          <w:tcPr>
            <w:tcW w:w="370" w:type="pct"/>
            <w:vMerge w:val="restart"/>
            <w:shd w:val="clear" w:color="auto" w:fill="auto"/>
            <w:vAlign w:val="center"/>
          </w:tcPr>
          <w:p w14:paraId="7AAA7803" w14:textId="77777777" w:rsidR="00BC60C0" w:rsidRPr="00BC60C0" w:rsidRDefault="00BC60C0" w:rsidP="00BC60C0">
            <w:pPr>
              <w:jc w:val="center"/>
              <w:rPr>
                <w:bCs/>
                <w:color w:val="000000"/>
              </w:rPr>
            </w:pPr>
            <w:r w:rsidRPr="00BC60C0">
              <w:rPr>
                <w:bCs/>
                <w:color w:val="000000"/>
              </w:rPr>
              <w:t>23</w:t>
            </w:r>
          </w:p>
        </w:tc>
        <w:tc>
          <w:tcPr>
            <w:tcW w:w="1799" w:type="pct"/>
            <w:vMerge w:val="restart"/>
            <w:shd w:val="clear" w:color="auto" w:fill="auto"/>
            <w:vAlign w:val="center"/>
          </w:tcPr>
          <w:p w14:paraId="78CAF842" w14:textId="77777777" w:rsidR="00BC60C0" w:rsidRPr="00BC60C0" w:rsidRDefault="00BC60C0" w:rsidP="00BC60C0">
            <w:pPr>
              <w:jc w:val="center"/>
              <w:rPr>
                <w:bCs/>
                <w:color w:val="000000"/>
              </w:rPr>
            </w:pPr>
            <w:r w:rsidRPr="00BC60C0">
              <w:rPr>
                <w:bCs/>
                <w:color w:val="000000"/>
              </w:rPr>
              <w:t xml:space="preserve">ООО «СПК </w:t>
            </w:r>
            <w:proofErr w:type="spellStart"/>
            <w:r w:rsidRPr="00BC60C0">
              <w:rPr>
                <w:bCs/>
                <w:color w:val="000000"/>
              </w:rPr>
              <w:t>Чистогороский</w:t>
            </w:r>
            <w:proofErr w:type="spellEnd"/>
            <w:r w:rsidRPr="00BC60C0">
              <w:rPr>
                <w:bCs/>
                <w:color w:val="000000"/>
              </w:rPr>
              <w:t xml:space="preserve">» (Новокузнецкий муниципальный округ), </w:t>
            </w:r>
            <w:r w:rsidRPr="00BC60C0">
              <w:rPr>
                <w:bCs/>
                <w:color w:val="000000"/>
              </w:rPr>
              <w:br/>
              <w:t>ИНН 4238013194</w:t>
            </w:r>
          </w:p>
        </w:tc>
        <w:tc>
          <w:tcPr>
            <w:tcW w:w="2831" w:type="pct"/>
            <w:gridSpan w:val="5"/>
            <w:shd w:val="clear" w:color="auto" w:fill="auto"/>
            <w:vAlign w:val="center"/>
          </w:tcPr>
          <w:p w14:paraId="1DA2EED8"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4C718050" w14:textId="77777777" w:rsidTr="00335A6E">
        <w:trPr>
          <w:trHeight w:val="1200"/>
        </w:trPr>
        <w:tc>
          <w:tcPr>
            <w:tcW w:w="370" w:type="pct"/>
            <w:vMerge/>
            <w:shd w:val="clear" w:color="auto" w:fill="auto"/>
            <w:vAlign w:val="center"/>
          </w:tcPr>
          <w:p w14:paraId="4E59C253" w14:textId="77777777" w:rsidR="00BC60C0" w:rsidRPr="00BC60C0" w:rsidRDefault="00BC60C0" w:rsidP="00BC60C0">
            <w:pPr>
              <w:jc w:val="center"/>
              <w:rPr>
                <w:bCs/>
                <w:color w:val="000000"/>
              </w:rPr>
            </w:pPr>
          </w:p>
        </w:tc>
        <w:tc>
          <w:tcPr>
            <w:tcW w:w="1799" w:type="pct"/>
            <w:vMerge/>
            <w:shd w:val="clear" w:color="auto" w:fill="auto"/>
            <w:vAlign w:val="center"/>
          </w:tcPr>
          <w:p w14:paraId="6480BE4B" w14:textId="77777777" w:rsidR="00BC60C0" w:rsidRPr="00BC60C0" w:rsidRDefault="00BC60C0" w:rsidP="00BC60C0">
            <w:pPr>
              <w:jc w:val="center"/>
              <w:rPr>
                <w:bCs/>
                <w:color w:val="000000"/>
              </w:rPr>
            </w:pPr>
          </w:p>
        </w:tc>
        <w:tc>
          <w:tcPr>
            <w:tcW w:w="602" w:type="pct"/>
            <w:shd w:val="clear" w:color="auto" w:fill="auto"/>
            <w:vAlign w:val="center"/>
          </w:tcPr>
          <w:p w14:paraId="3A1142C6"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433B859D"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5D81B026"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34F9305"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EC81244" w14:textId="77777777" w:rsidR="00BC60C0" w:rsidRPr="00BC60C0" w:rsidRDefault="00BC60C0" w:rsidP="00BC60C0">
            <w:pPr>
              <w:jc w:val="center"/>
              <w:rPr>
                <w:bCs/>
                <w:color w:val="000000"/>
              </w:rPr>
            </w:pPr>
            <w:r w:rsidRPr="00BC60C0">
              <w:rPr>
                <w:bCs/>
                <w:color w:val="000000"/>
              </w:rPr>
              <w:t>0,00</w:t>
            </w:r>
          </w:p>
        </w:tc>
      </w:tr>
      <w:tr w:rsidR="00BC60C0" w:rsidRPr="00BC60C0" w14:paraId="1D0F5BB4" w14:textId="77777777" w:rsidTr="00335A6E">
        <w:trPr>
          <w:trHeight w:val="315"/>
        </w:trPr>
        <w:tc>
          <w:tcPr>
            <w:tcW w:w="370" w:type="pct"/>
            <w:vMerge w:val="restart"/>
            <w:shd w:val="clear" w:color="auto" w:fill="auto"/>
            <w:vAlign w:val="center"/>
          </w:tcPr>
          <w:p w14:paraId="39544D16" w14:textId="77777777" w:rsidR="00BC60C0" w:rsidRPr="00BC60C0" w:rsidRDefault="00BC60C0" w:rsidP="00BC60C0">
            <w:pPr>
              <w:jc w:val="center"/>
              <w:rPr>
                <w:bCs/>
                <w:color w:val="000000"/>
              </w:rPr>
            </w:pPr>
            <w:r w:rsidRPr="00BC60C0">
              <w:rPr>
                <w:bCs/>
                <w:color w:val="000000"/>
              </w:rPr>
              <w:t>24</w:t>
            </w:r>
          </w:p>
        </w:tc>
        <w:tc>
          <w:tcPr>
            <w:tcW w:w="1799" w:type="pct"/>
            <w:vMerge w:val="restart"/>
            <w:shd w:val="clear" w:color="auto" w:fill="auto"/>
            <w:vAlign w:val="center"/>
          </w:tcPr>
          <w:p w14:paraId="721E1E87" w14:textId="77777777" w:rsidR="00BC60C0" w:rsidRPr="00BC60C0" w:rsidRDefault="00BC60C0" w:rsidP="00BC60C0">
            <w:pPr>
              <w:jc w:val="center"/>
              <w:rPr>
                <w:bCs/>
                <w:color w:val="000000"/>
              </w:rPr>
            </w:pPr>
            <w:r w:rsidRPr="00BC60C0">
              <w:rPr>
                <w:bCs/>
                <w:color w:val="000000"/>
              </w:rPr>
              <w:t xml:space="preserve">МКП «КТВС НМР» (Новокузнецкий муниципальный округ), </w:t>
            </w:r>
            <w:r w:rsidRPr="00BC60C0">
              <w:rPr>
                <w:bCs/>
                <w:color w:val="000000"/>
              </w:rPr>
              <w:br/>
              <w:t>ИНН 4252015404</w:t>
            </w:r>
          </w:p>
        </w:tc>
        <w:tc>
          <w:tcPr>
            <w:tcW w:w="2831" w:type="pct"/>
            <w:gridSpan w:val="5"/>
            <w:shd w:val="clear" w:color="auto" w:fill="auto"/>
            <w:vAlign w:val="center"/>
          </w:tcPr>
          <w:p w14:paraId="08862392"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300CC9AE" w14:textId="77777777" w:rsidTr="00335A6E">
        <w:trPr>
          <w:trHeight w:val="975"/>
        </w:trPr>
        <w:tc>
          <w:tcPr>
            <w:tcW w:w="370" w:type="pct"/>
            <w:vMerge/>
            <w:shd w:val="clear" w:color="auto" w:fill="auto"/>
            <w:vAlign w:val="center"/>
          </w:tcPr>
          <w:p w14:paraId="713DBCB0" w14:textId="77777777" w:rsidR="00BC60C0" w:rsidRPr="00BC60C0" w:rsidRDefault="00BC60C0" w:rsidP="00BC60C0">
            <w:pPr>
              <w:jc w:val="center"/>
              <w:rPr>
                <w:bCs/>
                <w:color w:val="000000"/>
              </w:rPr>
            </w:pPr>
          </w:p>
        </w:tc>
        <w:tc>
          <w:tcPr>
            <w:tcW w:w="1799" w:type="pct"/>
            <w:vMerge/>
            <w:shd w:val="clear" w:color="auto" w:fill="auto"/>
            <w:vAlign w:val="center"/>
          </w:tcPr>
          <w:p w14:paraId="687CA3E5" w14:textId="77777777" w:rsidR="00BC60C0" w:rsidRPr="00BC60C0" w:rsidRDefault="00BC60C0" w:rsidP="00BC60C0">
            <w:pPr>
              <w:jc w:val="center"/>
              <w:rPr>
                <w:bCs/>
                <w:color w:val="000000"/>
              </w:rPr>
            </w:pPr>
          </w:p>
        </w:tc>
        <w:tc>
          <w:tcPr>
            <w:tcW w:w="602" w:type="pct"/>
            <w:shd w:val="clear" w:color="auto" w:fill="auto"/>
            <w:vAlign w:val="center"/>
          </w:tcPr>
          <w:p w14:paraId="10A8810E" w14:textId="77777777" w:rsidR="00BC60C0" w:rsidRPr="00BC60C0" w:rsidRDefault="00BC60C0" w:rsidP="00BC60C0">
            <w:pPr>
              <w:jc w:val="center"/>
              <w:rPr>
                <w:bCs/>
                <w:color w:val="000000"/>
              </w:rPr>
            </w:pPr>
            <w:r w:rsidRPr="00BC60C0">
              <w:rPr>
                <w:bCs/>
                <w:color w:val="000000"/>
              </w:rPr>
              <w:t>25,10</w:t>
            </w:r>
          </w:p>
        </w:tc>
        <w:tc>
          <w:tcPr>
            <w:tcW w:w="602" w:type="pct"/>
            <w:shd w:val="clear" w:color="auto" w:fill="auto"/>
            <w:vAlign w:val="center"/>
          </w:tcPr>
          <w:p w14:paraId="2B6BA90A" w14:textId="77777777" w:rsidR="00BC60C0" w:rsidRPr="00BC60C0" w:rsidRDefault="00BC60C0" w:rsidP="00BC60C0">
            <w:pPr>
              <w:jc w:val="center"/>
              <w:rPr>
                <w:szCs w:val="20"/>
              </w:rPr>
            </w:pPr>
            <w:r w:rsidRPr="00BC60C0">
              <w:rPr>
                <w:bCs/>
                <w:color w:val="000000"/>
              </w:rPr>
              <w:t>25,10</w:t>
            </w:r>
          </w:p>
        </w:tc>
        <w:tc>
          <w:tcPr>
            <w:tcW w:w="602" w:type="pct"/>
            <w:shd w:val="clear" w:color="auto" w:fill="auto"/>
            <w:vAlign w:val="center"/>
          </w:tcPr>
          <w:p w14:paraId="5C40ABE3" w14:textId="77777777" w:rsidR="00BC60C0" w:rsidRPr="00BC60C0" w:rsidRDefault="00BC60C0" w:rsidP="00BC60C0">
            <w:pPr>
              <w:jc w:val="center"/>
              <w:rPr>
                <w:szCs w:val="20"/>
              </w:rPr>
            </w:pPr>
            <w:r w:rsidRPr="00BC60C0">
              <w:rPr>
                <w:bCs/>
                <w:color w:val="000000"/>
              </w:rPr>
              <w:t>25,10</w:t>
            </w:r>
          </w:p>
        </w:tc>
        <w:tc>
          <w:tcPr>
            <w:tcW w:w="512" w:type="pct"/>
            <w:shd w:val="clear" w:color="auto" w:fill="auto"/>
            <w:vAlign w:val="center"/>
          </w:tcPr>
          <w:p w14:paraId="380F19B4" w14:textId="77777777" w:rsidR="00BC60C0" w:rsidRPr="00BC60C0" w:rsidRDefault="00BC60C0" w:rsidP="00BC60C0">
            <w:pPr>
              <w:jc w:val="center"/>
              <w:rPr>
                <w:szCs w:val="20"/>
              </w:rPr>
            </w:pPr>
            <w:r w:rsidRPr="00BC60C0">
              <w:rPr>
                <w:bCs/>
                <w:color w:val="000000"/>
              </w:rPr>
              <w:t>25,10</w:t>
            </w:r>
          </w:p>
        </w:tc>
        <w:tc>
          <w:tcPr>
            <w:tcW w:w="512" w:type="pct"/>
            <w:shd w:val="clear" w:color="auto" w:fill="auto"/>
            <w:vAlign w:val="center"/>
          </w:tcPr>
          <w:p w14:paraId="3659D9FF" w14:textId="77777777" w:rsidR="00BC60C0" w:rsidRPr="00BC60C0" w:rsidRDefault="00BC60C0" w:rsidP="00BC60C0">
            <w:pPr>
              <w:jc w:val="center"/>
              <w:rPr>
                <w:szCs w:val="20"/>
              </w:rPr>
            </w:pPr>
            <w:r w:rsidRPr="00BC60C0">
              <w:rPr>
                <w:bCs/>
                <w:color w:val="000000"/>
              </w:rPr>
              <w:t>25,10</w:t>
            </w:r>
          </w:p>
        </w:tc>
      </w:tr>
      <w:tr w:rsidR="00BC60C0" w:rsidRPr="00BC60C0" w14:paraId="3517DC98" w14:textId="77777777" w:rsidTr="00335A6E">
        <w:trPr>
          <w:trHeight w:val="465"/>
        </w:trPr>
        <w:tc>
          <w:tcPr>
            <w:tcW w:w="370" w:type="pct"/>
            <w:vMerge w:val="restart"/>
            <w:shd w:val="clear" w:color="auto" w:fill="auto"/>
            <w:vAlign w:val="center"/>
          </w:tcPr>
          <w:p w14:paraId="75A1DAF8" w14:textId="77777777" w:rsidR="00BC60C0" w:rsidRPr="00BC60C0" w:rsidRDefault="00BC60C0" w:rsidP="00BC60C0">
            <w:pPr>
              <w:jc w:val="center"/>
              <w:rPr>
                <w:bCs/>
                <w:color w:val="000000"/>
              </w:rPr>
            </w:pPr>
            <w:r w:rsidRPr="00BC60C0">
              <w:rPr>
                <w:bCs/>
                <w:color w:val="000000"/>
              </w:rPr>
              <w:t>25</w:t>
            </w:r>
          </w:p>
        </w:tc>
        <w:tc>
          <w:tcPr>
            <w:tcW w:w="1799" w:type="pct"/>
            <w:vMerge w:val="restart"/>
            <w:shd w:val="clear" w:color="auto" w:fill="auto"/>
            <w:vAlign w:val="center"/>
          </w:tcPr>
          <w:p w14:paraId="5D5A563A" w14:textId="77777777" w:rsidR="00BC60C0" w:rsidRPr="00BC60C0" w:rsidRDefault="00BC60C0" w:rsidP="00BC60C0">
            <w:pPr>
              <w:jc w:val="center"/>
              <w:rPr>
                <w:bCs/>
                <w:color w:val="000000"/>
              </w:rPr>
            </w:pPr>
            <w:r w:rsidRPr="00BC60C0">
              <w:rPr>
                <w:bCs/>
                <w:color w:val="000000"/>
              </w:rPr>
              <w:t xml:space="preserve">АО «УК «Кузбассразрезуголь» - филиал </w:t>
            </w:r>
            <w:proofErr w:type="spellStart"/>
            <w:r w:rsidRPr="00BC60C0">
              <w:rPr>
                <w:bCs/>
                <w:color w:val="000000"/>
              </w:rPr>
              <w:t>Талдинский</w:t>
            </w:r>
            <w:proofErr w:type="spellEnd"/>
            <w:r w:rsidRPr="00BC60C0">
              <w:rPr>
                <w:bCs/>
                <w:color w:val="000000"/>
              </w:rPr>
              <w:t xml:space="preserve"> угольный разрез, </w:t>
            </w:r>
          </w:p>
          <w:p w14:paraId="6DAACBE7" w14:textId="77777777" w:rsidR="00BC60C0" w:rsidRPr="00BC60C0" w:rsidRDefault="00BC60C0" w:rsidP="00BC60C0">
            <w:pPr>
              <w:jc w:val="center"/>
              <w:rPr>
                <w:bCs/>
                <w:color w:val="000000"/>
              </w:rPr>
            </w:pPr>
            <w:r w:rsidRPr="00BC60C0">
              <w:rPr>
                <w:bCs/>
                <w:color w:val="000000"/>
              </w:rPr>
              <w:t xml:space="preserve">(Прокопьевский муниципальный округ), </w:t>
            </w:r>
            <w:r w:rsidRPr="00BC60C0">
              <w:rPr>
                <w:bCs/>
                <w:color w:val="000000"/>
              </w:rPr>
              <w:br/>
              <w:t>ИНН 4205049090</w:t>
            </w:r>
          </w:p>
        </w:tc>
        <w:tc>
          <w:tcPr>
            <w:tcW w:w="2831" w:type="pct"/>
            <w:gridSpan w:val="5"/>
            <w:shd w:val="clear" w:color="auto" w:fill="auto"/>
            <w:vAlign w:val="center"/>
          </w:tcPr>
          <w:p w14:paraId="4C5D5F25"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55293E0A" w14:textId="77777777" w:rsidTr="00335A6E">
        <w:trPr>
          <w:trHeight w:val="1785"/>
        </w:trPr>
        <w:tc>
          <w:tcPr>
            <w:tcW w:w="370" w:type="pct"/>
            <w:vMerge/>
            <w:shd w:val="clear" w:color="auto" w:fill="auto"/>
            <w:vAlign w:val="center"/>
          </w:tcPr>
          <w:p w14:paraId="6F767800" w14:textId="77777777" w:rsidR="00BC60C0" w:rsidRPr="00BC60C0" w:rsidRDefault="00BC60C0" w:rsidP="00BC60C0">
            <w:pPr>
              <w:jc w:val="center"/>
              <w:rPr>
                <w:bCs/>
                <w:color w:val="000000"/>
              </w:rPr>
            </w:pPr>
          </w:p>
        </w:tc>
        <w:tc>
          <w:tcPr>
            <w:tcW w:w="1799" w:type="pct"/>
            <w:vMerge/>
            <w:shd w:val="clear" w:color="auto" w:fill="auto"/>
            <w:vAlign w:val="center"/>
          </w:tcPr>
          <w:p w14:paraId="2EE68E77" w14:textId="77777777" w:rsidR="00BC60C0" w:rsidRPr="00BC60C0" w:rsidRDefault="00BC60C0" w:rsidP="00BC60C0">
            <w:pPr>
              <w:jc w:val="center"/>
              <w:rPr>
                <w:bCs/>
                <w:color w:val="000000"/>
              </w:rPr>
            </w:pPr>
          </w:p>
        </w:tc>
        <w:tc>
          <w:tcPr>
            <w:tcW w:w="602" w:type="pct"/>
            <w:shd w:val="clear" w:color="auto" w:fill="auto"/>
            <w:vAlign w:val="center"/>
          </w:tcPr>
          <w:p w14:paraId="5DF42573"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7A4D8BC8"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0BF88426"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57F26F75"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0AAACA8D" w14:textId="77777777" w:rsidR="00BC60C0" w:rsidRPr="00BC60C0" w:rsidRDefault="00BC60C0" w:rsidP="00BC60C0">
            <w:pPr>
              <w:jc w:val="center"/>
              <w:rPr>
                <w:bCs/>
                <w:color w:val="000000"/>
              </w:rPr>
            </w:pPr>
            <w:r w:rsidRPr="00BC60C0">
              <w:rPr>
                <w:bCs/>
                <w:color w:val="000000"/>
              </w:rPr>
              <w:t>0,00</w:t>
            </w:r>
          </w:p>
        </w:tc>
      </w:tr>
      <w:bookmarkEnd w:id="146"/>
      <w:tr w:rsidR="00BC60C0" w:rsidRPr="00BC60C0" w14:paraId="3D6E6DFF" w14:textId="77777777" w:rsidTr="00335A6E">
        <w:trPr>
          <w:trHeight w:val="539"/>
        </w:trPr>
        <w:tc>
          <w:tcPr>
            <w:tcW w:w="370" w:type="pct"/>
            <w:vMerge w:val="restart"/>
            <w:shd w:val="clear" w:color="auto" w:fill="auto"/>
            <w:vAlign w:val="center"/>
          </w:tcPr>
          <w:p w14:paraId="2A3DF607" w14:textId="77777777" w:rsidR="00BC60C0" w:rsidRPr="00BC60C0" w:rsidRDefault="00BC60C0" w:rsidP="00BC60C0">
            <w:pPr>
              <w:jc w:val="center"/>
              <w:rPr>
                <w:bCs/>
                <w:color w:val="000000"/>
              </w:rPr>
            </w:pPr>
            <w:r w:rsidRPr="00BC60C0">
              <w:rPr>
                <w:bCs/>
                <w:color w:val="000000"/>
              </w:rPr>
              <w:t>26</w:t>
            </w:r>
          </w:p>
        </w:tc>
        <w:tc>
          <w:tcPr>
            <w:tcW w:w="1799" w:type="pct"/>
            <w:vMerge w:val="restart"/>
            <w:shd w:val="clear" w:color="auto" w:fill="auto"/>
            <w:vAlign w:val="center"/>
          </w:tcPr>
          <w:p w14:paraId="26142FB4" w14:textId="77777777" w:rsidR="00BC60C0" w:rsidRPr="00BC60C0" w:rsidRDefault="00BC60C0" w:rsidP="00BC60C0">
            <w:pPr>
              <w:jc w:val="center"/>
              <w:rPr>
                <w:bCs/>
                <w:color w:val="000000"/>
              </w:rPr>
            </w:pPr>
            <w:r w:rsidRPr="00BC60C0">
              <w:rPr>
                <w:bCs/>
                <w:color w:val="000000"/>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w:t>
            </w:r>
          </w:p>
        </w:tc>
        <w:tc>
          <w:tcPr>
            <w:tcW w:w="2831" w:type="pct"/>
            <w:gridSpan w:val="5"/>
            <w:shd w:val="clear" w:color="auto" w:fill="auto"/>
            <w:vAlign w:val="center"/>
          </w:tcPr>
          <w:p w14:paraId="6F76D8F7"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67C01442" w14:textId="77777777" w:rsidTr="00335A6E">
        <w:trPr>
          <w:trHeight w:val="1785"/>
        </w:trPr>
        <w:tc>
          <w:tcPr>
            <w:tcW w:w="370" w:type="pct"/>
            <w:vMerge/>
            <w:shd w:val="clear" w:color="auto" w:fill="auto"/>
            <w:vAlign w:val="center"/>
          </w:tcPr>
          <w:p w14:paraId="507EA9A0" w14:textId="77777777" w:rsidR="00BC60C0" w:rsidRPr="00BC60C0" w:rsidRDefault="00BC60C0" w:rsidP="00BC60C0">
            <w:pPr>
              <w:jc w:val="center"/>
              <w:rPr>
                <w:bCs/>
                <w:color w:val="000000"/>
              </w:rPr>
            </w:pPr>
          </w:p>
        </w:tc>
        <w:tc>
          <w:tcPr>
            <w:tcW w:w="1799" w:type="pct"/>
            <w:vMerge/>
            <w:shd w:val="clear" w:color="auto" w:fill="auto"/>
            <w:vAlign w:val="center"/>
          </w:tcPr>
          <w:p w14:paraId="263E3EBC" w14:textId="77777777" w:rsidR="00BC60C0" w:rsidRPr="00BC60C0" w:rsidRDefault="00BC60C0" w:rsidP="00BC60C0">
            <w:pPr>
              <w:jc w:val="center"/>
              <w:rPr>
                <w:bCs/>
                <w:color w:val="000000"/>
              </w:rPr>
            </w:pPr>
          </w:p>
        </w:tc>
        <w:tc>
          <w:tcPr>
            <w:tcW w:w="602" w:type="pct"/>
            <w:shd w:val="clear" w:color="auto" w:fill="auto"/>
            <w:vAlign w:val="center"/>
          </w:tcPr>
          <w:p w14:paraId="3CF98372"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4B347B63"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76E700A"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2CCF8C4"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2C703578" w14:textId="77777777" w:rsidR="00BC60C0" w:rsidRPr="00BC60C0" w:rsidRDefault="00BC60C0" w:rsidP="00BC60C0">
            <w:pPr>
              <w:jc w:val="center"/>
              <w:rPr>
                <w:bCs/>
                <w:color w:val="000000"/>
              </w:rPr>
            </w:pPr>
            <w:r w:rsidRPr="00BC60C0">
              <w:rPr>
                <w:bCs/>
                <w:color w:val="000000"/>
              </w:rPr>
              <w:t>0,00</w:t>
            </w:r>
          </w:p>
        </w:tc>
      </w:tr>
    </w:tbl>
    <w:p w14:paraId="4ED615BF" w14:textId="77777777" w:rsidR="00BC60C0" w:rsidRPr="00BC60C0" w:rsidRDefault="00BC60C0" w:rsidP="00BC60C0">
      <w:pPr>
        <w:rPr>
          <w:szCs w:val="20"/>
        </w:rPr>
      </w:pPr>
      <w:r w:rsidRPr="00BC60C0">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68"/>
        <w:gridCol w:w="1262"/>
        <w:gridCol w:w="1262"/>
        <w:gridCol w:w="1262"/>
        <w:gridCol w:w="1073"/>
        <w:gridCol w:w="1077"/>
      </w:tblGrid>
      <w:tr w:rsidR="00BC60C0" w:rsidRPr="00BC60C0" w14:paraId="555A0716" w14:textId="77777777" w:rsidTr="00335A6E">
        <w:tc>
          <w:tcPr>
            <w:tcW w:w="370" w:type="pct"/>
            <w:shd w:val="clear" w:color="auto" w:fill="auto"/>
            <w:vAlign w:val="center"/>
          </w:tcPr>
          <w:p w14:paraId="060D1E33" w14:textId="77777777" w:rsidR="00BC60C0" w:rsidRPr="00BC60C0" w:rsidRDefault="00BC60C0" w:rsidP="00BC60C0">
            <w:pPr>
              <w:jc w:val="center"/>
              <w:rPr>
                <w:bCs/>
                <w:color w:val="000000"/>
              </w:rPr>
            </w:pPr>
            <w:r w:rsidRPr="00BC60C0">
              <w:rPr>
                <w:bCs/>
                <w:color w:val="000000"/>
              </w:rPr>
              <w:lastRenderedPageBreak/>
              <w:t>1</w:t>
            </w:r>
          </w:p>
        </w:tc>
        <w:tc>
          <w:tcPr>
            <w:tcW w:w="1798" w:type="pct"/>
            <w:shd w:val="clear" w:color="auto" w:fill="auto"/>
            <w:vAlign w:val="center"/>
          </w:tcPr>
          <w:p w14:paraId="404C4DE3" w14:textId="77777777" w:rsidR="00BC60C0" w:rsidRPr="00BC60C0" w:rsidRDefault="00BC60C0" w:rsidP="00BC60C0">
            <w:pPr>
              <w:jc w:val="center"/>
              <w:rPr>
                <w:bCs/>
                <w:color w:val="000000"/>
              </w:rPr>
            </w:pPr>
            <w:r w:rsidRPr="00BC60C0">
              <w:rPr>
                <w:bCs/>
                <w:color w:val="000000"/>
              </w:rPr>
              <w:t>2</w:t>
            </w:r>
          </w:p>
        </w:tc>
        <w:tc>
          <w:tcPr>
            <w:tcW w:w="602" w:type="pct"/>
            <w:shd w:val="clear" w:color="auto" w:fill="auto"/>
            <w:vAlign w:val="center"/>
          </w:tcPr>
          <w:p w14:paraId="4A54E29E" w14:textId="77777777" w:rsidR="00BC60C0" w:rsidRPr="00BC60C0" w:rsidRDefault="00BC60C0" w:rsidP="00BC60C0">
            <w:pPr>
              <w:jc w:val="center"/>
              <w:rPr>
                <w:bCs/>
                <w:color w:val="000000"/>
              </w:rPr>
            </w:pPr>
            <w:r w:rsidRPr="00BC60C0">
              <w:rPr>
                <w:bCs/>
                <w:color w:val="000000"/>
              </w:rPr>
              <w:t>3</w:t>
            </w:r>
          </w:p>
        </w:tc>
        <w:tc>
          <w:tcPr>
            <w:tcW w:w="602" w:type="pct"/>
            <w:shd w:val="clear" w:color="auto" w:fill="auto"/>
            <w:vAlign w:val="center"/>
          </w:tcPr>
          <w:p w14:paraId="3586A97B" w14:textId="77777777" w:rsidR="00BC60C0" w:rsidRPr="00BC60C0" w:rsidRDefault="00BC60C0" w:rsidP="00BC60C0">
            <w:pPr>
              <w:jc w:val="center"/>
              <w:rPr>
                <w:bCs/>
                <w:color w:val="000000"/>
              </w:rPr>
            </w:pPr>
            <w:r w:rsidRPr="00BC60C0">
              <w:rPr>
                <w:bCs/>
                <w:color w:val="000000"/>
              </w:rPr>
              <w:t>4</w:t>
            </w:r>
          </w:p>
        </w:tc>
        <w:tc>
          <w:tcPr>
            <w:tcW w:w="602" w:type="pct"/>
            <w:shd w:val="clear" w:color="auto" w:fill="auto"/>
            <w:vAlign w:val="center"/>
          </w:tcPr>
          <w:p w14:paraId="0A20A49C" w14:textId="77777777" w:rsidR="00BC60C0" w:rsidRPr="00BC60C0" w:rsidRDefault="00BC60C0" w:rsidP="00BC60C0">
            <w:pPr>
              <w:jc w:val="center"/>
              <w:rPr>
                <w:bCs/>
                <w:color w:val="000000"/>
              </w:rPr>
            </w:pPr>
            <w:r w:rsidRPr="00BC60C0">
              <w:rPr>
                <w:bCs/>
                <w:color w:val="000000"/>
              </w:rPr>
              <w:t>5</w:t>
            </w:r>
          </w:p>
        </w:tc>
        <w:tc>
          <w:tcPr>
            <w:tcW w:w="512" w:type="pct"/>
            <w:shd w:val="clear" w:color="auto" w:fill="auto"/>
            <w:vAlign w:val="center"/>
          </w:tcPr>
          <w:p w14:paraId="2157AEBE" w14:textId="77777777" w:rsidR="00BC60C0" w:rsidRPr="00BC60C0" w:rsidRDefault="00BC60C0" w:rsidP="00BC60C0">
            <w:pPr>
              <w:jc w:val="center"/>
              <w:rPr>
                <w:bCs/>
                <w:color w:val="000000"/>
              </w:rPr>
            </w:pPr>
            <w:r w:rsidRPr="00BC60C0">
              <w:rPr>
                <w:bCs/>
                <w:color w:val="000000"/>
              </w:rPr>
              <w:t>6</w:t>
            </w:r>
          </w:p>
        </w:tc>
        <w:tc>
          <w:tcPr>
            <w:tcW w:w="513" w:type="pct"/>
            <w:shd w:val="clear" w:color="auto" w:fill="auto"/>
            <w:vAlign w:val="center"/>
          </w:tcPr>
          <w:p w14:paraId="3BD78019" w14:textId="77777777" w:rsidR="00BC60C0" w:rsidRPr="00BC60C0" w:rsidRDefault="00BC60C0" w:rsidP="00BC60C0">
            <w:pPr>
              <w:jc w:val="center"/>
              <w:rPr>
                <w:bCs/>
                <w:color w:val="000000"/>
              </w:rPr>
            </w:pPr>
            <w:r w:rsidRPr="00BC60C0">
              <w:rPr>
                <w:bCs/>
                <w:color w:val="000000"/>
              </w:rPr>
              <w:t>7</w:t>
            </w:r>
          </w:p>
        </w:tc>
      </w:tr>
      <w:tr w:rsidR="00BC60C0" w:rsidRPr="00BC60C0" w14:paraId="18E4416C" w14:textId="77777777" w:rsidTr="00335A6E">
        <w:trPr>
          <w:trHeight w:val="407"/>
        </w:trPr>
        <w:tc>
          <w:tcPr>
            <w:tcW w:w="370" w:type="pct"/>
            <w:vMerge w:val="restart"/>
            <w:shd w:val="clear" w:color="auto" w:fill="auto"/>
            <w:vAlign w:val="center"/>
          </w:tcPr>
          <w:p w14:paraId="79CEC62F" w14:textId="77777777" w:rsidR="00BC60C0" w:rsidRPr="00BC60C0" w:rsidRDefault="00BC60C0" w:rsidP="00BC60C0">
            <w:pPr>
              <w:jc w:val="center"/>
              <w:rPr>
                <w:bCs/>
                <w:color w:val="000000"/>
              </w:rPr>
            </w:pPr>
            <w:r w:rsidRPr="00BC60C0">
              <w:rPr>
                <w:bCs/>
                <w:color w:val="000000"/>
              </w:rPr>
              <w:t>27</w:t>
            </w:r>
          </w:p>
        </w:tc>
        <w:tc>
          <w:tcPr>
            <w:tcW w:w="1798" w:type="pct"/>
            <w:vMerge w:val="restart"/>
            <w:shd w:val="clear" w:color="auto" w:fill="auto"/>
            <w:vAlign w:val="center"/>
          </w:tcPr>
          <w:p w14:paraId="0C95E832" w14:textId="77777777" w:rsidR="00BC60C0" w:rsidRPr="00BC60C0" w:rsidRDefault="00BC60C0" w:rsidP="00BC60C0">
            <w:pPr>
              <w:jc w:val="center"/>
              <w:rPr>
                <w:bCs/>
                <w:color w:val="000000"/>
              </w:rPr>
            </w:pPr>
            <w:r w:rsidRPr="00BC60C0">
              <w:rPr>
                <w:bCs/>
                <w:color w:val="000000"/>
              </w:rPr>
              <w:t>МКП «Энергоресурс КМО» (Кемеровский муниципальный округ), ИНН 4205408510</w:t>
            </w:r>
          </w:p>
        </w:tc>
        <w:tc>
          <w:tcPr>
            <w:tcW w:w="2832" w:type="pct"/>
            <w:gridSpan w:val="5"/>
            <w:shd w:val="clear" w:color="auto" w:fill="auto"/>
            <w:vAlign w:val="center"/>
          </w:tcPr>
          <w:p w14:paraId="6DF98806" w14:textId="77777777" w:rsidR="00BC60C0" w:rsidRPr="00BC60C0" w:rsidRDefault="00BC60C0" w:rsidP="00BC60C0">
            <w:pPr>
              <w:jc w:val="center"/>
              <w:rPr>
                <w:bCs/>
                <w:color w:val="000000"/>
              </w:rPr>
            </w:pPr>
            <w:r w:rsidRPr="00BC60C0">
              <w:rPr>
                <w:bCs/>
                <w:color w:val="000000"/>
              </w:rPr>
              <w:t>Транспортировка питьевой воды</w:t>
            </w:r>
          </w:p>
        </w:tc>
      </w:tr>
      <w:tr w:rsidR="00BC60C0" w:rsidRPr="00BC60C0" w14:paraId="752CCEE0" w14:textId="77777777" w:rsidTr="00335A6E">
        <w:trPr>
          <w:trHeight w:val="426"/>
        </w:trPr>
        <w:tc>
          <w:tcPr>
            <w:tcW w:w="370" w:type="pct"/>
            <w:vMerge/>
            <w:shd w:val="clear" w:color="auto" w:fill="auto"/>
            <w:vAlign w:val="center"/>
          </w:tcPr>
          <w:p w14:paraId="07AE8DCD" w14:textId="77777777" w:rsidR="00BC60C0" w:rsidRPr="00BC60C0" w:rsidRDefault="00BC60C0" w:rsidP="00BC60C0">
            <w:pPr>
              <w:jc w:val="center"/>
              <w:rPr>
                <w:bCs/>
                <w:color w:val="000000"/>
              </w:rPr>
            </w:pPr>
          </w:p>
        </w:tc>
        <w:tc>
          <w:tcPr>
            <w:tcW w:w="1798" w:type="pct"/>
            <w:vMerge/>
            <w:shd w:val="clear" w:color="auto" w:fill="auto"/>
            <w:vAlign w:val="center"/>
          </w:tcPr>
          <w:p w14:paraId="4E82A27A" w14:textId="77777777" w:rsidR="00BC60C0" w:rsidRPr="00BC60C0" w:rsidRDefault="00BC60C0" w:rsidP="00BC60C0">
            <w:pPr>
              <w:jc w:val="center"/>
              <w:rPr>
                <w:bCs/>
                <w:color w:val="000000"/>
              </w:rPr>
            </w:pPr>
          </w:p>
        </w:tc>
        <w:tc>
          <w:tcPr>
            <w:tcW w:w="602" w:type="pct"/>
            <w:shd w:val="clear" w:color="auto" w:fill="auto"/>
            <w:vAlign w:val="center"/>
          </w:tcPr>
          <w:p w14:paraId="049FF439" w14:textId="77777777" w:rsidR="00BC60C0" w:rsidRPr="00BC60C0" w:rsidRDefault="00BC60C0" w:rsidP="00BC60C0">
            <w:pPr>
              <w:jc w:val="center"/>
              <w:rPr>
                <w:bCs/>
                <w:color w:val="000000"/>
              </w:rPr>
            </w:pPr>
            <w:r w:rsidRPr="00BC60C0">
              <w:rPr>
                <w:bCs/>
                <w:color w:val="000000"/>
              </w:rPr>
              <w:t>15,97</w:t>
            </w:r>
          </w:p>
        </w:tc>
        <w:tc>
          <w:tcPr>
            <w:tcW w:w="602" w:type="pct"/>
            <w:shd w:val="clear" w:color="auto" w:fill="auto"/>
            <w:vAlign w:val="center"/>
          </w:tcPr>
          <w:p w14:paraId="0768D047" w14:textId="77777777" w:rsidR="00BC60C0" w:rsidRPr="00BC60C0" w:rsidRDefault="00BC60C0" w:rsidP="00BC60C0">
            <w:pPr>
              <w:jc w:val="center"/>
              <w:rPr>
                <w:bCs/>
                <w:color w:val="000000"/>
              </w:rPr>
            </w:pPr>
            <w:r w:rsidRPr="00BC60C0">
              <w:rPr>
                <w:bCs/>
                <w:color w:val="000000"/>
              </w:rPr>
              <w:t>15,97</w:t>
            </w:r>
          </w:p>
        </w:tc>
        <w:tc>
          <w:tcPr>
            <w:tcW w:w="602" w:type="pct"/>
            <w:shd w:val="clear" w:color="auto" w:fill="auto"/>
            <w:vAlign w:val="center"/>
          </w:tcPr>
          <w:p w14:paraId="5B0AF5A7" w14:textId="77777777" w:rsidR="00BC60C0" w:rsidRPr="00BC60C0" w:rsidRDefault="00BC60C0" w:rsidP="00BC60C0">
            <w:pPr>
              <w:jc w:val="center"/>
              <w:rPr>
                <w:bCs/>
                <w:color w:val="000000"/>
              </w:rPr>
            </w:pPr>
            <w:r w:rsidRPr="00BC60C0">
              <w:rPr>
                <w:bCs/>
                <w:color w:val="000000"/>
              </w:rPr>
              <w:t>15,97</w:t>
            </w:r>
          </w:p>
        </w:tc>
        <w:tc>
          <w:tcPr>
            <w:tcW w:w="512" w:type="pct"/>
            <w:shd w:val="clear" w:color="auto" w:fill="auto"/>
            <w:vAlign w:val="center"/>
          </w:tcPr>
          <w:p w14:paraId="4E7EFAE8" w14:textId="77777777" w:rsidR="00BC60C0" w:rsidRPr="00BC60C0" w:rsidRDefault="00BC60C0" w:rsidP="00BC60C0">
            <w:pPr>
              <w:jc w:val="center"/>
              <w:rPr>
                <w:bCs/>
                <w:color w:val="000000"/>
              </w:rPr>
            </w:pPr>
            <w:r w:rsidRPr="00BC60C0">
              <w:rPr>
                <w:bCs/>
                <w:color w:val="000000"/>
              </w:rPr>
              <w:t>-</w:t>
            </w:r>
          </w:p>
        </w:tc>
        <w:tc>
          <w:tcPr>
            <w:tcW w:w="513" w:type="pct"/>
            <w:shd w:val="clear" w:color="auto" w:fill="auto"/>
            <w:vAlign w:val="center"/>
          </w:tcPr>
          <w:p w14:paraId="786C7E0E" w14:textId="77777777" w:rsidR="00BC60C0" w:rsidRPr="00BC60C0" w:rsidRDefault="00BC60C0" w:rsidP="00BC60C0">
            <w:pPr>
              <w:jc w:val="center"/>
              <w:rPr>
                <w:bCs/>
                <w:color w:val="000000"/>
              </w:rPr>
            </w:pPr>
            <w:r w:rsidRPr="00BC60C0">
              <w:rPr>
                <w:bCs/>
                <w:color w:val="000000"/>
              </w:rPr>
              <w:t>-</w:t>
            </w:r>
          </w:p>
        </w:tc>
      </w:tr>
      <w:tr w:rsidR="00BC60C0" w:rsidRPr="00BC60C0" w14:paraId="18BB8C32" w14:textId="77777777" w:rsidTr="00335A6E">
        <w:trPr>
          <w:trHeight w:val="690"/>
        </w:trPr>
        <w:tc>
          <w:tcPr>
            <w:tcW w:w="370" w:type="pct"/>
            <w:vMerge w:val="restart"/>
            <w:shd w:val="clear" w:color="auto" w:fill="auto"/>
            <w:vAlign w:val="center"/>
          </w:tcPr>
          <w:p w14:paraId="530967E0" w14:textId="77777777" w:rsidR="00BC60C0" w:rsidRPr="00BC60C0" w:rsidRDefault="00BC60C0" w:rsidP="00BC60C0">
            <w:pPr>
              <w:jc w:val="center"/>
              <w:rPr>
                <w:bCs/>
                <w:color w:val="000000"/>
              </w:rPr>
            </w:pPr>
            <w:r w:rsidRPr="00BC60C0">
              <w:rPr>
                <w:bCs/>
                <w:color w:val="000000"/>
              </w:rPr>
              <w:t>28</w:t>
            </w:r>
          </w:p>
        </w:tc>
        <w:tc>
          <w:tcPr>
            <w:tcW w:w="1798" w:type="pct"/>
            <w:vMerge w:val="restart"/>
            <w:shd w:val="clear" w:color="auto" w:fill="auto"/>
            <w:vAlign w:val="center"/>
          </w:tcPr>
          <w:p w14:paraId="2AE2E9FF" w14:textId="77777777" w:rsidR="00BC60C0" w:rsidRPr="00BC60C0" w:rsidRDefault="00BC60C0" w:rsidP="00BC60C0">
            <w:pPr>
              <w:jc w:val="center"/>
              <w:rPr>
                <w:bCs/>
                <w:color w:val="000000"/>
              </w:rPr>
            </w:pPr>
            <w:r w:rsidRPr="00BC60C0">
              <w:rPr>
                <w:bCs/>
                <w:color w:val="000000"/>
              </w:rPr>
              <w:t>ФКУ КП-3 ГУФСИН России по Кемеровской области-Кузбассу (Чебулинский муниципальный округ), ИНН 4244001260</w:t>
            </w:r>
          </w:p>
        </w:tc>
        <w:tc>
          <w:tcPr>
            <w:tcW w:w="2832" w:type="pct"/>
            <w:gridSpan w:val="5"/>
            <w:shd w:val="clear" w:color="auto" w:fill="auto"/>
            <w:vAlign w:val="center"/>
          </w:tcPr>
          <w:p w14:paraId="5E37AB82" w14:textId="77777777" w:rsidR="00BC60C0" w:rsidRPr="00BC60C0" w:rsidRDefault="00BC60C0" w:rsidP="00BC60C0">
            <w:pPr>
              <w:jc w:val="center"/>
              <w:rPr>
                <w:bCs/>
                <w:color w:val="000000"/>
              </w:rPr>
            </w:pPr>
            <w:r w:rsidRPr="00BC60C0">
              <w:rPr>
                <w:bCs/>
                <w:color w:val="000000"/>
              </w:rPr>
              <w:t>Транспортировка технической воды</w:t>
            </w:r>
          </w:p>
        </w:tc>
      </w:tr>
      <w:tr w:rsidR="00BC60C0" w:rsidRPr="00BC60C0" w14:paraId="7C0568EB" w14:textId="77777777" w:rsidTr="00335A6E">
        <w:trPr>
          <w:trHeight w:val="992"/>
        </w:trPr>
        <w:tc>
          <w:tcPr>
            <w:tcW w:w="370" w:type="pct"/>
            <w:vMerge/>
            <w:shd w:val="clear" w:color="auto" w:fill="auto"/>
            <w:vAlign w:val="center"/>
          </w:tcPr>
          <w:p w14:paraId="6DFE1834" w14:textId="77777777" w:rsidR="00BC60C0" w:rsidRPr="00BC60C0" w:rsidRDefault="00BC60C0" w:rsidP="00BC60C0">
            <w:pPr>
              <w:jc w:val="center"/>
              <w:rPr>
                <w:bCs/>
                <w:color w:val="000000"/>
              </w:rPr>
            </w:pPr>
          </w:p>
        </w:tc>
        <w:tc>
          <w:tcPr>
            <w:tcW w:w="1798" w:type="pct"/>
            <w:vMerge/>
            <w:shd w:val="clear" w:color="auto" w:fill="auto"/>
            <w:vAlign w:val="center"/>
          </w:tcPr>
          <w:p w14:paraId="47F36C04" w14:textId="77777777" w:rsidR="00BC60C0" w:rsidRPr="00BC60C0" w:rsidRDefault="00BC60C0" w:rsidP="00BC60C0">
            <w:pPr>
              <w:jc w:val="center"/>
              <w:rPr>
                <w:bCs/>
                <w:color w:val="000000"/>
              </w:rPr>
            </w:pPr>
          </w:p>
        </w:tc>
        <w:tc>
          <w:tcPr>
            <w:tcW w:w="602" w:type="pct"/>
            <w:shd w:val="clear" w:color="auto" w:fill="auto"/>
            <w:vAlign w:val="center"/>
          </w:tcPr>
          <w:p w14:paraId="6083A94C"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3602AC44" w14:textId="77777777" w:rsidR="00BC60C0" w:rsidRPr="00BC60C0" w:rsidRDefault="00BC60C0" w:rsidP="00BC60C0">
            <w:pPr>
              <w:jc w:val="center"/>
              <w:rPr>
                <w:bCs/>
                <w:color w:val="000000"/>
              </w:rPr>
            </w:pPr>
            <w:r w:rsidRPr="00BC60C0">
              <w:rPr>
                <w:bCs/>
                <w:color w:val="000000"/>
              </w:rPr>
              <w:t>0,00</w:t>
            </w:r>
          </w:p>
        </w:tc>
        <w:tc>
          <w:tcPr>
            <w:tcW w:w="602" w:type="pct"/>
            <w:shd w:val="clear" w:color="auto" w:fill="auto"/>
            <w:vAlign w:val="center"/>
          </w:tcPr>
          <w:p w14:paraId="1F977683" w14:textId="77777777" w:rsidR="00BC60C0" w:rsidRPr="00BC60C0" w:rsidRDefault="00BC60C0" w:rsidP="00BC60C0">
            <w:pPr>
              <w:jc w:val="center"/>
              <w:rPr>
                <w:bCs/>
                <w:color w:val="000000"/>
              </w:rPr>
            </w:pPr>
            <w:r w:rsidRPr="00BC60C0">
              <w:rPr>
                <w:bCs/>
                <w:color w:val="000000"/>
              </w:rPr>
              <w:t>0,00</w:t>
            </w:r>
          </w:p>
        </w:tc>
        <w:tc>
          <w:tcPr>
            <w:tcW w:w="512" w:type="pct"/>
            <w:shd w:val="clear" w:color="auto" w:fill="auto"/>
            <w:vAlign w:val="center"/>
          </w:tcPr>
          <w:p w14:paraId="10AA2FD9" w14:textId="77777777" w:rsidR="00BC60C0" w:rsidRPr="00BC60C0" w:rsidRDefault="00BC60C0" w:rsidP="00BC60C0">
            <w:pPr>
              <w:jc w:val="center"/>
              <w:rPr>
                <w:bCs/>
                <w:color w:val="000000"/>
              </w:rPr>
            </w:pPr>
            <w:r w:rsidRPr="00BC60C0">
              <w:rPr>
                <w:bCs/>
                <w:color w:val="000000"/>
              </w:rPr>
              <w:t>0,00</w:t>
            </w:r>
          </w:p>
        </w:tc>
        <w:tc>
          <w:tcPr>
            <w:tcW w:w="513" w:type="pct"/>
            <w:shd w:val="clear" w:color="auto" w:fill="auto"/>
            <w:vAlign w:val="center"/>
          </w:tcPr>
          <w:p w14:paraId="6BFA4A68" w14:textId="77777777" w:rsidR="00BC60C0" w:rsidRPr="00BC60C0" w:rsidRDefault="00BC60C0" w:rsidP="00BC60C0">
            <w:pPr>
              <w:jc w:val="center"/>
              <w:rPr>
                <w:bCs/>
                <w:color w:val="000000"/>
              </w:rPr>
            </w:pPr>
            <w:r w:rsidRPr="00BC60C0">
              <w:rPr>
                <w:bCs/>
                <w:color w:val="000000"/>
              </w:rPr>
              <w:t>0,00</w:t>
            </w:r>
          </w:p>
        </w:tc>
      </w:tr>
    </w:tbl>
    <w:p w14:paraId="76970A5C" w14:textId="77777777" w:rsidR="00BC60C0" w:rsidRPr="00BC60C0" w:rsidRDefault="00BC60C0" w:rsidP="00BC60C0">
      <w:pPr>
        <w:rPr>
          <w:bCs/>
          <w:color w:val="000000"/>
        </w:rPr>
      </w:pPr>
    </w:p>
    <w:p w14:paraId="1B756987" w14:textId="77777777" w:rsidR="00BC60C0" w:rsidRPr="00BC60C0" w:rsidRDefault="00BC60C0" w:rsidP="00BC60C0">
      <w:pPr>
        <w:ind w:firstLine="720"/>
        <w:jc w:val="both"/>
        <w:rPr>
          <w:sz w:val="28"/>
          <w:szCs w:val="26"/>
        </w:rPr>
      </w:pPr>
    </w:p>
    <w:p w14:paraId="452FA691" w14:textId="77777777" w:rsidR="00BC60C0" w:rsidRPr="00BC60C0" w:rsidRDefault="00BC60C0" w:rsidP="00BC60C0">
      <w:pPr>
        <w:jc w:val="both"/>
        <w:rPr>
          <w:b/>
          <w:sz w:val="28"/>
          <w:szCs w:val="28"/>
        </w:rPr>
      </w:pPr>
    </w:p>
    <w:p w14:paraId="69EF00C3" w14:textId="77777777" w:rsidR="00BC60C0" w:rsidRDefault="00BC60C0" w:rsidP="00DE62E3">
      <w:pPr>
        <w:tabs>
          <w:tab w:val="left" w:pos="5580"/>
          <w:tab w:val="left" w:pos="9498"/>
        </w:tabs>
        <w:ind w:right="-569" w:firstLine="284"/>
        <w:sectPr w:rsidR="00BC60C0" w:rsidSect="00BC60C0">
          <w:pgSz w:w="11906" w:h="16838"/>
          <w:pgMar w:top="851" w:right="567" w:bottom="1134" w:left="851" w:header="708" w:footer="708" w:gutter="0"/>
          <w:cols w:space="708"/>
          <w:docGrid w:linePitch="360"/>
        </w:sectPr>
      </w:pPr>
    </w:p>
    <w:p w14:paraId="10FD3A9E" w14:textId="0E8E3519" w:rsidR="00BC60C0" w:rsidRPr="00D00103" w:rsidRDefault="00BC60C0" w:rsidP="00BC60C0">
      <w:pPr>
        <w:tabs>
          <w:tab w:val="left" w:pos="5580"/>
          <w:tab w:val="left" w:pos="9498"/>
        </w:tabs>
        <w:ind w:left="-4836" w:right="-569" w:firstLine="10648"/>
      </w:pPr>
      <w:r w:rsidRPr="00D00103">
        <w:lastRenderedPageBreak/>
        <w:t>Приложение</w:t>
      </w:r>
      <w:r>
        <w:t xml:space="preserve"> № 8 </w:t>
      </w:r>
      <w:r w:rsidRPr="00D00103">
        <w:t xml:space="preserve">к протоколу № </w:t>
      </w:r>
      <w:r>
        <w:t>60</w:t>
      </w:r>
    </w:p>
    <w:p w14:paraId="5DBE89F3" w14:textId="77777777" w:rsidR="00BC60C0" w:rsidRPr="00D00103" w:rsidRDefault="00BC60C0" w:rsidP="00BC60C0">
      <w:pPr>
        <w:tabs>
          <w:tab w:val="left" w:pos="5580"/>
          <w:tab w:val="left" w:pos="9498"/>
        </w:tabs>
        <w:ind w:left="-4836" w:right="-569" w:firstLine="10648"/>
      </w:pPr>
      <w:r w:rsidRPr="00D00103">
        <w:t>заседания правления Региональной</w:t>
      </w:r>
    </w:p>
    <w:p w14:paraId="71BF2536" w14:textId="77777777" w:rsidR="00BC60C0" w:rsidRPr="00D00103" w:rsidRDefault="00BC60C0" w:rsidP="00BC60C0">
      <w:pPr>
        <w:tabs>
          <w:tab w:val="left" w:pos="5580"/>
          <w:tab w:val="left" w:pos="9498"/>
        </w:tabs>
        <w:ind w:left="-4836" w:right="-569" w:firstLine="10648"/>
      </w:pPr>
      <w:r w:rsidRPr="00D00103">
        <w:t>энергетической комиссии</w:t>
      </w:r>
    </w:p>
    <w:p w14:paraId="4D038513" w14:textId="77777777" w:rsidR="00BC60C0" w:rsidRDefault="00BC60C0" w:rsidP="00BC60C0">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53909403" w14:textId="77777777" w:rsidR="00BC60C0" w:rsidRDefault="00BC60C0" w:rsidP="00BC60C0">
      <w:pPr>
        <w:tabs>
          <w:tab w:val="left" w:pos="5580"/>
          <w:tab w:val="left" w:pos="9498"/>
        </w:tabs>
        <w:ind w:left="-4836" w:right="-569" w:firstLine="10648"/>
      </w:pPr>
    </w:p>
    <w:p w14:paraId="43321118" w14:textId="77777777" w:rsidR="00BC60C0" w:rsidRDefault="00BC60C0" w:rsidP="00BC60C0">
      <w:pPr>
        <w:jc w:val="center"/>
        <w:rPr>
          <w:b/>
          <w:sz w:val="28"/>
          <w:szCs w:val="28"/>
        </w:rPr>
      </w:pPr>
      <w:r>
        <w:rPr>
          <w:b/>
          <w:sz w:val="28"/>
          <w:szCs w:val="28"/>
        </w:rPr>
        <w:t>Н</w:t>
      </w:r>
      <w:r w:rsidRPr="00910F2B">
        <w:rPr>
          <w:b/>
          <w:sz w:val="28"/>
          <w:szCs w:val="28"/>
        </w:rPr>
        <w:t>ормативы</w:t>
      </w:r>
      <w:r>
        <w:rPr>
          <w:b/>
          <w:sz w:val="28"/>
          <w:szCs w:val="28"/>
        </w:rPr>
        <w:t xml:space="preserve"> </w:t>
      </w:r>
      <w:r w:rsidRPr="00D429F0">
        <w:rPr>
          <w:b/>
          <w:sz w:val="28"/>
          <w:szCs w:val="28"/>
        </w:rPr>
        <w:t>потерь питьевой</w:t>
      </w:r>
      <w:r>
        <w:rPr>
          <w:b/>
          <w:sz w:val="28"/>
          <w:szCs w:val="28"/>
        </w:rPr>
        <w:t>,</w:t>
      </w:r>
      <w:r w:rsidRPr="00D429F0">
        <w:rPr>
          <w:b/>
          <w:sz w:val="28"/>
          <w:szCs w:val="28"/>
        </w:rPr>
        <w:t xml:space="preserve"> технической воды в централизованных системах водоснабжения при её производстве на 2024-2028 годы</w:t>
      </w:r>
    </w:p>
    <w:p w14:paraId="72C6A327" w14:textId="77777777" w:rsidR="00BC60C0" w:rsidRDefault="00BC60C0" w:rsidP="00BC60C0">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7AC450EF" w14:textId="77777777" w:rsidTr="00335A6E">
        <w:trPr>
          <w:trHeight w:val="397"/>
        </w:trPr>
        <w:tc>
          <w:tcPr>
            <w:tcW w:w="370" w:type="pct"/>
            <w:vMerge w:val="restart"/>
            <w:shd w:val="clear" w:color="auto" w:fill="auto"/>
            <w:vAlign w:val="center"/>
          </w:tcPr>
          <w:p w14:paraId="496DFC6A" w14:textId="77777777" w:rsidR="00BC60C0" w:rsidRPr="00B92A16" w:rsidRDefault="00BC60C0" w:rsidP="00335A6E">
            <w:pPr>
              <w:jc w:val="center"/>
            </w:pPr>
            <w:r w:rsidRPr="00B92A16">
              <w:t>№ п/п</w:t>
            </w:r>
          </w:p>
        </w:tc>
        <w:tc>
          <w:tcPr>
            <w:tcW w:w="1800" w:type="pct"/>
            <w:vMerge w:val="restart"/>
            <w:shd w:val="clear" w:color="auto" w:fill="auto"/>
            <w:vAlign w:val="center"/>
          </w:tcPr>
          <w:p w14:paraId="1B79420E" w14:textId="77777777" w:rsidR="00BC60C0" w:rsidRPr="00B92A16" w:rsidRDefault="00BC60C0" w:rsidP="00335A6E">
            <w:pPr>
              <w:jc w:val="center"/>
              <w:rPr>
                <w:bCs/>
                <w:color w:val="000000"/>
              </w:rPr>
            </w:pPr>
            <w:r w:rsidRPr="00B92A16">
              <w:rPr>
                <w:color w:val="000000"/>
              </w:rPr>
              <w:t>Наименование регулируемой организации</w:t>
            </w:r>
          </w:p>
        </w:tc>
        <w:tc>
          <w:tcPr>
            <w:tcW w:w="2831" w:type="pct"/>
            <w:gridSpan w:val="5"/>
            <w:shd w:val="clear" w:color="auto" w:fill="auto"/>
            <w:vAlign w:val="center"/>
          </w:tcPr>
          <w:p w14:paraId="15E7DADF" w14:textId="77777777" w:rsidR="00BC60C0" w:rsidRPr="00B92A16" w:rsidRDefault="00BC60C0" w:rsidP="00335A6E">
            <w:pPr>
              <w:jc w:val="center"/>
              <w:rPr>
                <w:bCs/>
                <w:color w:val="000000"/>
              </w:rPr>
            </w:pPr>
            <w:r w:rsidRPr="00B92A16">
              <w:rPr>
                <w:bCs/>
                <w:color w:val="000000"/>
              </w:rPr>
              <w:t>Нормативы потерь питьевой и технической воды в централизованных системах водоснабжения при её производстве и транспортировке по годам, %</w:t>
            </w:r>
          </w:p>
        </w:tc>
      </w:tr>
      <w:tr w:rsidR="00BC60C0" w:rsidRPr="00B92A16" w14:paraId="780D3DF9" w14:textId="77777777" w:rsidTr="00335A6E">
        <w:trPr>
          <w:trHeight w:val="397"/>
        </w:trPr>
        <w:tc>
          <w:tcPr>
            <w:tcW w:w="370" w:type="pct"/>
            <w:vMerge/>
            <w:shd w:val="clear" w:color="auto" w:fill="auto"/>
            <w:vAlign w:val="center"/>
          </w:tcPr>
          <w:p w14:paraId="5861DC4E" w14:textId="77777777" w:rsidR="00BC60C0" w:rsidRPr="00B92A16" w:rsidRDefault="00BC60C0" w:rsidP="00335A6E">
            <w:pPr>
              <w:jc w:val="center"/>
              <w:rPr>
                <w:bCs/>
                <w:color w:val="000000"/>
              </w:rPr>
            </w:pPr>
          </w:p>
        </w:tc>
        <w:tc>
          <w:tcPr>
            <w:tcW w:w="1800" w:type="pct"/>
            <w:vMerge/>
            <w:shd w:val="clear" w:color="auto" w:fill="auto"/>
            <w:vAlign w:val="center"/>
          </w:tcPr>
          <w:p w14:paraId="3D4D835D" w14:textId="77777777" w:rsidR="00BC60C0" w:rsidRPr="00B92A16" w:rsidRDefault="00BC60C0" w:rsidP="00335A6E">
            <w:pPr>
              <w:jc w:val="center"/>
              <w:rPr>
                <w:bCs/>
                <w:color w:val="000000"/>
              </w:rPr>
            </w:pPr>
          </w:p>
        </w:tc>
        <w:tc>
          <w:tcPr>
            <w:tcW w:w="602" w:type="pct"/>
            <w:shd w:val="clear" w:color="auto" w:fill="auto"/>
            <w:vAlign w:val="center"/>
          </w:tcPr>
          <w:p w14:paraId="61B55742" w14:textId="77777777" w:rsidR="00BC60C0" w:rsidRPr="00B92A16" w:rsidRDefault="00BC60C0" w:rsidP="00335A6E">
            <w:pPr>
              <w:jc w:val="center"/>
              <w:rPr>
                <w:bCs/>
                <w:color w:val="000000"/>
              </w:rPr>
            </w:pPr>
            <w:r w:rsidRPr="00B92A16">
              <w:rPr>
                <w:bCs/>
                <w:color w:val="000000"/>
              </w:rPr>
              <w:t>2024</w:t>
            </w:r>
          </w:p>
        </w:tc>
        <w:tc>
          <w:tcPr>
            <w:tcW w:w="602" w:type="pct"/>
            <w:shd w:val="clear" w:color="auto" w:fill="auto"/>
            <w:vAlign w:val="center"/>
          </w:tcPr>
          <w:p w14:paraId="04E15BF7" w14:textId="77777777" w:rsidR="00BC60C0" w:rsidRPr="00B92A16" w:rsidRDefault="00BC60C0" w:rsidP="00335A6E">
            <w:pPr>
              <w:jc w:val="center"/>
              <w:rPr>
                <w:bCs/>
                <w:color w:val="000000"/>
              </w:rPr>
            </w:pPr>
            <w:r w:rsidRPr="00B92A16">
              <w:rPr>
                <w:bCs/>
                <w:color w:val="000000"/>
              </w:rPr>
              <w:t>2025</w:t>
            </w:r>
          </w:p>
        </w:tc>
        <w:tc>
          <w:tcPr>
            <w:tcW w:w="602" w:type="pct"/>
            <w:shd w:val="clear" w:color="auto" w:fill="auto"/>
            <w:vAlign w:val="center"/>
          </w:tcPr>
          <w:p w14:paraId="5491D62A" w14:textId="77777777" w:rsidR="00BC60C0" w:rsidRPr="00B92A16" w:rsidRDefault="00BC60C0" w:rsidP="00335A6E">
            <w:pPr>
              <w:jc w:val="center"/>
              <w:rPr>
                <w:bCs/>
                <w:color w:val="000000"/>
              </w:rPr>
            </w:pPr>
            <w:r w:rsidRPr="00B92A16">
              <w:rPr>
                <w:bCs/>
                <w:color w:val="000000"/>
              </w:rPr>
              <w:t>2026</w:t>
            </w:r>
          </w:p>
        </w:tc>
        <w:tc>
          <w:tcPr>
            <w:tcW w:w="512" w:type="pct"/>
            <w:shd w:val="clear" w:color="auto" w:fill="auto"/>
            <w:vAlign w:val="center"/>
          </w:tcPr>
          <w:p w14:paraId="79D1F560" w14:textId="77777777" w:rsidR="00BC60C0" w:rsidRPr="00B92A16" w:rsidRDefault="00BC60C0" w:rsidP="00335A6E">
            <w:pPr>
              <w:jc w:val="center"/>
              <w:rPr>
                <w:bCs/>
                <w:color w:val="000000"/>
              </w:rPr>
            </w:pPr>
            <w:r w:rsidRPr="00B92A16">
              <w:rPr>
                <w:bCs/>
                <w:color w:val="000000"/>
              </w:rPr>
              <w:t>2027</w:t>
            </w:r>
          </w:p>
        </w:tc>
        <w:tc>
          <w:tcPr>
            <w:tcW w:w="512" w:type="pct"/>
            <w:shd w:val="clear" w:color="auto" w:fill="auto"/>
            <w:vAlign w:val="center"/>
          </w:tcPr>
          <w:p w14:paraId="06BF6834" w14:textId="77777777" w:rsidR="00BC60C0" w:rsidRPr="00B92A16" w:rsidRDefault="00BC60C0" w:rsidP="00335A6E">
            <w:pPr>
              <w:jc w:val="center"/>
              <w:rPr>
                <w:bCs/>
                <w:color w:val="000000"/>
              </w:rPr>
            </w:pPr>
            <w:r w:rsidRPr="00B92A16">
              <w:rPr>
                <w:bCs/>
                <w:color w:val="000000"/>
              </w:rPr>
              <w:t>2028</w:t>
            </w:r>
          </w:p>
        </w:tc>
      </w:tr>
      <w:tr w:rsidR="00BC60C0" w:rsidRPr="00B92A16" w14:paraId="5537FB3B" w14:textId="77777777" w:rsidTr="00335A6E">
        <w:trPr>
          <w:trHeight w:val="397"/>
        </w:trPr>
        <w:tc>
          <w:tcPr>
            <w:tcW w:w="370" w:type="pct"/>
            <w:shd w:val="clear" w:color="auto" w:fill="auto"/>
            <w:vAlign w:val="center"/>
          </w:tcPr>
          <w:p w14:paraId="2F0F644E" w14:textId="77777777" w:rsidR="00BC60C0" w:rsidRPr="00B92A16" w:rsidRDefault="00BC60C0" w:rsidP="00335A6E">
            <w:pPr>
              <w:jc w:val="center"/>
              <w:rPr>
                <w:bCs/>
                <w:color w:val="000000"/>
              </w:rPr>
            </w:pPr>
            <w:r w:rsidRPr="00B92A16">
              <w:rPr>
                <w:bCs/>
                <w:color w:val="000000"/>
              </w:rPr>
              <w:t>1</w:t>
            </w:r>
          </w:p>
        </w:tc>
        <w:tc>
          <w:tcPr>
            <w:tcW w:w="1800" w:type="pct"/>
            <w:shd w:val="clear" w:color="auto" w:fill="auto"/>
            <w:vAlign w:val="center"/>
          </w:tcPr>
          <w:p w14:paraId="7C87DF12"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0385B479"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3B692E0B"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4D183CA7"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35DBB8A5"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494773F3" w14:textId="77777777" w:rsidR="00BC60C0" w:rsidRPr="00B92A16" w:rsidRDefault="00BC60C0" w:rsidP="00335A6E">
            <w:pPr>
              <w:jc w:val="center"/>
              <w:rPr>
                <w:bCs/>
                <w:color w:val="000000"/>
              </w:rPr>
            </w:pPr>
            <w:r w:rsidRPr="00B92A16">
              <w:rPr>
                <w:bCs/>
                <w:color w:val="000000"/>
              </w:rPr>
              <w:t>7</w:t>
            </w:r>
          </w:p>
        </w:tc>
      </w:tr>
      <w:tr w:rsidR="00BC60C0" w:rsidRPr="00B92A16" w14:paraId="051C19F8" w14:textId="77777777" w:rsidTr="00335A6E">
        <w:trPr>
          <w:trHeight w:val="397"/>
        </w:trPr>
        <w:tc>
          <w:tcPr>
            <w:tcW w:w="370" w:type="pct"/>
            <w:vMerge w:val="restart"/>
            <w:shd w:val="clear" w:color="auto" w:fill="auto"/>
            <w:vAlign w:val="center"/>
          </w:tcPr>
          <w:p w14:paraId="5FADEAFC" w14:textId="77777777" w:rsidR="00BC60C0" w:rsidRPr="00B92A16" w:rsidRDefault="00BC60C0" w:rsidP="00335A6E">
            <w:pPr>
              <w:jc w:val="center"/>
              <w:rPr>
                <w:bCs/>
                <w:color w:val="000000"/>
              </w:rPr>
            </w:pPr>
            <w:r w:rsidRPr="00B92A16">
              <w:rPr>
                <w:bCs/>
                <w:color w:val="000000"/>
              </w:rPr>
              <w:t>1</w:t>
            </w:r>
          </w:p>
        </w:tc>
        <w:tc>
          <w:tcPr>
            <w:tcW w:w="1800" w:type="pct"/>
            <w:vMerge w:val="restart"/>
            <w:shd w:val="clear" w:color="auto" w:fill="auto"/>
            <w:vAlign w:val="center"/>
          </w:tcPr>
          <w:p w14:paraId="2E1CBC9C" w14:textId="77777777" w:rsidR="00BC60C0" w:rsidRPr="00B92A16" w:rsidRDefault="00BC60C0" w:rsidP="00335A6E">
            <w:pPr>
              <w:jc w:val="center"/>
              <w:rPr>
                <w:bCs/>
                <w:color w:val="000000"/>
              </w:rPr>
            </w:pPr>
            <w:r w:rsidRPr="00B92A16">
              <w:rPr>
                <w:bCs/>
                <w:color w:val="000000"/>
              </w:rPr>
              <w:t xml:space="preserve">ООО «ТВК» (Беловский городской округ), </w:t>
            </w:r>
            <w:r w:rsidRPr="00B92A16">
              <w:rPr>
                <w:bCs/>
                <w:color w:val="000000"/>
              </w:rPr>
              <w:br/>
              <w:t>ИНН 4202026697</w:t>
            </w:r>
          </w:p>
        </w:tc>
        <w:tc>
          <w:tcPr>
            <w:tcW w:w="2831" w:type="pct"/>
            <w:gridSpan w:val="5"/>
            <w:shd w:val="clear" w:color="auto" w:fill="auto"/>
            <w:vAlign w:val="center"/>
          </w:tcPr>
          <w:p w14:paraId="1F7C7834"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11AD3BD7" w14:textId="77777777" w:rsidTr="00335A6E">
        <w:trPr>
          <w:trHeight w:val="397"/>
        </w:trPr>
        <w:tc>
          <w:tcPr>
            <w:tcW w:w="370" w:type="pct"/>
            <w:vMerge/>
            <w:shd w:val="clear" w:color="auto" w:fill="auto"/>
            <w:vAlign w:val="center"/>
          </w:tcPr>
          <w:p w14:paraId="221CDF9D" w14:textId="77777777" w:rsidR="00BC60C0" w:rsidRPr="00B92A16" w:rsidRDefault="00BC60C0" w:rsidP="00335A6E">
            <w:pPr>
              <w:jc w:val="center"/>
              <w:rPr>
                <w:bCs/>
                <w:color w:val="000000"/>
              </w:rPr>
            </w:pPr>
          </w:p>
        </w:tc>
        <w:tc>
          <w:tcPr>
            <w:tcW w:w="1800" w:type="pct"/>
            <w:vMerge/>
            <w:shd w:val="clear" w:color="auto" w:fill="auto"/>
            <w:vAlign w:val="center"/>
          </w:tcPr>
          <w:p w14:paraId="48BB5D6E" w14:textId="77777777" w:rsidR="00BC60C0" w:rsidRPr="00B92A16" w:rsidRDefault="00BC60C0" w:rsidP="00335A6E">
            <w:pPr>
              <w:jc w:val="center"/>
              <w:rPr>
                <w:bCs/>
                <w:color w:val="000000"/>
              </w:rPr>
            </w:pPr>
          </w:p>
        </w:tc>
        <w:tc>
          <w:tcPr>
            <w:tcW w:w="602" w:type="pct"/>
            <w:shd w:val="clear" w:color="auto" w:fill="auto"/>
            <w:vAlign w:val="center"/>
          </w:tcPr>
          <w:p w14:paraId="56FC252B"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22AC527"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DDA3D89"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8779ED8"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015716D" w14:textId="77777777" w:rsidR="00BC60C0" w:rsidRPr="00B92A16" w:rsidRDefault="00BC60C0" w:rsidP="00335A6E">
            <w:pPr>
              <w:jc w:val="center"/>
              <w:rPr>
                <w:bCs/>
                <w:color w:val="000000"/>
              </w:rPr>
            </w:pPr>
            <w:r>
              <w:rPr>
                <w:bCs/>
                <w:color w:val="000000"/>
              </w:rPr>
              <w:t>-</w:t>
            </w:r>
          </w:p>
        </w:tc>
      </w:tr>
      <w:tr w:rsidR="00BC60C0" w:rsidRPr="00B92A16" w14:paraId="530CFB2F" w14:textId="77777777" w:rsidTr="00335A6E">
        <w:trPr>
          <w:trHeight w:val="397"/>
        </w:trPr>
        <w:tc>
          <w:tcPr>
            <w:tcW w:w="370" w:type="pct"/>
            <w:vMerge w:val="restart"/>
            <w:shd w:val="clear" w:color="auto" w:fill="auto"/>
            <w:vAlign w:val="center"/>
          </w:tcPr>
          <w:p w14:paraId="3DDD6765" w14:textId="77777777" w:rsidR="00BC60C0" w:rsidRPr="00B92A16" w:rsidRDefault="00BC60C0" w:rsidP="00335A6E">
            <w:pPr>
              <w:jc w:val="center"/>
              <w:rPr>
                <w:bCs/>
                <w:color w:val="000000"/>
              </w:rPr>
            </w:pPr>
            <w:r>
              <w:rPr>
                <w:bCs/>
                <w:color w:val="000000"/>
              </w:rPr>
              <w:t>2</w:t>
            </w:r>
          </w:p>
        </w:tc>
        <w:tc>
          <w:tcPr>
            <w:tcW w:w="1800" w:type="pct"/>
            <w:vMerge w:val="restart"/>
            <w:shd w:val="clear" w:color="auto" w:fill="auto"/>
            <w:vAlign w:val="center"/>
          </w:tcPr>
          <w:p w14:paraId="71D461AF" w14:textId="77777777" w:rsidR="00BC60C0" w:rsidRPr="00B92A16" w:rsidRDefault="00BC60C0" w:rsidP="00335A6E">
            <w:pPr>
              <w:jc w:val="center"/>
              <w:rPr>
                <w:bCs/>
                <w:color w:val="000000"/>
              </w:rPr>
            </w:pPr>
            <w:r w:rsidRPr="00B92A16">
              <w:rPr>
                <w:bCs/>
                <w:color w:val="000000"/>
              </w:rPr>
              <w:t>ООО «Водоснабжение» (Беловский городской округ) ИНН 4202023801</w:t>
            </w:r>
          </w:p>
        </w:tc>
        <w:tc>
          <w:tcPr>
            <w:tcW w:w="2831" w:type="pct"/>
            <w:gridSpan w:val="5"/>
            <w:shd w:val="clear" w:color="auto" w:fill="auto"/>
            <w:vAlign w:val="center"/>
          </w:tcPr>
          <w:p w14:paraId="7BB4682A"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5B100D87" w14:textId="77777777" w:rsidTr="00335A6E">
        <w:trPr>
          <w:trHeight w:val="397"/>
        </w:trPr>
        <w:tc>
          <w:tcPr>
            <w:tcW w:w="370" w:type="pct"/>
            <w:vMerge/>
            <w:shd w:val="clear" w:color="auto" w:fill="auto"/>
            <w:vAlign w:val="center"/>
          </w:tcPr>
          <w:p w14:paraId="340D1184" w14:textId="77777777" w:rsidR="00BC60C0" w:rsidRPr="00B92A16" w:rsidRDefault="00BC60C0" w:rsidP="00335A6E">
            <w:pPr>
              <w:jc w:val="center"/>
              <w:rPr>
                <w:bCs/>
                <w:color w:val="000000"/>
              </w:rPr>
            </w:pPr>
          </w:p>
        </w:tc>
        <w:tc>
          <w:tcPr>
            <w:tcW w:w="1800" w:type="pct"/>
            <w:vMerge/>
            <w:shd w:val="clear" w:color="auto" w:fill="auto"/>
            <w:vAlign w:val="center"/>
          </w:tcPr>
          <w:p w14:paraId="7465CDD1" w14:textId="77777777" w:rsidR="00BC60C0" w:rsidRPr="00B92A16" w:rsidRDefault="00BC60C0" w:rsidP="00335A6E">
            <w:pPr>
              <w:jc w:val="center"/>
              <w:rPr>
                <w:bCs/>
                <w:color w:val="000000"/>
              </w:rPr>
            </w:pPr>
          </w:p>
        </w:tc>
        <w:tc>
          <w:tcPr>
            <w:tcW w:w="602" w:type="pct"/>
            <w:shd w:val="clear" w:color="auto" w:fill="auto"/>
            <w:vAlign w:val="center"/>
          </w:tcPr>
          <w:p w14:paraId="0095B51A"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A5168C3"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02CAACC"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CA1550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447A19E" w14:textId="77777777" w:rsidR="00BC60C0" w:rsidRPr="00B92A16" w:rsidRDefault="00BC60C0" w:rsidP="00335A6E">
            <w:pPr>
              <w:jc w:val="center"/>
              <w:rPr>
                <w:bCs/>
                <w:color w:val="000000"/>
              </w:rPr>
            </w:pPr>
            <w:r>
              <w:rPr>
                <w:bCs/>
                <w:color w:val="000000"/>
              </w:rPr>
              <w:t>-</w:t>
            </w:r>
          </w:p>
        </w:tc>
      </w:tr>
      <w:tr w:rsidR="00BC60C0" w:rsidRPr="00B92A16" w14:paraId="7E24A140" w14:textId="77777777" w:rsidTr="00335A6E">
        <w:trPr>
          <w:trHeight w:val="397"/>
        </w:trPr>
        <w:tc>
          <w:tcPr>
            <w:tcW w:w="370" w:type="pct"/>
            <w:vMerge w:val="restart"/>
            <w:shd w:val="clear" w:color="auto" w:fill="auto"/>
            <w:vAlign w:val="center"/>
          </w:tcPr>
          <w:p w14:paraId="11E3D9CC" w14:textId="77777777" w:rsidR="00BC60C0" w:rsidRPr="00B92A16" w:rsidRDefault="00BC60C0" w:rsidP="00335A6E">
            <w:pPr>
              <w:jc w:val="center"/>
              <w:rPr>
                <w:bCs/>
                <w:color w:val="000000"/>
              </w:rPr>
            </w:pPr>
            <w:r>
              <w:rPr>
                <w:bCs/>
                <w:color w:val="000000"/>
              </w:rPr>
              <w:t>3</w:t>
            </w:r>
          </w:p>
        </w:tc>
        <w:tc>
          <w:tcPr>
            <w:tcW w:w="1800" w:type="pct"/>
            <w:vMerge w:val="restart"/>
            <w:shd w:val="clear" w:color="auto" w:fill="auto"/>
            <w:vAlign w:val="center"/>
          </w:tcPr>
          <w:p w14:paraId="6D273435" w14:textId="77777777" w:rsidR="00BC60C0" w:rsidRPr="00B92A16" w:rsidRDefault="00BC60C0" w:rsidP="00335A6E">
            <w:pPr>
              <w:jc w:val="center"/>
              <w:rPr>
                <w:bCs/>
                <w:color w:val="000000"/>
              </w:rPr>
            </w:pPr>
            <w:r w:rsidRPr="00B92A16">
              <w:rPr>
                <w:bCs/>
                <w:color w:val="000000"/>
              </w:rPr>
              <w:t xml:space="preserve">МУП «Водоканал» (Беловский городской округ), </w:t>
            </w:r>
            <w:r>
              <w:rPr>
                <w:bCs/>
                <w:color w:val="000000"/>
              </w:rPr>
              <w:br/>
            </w:r>
            <w:r w:rsidRPr="00B92A16">
              <w:rPr>
                <w:bCs/>
                <w:color w:val="000000"/>
              </w:rPr>
              <w:t>ИНН 4202043124</w:t>
            </w:r>
          </w:p>
        </w:tc>
        <w:tc>
          <w:tcPr>
            <w:tcW w:w="2831" w:type="pct"/>
            <w:gridSpan w:val="5"/>
            <w:shd w:val="clear" w:color="auto" w:fill="auto"/>
            <w:vAlign w:val="center"/>
          </w:tcPr>
          <w:p w14:paraId="140AD1F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4AB04C68" w14:textId="77777777" w:rsidTr="00335A6E">
        <w:trPr>
          <w:trHeight w:val="397"/>
        </w:trPr>
        <w:tc>
          <w:tcPr>
            <w:tcW w:w="370" w:type="pct"/>
            <w:vMerge/>
            <w:shd w:val="clear" w:color="auto" w:fill="auto"/>
            <w:vAlign w:val="center"/>
          </w:tcPr>
          <w:p w14:paraId="5E4B15E0" w14:textId="77777777" w:rsidR="00BC60C0" w:rsidRPr="00B92A16" w:rsidRDefault="00BC60C0" w:rsidP="00335A6E">
            <w:pPr>
              <w:jc w:val="center"/>
              <w:rPr>
                <w:bCs/>
                <w:color w:val="000000"/>
              </w:rPr>
            </w:pPr>
          </w:p>
        </w:tc>
        <w:tc>
          <w:tcPr>
            <w:tcW w:w="1800" w:type="pct"/>
            <w:vMerge/>
            <w:shd w:val="clear" w:color="auto" w:fill="auto"/>
            <w:vAlign w:val="center"/>
          </w:tcPr>
          <w:p w14:paraId="01931582" w14:textId="77777777" w:rsidR="00BC60C0" w:rsidRPr="00B92A16" w:rsidRDefault="00BC60C0" w:rsidP="00335A6E">
            <w:pPr>
              <w:jc w:val="center"/>
              <w:rPr>
                <w:bCs/>
                <w:color w:val="000000"/>
              </w:rPr>
            </w:pPr>
          </w:p>
        </w:tc>
        <w:tc>
          <w:tcPr>
            <w:tcW w:w="602" w:type="pct"/>
            <w:shd w:val="clear" w:color="auto" w:fill="auto"/>
            <w:vAlign w:val="center"/>
          </w:tcPr>
          <w:p w14:paraId="02ACDB9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C720980"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DE35550"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54CDF8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128862D" w14:textId="77777777" w:rsidR="00BC60C0" w:rsidRPr="00B92A16" w:rsidRDefault="00BC60C0" w:rsidP="00335A6E">
            <w:pPr>
              <w:jc w:val="center"/>
              <w:rPr>
                <w:bCs/>
                <w:color w:val="000000"/>
              </w:rPr>
            </w:pPr>
            <w:r>
              <w:rPr>
                <w:bCs/>
                <w:color w:val="000000"/>
              </w:rPr>
              <w:t>-</w:t>
            </w:r>
          </w:p>
        </w:tc>
      </w:tr>
      <w:tr w:rsidR="00BC60C0" w:rsidRPr="00B92A16" w14:paraId="0AA0BF84" w14:textId="77777777" w:rsidTr="00335A6E">
        <w:trPr>
          <w:trHeight w:val="397"/>
        </w:trPr>
        <w:tc>
          <w:tcPr>
            <w:tcW w:w="370" w:type="pct"/>
            <w:vMerge w:val="restart"/>
            <w:shd w:val="clear" w:color="auto" w:fill="auto"/>
            <w:vAlign w:val="center"/>
          </w:tcPr>
          <w:p w14:paraId="68700660" w14:textId="77777777" w:rsidR="00BC60C0" w:rsidRPr="00B92A16" w:rsidRDefault="00BC60C0" w:rsidP="00335A6E">
            <w:pPr>
              <w:jc w:val="center"/>
              <w:rPr>
                <w:bCs/>
                <w:color w:val="000000"/>
              </w:rPr>
            </w:pPr>
            <w:r>
              <w:rPr>
                <w:bCs/>
                <w:color w:val="000000"/>
              </w:rPr>
              <w:t>4</w:t>
            </w:r>
          </w:p>
        </w:tc>
        <w:tc>
          <w:tcPr>
            <w:tcW w:w="1800" w:type="pct"/>
            <w:vMerge w:val="restart"/>
            <w:shd w:val="clear" w:color="auto" w:fill="auto"/>
            <w:vAlign w:val="center"/>
          </w:tcPr>
          <w:p w14:paraId="2CB16D7D" w14:textId="77777777" w:rsidR="00BC60C0" w:rsidRPr="00B92A16" w:rsidRDefault="00BC60C0" w:rsidP="00335A6E">
            <w:pPr>
              <w:jc w:val="center"/>
              <w:rPr>
                <w:bCs/>
                <w:color w:val="000000"/>
              </w:rPr>
            </w:pPr>
            <w:r w:rsidRPr="00B92A16">
              <w:rPr>
                <w:bCs/>
                <w:color w:val="000000"/>
              </w:rPr>
              <w:t>АО «ЦОФ «Березовская» (Березовский городской округ), ИНН 4203001617</w:t>
            </w:r>
          </w:p>
        </w:tc>
        <w:tc>
          <w:tcPr>
            <w:tcW w:w="2831" w:type="pct"/>
            <w:gridSpan w:val="5"/>
            <w:shd w:val="clear" w:color="auto" w:fill="auto"/>
            <w:vAlign w:val="center"/>
          </w:tcPr>
          <w:p w14:paraId="2DC21B5E"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78604286" w14:textId="77777777" w:rsidTr="00335A6E">
        <w:trPr>
          <w:trHeight w:val="397"/>
        </w:trPr>
        <w:tc>
          <w:tcPr>
            <w:tcW w:w="370" w:type="pct"/>
            <w:vMerge/>
            <w:shd w:val="clear" w:color="auto" w:fill="auto"/>
            <w:vAlign w:val="center"/>
          </w:tcPr>
          <w:p w14:paraId="53DFE0AD" w14:textId="77777777" w:rsidR="00BC60C0" w:rsidRPr="00B92A16" w:rsidRDefault="00BC60C0" w:rsidP="00335A6E">
            <w:pPr>
              <w:jc w:val="center"/>
              <w:rPr>
                <w:bCs/>
                <w:color w:val="000000"/>
              </w:rPr>
            </w:pPr>
          </w:p>
        </w:tc>
        <w:tc>
          <w:tcPr>
            <w:tcW w:w="1800" w:type="pct"/>
            <w:vMerge/>
            <w:shd w:val="clear" w:color="auto" w:fill="auto"/>
            <w:vAlign w:val="center"/>
          </w:tcPr>
          <w:p w14:paraId="4EBB2FC1" w14:textId="77777777" w:rsidR="00BC60C0" w:rsidRPr="00B92A16" w:rsidRDefault="00BC60C0" w:rsidP="00335A6E">
            <w:pPr>
              <w:jc w:val="center"/>
              <w:rPr>
                <w:bCs/>
                <w:color w:val="000000"/>
              </w:rPr>
            </w:pPr>
          </w:p>
        </w:tc>
        <w:tc>
          <w:tcPr>
            <w:tcW w:w="602" w:type="pct"/>
            <w:shd w:val="clear" w:color="auto" w:fill="auto"/>
            <w:vAlign w:val="center"/>
          </w:tcPr>
          <w:p w14:paraId="7E23CFF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EEDE9D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83065B9"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3BB3FC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18A7967" w14:textId="77777777" w:rsidR="00BC60C0" w:rsidRPr="00B92A16" w:rsidRDefault="00BC60C0" w:rsidP="00335A6E">
            <w:pPr>
              <w:jc w:val="center"/>
              <w:rPr>
                <w:bCs/>
                <w:color w:val="000000"/>
              </w:rPr>
            </w:pPr>
            <w:r>
              <w:rPr>
                <w:bCs/>
                <w:color w:val="000000"/>
              </w:rPr>
              <w:t>-</w:t>
            </w:r>
          </w:p>
        </w:tc>
      </w:tr>
      <w:tr w:rsidR="00BC60C0" w:rsidRPr="00B92A16" w14:paraId="214A0E82" w14:textId="77777777" w:rsidTr="00335A6E">
        <w:trPr>
          <w:trHeight w:val="397"/>
        </w:trPr>
        <w:tc>
          <w:tcPr>
            <w:tcW w:w="370" w:type="pct"/>
            <w:vMerge w:val="restart"/>
            <w:shd w:val="clear" w:color="auto" w:fill="auto"/>
            <w:vAlign w:val="center"/>
          </w:tcPr>
          <w:p w14:paraId="1FE51447" w14:textId="77777777" w:rsidR="00BC60C0" w:rsidRPr="00B92A16" w:rsidRDefault="00BC60C0" w:rsidP="00335A6E">
            <w:pPr>
              <w:jc w:val="center"/>
              <w:rPr>
                <w:bCs/>
                <w:color w:val="000000"/>
              </w:rPr>
            </w:pPr>
            <w:r>
              <w:rPr>
                <w:bCs/>
                <w:color w:val="000000"/>
              </w:rPr>
              <w:t>5</w:t>
            </w:r>
          </w:p>
        </w:tc>
        <w:tc>
          <w:tcPr>
            <w:tcW w:w="1800" w:type="pct"/>
            <w:vMerge w:val="restart"/>
            <w:shd w:val="clear" w:color="auto" w:fill="auto"/>
            <w:vAlign w:val="center"/>
          </w:tcPr>
          <w:p w14:paraId="3247BC8A" w14:textId="77777777" w:rsidR="00BC60C0" w:rsidRPr="00B92A16" w:rsidRDefault="00BC60C0" w:rsidP="00335A6E">
            <w:pPr>
              <w:jc w:val="center"/>
              <w:rPr>
                <w:bCs/>
                <w:color w:val="000000"/>
              </w:rPr>
            </w:pPr>
            <w:r w:rsidRPr="00B92A16">
              <w:rPr>
                <w:bCs/>
                <w:color w:val="000000"/>
              </w:rPr>
              <w:t xml:space="preserve">АО «Кемеровская генерация» по узлу водоснабжения Кемеровская ТЭЦ (Кемеровский городской округ), </w:t>
            </w:r>
            <w:r>
              <w:rPr>
                <w:bCs/>
                <w:color w:val="000000"/>
              </w:rPr>
              <w:br/>
            </w:r>
            <w:r w:rsidRPr="00B92A16">
              <w:rPr>
                <w:bCs/>
                <w:color w:val="000000"/>
              </w:rPr>
              <w:t>ИНН 4205243192</w:t>
            </w:r>
          </w:p>
        </w:tc>
        <w:tc>
          <w:tcPr>
            <w:tcW w:w="2831" w:type="pct"/>
            <w:gridSpan w:val="5"/>
            <w:shd w:val="clear" w:color="auto" w:fill="auto"/>
            <w:vAlign w:val="center"/>
          </w:tcPr>
          <w:p w14:paraId="0518BE52"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02AF668D" w14:textId="77777777" w:rsidTr="00335A6E">
        <w:trPr>
          <w:trHeight w:val="397"/>
        </w:trPr>
        <w:tc>
          <w:tcPr>
            <w:tcW w:w="370" w:type="pct"/>
            <w:vMerge/>
            <w:shd w:val="clear" w:color="auto" w:fill="auto"/>
            <w:vAlign w:val="center"/>
          </w:tcPr>
          <w:p w14:paraId="311B45FA" w14:textId="77777777" w:rsidR="00BC60C0" w:rsidRPr="00B92A16" w:rsidRDefault="00BC60C0" w:rsidP="00335A6E">
            <w:pPr>
              <w:jc w:val="center"/>
              <w:rPr>
                <w:bCs/>
                <w:color w:val="000000"/>
              </w:rPr>
            </w:pPr>
          </w:p>
        </w:tc>
        <w:tc>
          <w:tcPr>
            <w:tcW w:w="1800" w:type="pct"/>
            <w:vMerge/>
            <w:shd w:val="clear" w:color="auto" w:fill="auto"/>
            <w:vAlign w:val="center"/>
          </w:tcPr>
          <w:p w14:paraId="7E585CDC" w14:textId="77777777" w:rsidR="00BC60C0" w:rsidRPr="00B92A16" w:rsidRDefault="00BC60C0" w:rsidP="00335A6E">
            <w:pPr>
              <w:jc w:val="center"/>
              <w:rPr>
                <w:bCs/>
                <w:color w:val="000000"/>
              </w:rPr>
            </w:pPr>
          </w:p>
        </w:tc>
        <w:tc>
          <w:tcPr>
            <w:tcW w:w="602" w:type="pct"/>
            <w:shd w:val="clear" w:color="auto" w:fill="auto"/>
            <w:vAlign w:val="center"/>
          </w:tcPr>
          <w:p w14:paraId="1EEF6A58"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1CF86B6"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16FDEAA"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BBE04D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3CC60ED" w14:textId="77777777" w:rsidR="00BC60C0" w:rsidRPr="00B92A16" w:rsidRDefault="00BC60C0" w:rsidP="00335A6E">
            <w:pPr>
              <w:jc w:val="center"/>
              <w:rPr>
                <w:bCs/>
                <w:color w:val="000000"/>
              </w:rPr>
            </w:pPr>
            <w:r>
              <w:rPr>
                <w:bCs/>
                <w:color w:val="000000"/>
              </w:rPr>
              <w:t>-</w:t>
            </w:r>
          </w:p>
        </w:tc>
      </w:tr>
      <w:tr w:rsidR="00BC60C0" w:rsidRPr="00B92A16" w14:paraId="18983222" w14:textId="77777777" w:rsidTr="00335A6E">
        <w:trPr>
          <w:trHeight w:val="397"/>
        </w:trPr>
        <w:tc>
          <w:tcPr>
            <w:tcW w:w="370" w:type="pct"/>
            <w:vMerge w:val="restart"/>
            <w:shd w:val="clear" w:color="auto" w:fill="auto"/>
            <w:vAlign w:val="center"/>
          </w:tcPr>
          <w:p w14:paraId="1DFDEBD8" w14:textId="77777777" w:rsidR="00BC60C0" w:rsidRPr="00B92A16" w:rsidRDefault="00BC60C0" w:rsidP="00335A6E">
            <w:pPr>
              <w:jc w:val="center"/>
              <w:rPr>
                <w:bCs/>
                <w:color w:val="000000"/>
              </w:rPr>
            </w:pPr>
            <w:r>
              <w:rPr>
                <w:bCs/>
                <w:color w:val="000000"/>
              </w:rPr>
              <w:t>6</w:t>
            </w:r>
          </w:p>
        </w:tc>
        <w:tc>
          <w:tcPr>
            <w:tcW w:w="1800" w:type="pct"/>
            <w:vMerge w:val="restart"/>
            <w:shd w:val="clear" w:color="auto" w:fill="auto"/>
            <w:vAlign w:val="center"/>
          </w:tcPr>
          <w:p w14:paraId="314D6EED" w14:textId="77777777" w:rsidR="00BC60C0" w:rsidRPr="00B92A16" w:rsidRDefault="00BC60C0" w:rsidP="00335A6E">
            <w:pPr>
              <w:jc w:val="center"/>
              <w:rPr>
                <w:bCs/>
                <w:color w:val="000000"/>
              </w:rPr>
            </w:pPr>
            <w:r w:rsidRPr="00B92A16">
              <w:rPr>
                <w:bCs/>
                <w:color w:val="000000"/>
              </w:rPr>
              <w:t>АО «Кемеровская генерация» по узлу водоснабжения Кемеровская ГРЭС (Кемеровский городской округ), ИНН 4205243192</w:t>
            </w:r>
          </w:p>
        </w:tc>
        <w:tc>
          <w:tcPr>
            <w:tcW w:w="2831" w:type="pct"/>
            <w:gridSpan w:val="5"/>
            <w:shd w:val="clear" w:color="auto" w:fill="auto"/>
            <w:vAlign w:val="center"/>
          </w:tcPr>
          <w:p w14:paraId="02A54016"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1D5A964D" w14:textId="77777777" w:rsidTr="00335A6E">
        <w:trPr>
          <w:trHeight w:val="397"/>
        </w:trPr>
        <w:tc>
          <w:tcPr>
            <w:tcW w:w="370" w:type="pct"/>
            <w:vMerge/>
            <w:shd w:val="clear" w:color="auto" w:fill="auto"/>
            <w:vAlign w:val="center"/>
          </w:tcPr>
          <w:p w14:paraId="21C8074A" w14:textId="77777777" w:rsidR="00BC60C0" w:rsidRPr="00B92A16" w:rsidRDefault="00BC60C0" w:rsidP="00335A6E">
            <w:pPr>
              <w:jc w:val="center"/>
              <w:rPr>
                <w:bCs/>
                <w:color w:val="000000"/>
              </w:rPr>
            </w:pPr>
          </w:p>
        </w:tc>
        <w:tc>
          <w:tcPr>
            <w:tcW w:w="1800" w:type="pct"/>
            <w:vMerge/>
            <w:shd w:val="clear" w:color="auto" w:fill="auto"/>
            <w:vAlign w:val="center"/>
          </w:tcPr>
          <w:p w14:paraId="11CC7090" w14:textId="77777777" w:rsidR="00BC60C0" w:rsidRPr="00B92A16" w:rsidRDefault="00BC60C0" w:rsidP="00335A6E">
            <w:pPr>
              <w:jc w:val="center"/>
              <w:rPr>
                <w:bCs/>
                <w:color w:val="000000"/>
              </w:rPr>
            </w:pPr>
          </w:p>
        </w:tc>
        <w:tc>
          <w:tcPr>
            <w:tcW w:w="602" w:type="pct"/>
            <w:shd w:val="clear" w:color="auto" w:fill="auto"/>
            <w:vAlign w:val="center"/>
          </w:tcPr>
          <w:p w14:paraId="6B06ED2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3C4A46C"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9E48001"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E0F65C1"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FBF6A36" w14:textId="77777777" w:rsidR="00BC60C0" w:rsidRPr="00B92A16" w:rsidRDefault="00BC60C0" w:rsidP="00335A6E">
            <w:pPr>
              <w:jc w:val="center"/>
              <w:rPr>
                <w:bCs/>
                <w:color w:val="000000"/>
              </w:rPr>
            </w:pPr>
            <w:r>
              <w:rPr>
                <w:bCs/>
                <w:color w:val="000000"/>
              </w:rPr>
              <w:t>-</w:t>
            </w:r>
          </w:p>
        </w:tc>
      </w:tr>
      <w:tr w:rsidR="00BC60C0" w:rsidRPr="00B92A16" w14:paraId="26E7D6CD" w14:textId="77777777" w:rsidTr="00335A6E">
        <w:trPr>
          <w:trHeight w:val="397"/>
        </w:trPr>
        <w:tc>
          <w:tcPr>
            <w:tcW w:w="370" w:type="pct"/>
            <w:vMerge w:val="restart"/>
            <w:shd w:val="clear" w:color="auto" w:fill="auto"/>
            <w:vAlign w:val="center"/>
          </w:tcPr>
          <w:p w14:paraId="3744C50A" w14:textId="77777777" w:rsidR="00BC60C0" w:rsidRPr="00B92A16" w:rsidRDefault="00BC60C0" w:rsidP="00335A6E">
            <w:pPr>
              <w:jc w:val="center"/>
              <w:rPr>
                <w:bCs/>
                <w:color w:val="000000"/>
              </w:rPr>
            </w:pPr>
            <w:r>
              <w:rPr>
                <w:bCs/>
                <w:color w:val="000000"/>
              </w:rPr>
              <w:t>7</w:t>
            </w:r>
          </w:p>
        </w:tc>
        <w:tc>
          <w:tcPr>
            <w:tcW w:w="1800" w:type="pct"/>
            <w:vMerge w:val="restart"/>
            <w:shd w:val="clear" w:color="auto" w:fill="auto"/>
            <w:vAlign w:val="center"/>
          </w:tcPr>
          <w:p w14:paraId="6447EBE5" w14:textId="77777777" w:rsidR="00BC60C0" w:rsidRPr="00B92A16" w:rsidRDefault="00BC60C0" w:rsidP="00335A6E">
            <w:pPr>
              <w:jc w:val="center"/>
              <w:rPr>
                <w:bCs/>
                <w:color w:val="000000"/>
              </w:rPr>
            </w:pPr>
            <w:r w:rsidRPr="00B92A16">
              <w:rPr>
                <w:bCs/>
                <w:color w:val="000000"/>
              </w:rPr>
              <w:t xml:space="preserve">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w:t>
            </w:r>
            <w:r w:rsidRPr="00B92A16">
              <w:rPr>
                <w:bCs/>
                <w:color w:val="000000"/>
              </w:rPr>
              <w:br/>
              <w:t>ИНН 7708503727</w:t>
            </w:r>
          </w:p>
        </w:tc>
        <w:tc>
          <w:tcPr>
            <w:tcW w:w="2831" w:type="pct"/>
            <w:gridSpan w:val="5"/>
            <w:shd w:val="clear" w:color="auto" w:fill="auto"/>
            <w:vAlign w:val="center"/>
          </w:tcPr>
          <w:p w14:paraId="3631932C"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6160AC52" w14:textId="77777777" w:rsidTr="00335A6E">
        <w:trPr>
          <w:trHeight w:val="397"/>
        </w:trPr>
        <w:tc>
          <w:tcPr>
            <w:tcW w:w="370" w:type="pct"/>
            <w:vMerge/>
            <w:shd w:val="clear" w:color="auto" w:fill="auto"/>
            <w:vAlign w:val="center"/>
          </w:tcPr>
          <w:p w14:paraId="27284BD1" w14:textId="77777777" w:rsidR="00BC60C0" w:rsidRPr="00B92A16" w:rsidRDefault="00BC60C0" w:rsidP="00335A6E">
            <w:pPr>
              <w:jc w:val="center"/>
              <w:rPr>
                <w:bCs/>
                <w:color w:val="000000"/>
              </w:rPr>
            </w:pPr>
          </w:p>
        </w:tc>
        <w:tc>
          <w:tcPr>
            <w:tcW w:w="1800" w:type="pct"/>
            <w:vMerge/>
            <w:shd w:val="clear" w:color="auto" w:fill="auto"/>
            <w:vAlign w:val="center"/>
          </w:tcPr>
          <w:p w14:paraId="4FF1667E" w14:textId="77777777" w:rsidR="00BC60C0" w:rsidRPr="00B92A16" w:rsidRDefault="00BC60C0" w:rsidP="00335A6E">
            <w:pPr>
              <w:jc w:val="center"/>
              <w:rPr>
                <w:bCs/>
                <w:color w:val="000000"/>
              </w:rPr>
            </w:pPr>
          </w:p>
        </w:tc>
        <w:tc>
          <w:tcPr>
            <w:tcW w:w="602" w:type="pct"/>
            <w:shd w:val="clear" w:color="auto" w:fill="auto"/>
            <w:vAlign w:val="center"/>
          </w:tcPr>
          <w:p w14:paraId="7AF5DA3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4C280F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4DB95DE"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71160AF"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0B6D6F0" w14:textId="77777777" w:rsidR="00BC60C0" w:rsidRPr="00B92A16" w:rsidRDefault="00BC60C0" w:rsidP="00335A6E">
            <w:pPr>
              <w:jc w:val="center"/>
              <w:rPr>
                <w:bCs/>
                <w:color w:val="000000"/>
              </w:rPr>
            </w:pPr>
            <w:r>
              <w:rPr>
                <w:bCs/>
                <w:color w:val="000000"/>
              </w:rPr>
              <w:t>-</w:t>
            </w:r>
          </w:p>
        </w:tc>
      </w:tr>
    </w:tbl>
    <w:p w14:paraId="54BFBEA6"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37413A81" w14:textId="77777777" w:rsidTr="00335A6E">
        <w:trPr>
          <w:trHeight w:val="397"/>
        </w:trPr>
        <w:tc>
          <w:tcPr>
            <w:tcW w:w="370" w:type="pct"/>
            <w:shd w:val="clear" w:color="auto" w:fill="auto"/>
            <w:vAlign w:val="center"/>
          </w:tcPr>
          <w:p w14:paraId="5B01BF9E" w14:textId="77777777" w:rsidR="00BC60C0" w:rsidRPr="00B92A16" w:rsidRDefault="00BC60C0" w:rsidP="00335A6E">
            <w:pPr>
              <w:jc w:val="center"/>
              <w:rPr>
                <w:bCs/>
                <w:color w:val="000000"/>
              </w:rPr>
            </w:pPr>
            <w:r w:rsidRPr="00B92A16">
              <w:rPr>
                <w:bCs/>
                <w:color w:val="000000"/>
              </w:rPr>
              <w:lastRenderedPageBreak/>
              <w:t>1</w:t>
            </w:r>
          </w:p>
        </w:tc>
        <w:tc>
          <w:tcPr>
            <w:tcW w:w="1800" w:type="pct"/>
            <w:shd w:val="clear" w:color="auto" w:fill="auto"/>
            <w:vAlign w:val="center"/>
          </w:tcPr>
          <w:p w14:paraId="6D20FE04"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25BDD5B1"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7EBBB30D"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01D0EC11"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46FD02D8"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7362FAED" w14:textId="77777777" w:rsidR="00BC60C0" w:rsidRPr="00B92A16" w:rsidRDefault="00BC60C0" w:rsidP="00335A6E">
            <w:pPr>
              <w:jc w:val="center"/>
              <w:rPr>
                <w:bCs/>
                <w:color w:val="000000"/>
              </w:rPr>
            </w:pPr>
            <w:r w:rsidRPr="00B92A16">
              <w:rPr>
                <w:bCs/>
                <w:color w:val="000000"/>
              </w:rPr>
              <w:t>7</w:t>
            </w:r>
          </w:p>
        </w:tc>
      </w:tr>
      <w:tr w:rsidR="00BC60C0" w:rsidRPr="00B92A16" w14:paraId="136CA0AB" w14:textId="77777777" w:rsidTr="00335A6E">
        <w:trPr>
          <w:trHeight w:val="397"/>
        </w:trPr>
        <w:tc>
          <w:tcPr>
            <w:tcW w:w="370" w:type="pct"/>
            <w:vMerge w:val="restart"/>
            <w:shd w:val="clear" w:color="auto" w:fill="auto"/>
            <w:vAlign w:val="center"/>
          </w:tcPr>
          <w:p w14:paraId="5C6E299F" w14:textId="77777777" w:rsidR="00BC60C0" w:rsidRPr="00B92A16" w:rsidRDefault="00BC60C0" w:rsidP="00335A6E">
            <w:pPr>
              <w:jc w:val="center"/>
              <w:rPr>
                <w:bCs/>
                <w:color w:val="000000"/>
              </w:rPr>
            </w:pPr>
            <w:r>
              <w:rPr>
                <w:bCs/>
                <w:color w:val="000000"/>
              </w:rPr>
              <w:t>8</w:t>
            </w:r>
          </w:p>
        </w:tc>
        <w:tc>
          <w:tcPr>
            <w:tcW w:w="1800" w:type="pct"/>
            <w:vMerge w:val="restart"/>
            <w:shd w:val="clear" w:color="auto" w:fill="auto"/>
            <w:vAlign w:val="center"/>
          </w:tcPr>
          <w:p w14:paraId="093FB2E6" w14:textId="77777777" w:rsidR="00BC60C0" w:rsidRPr="00B92A16" w:rsidRDefault="00BC60C0" w:rsidP="00335A6E">
            <w:pPr>
              <w:jc w:val="center"/>
              <w:rPr>
                <w:bCs/>
                <w:color w:val="000000"/>
              </w:rPr>
            </w:pPr>
            <w:r w:rsidRPr="00B92A16">
              <w:rPr>
                <w:bCs/>
                <w:color w:val="000000"/>
              </w:rPr>
              <w:t xml:space="preserve">КАО «Азот» (Кемеровский городской округ), </w:t>
            </w:r>
            <w:r>
              <w:rPr>
                <w:bCs/>
                <w:color w:val="000000"/>
              </w:rPr>
              <w:br/>
            </w:r>
            <w:r w:rsidRPr="00B92A16">
              <w:rPr>
                <w:bCs/>
                <w:color w:val="000000"/>
              </w:rPr>
              <w:t>ИНН 4205000908</w:t>
            </w:r>
          </w:p>
        </w:tc>
        <w:tc>
          <w:tcPr>
            <w:tcW w:w="2831" w:type="pct"/>
            <w:gridSpan w:val="5"/>
            <w:shd w:val="clear" w:color="auto" w:fill="auto"/>
            <w:vAlign w:val="center"/>
          </w:tcPr>
          <w:p w14:paraId="6BBED7E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27624B2B" w14:textId="77777777" w:rsidTr="00335A6E">
        <w:trPr>
          <w:trHeight w:val="397"/>
        </w:trPr>
        <w:tc>
          <w:tcPr>
            <w:tcW w:w="370" w:type="pct"/>
            <w:vMerge/>
            <w:shd w:val="clear" w:color="auto" w:fill="auto"/>
            <w:vAlign w:val="center"/>
          </w:tcPr>
          <w:p w14:paraId="495C7000" w14:textId="77777777" w:rsidR="00BC60C0" w:rsidRPr="00B92A16" w:rsidRDefault="00BC60C0" w:rsidP="00335A6E">
            <w:pPr>
              <w:jc w:val="center"/>
              <w:rPr>
                <w:bCs/>
                <w:color w:val="000000"/>
              </w:rPr>
            </w:pPr>
          </w:p>
        </w:tc>
        <w:tc>
          <w:tcPr>
            <w:tcW w:w="1800" w:type="pct"/>
            <w:vMerge/>
            <w:shd w:val="clear" w:color="auto" w:fill="auto"/>
            <w:vAlign w:val="center"/>
          </w:tcPr>
          <w:p w14:paraId="7A418C75" w14:textId="77777777" w:rsidR="00BC60C0" w:rsidRPr="00B92A16" w:rsidRDefault="00BC60C0" w:rsidP="00335A6E">
            <w:pPr>
              <w:jc w:val="center"/>
              <w:rPr>
                <w:bCs/>
                <w:color w:val="000000"/>
              </w:rPr>
            </w:pPr>
          </w:p>
        </w:tc>
        <w:tc>
          <w:tcPr>
            <w:tcW w:w="602" w:type="pct"/>
            <w:shd w:val="clear" w:color="auto" w:fill="auto"/>
            <w:vAlign w:val="center"/>
          </w:tcPr>
          <w:p w14:paraId="3FB66A40"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416FBE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0CBBBC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2EF340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DABEAF9" w14:textId="77777777" w:rsidR="00BC60C0" w:rsidRPr="00B92A16" w:rsidRDefault="00BC60C0" w:rsidP="00335A6E">
            <w:pPr>
              <w:jc w:val="center"/>
              <w:rPr>
                <w:bCs/>
                <w:color w:val="000000"/>
              </w:rPr>
            </w:pPr>
            <w:r>
              <w:rPr>
                <w:bCs/>
                <w:color w:val="000000"/>
              </w:rPr>
              <w:t>-</w:t>
            </w:r>
          </w:p>
        </w:tc>
      </w:tr>
      <w:tr w:rsidR="00BC60C0" w:rsidRPr="00B92A16" w14:paraId="41A7B43C" w14:textId="77777777" w:rsidTr="00335A6E">
        <w:trPr>
          <w:trHeight w:val="397"/>
        </w:trPr>
        <w:tc>
          <w:tcPr>
            <w:tcW w:w="370" w:type="pct"/>
            <w:vMerge/>
            <w:shd w:val="clear" w:color="auto" w:fill="auto"/>
            <w:vAlign w:val="center"/>
          </w:tcPr>
          <w:p w14:paraId="00EA7C01" w14:textId="77777777" w:rsidR="00BC60C0" w:rsidRPr="00B92A16" w:rsidRDefault="00BC60C0" w:rsidP="00335A6E">
            <w:pPr>
              <w:jc w:val="center"/>
              <w:rPr>
                <w:bCs/>
                <w:color w:val="000000"/>
              </w:rPr>
            </w:pPr>
          </w:p>
        </w:tc>
        <w:tc>
          <w:tcPr>
            <w:tcW w:w="1800" w:type="pct"/>
            <w:vMerge/>
            <w:shd w:val="clear" w:color="auto" w:fill="auto"/>
            <w:vAlign w:val="center"/>
          </w:tcPr>
          <w:p w14:paraId="3EA3DB80" w14:textId="77777777" w:rsidR="00BC60C0" w:rsidRPr="00B92A16" w:rsidRDefault="00BC60C0" w:rsidP="00335A6E">
            <w:pPr>
              <w:jc w:val="center"/>
              <w:rPr>
                <w:bCs/>
                <w:color w:val="000000"/>
              </w:rPr>
            </w:pPr>
          </w:p>
        </w:tc>
        <w:tc>
          <w:tcPr>
            <w:tcW w:w="2831" w:type="pct"/>
            <w:gridSpan w:val="5"/>
            <w:shd w:val="clear" w:color="auto" w:fill="auto"/>
            <w:vAlign w:val="center"/>
          </w:tcPr>
          <w:p w14:paraId="2F288CA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w:t>
            </w:r>
            <w:r>
              <w:rPr>
                <w:bCs/>
                <w:color w:val="000000"/>
              </w:rPr>
              <w:t xml:space="preserve">технической </w:t>
            </w:r>
            <w:r w:rsidRPr="00B92A16">
              <w:rPr>
                <w:bCs/>
                <w:color w:val="000000"/>
              </w:rPr>
              <w:t>воды</w:t>
            </w:r>
          </w:p>
        </w:tc>
      </w:tr>
      <w:tr w:rsidR="00BC60C0" w:rsidRPr="00B92A16" w14:paraId="37870151" w14:textId="77777777" w:rsidTr="00335A6E">
        <w:trPr>
          <w:trHeight w:val="397"/>
        </w:trPr>
        <w:tc>
          <w:tcPr>
            <w:tcW w:w="370" w:type="pct"/>
            <w:vMerge/>
            <w:shd w:val="clear" w:color="auto" w:fill="auto"/>
            <w:vAlign w:val="center"/>
          </w:tcPr>
          <w:p w14:paraId="59BA4108" w14:textId="77777777" w:rsidR="00BC60C0" w:rsidRPr="00B92A16" w:rsidRDefault="00BC60C0" w:rsidP="00335A6E">
            <w:pPr>
              <w:jc w:val="center"/>
              <w:rPr>
                <w:bCs/>
                <w:color w:val="000000"/>
              </w:rPr>
            </w:pPr>
          </w:p>
        </w:tc>
        <w:tc>
          <w:tcPr>
            <w:tcW w:w="1800" w:type="pct"/>
            <w:vMerge/>
            <w:shd w:val="clear" w:color="auto" w:fill="auto"/>
            <w:vAlign w:val="center"/>
          </w:tcPr>
          <w:p w14:paraId="595DA493" w14:textId="77777777" w:rsidR="00BC60C0" w:rsidRPr="00B92A16" w:rsidRDefault="00BC60C0" w:rsidP="00335A6E">
            <w:pPr>
              <w:jc w:val="center"/>
              <w:rPr>
                <w:bCs/>
                <w:color w:val="000000"/>
              </w:rPr>
            </w:pPr>
          </w:p>
        </w:tc>
        <w:tc>
          <w:tcPr>
            <w:tcW w:w="602" w:type="pct"/>
            <w:shd w:val="clear" w:color="auto" w:fill="auto"/>
            <w:vAlign w:val="center"/>
          </w:tcPr>
          <w:p w14:paraId="787F7EFB"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E374C62"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A7A265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B1DB02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CFC5649" w14:textId="77777777" w:rsidR="00BC60C0" w:rsidRPr="00B92A16" w:rsidRDefault="00BC60C0" w:rsidP="00335A6E">
            <w:pPr>
              <w:jc w:val="center"/>
              <w:rPr>
                <w:bCs/>
                <w:color w:val="000000"/>
              </w:rPr>
            </w:pPr>
            <w:r>
              <w:rPr>
                <w:bCs/>
                <w:color w:val="000000"/>
              </w:rPr>
              <w:t>-</w:t>
            </w:r>
          </w:p>
        </w:tc>
      </w:tr>
      <w:tr w:rsidR="00BC60C0" w:rsidRPr="00B92A16" w14:paraId="3460111F" w14:textId="77777777" w:rsidTr="00335A6E">
        <w:trPr>
          <w:trHeight w:val="397"/>
        </w:trPr>
        <w:tc>
          <w:tcPr>
            <w:tcW w:w="370" w:type="pct"/>
            <w:vMerge w:val="restart"/>
            <w:shd w:val="clear" w:color="auto" w:fill="auto"/>
            <w:vAlign w:val="center"/>
          </w:tcPr>
          <w:p w14:paraId="514A4F40" w14:textId="77777777" w:rsidR="00BC60C0" w:rsidRPr="00B92A16" w:rsidRDefault="00BC60C0" w:rsidP="00335A6E">
            <w:pPr>
              <w:jc w:val="center"/>
              <w:rPr>
                <w:bCs/>
                <w:color w:val="000000"/>
              </w:rPr>
            </w:pPr>
            <w:r>
              <w:rPr>
                <w:bCs/>
                <w:color w:val="000000"/>
              </w:rPr>
              <w:t>9</w:t>
            </w:r>
          </w:p>
        </w:tc>
        <w:tc>
          <w:tcPr>
            <w:tcW w:w="1800" w:type="pct"/>
            <w:vMerge w:val="restart"/>
            <w:shd w:val="clear" w:color="auto" w:fill="auto"/>
            <w:vAlign w:val="center"/>
          </w:tcPr>
          <w:p w14:paraId="2ACF2763" w14:textId="77777777" w:rsidR="00BC60C0" w:rsidRPr="00B92A16" w:rsidRDefault="00BC60C0" w:rsidP="00335A6E">
            <w:pPr>
              <w:jc w:val="center"/>
              <w:rPr>
                <w:bCs/>
                <w:color w:val="000000"/>
              </w:rPr>
            </w:pPr>
            <w:r w:rsidRPr="00B92A16">
              <w:rPr>
                <w:bCs/>
                <w:color w:val="000000"/>
              </w:rPr>
              <w:t xml:space="preserve">МП «Исток» (Киселевский городской округ), </w:t>
            </w:r>
            <w:r>
              <w:rPr>
                <w:bCs/>
                <w:color w:val="000000"/>
              </w:rPr>
              <w:br/>
            </w:r>
            <w:r w:rsidRPr="00B92A16">
              <w:rPr>
                <w:bCs/>
                <w:color w:val="000000"/>
              </w:rPr>
              <w:t>ИНН 4211023572</w:t>
            </w:r>
          </w:p>
        </w:tc>
        <w:tc>
          <w:tcPr>
            <w:tcW w:w="2831" w:type="pct"/>
            <w:gridSpan w:val="5"/>
            <w:shd w:val="clear" w:color="auto" w:fill="auto"/>
            <w:vAlign w:val="center"/>
          </w:tcPr>
          <w:p w14:paraId="6826D256"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29A289BF" w14:textId="77777777" w:rsidTr="00335A6E">
        <w:trPr>
          <w:trHeight w:val="397"/>
        </w:trPr>
        <w:tc>
          <w:tcPr>
            <w:tcW w:w="370" w:type="pct"/>
            <w:vMerge/>
            <w:shd w:val="clear" w:color="auto" w:fill="auto"/>
            <w:vAlign w:val="center"/>
          </w:tcPr>
          <w:p w14:paraId="647DB0F8" w14:textId="77777777" w:rsidR="00BC60C0" w:rsidRPr="00B92A16" w:rsidRDefault="00BC60C0" w:rsidP="00335A6E">
            <w:pPr>
              <w:jc w:val="center"/>
              <w:rPr>
                <w:bCs/>
                <w:color w:val="000000"/>
              </w:rPr>
            </w:pPr>
          </w:p>
        </w:tc>
        <w:tc>
          <w:tcPr>
            <w:tcW w:w="1800" w:type="pct"/>
            <w:vMerge/>
            <w:shd w:val="clear" w:color="auto" w:fill="auto"/>
            <w:vAlign w:val="center"/>
          </w:tcPr>
          <w:p w14:paraId="44FB0AB6" w14:textId="77777777" w:rsidR="00BC60C0" w:rsidRPr="00B92A16" w:rsidRDefault="00BC60C0" w:rsidP="00335A6E">
            <w:pPr>
              <w:jc w:val="center"/>
              <w:rPr>
                <w:bCs/>
                <w:color w:val="000000"/>
              </w:rPr>
            </w:pPr>
          </w:p>
        </w:tc>
        <w:tc>
          <w:tcPr>
            <w:tcW w:w="602" w:type="pct"/>
            <w:shd w:val="clear" w:color="auto" w:fill="auto"/>
            <w:vAlign w:val="center"/>
          </w:tcPr>
          <w:p w14:paraId="6DD6C22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2E44549"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A42F4F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5BD3DDE"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7FB2AB6" w14:textId="77777777" w:rsidR="00BC60C0" w:rsidRPr="00B92A16" w:rsidRDefault="00BC60C0" w:rsidP="00335A6E">
            <w:pPr>
              <w:jc w:val="center"/>
              <w:rPr>
                <w:bCs/>
                <w:color w:val="000000"/>
              </w:rPr>
            </w:pPr>
            <w:r>
              <w:rPr>
                <w:bCs/>
                <w:color w:val="000000"/>
              </w:rPr>
              <w:t>-</w:t>
            </w:r>
          </w:p>
        </w:tc>
      </w:tr>
      <w:tr w:rsidR="00BC60C0" w:rsidRPr="00B92A16" w14:paraId="640E93A7" w14:textId="77777777" w:rsidTr="00335A6E">
        <w:trPr>
          <w:trHeight w:val="397"/>
        </w:trPr>
        <w:tc>
          <w:tcPr>
            <w:tcW w:w="370" w:type="pct"/>
            <w:vMerge w:val="restart"/>
            <w:shd w:val="clear" w:color="auto" w:fill="auto"/>
            <w:vAlign w:val="center"/>
          </w:tcPr>
          <w:p w14:paraId="5B8B2101" w14:textId="77777777" w:rsidR="00BC60C0" w:rsidRPr="00B92A16" w:rsidRDefault="00BC60C0" w:rsidP="00335A6E">
            <w:pPr>
              <w:jc w:val="center"/>
              <w:rPr>
                <w:bCs/>
                <w:color w:val="000000"/>
              </w:rPr>
            </w:pPr>
            <w:r>
              <w:rPr>
                <w:bCs/>
                <w:color w:val="000000"/>
              </w:rPr>
              <w:t>10</w:t>
            </w:r>
          </w:p>
        </w:tc>
        <w:tc>
          <w:tcPr>
            <w:tcW w:w="1800" w:type="pct"/>
            <w:vMerge w:val="restart"/>
            <w:shd w:val="clear" w:color="auto" w:fill="auto"/>
            <w:vAlign w:val="center"/>
          </w:tcPr>
          <w:p w14:paraId="037DFB2F" w14:textId="77777777" w:rsidR="00BC60C0" w:rsidRPr="00B92A16" w:rsidRDefault="00BC60C0" w:rsidP="00335A6E">
            <w:pPr>
              <w:jc w:val="center"/>
              <w:rPr>
                <w:bCs/>
                <w:color w:val="000000"/>
              </w:rPr>
            </w:pPr>
            <w:r w:rsidRPr="00B92A16">
              <w:rPr>
                <w:bCs/>
                <w:color w:val="000000"/>
              </w:rPr>
              <w:t xml:space="preserve">АО «Кузнецкая ТЭЦ» (Новокузнецкий городской округ), </w:t>
            </w:r>
            <w:r w:rsidRPr="00B92A16">
              <w:rPr>
                <w:bCs/>
                <w:color w:val="000000"/>
              </w:rPr>
              <w:br/>
              <w:t>ИНН 4205243178</w:t>
            </w:r>
          </w:p>
        </w:tc>
        <w:tc>
          <w:tcPr>
            <w:tcW w:w="2831" w:type="pct"/>
            <w:gridSpan w:val="5"/>
            <w:shd w:val="clear" w:color="auto" w:fill="auto"/>
            <w:vAlign w:val="center"/>
          </w:tcPr>
          <w:p w14:paraId="1319E90F"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431E1E00" w14:textId="77777777" w:rsidTr="00335A6E">
        <w:trPr>
          <w:trHeight w:val="397"/>
        </w:trPr>
        <w:tc>
          <w:tcPr>
            <w:tcW w:w="370" w:type="pct"/>
            <w:vMerge/>
            <w:shd w:val="clear" w:color="auto" w:fill="auto"/>
            <w:vAlign w:val="center"/>
          </w:tcPr>
          <w:p w14:paraId="1E435825" w14:textId="77777777" w:rsidR="00BC60C0" w:rsidRPr="00B92A16" w:rsidRDefault="00BC60C0" w:rsidP="00335A6E">
            <w:pPr>
              <w:jc w:val="center"/>
              <w:rPr>
                <w:bCs/>
                <w:color w:val="000000"/>
              </w:rPr>
            </w:pPr>
          </w:p>
        </w:tc>
        <w:tc>
          <w:tcPr>
            <w:tcW w:w="1800" w:type="pct"/>
            <w:vMerge/>
            <w:shd w:val="clear" w:color="auto" w:fill="auto"/>
            <w:vAlign w:val="center"/>
          </w:tcPr>
          <w:p w14:paraId="18993B31" w14:textId="77777777" w:rsidR="00BC60C0" w:rsidRPr="00B92A16" w:rsidRDefault="00BC60C0" w:rsidP="00335A6E">
            <w:pPr>
              <w:jc w:val="center"/>
              <w:rPr>
                <w:bCs/>
                <w:color w:val="000000"/>
              </w:rPr>
            </w:pPr>
          </w:p>
        </w:tc>
        <w:tc>
          <w:tcPr>
            <w:tcW w:w="602" w:type="pct"/>
            <w:shd w:val="clear" w:color="auto" w:fill="auto"/>
            <w:vAlign w:val="center"/>
          </w:tcPr>
          <w:p w14:paraId="49807FAC"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1AEBE27"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7C1C1C0"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F32A59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507463B" w14:textId="77777777" w:rsidR="00BC60C0" w:rsidRPr="00B92A16" w:rsidRDefault="00BC60C0" w:rsidP="00335A6E">
            <w:pPr>
              <w:jc w:val="center"/>
              <w:rPr>
                <w:bCs/>
                <w:color w:val="000000"/>
              </w:rPr>
            </w:pPr>
            <w:r>
              <w:rPr>
                <w:bCs/>
                <w:color w:val="000000"/>
              </w:rPr>
              <w:t>-</w:t>
            </w:r>
          </w:p>
        </w:tc>
      </w:tr>
      <w:tr w:rsidR="00BC60C0" w:rsidRPr="00B92A16" w14:paraId="3592B393" w14:textId="77777777" w:rsidTr="00335A6E">
        <w:trPr>
          <w:trHeight w:val="397"/>
        </w:trPr>
        <w:tc>
          <w:tcPr>
            <w:tcW w:w="370" w:type="pct"/>
            <w:vMerge w:val="restart"/>
            <w:shd w:val="clear" w:color="auto" w:fill="auto"/>
            <w:vAlign w:val="center"/>
          </w:tcPr>
          <w:p w14:paraId="7571B44C" w14:textId="77777777" w:rsidR="00BC60C0" w:rsidRPr="00B92A16" w:rsidRDefault="00BC60C0" w:rsidP="00335A6E">
            <w:pPr>
              <w:jc w:val="center"/>
              <w:rPr>
                <w:bCs/>
                <w:color w:val="000000"/>
              </w:rPr>
            </w:pPr>
            <w:r>
              <w:rPr>
                <w:bCs/>
                <w:color w:val="000000"/>
              </w:rPr>
              <w:t>11</w:t>
            </w:r>
          </w:p>
        </w:tc>
        <w:tc>
          <w:tcPr>
            <w:tcW w:w="1800" w:type="pct"/>
            <w:vMerge w:val="restart"/>
            <w:shd w:val="clear" w:color="auto" w:fill="auto"/>
            <w:vAlign w:val="center"/>
          </w:tcPr>
          <w:p w14:paraId="261EC0B2" w14:textId="77777777" w:rsidR="00BC60C0" w:rsidRPr="00B92A16" w:rsidRDefault="00BC60C0" w:rsidP="00335A6E">
            <w:pPr>
              <w:jc w:val="center"/>
              <w:rPr>
                <w:bCs/>
                <w:color w:val="000000"/>
              </w:rPr>
            </w:pPr>
            <w:r w:rsidRPr="00B92A16">
              <w:rPr>
                <w:bCs/>
                <w:color w:val="000000"/>
              </w:rPr>
              <w:t xml:space="preserve">АО «ЕВРАЗ ЗСМК» (Новокузнецкий городской округ), </w:t>
            </w:r>
            <w:r w:rsidRPr="00B92A16">
              <w:rPr>
                <w:bCs/>
                <w:color w:val="000000"/>
              </w:rPr>
              <w:br/>
              <w:t>ИНН 4218000951</w:t>
            </w:r>
          </w:p>
        </w:tc>
        <w:tc>
          <w:tcPr>
            <w:tcW w:w="2831" w:type="pct"/>
            <w:gridSpan w:val="5"/>
            <w:shd w:val="clear" w:color="auto" w:fill="auto"/>
            <w:vAlign w:val="center"/>
          </w:tcPr>
          <w:p w14:paraId="04D33486" w14:textId="77777777" w:rsidR="00BC60C0" w:rsidRPr="00B92A16" w:rsidRDefault="00BC60C0" w:rsidP="00335A6E">
            <w:pPr>
              <w:jc w:val="center"/>
              <w:rPr>
                <w:bCs/>
                <w:color w:val="000000"/>
              </w:rPr>
            </w:pPr>
            <w:r>
              <w:rPr>
                <w:bCs/>
                <w:color w:val="000000"/>
              </w:rPr>
              <w:t>Транспортировка п</w:t>
            </w:r>
            <w:r w:rsidRPr="0050296E">
              <w:rPr>
                <w:bCs/>
                <w:color w:val="000000"/>
              </w:rPr>
              <w:t>итьев</w:t>
            </w:r>
            <w:r>
              <w:rPr>
                <w:bCs/>
                <w:color w:val="000000"/>
              </w:rPr>
              <w:t>ой</w:t>
            </w:r>
            <w:r w:rsidRPr="0050296E">
              <w:rPr>
                <w:bCs/>
                <w:color w:val="000000"/>
              </w:rPr>
              <w:t xml:space="preserve"> вод</w:t>
            </w:r>
            <w:r>
              <w:rPr>
                <w:bCs/>
                <w:color w:val="000000"/>
              </w:rPr>
              <w:t>ы</w:t>
            </w:r>
            <w:r w:rsidRPr="0050296E">
              <w:rPr>
                <w:bCs/>
                <w:color w:val="000000"/>
              </w:rPr>
              <w:t xml:space="preserve"> третьего водоподъема энергетического цеха</w:t>
            </w:r>
          </w:p>
        </w:tc>
      </w:tr>
      <w:tr w:rsidR="00BC60C0" w:rsidRPr="00B92A16" w14:paraId="7E5FA7A3" w14:textId="77777777" w:rsidTr="00335A6E">
        <w:trPr>
          <w:trHeight w:val="397"/>
        </w:trPr>
        <w:tc>
          <w:tcPr>
            <w:tcW w:w="370" w:type="pct"/>
            <w:vMerge/>
            <w:shd w:val="clear" w:color="auto" w:fill="auto"/>
            <w:vAlign w:val="center"/>
          </w:tcPr>
          <w:p w14:paraId="57FFDF66" w14:textId="77777777" w:rsidR="00BC60C0" w:rsidRPr="00B92A16" w:rsidRDefault="00BC60C0" w:rsidP="00335A6E">
            <w:pPr>
              <w:jc w:val="center"/>
              <w:rPr>
                <w:bCs/>
                <w:color w:val="000000"/>
              </w:rPr>
            </w:pPr>
          </w:p>
        </w:tc>
        <w:tc>
          <w:tcPr>
            <w:tcW w:w="1800" w:type="pct"/>
            <w:vMerge/>
            <w:shd w:val="clear" w:color="auto" w:fill="auto"/>
            <w:vAlign w:val="center"/>
          </w:tcPr>
          <w:p w14:paraId="0E2A3376" w14:textId="77777777" w:rsidR="00BC60C0" w:rsidRPr="00B92A16" w:rsidRDefault="00BC60C0" w:rsidP="00335A6E">
            <w:pPr>
              <w:jc w:val="center"/>
              <w:rPr>
                <w:bCs/>
                <w:color w:val="000000"/>
              </w:rPr>
            </w:pPr>
          </w:p>
        </w:tc>
        <w:tc>
          <w:tcPr>
            <w:tcW w:w="602" w:type="pct"/>
            <w:shd w:val="clear" w:color="auto" w:fill="auto"/>
            <w:vAlign w:val="center"/>
          </w:tcPr>
          <w:p w14:paraId="0404DC76"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98A3CE2"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74E95C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CD4A771"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5288414" w14:textId="77777777" w:rsidR="00BC60C0" w:rsidRPr="00B92A16" w:rsidRDefault="00BC60C0" w:rsidP="00335A6E">
            <w:pPr>
              <w:jc w:val="center"/>
              <w:rPr>
                <w:bCs/>
                <w:color w:val="000000"/>
              </w:rPr>
            </w:pPr>
            <w:r>
              <w:rPr>
                <w:bCs/>
                <w:color w:val="000000"/>
              </w:rPr>
              <w:t>-</w:t>
            </w:r>
          </w:p>
        </w:tc>
      </w:tr>
      <w:tr w:rsidR="00BC60C0" w:rsidRPr="00B92A16" w14:paraId="7B58CE2C" w14:textId="77777777" w:rsidTr="00335A6E">
        <w:trPr>
          <w:trHeight w:val="397"/>
        </w:trPr>
        <w:tc>
          <w:tcPr>
            <w:tcW w:w="370" w:type="pct"/>
            <w:vMerge/>
            <w:shd w:val="clear" w:color="auto" w:fill="auto"/>
            <w:vAlign w:val="center"/>
          </w:tcPr>
          <w:p w14:paraId="36AF1725" w14:textId="77777777" w:rsidR="00BC60C0" w:rsidRPr="00B92A16" w:rsidRDefault="00BC60C0" w:rsidP="00335A6E">
            <w:pPr>
              <w:jc w:val="center"/>
              <w:rPr>
                <w:bCs/>
                <w:color w:val="000000"/>
              </w:rPr>
            </w:pPr>
          </w:p>
        </w:tc>
        <w:tc>
          <w:tcPr>
            <w:tcW w:w="1800" w:type="pct"/>
            <w:vMerge/>
            <w:shd w:val="clear" w:color="auto" w:fill="auto"/>
            <w:vAlign w:val="center"/>
          </w:tcPr>
          <w:p w14:paraId="7617B4E3" w14:textId="77777777" w:rsidR="00BC60C0" w:rsidRPr="00B92A16" w:rsidRDefault="00BC60C0" w:rsidP="00335A6E">
            <w:pPr>
              <w:jc w:val="center"/>
              <w:rPr>
                <w:bCs/>
                <w:color w:val="000000"/>
              </w:rPr>
            </w:pPr>
          </w:p>
        </w:tc>
        <w:tc>
          <w:tcPr>
            <w:tcW w:w="2831" w:type="pct"/>
            <w:gridSpan w:val="5"/>
            <w:shd w:val="clear" w:color="auto" w:fill="auto"/>
            <w:vAlign w:val="center"/>
          </w:tcPr>
          <w:p w14:paraId="06836F7D" w14:textId="77777777" w:rsidR="00BC60C0" w:rsidRPr="00B92A16" w:rsidRDefault="00BC60C0" w:rsidP="00335A6E">
            <w:pPr>
              <w:jc w:val="center"/>
              <w:rPr>
                <w:bCs/>
                <w:color w:val="000000"/>
              </w:rPr>
            </w:pPr>
            <w:r>
              <w:rPr>
                <w:bCs/>
                <w:color w:val="000000"/>
              </w:rPr>
              <w:t xml:space="preserve">Транспортировка питьевой воды </w:t>
            </w:r>
            <w:r w:rsidRPr="0050296E">
              <w:rPr>
                <w:bCs/>
                <w:color w:val="000000"/>
              </w:rPr>
              <w:t>цеха водоснабжения и водоотведения</w:t>
            </w:r>
          </w:p>
        </w:tc>
      </w:tr>
      <w:tr w:rsidR="00BC60C0" w:rsidRPr="00B92A16" w14:paraId="684DA213" w14:textId="77777777" w:rsidTr="00335A6E">
        <w:trPr>
          <w:trHeight w:val="397"/>
        </w:trPr>
        <w:tc>
          <w:tcPr>
            <w:tcW w:w="370" w:type="pct"/>
            <w:vMerge/>
            <w:shd w:val="clear" w:color="auto" w:fill="auto"/>
            <w:vAlign w:val="center"/>
          </w:tcPr>
          <w:p w14:paraId="18EA5DEE" w14:textId="77777777" w:rsidR="00BC60C0" w:rsidRPr="00B92A16" w:rsidRDefault="00BC60C0" w:rsidP="00335A6E">
            <w:pPr>
              <w:jc w:val="center"/>
              <w:rPr>
                <w:bCs/>
                <w:color w:val="000000"/>
              </w:rPr>
            </w:pPr>
          </w:p>
        </w:tc>
        <w:tc>
          <w:tcPr>
            <w:tcW w:w="1800" w:type="pct"/>
            <w:vMerge/>
            <w:shd w:val="clear" w:color="auto" w:fill="auto"/>
            <w:vAlign w:val="center"/>
          </w:tcPr>
          <w:p w14:paraId="72223552" w14:textId="77777777" w:rsidR="00BC60C0" w:rsidRPr="00B92A16" w:rsidRDefault="00BC60C0" w:rsidP="00335A6E">
            <w:pPr>
              <w:jc w:val="center"/>
              <w:rPr>
                <w:bCs/>
                <w:color w:val="000000"/>
              </w:rPr>
            </w:pPr>
          </w:p>
        </w:tc>
        <w:tc>
          <w:tcPr>
            <w:tcW w:w="602" w:type="pct"/>
            <w:shd w:val="clear" w:color="auto" w:fill="auto"/>
            <w:vAlign w:val="center"/>
          </w:tcPr>
          <w:p w14:paraId="25647E08"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B43BA79"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05564F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70F0344"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5FD0FA2" w14:textId="77777777" w:rsidR="00BC60C0" w:rsidRPr="00B92A16" w:rsidRDefault="00BC60C0" w:rsidP="00335A6E">
            <w:pPr>
              <w:jc w:val="center"/>
              <w:rPr>
                <w:bCs/>
                <w:color w:val="000000"/>
              </w:rPr>
            </w:pPr>
            <w:r>
              <w:rPr>
                <w:bCs/>
                <w:color w:val="000000"/>
              </w:rPr>
              <w:t>-</w:t>
            </w:r>
          </w:p>
        </w:tc>
      </w:tr>
      <w:tr w:rsidR="00BC60C0" w:rsidRPr="00B92A16" w14:paraId="5D57A00C" w14:textId="77777777" w:rsidTr="00335A6E">
        <w:trPr>
          <w:trHeight w:val="397"/>
        </w:trPr>
        <w:tc>
          <w:tcPr>
            <w:tcW w:w="370" w:type="pct"/>
            <w:vMerge/>
            <w:shd w:val="clear" w:color="auto" w:fill="auto"/>
            <w:vAlign w:val="center"/>
          </w:tcPr>
          <w:p w14:paraId="054FA625" w14:textId="77777777" w:rsidR="00BC60C0" w:rsidRPr="00B92A16" w:rsidRDefault="00BC60C0" w:rsidP="00335A6E">
            <w:pPr>
              <w:jc w:val="center"/>
              <w:rPr>
                <w:bCs/>
                <w:color w:val="000000"/>
              </w:rPr>
            </w:pPr>
          </w:p>
        </w:tc>
        <w:tc>
          <w:tcPr>
            <w:tcW w:w="1800" w:type="pct"/>
            <w:vMerge/>
            <w:shd w:val="clear" w:color="auto" w:fill="auto"/>
            <w:vAlign w:val="center"/>
          </w:tcPr>
          <w:p w14:paraId="5BA59ADA" w14:textId="77777777" w:rsidR="00BC60C0" w:rsidRPr="00B92A16" w:rsidRDefault="00BC60C0" w:rsidP="00335A6E">
            <w:pPr>
              <w:jc w:val="center"/>
              <w:rPr>
                <w:bCs/>
                <w:color w:val="000000"/>
              </w:rPr>
            </w:pPr>
          </w:p>
        </w:tc>
        <w:tc>
          <w:tcPr>
            <w:tcW w:w="2831" w:type="pct"/>
            <w:gridSpan w:val="5"/>
            <w:shd w:val="clear" w:color="auto" w:fill="auto"/>
            <w:vAlign w:val="center"/>
          </w:tcPr>
          <w:p w14:paraId="7B328CFC" w14:textId="77777777" w:rsidR="00BC60C0" w:rsidRPr="00B92A16" w:rsidRDefault="00BC60C0" w:rsidP="00335A6E">
            <w:pPr>
              <w:jc w:val="center"/>
              <w:rPr>
                <w:bCs/>
                <w:color w:val="000000"/>
              </w:rPr>
            </w:pPr>
            <w:r>
              <w:rPr>
                <w:bCs/>
                <w:color w:val="000000"/>
              </w:rPr>
              <w:t xml:space="preserve">Транспортировка питьевой воды </w:t>
            </w:r>
            <w:r w:rsidRPr="0050296E">
              <w:rPr>
                <w:bCs/>
                <w:color w:val="000000"/>
              </w:rPr>
              <w:t>через систему водоснабжения цеха водоснабжения и водоотведения</w:t>
            </w:r>
          </w:p>
        </w:tc>
      </w:tr>
      <w:tr w:rsidR="00BC60C0" w:rsidRPr="00B92A16" w14:paraId="0DD457A9" w14:textId="77777777" w:rsidTr="00335A6E">
        <w:trPr>
          <w:trHeight w:val="397"/>
        </w:trPr>
        <w:tc>
          <w:tcPr>
            <w:tcW w:w="370" w:type="pct"/>
            <w:vMerge/>
            <w:shd w:val="clear" w:color="auto" w:fill="auto"/>
            <w:vAlign w:val="center"/>
          </w:tcPr>
          <w:p w14:paraId="05A3D9FC" w14:textId="77777777" w:rsidR="00BC60C0" w:rsidRPr="00B92A16" w:rsidRDefault="00BC60C0" w:rsidP="00335A6E">
            <w:pPr>
              <w:jc w:val="center"/>
              <w:rPr>
                <w:bCs/>
                <w:color w:val="000000"/>
              </w:rPr>
            </w:pPr>
          </w:p>
        </w:tc>
        <w:tc>
          <w:tcPr>
            <w:tcW w:w="1800" w:type="pct"/>
            <w:vMerge/>
            <w:shd w:val="clear" w:color="auto" w:fill="auto"/>
            <w:vAlign w:val="center"/>
          </w:tcPr>
          <w:p w14:paraId="79EE420E" w14:textId="77777777" w:rsidR="00BC60C0" w:rsidRPr="00B92A16" w:rsidRDefault="00BC60C0" w:rsidP="00335A6E">
            <w:pPr>
              <w:jc w:val="center"/>
              <w:rPr>
                <w:bCs/>
                <w:color w:val="000000"/>
              </w:rPr>
            </w:pPr>
          </w:p>
        </w:tc>
        <w:tc>
          <w:tcPr>
            <w:tcW w:w="602" w:type="pct"/>
            <w:shd w:val="clear" w:color="auto" w:fill="auto"/>
            <w:vAlign w:val="center"/>
          </w:tcPr>
          <w:p w14:paraId="4469050D"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BF3A834"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D889C9F"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CED4F6A"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70C4C34" w14:textId="77777777" w:rsidR="00BC60C0" w:rsidRPr="00B92A16" w:rsidRDefault="00BC60C0" w:rsidP="00335A6E">
            <w:pPr>
              <w:jc w:val="center"/>
              <w:rPr>
                <w:bCs/>
                <w:color w:val="000000"/>
              </w:rPr>
            </w:pPr>
            <w:r>
              <w:rPr>
                <w:bCs/>
                <w:color w:val="000000"/>
              </w:rPr>
              <w:t>-</w:t>
            </w:r>
          </w:p>
        </w:tc>
      </w:tr>
      <w:tr w:rsidR="00BC60C0" w:rsidRPr="00B92A16" w14:paraId="39C9D347" w14:textId="77777777" w:rsidTr="00335A6E">
        <w:trPr>
          <w:trHeight w:val="397"/>
        </w:trPr>
        <w:tc>
          <w:tcPr>
            <w:tcW w:w="370" w:type="pct"/>
            <w:vMerge/>
            <w:shd w:val="clear" w:color="auto" w:fill="auto"/>
            <w:vAlign w:val="center"/>
          </w:tcPr>
          <w:p w14:paraId="2633B009" w14:textId="77777777" w:rsidR="00BC60C0" w:rsidRPr="00B92A16" w:rsidRDefault="00BC60C0" w:rsidP="00335A6E">
            <w:pPr>
              <w:jc w:val="center"/>
              <w:rPr>
                <w:bCs/>
                <w:color w:val="000000"/>
              </w:rPr>
            </w:pPr>
          </w:p>
        </w:tc>
        <w:tc>
          <w:tcPr>
            <w:tcW w:w="1800" w:type="pct"/>
            <w:vMerge/>
            <w:shd w:val="clear" w:color="auto" w:fill="auto"/>
            <w:vAlign w:val="center"/>
          </w:tcPr>
          <w:p w14:paraId="27F5013E" w14:textId="77777777" w:rsidR="00BC60C0" w:rsidRPr="00B92A16" w:rsidRDefault="00BC60C0" w:rsidP="00335A6E">
            <w:pPr>
              <w:jc w:val="center"/>
              <w:rPr>
                <w:bCs/>
                <w:color w:val="000000"/>
              </w:rPr>
            </w:pPr>
          </w:p>
        </w:tc>
        <w:tc>
          <w:tcPr>
            <w:tcW w:w="2831" w:type="pct"/>
            <w:gridSpan w:val="5"/>
            <w:shd w:val="clear" w:color="auto" w:fill="auto"/>
            <w:vAlign w:val="center"/>
          </w:tcPr>
          <w:p w14:paraId="7D3D754C" w14:textId="77777777" w:rsidR="00BC60C0" w:rsidRPr="00B92A16" w:rsidRDefault="00BC60C0" w:rsidP="00335A6E">
            <w:pPr>
              <w:jc w:val="center"/>
              <w:rPr>
                <w:bCs/>
                <w:color w:val="000000"/>
              </w:rPr>
            </w:pPr>
            <w:r>
              <w:rPr>
                <w:bCs/>
                <w:color w:val="000000"/>
              </w:rPr>
              <w:t>Транспортировка т</w:t>
            </w:r>
            <w:r w:rsidRPr="0050296E">
              <w:rPr>
                <w:bCs/>
                <w:color w:val="000000"/>
              </w:rPr>
              <w:t>ехническ</w:t>
            </w:r>
            <w:r>
              <w:rPr>
                <w:bCs/>
                <w:color w:val="000000"/>
              </w:rPr>
              <w:t>ой</w:t>
            </w:r>
            <w:r w:rsidRPr="0050296E">
              <w:rPr>
                <w:bCs/>
                <w:color w:val="000000"/>
              </w:rPr>
              <w:t xml:space="preserve"> вод</w:t>
            </w:r>
            <w:r>
              <w:rPr>
                <w:bCs/>
                <w:color w:val="000000"/>
              </w:rPr>
              <w:t>ы</w:t>
            </w:r>
            <w:r w:rsidRPr="0050296E">
              <w:rPr>
                <w:bCs/>
                <w:color w:val="000000"/>
              </w:rPr>
              <w:t xml:space="preserve"> второго водоподъема энергетического цеха</w:t>
            </w:r>
          </w:p>
        </w:tc>
      </w:tr>
      <w:tr w:rsidR="00BC60C0" w:rsidRPr="00B92A16" w14:paraId="5667D5C3" w14:textId="77777777" w:rsidTr="00335A6E">
        <w:trPr>
          <w:trHeight w:val="397"/>
        </w:trPr>
        <w:tc>
          <w:tcPr>
            <w:tcW w:w="370" w:type="pct"/>
            <w:vMerge/>
            <w:shd w:val="clear" w:color="auto" w:fill="auto"/>
            <w:vAlign w:val="center"/>
          </w:tcPr>
          <w:p w14:paraId="0EBB2F93" w14:textId="77777777" w:rsidR="00BC60C0" w:rsidRPr="00B92A16" w:rsidRDefault="00BC60C0" w:rsidP="00335A6E">
            <w:pPr>
              <w:jc w:val="center"/>
              <w:rPr>
                <w:bCs/>
                <w:color w:val="000000"/>
              </w:rPr>
            </w:pPr>
          </w:p>
        </w:tc>
        <w:tc>
          <w:tcPr>
            <w:tcW w:w="1800" w:type="pct"/>
            <w:vMerge/>
            <w:shd w:val="clear" w:color="auto" w:fill="auto"/>
            <w:vAlign w:val="center"/>
          </w:tcPr>
          <w:p w14:paraId="3E1CD9A4" w14:textId="77777777" w:rsidR="00BC60C0" w:rsidRPr="00B92A16" w:rsidRDefault="00BC60C0" w:rsidP="00335A6E">
            <w:pPr>
              <w:jc w:val="center"/>
              <w:rPr>
                <w:bCs/>
                <w:color w:val="000000"/>
              </w:rPr>
            </w:pPr>
          </w:p>
        </w:tc>
        <w:tc>
          <w:tcPr>
            <w:tcW w:w="602" w:type="pct"/>
            <w:shd w:val="clear" w:color="auto" w:fill="auto"/>
            <w:vAlign w:val="center"/>
          </w:tcPr>
          <w:p w14:paraId="73D64E1A"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F7F405D"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FD538FA"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1F7BF2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86C8644" w14:textId="77777777" w:rsidR="00BC60C0" w:rsidRPr="00B92A16" w:rsidRDefault="00BC60C0" w:rsidP="00335A6E">
            <w:pPr>
              <w:jc w:val="center"/>
              <w:rPr>
                <w:bCs/>
                <w:color w:val="000000"/>
              </w:rPr>
            </w:pPr>
            <w:r>
              <w:rPr>
                <w:bCs/>
                <w:color w:val="000000"/>
              </w:rPr>
              <w:t>-</w:t>
            </w:r>
          </w:p>
        </w:tc>
      </w:tr>
      <w:tr w:rsidR="00BC60C0" w:rsidRPr="00B92A16" w14:paraId="5E29FF16" w14:textId="77777777" w:rsidTr="00335A6E">
        <w:trPr>
          <w:trHeight w:val="397"/>
        </w:trPr>
        <w:tc>
          <w:tcPr>
            <w:tcW w:w="370" w:type="pct"/>
            <w:vMerge/>
            <w:shd w:val="clear" w:color="auto" w:fill="auto"/>
            <w:vAlign w:val="center"/>
          </w:tcPr>
          <w:p w14:paraId="68808BBB" w14:textId="77777777" w:rsidR="00BC60C0" w:rsidRPr="00B92A16" w:rsidRDefault="00BC60C0" w:rsidP="00335A6E">
            <w:pPr>
              <w:jc w:val="center"/>
              <w:rPr>
                <w:bCs/>
                <w:color w:val="000000"/>
              </w:rPr>
            </w:pPr>
          </w:p>
        </w:tc>
        <w:tc>
          <w:tcPr>
            <w:tcW w:w="1800" w:type="pct"/>
            <w:vMerge/>
            <w:shd w:val="clear" w:color="auto" w:fill="auto"/>
            <w:vAlign w:val="center"/>
          </w:tcPr>
          <w:p w14:paraId="267D625F" w14:textId="77777777" w:rsidR="00BC60C0" w:rsidRPr="00B92A16" w:rsidRDefault="00BC60C0" w:rsidP="00335A6E">
            <w:pPr>
              <w:jc w:val="center"/>
              <w:rPr>
                <w:bCs/>
                <w:color w:val="000000"/>
              </w:rPr>
            </w:pPr>
          </w:p>
        </w:tc>
        <w:tc>
          <w:tcPr>
            <w:tcW w:w="2831" w:type="pct"/>
            <w:gridSpan w:val="5"/>
            <w:shd w:val="clear" w:color="auto" w:fill="auto"/>
            <w:vAlign w:val="center"/>
          </w:tcPr>
          <w:p w14:paraId="33339D65" w14:textId="77777777" w:rsidR="00BC60C0" w:rsidRPr="00B92A16" w:rsidRDefault="00BC60C0" w:rsidP="00335A6E">
            <w:pPr>
              <w:jc w:val="center"/>
              <w:rPr>
                <w:bCs/>
                <w:color w:val="000000"/>
              </w:rPr>
            </w:pPr>
            <w:r>
              <w:rPr>
                <w:bCs/>
                <w:color w:val="000000"/>
              </w:rPr>
              <w:t xml:space="preserve">Транспортировка технической осветленной воды </w:t>
            </w:r>
            <w:r w:rsidRPr="0050296E">
              <w:rPr>
                <w:bCs/>
                <w:color w:val="000000"/>
              </w:rPr>
              <w:t>цеха водоснабжения и водоотведения</w:t>
            </w:r>
          </w:p>
        </w:tc>
      </w:tr>
      <w:tr w:rsidR="00BC60C0" w:rsidRPr="00B92A16" w14:paraId="5035CC57" w14:textId="77777777" w:rsidTr="00335A6E">
        <w:trPr>
          <w:trHeight w:val="397"/>
        </w:trPr>
        <w:tc>
          <w:tcPr>
            <w:tcW w:w="370" w:type="pct"/>
            <w:vMerge/>
            <w:shd w:val="clear" w:color="auto" w:fill="auto"/>
            <w:vAlign w:val="center"/>
          </w:tcPr>
          <w:p w14:paraId="0C2BCF34" w14:textId="77777777" w:rsidR="00BC60C0" w:rsidRPr="00B92A16" w:rsidRDefault="00BC60C0" w:rsidP="00335A6E">
            <w:pPr>
              <w:jc w:val="center"/>
              <w:rPr>
                <w:bCs/>
                <w:color w:val="000000"/>
              </w:rPr>
            </w:pPr>
          </w:p>
        </w:tc>
        <w:tc>
          <w:tcPr>
            <w:tcW w:w="1800" w:type="pct"/>
            <w:vMerge/>
            <w:shd w:val="clear" w:color="auto" w:fill="auto"/>
            <w:vAlign w:val="center"/>
          </w:tcPr>
          <w:p w14:paraId="07B8BA10" w14:textId="77777777" w:rsidR="00BC60C0" w:rsidRPr="00B92A16" w:rsidRDefault="00BC60C0" w:rsidP="00335A6E">
            <w:pPr>
              <w:jc w:val="center"/>
              <w:rPr>
                <w:bCs/>
                <w:color w:val="000000"/>
              </w:rPr>
            </w:pPr>
          </w:p>
        </w:tc>
        <w:tc>
          <w:tcPr>
            <w:tcW w:w="602" w:type="pct"/>
            <w:shd w:val="clear" w:color="auto" w:fill="auto"/>
            <w:vAlign w:val="center"/>
          </w:tcPr>
          <w:p w14:paraId="54C6A5D1"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3D430F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E6879F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91B853E"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FD3822C" w14:textId="77777777" w:rsidR="00BC60C0" w:rsidRPr="00B92A16" w:rsidRDefault="00BC60C0" w:rsidP="00335A6E">
            <w:pPr>
              <w:jc w:val="center"/>
              <w:rPr>
                <w:bCs/>
                <w:color w:val="000000"/>
              </w:rPr>
            </w:pPr>
            <w:r>
              <w:rPr>
                <w:bCs/>
                <w:color w:val="000000"/>
              </w:rPr>
              <w:t>-</w:t>
            </w:r>
          </w:p>
        </w:tc>
      </w:tr>
      <w:tr w:rsidR="00BC60C0" w:rsidRPr="00B92A16" w14:paraId="1CD4991B" w14:textId="77777777" w:rsidTr="00335A6E">
        <w:trPr>
          <w:trHeight w:val="397"/>
        </w:trPr>
        <w:tc>
          <w:tcPr>
            <w:tcW w:w="370" w:type="pct"/>
            <w:vMerge/>
            <w:shd w:val="clear" w:color="auto" w:fill="auto"/>
            <w:vAlign w:val="center"/>
          </w:tcPr>
          <w:p w14:paraId="3AED1733" w14:textId="77777777" w:rsidR="00BC60C0" w:rsidRPr="00B92A16" w:rsidRDefault="00BC60C0" w:rsidP="00335A6E">
            <w:pPr>
              <w:jc w:val="center"/>
              <w:rPr>
                <w:bCs/>
                <w:color w:val="000000"/>
              </w:rPr>
            </w:pPr>
          </w:p>
        </w:tc>
        <w:tc>
          <w:tcPr>
            <w:tcW w:w="1800" w:type="pct"/>
            <w:vMerge/>
            <w:shd w:val="clear" w:color="auto" w:fill="auto"/>
            <w:vAlign w:val="center"/>
          </w:tcPr>
          <w:p w14:paraId="349FC117" w14:textId="77777777" w:rsidR="00BC60C0" w:rsidRPr="00B92A16" w:rsidRDefault="00BC60C0" w:rsidP="00335A6E">
            <w:pPr>
              <w:jc w:val="center"/>
              <w:rPr>
                <w:bCs/>
                <w:color w:val="000000"/>
              </w:rPr>
            </w:pPr>
          </w:p>
        </w:tc>
        <w:tc>
          <w:tcPr>
            <w:tcW w:w="2831" w:type="pct"/>
            <w:gridSpan w:val="5"/>
            <w:shd w:val="clear" w:color="auto" w:fill="auto"/>
            <w:vAlign w:val="center"/>
          </w:tcPr>
          <w:p w14:paraId="6FBF66B8" w14:textId="77777777" w:rsidR="00BC60C0" w:rsidRPr="00B92A16" w:rsidRDefault="00BC60C0" w:rsidP="00335A6E">
            <w:pPr>
              <w:jc w:val="center"/>
              <w:rPr>
                <w:bCs/>
                <w:color w:val="000000"/>
              </w:rPr>
            </w:pPr>
            <w:r>
              <w:rPr>
                <w:bCs/>
                <w:color w:val="000000"/>
              </w:rPr>
              <w:t>Транспортировка технической воды цеха водоснабжения и водоотведения</w:t>
            </w:r>
          </w:p>
        </w:tc>
      </w:tr>
      <w:tr w:rsidR="00BC60C0" w:rsidRPr="00B92A16" w14:paraId="1D6AB354" w14:textId="77777777" w:rsidTr="00335A6E">
        <w:trPr>
          <w:trHeight w:val="397"/>
        </w:trPr>
        <w:tc>
          <w:tcPr>
            <w:tcW w:w="370" w:type="pct"/>
            <w:vMerge/>
            <w:shd w:val="clear" w:color="auto" w:fill="auto"/>
            <w:vAlign w:val="center"/>
          </w:tcPr>
          <w:p w14:paraId="230268D1" w14:textId="77777777" w:rsidR="00BC60C0" w:rsidRPr="00B92A16" w:rsidRDefault="00BC60C0" w:rsidP="00335A6E">
            <w:pPr>
              <w:jc w:val="center"/>
              <w:rPr>
                <w:bCs/>
                <w:color w:val="000000"/>
              </w:rPr>
            </w:pPr>
          </w:p>
        </w:tc>
        <w:tc>
          <w:tcPr>
            <w:tcW w:w="1800" w:type="pct"/>
            <w:vMerge/>
            <w:shd w:val="clear" w:color="auto" w:fill="auto"/>
            <w:vAlign w:val="center"/>
          </w:tcPr>
          <w:p w14:paraId="2E7BE2C2" w14:textId="77777777" w:rsidR="00BC60C0" w:rsidRPr="00B92A16" w:rsidRDefault="00BC60C0" w:rsidP="00335A6E">
            <w:pPr>
              <w:jc w:val="center"/>
              <w:rPr>
                <w:bCs/>
                <w:color w:val="000000"/>
              </w:rPr>
            </w:pPr>
          </w:p>
        </w:tc>
        <w:tc>
          <w:tcPr>
            <w:tcW w:w="602" w:type="pct"/>
            <w:shd w:val="clear" w:color="auto" w:fill="auto"/>
            <w:vAlign w:val="center"/>
          </w:tcPr>
          <w:p w14:paraId="61B6F53B"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2EAC096"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2EB006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C7B34F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DAB3DB2" w14:textId="77777777" w:rsidR="00BC60C0" w:rsidRPr="00B92A16" w:rsidRDefault="00BC60C0" w:rsidP="00335A6E">
            <w:pPr>
              <w:jc w:val="center"/>
              <w:rPr>
                <w:bCs/>
                <w:color w:val="000000"/>
              </w:rPr>
            </w:pPr>
            <w:r>
              <w:rPr>
                <w:bCs/>
                <w:color w:val="000000"/>
              </w:rPr>
              <w:t>-</w:t>
            </w:r>
          </w:p>
        </w:tc>
      </w:tr>
      <w:tr w:rsidR="00BC60C0" w:rsidRPr="00B92A16" w14:paraId="2BB565D6" w14:textId="77777777" w:rsidTr="00335A6E">
        <w:trPr>
          <w:trHeight w:val="397"/>
        </w:trPr>
        <w:tc>
          <w:tcPr>
            <w:tcW w:w="370" w:type="pct"/>
            <w:vMerge w:val="restart"/>
            <w:shd w:val="clear" w:color="auto" w:fill="auto"/>
            <w:vAlign w:val="center"/>
          </w:tcPr>
          <w:p w14:paraId="216E52F1" w14:textId="77777777" w:rsidR="00BC60C0" w:rsidRPr="00B92A16" w:rsidRDefault="00BC60C0" w:rsidP="00335A6E">
            <w:pPr>
              <w:jc w:val="center"/>
              <w:rPr>
                <w:bCs/>
                <w:color w:val="000000"/>
              </w:rPr>
            </w:pPr>
            <w:r>
              <w:rPr>
                <w:bCs/>
                <w:color w:val="000000"/>
              </w:rPr>
              <w:t>12</w:t>
            </w:r>
          </w:p>
        </w:tc>
        <w:tc>
          <w:tcPr>
            <w:tcW w:w="1800" w:type="pct"/>
            <w:vMerge w:val="restart"/>
            <w:shd w:val="clear" w:color="auto" w:fill="auto"/>
            <w:vAlign w:val="center"/>
          </w:tcPr>
          <w:p w14:paraId="2070AE96" w14:textId="77777777" w:rsidR="00BC60C0" w:rsidRPr="00B92A16" w:rsidRDefault="00BC60C0" w:rsidP="00335A6E">
            <w:pPr>
              <w:jc w:val="center"/>
              <w:rPr>
                <w:bCs/>
                <w:color w:val="000000"/>
              </w:rPr>
            </w:pPr>
            <w:r w:rsidRPr="00B92A16">
              <w:rPr>
                <w:bCs/>
                <w:color w:val="000000"/>
              </w:rPr>
              <w:t xml:space="preserve">АО «Русал» (Новокузнецкий городской округ), </w:t>
            </w:r>
            <w:r w:rsidRPr="00B92A16">
              <w:rPr>
                <w:bCs/>
                <w:color w:val="000000"/>
              </w:rPr>
              <w:br/>
              <w:t>ИНН 4221000535</w:t>
            </w:r>
          </w:p>
        </w:tc>
        <w:tc>
          <w:tcPr>
            <w:tcW w:w="2831" w:type="pct"/>
            <w:gridSpan w:val="5"/>
            <w:shd w:val="clear" w:color="auto" w:fill="auto"/>
            <w:vAlign w:val="center"/>
          </w:tcPr>
          <w:p w14:paraId="1DE66B77"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00C58E27" w14:textId="77777777" w:rsidTr="00335A6E">
        <w:trPr>
          <w:trHeight w:val="397"/>
        </w:trPr>
        <w:tc>
          <w:tcPr>
            <w:tcW w:w="370" w:type="pct"/>
            <w:vMerge/>
            <w:shd w:val="clear" w:color="auto" w:fill="auto"/>
            <w:vAlign w:val="center"/>
          </w:tcPr>
          <w:p w14:paraId="69107FA8" w14:textId="77777777" w:rsidR="00BC60C0" w:rsidRPr="00B92A16" w:rsidRDefault="00BC60C0" w:rsidP="00335A6E">
            <w:pPr>
              <w:jc w:val="center"/>
              <w:rPr>
                <w:bCs/>
                <w:color w:val="000000"/>
              </w:rPr>
            </w:pPr>
          </w:p>
        </w:tc>
        <w:tc>
          <w:tcPr>
            <w:tcW w:w="1800" w:type="pct"/>
            <w:vMerge/>
            <w:shd w:val="clear" w:color="auto" w:fill="auto"/>
            <w:vAlign w:val="center"/>
          </w:tcPr>
          <w:p w14:paraId="38FE43B9" w14:textId="77777777" w:rsidR="00BC60C0" w:rsidRPr="00B92A16" w:rsidRDefault="00BC60C0" w:rsidP="00335A6E">
            <w:pPr>
              <w:jc w:val="center"/>
              <w:rPr>
                <w:bCs/>
                <w:color w:val="000000"/>
              </w:rPr>
            </w:pPr>
          </w:p>
        </w:tc>
        <w:tc>
          <w:tcPr>
            <w:tcW w:w="602" w:type="pct"/>
            <w:shd w:val="clear" w:color="auto" w:fill="auto"/>
            <w:vAlign w:val="center"/>
          </w:tcPr>
          <w:p w14:paraId="0D78D512"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F92C43D"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C7F5AE8"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CCF7522"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DCD871E" w14:textId="77777777" w:rsidR="00BC60C0" w:rsidRPr="00B92A16" w:rsidRDefault="00BC60C0" w:rsidP="00335A6E">
            <w:pPr>
              <w:jc w:val="center"/>
              <w:rPr>
                <w:bCs/>
                <w:color w:val="000000"/>
              </w:rPr>
            </w:pPr>
            <w:r>
              <w:rPr>
                <w:bCs/>
                <w:color w:val="000000"/>
              </w:rPr>
              <w:t>-</w:t>
            </w:r>
          </w:p>
        </w:tc>
      </w:tr>
      <w:tr w:rsidR="00BC60C0" w:rsidRPr="00B92A16" w14:paraId="675C0E44" w14:textId="77777777" w:rsidTr="00335A6E">
        <w:trPr>
          <w:trHeight w:val="397"/>
        </w:trPr>
        <w:tc>
          <w:tcPr>
            <w:tcW w:w="370" w:type="pct"/>
            <w:vMerge w:val="restart"/>
            <w:shd w:val="clear" w:color="auto" w:fill="auto"/>
            <w:vAlign w:val="center"/>
          </w:tcPr>
          <w:p w14:paraId="35EB1236" w14:textId="77777777" w:rsidR="00BC60C0" w:rsidRPr="00B92A16" w:rsidRDefault="00BC60C0" w:rsidP="00335A6E">
            <w:pPr>
              <w:jc w:val="center"/>
              <w:rPr>
                <w:bCs/>
                <w:color w:val="000000"/>
              </w:rPr>
            </w:pPr>
            <w:r>
              <w:rPr>
                <w:bCs/>
                <w:color w:val="000000"/>
              </w:rPr>
              <w:t>13</w:t>
            </w:r>
          </w:p>
        </w:tc>
        <w:tc>
          <w:tcPr>
            <w:tcW w:w="1800" w:type="pct"/>
            <w:vMerge w:val="restart"/>
            <w:shd w:val="clear" w:color="auto" w:fill="auto"/>
            <w:vAlign w:val="center"/>
          </w:tcPr>
          <w:p w14:paraId="16266342"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Энерготранзит</w:t>
            </w:r>
            <w:proofErr w:type="spellEnd"/>
            <w:r w:rsidRPr="00B92A16">
              <w:rPr>
                <w:bCs/>
                <w:color w:val="000000"/>
              </w:rPr>
              <w:t>» (Новокузнецкий городской округ), ИНН 5406603432</w:t>
            </w:r>
          </w:p>
        </w:tc>
        <w:tc>
          <w:tcPr>
            <w:tcW w:w="2831" w:type="pct"/>
            <w:gridSpan w:val="5"/>
            <w:shd w:val="clear" w:color="auto" w:fill="auto"/>
            <w:vAlign w:val="center"/>
          </w:tcPr>
          <w:p w14:paraId="59BA9E69"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w:t>
            </w:r>
            <w:r>
              <w:rPr>
                <w:bCs/>
                <w:color w:val="000000"/>
              </w:rPr>
              <w:t>технической воды</w:t>
            </w:r>
          </w:p>
        </w:tc>
      </w:tr>
      <w:tr w:rsidR="00BC60C0" w:rsidRPr="00B92A16" w14:paraId="3F34B85C" w14:textId="77777777" w:rsidTr="00335A6E">
        <w:trPr>
          <w:trHeight w:val="397"/>
        </w:trPr>
        <w:tc>
          <w:tcPr>
            <w:tcW w:w="370" w:type="pct"/>
            <w:vMerge/>
            <w:shd w:val="clear" w:color="auto" w:fill="auto"/>
            <w:vAlign w:val="center"/>
          </w:tcPr>
          <w:p w14:paraId="519C24AA" w14:textId="77777777" w:rsidR="00BC60C0" w:rsidRPr="00B92A16" w:rsidRDefault="00BC60C0" w:rsidP="00335A6E">
            <w:pPr>
              <w:jc w:val="center"/>
              <w:rPr>
                <w:bCs/>
                <w:color w:val="000000"/>
              </w:rPr>
            </w:pPr>
          </w:p>
        </w:tc>
        <w:tc>
          <w:tcPr>
            <w:tcW w:w="1800" w:type="pct"/>
            <w:vMerge/>
            <w:shd w:val="clear" w:color="auto" w:fill="auto"/>
            <w:vAlign w:val="center"/>
          </w:tcPr>
          <w:p w14:paraId="6E375F0D" w14:textId="77777777" w:rsidR="00BC60C0" w:rsidRPr="00B92A16" w:rsidRDefault="00BC60C0" w:rsidP="00335A6E">
            <w:pPr>
              <w:jc w:val="center"/>
              <w:rPr>
                <w:bCs/>
                <w:color w:val="000000"/>
              </w:rPr>
            </w:pPr>
          </w:p>
        </w:tc>
        <w:tc>
          <w:tcPr>
            <w:tcW w:w="602" w:type="pct"/>
            <w:shd w:val="clear" w:color="auto" w:fill="auto"/>
            <w:vAlign w:val="center"/>
          </w:tcPr>
          <w:p w14:paraId="5D4678F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39CB177"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D511279"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A3E89B2"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C352E0F" w14:textId="77777777" w:rsidR="00BC60C0" w:rsidRPr="00B92A16" w:rsidRDefault="00BC60C0" w:rsidP="00335A6E">
            <w:pPr>
              <w:jc w:val="center"/>
              <w:rPr>
                <w:bCs/>
                <w:color w:val="000000"/>
              </w:rPr>
            </w:pPr>
            <w:r>
              <w:rPr>
                <w:bCs/>
                <w:color w:val="000000"/>
              </w:rPr>
              <w:t>-</w:t>
            </w:r>
          </w:p>
        </w:tc>
      </w:tr>
      <w:tr w:rsidR="00BC60C0" w:rsidRPr="00B92A16" w14:paraId="0BD6E134" w14:textId="77777777" w:rsidTr="00335A6E">
        <w:trPr>
          <w:trHeight w:val="397"/>
        </w:trPr>
        <w:tc>
          <w:tcPr>
            <w:tcW w:w="370" w:type="pct"/>
            <w:vMerge w:val="restart"/>
            <w:shd w:val="clear" w:color="auto" w:fill="auto"/>
            <w:vAlign w:val="center"/>
          </w:tcPr>
          <w:p w14:paraId="64918320" w14:textId="77777777" w:rsidR="00BC60C0" w:rsidRPr="00B92A16" w:rsidRDefault="00BC60C0" w:rsidP="00335A6E">
            <w:pPr>
              <w:jc w:val="center"/>
              <w:rPr>
                <w:bCs/>
                <w:color w:val="000000"/>
              </w:rPr>
            </w:pPr>
            <w:r>
              <w:rPr>
                <w:bCs/>
                <w:color w:val="000000"/>
              </w:rPr>
              <w:t>14</w:t>
            </w:r>
          </w:p>
        </w:tc>
        <w:tc>
          <w:tcPr>
            <w:tcW w:w="1800" w:type="pct"/>
            <w:vMerge w:val="restart"/>
            <w:shd w:val="clear" w:color="auto" w:fill="auto"/>
            <w:vAlign w:val="center"/>
          </w:tcPr>
          <w:p w14:paraId="3D605D6F" w14:textId="77777777" w:rsidR="00BC60C0" w:rsidRPr="00B92A16" w:rsidRDefault="00BC60C0" w:rsidP="00335A6E">
            <w:pPr>
              <w:jc w:val="center"/>
              <w:rPr>
                <w:bCs/>
                <w:color w:val="000000"/>
              </w:rPr>
            </w:pPr>
            <w:r w:rsidRPr="00B92A16">
              <w:rPr>
                <w:bCs/>
                <w:color w:val="000000"/>
              </w:rPr>
              <w:t xml:space="preserve">АО «ПО Водоканал» (Прокопьевский городской </w:t>
            </w:r>
            <w:proofErr w:type="spellStart"/>
            <w:r w:rsidRPr="00B92A16">
              <w:rPr>
                <w:bCs/>
                <w:color w:val="000000"/>
              </w:rPr>
              <w:t>окург</w:t>
            </w:r>
            <w:proofErr w:type="spellEnd"/>
            <w:r w:rsidRPr="00B92A16">
              <w:rPr>
                <w:bCs/>
                <w:color w:val="000000"/>
              </w:rPr>
              <w:t xml:space="preserve">), </w:t>
            </w:r>
            <w:r w:rsidRPr="00B92A16">
              <w:rPr>
                <w:bCs/>
                <w:color w:val="000000"/>
              </w:rPr>
              <w:br/>
              <w:t>ИНН 4223030694</w:t>
            </w:r>
          </w:p>
        </w:tc>
        <w:tc>
          <w:tcPr>
            <w:tcW w:w="2831" w:type="pct"/>
            <w:gridSpan w:val="5"/>
            <w:shd w:val="clear" w:color="auto" w:fill="auto"/>
            <w:vAlign w:val="center"/>
          </w:tcPr>
          <w:p w14:paraId="34ED3A0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r>
              <w:rPr>
                <w:bCs/>
                <w:color w:val="000000"/>
              </w:rPr>
              <w:t xml:space="preserve"> (основной узел Прокопьевского </w:t>
            </w:r>
            <w:proofErr w:type="spellStart"/>
            <w:r>
              <w:rPr>
                <w:bCs/>
                <w:color w:val="000000"/>
              </w:rPr>
              <w:t>г.о</w:t>
            </w:r>
            <w:proofErr w:type="spellEnd"/>
            <w:r>
              <w:rPr>
                <w:bCs/>
                <w:color w:val="000000"/>
              </w:rPr>
              <w:t>)</w:t>
            </w:r>
          </w:p>
        </w:tc>
      </w:tr>
      <w:tr w:rsidR="00BC60C0" w:rsidRPr="00B92A16" w14:paraId="3A6A0759" w14:textId="77777777" w:rsidTr="00335A6E">
        <w:trPr>
          <w:trHeight w:val="397"/>
        </w:trPr>
        <w:tc>
          <w:tcPr>
            <w:tcW w:w="370" w:type="pct"/>
            <w:vMerge/>
            <w:shd w:val="clear" w:color="auto" w:fill="auto"/>
            <w:vAlign w:val="center"/>
          </w:tcPr>
          <w:p w14:paraId="4D8A3B24" w14:textId="77777777" w:rsidR="00BC60C0" w:rsidRPr="00B92A16" w:rsidRDefault="00BC60C0" w:rsidP="00335A6E">
            <w:pPr>
              <w:jc w:val="center"/>
              <w:rPr>
                <w:bCs/>
                <w:color w:val="000000"/>
              </w:rPr>
            </w:pPr>
          </w:p>
        </w:tc>
        <w:tc>
          <w:tcPr>
            <w:tcW w:w="1800" w:type="pct"/>
            <w:vMerge/>
            <w:shd w:val="clear" w:color="auto" w:fill="auto"/>
            <w:vAlign w:val="center"/>
          </w:tcPr>
          <w:p w14:paraId="4B0BB735" w14:textId="77777777" w:rsidR="00BC60C0" w:rsidRPr="00B92A16" w:rsidRDefault="00BC60C0" w:rsidP="00335A6E">
            <w:pPr>
              <w:jc w:val="center"/>
              <w:rPr>
                <w:bCs/>
                <w:color w:val="000000"/>
              </w:rPr>
            </w:pPr>
          </w:p>
        </w:tc>
        <w:tc>
          <w:tcPr>
            <w:tcW w:w="602" w:type="pct"/>
            <w:shd w:val="clear" w:color="auto" w:fill="auto"/>
            <w:vAlign w:val="center"/>
          </w:tcPr>
          <w:p w14:paraId="1B805202"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4D6E3D4"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2EF125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89F2A50"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D26F3F6" w14:textId="77777777" w:rsidR="00BC60C0" w:rsidRPr="00B92A16" w:rsidRDefault="00BC60C0" w:rsidP="00335A6E">
            <w:pPr>
              <w:jc w:val="center"/>
              <w:rPr>
                <w:bCs/>
                <w:color w:val="000000"/>
              </w:rPr>
            </w:pPr>
            <w:r>
              <w:rPr>
                <w:bCs/>
                <w:color w:val="000000"/>
              </w:rPr>
              <w:t>-</w:t>
            </w:r>
          </w:p>
        </w:tc>
      </w:tr>
      <w:tr w:rsidR="00BC60C0" w:rsidRPr="00B92A16" w14:paraId="77EACDFB" w14:textId="77777777" w:rsidTr="00335A6E">
        <w:trPr>
          <w:trHeight w:val="397"/>
        </w:trPr>
        <w:tc>
          <w:tcPr>
            <w:tcW w:w="370" w:type="pct"/>
            <w:vMerge/>
            <w:shd w:val="clear" w:color="auto" w:fill="auto"/>
            <w:vAlign w:val="center"/>
          </w:tcPr>
          <w:p w14:paraId="10A8B927" w14:textId="77777777" w:rsidR="00BC60C0" w:rsidRPr="00B92A16" w:rsidRDefault="00BC60C0" w:rsidP="00335A6E">
            <w:pPr>
              <w:jc w:val="center"/>
              <w:rPr>
                <w:bCs/>
                <w:color w:val="000000"/>
              </w:rPr>
            </w:pPr>
          </w:p>
        </w:tc>
        <w:tc>
          <w:tcPr>
            <w:tcW w:w="1800" w:type="pct"/>
            <w:vMerge/>
            <w:shd w:val="clear" w:color="auto" w:fill="auto"/>
            <w:vAlign w:val="center"/>
          </w:tcPr>
          <w:p w14:paraId="33D3BC26" w14:textId="77777777" w:rsidR="00BC60C0" w:rsidRPr="00B92A16" w:rsidRDefault="00BC60C0" w:rsidP="00335A6E">
            <w:pPr>
              <w:jc w:val="center"/>
              <w:rPr>
                <w:bCs/>
                <w:color w:val="000000"/>
              </w:rPr>
            </w:pPr>
          </w:p>
        </w:tc>
        <w:tc>
          <w:tcPr>
            <w:tcW w:w="2831" w:type="pct"/>
            <w:gridSpan w:val="5"/>
            <w:shd w:val="clear" w:color="auto" w:fill="auto"/>
            <w:vAlign w:val="center"/>
          </w:tcPr>
          <w:p w14:paraId="5CE5D35F"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5243FBFE" w14:textId="77777777" w:rsidTr="00335A6E">
        <w:trPr>
          <w:trHeight w:val="397"/>
        </w:trPr>
        <w:tc>
          <w:tcPr>
            <w:tcW w:w="370" w:type="pct"/>
            <w:vMerge/>
            <w:shd w:val="clear" w:color="auto" w:fill="auto"/>
            <w:vAlign w:val="center"/>
          </w:tcPr>
          <w:p w14:paraId="05ED1AA9" w14:textId="77777777" w:rsidR="00BC60C0" w:rsidRPr="00B92A16" w:rsidRDefault="00BC60C0" w:rsidP="00335A6E">
            <w:pPr>
              <w:jc w:val="center"/>
              <w:rPr>
                <w:bCs/>
                <w:color w:val="000000"/>
              </w:rPr>
            </w:pPr>
          </w:p>
        </w:tc>
        <w:tc>
          <w:tcPr>
            <w:tcW w:w="1800" w:type="pct"/>
            <w:vMerge/>
            <w:shd w:val="clear" w:color="auto" w:fill="auto"/>
            <w:vAlign w:val="center"/>
          </w:tcPr>
          <w:p w14:paraId="74247E43" w14:textId="77777777" w:rsidR="00BC60C0" w:rsidRPr="00B92A16" w:rsidRDefault="00BC60C0" w:rsidP="00335A6E">
            <w:pPr>
              <w:jc w:val="center"/>
              <w:rPr>
                <w:bCs/>
                <w:color w:val="000000"/>
              </w:rPr>
            </w:pPr>
          </w:p>
        </w:tc>
        <w:tc>
          <w:tcPr>
            <w:tcW w:w="602" w:type="pct"/>
            <w:shd w:val="clear" w:color="auto" w:fill="auto"/>
            <w:vAlign w:val="center"/>
          </w:tcPr>
          <w:p w14:paraId="370CCB5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0E2DF3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A9B1E4C"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BE61C1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5D11CA0" w14:textId="77777777" w:rsidR="00BC60C0" w:rsidRPr="00B92A16" w:rsidRDefault="00BC60C0" w:rsidP="00335A6E">
            <w:pPr>
              <w:jc w:val="center"/>
              <w:rPr>
                <w:bCs/>
                <w:color w:val="000000"/>
              </w:rPr>
            </w:pPr>
            <w:r>
              <w:rPr>
                <w:bCs/>
                <w:color w:val="000000"/>
              </w:rPr>
              <w:t>-</w:t>
            </w:r>
          </w:p>
        </w:tc>
      </w:tr>
    </w:tbl>
    <w:p w14:paraId="15271F42"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51EA51D2" w14:textId="77777777" w:rsidTr="00335A6E">
        <w:trPr>
          <w:trHeight w:val="285"/>
        </w:trPr>
        <w:tc>
          <w:tcPr>
            <w:tcW w:w="370" w:type="pct"/>
            <w:shd w:val="clear" w:color="auto" w:fill="auto"/>
            <w:vAlign w:val="center"/>
          </w:tcPr>
          <w:p w14:paraId="18E6F49B" w14:textId="77777777" w:rsidR="00BC60C0" w:rsidRPr="00B92A16" w:rsidRDefault="00BC60C0" w:rsidP="00335A6E">
            <w:pPr>
              <w:jc w:val="center"/>
              <w:rPr>
                <w:bCs/>
                <w:color w:val="000000"/>
              </w:rPr>
            </w:pPr>
            <w:r w:rsidRPr="00B92A16">
              <w:rPr>
                <w:bCs/>
                <w:color w:val="000000"/>
              </w:rPr>
              <w:lastRenderedPageBreak/>
              <w:t>1</w:t>
            </w:r>
          </w:p>
        </w:tc>
        <w:tc>
          <w:tcPr>
            <w:tcW w:w="1800" w:type="pct"/>
            <w:shd w:val="clear" w:color="auto" w:fill="auto"/>
            <w:vAlign w:val="center"/>
          </w:tcPr>
          <w:p w14:paraId="6F4298AD"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68E811CB"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29FF76C8"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487CAEEC"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724F6C86"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6C0333E2" w14:textId="77777777" w:rsidR="00BC60C0" w:rsidRPr="00B92A16" w:rsidRDefault="00BC60C0" w:rsidP="00335A6E">
            <w:pPr>
              <w:jc w:val="center"/>
              <w:rPr>
                <w:bCs/>
                <w:color w:val="000000"/>
              </w:rPr>
            </w:pPr>
            <w:r w:rsidRPr="00B92A16">
              <w:rPr>
                <w:bCs/>
                <w:color w:val="000000"/>
              </w:rPr>
              <w:t>7</w:t>
            </w:r>
          </w:p>
        </w:tc>
      </w:tr>
      <w:tr w:rsidR="00BC60C0" w:rsidRPr="00B92A16" w14:paraId="3824F9A4" w14:textId="77777777" w:rsidTr="00335A6E">
        <w:trPr>
          <w:trHeight w:val="737"/>
        </w:trPr>
        <w:tc>
          <w:tcPr>
            <w:tcW w:w="370" w:type="pct"/>
            <w:vMerge w:val="restart"/>
            <w:shd w:val="clear" w:color="auto" w:fill="auto"/>
            <w:vAlign w:val="center"/>
          </w:tcPr>
          <w:p w14:paraId="2551D4B6" w14:textId="77777777" w:rsidR="00BC60C0" w:rsidRPr="00B92A16" w:rsidRDefault="00BC60C0" w:rsidP="00335A6E">
            <w:pPr>
              <w:jc w:val="center"/>
              <w:rPr>
                <w:bCs/>
                <w:color w:val="000000"/>
              </w:rPr>
            </w:pPr>
            <w:r>
              <w:rPr>
                <w:bCs/>
                <w:color w:val="000000"/>
              </w:rPr>
              <w:t>15</w:t>
            </w:r>
          </w:p>
        </w:tc>
        <w:tc>
          <w:tcPr>
            <w:tcW w:w="1800" w:type="pct"/>
            <w:vMerge w:val="restart"/>
            <w:shd w:val="clear" w:color="auto" w:fill="auto"/>
            <w:vAlign w:val="center"/>
          </w:tcPr>
          <w:p w14:paraId="4F5A016A" w14:textId="77777777" w:rsidR="00BC60C0" w:rsidRPr="00B92A16" w:rsidRDefault="00BC60C0" w:rsidP="00335A6E">
            <w:pPr>
              <w:jc w:val="center"/>
              <w:rPr>
                <w:bCs/>
                <w:color w:val="000000"/>
              </w:rPr>
            </w:pPr>
            <w:r w:rsidRPr="00B92A16">
              <w:rPr>
                <w:bCs/>
                <w:color w:val="000000"/>
              </w:rPr>
              <w:t xml:space="preserve">ОАО «РЖД» (Центральная дирекция по тепловодоснабжению Красноярская дирекция по тепловодоснабжению) (Междуреченский городской округ), </w:t>
            </w:r>
            <w:r w:rsidRPr="00B92A16">
              <w:rPr>
                <w:bCs/>
                <w:color w:val="000000"/>
              </w:rPr>
              <w:br/>
              <w:t>ИНН 7708503727</w:t>
            </w:r>
          </w:p>
        </w:tc>
        <w:tc>
          <w:tcPr>
            <w:tcW w:w="2831" w:type="pct"/>
            <w:gridSpan w:val="5"/>
            <w:shd w:val="clear" w:color="auto" w:fill="auto"/>
            <w:vAlign w:val="center"/>
          </w:tcPr>
          <w:p w14:paraId="4AF51B4B"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5CD14132" w14:textId="77777777" w:rsidTr="00335A6E">
        <w:trPr>
          <w:trHeight w:val="737"/>
        </w:trPr>
        <w:tc>
          <w:tcPr>
            <w:tcW w:w="370" w:type="pct"/>
            <w:vMerge/>
            <w:shd w:val="clear" w:color="auto" w:fill="auto"/>
            <w:vAlign w:val="center"/>
          </w:tcPr>
          <w:p w14:paraId="7D89E9E8" w14:textId="77777777" w:rsidR="00BC60C0" w:rsidRPr="00B92A16" w:rsidRDefault="00BC60C0" w:rsidP="00335A6E">
            <w:pPr>
              <w:jc w:val="center"/>
              <w:rPr>
                <w:bCs/>
                <w:color w:val="000000"/>
              </w:rPr>
            </w:pPr>
          </w:p>
        </w:tc>
        <w:tc>
          <w:tcPr>
            <w:tcW w:w="1800" w:type="pct"/>
            <w:vMerge/>
            <w:shd w:val="clear" w:color="auto" w:fill="auto"/>
            <w:vAlign w:val="center"/>
          </w:tcPr>
          <w:p w14:paraId="2EDF679D" w14:textId="77777777" w:rsidR="00BC60C0" w:rsidRPr="00B92A16" w:rsidRDefault="00BC60C0" w:rsidP="00335A6E">
            <w:pPr>
              <w:jc w:val="center"/>
              <w:rPr>
                <w:bCs/>
                <w:color w:val="000000"/>
              </w:rPr>
            </w:pPr>
          </w:p>
        </w:tc>
        <w:tc>
          <w:tcPr>
            <w:tcW w:w="602" w:type="pct"/>
            <w:shd w:val="clear" w:color="auto" w:fill="auto"/>
            <w:vAlign w:val="center"/>
          </w:tcPr>
          <w:p w14:paraId="4B96AF1A"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EC853B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64029BD"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68DE930"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D37B2BF" w14:textId="77777777" w:rsidR="00BC60C0" w:rsidRPr="00B92A16" w:rsidRDefault="00BC60C0" w:rsidP="00335A6E">
            <w:pPr>
              <w:jc w:val="center"/>
              <w:rPr>
                <w:bCs/>
                <w:color w:val="000000"/>
              </w:rPr>
            </w:pPr>
            <w:r>
              <w:rPr>
                <w:bCs/>
                <w:color w:val="000000"/>
              </w:rPr>
              <w:t>-</w:t>
            </w:r>
          </w:p>
        </w:tc>
      </w:tr>
      <w:tr w:rsidR="00BC60C0" w:rsidRPr="00B92A16" w14:paraId="5F1B3AD9" w14:textId="77777777" w:rsidTr="00335A6E">
        <w:trPr>
          <w:trHeight w:val="737"/>
        </w:trPr>
        <w:tc>
          <w:tcPr>
            <w:tcW w:w="370" w:type="pct"/>
            <w:vMerge w:val="restart"/>
            <w:shd w:val="clear" w:color="auto" w:fill="auto"/>
            <w:vAlign w:val="center"/>
          </w:tcPr>
          <w:p w14:paraId="62BF0616" w14:textId="77777777" w:rsidR="00BC60C0" w:rsidRPr="00B92A16" w:rsidRDefault="00BC60C0" w:rsidP="00335A6E">
            <w:pPr>
              <w:jc w:val="center"/>
              <w:rPr>
                <w:bCs/>
                <w:color w:val="000000"/>
              </w:rPr>
            </w:pPr>
            <w:r>
              <w:rPr>
                <w:bCs/>
                <w:color w:val="000000"/>
              </w:rPr>
              <w:t>16</w:t>
            </w:r>
          </w:p>
        </w:tc>
        <w:tc>
          <w:tcPr>
            <w:tcW w:w="1800" w:type="pct"/>
            <w:vMerge w:val="restart"/>
            <w:shd w:val="clear" w:color="auto" w:fill="auto"/>
            <w:vAlign w:val="center"/>
          </w:tcPr>
          <w:p w14:paraId="55595B8C" w14:textId="77777777" w:rsidR="00BC60C0" w:rsidRPr="00B92A16" w:rsidRDefault="00BC60C0" w:rsidP="00335A6E">
            <w:pPr>
              <w:jc w:val="center"/>
              <w:rPr>
                <w:bCs/>
                <w:color w:val="000000"/>
              </w:rPr>
            </w:pPr>
            <w:r w:rsidRPr="00B92A16">
              <w:rPr>
                <w:bCs/>
                <w:color w:val="000000"/>
              </w:rPr>
              <w:t>МКП МГО «Водоканал» (</w:t>
            </w:r>
            <w:proofErr w:type="spellStart"/>
            <w:r w:rsidRPr="00B92A16">
              <w:rPr>
                <w:bCs/>
                <w:color w:val="000000"/>
              </w:rPr>
              <w:t>Мысковский</w:t>
            </w:r>
            <w:proofErr w:type="spellEnd"/>
            <w:r w:rsidRPr="00B92A16">
              <w:rPr>
                <w:bCs/>
                <w:color w:val="000000"/>
              </w:rPr>
              <w:t xml:space="preserve"> городской округ), ИНН 4214040978</w:t>
            </w:r>
          </w:p>
        </w:tc>
        <w:tc>
          <w:tcPr>
            <w:tcW w:w="2831" w:type="pct"/>
            <w:gridSpan w:val="5"/>
            <w:shd w:val="clear" w:color="auto" w:fill="auto"/>
            <w:vAlign w:val="center"/>
          </w:tcPr>
          <w:p w14:paraId="6019F6BB"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77FAABD4" w14:textId="77777777" w:rsidTr="00335A6E">
        <w:trPr>
          <w:trHeight w:val="737"/>
        </w:trPr>
        <w:tc>
          <w:tcPr>
            <w:tcW w:w="370" w:type="pct"/>
            <w:vMerge/>
            <w:shd w:val="clear" w:color="auto" w:fill="auto"/>
            <w:vAlign w:val="center"/>
          </w:tcPr>
          <w:p w14:paraId="32AD8BA5" w14:textId="77777777" w:rsidR="00BC60C0" w:rsidRPr="00B92A16" w:rsidRDefault="00BC60C0" w:rsidP="00335A6E">
            <w:pPr>
              <w:jc w:val="center"/>
              <w:rPr>
                <w:bCs/>
                <w:color w:val="000000"/>
              </w:rPr>
            </w:pPr>
          </w:p>
        </w:tc>
        <w:tc>
          <w:tcPr>
            <w:tcW w:w="1800" w:type="pct"/>
            <w:vMerge/>
            <w:shd w:val="clear" w:color="auto" w:fill="auto"/>
            <w:vAlign w:val="center"/>
          </w:tcPr>
          <w:p w14:paraId="46D31999" w14:textId="77777777" w:rsidR="00BC60C0" w:rsidRPr="00B92A16" w:rsidRDefault="00BC60C0" w:rsidP="00335A6E">
            <w:pPr>
              <w:jc w:val="center"/>
              <w:rPr>
                <w:bCs/>
                <w:color w:val="000000"/>
              </w:rPr>
            </w:pPr>
          </w:p>
        </w:tc>
        <w:tc>
          <w:tcPr>
            <w:tcW w:w="602" w:type="pct"/>
            <w:shd w:val="clear" w:color="auto" w:fill="auto"/>
            <w:vAlign w:val="center"/>
          </w:tcPr>
          <w:p w14:paraId="2B89E890"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4AB97F4"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5F15BF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761AA8F"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8D900A6" w14:textId="77777777" w:rsidR="00BC60C0" w:rsidRPr="00B92A16" w:rsidRDefault="00BC60C0" w:rsidP="00335A6E">
            <w:pPr>
              <w:jc w:val="center"/>
              <w:rPr>
                <w:bCs/>
                <w:color w:val="000000"/>
              </w:rPr>
            </w:pPr>
            <w:r>
              <w:rPr>
                <w:bCs/>
                <w:color w:val="000000"/>
              </w:rPr>
              <w:t>-</w:t>
            </w:r>
          </w:p>
        </w:tc>
      </w:tr>
      <w:tr w:rsidR="00BC60C0" w:rsidRPr="00B92A16" w14:paraId="4050E478" w14:textId="77777777" w:rsidTr="00335A6E">
        <w:trPr>
          <w:trHeight w:val="737"/>
        </w:trPr>
        <w:tc>
          <w:tcPr>
            <w:tcW w:w="370" w:type="pct"/>
            <w:vMerge w:val="restart"/>
            <w:shd w:val="clear" w:color="auto" w:fill="auto"/>
            <w:vAlign w:val="center"/>
          </w:tcPr>
          <w:p w14:paraId="669EE7D0" w14:textId="77777777" w:rsidR="00BC60C0" w:rsidRPr="00B92A16" w:rsidRDefault="00BC60C0" w:rsidP="00335A6E">
            <w:pPr>
              <w:jc w:val="center"/>
              <w:rPr>
                <w:bCs/>
                <w:color w:val="000000"/>
              </w:rPr>
            </w:pPr>
            <w:r>
              <w:rPr>
                <w:bCs/>
                <w:color w:val="000000"/>
              </w:rPr>
              <w:t>17</w:t>
            </w:r>
          </w:p>
        </w:tc>
        <w:tc>
          <w:tcPr>
            <w:tcW w:w="1800" w:type="pct"/>
            <w:vMerge w:val="restart"/>
            <w:shd w:val="clear" w:color="auto" w:fill="auto"/>
            <w:vAlign w:val="center"/>
          </w:tcPr>
          <w:p w14:paraId="793003E1"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ВодСнаб</w:t>
            </w:r>
            <w:proofErr w:type="spellEnd"/>
            <w:r w:rsidRPr="00B92A16">
              <w:rPr>
                <w:bCs/>
                <w:color w:val="000000"/>
              </w:rPr>
              <w:t xml:space="preserve">» (Юргинский городской округ), </w:t>
            </w:r>
            <w:r>
              <w:rPr>
                <w:bCs/>
                <w:color w:val="000000"/>
              </w:rPr>
              <w:br/>
            </w:r>
            <w:r w:rsidRPr="00B92A16">
              <w:rPr>
                <w:bCs/>
                <w:color w:val="000000"/>
              </w:rPr>
              <w:t>ИНН 4230030215</w:t>
            </w:r>
          </w:p>
        </w:tc>
        <w:tc>
          <w:tcPr>
            <w:tcW w:w="2831" w:type="pct"/>
            <w:gridSpan w:val="5"/>
            <w:shd w:val="clear" w:color="auto" w:fill="auto"/>
            <w:vAlign w:val="center"/>
          </w:tcPr>
          <w:p w14:paraId="4211CF77"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28338813" w14:textId="77777777" w:rsidTr="00335A6E">
        <w:trPr>
          <w:trHeight w:val="737"/>
        </w:trPr>
        <w:tc>
          <w:tcPr>
            <w:tcW w:w="370" w:type="pct"/>
            <w:vMerge/>
            <w:shd w:val="clear" w:color="auto" w:fill="auto"/>
            <w:vAlign w:val="center"/>
          </w:tcPr>
          <w:p w14:paraId="7A599A12" w14:textId="77777777" w:rsidR="00BC60C0" w:rsidRPr="00B92A16" w:rsidRDefault="00BC60C0" w:rsidP="00335A6E">
            <w:pPr>
              <w:jc w:val="center"/>
              <w:rPr>
                <w:bCs/>
                <w:color w:val="000000"/>
              </w:rPr>
            </w:pPr>
          </w:p>
        </w:tc>
        <w:tc>
          <w:tcPr>
            <w:tcW w:w="1800" w:type="pct"/>
            <w:vMerge/>
            <w:shd w:val="clear" w:color="auto" w:fill="auto"/>
            <w:vAlign w:val="center"/>
          </w:tcPr>
          <w:p w14:paraId="5A789382" w14:textId="77777777" w:rsidR="00BC60C0" w:rsidRPr="00B92A16" w:rsidRDefault="00BC60C0" w:rsidP="00335A6E">
            <w:pPr>
              <w:jc w:val="center"/>
              <w:rPr>
                <w:bCs/>
                <w:color w:val="000000"/>
              </w:rPr>
            </w:pPr>
          </w:p>
        </w:tc>
        <w:tc>
          <w:tcPr>
            <w:tcW w:w="602" w:type="pct"/>
            <w:shd w:val="clear" w:color="auto" w:fill="auto"/>
            <w:vAlign w:val="center"/>
          </w:tcPr>
          <w:p w14:paraId="5EBFBC83"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CAFE911"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38D3E92"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CA61139"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9EF9BA9" w14:textId="77777777" w:rsidR="00BC60C0" w:rsidRPr="00B92A16" w:rsidRDefault="00BC60C0" w:rsidP="00335A6E">
            <w:pPr>
              <w:jc w:val="center"/>
              <w:rPr>
                <w:bCs/>
                <w:color w:val="000000"/>
              </w:rPr>
            </w:pPr>
            <w:r>
              <w:rPr>
                <w:bCs/>
                <w:color w:val="000000"/>
              </w:rPr>
              <w:t>-</w:t>
            </w:r>
          </w:p>
        </w:tc>
      </w:tr>
      <w:tr w:rsidR="00BC60C0" w:rsidRPr="00B92A16" w14:paraId="061DCBFD" w14:textId="77777777" w:rsidTr="00335A6E">
        <w:trPr>
          <w:trHeight w:val="737"/>
        </w:trPr>
        <w:tc>
          <w:tcPr>
            <w:tcW w:w="370" w:type="pct"/>
            <w:vMerge w:val="restart"/>
            <w:shd w:val="clear" w:color="auto" w:fill="auto"/>
            <w:vAlign w:val="center"/>
          </w:tcPr>
          <w:p w14:paraId="5BF80709" w14:textId="77777777" w:rsidR="00BC60C0" w:rsidRPr="00B92A16" w:rsidRDefault="00BC60C0" w:rsidP="00335A6E">
            <w:pPr>
              <w:jc w:val="center"/>
              <w:rPr>
                <w:bCs/>
                <w:color w:val="000000"/>
              </w:rPr>
            </w:pPr>
            <w:r>
              <w:rPr>
                <w:bCs/>
                <w:color w:val="000000"/>
              </w:rPr>
              <w:t>18</w:t>
            </w:r>
          </w:p>
        </w:tc>
        <w:tc>
          <w:tcPr>
            <w:tcW w:w="1800" w:type="pct"/>
            <w:vMerge w:val="restart"/>
            <w:shd w:val="clear" w:color="auto" w:fill="auto"/>
            <w:vAlign w:val="center"/>
          </w:tcPr>
          <w:p w14:paraId="5532BEB5" w14:textId="77777777" w:rsidR="00BC60C0" w:rsidRPr="00B92A16" w:rsidRDefault="00BC60C0" w:rsidP="00335A6E">
            <w:pPr>
              <w:jc w:val="center"/>
              <w:rPr>
                <w:bCs/>
                <w:color w:val="000000"/>
              </w:rPr>
            </w:pPr>
            <w:r w:rsidRPr="00B92A16">
              <w:rPr>
                <w:bCs/>
                <w:color w:val="000000"/>
              </w:rPr>
              <w:t>ОАО «УК «Кузбассразрезуголь» - филиал «Моховский угольный разрез» (Беловский городской округ), ИНН 4205049090</w:t>
            </w:r>
          </w:p>
        </w:tc>
        <w:tc>
          <w:tcPr>
            <w:tcW w:w="2831" w:type="pct"/>
            <w:gridSpan w:val="5"/>
            <w:shd w:val="clear" w:color="auto" w:fill="auto"/>
            <w:vAlign w:val="center"/>
          </w:tcPr>
          <w:p w14:paraId="16CB08D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1722A05F" w14:textId="77777777" w:rsidTr="00335A6E">
        <w:trPr>
          <w:trHeight w:val="737"/>
        </w:trPr>
        <w:tc>
          <w:tcPr>
            <w:tcW w:w="370" w:type="pct"/>
            <w:vMerge/>
            <w:shd w:val="clear" w:color="auto" w:fill="auto"/>
            <w:vAlign w:val="center"/>
          </w:tcPr>
          <w:p w14:paraId="402753C5" w14:textId="77777777" w:rsidR="00BC60C0" w:rsidRPr="00B92A16" w:rsidRDefault="00BC60C0" w:rsidP="00335A6E">
            <w:pPr>
              <w:jc w:val="center"/>
              <w:rPr>
                <w:bCs/>
                <w:color w:val="000000"/>
              </w:rPr>
            </w:pPr>
          </w:p>
        </w:tc>
        <w:tc>
          <w:tcPr>
            <w:tcW w:w="1800" w:type="pct"/>
            <w:vMerge/>
            <w:shd w:val="clear" w:color="auto" w:fill="auto"/>
            <w:vAlign w:val="center"/>
          </w:tcPr>
          <w:p w14:paraId="3FC58282" w14:textId="77777777" w:rsidR="00BC60C0" w:rsidRPr="00B92A16" w:rsidRDefault="00BC60C0" w:rsidP="00335A6E">
            <w:pPr>
              <w:jc w:val="center"/>
              <w:rPr>
                <w:bCs/>
                <w:color w:val="000000"/>
              </w:rPr>
            </w:pPr>
          </w:p>
        </w:tc>
        <w:tc>
          <w:tcPr>
            <w:tcW w:w="602" w:type="pct"/>
            <w:shd w:val="clear" w:color="auto" w:fill="auto"/>
            <w:vAlign w:val="center"/>
          </w:tcPr>
          <w:p w14:paraId="172C9C2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5705A38"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241D11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1FF226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3D82C28" w14:textId="77777777" w:rsidR="00BC60C0" w:rsidRPr="00B92A16" w:rsidRDefault="00BC60C0" w:rsidP="00335A6E">
            <w:pPr>
              <w:jc w:val="center"/>
              <w:rPr>
                <w:bCs/>
                <w:color w:val="000000"/>
              </w:rPr>
            </w:pPr>
            <w:r>
              <w:rPr>
                <w:bCs/>
                <w:color w:val="000000"/>
              </w:rPr>
              <w:t>-</w:t>
            </w:r>
          </w:p>
        </w:tc>
      </w:tr>
      <w:tr w:rsidR="00BC60C0" w:rsidRPr="00B92A16" w14:paraId="328E0F2D" w14:textId="77777777" w:rsidTr="00335A6E">
        <w:trPr>
          <w:trHeight w:val="737"/>
        </w:trPr>
        <w:tc>
          <w:tcPr>
            <w:tcW w:w="370" w:type="pct"/>
            <w:vMerge w:val="restart"/>
            <w:shd w:val="clear" w:color="auto" w:fill="auto"/>
            <w:vAlign w:val="center"/>
          </w:tcPr>
          <w:p w14:paraId="266F2BF0" w14:textId="77777777" w:rsidR="00BC60C0" w:rsidRPr="00B92A16" w:rsidRDefault="00BC60C0" w:rsidP="00335A6E">
            <w:pPr>
              <w:jc w:val="center"/>
              <w:rPr>
                <w:bCs/>
                <w:color w:val="000000"/>
              </w:rPr>
            </w:pPr>
            <w:r>
              <w:rPr>
                <w:bCs/>
                <w:color w:val="000000"/>
              </w:rPr>
              <w:t>19</w:t>
            </w:r>
          </w:p>
        </w:tc>
        <w:tc>
          <w:tcPr>
            <w:tcW w:w="1800" w:type="pct"/>
            <w:vMerge w:val="restart"/>
            <w:shd w:val="clear" w:color="auto" w:fill="auto"/>
            <w:vAlign w:val="center"/>
          </w:tcPr>
          <w:p w14:paraId="11F55E59"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Энергосервис</w:t>
            </w:r>
            <w:proofErr w:type="spellEnd"/>
            <w:r w:rsidRPr="00B92A16">
              <w:rPr>
                <w:bCs/>
                <w:color w:val="000000"/>
              </w:rPr>
              <w:t xml:space="preserve"> </w:t>
            </w:r>
            <w:r w:rsidRPr="00B92A16">
              <w:rPr>
                <w:bCs/>
                <w:color w:val="000000"/>
              </w:rPr>
              <w:br/>
              <w:t xml:space="preserve">г. Гурьевска» (Гурьевский городской округ), </w:t>
            </w:r>
            <w:r w:rsidRPr="00B92A16">
              <w:rPr>
                <w:bCs/>
                <w:color w:val="000000"/>
              </w:rPr>
              <w:br/>
              <w:t>ИНН 4202049045</w:t>
            </w:r>
          </w:p>
        </w:tc>
        <w:tc>
          <w:tcPr>
            <w:tcW w:w="2831" w:type="pct"/>
            <w:gridSpan w:val="5"/>
            <w:shd w:val="clear" w:color="auto" w:fill="auto"/>
            <w:vAlign w:val="center"/>
          </w:tcPr>
          <w:p w14:paraId="0D312CBD"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1576E0C3" w14:textId="77777777" w:rsidTr="00335A6E">
        <w:trPr>
          <w:trHeight w:val="737"/>
        </w:trPr>
        <w:tc>
          <w:tcPr>
            <w:tcW w:w="370" w:type="pct"/>
            <w:vMerge/>
            <w:shd w:val="clear" w:color="auto" w:fill="auto"/>
            <w:vAlign w:val="center"/>
          </w:tcPr>
          <w:p w14:paraId="0EE8F3E3" w14:textId="77777777" w:rsidR="00BC60C0" w:rsidRPr="00B92A16" w:rsidRDefault="00BC60C0" w:rsidP="00335A6E">
            <w:pPr>
              <w:jc w:val="center"/>
              <w:rPr>
                <w:bCs/>
                <w:color w:val="000000"/>
              </w:rPr>
            </w:pPr>
          </w:p>
        </w:tc>
        <w:tc>
          <w:tcPr>
            <w:tcW w:w="1800" w:type="pct"/>
            <w:vMerge/>
            <w:shd w:val="clear" w:color="auto" w:fill="auto"/>
            <w:vAlign w:val="center"/>
          </w:tcPr>
          <w:p w14:paraId="19E10A55" w14:textId="77777777" w:rsidR="00BC60C0" w:rsidRPr="00B92A16" w:rsidRDefault="00BC60C0" w:rsidP="00335A6E">
            <w:pPr>
              <w:jc w:val="center"/>
              <w:rPr>
                <w:bCs/>
                <w:color w:val="000000"/>
              </w:rPr>
            </w:pPr>
          </w:p>
        </w:tc>
        <w:tc>
          <w:tcPr>
            <w:tcW w:w="602" w:type="pct"/>
            <w:shd w:val="clear" w:color="auto" w:fill="auto"/>
            <w:vAlign w:val="center"/>
          </w:tcPr>
          <w:p w14:paraId="69562190"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852847B"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0B11D22"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5B7488A"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366AFE7" w14:textId="77777777" w:rsidR="00BC60C0" w:rsidRPr="00B92A16" w:rsidRDefault="00BC60C0" w:rsidP="00335A6E">
            <w:pPr>
              <w:jc w:val="center"/>
              <w:rPr>
                <w:bCs/>
                <w:color w:val="000000"/>
              </w:rPr>
            </w:pPr>
            <w:r>
              <w:rPr>
                <w:bCs/>
                <w:color w:val="000000"/>
              </w:rPr>
              <w:t>-</w:t>
            </w:r>
          </w:p>
        </w:tc>
      </w:tr>
      <w:tr w:rsidR="00BC60C0" w:rsidRPr="00B92A16" w14:paraId="71F09ACB" w14:textId="77777777" w:rsidTr="00335A6E">
        <w:trPr>
          <w:trHeight w:val="737"/>
        </w:trPr>
        <w:tc>
          <w:tcPr>
            <w:tcW w:w="370" w:type="pct"/>
            <w:vMerge w:val="restart"/>
            <w:shd w:val="clear" w:color="auto" w:fill="auto"/>
            <w:vAlign w:val="center"/>
          </w:tcPr>
          <w:p w14:paraId="0C995EA4" w14:textId="77777777" w:rsidR="00BC60C0" w:rsidRPr="00B92A16" w:rsidRDefault="00BC60C0" w:rsidP="00335A6E">
            <w:pPr>
              <w:jc w:val="center"/>
              <w:rPr>
                <w:bCs/>
                <w:color w:val="000000"/>
              </w:rPr>
            </w:pPr>
            <w:r>
              <w:rPr>
                <w:bCs/>
                <w:color w:val="000000"/>
              </w:rPr>
              <w:t>20</w:t>
            </w:r>
          </w:p>
        </w:tc>
        <w:tc>
          <w:tcPr>
            <w:tcW w:w="1800" w:type="pct"/>
            <w:vMerge w:val="restart"/>
            <w:shd w:val="clear" w:color="auto" w:fill="auto"/>
            <w:vAlign w:val="center"/>
          </w:tcPr>
          <w:p w14:paraId="72D0617A" w14:textId="77777777" w:rsidR="00BC60C0" w:rsidRPr="00B92A16" w:rsidRDefault="00BC60C0" w:rsidP="00335A6E">
            <w:pPr>
              <w:jc w:val="center"/>
              <w:rPr>
                <w:bCs/>
                <w:color w:val="000000"/>
              </w:rPr>
            </w:pPr>
            <w:r w:rsidRPr="00B92A16">
              <w:rPr>
                <w:bCs/>
                <w:color w:val="000000"/>
              </w:rPr>
              <w:t xml:space="preserve">ООО «Тепло-энергетические предприятия» (Крапивинский муниципальный округ), </w:t>
            </w:r>
            <w:r>
              <w:rPr>
                <w:bCs/>
                <w:color w:val="000000"/>
              </w:rPr>
              <w:br/>
            </w:r>
            <w:r w:rsidRPr="00B92A16">
              <w:rPr>
                <w:bCs/>
                <w:color w:val="000000"/>
              </w:rPr>
              <w:t>ИНН 4212427497</w:t>
            </w:r>
          </w:p>
        </w:tc>
        <w:tc>
          <w:tcPr>
            <w:tcW w:w="2831" w:type="pct"/>
            <w:gridSpan w:val="5"/>
            <w:shd w:val="clear" w:color="auto" w:fill="auto"/>
            <w:vAlign w:val="center"/>
          </w:tcPr>
          <w:p w14:paraId="3F3867BD"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 по пгт. Крапивинский</w:t>
            </w:r>
          </w:p>
        </w:tc>
      </w:tr>
      <w:tr w:rsidR="00BC60C0" w:rsidRPr="00B92A16" w14:paraId="6B1B5B8A" w14:textId="77777777" w:rsidTr="00335A6E">
        <w:trPr>
          <w:trHeight w:val="737"/>
        </w:trPr>
        <w:tc>
          <w:tcPr>
            <w:tcW w:w="370" w:type="pct"/>
            <w:vMerge/>
            <w:shd w:val="clear" w:color="auto" w:fill="auto"/>
            <w:vAlign w:val="center"/>
          </w:tcPr>
          <w:p w14:paraId="366F557C" w14:textId="77777777" w:rsidR="00BC60C0" w:rsidRPr="00B92A16" w:rsidRDefault="00BC60C0" w:rsidP="00335A6E">
            <w:pPr>
              <w:jc w:val="center"/>
              <w:rPr>
                <w:bCs/>
                <w:color w:val="000000"/>
              </w:rPr>
            </w:pPr>
          </w:p>
        </w:tc>
        <w:tc>
          <w:tcPr>
            <w:tcW w:w="1800" w:type="pct"/>
            <w:vMerge/>
            <w:shd w:val="clear" w:color="auto" w:fill="auto"/>
            <w:vAlign w:val="center"/>
          </w:tcPr>
          <w:p w14:paraId="682F33B6" w14:textId="77777777" w:rsidR="00BC60C0" w:rsidRPr="00B92A16" w:rsidRDefault="00BC60C0" w:rsidP="00335A6E">
            <w:pPr>
              <w:jc w:val="center"/>
              <w:rPr>
                <w:bCs/>
                <w:color w:val="000000"/>
              </w:rPr>
            </w:pPr>
          </w:p>
        </w:tc>
        <w:tc>
          <w:tcPr>
            <w:tcW w:w="602" w:type="pct"/>
            <w:shd w:val="clear" w:color="auto" w:fill="auto"/>
            <w:vAlign w:val="center"/>
          </w:tcPr>
          <w:p w14:paraId="75DFB9C3"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2E65638"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798656DE"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31BF6927"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731C33B" w14:textId="77777777" w:rsidR="00BC60C0" w:rsidRPr="00B92A16" w:rsidRDefault="00BC60C0" w:rsidP="00335A6E">
            <w:pPr>
              <w:jc w:val="center"/>
              <w:rPr>
                <w:bCs/>
                <w:color w:val="000000"/>
              </w:rPr>
            </w:pPr>
            <w:r>
              <w:rPr>
                <w:bCs/>
                <w:color w:val="000000"/>
              </w:rPr>
              <w:t>-</w:t>
            </w:r>
          </w:p>
        </w:tc>
      </w:tr>
      <w:tr w:rsidR="00BC60C0" w:rsidRPr="00B92A16" w14:paraId="5A92E472" w14:textId="77777777" w:rsidTr="00335A6E">
        <w:trPr>
          <w:trHeight w:val="737"/>
        </w:trPr>
        <w:tc>
          <w:tcPr>
            <w:tcW w:w="370" w:type="pct"/>
            <w:vMerge/>
            <w:shd w:val="clear" w:color="auto" w:fill="auto"/>
            <w:vAlign w:val="center"/>
          </w:tcPr>
          <w:p w14:paraId="1393A450" w14:textId="77777777" w:rsidR="00BC60C0" w:rsidRPr="00B92A16" w:rsidRDefault="00BC60C0" w:rsidP="00335A6E">
            <w:pPr>
              <w:jc w:val="center"/>
              <w:rPr>
                <w:bCs/>
                <w:color w:val="000000"/>
              </w:rPr>
            </w:pPr>
          </w:p>
        </w:tc>
        <w:tc>
          <w:tcPr>
            <w:tcW w:w="1800" w:type="pct"/>
            <w:vMerge/>
            <w:shd w:val="clear" w:color="auto" w:fill="auto"/>
            <w:vAlign w:val="center"/>
          </w:tcPr>
          <w:p w14:paraId="22134930" w14:textId="77777777" w:rsidR="00BC60C0" w:rsidRPr="00B92A16" w:rsidRDefault="00BC60C0" w:rsidP="00335A6E">
            <w:pPr>
              <w:jc w:val="center"/>
              <w:rPr>
                <w:bCs/>
                <w:color w:val="000000"/>
              </w:rPr>
            </w:pPr>
          </w:p>
        </w:tc>
        <w:tc>
          <w:tcPr>
            <w:tcW w:w="2831" w:type="pct"/>
            <w:gridSpan w:val="5"/>
            <w:shd w:val="clear" w:color="auto" w:fill="auto"/>
            <w:vAlign w:val="center"/>
          </w:tcPr>
          <w:p w14:paraId="58EB6BC9"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 по сельским поселениям</w:t>
            </w:r>
          </w:p>
        </w:tc>
      </w:tr>
      <w:tr w:rsidR="00BC60C0" w:rsidRPr="00B92A16" w14:paraId="76F8F3D1" w14:textId="77777777" w:rsidTr="00335A6E">
        <w:trPr>
          <w:trHeight w:val="737"/>
        </w:trPr>
        <w:tc>
          <w:tcPr>
            <w:tcW w:w="370" w:type="pct"/>
            <w:vMerge/>
            <w:shd w:val="clear" w:color="auto" w:fill="auto"/>
            <w:vAlign w:val="center"/>
          </w:tcPr>
          <w:p w14:paraId="5052CEDE" w14:textId="77777777" w:rsidR="00BC60C0" w:rsidRPr="00B92A16" w:rsidRDefault="00BC60C0" w:rsidP="00335A6E">
            <w:pPr>
              <w:jc w:val="center"/>
              <w:rPr>
                <w:bCs/>
                <w:color w:val="000000"/>
              </w:rPr>
            </w:pPr>
          </w:p>
        </w:tc>
        <w:tc>
          <w:tcPr>
            <w:tcW w:w="1800" w:type="pct"/>
            <w:vMerge/>
            <w:shd w:val="clear" w:color="auto" w:fill="auto"/>
            <w:vAlign w:val="center"/>
          </w:tcPr>
          <w:p w14:paraId="13D6F23E" w14:textId="77777777" w:rsidR="00BC60C0" w:rsidRPr="00B92A16" w:rsidRDefault="00BC60C0" w:rsidP="00335A6E">
            <w:pPr>
              <w:jc w:val="center"/>
              <w:rPr>
                <w:bCs/>
                <w:color w:val="000000"/>
              </w:rPr>
            </w:pPr>
          </w:p>
        </w:tc>
        <w:tc>
          <w:tcPr>
            <w:tcW w:w="602" w:type="pct"/>
            <w:shd w:val="clear" w:color="auto" w:fill="auto"/>
            <w:vAlign w:val="center"/>
          </w:tcPr>
          <w:p w14:paraId="3817F4F6"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A1D634D"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47743F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E76F6AF"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04E2418A" w14:textId="77777777" w:rsidR="00BC60C0" w:rsidRPr="00B92A16" w:rsidRDefault="00BC60C0" w:rsidP="00335A6E">
            <w:pPr>
              <w:jc w:val="center"/>
              <w:rPr>
                <w:bCs/>
                <w:color w:val="000000"/>
              </w:rPr>
            </w:pPr>
            <w:r>
              <w:rPr>
                <w:bCs/>
                <w:color w:val="000000"/>
              </w:rPr>
              <w:t>-</w:t>
            </w:r>
          </w:p>
        </w:tc>
      </w:tr>
      <w:tr w:rsidR="00BC60C0" w:rsidRPr="00B92A16" w14:paraId="53A09EB4" w14:textId="77777777" w:rsidTr="00335A6E">
        <w:trPr>
          <w:trHeight w:val="737"/>
        </w:trPr>
        <w:tc>
          <w:tcPr>
            <w:tcW w:w="370" w:type="pct"/>
            <w:vMerge w:val="restart"/>
            <w:shd w:val="clear" w:color="auto" w:fill="auto"/>
            <w:vAlign w:val="center"/>
          </w:tcPr>
          <w:p w14:paraId="47AE8AF7" w14:textId="77777777" w:rsidR="00BC60C0" w:rsidRPr="00B92A16" w:rsidRDefault="00BC60C0" w:rsidP="00335A6E">
            <w:pPr>
              <w:jc w:val="center"/>
              <w:rPr>
                <w:bCs/>
                <w:color w:val="000000"/>
              </w:rPr>
            </w:pPr>
            <w:r>
              <w:rPr>
                <w:bCs/>
                <w:color w:val="000000"/>
              </w:rPr>
              <w:t>21</w:t>
            </w:r>
          </w:p>
        </w:tc>
        <w:tc>
          <w:tcPr>
            <w:tcW w:w="1800" w:type="pct"/>
            <w:vMerge w:val="restart"/>
            <w:shd w:val="clear" w:color="auto" w:fill="auto"/>
            <w:vAlign w:val="center"/>
          </w:tcPr>
          <w:p w14:paraId="0E161142" w14:textId="77777777" w:rsidR="00BC60C0" w:rsidRPr="00B92A16" w:rsidRDefault="00BC60C0" w:rsidP="00335A6E">
            <w:pPr>
              <w:jc w:val="center"/>
              <w:rPr>
                <w:bCs/>
                <w:color w:val="000000"/>
              </w:rPr>
            </w:pPr>
            <w:r w:rsidRPr="00B92A16">
              <w:rPr>
                <w:bCs/>
                <w:color w:val="000000"/>
              </w:rPr>
              <w:t xml:space="preserve">АО «Мариинский ликеро-водочный завод» (Мариинский муниципальный округ), </w:t>
            </w:r>
            <w:r>
              <w:rPr>
                <w:bCs/>
                <w:color w:val="000000"/>
              </w:rPr>
              <w:br/>
            </w:r>
            <w:r w:rsidRPr="00B92A16">
              <w:rPr>
                <w:bCs/>
                <w:color w:val="000000"/>
              </w:rPr>
              <w:t>ИНН 4213003050</w:t>
            </w:r>
          </w:p>
        </w:tc>
        <w:tc>
          <w:tcPr>
            <w:tcW w:w="2831" w:type="pct"/>
            <w:gridSpan w:val="5"/>
            <w:shd w:val="clear" w:color="auto" w:fill="auto"/>
            <w:vAlign w:val="center"/>
          </w:tcPr>
          <w:p w14:paraId="7FA0B73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19EFFA0A" w14:textId="77777777" w:rsidTr="00335A6E">
        <w:trPr>
          <w:trHeight w:val="737"/>
        </w:trPr>
        <w:tc>
          <w:tcPr>
            <w:tcW w:w="370" w:type="pct"/>
            <w:vMerge/>
            <w:shd w:val="clear" w:color="auto" w:fill="auto"/>
            <w:vAlign w:val="center"/>
          </w:tcPr>
          <w:p w14:paraId="53F53961" w14:textId="77777777" w:rsidR="00BC60C0" w:rsidRPr="00B92A16" w:rsidRDefault="00BC60C0" w:rsidP="00335A6E">
            <w:pPr>
              <w:jc w:val="center"/>
              <w:rPr>
                <w:bCs/>
                <w:color w:val="000000"/>
              </w:rPr>
            </w:pPr>
          </w:p>
        </w:tc>
        <w:tc>
          <w:tcPr>
            <w:tcW w:w="1800" w:type="pct"/>
            <w:vMerge/>
            <w:shd w:val="clear" w:color="auto" w:fill="auto"/>
            <w:vAlign w:val="center"/>
          </w:tcPr>
          <w:p w14:paraId="01A71DDA" w14:textId="77777777" w:rsidR="00BC60C0" w:rsidRPr="00B92A16" w:rsidRDefault="00BC60C0" w:rsidP="00335A6E">
            <w:pPr>
              <w:jc w:val="center"/>
              <w:rPr>
                <w:bCs/>
                <w:color w:val="000000"/>
              </w:rPr>
            </w:pPr>
          </w:p>
        </w:tc>
        <w:tc>
          <w:tcPr>
            <w:tcW w:w="602" w:type="pct"/>
            <w:shd w:val="clear" w:color="auto" w:fill="auto"/>
            <w:vAlign w:val="center"/>
          </w:tcPr>
          <w:p w14:paraId="0330DEFC"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4E7122A"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FB07F1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108EF98"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6EDC7135" w14:textId="77777777" w:rsidR="00BC60C0" w:rsidRPr="00B92A16" w:rsidRDefault="00BC60C0" w:rsidP="00335A6E">
            <w:pPr>
              <w:jc w:val="center"/>
              <w:rPr>
                <w:bCs/>
                <w:color w:val="000000"/>
              </w:rPr>
            </w:pPr>
            <w:r>
              <w:rPr>
                <w:bCs/>
                <w:color w:val="000000"/>
              </w:rPr>
              <w:t>-</w:t>
            </w:r>
          </w:p>
        </w:tc>
      </w:tr>
    </w:tbl>
    <w:p w14:paraId="265807CF"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6781EBC1" w14:textId="77777777" w:rsidTr="00335A6E">
        <w:tc>
          <w:tcPr>
            <w:tcW w:w="370" w:type="pct"/>
            <w:shd w:val="clear" w:color="auto" w:fill="auto"/>
            <w:vAlign w:val="center"/>
          </w:tcPr>
          <w:p w14:paraId="1A305031" w14:textId="77777777" w:rsidR="00BC60C0" w:rsidRPr="00B92A16" w:rsidRDefault="00BC60C0" w:rsidP="00335A6E">
            <w:pPr>
              <w:jc w:val="center"/>
              <w:rPr>
                <w:bCs/>
                <w:color w:val="000000"/>
              </w:rPr>
            </w:pPr>
            <w:r w:rsidRPr="00B92A16">
              <w:rPr>
                <w:bCs/>
                <w:color w:val="000000"/>
              </w:rPr>
              <w:lastRenderedPageBreak/>
              <w:t>1</w:t>
            </w:r>
          </w:p>
        </w:tc>
        <w:tc>
          <w:tcPr>
            <w:tcW w:w="1800" w:type="pct"/>
            <w:shd w:val="clear" w:color="auto" w:fill="auto"/>
            <w:vAlign w:val="center"/>
          </w:tcPr>
          <w:p w14:paraId="4A811FEC"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56B27C72"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185D07D8"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4402A88F"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35094D8B"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40F08DEF" w14:textId="77777777" w:rsidR="00BC60C0" w:rsidRPr="00B92A16" w:rsidRDefault="00BC60C0" w:rsidP="00335A6E">
            <w:pPr>
              <w:jc w:val="center"/>
              <w:rPr>
                <w:bCs/>
                <w:color w:val="000000"/>
              </w:rPr>
            </w:pPr>
            <w:r w:rsidRPr="00B92A16">
              <w:rPr>
                <w:bCs/>
                <w:color w:val="000000"/>
              </w:rPr>
              <w:t>7</w:t>
            </w:r>
          </w:p>
        </w:tc>
      </w:tr>
      <w:tr w:rsidR="00BC60C0" w:rsidRPr="00B92A16" w14:paraId="6A164E35" w14:textId="77777777" w:rsidTr="00335A6E">
        <w:trPr>
          <w:trHeight w:val="1671"/>
        </w:trPr>
        <w:tc>
          <w:tcPr>
            <w:tcW w:w="370" w:type="pct"/>
            <w:vMerge w:val="restart"/>
            <w:shd w:val="clear" w:color="auto" w:fill="auto"/>
            <w:vAlign w:val="center"/>
          </w:tcPr>
          <w:p w14:paraId="7E3E3476" w14:textId="77777777" w:rsidR="00BC60C0" w:rsidRPr="00B92A16" w:rsidRDefault="00BC60C0" w:rsidP="00335A6E">
            <w:pPr>
              <w:jc w:val="center"/>
              <w:rPr>
                <w:bCs/>
                <w:color w:val="000000"/>
              </w:rPr>
            </w:pPr>
            <w:r>
              <w:rPr>
                <w:bCs/>
                <w:color w:val="000000"/>
              </w:rPr>
              <w:t>22</w:t>
            </w:r>
          </w:p>
        </w:tc>
        <w:tc>
          <w:tcPr>
            <w:tcW w:w="1800" w:type="pct"/>
            <w:vMerge w:val="restart"/>
            <w:shd w:val="clear" w:color="auto" w:fill="auto"/>
            <w:vAlign w:val="center"/>
          </w:tcPr>
          <w:p w14:paraId="336F7B8B" w14:textId="77777777" w:rsidR="00BC60C0" w:rsidRPr="00B92A16" w:rsidRDefault="00BC60C0" w:rsidP="00335A6E">
            <w:pPr>
              <w:jc w:val="center"/>
              <w:rPr>
                <w:bCs/>
                <w:color w:val="000000"/>
              </w:rPr>
            </w:pPr>
            <w:r w:rsidRPr="00B92A16">
              <w:rPr>
                <w:bCs/>
                <w:color w:val="000000"/>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w:t>
            </w:r>
            <w:r w:rsidRPr="00B92A16">
              <w:rPr>
                <w:bCs/>
                <w:color w:val="000000"/>
              </w:rPr>
              <w:br/>
              <w:t xml:space="preserve">ОАО «РЖД») (Мариинский муниципальный округ), </w:t>
            </w:r>
            <w:r>
              <w:rPr>
                <w:bCs/>
                <w:color w:val="000000"/>
              </w:rPr>
              <w:br/>
            </w:r>
            <w:r w:rsidRPr="00B92A16">
              <w:rPr>
                <w:bCs/>
                <w:color w:val="000000"/>
              </w:rPr>
              <w:t>ИНН 7708503727</w:t>
            </w:r>
          </w:p>
        </w:tc>
        <w:tc>
          <w:tcPr>
            <w:tcW w:w="2831" w:type="pct"/>
            <w:gridSpan w:val="5"/>
            <w:shd w:val="clear" w:color="auto" w:fill="auto"/>
            <w:vAlign w:val="center"/>
          </w:tcPr>
          <w:p w14:paraId="56E353E5"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34FEB0F3" w14:textId="77777777" w:rsidTr="00335A6E">
        <w:trPr>
          <w:trHeight w:val="1553"/>
        </w:trPr>
        <w:tc>
          <w:tcPr>
            <w:tcW w:w="370" w:type="pct"/>
            <w:vMerge/>
            <w:shd w:val="clear" w:color="auto" w:fill="auto"/>
            <w:vAlign w:val="center"/>
          </w:tcPr>
          <w:p w14:paraId="74C3352C" w14:textId="77777777" w:rsidR="00BC60C0" w:rsidRPr="00B92A16" w:rsidRDefault="00BC60C0" w:rsidP="00335A6E">
            <w:pPr>
              <w:jc w:val="center"/>
              <w:rPr>
                <w:bCs/>
                <w:color w:val="000000"/>
              </w:rPr>
            </w:pPr>
          </w:p>
        </w:tc>
        <w:tc>
          <w:tcPr>
            <w:tcW w:w="1800" w:type="pct"/>
            <w:vMerge/>
            <w:shd w:val="clear" w:color="auto" w:fill="auto"/>
            <w:vAlign w:val="center"/>
          </w:tcPr>
          <w:p w14:paraId="7FDBC4BA" w14:textId="77777777" w:rsidR="00BC60C0" w:rsidRPr="00B92A16" w:rsidRDefault="00BC60C0" w:rsidP="00335A6E">
            <w:pPr>
              <w:jc w:val="center"/>
              <w:rPr>
                <w:bCs/>
                <w:color w:val="000000"/>
              </w:rPr>
            </w:pPr>
          </w:p>
        </w:tc>
        <w:tc>
          <w:tcPr>
            <w:tcW w:w="602" w:type="pct"/>
            <w:shd w:val="clear" w:color="auto" w:fill="auto"/>
            <w:vAlign w:val="center"/>
          </w:tcPr>
          <w:p w14:paraId="2D171B91"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A895739"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1E425D6"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88C4D7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983EBEC" w14:textId="77777777" w:rsidR="00BC60C0" w:rsidRPr="00B92A16" w:rsidRDefault="00BC60C0" w:rsidP="00335A6E">
            <w:pPr>
              <w:jc w:val="center"/>
              <w:rPr>
                <w:bCs/>
                <w:color w:val="000000"/>
              </w:rPr>
            </w:pPr>
            <w:r>
              <w:rPr>
                <w:bCs/>
                <w:color w:val="000000"/>
              </w:rPr>
              <w:t>-</w:t>
            </w:r>
          </w:p>
        </w:tc>
      </w:tr>
      <w:tr w:rsidR="00BC60C0" w:rsidRPr="00B92A16" w14:paraId="53CA8398" w14:textId="77777777" w:rsidTr="00335A6E">
        <w:trPr>
          <w:trHeight w:val="405"/>
        </w:trPr>
        <w:tc>
          <w:tcPr>
            <w:tcW w:w="370" w:type="pct"/>
            <w:vMerge w:val="restart"/>
            <w:shd w:val="clear" w:color="auto" w:fill="auto"/>
            <w:vAlign w:val="center"/>
          </w:tcPr>
          <w:p w14:paraId="29D7298E" w14:textId="77777777" w:rsidR="00BC60C0" w:rsidRPr="00B92A16" w:rsidRDefault="00BC60C0" w:rsidP="00335A6E">
            <w:pPr>
              <w:jc w:val="center"/>
              <w:rPr>
                <w:bCs/>
                <w:color w:val="000000"/>
              </w:rPr>
            </w:pPr>
            <w:r>
              <w:rPr>
                <w:bCs/>
                <w:color w:val="000000"/>
              </w:rPr>
              <w:t>23</w:t>
            </w:r>
          </w:p>
        </w:tc>
        <w:tc>
          <w:tcPr>
            <w:tcW w:w="1800" w:type="pct"/>
            <w:vMerge w:val="restart"/>
            <w:shd w:val="clear" w:color="auto" w:fill="auto"/>
            <w:vAlign w:val="center"/>
          </w:tcPr>
          <w:p w14:paraId="3E61E6CE" w14:textId="77777777" w:rsidR="00BC60C0" w:rsidRPr="00B92A16" w:rsidRDefault="00BC60C0" w:rsidP="00335A6E">
            <w:pPr>
              <w:jc w:val="center"/>
              <w:rPr>
                <w:bCs/>
                <w:color w:val="000000"/>
              </w:rPr>
            </w:pPr>
            <w:r w:rsidRPr="00B92A16">
              <w:rPr>
                <w:bCs/>
                <w:color w:val="000000"/>
              </w:rPr>
              <w:t xml:space="preserve">ООО «СПК </w:t>
            </w:r>
            <w:proofErr w:type="spellStart"/>
            <w:r w:rsidRPr="00B92A16">
              <w:rPr>
                <w:bCs/>
                <w:color w:val="000000"/>
              </w:rPr>
              <w:t>Чистогороский</w:t>
            </w:r>
            <w:proofErr w:type="spellEnd"/>
            <w:r w:rsidRPr="00B92A16">
              <w:rPr>
                <w:bCs/>
                <w:color w:val="000000"/>
              </w:rPr>
              <w:t xml:space="preserve">» (Новокузнецкий муниципальный округ), </w:t>
            </w:r>
            <w:r>
              <w:rPr>
                <w:bCs/>
                <w:color w:val="000000"/>
              </w:rPr>
              <w:br/>
            </w:r>
            <w:r w:rsidRPr="00B92A16">
              <w:rPr>
                <w:bCs/>
                <w:color w:val="000000"/>
              </w:rPr>
              <w:t>ИНН 4238013194</w:t>
            </w:r>
          </w:p>
        </w:tc>
        <w:tc>
          <w:tcPr>
            <w:tcW w:w="2831" w:type="pct"/>
            <w:gridSpan w:val="5"/>
            <w:shd w:val="clear" w:color="auto" w:fill="auto"/>
            <w:vAlign w:val="center"/>
          </w:tcPr>
          <w:p w14:paraId="4CE04BD8"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1C04ABF4" w14:textId="77777777" w:rsidTr="00335A6E">
        <w:trPr>
          <w:trHeight w:val="1200"/>
        </w:trPr>
        <w:tc>
          <w:tcPr>
            <w:tcW w:w="370" w:type="pct"/>
            <w:vMerge/>
            <w:shd w:val="clear" w:color="auto" w:fill="auto"/>
            <w:vAlign w:val="center"/>
          </w:tcPr>
          <w:p w14:paraId="1B274E2A" w14:textId="77777777" w:rsidR="00BC60C0" w:rsidRPr="00B92A16" w:rsidRDefault="00BC60C0" w:rsidP="00335A6E">
            <w:pPr>
              <w:jc w:val="center"/>
              <w:rPr>
                <w:bCs/>
                <w:color w:val="000000"/>
              </w:rPr>
            </w:pPr>
          </w:p>
        </w:tc>
        <w:tc>
          <w:tcPr>
            <w:tcW w:w="1800" w:type="pct"/>
            <w:vMerge/>
            <w:shd w:val="clear" w:color="auto" w:fill="auto"/>
            <w:vAlign w:val="center"/>
          </w:tcPr>
          <w:p w14:paraId="4DEE62F8" w14:textId="77777777" w:rsidR="00BC60C0" w:rsidRPr="00B92A16" w:rsidRDefault="00BC60C0" w:rsidP="00335A6E">
            <w:pPr>
              <w:jc w:val="center"/>
              <w:rPr>
                <w:bCs/>
                <w:color w:val="000000"/>
              </w:rPr>
            </w:pPr>
          </w:p>
        </w:tc>
        <w:tc>
          <w:tcPr>
            <w:tcW w:w="602" w:type="pct"/>
            <w:shd w:val="clear" w:color="auto" w:fill="auto"/>
            <w:vAlign w:val="center"/>
          </w:tcPr>
          <w:p w14:paraId="4D57A96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70A77B6"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79F49CD"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4DEF84B"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8E81F47" w14:textId="77777777" w:rsidR="00BC60C0" w:rsidRPr="00B92A16" w:rsidRDefault="00BC60C0" w:rsidP="00335A6E">
            <w:pPr>
              <w:jc w:val="center"/>
              <w:rPr>
                <w:bCs/>
                <w:color w:val="000000"/>
              </w:rPr>
            </w:pPr>
            <w:r>
              <w:rPr>
                <w:bCs/>
                <w:color w:val="000000"/>
              </w:rPr>
              <w:t>-</w:t>
            </w:r>
          </w:p>
        </w:tc>
      </w:tr>
      <w:tr w:rsidR="00BC60C0" w:rsidRPr="00B92A16" w14:paraId="59916EFB" w14:textId="77777777" w:rsidTr="00335A6E">
        <w:trPr>
          <w:trHeight w:val="315"/>
        </w:trPr>
        <w:tc>
          <w:tcPr>
            <w:tcW w:w="370" w:type="pct"/>
            <w:vMerge w:val="restart"/>
            <w:shd w:val="clear" w:color="auto" w:fill="auto"/>
            <w:vAlign w:val="center"/>
          </w:tcPr>
          <w:p w14:paraId="7A457C37" w14:textId="77777777" w:rsidR="00BC60C0" w:rsidRPr="00B92A16" w:rsidRDefault="00BC60C0" w:rsidP="00335A6E">
            <w:pPr>
              <w:jc w:val="center"/>
              <w:rPr>
                <w:bCs/>
                <w:color w:val="000000"/>
              </w:rPr>
            </w:pPr>
            <w:r>
              <w:rPr>
                <w:bCs/>
                <w:color w:val="000000"/>
              </w:rPr>
              <w:t>24</w:t>
            </w:r>
          </w:p>
        </w:tc>
        <w:tc>
          <w:tcPr>
            <w:tcW w:w="1800" w:type="pct"/>
            <w:vMerge w:val="restart"/>
            <w:shd w:val="clear" w:color="auto" w:fill="auto"/>
            <w:vAlign w:val="center"/>
          </w:tcPr>
          <w:p w14:paraId="56BB3C3F" w14:textId="77777777" w:rsidR="00BC60C0" w:rsidRPr="00B92A16" w:rsidRDefault="00BC60C0" w:rsidP="00335A6E">
            <w:pPr>
              <w:jc w:val="center"/>
              <w:rPr>
                <w:bCs/>
                <w:color w:val="000000"/>
              </w:rPr>
            </w:pPr>
            <w:r w:rsidRPr="00B92A16">
              <w:rPr>
                <w:bCs/>
                <w:color w:val="000000"/>
              </w:rPr>
              <w:t xml:space="preserve">МКП «КТВС НМР» (Новокузнецкий муниципальный округ), </w:t>
            </w:r>
            <w:r>
              <w:rPr>
                <w:bCs/>
                <w:color w:val="000000"/>
              </w:rPr>
              <w:br/>
            </w:r>
            <w:r w:rsidRPr="00B92A16">
              <w:rPr>
                <w:bCs/>
                <w:color w:val="000000"/>
              </w:rPr>
              <w:t>ИНН 4252015404</w:t>
            </w:r>
          </w:p>
        </w:tc>
        <w:tc>
          <w:tcPr>
            <w:tcW w:w="2831" w:type="pct"/>
            <w:gridSpan w:val="5"/>
            <w:shd w:val="clear" w:color="auto" w:fill="auto"/>
            <w:vAlign w:val="center"/>
          </w:tcPr>
          <w:p w14:paraId="680316E0"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питьевой воды</w:t>
            </w:r>
          </w:p>
        </w:tc>
      </w:tr>
      <w:tr w:rsidR="00BC60C0" w:rsidRPr="00B92A16" w14:paraId="04547673" w14:textId="77777777" w:rsidTr="00335A6E">
        <w:trPr>
          <w:trHeight w:val="975"/>
        </w:trPr>
        <w:tc>
          <w:tcPr>
            <w:tcW w:w="370" w:type="pct"/>
            <w:vMerge/>
            <w:shd w:val="clear" w:color="auto" w:fill="auto"/>
            <w:vAlign w:val="center"/>
          </w:tcPr>
          <w:p w14:paraId="3B5B8AB2" w14:textId="77777777" w:rsidR="00BC60C0" w:rsidRPr="00B92A16" w:rsidRDefault="00BC60C0" w:rsidP="00335A6E">
            <w:pPr>
              <w:jc w:val="center"/>
              <w:rPr>
                <w:bCs/>
                <w:color w:val="000000"/>
              </w:rPr>
            </w:pPr>
          </w:p>
        </w:tc>
        <w:tc>
          <w:tcPr>
            <w:tcW w:w="1800" w:type="pct"/>
            <w:vMerge/>
            <w:shd w:val="clear" w:color="auto" w:fill="auto"/>
            <w:vAlign w:val="center"/>
          </w:tcPr>
          <w:p w14:paraId="41E49DA4" w14:textId="77777777" w:rsidR="00BC60C0" w:rsidRPr="00B92A16" w:rsidRDefault="00BC60C0" w:rsidP="00335A6E">
            <w:pPr>
              <w:jc w:val="center"/>
              <w:rPr>
                <w:bCs/>
                <w:color w:val="000000"/>
              </w:rPr>
            </w:pPr>
          </w:p>
        </w:tc>
        <w:tc>
          <w:tcPr>
            <w:tcW w:w="602" w:type="pct"/>
            <w:shd w:val="clear" w:color="auto" w:fill="auto"/>
            <w:vAlign w:val="center"/>
          </w:tcPr>
          <w:p w14:paraId="7A806149"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2A211D04"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362E0B8"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353CA8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08CCB00" w14:textId="77777777" w:rsidR="00BC60C0" w:rsidRPr="00B92A16" w:rsidRDefault="00BC60C0" w:rsidP="00335A6E">
            <w:pPr>
              <w:jc w:val="center"/>
              <w:rPr>
                <w:bCs/>
                <w:color w:val="000000"/>
              </w:rPr>
            </w:pPr>
            <w:r>
              <w:rPr>
                <w:bCs/>
                <w:color w:val="000000"/>
              </w:rPr>
              <w:t>-</w:t>
            </w:r>
          </w:p>
        </w:tc>
      </w:tr>
      <w:tr w:rsidR="00BC60C0" w:rsidRPr="00B92A16" w14:paraId="29B361FE" w14:textId="77777777" w:rsidTr="00335A6E">
        <w:trPr>
          <w:trHeight w:val="465"/>
        </w:trPr>
        <w:tc>
          <w:tcPr>
            <w:tcW w:w="370" w:type="pct"/>
            <w:vMerge w:val="restart"/>
            <w:shd w:val="clear" w:color="auto" w:fill="auto"/>
            <w:vAlign w:val="center"/>
          </w:tcPr>
          <w:p w14:paraId="3750DD24" w14:textId="77777777" w:rsidR="00BC60C0" w:rsidRPr="00B92A16" w:rsidRDefault="00BC60C0" w:rsidP="00335A6E">
            <w:pPr>
              <w:jc w:val="center"/>
              <w:rPr>
                <w:bCs/>
                <w:color w:val="000000"/>
              </w:rPr>
            </w:pPr>
            <w:r>
              <w:rPr>
                <w:bCs/>
                <w:color w:val="000000"/>
              </w:rPr>
              <w:t>25</w:t>
            </w:r>
          </w:p>
        </w:tc>
        <w:tc>
          <w:tcPr>
            <w:tcW w:w="1800" w:type="pct"/>
            <w:vMerge w:val="restart"/>
            <w:shd w:val="clear" w:color="auto" w:fill="auto"/>
            <w:vAlign w:val="center"/>
          </w:tcPr>
          <w:p w14:paraId="34406CDE" w14:textId="77777777" w:rsidR="00BC60C0" w:rsidRPr="00B92A16" w:rsidRDefault="00BC60C0" w:rsidP="00335A6E">
            <w:pPr>
              <w:jc w:val="center"/>
              <w:rPr>
                <w:bCs/>
                <w:color w:val="000000"/>
              </w:rPr>
            </w:pPr>
            <w:r w:rsidRPr="00B92A16">
              <w:rPr>
                <w:bCs/>
                <w:color w:val="000000"/>
              </w:rPr>
              <w:t xml:space="preserve">АО «УК «Кузбассразрезуголь» - филиал </w:t>
            </w:r>
            <w:proofErr w:type="spellStart"/>
            <w:r w:rsidRPr="00B92A16">
              <w:rPr>
                <w:bCs/>
                <w:color w:val="000000"/>
              </w:rPr>
              <w:t>Талдинский</w:t>
            </w:r>
            <w:proofErr w:type="spellEnd"/>
            <w:r w:rsidRPr="00B92A16">
              <w:rPr>
                <w:bCs/>
                <w:color w:val="000000"/>
              </w:rPr>
              <w:t xml:space="preserve"> угольный разрез, </w:t>
            </w:r>
          </w:p>
          <w:p w14:paraId="269D62BB" w14:textId="77777777" w:rsidR="00BC60C0" w:rsidRPr="00B92A16" w:rsidRDefault="00BC60C0" w:rsidP="00335A6E">
            <w:pPr>
              <w:jc w:val="center"/>
              <w:rPr>
                <w:bCs/>
                <w:color w:val="000000"/>
              </w:rPr>
            </w:pPr>
            <w:r w:rsidRPr="00B92A16">
              <w:rPr>
                <w:bCs/>
                <w:color w:val="000000"/>
              </w:rPr>
              <w:t xml:space="preserve">(Прокопьевский муниципальный округ), </w:t>
            </w:r>
            <w:r>
              <w:rPr>
                <w:bCs/>
                <w:color w:val="000000"/>
              </w:rPr>
              <w:br/>
            </w:r>
            <w:r w:rsidRPr="00B92A16">
              <w:rPr>
                <w:bCs/>
                <w:color w:val="000000"/>
              </w:rPr>
              <w:t>ИНН 4205049090</w:t>
            </w:r>
          </w:p>
        </w:tc>
        <w:tc>
          <w:tcPr>
            <w:tcW w:w="2831" w:type="pct"/>
            <w:gridSpan w:val="5"/>
            <w:shd w:val="clear" w:color="auto" w:fill="auto"/>
            <w:vAlign w:val="center"/>
          </w:tcPr>
          <w:p w14:paraId="7EE170DA"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4869FAB4" w14:textId="77777777" w:rsidTr="00335A6E">
        <w:trPr>
          <w:trHeight w:val="1785"/>
        </w:trPr>
        <w:tc>
          <w:tcPr>
            <w:tcW w:w="370" w:type="pct"/>
            <w:vMerge/>
            <w:shd w:val="clear" w:color="auto" w:fill="auto"/>
            <w:vAlign w:val="center"/>
          </w:tcPr>
          <w:p w14:paraId="61C31E6B" w14:textId="77777777" w:rsidR="00BC60C0" w:rsidRPr="00B92A16" w:rsidRDefault="00BC60C0" w:rsidP="00335A6E">
            <w:pPr>
              <w:jc w:val="center"/>
              <w:rPr>
                <w:bCs/>
                <w:color w:val="000000"/>
              </w:rPr>
            </w:pPr>
          </w:p>
        </w:tc>
        <w:tc>
          <w:tcPr>
            <w:tcW w:w="1800" w:type="pct"/>
            <w:vMerge/>
            <w:shd w:val="clear" w:color="auto" w:fill="auto"/>
            <w:vAlign w:val="center"/>
          </w:tcPr>
          <w:p w14:paraId="1572E436" w14:textId="77777777" w:rsidR="00BC60C0" w:rsidRPr="00B92A16" w:rsidRDefault="00BC60C0" w:rsidP="00335A6E">
            <w:pPr>
              <w:jc w:val="center"/>
              <w:rPr>
                <w:bCs/>
                <w:color w:val="000000"/>
              </w:rPr>
            </w:pPr>
          </w:p>
        </w:tc>
        <w:tc>
          <w:tcPr>
            <w:tcW w:w="602" w:type="pct"/>
            <w:shd w:val="clear" w:color="auto" w:fill="auto"/>
            <w:vAlign w:val="center"/>
          </w:tcPr>
          <w:p w14:paraId="73A9B053"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4FDE4FA5"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EA2519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42025B4"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0535828" w14:textId="77777777" w:rsidR="00BC60C0" w:rsidRPr="00B92A16" w:rsidRDefault="00BC60C0" w:rsidP="00335A6E">
            <w:pPr>
              <w:jc w:val="center"/>
              <w:rPr>
                <w:bCs/>
                <w:color w:val="000000"/>
              </w:rPr>
            </w:pPr>
            <w:r>
              <w:rPr>
                <w:bCs/>
                <w:color w:val="000000"/>
              </w:rPr>
              <w:t>-</w:t>
            </w:r>
          </w:p>
        </w:tc>
      </w:tr>
      <w:tr w:rsidR="00BC60C0" w:rsidRPr="00B92A16" w14:paraId="15E8F8BF" w14:textId="77777777" w:rsidTr="00335A6E">
        <w:trPr>
          <w:trHeight w:val="539"/>
        </w:trPr>
        <w:tc>
          <w:tcPr>
            <w:tcW w:w="370" w:type="pct"/>
            <w:vMerge w:val="restart"/>
            <w:shd w:val="clear" w:color="auto" w:fill="auto"/>
            <w:vAlign w:val="center"/>
          </w:tcPr>
          <w:p w14:paraId="24C3B51E" w14:textId="77777777" w:rsidR="00BC60C0" w:rsidRPr="00B92A16" w:rsidRDefault="00BC60C0" w:rsidP="00335A6E">
            <w:pPr>
              <w:jc w:val="center"/>
              <w:rPr>
                <w:bCs/>
                <w:color w:val="000000"/>
              </w:rPr>
            </w:pPr>
            <w:r>
              <w:rPr>
                <w:bCs/>
                <w:color w:val="000000"/>
              </w:rPr>
              <w:t>26</w:t>
            </w:r>
          </w:p>
        </w:tc>
        <w:tc>
          <w:tcPr>
            <w:tcW w:w="1800" w:type="pct"/>
            <w:vMerge w:val="restart"/>
            <w:shd w:val="clear" w:color="auto" w:fill="auto"/>
            <w:vAlign w:val="center"/>
          </w:tcPr>
          <w:p w14:paraId="0307FEB1" w14:textId="77777777" w:rsidR="00BC60C0" w:rsidRPr="00B92A16" w:rsidRDefault="00BC60C0" w:rsidP="00335A6E">
            <w:pPr>
              <w:jc w:val="center"/>
              <w:rPr>
                <w:bCs/>
                <w:color w:val="000000"/>
              </w:rPr>
            </w:pPr>
            <w:r w:rsidRPr="006B7381">
              <w:rPr>
                <w:bCs/>
                <w:color w:val="000000"/>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w:t>
            </w:r>
          </w:p>
        </w:tc>
        <w:tc>
          <w:tcPr>
            <w:tcW w:w="2831" w:type="pct"/>
            <w:gridSpan w:val="5"/>
            <w:shd w:val="clear" w:color="auto" w:fill="auto"/>
            <w:vAlign w:val="center"/>
          </w:tcPr>
          <w:p w14:paraId="64C28804"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478CF076" w14:textId="77777777" w:rsidTr="00335A6E">
        <w:trPr>
          <w:trHeight w:val="1785"/>
        </w:trPr>
        <w:tc>
          <w:tcPr>
            <w:tcW w:w="370" w:type="pct"/>
            <w:vMerge/>
            <w:shd w:val="clear" w:color="auto" w:fill="auto"/>
            <w:vAlign w:val="center"/>
          </w:tcPr>
          <w:p w14:paraId="259B6219" w14:textId="77777777" w:rsidR="00BC60C0" w:rsidRPr="00B92A16" w:rsidRDefault="00BC60C0" w:rsidP="00335A6E">
            <w:pPr>
              <w:jc w:val="center"/>
              <w:rPr>
                <w:bCs/>
                <w:color w:val="000000"/>
              </w:rPr>
            </w:pPr>
          </w:p>
        </w:tc>
        <w:tc>
          <w:tcPr>
            <w:tcW w:w="1800" w:type="pct"/>
            <w:vMerge/>
            <w:shd w:val="clear" w:color="auto" w:fill="auto"/>
            <w:vAlign w:val="center"/>
          </w:tcPr>
          <w:p w14:paraId="550F2116" w14:textId="77777777" w:rsidR="00BC60C0" w:rsidRPr="00B92A16" w:rsidRDefault="00BC60C0" w:rsidP="00335A6E">
            <w:pPr>
              <w:jc w:val="center"/>
              <w:rPr>
                <w:bCs/>
                <w:color w:val="000000"/>
              </w:rPr>
            </w:pPr>
          </w:p>
        </w:tc>
        <w:tc>
          <w:tcPr>
            <w:tcW w:w="602" w:type="pct"/>
            <w:shd w:val="clear" w:color="auto" w:fill="auto"/>
            <w:vAlign w:val="center"/>
          </w:tcPr>
          <w:p w14:paraId="40753830"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BF95231"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56D309F3"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9319BB2"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7F2EF57E" w14:textId="77777777" w:rsidR="00BC60C0" w:rsidRPr="00B92A16" w:rsidRDefault="00BC60C0" w:rsidP="00335A6E">
            <w:pPr>
              <w:jc w:val="center"/>
              <w:rPr>
                <w:bCs/>
                <w:color w:val="000000"/>
              </w:rPr>
            </w:pPr>
            <w:r>
              <w:rPr>
                <w:bCs/>
                <w:color w:val="000000"/>
              </w:rPr>
              <w:t>-</w:t>
            </w:r>
          </w:p>
        </w:tc>
      </w:tr>
      <w:tr w:rsidR="00BC60C0" w:rsidRPr="00A273FD" w14:paraId="324FF16C" w14:textId="77777777" w:rsidTr="00335A6E">
        <w:trPr>
          <w:trHeight w:val="407"/>
        </w:trPr>
        <w:tc>
          <w:tcPr>
            <w:tcW w:w="370" w:type="pct"/>
            <w:vMerge w:val="restart"/>
            <w:shd w:val="clear" w:color="auto" w:fill="auto"/>
            <w:vAlign w:val="center"/>
          </w:tcPr>
          <w:p w14:paraId="04F1CB4B" w14:textId="77777777" w:rsidR="00BC60C0" w:rsidRPr="00B92A16" w:rsidRDefault="00BC60C0" w:rsidP="00335A6E">
            <w:pPr>
              <w:jc w:val="center"/>
              <w:rPr>
                <w:bCs/>
                <w:color w:val="000000"/>
              </w:rPr>
            </w:pPr>
            <w:r>
              <w:rPr>
                <w:bCs/>
                <w:color w:val="000000"/>
              </w:rPr>
              <w:t>27</w:t>
            </w:r>
          </w:p>
        </w:tc>
        <w:tc>
          <w:tcPr>
            <w:tcW w:w="1800" w:type="pct"/>
            <w:vMerge w:val="restart"/>
            <w:shd w:val="clear" w:color="auto" w:fill="auto"/>
            <w:vAlign w:val="center"/>
          </w:tcPr>
          <w:p w14:paraId="4B10A95A" w14:textId="77777777" w:rsidR="00BC60C0" w:rsidRPr="00B92A16" w:rsidRDefault="00BC60C0" w:rsidP="00335A6E">
            <w:pPr>
              <w:jc w:val="center"/>
              <w:rPr>
                <w:bCs/>
                <w:color w:val="000000"/>
              </w:rPr>
            </w:pPr>
            <w:r w:rsidRPr="00005363">
              <w:rPr>
                <w:bCs/>
                <w:color w:val="000000"/>
              </w:rPr>
              <w:t>МКП «Энергоресурс КМО» (Кемеровский муниципальный округ), ИНН 4205408510</w:t>
            </w:r>
          </w:p>
        </w:tc>
        <w:tc>
          <w:tcPr>
            <w:tcW w:w="2831" w:type="pct"/>
            <w:gridSpan w:val="5"/>
            <w:shd w:val="clear" w:color="auto" w:fill="auto"/>
            <w:vAlign w:val="center"/>
          </w:tcPr>
          <w:p w14:paraId="593DC8DF"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w:t>
            </w:r>
            <w:r>
              <w:rPr>
                <w:bCs/>
                <w:color w:val="000000"/>
              </w:rPr>
              <w:t>питьевой воды</w:t>
            </w:r>
          </w:p>
        </w:tc>
      </w:tr>
      <w:tr w:rsidR="00BC60C0" w:rsidRPr="00A273FD" w14:paraId="0E136B32" w14:textId="77777777" w:rsidTr="00335A6E">
        <w:trPr>
          <w:trHeight w:val="426"/>
        </w:trPr>
        <w:tc>
          <w:tcPr>
            <w:tcW w:w="370" w:type="pct"/>
            <w:vMerge/>
            <w:shd w:val="clear" w:color="auto" w:fill="auto"/>
            <w:vAlign w:val="center"/>
          </w:tcPr>
          <w:p w14:paraId="3FED90FB" w14:textId="77777777" w:rsidR="00BC60C0" w:rsidRPr="00A273FD" w:rsidRDefault="00BC60C0" w:rsidP="00335A6E">
            <w:pPr>
              <w:jc w:val="center"/>
              <w:rPr>
                <w:bCs/>
                <w:color w:val="000000"/>
              </w:rPr>
            </w:pPr>
          </w:p>
        </w:tc>
        <w:tc>
          <w:tcPr>
            <w:tcW w:w="1800" w:type="pct"/>
            <w:vMerge/>
            <w:shd w:val="clear" w:color="auto" w:fill="auto"/>
            <w:vAlign w:val="center"/>
          </w:tcPr>
          <w:p w14:paraId="17DFB15F" w14:textId="77777777" w:rsidR="00BC60C0" w:rsidRPr="00A273FD" w:rsidRDefault="00BC60C0" w:rsidP="00335A6E">
            <w:pPr>
              <w:jc w:val="center"/>
              <w:rPr>
                <w:bCs/>
                <w:color w:val="000000"/>
              </w:rPr>
            </w:pPr>
          </w:p>
        </w:tc>
        <w:tc>
          <w:tcPr>
            <w:tcW w:w="602" w:type="pct"/>
            <w:shd w:val="clear" w:color="auto" w:fill="auto"/>
            <w:vAlign w:val="center"/>
          </w:tcPr>
          <w:p w14:paraId="7BA44839"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6873B42E"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39D4441E"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1F4612F5"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5E521599" w14:textId="77777777" w:rsidR="00BC60C0" w:rsidRPr="00B92A16" w:rsidRDefault="00BC60C0" w:rsidP="00335A6E">
            <w:pPr>
              <w:jc w:val="center"/>
              <w:rPr>
                <w:bCs/>
                <w:color w:val="000000"/>
              </w:rPr>
            </w:pPr>
            <w:r>
              <w:rPr>
                <w:bCs/>
                <w:color w:val="000000"/>
              </w:rPr>
              <w:t>-</w:t>
            </w:r>
          </w:p>
        </w:tc>
      </w:tr>
      <w:tr w:rsidR="00BC60C0" w:rsidRPr="00B92A16" w14:paraId="45EF2386" w14:textId="77777777" w:rsidTr="00335A6E">
        <w:trPr>
          <w:trHeight w:val="690"/>
        </w:trPr>
        <w:tc>
          <w:tcPr>
            <w:tcW w:w="370" w:type="pct"/>
            <w:vMerge w:val="restart"/>
            <w:shd w:val="clear" w:color="auto" w:fill="auto"/>
            <w:vAlign w:val="center"/>
          </w:tcPr>
          <w:p w14:paraId="1A042420" w14:textId="77777777" w:rsidR="00BC60C0" w:rsidRPr="00B92A16" w:rsidRDefault="00BC60C0" w:rsidP="00335A6E">
            <w:pPr>
              <w:jc w:val="center"/>
              <w:rPr>
                <w:bCs/>
                <w:color w:val="000000"/>
              </w:rPr>
            </w:pPr>
            <w:r>
              <w:rPr>
                <w:bCs/>
                <w:color w:val="000000"/>
              </w:rPr>
              <w:t>28</w:t>
            </w:r>
          </w:p>
        </w:tc>
        <w:tc>
          <w:tcPr>
            <w:tcW w:w="1800" w:type="pct"/>
            <w:vMerge w:val="restart"/>
            <w:shd w:val="clear" w:color="auto" w:fill="auto"/>
            <w:vAlign w:val="center"/>
          </w:tcPr>
          <w:p w14:paraId="2BEA93A0" w14:textId="77777777" w:rsidR="00BC60C0" w:rsidRPr="00B92A16" w:rsidRDefault="00BC60C0" w:rsidP="00335A6E">
            <w:pPr>
              <w:jc w:val="center"/>
              <w:rPr>
                <w:bCs/>
                <w:color w:val="000000"/>
              </w:rPr>
            </w:pPr>
            <w:r w:rsidRPr="00005363">
              <w:rPr>
                <w:bCs/>
                <w:color w:val="000000"/>
              </w:rPr>
              <w:t>ФКУ КП-3 ГУФСИН России по Кемеровской области-Кузбассу (Чебулинский муниципальный округ), ИНН 4244001260</w:t>
            </w:r>
          </w:p>
        </w:tc>
        <w:tc>
          <w:tcPr>
            <w:tcW w:w="2831" w:type="pct"/>
            <w:gridSpan w:val="5"/>
            <w:shd w:val="clear" w:color="auto" w:fill="auto"/>
            <w:vAlign w:val="center"/>
          </w:tcPr>
          <w:p w14:paraId="612E3D36" w14:textId="77777777" w:rsidR="00BC60C0" w:rsidRPr="00B92A16" w:rsidRDefault="00BC60C0" w:rsidP="00335A6E">
            <w:pPr>
              <w:jc w:val="center"/>
              <w:rPr>
                <w:bCs/>
                <w:color w:val="000000"/>
              </w:rPr>
            </w:pPr>
            <w:r>
              <w:rPr>
                <w:bCs/>
                <w:color w:val="000000"/>
              </w:rPr>
              <w:t>Производство</w:t>
            </w:r>
            <w:r w:rsidRPr="00B92A16">
              <w:rPr>
                <w:bCs/>
                <w:color w:val="000000"/>
              </w:rPr>
              <w:t xml:space="preserve"> технической воды</w:t>
            </w:r>
          </w:p>
        </w:tc>
      </w:tr>
      <w:tr w:rsidR="00BC60C0" w:rsidRPr="00B92A16" w14:paraId="7C3503D2" w14:textId="77777777" w:rsidTr="00335A6E">
        <w:trPr>
          <w:trHeight w:val="992"/>
        </w:trPr>
        <w:tc>
          <w:tcPr>
            <w:tcW w:w="370" w:type="pct"/>
            <w:vMerge/>
            <w:shd w:val="clear" w:color="auto" w:fill="auto"/>
            <w:vAlign w:val="center"/>
          </w:tcPr>
          <w:p w14:paraId="02329C88" w14:textId="77777777" w:rsidR="00BC60C0" w:rsidRPr="00A273FD" w:rsidRDefault="00BC60C0" w:rsidP="00335A6E">
            <w:pPr>
              <w:jc w:val="center"/>
              <w:rPr>
                <w:bCs/>
                <w:color w:val="000000"/>
              </w:rPr>
            </w:pPr>
          </w:p>
        </w:tc>
        <w:tc>
          <w:tcPr>
            <w:tcW w:w="1800" w:type="pct"/>
            <w:vMerge/>
            <w:shd w:val="clear" w:color="auto" w:fill="auto"/>
            <w:vAlign w:val="center"/>
          </w:tcPr>
          <w:p w14:paraId="6AABC081" w14:textId="77777777" w:rsidR="00BC60C0" w:rsidRPr="00A273FD" w:rsidRDefault="00BC60C0" w:rsidP="00335A6E">
            <w:pPr>
              <w:jc w:val="center"/>
              <w:rPr>
                <w:bCs/>
                <w:color w:val="000000"/>
              </w:rPr>
            </w:pPr>
          </w:p>
        </w:tc>
        <w:tc>
          <w:tcPr>
            <w:tcW w:w="602" w:type="pct"/>
            <w:shd w:val="clear" w:color="auto" w:fill="auto"/>
            <w:vAlign w:val="center"/>
          </w:tcPr>
          <w:p w14:paraId="5A05106C"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0F53DDDF" w14:textId="77777777" w:rsidR="00BC60C0" w:rsidRPr="00B92A16" w:rsidRDefault="00BC60C0" w:rsidP="00335A6E">
            <w:pPr>
              <w:jc w:val="center"/>
              <w:rPr>
                <w:bCs/>
                <w:color w:val="000000"/>
              </w:rPr>
            </w:pPr>
            <w:r>
              <w:rPr>
                <w:bCs/>
                <w:color w:val="000000"/>
              </w:rPr>
              <w:t>-</w:t>
            </w:r>
          </w:p>
        </w:tc>
        <w:tc>
          <w:tcPr>
            <w:tcW w:w="602" w:type="pct"/>
            <w:shd w:val="clear" w:color="auto" w:fill="auto"/>
            <w:vAlign w:val="center"/>
          </w:tcPr>
          <w:p w14:paraId="1F73774D"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2BB47CCC" w14:textId="77777777" w:rsidR="00BC60C0" w:rsidRPr="00B92A16" w:rsidRDefault="00BC60C0" w:rsidP="00335A6E">
            <w:pPr>
              <w:jc w:val="center"/>
              <w:rPr>
                <w:bCs/>
                <w:color w:val="000000"/>
              </w:rPr>
            </w:pPr>
            <w:r>
              <w:rPr>
                <w:bCs/>
                <w:color w:val="000000"/>
              </w:rPr>
              <w:t>-</w:t>
            </w:r>
          </w:p>
        </w:tc>
        <w:tc>
          <w:tcPr>
            <w:tcW w:w="512" w:type="pct"/>
            <w:shd w:val="clear" w:color="auto" w:fill="auto"/>
            <w:vAlign w:val="center"/>
          </w:tcPr>
          <w:p w14:paraId="46245DF3" w14:textId="77777777" w:rsidR="00BC60C0" w:rsidRPr="00B92A16" w:rsidRDefault="00BC60C0" w:rsidP="00335A6E">
            <w:pPr>
              <w:jc w:val="center"/>
              <w:rPr>
                <w:bCs/>
                <w:color w:val="000000"/>
              </w:rPr>
            </w:pPr>
            <w:r>
              <w:rPr>
                <w:bCs/>
                <w:color w:val="000000"/>
              </w:rPr>
              <w:t>-</w:t>
            </w:r>
          </w:p>
        </w:tc>
      </w:tr>
    </w:tbl>
    <w:p w14:paraId="18E0999C" w14:textId="77777777" w:rsidR="00BC60C0" w:rsidRDefault="00BC60C0" w:rsidP="00BC60C0">
      <w:pPr>
        <w:rPr>
          <w:bCs/>
          <w:color w:val="000000"/>
        </w:rPr>
      </w:pPr>
    </w:p>
    <w:p w14:paraId="6793DD07" w14:textId="23A64124" w:rsidR="00BC60C0" w:rsidRPr="00D00103" w:rsidRDefault="00BC60C0" w:rsidP="00BC60C0">
      <w:pPr>
        <w:tabs>
          <w:tab w:val="left" w:pos="5580"/>
          <w:tab w:val="left" w:pos="9498"/>
        </w:tabs>
        <w:ind w:left="-4836" w:right="-569" w:firstLine="10648"/>
      </w:pPr>
      <w:r>
        <w:rPr>
          <w:bCs/>
          <w:color w:val="000000"/>
        </w:rPr>
        <w:br w:type="page"/>
      </w:r>
      <w:r w:rsidRPr="00D00103">
        <w:lastRenderedPageBreak/>
        <w:t>Приложение</w:t>
      </w:r>
      <w:r>
        <w:t xml:space="preserve"> № 9 </w:t>
      </w:r>
      <w:r w:rsidRPr="00D00103">
        <w:t xml:space="preserve">к протоколу № </w:t>
      </w:r>
      <w:r>
        <w:t>60</w:t>
      </w:r>
    </w:p>
    <w:p w14:paraId="2E9347E3" w14:textId="77777777" w:rsidR="00BC60C0" w:rsidRPr="00D00103" w:rsidRDefault="00BC60C0" w:rsidP="00BC60C0">
      <w:pPr>
        <w:tabs>
          <w:tab w:val="left" w:pos="5580"/>
          <w:tab w:val="left" w:pos="9498"/>
        </w:tabs>
        <w:ind w:left="-4836" w:right="-569" w:firstLine="10648"/>
      </w:pPr>
      <w:r w:rsidRPr="00D00103">
        <w:t>заседания правления Региональной</w:t>
      </w:r>
    </w:p>
    <w:p w14:paraId="633989FB" w14:textId="77777777" w:rsidR="00BC60C0" w:rsidRPr="00D00103" w:rsidRDefault="00BC60C0" w:rsidP="00BC60C0">
      <w:pPr>
        <w:tabs>
          <w:tab w:val="left" w:pos="5580"/>
          <w:tab w:val="left" w:pos="9498"/>
        </w:tabs>
        <w:ind w:left="-4836" w:right="-569" w:firstLine="10648"/>
      </w:pPr>
      <w:r w:rsidRPr="00D00103">
        <w:t>энергетической комиссии</w:t>
      </w:r>
    </w:p>
    <w:p w14:paraId="316F5D11" w14:textId="77777777" w:rsidR="00BC60C0" w:rsidRDefault="00BC60C0" w:rsidP="00BC60C0">
      <w:pPr>
        <w:tabs>
          <w:tab w:val="left" w:pos="5580"/>
          <w:tab w:val="left" w:pos="9498"/>
        </w:tabs>
        <w:ind w:left="-4836" w:right="-569" w:firstLine="10648"/>
      </w:pPr>
      <w:r w:rsidRPr="00D00103">
        <w:t xml:space="preserve">Кузбасса от </w:t>
      </w:r>
      <w:r>
        <w:t>12</w:t>
      </w:r>
      <w:r w:rsidRPr="00D00103">
        <w:t>.</w:t>
      </w:r>
      <w:r>
        <w:t>10</w:t>
      </w:r>
      <w:r w:rsidRPr="00D00103">
        <w:t>.202</w:t>
      </w:r>
      <w:r>
        <w:t>3</w:t>
      </w:r>
    </w:p>
    <w:p w14:paraId="4D951987" w14:textId="18522AD2" w:rsidR="00BC60C0" w:rsidRDefault="00BC60C0" w:rsidP="00BC60C0">
      <w:pPr>
        <w:autoSpaceDE w:val="0"/>
        <w:autoSpaceDN w:val="0"/>
        <w:adjustRightInd w:val="0"/>
        <w:ind w:left="5387"/>
        <w:jc w:val="center"/>
        <w:outlineLvl w:val="0"/>
        <w:rPr>
          <w:b/>
          <w:sz w:val="28"/>
          <w:szCs w:val="28"/>
        </w:rPr>
      </w:pPr>
    </w:p>
    <w:p w14:paraId="6C011F8A" w14:textId="77777777" w:rsidR="00BC60C0" w:rsidRDefault="00BC60C0" w:rsidP="00BC60C0">
      <w:pPr>
        <w:jc w:val="center"/>
        <w:rPr>
          <w:b/>
          <w:sz w:val="28"/>
          <w:szCs w:val="28"/>
        </w:rPr>
      </w:pPr>
      <w:r>
        <w:rPr>
          <w:b/>
          <w:sz w:val="28"/>
          <w:szCs w:val="28"/>
        </w:rPr>
        <w:t>Н</w:t>
      </w:r>
      <w:r w:rsidRPr="00910F2B">
        <w:rPr>
          <w:b/>
          <w:sz w:val="28"/>
          <w:szCs w:val="28"/>
        </w:rPr>
        <w:t>ормативы</w:t>
      </w:r>
      <w:r>
        <w:rPr>
          <w:b/>
          <w:sz w:val="28"/>
          <w:szCs w:val="28"/>
        </w:rPr>
        <w:t xml:space="preserve"> </w:t>
      </w:r>
      <w:r w:rsidRPr="00D429F0">
        <w:rPr>
          <w:b/>
          <w:sz w:val="28"/>
          <w:szCs w:val="28"/>
        </w:rPr>
        <w:t>потерь питьевой</w:t>
      </w:r>
      <w:r>
        <w:rPr>
          <w:b/>
          <w:sz w:val="28"/>
          <w:szCs w:val="28"/>
        </w:rPr>
        <w:t>,</w:t>
      </w:r>
      <w:r w:rsidRPr="00D429F0">
        <w:rPr>
          <w:b/>
          <w:sz w:val="28"/>
          <w:szCs w:val="28"/>
        </w:rPr>
        <w:t xml:space="preserve"> технической воды в централизованных системах водоснабжения при её транспортировке на 2024-2028 годы</w:t>
      </w:r>
    </w:p>
    <w:p w14:paraId="0223E6A0" w14:textId="77777777" w:rsidR="00BC60C0" w:rsidRDefault="00BC60C0" w:rsidP="00BC60C0">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0B201A71" w14:textId="77777777" w:rsidTr="00335A6E">
        <w:trPr>
          <w:trHeight w:val="510"/>
        </w:trPr>
        <w:tc>
          <w:tcPr>
            <w:tcW w:w="370" w:type="pct"/>
            <w:vMerge w:val="restart"/>
            <w:shd w:val="clear" w:color="auto" w:fill="auto"/>
            <w:vAlign w:val="center"/>
          </w:tcPr>
          <w:p w14:paraId="36533469" w14:textId="77777777" w:rsidR="00BC60C0" w:rsidRPr="00B92A16" w:rsidRDefault="00BC60C0" w:rsidP="00335A6E">
            <w:pPr>
              <w:jc w:val="center"/>
            </w:pPr>
            <w:r w:rsidRPr="00B92A16">
              <w:t>№ п/п</w:t>
            </w:r>
          </w:p>
        </w:tc>
        <w:tc>
          <w:tcPr>
            <w:tcW w:w="1800" w:type="pct"/>
            <w:vMerge w:val="restart"/>
            <w:shd w:val="clear" w:color="auto" w:fill="auto"/>
            <w:vAlign w:val="center"/>
          </w:tcPr>
          <w:p w14:paraId="310E6109" w14:textId="77777777" w:rsidR="00BC60C0" w:rsidRPr="00B92A16" w:rsidRDefault="00BC60C0" w:rsidP="00335A6E">
            <w:pPr>
              <w:jc w:val="center"/>
              <w:rPr>
                <w:bCs/>
                <w:color w:val="000000"/>
              </w:rPr>
            </w:pPr>
            <w:r w:rsidRPr="00B92A16">
              <w:rPr>
                <w:color w:val="000000"/>
              </w:rPr>
              <w:t>Наименование регулируемой организации</w:t>
            </w:r>
          </w:p>
        </w:tc>
        <w:tc>
          <w:tcPr>
            <w:tcW w:w="2831" w:type="pct"/>
            <w:gridSpan w:val="5"/>
            <w:shd w:val="clear" w:color="auto" w:fill="auto"/>
            <w:vAlign w:val="center"/>
          </w:tcPr>
          <w:p w14:paraId="0FAD6C4A" w14:textId="77777777" w:rsidR="00BC60C0" w:rsidRPr="00B92A16" w:rsidRDefault="00BC60C0" w:rsidP="00335A6E">
            <w:pPr>
              <w:jc w:val="center"/>
              <w:rPr>
                <w:bCs/>
                <w:color w:val="000000"/>
              </w:rPr>
            </w:pPr>
            <w:r w:rsidRPr="00B92A16">
              <w:rPr>
                <w:bCs/>
                <w:color w:val="000000"/>
              </w:rPr>
              <w:t>Нормативы потерь питьевой и технической воды в централизованных системах водоснабжения при её производстве и транспортировке по годам, %</w:t>
            </w:r>
          </w:p>
        </w:tc>
      </w:tr>
      <w:tr w:rsidR="00BC60C0" w:rsidRPr="00B92A16" w14:paraId="4DC8F61A" w14:textId="77777777" w:rsidTr="00335A6E">
        <w:trPr>
          <w:trHeight w:val="510"/>
        </w:trPr>
        <w:tc>
          <w:tcPr>
            <w:tcW w:w="370" w:type="pct"/>
            <w:vMerge/>
            <w:shd w:val="clear" w:color="auto" w:fill="auto"/>
            <w:vAlign w:val="center"/>
          </w:tcPr>
          <w:p w14:paraId="69A3266F" w14:textId="77777777" w:rsidR="00BC60C0" w:rsidRPr="00B92A16" w:rsidRDefault="00BC60C0" w:rsidP="00335A6E">
            <w:pPr>
              <w:jc w:val="center"/>
              <w:rPr>
                <w:bCs/>
                <w:color w:val="000000"/>
              </w:rPr>
            </w:pPr>
          </w:p>
        </w:tc>
        <w:tc>
          <w:tcPr>
            <w:tcW w:w="1800" w:type="pct"/>
            <w:vMerge/>
            <w:shd w:val="clear" w:color="auto" w:fill="auto"/>
            <w:vAlign w:val="center"/>
          </w:tcPr>
          <w:p w14:paraId="330651CF" w14:textId="77777777" w:rsidR="00BC60C0" w:rsidRPr="00B92A16" w:rsidRDefault="00BC60C0" w:rsidP="00335A6E">
            <w:pPr>
              <w:jc w:val="center"/>
              <w:rPr>
                <w:bCs/>
                <w:color w:val="000000"/>
              </w:rPr>
            </w:pPr>
          </w:p>
        </w:tc>
        <w:tc>
          <w:tcPr>
            <w:tcW w:w="602" w:type="pct"/>
            <w:shd w:val="clear" w:color="auto" w:fill="auto"/>
            <w:vAlign w:val="center"/>
          </w:tcPr>
          <w:p w14:paraId="147D31BE" w14:textId="77777777" w:rsidR="00BC60C0" w:rsidRPr="00B92A16" w:rsidRDefault="00BC60C0" w:rsidP="00335A6E">
            <w:pPr>
              <w:jc w:val="center"/>
              <w:rPr>
                <w:bCs/>
                <w:color w:val="000000"/>
              </w:rPr>
            </w:pPr>
            <w:r w:rsidRPr="00B92A16">
              <w:rPr>
                <w:bCs/>
                <w:color w:val="000000"/>
              </w:rPr>
              <w:t>2024</w:t>
            </w:r>
          </w:p>
        </w:tc>
        <w:tc>
          <w:tcPr>
            <w:tcW w:w="602" w:type="pct"/>
            <w:shd w:val="clear" w:color="auto" w:fill="auto"/>
            <w:vAlign w:val="center"/>
          </w:tcPr>
          <w:p w14:paraId="21E9FAB3" w14:textId="77777777" w:rsidR="00BC60C0" w:rsidRPr="00B92A16" w:rsidRDefault="00BC60C0" w:rsidP="00335A6E">
            <w:pPr>
              <w:jc w:val="center"/>
              <w:rPr>
                <w:bCs/>
                <w:color w:val="000000"/>
              </w:rPr>
            </w:pPr>
            <w:r w:rsidRPr="00B92A16">
              <w:rPr>
                <w:bCs/>
                <w:color w:val="000000"/>
              </w:rPr>
              <w:t>2025</w:t>
            </w:r>
          </w:p>
        </w:tc>
        <w:tc>
          <w:tcPr>
            <w:tcW w:w="602" w:type="pct"/>
            <w:shd w:val="clear" w:color="auto" w:fill="auto"/>
            <w:vAlign w:val="center"/>
          </w:tcPr>
          <w:p w14:paraId="2843731B" w14:textId="77777777" w:rsidR="00BC60C0" w:rsidRPr="00B92A16" w:rsidRDefault="00BC60C0" w:rsidP="00335A6E">
            <w:pPr>
              <w:jc w:val="center"/>
              <w:rPr>
                <w:bCs/>
                <w:color w:val="000000"/>
              </w:rPr>
            </w:pPr>
            <w:r w:rsidRPr="00B92A16">
              <w:rPr>
                <w:bCs/>
                <w:color w:val="000000"/>
              </w:rPr>
              <w:t>2026</w:t>
            </w:r>
          </w:p>
        </w:tc>
        <w:tc>
          <w:tcPr>
            <w:tcW w:w="512" w:type="pct"/>
            <w:shd w:val="clear" w:color="auto" w:fill="auto"/>
            <w:vAlign w:val="center"/>
          </w:tcPr>
          <w:p w14:paraId="3EA390A0" w14:textId="77777777" w:rsidR="00BC60C0" w:rsidRPr="00B92A16" w:rsidRDefault="00BC60C0" w:rsidP="00335A6E">
            <w:pPr>
              <w:jc w:val="center"/>
              <w:rPr>
                <w:bCs/>
                <w:color w:val="000000"/>
              </w:rPr>
            </w:pPr>
            <w:r w:rsidRPr="00B92A16">
              <w:rPr>
                <w:bCs/>
                <w:color w:val="000000"/>
              </w:rPr>
              <w:t>2027</w:t>
            </w:r>
          </w:p>
        </w:tc>
        <w:tc>
          <w:tcPr>
            <w:tcW w:w="512" w:type="pct"/>
            <w:shd w:val="clear" w:color="auto" w:fill="auto"/>
            <w:vAlign w:val="center"/>
          </w:tcPr>
          <w:p w14:paraId="23F01E59" w14:textId="77777777" w:rsidR="00BC60C0" w:rsidRPr="00B92A16" w:rsidRDefault="00BC60C0" w:rsidP="00335A6E">
            <w:pPr>
              <w:jc w:val="center"/>
              <w:rPr>
                <w:bCs/>
                <w:color w:val="000000"/>
              </w:rPr>
            </w:pPr>
            <w:r w:rsidRPr="00B92A16">
              <w:rPr>
                <w:bCs/>
                <w:color w:val="000000"/>
              </w:rPr>
              <w:t>2028</w:t>
            </w:r>
          </w:p>
        </w:tc>
      </w:tr>
      <w:tr w:rsidR="00BC60C0" w:rsidRPr="00B92A16" w14:paraId="2EBF788F" w14:textId="77777777" w:rsidTr="00335A6E">
        <w:trPr>
          <w:trHeight w:val="283"/>
        </w:trPr>
        <w:tc>
          <w:tcPr>
            <w:tcW w:w="370" w:type="pct"/>
            <w:shd w:val="clear" w:color="auto" w:fill="auto"/>
            <w:vAlign w:val="center"/>
          </w:tcPr>
          <w:p w14:paraId="31961F02" w14:textId="77777777" w:rsidR="00BC60C0" w:rsidRPr="00B92A16" w:rsidRDefault="00BC60C0" w:rsidP="00335A6E">
            <w:pPr>
              <w:jc w:val="center"/>
              <w:rPr>
                <w:bCs/>
                <w:color w:val="000000"/>
              </w:rPr>
            </w:pPr>
            <w:r w:rsidRPr="00B92A16">
              <w:rPr>
                <w:bCs/>
                <w:color w:val="000000"/>
              </w:rPr>
              <w:t>1</w:t>
            </w:r>
          </w:p>
        </w:tc>
        <w:tc>
          <w:tcPr>
            <w:tcW w:w="1800" w:type="pct"/>
            <w:shd w:val="clear" w:color="auto" w:fill="auto"/>
            <w:vAlign w:val="center"/>
          </w:tcPr>
          <w:p w14:paraId="67306837"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471AF3AD"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70030AB0"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3FBDEFC8"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74A4B095"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6D1737AA" w14:textId="77777777" w:rsidR="00BC60C0" w:rsidRPr="00B92A16" w:rsidRDefault="00BC60C0" w:rsidP="00335A6E">
            <w:pPr>
              <w:jc w:val="center"/>
              <w:rPr>
                <w:bCs/>
                <w:color w:val="000000"/>
              </w:rPr>
            </w:pPr>
            <w:r w:rsidRPr="00B92A16">
              <w:rPr>
                <w:bCs/>
                <w:color w:val="000000"/>
              </w:rPr>
              <w:t>7</w:t>
            </w:r>
          </w:p>
        </w:tc>
      </w:tr>
      <w:tr w:rsidR="00BC60C0" w:rsidRPr="00B92A16" w14:paraId="3DE68E74" w14:textId="77777777" w:rsidTr="00335A6E">
        <w:trPr>
          <w:trHeight w:val="510"/>
        </w:trPr>
        <w:tc>
          <w:tcPr>
            <w:tcW w:w="370" w:type="pct"/>
            <w:vMerge w:val="restart"/>
            <w:shd w:val="clear" w:color="auto" w:fill="auto"/>
            <w:vAlign w:val="center"/>
          </w:tcPr>
          <w:p w14:paraId="0280CCE9" w14:textId="77777777" w:rsidR="00BC60C0" w:rsidRPr="00B92A16" w:rsidRDefault="00BC60C0" w:rsidP="00335A6E">
            <w:pPr>
              <w:jc w:val="center"/>
              <w:rPr>
                <w:bCs/>
                <w:color w:val="000000"/>
              </w:rPr>
            </w:pPr>
            <w:r w:rsidRPr="00B92A16">
              <w:rPr>
                <w:bCs/>
                <w:color w:val="000000"/>
              </w:rPr>
              <w:t>1</w:t>
            </w:r>
          </w:p>
        </w:tc>
        <w:tc>
          <w:tcPr>
            <w:tcW w:w="1800" w:type="pct"/>
            <w:vMerge w:val="restart"/>
            <w:shd w:val="clear" w:color="auto" w:fill="auto"/>
            <w:vAlign w:val="center"/>
          </w:tcPr>
          <w:p w14:paraId="2241BAA6" w14:textId="77777777" w:rsidR="00BC60C0" w:rsidRPr="00B92A16" w:rsidRDefault="00BC60C0" w:rsidP="00335A6E">
            <w:pPr>
              <w:jc w:val="center"/>
              <w:rPr>
                <w:bCs/>
                <w:color w:val="000000"/>
              </w:rPr>
            </w:pPr>
            <w:r w:rsidRPr="00B92A16">
              <w:rPr>
                <w:bCs/>
                <w:color w:val="000000"/>
              </w:rPr>
              <w:t xml:space="preserve">ООО «ТВК» (Беловский городской округ), </w:t>
            </w:r>
            <w:r w:rsidRPr="00B92A16">
              <w:rPr>
                <w:bCs/>
                <w:color w:val="000000"/>
              </w:rPr>
              <w:br/>
              <w:t>ИНН 4202026697</w:t>
            </w:r>
          </w:p>
        </w:tc>
        <w:tc>
          <w:tcPr>
            <w:tcW w:w="2831" w:type="pct"/>
            <w:gridSpan w:val="5"/>
            <w:shd w:val="clear" w:color="auto" w:fill="auto"/>
            <w:vAlign w:val="center"/>
          </w:tcPr>
          <w:p w14:paraId="4EA22808"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427B1187" w14:textId="77777777" w:rsidTr="00335A6E">
        <w:trPr>
          <w:trHeight w:val="510"/>
        </w:trPr>
        <w:tc>
          <w:tcPr>
            <w:tcW w:w="370" w:type="pct"/>
            <w:vMerge/>
            <w:shd w:val="clear" w:color="auto" w:fill="auto"/>
            <w:vAlign w:val="center"/>
          </w:tcPr>
          <w:p w14:paraId="50F3BFEC" w14:textId="77777777" w:rsidR="00BC60C0" w:rsidRPr="00B92A16" w:rsidRDefault="00BC60C0" w:rsidP="00335A6E">
            <w:pPr>
              <w:jc w:val="center"/>
              <w:rPr>
                <w:bCs/>
                <w:color w:val="000000"/>
              </w:rPr>
            </w:pPr>
          </w:p>
        </w:tc>
        <w:tc>
          <w:tcPr>
            <w:tcW w:w="1800" w:type="pct"/>
            <w:vMerge/>
            <w:shd w:val="clear" w:color="auto" w:fill="auto"/>
            <w:vAlign w:val="center"/>
          </w:tcPr>
          <w:p w14:paraId="32169B06" w14:textId="77777777" w:rsidR="00BC60C0" w:rsidRPr="00B92A16" w:rsidRDefault="00BC60C0" w:rsidP="00335A6E">
            <w:pPr>
              <w:jc w:val="center"/>
              <w:rPr>
                <w:bCs/>
                <w:color w:val="000000"/>
              </w:rPr>
            </w:pPr>
          </w:p>
        </w:tc>
        <w:tc>
          <w:tcPr>
            <w:tcW w:w="602" w:type="pct"/>
            <w:shd w:val="clear" w:color="auto" w:fill="auto"/>
            <w:vAlign w:val="center"/>
          </w:tcPr>
          <w:p w14:paraId="28460A4D"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2205ECA3"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5853F9B0"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289EB1ED"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6B1C9488" w14:textId="77777777" w:rsidR="00BC60C0" w:rsidRPr="00B92A16" w:rsidRDefault="00BC60C0" w:rsidP="00335A6E">
            <w:pPr>
              <w:jc w:val="center"/>
              <w:rPr>
                <w:bCs/>
                <w:color w:val="000000"/>
              </w:rPr>
            </w:pPr>
            <w:r>
              <w:rPr>
                <w:bCs/>
                <w:color w:val="000000"/>
              </w:rPr>
              <w:t>0,00</w:t>
            </w:r>
          </w:p>
        </w:tc>
      </w:tr>
      <w:tr w:rsidR="00BC60C0" w:rsidRPr="00B92A16" w14:paraId="276AA05F" w14:textId="77777777" w:rsidTr="00335A6E">
        <w:trPr>
          <w:trHeight w:val="510"/>
        </w:trPr>
        <w:tc>
          <w:tcPr>
            <w:tcW w:w="370" w:type="pct"/>
            <w:vMerge w:val="restart"/>
            <w:shd w:val="clear" w:color="auto" w:fill="auto"/>
            <w:vAlign w:val="center"/>
          </w:tcPr>
          <w:p w14:paraId="065C4615" w14:textId="77777777" w:rsidR="00BC60C0" w:rsidRPr="00B92A16" w:rsidRDefault="00BC60C0" w:rsidP="00335A6E">
            <w:pPr>
              <w:jc w:val="center"/>
              <w:rPr>
                <w:bCs/>
                <w:color w:val="000000"/>
              </w:rPr>
            </w:pPr>
            <w:r>
              <w:rPr>
                <w:bCs/>
                <w:color w:val="000000"/>
              </w:rPr>
              <w:t>2</w:t>
            </w:r>
          </w:p>
        </w:tc>
        <w:tc>
          <w:tcPr>
            <w:tcW w:w="1800" w:type="pct"/>
            <w:vMerge w:val="restart"/>
            <w:shd w:val="clear" w:color="auto" w:fill="auto"/>
            <w:vAlign w:val="center"/>
          </w:tcPr>
          <w:p w14:paraId="1CF94589" w14:textId="77777777" w:rsidR="00BC60C0" w:rsidRPr="00B92A16" w:rsidRDefault="00BC60C0" w:rsidP="00335A6E">
            <w:pPr>
              <w:jc w:val="center"/>
              <w:rPr>
                <w:bCs/>
                <w:color w:val="000000"/>
              </w:rPr>
            </w:pPr>
            <w:r w:rsidRPr="00B92A16">
              <w:rPr>
                <w:bCs/>
                <w:color w:val="000000"/>
              </w:rPr>
              <w:t>ООО «Водоснабжение» (Беловский городской округ) ИНН 4202023801</w:t>
            </w:r>
          </w:p>
        </w:tc>
        <w:tc>
          <w:tcPr>
            <w:tcW w:w="2831" w:type="pct"/>
            <w:gridSpan w:val="5"/>
            <w:shd w:val="clear" w:color="auto" w:fill="auto"/>
            <w:vAlign w:val="center"/>
          </w:tcPr>
          <w:p w14:paraId="21ED4B33"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271A0816" w14:textId="77777777" w:rsidTr="00335A6E">
        <w:trPr>
          <w:trHeight w:val="510"/>
        </w:trPr>
        <w:tc>
          <w:tcPr>
            <w:tcW w:w="370" w:type="pct"/>
            <w:vMerge/>
            <w:shd w:val="clear" w:color="auto" w:fill="auto"/>
            <w:vAlign w:val="center"/>
          </w:tcPr>
          <w:p w14:paraId="409722DF" w14:textId="77777777" w:rsidR="00BC60C0" w:rsidRPr="00B92A16" w:rsidRDefault="00BC60C0" w:rsidP="00335A6E">
            <w:pPr>
              <w:jc w:val="center"/>
              <w:rPr>
                <w:bCs/>
                <w:color w:val="000000"/>
              </w:rPr>
            </w:pPr>
          </w:p>
        </w:tc>
        <w:tc>
          <w:tcPr>
            <w:tcW w:w="1800" w:type="pct"/>
            <w:vMerge/>
            <w:shd w:val="clear" w:color="auto" w:fill="auto"/>
            <w:vAlign w:val="center"/>
          </w:tcPr>
          <w:p w14:paraId="01218DFF" w14:textId="77777777" w:rsidR="00BC60C0" w:rsidRPr="00B92A16" w:rsidRDefault="00BC60C0" w:rsidP="00335A6E">
            <w:pPr>
              <w:jc w:val="center"/>
              <w:rPr>
                <w:bCs/>
                <w:color w:val="000000"/>
              </w:rPr>
            </w:pPr>
          </w:p>
        </w:tc>
        <w:tc>
          <w:tcPr>
            <w:tcW w:w="602" w:type="pct"/>
            <w:shd w:val="clear" w:color="auto" w:fill="auto"/>
            <w:vAlign w:val="center"/>
          </w:tcPr>
          <w:p w14:paraId="7F511FF6" w14:textId="77777777" w:rsidR="00BC60C0" w:rsidRPr="00B92A16" w:rsidRDefault="00BC60C0" w:rsidP="00335A6E">
            <w:pPr>
              <w:jc w:val="center"/>
              <w:rPr>
                <w:bCs/>
                <w:color w:val="000000"/>
              </w:rPr>
            </w:pPr>
            <w:r>
              <w:rPr>
                <w:bCs/>
                <w:color w:val="000000"/>
              </w:rPr>
              <w:t>20,93</w:t>
            </w:r>
          </w:p>
        </w:tc>
        <w:tc>
          <w:tcPr>
            <w:tcW w:w="602" w:type="pct"/>
            <w:shd w:val="clear" w:color="auto" w:fill="auto"/>
            <w:vAlign w:val="center"/>
          </w:tcPr>
          <w:p w14:paraId="664426A3" w14:textId="77777777" w:rsidR="00BC60C0" w:rsidRPr="00B92A16" w:rsidRDefault="00BC60C0" w:rsidP="00335A6E">
            <w:pPr>
              <w:jc w:val="center"/>
              <w:rPr>
                <w:bCs/>
                <w:color w:val="000000"/>
              </w:rPr>
            </w:pPr>
            <w:r>
              <w:rPr>
                <w:bCs/>
                <w:color w:val="000000"/>
              </w:rPr>
              <w:t>20,93</w:t>
            </w:r>
          </w:p>
        </w:tc>
        <w:tc>
          <w:tcPr>
            <w:tcW w:w="602" w:type="pct"/>
            <w:shd w:val="clear" w:color="auto" w:fill="auto"/>
            <w:vAlign w:val="center"/>
          </w:tcPr>
          <w:p w14:paraId="5F8B33C6" w14:textId="77777777" w:rsidR="00BC60C0" w:rsidRPr="00B92A16" w:rsidRDefault="00BC60C0" w:rsidP="00335A6E">
            <w:pPr>
              <w:jc w:val="center"/>
              <w:rPr>
                <w:bCs/>
                <w:color w:val="000000"/>
              </w:rPr>
            </w:pPr>
            <w:r>
              <w:rPr>
                <w:bCs/>
                <w:color w:val="000000"/>
              </w:rPr>
              <w:t>20,93</w:t>
            </w:r>
          </w:p>
        </w:tc>
        <w:tc>
          <w:tcPr>
            <w:tcW w:w="512" w:type="pct"/>
            <w:shd w:val="clear" w:color="auto" w:fill="auto"/>
            <w:vAlign w:val="center"/>
          </w:tcPr>
          <w:p w14:paraId="7A4E16BB" w14:textId="77777777" w:rsidR="00BC60C0" w:rsidRPr="00B92A16" w:rsidRDefault="00BC60C0" w:rsidP="00335A6E">
            <w:pPr>
              <w:jc w:val="center"/>
              <w:rPr>
                <w:bCs/>
                <w:color w:val="000000"/>
              </w:rPr>
            </w:pPr>
            <w:r>
              <w:rPr>
                <w:bCs/>
                <w:color w:val="000000"/>
              </w:rPr>
              <w:t>20,93</w:t>
            </w:r>
          </w:p>
        </w:tc>
        <w:tc>
          <w:tcPr>
            <w:tcW w:w="512" w:type="pct"/>
            <w:shd w:val="clear" w:color="auto" w:fill="auto"/>
            <w:vAlign w:val="center"/>
          </w:tcPr>
          <w:p w14:paraId="20CB020A" w14:textId="77777777" w:rsidR="00BC60C0" w:rsidRPr="00B92A16" w:rsidRDefault="00BC60C0" w:rsidP="00335A6E">
            <w:pPr>
              <w:jc w:val="center"/>
              <w:rPr>
                <w:bCs/>
                <w:color w:val="000000"/>
              </w:rPr>
            </w:pPr>
            <w:r>
              <w:rPr>
                <w:bCs/>
                <w:color w:val="000000"/>
              </w:rPr>
              <w:t>20,93</w:t>
            </w:r>
          </w:p>
        </w:tc>
      </w:tr>
      <w:tr w:rsidR="00BC60C0" w:rsidRPr="00B92A16" w14:paraId="1E940366" w14:textId="77777777" w:rsidTr="00335A6E">
        <w:trPr>
          <w:trHeight w:val="510"/>
        </w:trPr>
        <w:tc>
          <w:tcPr>
            <w:tcW w:w="370" w:type="pct"/>
            <w:vMerge w:val="restart"/>
            <w:shd w:val="clear" w:color="auto" w:fill="auto"/>
            <w:vAlign w:val="center"/>
          </w:tcPr>
          <w:p w14:paraId="2CB4EE4A" w14:textId="77777777" w:rsidR="00BC60C0" w:rsidRPr="00B92A16" w:rsidRDefault="00BC60C0" w:rsidP="00335A6E">
            <w:pPr>
              <w:jc w:val="center"/>
              <w:rPr>
                <w:bCs/>
                <w:color w:val="000000"/>
              </w:rPr>
            </w:pPr>
            <w:r>
              <w:rPr>
                <w:bCs/>
                <w:color w:val="000000"/>
              </w:rPr>
              <w:t>3</w:t>
            </w:r>
          </w:p>
        </w:tc>
        <w:tc>
          <w:tcPr>
            <w:tcW w:w="1800" w:type="pct"/>
            <w:vMerge w:val="restart"/>
            <w:shd w:val="clear" w:color="auto" w:fill="auto"/>
            <w:vAlign w:val="center"/>
          </w:tcPr>
          <w:p w14:paraId="34264C7F" w14:textId="77777777" w:rsidR="00BC60C0" w:rsidRPr="00B92A16" w:rsidRDefault="00BC60C0" w:rsidP="00335A6E">
            <w:pPr>
              <w:jc w:val="center"/>
              <w:rPr>
                <w:bCs/>
                <w:color w:val="000000"/>
              </w:rPr>
            </w:pPr>
            <w:r w:rsidRPr="00B92A16">
              <w:rPr>
                <w:bCs/>
                <w:color w:val="000000"/>
              </w:rPr>
              <w:t xml:space="preserve">МУП «Водоканал» (Беловский городской округ), </w:t>
            </w:r>
            <w:r>
              <w:rPr>
                <w:bCs/>
                <w:color w:val="000000"/>
              </w:rPr>
              <w:br/>
            </w:r>
            <w:r w:rsidRPr="00B92A16">
              <w:rPr>
                <w:bCs/>
                <w:color w:val="000000"/>
              </w:rPr>
              <w:t>ИНН 4202043124</w:t>
            </w:r>
          </w:p>
        </w:tc>
        <w:tc>
          <w:tcPr>
            <w:tcW w:w="2831" w:type="pct"/>
            <w:gridSpan w:val="5"/>
            <w:shd w:val="clear" w:color="auto" w:fill="auto"/>
            <w:vAlign w:val="center"/>
          </w:tcPr>
          <w:p w14:paraId="3C518625"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35162B7F" w14:textId="77777777" w:rsidTr="00335A6E">
        <w:trPr>
          <w:trHeight w:val="510"/>
        </w:trPr>
        <w:tc>
          <w:tcPr>
            <w:tcW w:w="370" w:type="pct"/>
            <w:vMerge/>
            <w:shd w:val="clear" w:color="auto" w:fill="auto"/>
            <w:vAlign w:val="center"/>
          </w:tcPr>
          <w:p w14:paraId="2F531E3F" w14:textId="77777777" w:rsidR="00BC60C0" w:rsidRPr="00B92A16" w:rsidRDefault="00BC60C0" w:rsidP="00335A6E">
            <w:pPr>
              <w:jc w:val="center"/>
              <w:rPr>
                <w:bCs/>
                <w:color w:val="000000"/>
              </w:rPr>
            </w:pPr>
          </w:p>
        </w:tc>
        <w:tc>
          <w:tcPr>
            <w:tcW w:w="1800" w:type="pct"/>
            <w:vMerge/>
            <w:shd w:val="clear" w:color="auto" w:fill="auto"/>
            <w:vAlign w:val="center"/>
          </w:tcPr>
          <w:p w14:paraId="22BC2796" w14:textId="77777777" w:rsidR="00BC60C0" w:rsidRPr="00B92A16" w:rsidRDefault="00BC60C0" w:rsidP="00335A6E">
            <w:pPr>
              <w:jc w:val="center"/>
              <w:rPr>
                <w:bCs/>
                <w:color w:val="000000"/>
              </w:rPr>
            </w:pPr>
          </w:p>
        </w:tc>
        <w:tc>
          <w:tcPr>
            <w:tcW w:w="602" w:type="pct"/>
            <w:shd w:val="clear" w:color="auto" w:fill="auto"/>
            <w:vAlign w:val="center"/>
          </w:tcPr>
          <w:p w14:paraId="27477106" w14:textId="77777777" w:rsidR="00BC60C0" w:rsidRPr="00B92A16" w:rsidRDefault="00BC60C0" w:rsidP="00335A6E">
            <w:pPr>
              <w:jc w:val="center"/>
              <w:rPr>
                <w:bCs/>
                <w:color w:val="000000"/>
              </w:rPr>
            </w:pPr>
            <w:r>
              <w:rPr>
                <w:bCs/>
                <w:color w:val="000000"/>
              </w:rPr>
              <w:t>22,26</w:t>
            </w:r>
          </w:p>
        </w:tc>
        <w:tc>
          <w:tcPr>
            <w:tcW w:w="602" w:type="pct"/>
            <w:shd w:val="clear" w:color="auto" w:fill="auto"/>
            <w:vAlign w:val="center"/>
          </w:tcPr>
          <w:p w14:paraId="7AC7AA40" w14:textId="77777777" w:rsidR="00BC60C0" w:rsidRPr="00B92A16" w:rsidRDefault="00BC60C0" w:rsidP="00335A6E">
            <w:pPr>
              <w:jc w:val="center"/>
              <w:rPr>
                <w:bCs/>
                <w:color w:val="000000"/>
              </w:rPr>
            </w:pPr>
            <w:r>
              <w:rPr>
                <w:bCs/>
                <w:color w:val="000000"/>
              </w:rPr>
              <w:t>22,26</w:t>
            </w:r>
          </w:p>
        </w:tc>
        <w:tc>
          <w:tcPr>
            <w:tcW w:w="602" w:type="pct"/>
            <w:shd w:val="clear" w:color="auto" w:fill="auto"/>
            <w:vAlign w:val="center"/>
          </w:tcPr>
          <w:p w14:paraId="58DB467F" w14:textId="77777777" w:rsidR="00BC60C0" w:rsidRPr="00B92A16" w:rsidRDefault="00BC60C0" w:rsidP="00335A6E">
            <w:pPr>
              <w:jc w:val="center"/>
              <w:rPr>
                <w:bCs/>
                <w:color w:val="000000"/>
              </w:rPr>
            </w:pPr>
            <w:r>
              <w:rPr>
                <w:bCs/>
                <w:color w:val="000000"/>
              </w:rPr>
              <w:t>22,26</w:t>
            </w:r>
          </w:p>
        </w:tc>
        <w:tc>
          <w:tcPr>
            <w:tcW w:w="512" w:type="pct"/>
            <w:shd w:val="clear" w:color="auto" w:fill="auto"/>
            <w:vAlign w:val="center"/>
          </w:tcPr>
          <w:p w14:paraId="6F2C49AE" w14:textId="77777777" w:rsidR="00BC60C0" w:rsidRPr="00B92A16" w:rsidRDefault="00BC60C0" w:rsidP="00335A6E">
            <w:pPr>
              <w:jc w:val="center"/>
              <w:rPr>
                <w:bCs/>
                <w:color w:val="000000"/>
              </w:rPr>
            </w:pPr>
            <w:r>
              <w:rPr>
                <w:bCs/>
                <w:color w:val="000000"/>
              </w:rPr>
              <w:t>22,26</w:t>
            </w:r>
          </w:p>
        </w:tc>
        <w:tc>
          <w:tcPr>
            <w:tcW w:w="512" w:type="pct"/>
            <w:shd w:val="clear" w:color="auto" w:fill="auto"/>
            <w:vAlign w:val="center"/>
          </w:tcPr>
          <w:p w14:paraId="1113865C" w14:textId="77777777" w:rsidR="00BC60C0" w:rsidRPr="00B92A16" w:rsidRDefault="00BC60C0" w:rsidP="00335A6E">
            <w:pPr>
              <w:jc w:val="center"/>
              <w:rPr>
                <w:bCs/>
                <w:color w:val="000000"/>
              </w:rPr>
            </w:pPr>
            <w:r>
              <w:rPr>
                <w:bCs/>
                <w:color w:val="000000"/>
              </w:rPr>
              <w:t>22,26</w:t>
            </w:r>
          </w:p>
        </w:tc>
      </w:tr>
      <w:tr w:rsidR="00BC60C0" w:rsidRPr="00B92A16" w14:paraId="7776996C" w14:textId="77777777" w:rsidTr="00335A6E">
        <w:trPr>
          <w:trHeight w:val="510"/>
        </w:trPr>
        <w:tc>
          <w:tcPr>
            <w:tcW w:w="370" w:type="pct"/>
            <w:vMerge w:val="restart"/>
            <w:shd w:val="clear" w:color="auto" w:fill="auto"/>
            <w:vAlign w:val="center"/>
          </w:tcPr>
          <w:p w14:paraId="2E8F8A31" w14:textId="77777777" w:rsidR="00BC60C0" w:rsidRPr="00B92A16" w:rsidRDefault="00BC60C0" w:rsidP="00335A6E">
            <w:pPr>
              <w:jc w:val="center"/>
              <w:rPr>
                <w:bCs/>
                <w:color w:val="000000"/>
              </w:rPr>
            </w:pPr>
            <w:r>
              <w:rPr>
                <w:bCs/>
                <w:color w:val="000000"/>
              </w:rPr>
              <w:t>4</w:t>
            </w:r>
          </w:p>
        </w:tc>
        <w:tc>
          <w:tcPr>
            <w:tcW w:w="1800" w:type="pct"/>
            <w:vMerge w:val="restart"/>
            <w:shd w:val="clear" w:color="auto" w:fill="auto"/>
            <w:vAlign w:val="center"/>
          </w:tcPr>
          <w:p w14:paraId="53B55896" w14:textId="77777777" w:rsidR="00BC60C0" w:rsidRPr="00B92A16" w:rsidRDefault="00BC60C0" w:rsidP="00335A6E">
            <w:pPr>
              <w:jc w:val="center"/>
              <w:rPr>
                <w:bCs/>
                <w:color w:val="000000"/>
              </w:rPr>
            </w:pPr>
            <w:r w:rsidRPr="00B92A16">
              <w:rPr>
                <w:bCs/>
                <w:color w:val="000000"/>
              </w:rPr>
              <w:t>АО «ЦОФ «Березовская» (Березовский городской округ), ИНН 4203001617</w:t>
            </w:r>
          </w:p>
        </w:tc>
        <w:tc>
          <w:tcPr>
            <w:tcW w:w="2831" w:type="pct"/>
            <w:gridSpan w:val="5"/>
            <w:shd w:val="clear" w:color="auto" w:fill="auto"/>
            <w:vAlign w:val="center"/>
          </w:tcPr>
          <w:p w14:paraId="6F1443B6"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1728A496" w14:textId="77777777" w:rsidTr="00335A6E">
        <w:trPr>
          <w:trHeight w:val="510"/>
        </w:trPr>
        <w:tc>
          <w:tcPr>
            <w:tcW w:w="370" w:type="pct"/>
            <w:vMerge/>
            <w:shd w:val="clear" w:color="auto" w:fill="auto"/>
            <w:vAlign w:val="center"/>
          </w:tcPr>
          <w:p w14:paraId="1BE8AB43" w14:textId="77777777" w:rsidR="00BC60C0" w:rsidRPr="00B92A16" w:rsidRDefault="00BC60C0" w:rsidP="00335A6E">
            <w:pPr>
              <w:jc w:val="center"/>
              <w:rPr>
                <w:bCs/>
                <w:color w:val="000000"/>
              </w:rPr>
            </w:pPr>
          </w:p>
        </w:tc>
        <w:tc>
          <w:tcPr>
            <w:tcW w:w="1800" w:type="pct"/>
            <w:vMerge/>
            <w:shd w:val="clear" w:color="auto" w:fill="auto"/>
            <w:vAlign w:val="center"/>
          </w:tcPr>
          <w:p w14:paraId="47FEF9E3" w14:textId="77777777" w:rsidR="00BC60C0" w:rsidRPr="00B92A16" w:rsidRDefault="00BC60C0" w:rsidP="00335A6E">
            <w:pPr>
              <w:jc w:val="center"/>
              <w:rPr>
                <w:bCs/>
                <w:color w:val="000000"/>
              </w:rPr>
            </w:pPr>
          </w:p>
        </w:tc>
        <w:tc>
          <w:tcPr>
            <w:tcW w:w="602" w:type="pct"/>
            <w:shd w:val="clear" w:color="auto" w:fill="auto"/>
            <w:vAlign w:val="center"/>
          </w:tcPr>
          <w:p w14:paraId="1BC55D6C"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7D9DB78C"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2697625B"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18A51780"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10834632" w14:textId="77777777" w:rsidR="00BC60C0" w:rsidRPr="00B92A16" w:rsidRDefault="00BC60C0" w:rsidP="00335A6E">
            <w:pPr>
              <w:jc w:val="center"/>
              <w:rPr>
                <w:bCs/>
                <w:color w:val="000000"/>
              </w:rPr>
            </w:pPr>
            <w:r w:rsidRPr="00B92A16">
              <w:rPr>
                <w:bCs/>
                <w:color w:val="000000"/>
              </w:rPr>
              <w:t>0,00</w:t>
            </w:r>
          </w:p>
        </w:tc>
      </w:tr>
      <w:tr w:rsidR="00BC60C0" w:rsidRPr="00B92A16" w14:paraId="3CB125F1" w14:textId="77777777" w:rsidTr="00335A6E">
        <w:trPr>
          <w:trHeight w:val="510"/>
        </w:trPr>
        <w:tc>
          <w:tcPr>
            <w:tcW w:w="370" w:type="pct"/>
            <w:vMerge w:val="restart"/>
            <w:shd w:val="clear" w:color="auto" w:fill="auto"/>
            <w:vAlign w:val="center"/>
          </w:tcPr>
          <w:p w14:paraId="0D3EDFB8" w14:textId="77777777" w:rsidR="00BC60C0" w:rsidRPr="00B92A16" w:rsidRDefault="00BC60C0" w:rsidP="00335A6E">
            <w:pPr>
              <w:jc w:val="center"/>
              <w:rPr>
                <w:bCs/>
                <w:color w:val="000000"/>
              </w:rPr>
            </w:pPr>
            <w:r>
              <w:rPr>
                <w:bCs/>
                <w:color w:val="000000"/>
              </w:rPr>
              <w:t>5</w:t>
            </w:r>
          </w:p>
        </w:tc>
        <w:tc>
          <w:tcPr>
            <w:tcW w:w="1800" w:type="pct"/>
            <w:vMerge w:val="restart"/>
            <w:shd w:val="clear" w:color="auto" w:fill="auto"/>
            <w:vAlign w:val="center"/>
          </w:tcPr>
          <w:p w14:paraId="4019456C" w14:textId="77777777" w:rsidR="00BC60C0" w:rsidRPr="00B92A16" w:rsidRDefault="00BC60C0" w:rsidP="00335A6E">
            <w:pPr>
              <w:jc w:val="center"/>
              <w:rPr>
                <w:bCs/>
                <w:color w:val="000000"/>
              </w:rPr>
            </w:pPr>
            <w:r w:rsidRPr="00B92A16">
              <w:rPr>
                <w:bCs/>
                <w:color w:val="000000"/>
              </w:rPr>
              <w:t xml:space="preserve">АО «Кемеровская генерация» по узлу водоснабжения Кемеровская ТЭЦ (Кемеровский городской округ), </w:t>
            </w:r>
            <w:r>
              <w:rPr>
                <w:bCs/>
                <w:color w:val="000000"/>
              </w:rPr>
              <w:br/>
            </w:r>
            <w:r w:rsidRPr="00B92A16">
              <w:rPr>
                <w:bCs/>
                <w:color w:val="000000"/>
              </w:rPr>
              <w:t>ИНН 4205243192</w:t>
            </w:r>
          </w:p>
        </w:tc>
        <w:tc>
          <w:tcPr>
            <w:tcW w:w="2831" w:type="pct"/>
            <w:gridSpan w:val="5"/>
            <w:shd w:val="clear" w:color="auto" w:fill="auto"/>
            <w:vAlign w:val="center"/>
          </w:tcPr>
          <w:p w14:paraId="24892730" w14:textId="77777777" w:rsidR="00BC60C0" w:rsidRPr="00B92A16" w:rsidRDefault="00BC60C0" w:rsidP="00335A6E">
            <w:pPr>
              <w:jc w:val="center"/>
              <w:rPr>
                <w:bCs/>
                <w:color w:val="000000"/>
              </w:rPr>
            </w:pPr>
            <w:r w:rsidRPr="00B92A16">
              <w:rPr>
                <w:bCs/>
                <w:color w:val="000000"/>
              </w:rPr>
              <w:t>Транспортировка технической воды</w:t>
            </w:r>
          </w:p>
        </w:tc>
      </w:tr>
      <w:tr w:rsidR="00BC60C0" w:rsidRPr="00B92A16" w14:paraId="2043620F" w14:textId="77777777" w:rsidTr="00335A6E">
        <w:trPr>
          <w:trHeight w:val="510"/>
        </w:trPr>
        <w:tc>
          <w:tcPr>
            <w:tcW w:w="370" w:type="pct"/>
            <w:vMerge/>
            <w:shd w:val="clear" w:color="auto" w:fill="auto"/>
            <w:vAlign w:val="center"/>
          </w:tcPr>
          <w:p w14:paraId="73096FA8" w14:textId="77777777" w:rsidR="00BC60C0" w:rsidRPr="00B92A16" w:rsidRDefault="00BC60C0" w:rsidP="00335A6E">
            <w:pPr>
              <w:jc w:val="center"/>
              <w:rPr>
                <w:bCs/>
                <w:color w:val="000000"/>
              </w:rPr>
            </w:pPr>
          </w:p>
        </w:tc>
        <w:tc>
          <w:tcPr>
            <w:tcW w:w="1800" w:type="pct"/>
            <w:vMerge/>
            <w:shd w:val="clear" w:color="auto" w:fill="auto"/>
            <w:vAlign w:val="center"/>
          </w:tcPr>
          <w:p w14:paraId="4C0D6974" w14:textId="77777777" w:rsidR="00BC60C0" w:rsidRPr="00B92A16" w:rsidRDefault="00BC60C0" w:rsidP="00335A6E">
            <w:pPr>
              <w:jc w:val="center"/>
              <w:rPr>
                <w:bCs/>
                <w:color w:val="000000"/>
              </w:rPr>
            </w:pPr>
          </w:p>
        </w:tc>
        <w:tc>
          <w:tcPr>
            <w:tcW w:w="602" w:type="pct"/>
            <w:shd w:val="clear" w:color="auto" w:fill="auto"/>
            <w:vAlign w:val="center"/>
          </w:tcPr>
          <w:p w14:paraId="399376DC"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6943A917"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63BAC905"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0FBEB3B7"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2201205D" w14:textId="77777777" w:rsidR="00BC60C0" w:rsidRPr="00B92A16" w:rsidRDefault="00BC60C0" w:rsidP="00335A6E">
            <w:pPr>
              <w:jc w:val="center"/>
              <w:rPr>
                <w:bCs/>
                <w:color w:val="000000"/>
              </w:rPr>
            </w:pPr>
            <w:r w:rsidRPr="00B92A16">
              <w:rPr>
                <w:bCs/>
                <w:color w:val="000000"/>
              </w:rPr>
              <w:t>0,00</w:t>
            </w:r>
          </w:p>
        </w:tc>
      </w:tr>
      <w:tr w:rsidR="00BC60C0" w:rsidRPr="00B92A16" w14:paraId="7D67F20D" w14:textId="77777777" w:rsidTr="00335A6E">
        <w:trPr>
          <w:trHeight w:val="510"/>
        </w:trPr>
        <w:tc>
          <w:tcPr>
            <w:tcW w:w="370" w:type="pct"/>
            <w:vMerge w:val="restart"/>
            <w:shd w:val="clear" w:color="auto" w:fill="auto"/>
            <w:vAlign w:val="center"/>
          </w:tcPr>
          <w:p w14:paraId="54159DDC" w14:textId="77777777" w:rsidR="00BC60C0" w:rsidRPr="00B92A16" w:rsidRDefault="00BC60C0" w:rsidP="00335A6E">
            <w:pPr>
              <w:jc w:val="center"/>
              <w:rPr>
                <w:bCs/>
                <w:color w:val="000000"/>
              </w:rPr>
            </w:pPr>
            <w:r>
              <w:rPr>
                <w:bCs/>
                <w:color w:val="000000"/>
              </w:rPr>
              <w:t>6</w:t>
            </w:r>
          </w:p>
        </w:tc>
        <w:tc>
          <w:tcPr>
            <w:tcW w:w="1800" w:type="pct"/>
            <w:vMerge w:val="restart"/>
            <w:shd w:val="clear" w:color="auto" w:fill="auto"/>
            <w:vAlign w:val="center"/>
          </w:tcPr>
          <w:p w14:paraId="5C55D48A" w14:textId="77777777" w:rsidR="00BC60C0" w:rsidRPr="00B92A16" w:rsidRDefault="00BC60C0" w:rsidP="00335A6E">
            <w:pPr>
              <w:jc w:val="center"/>
              <w:rPr>
                <w:bCs/>
                <w:color w:val="000000"/>
              </w:rPr>
            </w:pPr>
            <w:r w:rsidRPr="00B92A16">
              <w:rPr>
                <w:bCs/>
                <w:color w:val="000000"/>
              </w:rPr>
              <w:t>АО «Кемеровская генерация» по узлу водоснабжения Кемеровская ГРЭС (Кемеровский городской округ), ИНН 4205243192</w:t>
            </w:r>
          </w:p>
        </w:tc>
        <w:tc>
          <w:tcPr>
            <w:tcW w:w="2831" w:type="pct"/>
            <w:gridSpan w:val="5"/>
            <w:shd w:val="clear" w:color="auto" w:fill="auto"/>
            <w:vAlign w:val="center"/>
          </w:tcPr>
          <w:p w14:paraId="63C7A73E" w14:textId="77777777" w:rsidR="00BC60C0" w:rsidRPr="00B92A16" w:rsidRDefault="00BC60C0" w:rsidP="00335A6E">
            <w:pPr>
              <w:jc w:val="center"/>
              <w:rPr>
                <w:bCs/>
                <w:color w:val="000000"/>
              </w:rPr>
            </w:pPr>
            <w:r w:rsidRPr="00B92A16">
              <w:rPr>
                <w:bCs/>
                <w:color w:val="000000"/>
              </w:rPr>
              <w:t>Транспортировка технической воды</w:t>
            </w:r>
          </w:p>
        </w:tc>
      </w:tr>
      <w:tr w:rsidR="00BC60C0" w:rsidRPr="00B92A16" w14:paraId="48B80276" w14:textId="77777777" w:rsidTr="00335A6E">
        <w:trPr>
          <w:trHeight w:val="510"/>
        </w:trPr>
        <w:tc>
          <w:tcPr>
            <w:tcW w:w="370" w:type="pct"/>
            <w:vMerge/>
            <w:shd w:val="clear" w:color="auto" w:fill="auto"/>
            <w:vAlign w:val="center"/>
          </w:tcPr>
          <w:p w14:paraId="17BDD895" w14:textId="77777777" w:rsidR="00BC60C0" w:rsidRPr="00B92A16" w:rsidRDefault="00BC60C0" w:rsidP="00335A6E">
            <w:pPr>
              <w:jc w:val="center"/>
              <w:rPr>
                <w:bCs/>
                <w:color w:val="000000"/>
              </w:rPr>
            </w:pPr>
          </w:p>
        </w:tc>
        <w:tc>
          <w:tcPr>
            <w:tcW w:w="1800" w:type="pct"/>
            <w:vMerge/>
            <w:shd w:val="clear" w:color="auto" w:fill="auto"/>
            <w:vAlign w:val="center"/>
          </w:tcPr>
          <w:p w14:paraId="692A8958" w14:textId="77777777" w:rsidR="00BC60C0" w:rsidRPr="00B92A16" w:rsidRDefault="00BC60C0" w:rsidP="00335A6E">
            <w:pPr>
              <w:jc w:val="center"/>
              <w:rPr>
                <w:bCs/>
                <w:color w:val="000000"/>
              </w:rPr>
            </w:pPr>
          </w:p>
        </w:tc>
        <w:tc>
          <w:tcPr>
            <w:tcW w:w="602" w:type="pct"/>
            <w:shd w:val="clear" w:color="auto" w:fill="auto"/>
            <w:vAlign w:val="center"/>
          </w:tcPr>
          <w:p w14:paraId="1FE3DE2C"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03CEF25D"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35348BFD"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3BEB3736"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49B1E556" w14:textId="77777777" w:rsidR="00BC60C0" w:rsidRPr="00B92A16" w:rsidRDefault="00BC60C0" w:rsidP="00335A6E">
            <w:pPr>
              <w:jc w:val="center"/>
              <w:rPr>
                <w:bCs/>
                <w:color w:val="000000"/>
              </w:rPr>
            </w:pPr>
            <w:r w:rsidRPr="00B92A16">
              <w:rPr>
                <w:bCs/>
                <w:color w:val="000000"/>
              </w:rPr>
              <w:t>0,00</w:t>
            </w:r>
          </w:p>
        </w:tc>
      </w:tr>
      <w:tr w:rsidR="00BC60C0" w:rsidRPr="00B92A16" w14:paraId="4F4CF535" w14:textId="77777777" w:rsidTr="00335A6E">
        <w:trPr>
          <w:trHeight w:val="510"/>
        </w:trPr>
        <w:tc>
          <w:tcPr>
            <w:tcW w:w="370" w:type="pct"/>
            <w:vMerge w:val="restart"/>
            <w:shd w:val="clear" w:color="auto" w:fill="auto"/>
            <w:vAlign w:val="center"/>
          </w:tcPr>
          <w:p w14:paraId="56434A20" w14:textId="77777777" w:rsidR="00BC60C0" w:rsidRPr="00B92A16" w:rsidRDefault="00BC60C0" w:rsidP="00335A6E">
            <w:pPr>
              <w:jc w:val="center"/>
              <w:rPr>
                <w:bCs/>
                <w:color w:val="000000"/>
              </w:rPr>
            </w:pPr>
            <w:r>
              <w:rPr>
                <w:bCs/>
                <w:color w:val="000000"/>
              </w:rPr>
              <w:t>7</w:t>
            </w:r>
          </w:p>
        </w:tc>
        <w:tc>
          <w:tcPr>
            <w:tcW w:w="1800" w:type="pct"/>
            <w:vMerge w:val="restart"/>
            <w:shd w:val="clear" w:color="auto" w:fill="auto"/>
            <w:vAlign w:val="center"/>
          </w:tcPr>
          <w:p w14:paraId="6E7F7E9F" w14:textId="77777777" w:rsidR="00BC60C0" w:rsidRPr="00B92A16" w:rsidRDefault="00BC60C0" w:rsidP="00335A6E">
            <w:pPr>
              <w:jc w:val="center"/>
              <w:rPr>
                <w:bCs/>
                <w:color w:val="000000"/>
              </w:rPr>
            </w:pPr>
            <w:r w:rsidRPr="00B92A16">
              <w:rPr>
                <w:bCs/>
                <w:color w:val="000000"/>
              </w:rPr>
              <w:t xml:space="preserve">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w:t>
            </w:r>
            <w:r w:rsidRPr="00B92A16">
              <w:rPr>
                <w:bCs/>
                <w:color w:val="000000"/>
              </w:rPr>
              <w:br/>
              <w:t>ИНН 7708503727</w:t>
            </w:r>
          </w:p>
        </w:tc>
        <w:tc>
          <w:tcPr>
            <w:tcW w:w="2831" w:type="pct"/>
            <w:gridSpan w:val="5"/>
            <w:shd w:val="clear" w:color="auto" w:fill="auto"/>
            <w:vAlign w:val="center"/>
          </w:tcPr>
          <w:p w14:paraId="2C29812A"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2A87A8CB" w14:textId="77777777" w:rsidTr="00335A6E">
        <w:trPr>
          <w:trHeight w:val="510"/>
        </w:trPr>
        <w:tc>
          <w:tcPr>
            <w:tcW w:w="370" w:type="pct"/>
            <w:vMerge/>
            <w:shd w:val="clear" w:color="auto" w:fill="auto"/>
            <w:vAlign w:val="center"/>
          </w:tcPr>
          <w:p w14:paraId="5667E0FF" w14:textId="77777777" w:rsidR="00BC60C0" w:rsidRPr="00B92A16" w:rsidRDefault="00BC60C0" w:rsidP="00335A6E">
            <w:pPr>
              <w:jc w:val="center"/>
              <w:rPr>
                <w:bCs/>
                <w:color w:val="000000"/>
              </w:rPr>
            </w:pPr>
          </w:p>
        </w:tc>
        <w:tc>
          <w:tcPr>
            <w:tcW w:w="1800" w:type="pct"/>
            <w:vMerge/>
            <w:shd w:val="clear" w:color="auto" w:fill="auto"/>
            <w:vAlign w:val="center"/>
          </w:tcPr>
          <w:p w14:paraId="6A2F824E" w14:textId="77777777" w:rsidR="00BC60C0" w:rsidRPr="00B92A16" w:rsidRDefault="00BC60C0" w:rsidP="00335A6E">
            <w:pPr>
              <w:jc w:val="center"/>
              <w:rPr>
                <w:bCs/>
                <w:color w:val="000000"/>
              </w:rPr>
            </w:pPr>
          </w:p>
        </w:tc>
        <w:tc>
          <w:tcPr>
            <w:tcW w:w="602" w:type="pct"/>
            <w:shd w:val="clear" w:color="auto" w:fill="auto"/>
            <w:vAlign w:val="center"/>
          </w:tcPr>
          <w:p w14:paraId="3BA6EB37" w14:textId="77777777" w:rsidR="00BC60C0" w:rsidRPr="00B92A16" w:rsidRDefault="00BC60C0" w:rsidP="00335A6E">
            <w:pPr>
              <w:jc w:val="center"/>
              <w:rPr>
                <w:bCs/>
                <w:color w:val="000000"/>
              </w:rPr>
            </w:pPr>
            <w:r>
              <w:rPr>
                <w:bCs/>
                <w:color w:val="000000"/>
              </w:rPr>
              <w:t>1,79</w:t>
            </w:r>
          </w:p>
        </w:tc>
        <w:tc>
          <w:tcPr>
            <w:tcW w:w="602" w:type="pct"/>
            <w:shd w:val="clear" w:color="auto" w:fill="auto"/>
            <w:vAlign w:val="center"/>
          </w:tcPr>
          <w:p w14:paraId="0D9A60A5" w14:textId="77777777" w:rsidR="00BC60C0" w:rsidRPr="00B92A16" w:rsidRDefault="00BC60C0" w:rsidP="00335A6E">
            <w:pPr>
              <w:jc w:val="center"/>
              <w:rPr>
                <w:bCs/>
                <w:color w:val="000000"/>
              </w:rPr>
            </w:pPr>
            <w:r>
              <w:rPr>
                <w:bCs/>
                <w:color w:val="000000"/>
              </w:rPr>
              <w:t>1,79</w:t>
            </w:r>
          </w:p>
        </w:tc>
        <w:tc>
          <w:tcPr>
            <w:tcW w:w="602" w:type="pct"/>
            <w:shd w:val="clear" w:color="auto" w:fill="auto"/>
            <w:vAlign w:val="center"/>
          </w:tcPr>
          <w:p w14:paraId="767A4E3D" w14:textId="77777777" w:rsidR="00BC60C0" w:rsidRPr="00B92A16" w:rsidRDefault="00BC60C0" w:rsidP="00335A6E">
            <w:pPr>
              <w:jc w:val="center"/>
              <w:rPr>
                <w:bCs/>
                <w:color w:val="000000"/>
              </w:rPr>
            </w:pPr>
            <w:r>
              <w:rPr>
                <w:bCs/>
                <w:color w:val="000000"/>
              </w:rPr>
              <w:t>1,79</w:t>
            </w:r>
          </w:p>
        </w:tc>
        <w:tc>
          <w:tcPr>
            <w:tcW w:w="512" w:type="pct"/>
            <w:shd w:val="clear" w:color="auto" w:fill="auto"/>
            <w:vAlign w:val="center"/>
          </w:tcPr>
          <w:p w14:paraId="4D18721F" w14:textId="77777777" w:rsidR="00BC60C0" w:rsidRPr="00B92A16" w:rsidRDefault="00BC60C0" w:rsidP="00335A6E">
            <w:pPr>
              <w:jc w:val="center"/>
              <w:rPr>
                <w:bCs/>
                <w:color w:val="000000"/>
              </w:rPr>
            </w:pPr>
            <w:r>
              <w:rPr>
                <w:bCs/>
                <w:color w:val="000000"/>
              </w:rPr>
              <w:t>1,79</w:t>
            </w:r>
          </w:p>
        </w:tc>
        <w:tc>
          <w:tcPr>
            <w:tcW w:w="512" w:type="pct"/>
            <w:shd w:val="clear" w:color="auto" w:fill="auto"/>
            <w:vAlign w:val="center"/>
          </w:tcPr>
          <w:p w14:paraId="3DDEE1C2" w14:textId="77777777" w:rsidR="00BC60C0" w:rsidRPr="00B92A16" w:rsidRDefault="00BC60C0" w:rsidP="00335A6E">
            <w:pPr>
              <w:jc w:val="center"/>
              <w:rPr>
                <w:bCs/>
                <w:color w:val="000000"/>
              </w:rPr>
            </w:pPr>
            <w:r>
              <w:rPr>
                <w:bCs/>
                <w:color w:val="000000"/>
              </w:rPr>
              <w:t>1,79</w:t>
            </w:r>
          </w:p>
        </w:tc>
      </w:tr>
    </w:tbl>
    <w:p w14:paraId="31633B01"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501C81E6" w14:textId="77777777" w:rsidTr="00335A6E">
        <w:trPr>
          <w:trHeight w:val="454"/>
        </w:trPr>
        <w:tc>
          <w:tcPr>
            <w:tcW w:w="370" w:type="pct"/>
            <w:shd w:val="clear" w:color="auto" w:fill="auto"/>
            <w:vAlign w:val="center"/>
          </w:tcPr>
          <w:p w14:paraId="46DB653D" w14:textId="77777777" w:rsidR="00BC60C0" w:rsidRPr="00B92A16" w:rsidRDefault="00BC60C0" w:rsidP="00335A6E">
            <w:pPr>
              <w:jc w:val="center"/>
              <w:rPr>
                <w:bCs/>
                <w:color w:val="000000"/>
              </w:rPr>
            </w:pPr>
            <w:r w:rsidRPr="00B92A16">
              <w:rPr>
                <w:bCs/>
                <w:color w:val="000000"/>
              </w:rPr>
              <w:lastRenderedPageBreak/>
              <w:t>1</w:t>
            </w:r>
          </w:p>
        </w:tc>
        <w:tc>
          <w:tcPr>
            <w:tcW w:w="1800" w:type="pct"/>
            <w:shd w:val="clear" w:color="auto" w:fill="auto"/>
            <w:vAlign w:val="center"/>
          </w:tcPr>
          <w:p w14:paraId="69C7A0C3"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2A6F3D3F"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088D5CA7"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32282013"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48635597"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25D74FC8" w14:textId="77777777" w:rsidR="00BC60C0" w:rsidRPr="00B92A16" w:rsidRDefault="00BC60C0" w:rsidP="00335A6E">
            <w:pPr>
              <w:jc w:val="center"/>
              <w:rPr>
                <w:bCs/>
                <w:color w:val="000000"/>
              </w:rPr>
            </w:pPr>
            <w:r w:rsidRPr="00B92A16">
              <w:rPr>
                <w:bCs/>
                <w:color w:val="000000"/>
              </w:rPr>
              <w:t>7</w:t>
            </w:r>
          </w:p>
        </w:tc>
      </w:tr>
      <w:tr w:rsidR="00BC60C0" w:rsidRPr="00B92A16" w14:paraId="1A8DE28B" w14:textId="77777777" w:rsidTr="00335A6E">
        <w:trPr>
          <w:trHeight w:val="454"/>
        </w:trPr>
        <w:tc>
          <w:tcPr>
            <w:tcW w:w="370" w:type="pct"/>
            <w:vMerge w:val="restart"/>
            <w:shd w:val="clear" w:color="auto" w:fill="auto"/>
            <w:vAlign w:val="center"/>
          </w:tcPr>
          <w:p w14:paraId="70B03103" w14:textId="77777777" w:rsidR="00BC60C0" w:rsidRPr="00B92A16" w:rsidRDefault="00BC60C0" w:rsidP="00335A6E">
            <w:pPr>
              <w:jc w:val="center"/>
              <w:rPr>
                <w:bCs/>
                <w:color w:val="000000"/>
              </w:rPr>
            </w:pPr>
            <w:r>
              <w:rPr>
                <w:bCs/>
                <w:color w:val="000000"/>
              </w:rPr>
              <w:t>8</w:t>
            </w:r>
          </w:p>
        </w:tc>
        <w:tc>
          <w:tcPr>
            <w:tcW w:w="1800" w:type="pct"/>
            <w:vMerge w:val="restart"/>
            <w:shd w:val="clear" w:color="auto" w:fill="auto"/>
            <w:vAlign w:val="center"/>
          </w:tcPr>
          <w:p w14:paraId="325545D7" w14:textId="77777777" w:rsidR="00BC60C0" w:rsidRPr="00B92A16" w:rsidRDefault="00BC60C0" w:rsidP="00335A6E">
            <w:pPr>
              <w:jc w:val="center"/>
              <w:rPr>
                <w:bCs/>
                <w:color w:val="000000"/>
              </w:rPr>
            </w:pPr>
            <w:r w:rsidRPr="00B92A16">
              <w:rPr>
                <w:bCs/>
                <w:color w:val="000000"/>
              </w:rPr>
              <w:t xml:space="preserve">КАО «Азот» (Кемеровский городской округ), </w:t>
            </w:r>
            <w:r>
              <w:rPr>
                <w:bCs/>
                <w:color w:val="000000"/>
              </w:rPr>
              <w:br/>
            </w:r>
            <w:r w:rsidRPr="00B92A16">
              <w:rPr>
                <w:bCs/>
                <w:color w:val="000000"/>
              </w:rPr>
              <w:t>ИНН 4205000908</w:t>
            </w:r>
          </w:p>
        </w:tc>
        <w:tc>
          <w:tcPr>
            <w:tcW w:w="2831" w:type="pct"/>
            <w:gridSpan w:val="5"/>
            <w:shd w:val="clear" w:color="auto" w:fill="auto"/>
            <w:vAlign w:val="center"/>
          </w:tcPr>
          <w:p w14:paraId="0C65056D"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2FDD6188" w14:textId="77777777" w:rsidTr="00335A6E">
        <w:trPr>
          <w:trHeight w:val="454"/>
        </w:trPr>
        <w:tc>
          <w:tcPr>
            <w:tcW w:w="370" w:type="pct"/>
            <w:vMerge/>
            <w:shd w:val="clear" w:color="auto" w:fill="auto"/>
            <w:vAlign w:val="center"/>
          </w:tcPr>
          <w:p w14:paraId="5038ADF6" w14:textId="77777777" w:rsidR="00BC60C0" w:rsidRPr="00B92A16" w:rsidRDefault="00BC60C0" w:rsidP="00335A6E">
            <w:pPr>
              <w:jc w:val="center"/>
              <w:rPr>
                <w:bCs/>
                <w:color w:val="000000"/>
              </w:rPr>
            </w:pPr>
          </w:p>
        </w:tc>
        <w:tc>
          <w:tcPr>
            <w:tcW w:w="1800" w:type="pct"/>
            <w:vMerge/>
            <w:shd w:val="clear" w:color="auto" w:fill="auto"/>
            <w:vAlign w:val="center"/>
          </w:tcPr>
          <w:p w14:paraId="29768A70" w14:textId="77777777" w:rsidR="00BC60C0" w:rsidRPr="00B92A16" w:rsidRDefault="00BC60C0" w:rsidP="00335A6E">
            <w:pPr>
              <w:jc w:val="center"/>
              <w:rPr>
                <w:bCs/>
                <w:color w:val="000000"/>
              </w:rPr>
            </w:pPr>
          </w:p>
        </w:tc>
        <w:tc>
          <w:tcPr>
            <w:tcW w:w="602" w:type="pct"/>
            <w:shd w:val="clear" w:color="auto" w:fill="auto"/>
            <w:vAlign w:val="center"/>
          </w:tcPr>
          <w:p w14:paraId="43A9BCE2"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61C00DE8"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1FE25506"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48E4958E"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044A4247" w14:textId="77777777" w:rsidR="00BC60C0" w:rsidRPr="00B92A16" w:rsidRDefault="00BC60C0" w:rsidP="00335A6E">
            <w:pPr>
              <w:jc w:val="center"/>
              <w:rPr>
                <w:bCs/>
                <w:color w:val="000000"/>
              </w:rPr>
            </w:pPr>
            <w:r w:rsidRPr="00B92A16">
              <w:rPr>
                <w:bCs/>
                <w:color w:val="000000"/>
              </w:rPr>
              <w:t>0,00</w:t>
            </w:r>
          </w:p>
        </w:tc>
      </w:tr>
      <w:tr w:rsidR="00BC60C0" w:rsidRPr="00B92A16" w14:paraId="212CFA1B" w14:textId="77777777" w:rsidTr="00335A6E">
        <w:trPr>
          <w:trHeight w:val="454"/>
        </w:trPr>
        <w:tc>
          <w:tcPr>
            <w:tcW w:w="370" w:type="pct"/>
            <w:vMerge/>
            <w:shd w:val="clear" w:color="auto" w:fill="auto"/>
            <w:vAlign w:val="center"/>
          </w:tcPr>
          <w:p w14:paraId="5AF359AC" w14:textId="77777777" w:rsidR="00BC60C0" w:rsidRPr="00B92A16" w:rsidRDefault="00BC60C0" w:rsidP="00335A6E">
            <w:pPr>
              <w:jc w:val="center"/>
              <w:rPr>
                <w:bCs/>
                <w:color w:val="000000"/>
              </w:rPr>
            </w:pPr>
          </w:p>
        </w:tc>
        <w:tc>
          <w:tcPr>
            <w:tcW w:w="1800" w:type="pct"/>
            <w:vMerge/>
            <w:shd w:val="clear" w:color="auto" w:fill="auto"/>
            <w:vAlign w:val="center"/>
          </w:tcPr>
          <w:p w14:paraId="44C40F53" w14:textId="77777777" w:rsidR="00BC60C0" w:rsidRPr="00B92A16" w:rsidRDefault="00BC60C0" w:rsidP="00335A6E">
            <w:pPr>
              <w:jc w:val="center"/>
              <w:rPr>
                <w:bCs/>
                <w:color w:val="000000"/>
              </w:rPr>
            </w:pPr>
          </w:p>
        </w:tc>
        <w:tc>
          <w:tcPr>
            <w:tcW w:w="2831" w:type="pct"/>
            <w:gridSpan w:val="5"/>
            <w:shd w:val="clear" w:color="auto" w:fill="auto"/>
            <w:vAlign w:val="center"/>
          </w:tcPr>
          <w:p w14:paraId="308CB5F3" w14:textId="77777777" w:rsidR="00BC60C0" w:rsidRPr="00B92A16" w:rsidRDefault="00BC60C0" w:rsidP="00335A6E">
            <w:pPr>
              <w:jc w:val="center"/>
              <w:rPr>
                <w:bCs/>
                <w:color w:val="000000"/>
              </w:rPr>
            </w:pPr>
            <w:r w:rsidRPr="00B92A16">
              <w:rPr>
                <w:bCs/>
                <w:color w:val="000000"/>
              </w:rPr>
              <w:t xml:space="preserve">Транспортировка </w:t>
            </w:r>
            <w:r>
              <w:rPr>
                <w:bCs/>
                <w:color w:val="000000"/>
              </w:rPr>
              <w:t>технической</w:t>
            </w:r>
            <w:r w:rsidRPr="00B92A16">
              <w:rPr>
                <w:bCs/>
                <w:color w:val="000000"/>
              </w:rPr>
              <w:t xml:space="preserve"> воды</w:t>
            </w:r>
          </w:p>
        </w:tc>
      </w:tr>
      <w:tr w:rsidR="00BC60C0" w:rsidRPr="00B92A16" w14:paraId="33C25803" w14:textId="77777777" w:rsidTr="00335A6E">
        <w:trPr>
          <w:trHeight w:val="454"/>
        </w:trPr>
        <w:tc>
          <w:tcPr>
            <w:tcW w:w="370" w:type="pct"/>
            <w:vMerge/>
            <w:shd w:val="clear" w:color="auto" w:fill="auto"/>
            <w:vAlign w:val="center"/>
          </w:tcPr>
          <w:p w14:paraId="55839495" w14:textId="77777777" w:rsidR="00BC60C0" w:rsidRPr="00B92A16" w:rsidRDefault="00BC60C0" w:rsidP="00335A6E">
            <w:pPr>
              <w:jc w:val="center"/>
              <w:rPr>
                <w:bCs/>
                <w:color w:val="000000"/>
              </w:rPr>
            </w:pPr>
          </w:p>
        </w:tc>
        <w:tc>
          <w:tcPr>
            <w:tcW w:w="1800" w:type="pct"/>
            <w:vMerge/>
            <w:shd w:val="clear" w:color="auto" w:fill="auto"/>
            <w:vAlign w:val="center"/>
          </w:tcPr>
          <w:p w14:paraId="33E7E981" w14:textId="77777777" w:rsidR="00BC60C0" w:rsidRPr="00B92A16" w:rsidRDefault="00BC60C0" w:rsidP="00335A6E">
            <w:pPr>
              <w:jc w:val="center"/>
              <w:rPr>
                <w:bCs/>
                <w:color w:val="000000"/>
              </w:rPr>
            </w:pPr>
          </w:p>
        </w:tc>
        <w:tc>
          <w:tcPr>
            <w:tcW w:w="602" w:type="pct"/>
            <w:shd w:val="clear" w:color="auto" w:fill="auto"/>
            <w:vAlign w:val="center"/>
          </w:tcPr>
          <w:p w14:paraId="62F5B761"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0788E2F4"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29774E88"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610C9178"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3A358F2C" w14:textId="77777777" w:rsidR="00BC60C0" w:rsidRPr="00B92A16" w:rsidRDefault="00BC60C0" w:rsidP="00335A6E">
            <w:pPr>
              <w:jc w:val="center"/>
              <w:rPr>
                <w:bCs/>
                <w:color w:val="000000"/>
              </w:rPr>
            </w:pPr>
            <w:r w:rsidRPr="00B92A16">
              <w:rPr>
                <w:bCs/>
                <w:color w:val="000000"/>
              </w:rPr>
              <w:t>0,00</w:t>
            </w:r>
          </w:p>
        </w:tc>
      </w:tr>
      <w:tr w:rsidR="00BC60C0" w:rsidRPr="00B92A16" w14:paraId="7709A7DC" w14:textId="77777777" w:rsidTr="00335A6E">
        <w:trPr>
          <w:trHeight w:val="454"/>
        </w:trPr>
        <w:tc>
          <w:tcPr>
            <w:tcW w:w="370" w:type="pct"/>
            <w:vMerge w:val="restart"/>
            <w:shd w:val="clear" w:color="auto" w:fill="auto"/>
            <w:vAlign w:val="center"/>
          </w:tcPr>
          <w:p w14:paraId="41B73A70" w14:textId="77777777" w:rsidR="00BC60C0" w:rsidRPr="00B92A16" w:rsidRDefault="00BC60C0" w:rsidP="00335A6E">
            <w:pPr>
              <w:jc w:val="center"/>
              <w:rPr>
                <w:bCs/>
                <w:color w:val="000000"/>
              </w:rPr>
            </w:pPr>
            <w:r>
              <w:rPr>
                <w:bCs/>
                <w:color w:val="000000"/>
              </w:rPr>
              <w:t>9</w:t>
            </w:r>
          </w:p>
        </w:tc>
        <w:tc>
          <w:tcPr>
            <w:tcW w:w="1800" w:type="pct"/>
            <w:vMerge w:val="restart"/>
            <w:shd w:val="clear" w:color="auto" w:fill="auto"/>
            <w:vAlign w:val="center"/>
          </w:tcPr>
          <w:p w14:paraId="2D49C23D" w14:textId="77777777" w:rsidR="00BC60C0" w:rsidRPr="00B92A16" w:rsidRDefault="00BC60C0" w:rsidP="00335A6E">
            <w:pPr>
              <w:jc w:val="center"/>
              <w:rPr>
                <w:bCs/>
                <w:color w:val="000000"/>
              </w:rPr>
            </w:pPr>
            <w:r w:rsidRPr="00B92A16">
              <w:rPr>
                <w:bCs/>
                <w:color w:val="000000"/>
              </w:rPr>
              <w:t xml:space="preserve">МП «Исток» (Киселевский городской округ), </w:t>
            </w:r>
            <w:r>
              <w:rPr>
                <w:bCs/>
                <w:color w:val="000000"/>
              </w:rPr>
              <w:br/>
            </w:r>
            <w:r w:rsidRPr="00B92A16">
              <w:rPr>
                <w:bCs/>
                <w:color w:val="000000"/>
              </w:rPr>
              <w:t>ИНН 4211023572</w:t>
            </w:r>
          </w:p>
        </w:tc>
        <w:tc>
          <w:tcPr>
            <w:tcW w:w="2831" w:type="pct"/>
            <w:gridSpan w:val="5"/>
            <w:shd w:val="clear" w:color="auto" w:fill="auto"/>
            <w:vAlign w:val="center"/>
          </w:tcPr>
          <w:p w14:paraId="01AD790D"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36F98AC0" w14:textId="77777777" w:rsidTr="00335A6E">
        <w:trPr>
          <w:trHeight w:val="454"/>
        </w:trPr>
        <w:tc>
          <w:tcPr>
            <w:tcW w:w="370" w:type="pct"/>
            <w:vMerge/>
            <w:shd w:val="clear" w:color="auto" w:fill="auto"/>
            <w:vAlign w:val="center"/>
          </w:tcPr>
          <w:p w14:paraId="48798F58" w14:textId="77777777" w:rsidR="00BC60C0" w:rsidRPr="00B92A16" w:rsidRDefault="00BC60C0" w:rsidP="00335A6E">
            <w:pPr>
              <w:jc w:val="center"/>
              <w:rPr>
                <w:bCs/>
                <w:color w:val="000000"/>
              </w:rPr>
            </w:pPr>
          </w:p>
        </w:tc>
        <w:tc>
          <w:tcPr>
            <w:tcW w:w="1800" w:type="pct"/>
            <w:vMerge/>
            <w:shd w:val="clear" w:color="auto" w:fill="auto"/>
            <w:vAlign w:val="center"/>
          </w:tcPr>
          <w:p w14:paraId="7A7D0D70" w14:textId="77777777" w:rsidR="00BC60C0" w:rsidRPr="00B92A16" w:rsidRDefault="00BC60C0" w:rsidP="00335A6E">
            <w:pPr>
              <w:jc w:val="center"/>
              <w:rPr>
                <w:bCs/>
                <w:color w:val="000000"/>
              </w:rPr>
            </w:pPr>
          </w:p>
        </w:tc>
        <w:tc>
          <w:tcPr>
            <w:tcW w:w="602" w:type="pct"/>
            <w:shd w:val="clear" w:color="auto" w:fill="auto"/>
            <w:vAlign w:val="center"/>
          </w:tcPr>
          <w:p w14:paraId="2A79862A" w14:textId="77777777" w:rsidR="00BC60C0" w:rsidRPr="00B92A16" w:rsidRDefault="00BC60C0" w:rsidP="00335A6E">
            <w:pPr>
              <w:jc w:val="center"/>
              <w:rPr>
                <w:bCs/>
                <w:color w:val="000000"/>
              </w:rPr>
            </w:pPr>
            <w:r>
              <w:rPr>
                <w:bCs/>
                <w:color w:val="000000"/>
              </w:rPr>
              <w:t>15,41</w:t>
            </w:r>
          </w:p>
        </w:tc>
        <w:tc>
          <w:tcPr>
            <w:tcW w:w="602" w:type="pct"/>
            <w:shd w:val="clear" w:color="auto" w:fill="auto"/>
            <w:vAlign w:val="center"/>
          </w:tcPr>
          <w:p w14:paraId="131CB222" w14:textId="77777777" w:rsidR="00BC60C0" w:rsidRPr="00B92A16" w:rsidRDefault="00BC60C0" w:rsidP="00335A6E">
            <w:pPr>
              <w:jc w:val="center"/>
              <w:rPr>
                <w:bCs/>
                <w:color w:val="000000"/>
              </w:rPr>
            </w:pPr>
            <w:r>
              <w:rPr>
                <w:bCs/>
                <w:color w:val="000000"/>
              </w:rPr>
              <w:t>15,41</w:t>
            </w:r>
          </w:p>
        </w:tc>
        <w:tc>
          <w:tcPr>
            <w:tcW w:w="602" w:type="pct"/>
            <w:shd w:val="clear" w:color="auto" w:fill="auto"/>
            <w:vAlign w:val="center"/>
          </w:tcPr>
          <w:p w14:paraId="4EEA70A8" w14:textId="77777777" w:rsidR="00BC60C0" w:rsidRPr="00B92A16" w:rsidRDefault="00BC60C0" w:rsidP="00335A6E">
            <w:pPr>
              <w:jc w:val="center"/>
              <w:rPr>
                <w:bCs/>
                <w:color w:val="000000"/>
              </w:rPr>
            </w:pPr>
            <w:r>
              <w:rPr>
                <w:bCs/>
                <w:color w:val="000000"/>
              </w:rPr>
              <w:t>15,41</w:t>
            </w:r>
          </w:p>
        </w:tc>
        <w:tc>
          <w:tcPr>
            <w:tcW w:w="512" w:type="pct"/>
            <w:shd w:val="clear" w:color="auto" w:fill="auto"/>
            <w:vAlign w:val="center"/>
          </w:tcPr>
          <w:p w14:paraId="12F0C09D" w14:textId="77777777" w:rsidR="00BC60C0" w:rsidRPr="00B92A16" w:rsidRDefault="00BC60C0" w:rsidP="00335A6E">
            <w:pPr>
              <w:jc w:val="center"/>
              <w:rPr>
                <w:bCs/>
                <w:color w:val="000000"/>
              </w:rPr>
            </w:pPr>
            <w:r>
              <w:rPr>
                <w:bCs/>
                <w:color w:val="000000"/>
              </w:rPr>
              <w:t>15,41</w:t>
            </w:r>
          </w:p>
        </w:tc>
        <w:tc>
          <w:tcPr>
            <w:tcW w:w="512" w:type="pct"/>
            <w:shd w:val="clear" w:color="auto" w:fill="auto"/>
            <w:vAlign w:val="center"/>
          </w:tcPr>
          <w:p w14:paraId="391A09DF" w14:textId="77777777" w:rsidR="00BC60C0" w:rsidRPr="00B92A16" w:rsidRDefault="00BC60C0" w:rsidP="00335A6E">
            <w:pPr>
              <w:jc w:val="center"/>
              <w:rPr>
                <w:bCs/>
                <w:color w:val="000000"/>
              </w:rPr>
            </w:pPr>
            <w:r>
              <w:rPr>
                <w:bCs/>
                <w:color w:val="000000"/>
              </w:rPr>
              <w:t>15,41</w:t>
            </w:r>
          </w:p>
        </w:tc>
      </w:tr>
      <w:tr w:rsidR="00BC60C0" w:rsidRPr="00B92A16" w14:paraId="504EA81A" w14:textId="77777777" w:rsidTr="00335A6E">
        <w:trPr>
          <w:trHeight w:val="454"/>
        </w:trPr>
        <w:tc>
          <w:tcPr>
            <w:tcW w:w="370" w:type="pct"/>
            <w:vMerge w:val="restart"/>
            <w:shd w:val="clear" w:color="auto" w:fill="auto"/>
            <w:vAlign w:val="center"/>
          </w:tcPr>
          <w:p w14:paraId="1E4CC051" w14:textId="77777777" w:rsidR="00BC60C0" w:rsidRPr="00B92A16" w:rsidRDefault="00BC60C0" w:rsidP="00335A6E">
            <w:pPr>
              <w:jc w:val="center"/>
              <w:rPr>
                <w:bCs/>
                <w:color w:val="000000"/>
              </w:rPr>
            </w:pPr>
            <w:r>
              <w:rPr>
                <w:bCs/>
                <w:color w:val="000000"/>
              </w:rPr>
              <w:t>10</w:t>
            </w:r>
          </w:p>
        </w:tc>
        <w:tc>
          <w:tcPr>
            <w:tcW w:w="1800" w:type="pct"/>
            <w:vMerge w:val="restart"/>
            <w:shd w:val="clear" w:color="auto" w:fill="auto"/>
            <w:vAlign w:val="center"/>
          </w:tcPr>
          <w:p w14:paraId="017AB1BB" w14:textId="77777777" w:rsidR="00BC60C0" w:rsidRPr="00B92A16" w:rsidRDefault="00BC60C0" w:rsidP="00335A6E">
            <w:pPr>
              <w:jc w:val="center"/>
              <w:rPr>
                <w:bCs/>
                <w:color w:val="000000"/>
              </w:rPr>
            </w:pPr>
            <w:r w:rsidRPr="00B92A16">
              <w:rPr>
                <w:bCs/>
                <w:color w:val="000000"/>
              </w:rPr>
              <w:t xml:space="preserve">АО «Кузнецкая ТЭЦ» (Новокузнецкий городской округ), </w:t>
            </w:r>
            <w:r w:rsidRPr="00B92A16">
              <w:rPr>
                <w:bCs/>
                <w:color w:val="000000"/>
              </w:rPr>
              <w:br/>
              <w:t>ИНН 4205243178</w:t>
            </w:r>
          </w:p>
        </w:tc>
        <w:tc>
          <w:tcPr>
            <w:tcW w:w="2831" w:type="pct"/>
            <w:gridSpan w:val="5"/>
            <w:shd w:val="clear" w:color="auto" w:fill="auto"/>
            <w:vAlign w:val="center"/>
          </w:tcPr>
          <w:p w14:paraId="5B00FF4A" w14:textId="77777777" w:rsidR="00BC60C0" w:rsidRPr="00B92A16" w:rsidRDefault="00BC60C0" w:rsidP="00335A6E">
            <w:pPr>
              <w:jc w:val="center"/>
              <w:rPr>
                <w:bCs/>
                <w:color w:val="000000"/>
              </w:rPr>
            </w:pPr>
            <w:r w:rsidRPr="00B92A16">
              <w:rPr>
                <w:bCs/>
                <w:color w:val="000000"/>
              </w:rPr>
              <w:t>Транспортировка технической воды</w:t>
            </w:r>
          </w:p>
        </w:tc>
      </w:tr>
      <w:tr w:rsidR="00BC60C0" w:rsidRPr="00B92A16" w14:paraId="3C9035B8" w14:textId="77777777" w:rsidTr="00335A6E">
        <w:trPr>
          <w:trHeight w:val="454"/>
        </w:trPr>
        <w:tc>
          <w:tcPr>
            <w:tcW w:w="370" w:type="pct"/>
            <w:vMerge/>
            <w:shd w:val="clear" w:color="auto" w:fill="auto"/>
            <w:vAlign w:val="center"/>
          </w:tcPr>
          <w:p w14:paraId="7493DA2A" w14:textId="77777777" w:rsidR="00BC60C0" w:rsidRPr="00B92A16" w:rsidRDefault="00BC60C0" w:rsidP="00335A6E">
            <w:pPr>
              <w:jc w:val="center"/>
              <w:rPr>
                <w:bCs/>
                <w:color w:val="000000"/>
              </w:rPr>
            </w:pPr>
          </w:p>
        </w:tc>
        <w:tc>
          <w:tcPr>
            <w:tcW w:w="1800" w:type="pct"/>
            <w:vMerge/>
            <w:shd w:val="clear" w:color="auto" w:fill="auto"/>
            <w:vAlign w:val="center"/>
          </w:tcPr>
          <w:p w14:paraId="67256C99" w14:textId="77777777" w:rsidR="00BC60C0" w:rsidRPr="00B92A16" w:rsidRDefault="00BC60C0" w:rsidP="00335A6E">
            <w:pPr>
              <w:jc w:val="center"/>
              <w:rPr>
                <w:bCs/>
                <w:color w:val="000000"/>
              </w:rPr>
            </w:pPr>
          </w:p>
        </w:tc>
        <w:tc>
          <w:tcPr>
            <w:tcW w:w="602" w:type="pct"/>
            <w:shd w:val="clear" w:color="auto" w:fill="auto"/>
            <w:vAlign w:val="center"/>
          </w:tcPr>
          <w:p w14:paraId="21C426CA"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7D10DADC"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0AA93511"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18658C7E"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0ACB83E9" w14:textId="77777777" w:rsidR="00BC60C0" w:rsidRPr="00B92A16" w:rsidRDefault="00BC60C0" w:rsidP="00335A6E">
            <w:pPr>
              <w:jc w:val="center"/>
              <w:rPr>
                <w:bCs/>
                <w:color w:val="000000"/>
              </w:rPr>
            </w:pPr>
            <w:r>
              <w:rPr>
                <w:bCs/>
                <w:color w:val="000000"/>
              </w:rPr>
              <w:t>0,00</w:t>
            </w:r>
          </w:p>
        </w:tc>
      </w:tr>
      <w:tr w:rsidR="00BC60C0" w:rsidRPr="00B92A16" w14:paraId="67D5E0F5" w14:textId="77777777" w:rsidTr="00335A6E">
        <w:trPr>
          <w:trHeight w:val="454"/>
        </w:trPr>
        <w:tc>
          <w:tcPr>
            <w:tcW w:w="370" w:type="pct"/>
            <w:vMerge w:val="restart"/>
            <w:shd w:val="clear" w:color="auto" w:fill="auto"/>
            <w:vAlign w:val="center"/>
          </w:tcPr>
          <w:p w14:paraId="0369B6E7" w14:textId="77777777" w:rsidR="00BC60C0" w:rsidRPr="00B92A16" w:rsidRDefault="00BC60C0" w:rsidP="00335A6E">
            <w:pPr>
              <w:jc w:val="center"/>
              <w:rPr>
                <w:bCs/>
                <w:color w:val="000000"/>
              </w:rPr>
            </w:pPr>
            <w:r>
              <w:rPr>
                <w:bCs/>
                <w:color w:val="000000"/>
              </w:rPr>
              <w:t>11</w:t>
            </w:r>
          </w:p>
        </w:tc>
        <w:tc>
          <w:tcPr>
            <w:tcW w:w="1800" w:type="pct"/>
            <w:vMerge w:val="restart"/>
            <w:shd w:val="clear" w:color="auto" w:fill="auto"/>
            <w:vAlign w:val="center"/>
          </w:tcPr>
          <w:p w14:paraId="099A7458" w14:textId="77777777" w:rsidR="00BC60C0" w:rsidRPr="00B92A16" w:rsidRDefault="00BC60C0" w:rsidP="00335A6E">
            <w:pPr>
              <w:jc w:val="center"/>
              <w:rPr>
                <w:bCs/>
                <w:color w:val="000000"/>
              </w:rPr>
            </w:pPr>
            <w:r w:rsidRPr="00B92A16">
              <w:rPr>
                <w:bCs/>
                <w:color w:val="000000"/>
              </w:rPr>
              <w:t xml:space="preserve">АО «ЕВРАЗ ЗСМК» (Новокузнецкий городской округ), </w:t>
            </w:r>
            <w:r w:rsidRPr="00B92A16">
              <w:rPr>
                <w:bCs/>
                <w:color w:val="000000"/>
              </w:rPr>
              <w:br/>
              <w:t>ИНН 4218000951</w:t>
            </w:r>
          </w:p>
        </w:tc>
        <w:tc>
          <w:tcPr>
            <w:tcW w:w="2831" w:type="pct"/>
            <w:gridSpan w:val="5"/>
            <w:shd w:val="clear" w:color="auto" w:fill="auto"/>
            <w:vAlign w:val="center"/>
          </w:tcPr>
          <w:p w14:paraId="056DFED5" w14:textId="77777777" w:rsidR="00BC60C0" w:rsidRPr="00B92A16" w:rsidRDefault="00BC60C0" w:rsidP="00335A6E">
            <w:pPr>
              <w:jc w:val="center"/>
              <w:rPr>
                <w:bCs/>
                <w:color w:val="000000"/>
              </w:rPr>
            </w:pPr>
            <w:r>
              <w:rPr>
                <w:bCs/>
                <w:color w:val="000000"/>
              </w:rPr>
              <w:t>Транспортировка п</w:t>
            </w:r>
            <w:r w:rsidRPr="0050296E">
              <w:rPr>
                <w:bCs/>
                <w:color w:val="000000"/>
              </w:rPr>
              <w:t>итьев</w:t>
            </w:r>
            <w:r>
              <w:rPr>
                <w:bCs/>
                <w:color w:val="000000"/>
              </w:rPr>
              <w:t>ой</w:t>
            </w:r>
            <w:r w:rsidRPr="0050296E">
              <w:rPr>
                <w:bCs/>
                <w:color w:val="000000"/>
              </w:rPr>
              <w:t xml:space="preserve"> вод</w:t>
            </w:r>
            <w:r>
              <w:rPr>
                <w:bCs/>
                <w:color w:val="000000"/>
              </w:rPr>
              <w:t>ы</w:t>
            </w:r>
            <w:r w:rsidRPr="0050296E">
              <w:rPr>
                <w:bCs/>
                <w:color w:val="000000"/>
              </w:rPr>
              <w:t xml:space="preserve"> третьего водоподъема энергетического цеха</w:t>
            </w:r>
          </w:p>
        </w:tc>
      </w:tr>
      <w:tr w:rsidR="00BC60C0" w:rsidRPr="00B92A16" w14:paraId="56ECCCAB" w14:textId="77777777" w:rsidTr="00335A6E">
        <w:trPr>
          <w:trHeight w:val="454"/>
        </w:trPr>
        <w:tc>
          <w:tcPr>
            <w:tcW w:w="370" w:type="pct"/>
            <w:vMerge/>
            <w:shd w:val="clear" w:color="auto" w:fill="auto"/>
            <w:vAlign w:val="center"/>
          </w:tcPr>
          <w:p w14:paraId="1323FDF5" w14:textId="77777777" w:rsidR="00BC60C0" w:rsidRPr="00B92A16" w:rsidRDefault="00BC60C0" w:rsidP="00335A6E">
            <w:pPr>
              <w:jc w:val="center"/>
              <w:rPr>
                <w:bCs/>
                <w:color w:val="000000"/>
              </w:rPr>
            </w:pPr>
          </w:p>
        </w:tc>
        <w:tc>
          <w:tcPr>
            <w:tcW w:w="1800" w:type="pct"/>
            <w:vMerge/>
            <w:shd w:val="clear" w:color="auto" w:fill="auto"/>
            <w:vAlign w:val="center"/>
          </w:tcPr>
          <w:p w14:paraId="66D26982" w14:textId="77777777" w:rsidR="00BC60C0" w:rsidRPr="00B92A16" w:rsidRDefault="00BC60C0" w:rsidP="00335A6E">
            <w:pPr>
              <w:jc w:val="center"/>
              <w:rPr>
                <w:bCs/>
                <w:color w:val="000000"/>
              </w:rPr>
            </w:pPr>
          </w:p>
        </w:tc>
        <w:tc>
          <w:tcPr>
            <w:tcW w:w="602" w:type="pct"/>
            <w:shd w:val="clear" w:color="auto" w:fill="auto"/>
            <w:vAlign w:val="center"/>
          </w:tcPr>
          <w:p w14:paraId="31268156" w14:textId="77777777" w:rsidR="00BC60C0" w:rsidRPr="00B92A16" w:rsidRDefault="00BC60C0" w:rsidP="00335A6E">
            <w:pPr>
              <w:jc w:val="center"/>
              <w:rPr>
                <w:bCs/>
                <w:color w:val="000000"/>
              </w:rPr>
            </w:pPr>
            <w:r>
              <w:rPr>
                <w:bCs/>
                <w:color w:val="000000"/>
              </w:rPr>
              <w:t>3,68</w:t>
            </w:r>
          </w:p>
        </w:tc>
        <w:tc>
          <w:tcPr>
            <w:tcW w:w="602" w:type="pct"/>
            <w:shd w:val="clear" w:color="auto" w:fill="auto"/>
            <w:vAlign w:val="center"/>
          </w:tcPr>
          <w:p w14:paraId="2D3C834E" w14:textId="77777777" w:rsidR="00BC60C0" w:rsidRPr="00B92A16" w:rsidRDefault="00BC60C0" w:rsidP="00335A6E">
            <w:pPr>
              <w:jc w:val="center"/>
              <w:rPr>
                <w:bCs/>
                <w:color w:val="000000"/>
              </w:rPr>
            </w:pPr>
            <w:r>
              <w:rPr>
                <w:bCs/>
                <w:color w:val="000000"/>
              </w:rPr>
              <w:t>3,68</w:t>
            </w:r>
          </w:p>
        </w:tc>
        <w:tc>
          <w:tcPr>
            <w:tcW w:w="602" w:type="pct"/>
            <w:shd w:val="clear" w:color="auto" w:fill="auto"/>
            <w:vAlign w:val="center"/>
          </w:tcPr>
          <w:p w14:paraId="0586109F" w14:textId="77777777" w:rsidR="00BC60C0" w:rsidRPr="00B92A16" w:rsidRDefault="00BC60C0" w:rsidP="00335A6E">
            <w:pPr>
              <w:jc w:val="center"/>
              <w:rPr>
                <w:bCs/>
                <w:color w:val="000000"/>
              </w:rPr>
            </w:pPr>
            <w:r>
              <w:rPr>
                <w:bCs/>
                <w:color w:val="000000"/>
              </w:rPr>
              <w:t>3,68</w:t>
            </w:r>
          </w:p>
        </w:tc>
        <w:tc>
          <w:tcPr>
            <w:tcW w:w="512" w:type="pct"/>
            <w:shd w:val="clear" w:color="auto" w:fill="auto"/>
            <w:vAlign w:val="center"/>
          </w:tcPr>
          <w:p w14:paraId="0338499B" w14:textId="77777777" w:rsidR="00BC60C0" w:rsidRPr="00B92A16" w:rsidRDefault="00BC60C0" w:rsidP="00335A6E">
            <w:pPr>
              <w:jc w:val="center"/>
              <w:rPr>
                <w:bCs/>
                <w:color w:val="000000"/>
              </w:rPr>
            </w:pPr>
            <w:r>
              <w:rPr>
                <w:bCs/>
                <w:color w:val="000000"/>
              </w:rPr>
              <w:t>3,68</w:t>
            </w:r>
          </w:p>
        </w:tc>
        <w:tc>
          <w:tcPr>
            <w:tcW w:w="512" w:type="pct"/>
            <w:shd w:val="clear" w:color="auto" w:fill="auto"/>
            <w:vAlign w:val="center"/>
          </w:tcPr>
          <w:p w14:paraId="216C685F" w14:textId="77777777" w:rsidR="00BC60C0" w:rsidRPr="00B92A16" w:rsidRDefault="00BC60C0" w:rsidP="00335A6E">
            <w:pPr>
              <w:jc w:val="center"/>
              <w:rPr>
                <w:bCs/>
                <w:color w:val="000000"/>
              </w:rPr>
            </w:pPr>
            <w:r>
              <w:rPr>
                <w:bCs/>
                <w:color w:val="000000"/>
              </w:rPr>
              <w:t>3,68</w:t>
            </w:r>
          </w:p>
        </w:tc>
      </w:tr>
      <w:tr w:rsidR="00BC60C0" w:rsidRPr="00B92A16" w14:paraId="25A9AF6B" w14:textId="77777777" w:rsidTr="00335A6E">
        <w:trPr>
          <w:trHeight w:val="454"/>
        </w:trPr>
        <w:tc>
          <w:tcPr>
            <w:tcW w:w="370" w:type="pct"/>
            <w:vMerge/>
            <w:shd w:val="clear" w:color="auto" w:fill="auto"/>
            <w:vAlign w:val="center"/>
          </w:tcPr>
          <w:p w14:paraId="5574A9E4" w14:textId="77777777" w:rsidR="00BC60C0" w:rsidRPr="00B92A16" w:rsidRDefault="00BC60C0" w:rsidP="00335A6E">
            <w:pPr>
              <w:jc w:val="center"/>
              <w:rPr>
                <w:bCs/>
                <w:color w:val="000000"/>
              </w:rPr>
            </w:pPr>
          </w:p>
        </w:tc>
        <w:tc>
          <w:tcPr>
            <w:tcW w:w="1800" w:type="pct"/>
            <w:vMerge/>
            <w:shd w:val="clear" w:color="auto" w:fill="auto"/>
            <w:vAlign w:val="center"/>
          </w:tcPr>
          <w:p w14:paraId="77A66DA3" w14:textId="77777777" w:rsidR="00BC60C0" w:rsidRPr="00B92A16" w:rsidRDefault="00BC60C0" w:rsidP="00335A6E">
            <w:pPr>
              <w:jc w:val="center"/>
              <w:rPr>
                <w:bCs/>
                <w:color w:val="000000"/>
              </w:rPr>
            </w:pPr>
          </w:p>
        </w:tc>
        <w:tc>
          <w:tcPr>
            <w:tcW w:w="2831" w:type="pct"/>
            <w:gridSpan w:val="5"/>
            <w:shd w:val="clear" w:color="auto" w:fill="auto"/>
            <w:vAlign w:val="center"/>
          </w:tcPr>
          <w:p w14:paraId="46C8EFF0" w14:textId="77777777" w:rsidR="00BC60C0" w:rsidRPr="00B92A16" w:rsidRDefault="00BC60C0" w:rsidP="00335A6E">
            <w:pPr>
              <w:jc w:val="center"/>
              <w:rPr>
                <w:bCs/>
                <w:color w:val="000000"/>
              </w:rPr>
            </w:pPr>
            <w:r>
              <w:rPr>
                <w:bCs/>
                <w:color w:val="000000"/>
              </w:rPr>
              <w:t xml:space="preserve">Транспортировка питьевой воды </w:t>
            </w:r>
            <w:r w:rsidRPr="0050296E">
              <w:rPr>
                <w:bCs/>
                <w:color w:val="000000"/>
              </w:rPr>
              <w:t>цеха водоснабжения и водоотведения</w:t>
            </w:r>
          </w:p>
        </w:tc>
      </w:tr>
      <w:tr w:rsidR="00BC60C0" w:rsidRPr="00B92A16" w14:paraId="5F2448BE" w14:textId="77777777" w:rsidTr="00335A6E">
        <w:trPr>
          <w:trHeight w:val="454"/>
        </w:trPr>
        <w:tc>
          <w:tcPr>
            <w:tcW w:w="370" w:type="pct"/>
            <w:vMerge/>
            <w:shd w:val="clear" w:color="auto" w:fill="auto"/>
            <w:vAlign w:val="center"/>
          </w:tcPr>
          <w:p w14:paraId="79BB5E8E" w14:textId="77777777" w:rsidR="00BC60C0" w:rsidRPr="00B92A16" w:rsidRDefault="00BC60C0" w:rsidP="00335A6E">
            <w:pPr>
              <w:jc w:val="center"/>
              <w:rPr>
                <w:bCs/>
                <w:color w:val="000000"/>
              </w:rPr>
            </w:pPr>
          </w:p>
        </w:tc>
        <w:tc>
          <w:tcPr>
            <w:tcW w:w="1800" w:type="pct"/>
            <w:vMerge/>
            <w:shd w:val="clear" w:color="auto" w:fill="auto"/>
            <w:vAlign w:val="center"/>
          </w:tcPr>
          <w:p w14:paraId="242760C1" w14:textId="77777777" w:rsidR="00BC60C0" w:rsidRPr="00B92A16" w:rsidRDefault="00BC60C0" w:rsidP="00335A6E">
            <w:pPr>
              <w:jc w:val="center"/>
              <w:rPr>
                <w:bCs/>
                <w:color w:val="000000"/>
              </w:rPr>
            </w:pPr>
          </w:p>
        </w:tc>
        <w:tc>
          <w:tcPr>
            <w:tcW w:w="602" w:type="pct"/>
            <w:shd w:val="clear" w:color="auto" w:fill="auto"/>
            <w:vAlign w:val="center"/>
          </w:tcPr>
          <w:p w14:paraId="15B786A3" w14:textId="77777777" w:rsidR="00BC60C0" w:rsidRPr="00B92A16" w:rsidRDefault="00BC60C0" w:rsidP="00335A6E">
            <w:pPr>
              <w:jc w:val="center"/>
              <w:rPr>
                <w:bCs/>
                <w:color w:val="000000"/>
              </w:rPr>
            </w:pPr>
            <w:r>
              <w:rPr>
                <w:bCs/>
                <w:color w:val="000000"/>
              </w:rPr>
              <w:t>4,06</w:t>
            </w:r>
          </w:p>
        </w:tc>
        <w:tc>
          <w:tcPr>
            <w:tcW w:w="602" w:type="pct"/>
            <w:shd w:val="clear" w:color="auto" w:fill="auto"/>
            <w:vAlign w:val="center"/>
          </w:tcPr>
          <w:p w14:paraId="3CB4C95F" w14:textId="77777777" w:rsidR="00BC60C0" w:rsidRPr="00B92A16" w:rsidRDefault="00BC60C0" w:rsidP="00335A6E">
            <w:pPr>
              <w:jc w:val="center"/>
              <w:rPr>
                <w:bCs/>
                <w:color w:val="000000"/>
              </w:rPr>
            </w:pPr>
            <w:r>
              <w:rPr>
                <w:bCs/>
                <w:color w:val="000000"/>
              </w:rPr>
              <w:t>4,06</w:t>
            </w:r>
          </w:p>
        </w:tc>
        <w:tc>
          <w:tcPr>
            <w:tcW w:w="602" w:type="pct"/>
            <w:shd w:val="clear" w:color="auto" w:fill="auto"/>
            <w:vAlign w:val="center"/>
          </w:tcPr>
          <w:p w14:paraId="7E9E1727" w14:textId="77777777" w:rsidR="00BC60C0" w:rsidRPr="00B92A16" w:rsidRDefault="00BC60C0" w:rsidP="00335A6E">
            <w:pPr>
              <w:jc w:val="center"/>
              <w:rPr>
                <w:bCs/>
                <w:color w:val="000000"/>
              </w:rPr>
            </w:pPr>
            <w:r>
              <w:rPr>
                <w:bCs/>
                <w:color w:val="000000"/>
              </w:rPr>
              <w:t>4,06</w:t>
            </w:r>
          </w:p>
        </w:tc>
        <w:tc>
          <w:tcPr>
            <w:tcW w:w="512" w:type="pct"/>
            <w:shd w:val="clear" w:color="auto" w:fill="auto"/>
            <w:vAlign w:val="center"/>
          </w:tcPr>
          <w:p w14:paraId="11EB249D" w14:textId="77777777" w:rsidR="00BC60C0" w:rsidRPr="00B92A16" w:rsidRDefault="00BC60C0" w:rsidP="00335A6E">
            <w:pPr>
              <w:jc w:val="center"/>
              <w:rPr>
                <w:bCs/>
                <w:color w:val="000000"/>
              </w:rPr>
            </w:pPr>
            <w:r>
              <w:rPr>
                <w:bCs/>
                <w:color w:val="000000"/>
              </w:rPr>
              <w:t>4,06</w:t>
            </w:r>
          </w:p>
        </w:tc>
        <w:tc>
          <w:tcPr>
            <w:tcW w:w="512" w:type="pct"/>
            <w:shd w:val="clear" w:color="auto" w:fill="auto"/>
            <w:vAlign w:val="center"/>
          </w:tcPr>
          <w:p w14:paraId="04E84ED1" w14:textId="77777777" w:rsidR="00BC60C0" w:rsidRPr="00B92A16" w:rsidRDefault="00BC60C0" w:rsidP="00335A6E">
            <w:pPr>
              <w:jc w:val="center"/>
              <w:rPr>
                <w:bCs/>
                <w:color w:val="000000"/>
              </w:rPr>
            </w:pPr>
            <w:r>
              <w:rPr>
                <w:bCs/>
                <w:color w:val="000000"/>
              </w:rPr>
              <w:t>4,06</w:t>
            </w:r>
          </w:p>
        </w:tc>
      </w:tr>
      <w:tr w:rsidR="00BC60C0" w:rsidRPr="00B92A16" w14:paraId="43B7E3E8" w14:textId="77777777" w:rsidTr="00335A6E">
        <w:trPr>
          <w:trHeight w:val="454"/>
        </w:trPr>
        <w:tc>
          <w:tcPr>
            <w:tcW w:w="370" w:type="pct"/>
            <w:vMerge/>
            <w:shd w:val="clear" w:color="auto" w:fill="auto"/>
            <w:vAlign w:val="center"/>
          </w:tcPr>
          <w:p w14:paraId="0E07904C" w14:textId="77777777" w:rsidR="00BC60C0" w:rsidRPr="00B92A16" w:rsidRDefault="00BC60C0" w:rsidP="00335A6E">
            <w:pPr>
              <w:jc w:val="center"/>
              <w:rPr>
                <w:bCs/>
                <w:color w:val="000000"/>
              </w:rPr>
            </w:pPr>
          </w:p>
        </w:tc>
        <w:tc>
          <w:tcPr>
            <w:tcW w:w="1800" w:type="pct"/>
            <w:vMerge/>
            <w:shd w:val="clear" w:color="auto" w:fill="auto"/>
            <w:vAlign w:val="center"/>
          </w:tcPr>
          <w:p w14:paraId="53375CF8" w14:textId="77777777" w:rsidR="00BC60C0" w:rsidRPr="00B92A16" w:rsidRDefault="00BC60C0" w:rsidP="00335A6E">
            <w:pPr>
              <w:jc w:val="center"/>
              <w:rPr>
                <w:bCs/>
                <w:color w:val="000000"/>
              </w:rPr>
            </w:pPr>
          </w:p>
        </w:tc>
        <w:tc>
          <w:tcPr>
            <w:tcW w:w="2831" w:type="pct"/>
            <w:gridSpan w:val="5"/>
            <w:shd w:val="clear" w:color="auto" w:fill="auto"/>
            <w:vAlign w:val="center"/>
          </w:tcPr>
          <w:p w14:paraId="0DF67A20" w14:textId="77777777" w:rsidR="00BC60C0" w:rsidRPr="00B92A16" w:rsidRDefault="00BC60C0" w:rsidP="00335A6E">
            <w:pPr>
              <w:jc w:val="center"/>
              <w:rPr>
                <w:bCs/>
                <w:color w:val="000000"/>
              </w:rPr>
            </w:pPr>
            <w:r>
              <w:rPr>
                <w:bCs/>
                <w:color w:val="000000"/>
              </w:rPr>
              <w:t xml:space="preserve">Транспортировка питьевой воды </w:t>
            </w:r>
            <w:r w:rsidRPr="0050296E">
              <w:rPr>
                <w:bCs/>
                <w:color w:val="000000"/>
              </w:rPr>
              <w:t>через систему водоснабжения цеха водоснабжения и водоотведения</w:t>
            </w:r>
          </w:p>
        </w:tc>
      </w:tr>
      <w:tr w:rsidR="00BC60C0" w:rsidRPr="00B92A16" w14:paraId="2AE01045" w14:textId="77777777" w:rsidTr="00335A6E">
        <w:trPr>
          <w:trHeight w:val="454"/>
        </w:trPr>
        <w:tc>
          <w:tcPr>
            <w:tcW w:w="370" w:type="pct"/>
            <w:vMerge/>
            <w:shd w:val="clear" w:color="auto" w:fill="auto"/>
            <w:vAlign w:val="center"/>
          </w:tcPr>
          <w:p w14:paraId="00AF23A9" w14:textId="77777777" w:rsidR="00BC60C0" w:rsidRPr="00B92A16" w:rsidRDefault="00BC60C0" w:rsidP="00335A6E">
            <w:pPr>
              <w:jc w:val="center"/>
              <w:rPr>
                <w:bCs/>
                <w:color w:val="000000"/>
              </w:rPr>
            </w:pPr>
          </w:p>
        </w:tc>
        <w:tc>
          <w:tcPr>
            <w:tcW w:w="1800" w:type="pct"/>
            <w:vMerge/>
            <w:shd w:val="clear" w:color="auto" w:fill="auto"/>
            <w:vAlign w:val="center"/>
          </w:tcPr>
          <w:p w14:paraId="59F7BED8" w14:textId="77777777" w:rsidR="00BC60C0" w:rsidRPr="00B92A16" w:rsidRDefault="00BC60C0" w:rsidP="00335A6E">
            <w:pPr>
              <w:jc w:val="center"/>
              <w:rPr>
                <w:bCs/>
                <w:color w:val="000000"/>
              </w:rPr>
            </w:pPr>
          </w:p>
        </w:tc>
        <w:tc>
          <w:tcPr>
            <w:tcW w:w="602" w:type="pct"/>
            <w:shd w:val="clear" w:color="auto" w:fill="auto"/>
            <w:vAlign w:val="center"/>
          </w:tcPr>
          <w:p w14:paraId="10614402" w14:textId="77777777" w:rsidR="00BC60C0" w:rsidRPr="00B92A16" w:rsidRDefault="00BC60C0" w:rsidP="00335A6E">
            <w:pPr>
              <w:jc w:val="center"/>
              <w:rPr>
                <w:bCs/>
                <w:color w:val="000000"/>
              </w:rPr>
            </w:pPr>
            <w:r>
              <w:rPr>
                <w:bCs/>
                <w:color w:val="000000"/>
              </w:rPr>
              <w:t>3,95</w:t>
            </w:r>
          </w:p>
        </w:tc>
        <w:tc>
          <w:tcPr>
            <w:tcW w:w="602" w:type="pct"/>
            <w:shd w:val="clear" w:color="auto" w:fill="auto"/>
            <w:vAlign w:val="center"/>
          </w:tcPr>
          <w:p w14:paraId="7E7AB001" w14:textId="77777777" w:rsidR="00BC60C0" w:rsidRDefault="00BC60C0" w:rsidP="00335A6E">
            <w:pPr>
              <w:jc w:val="center"/>
            </w:pPr>
            <w:r w:rsidRPr="00F55775">
              <w:rPr>
                <w:bCs/>
                <w:color w:val="000000"/>
              </w:rPr>
              <w:t>3,95</w:t>
            </w:r>
          </w:p>
        </w:tc>
        <w:tc>
          <w:tcPr>
            <w:tcW w:w="602" w:type="pct"/>
            <w:shd w:val="clear" w:color="auto" w:fill="auto"/>
            <w:vAlign w:val="center"/>
          </w:tcPr>
          <w:p w14:paraId="43BF07CE" w14:textId="77777777" w:rsidR="00BC60C0" w:rsidRDefault="00BC60C0" w:rsidP="00335A6E">
            <w:pPr>
              <w:jc w:val="center"/>
            </w:pPr>
            <w:r w:rsidRPr="00F55775">
              <w:rPr>
                <w:bCs/>
                <w:color w:val="000000"/>
              </w:rPr>
              <w:t>3,95</w:t>
            </w:r>
          </w:p>
        </w:tc>
        <w:tc>
          <w:tcPr>
            <w:tcW w:w="512" w:type="pct"/>
            <w:shd w:val="clear" w:color="auto" w:fill="auto"/>
            <w:vAlign w:val="center"/>
          </w:tcPr>
          <w:p w14:paraId="129B43FA" w14:textId="77777777" w:rsidR="00BC60C0" w:rsidRDefault="00BC60C0" w:rsidP="00335A6E">
            <w:pPr>
              <w:jc w:val="center"/>
            </w:pPr>
            <w:r w:rsidRPr="00F55775">
              <w:rPr>
                <w:bCs/>
                <w:color w:val="000000"/>
              </w:rPr>
              <w:t>3,95</w:t>
            </w:r>
          </w:p>
        </w:tc>
        <w:tc>
          <w:tcPr>
            <w:tcW w:w="512" w:type="pct"/>
            <w:shd w:val="clear" w:color="auto" w:fill="auto"/>
            <w:vAlign w:val="center"/>
          </w:tcPr>
          <w:p w14:paraId="698B9500" w14:textId="77777777" w:rsidR="00BC60C0" w:rsidRDefault="00BC60C0" w:rsidP="00335A6E">
            <w:pPr>
              <w:jc w:val="center"/>
            </w:pPr>
            <w:r w:rsidRPr="00F55775">
              <w:rPr>
                <w:bCs/>
                <w:color w:val="000000"/>
              </w:rPr>
              <w:t>3,95</w:t>
            </w:r>
          </w:p>
        </w:tc>
      </w:tr>
      <w:tr w:rsidR="00BC60C0" w:rsidRPr="00B92A16" w14:paraId="153014A2" w14:textId="77777777" w:rsidTr="00335A6E">
        <w:trPr>
          <w:trHeight w:val="454"/>
        </w:trPr>
        <w:tc>
          <w:tcPr>
            <w:tcW w:w="370" w:type="pct"/>
            <w:vMerge/>
            <w:shd w:val="clear" w:color="auto" w:fill="auto"/>
            <w:vAlign w:val="center"/>
          </w:tcPr>
          <w:p w14:paraId="70DCF6CA" w14:textId="77777777" w:rsidR="00BC60C0" w:rsidRPr="00B92A16" w:rsidRDefault="00BC60C0" w:rsidP="00335A6E">
            <w:pPr>
              <w:jc w:val="center"/>
              <w:rPr>
                <w:bCs/>
                <w:color w:val="000000"/>
              </w:rPr>
            </w:pPr>
          </w:p>
        </w:tc>
        <w:tc>
          <w:tcPr>
            <w:tcW w:w="1800" w:type="pct"/>
            <w:vMerge/>
            <w:shd w:val="clear" w:color="auto" w:fill="auto"/>
            <w:vAlign w:val="center"/>
          </w:tcPr>
          <w:p w14:paraId="67F48769" w14:textId="77777777" w:rsidR="00BC60C0" w:rsidRPr="00B92A16" w:rsidRDefault="00BC60C0" w:rsidP="00335A6E">
            <w:pPr>
              <w:jc w:val="center"/>
              <w:rPr>
                <w:bCs/>
                <w:color w:val="000000"/>
              </w:rPr>
            </w:pPr>
          </w:p>
        </w:tc>
        <w:tc>
          <w:tcPr>
            <w:tcW w:w="2831" w:type="pct"/>
            <w:gridSpan w:val="5"/>
            <w:shd w:val="clear" w:color="auto" w:fill="auto"/>
            <w:vAlign w:val="center"/>
          </w:tcPr>
          <w:p w14:paraId="2AFBB3DE" w14:textId="77777777" w:rsidR="00BC60C0" w:rsidRPr="00B92A16" w:rsidRDefault="00BC60C0" w:rsidP="00335A6E">
            <w:pPr>
              <w:jc w:val="center"/>
              <w:rPr>
                <w:bCs/>
                <w:color w:val="000000"/>
              </w:rPr>
            </w:pPr>
            <w:r>
              <w:rPr>
                <w:bCs/>
                <w:color w:val="000000"/>
              </w:rPr>
              <w:t>Транспортировка т</w:t>
            </w:r>
            <w:r w:rsidRPr="0050296E">
              <w:rPr>
                <w:bCs/>
                <w:color w:val="000000"/>
              </w:rPr>
              <w:t>ехническ</w:t>
            </w:r>
            <w:r>
              <w:rPr>
                <w:bCs/>
                <w:color w:val="000000"/>
              </w:rPr>
              <w:t>ой</w:t>
            </w:r>
            <w:r w:rsidRPr="0050296E">
              <w:rPr>
                <w:bCs/>
                <w:color w:val="000000"/>
              </w:rPr>
              <w:t xml:space="preserve"> вод</w:t>
            </w:r>
            <w:r>
              <w:rPr>
                <w:bCs/>
                <w:color w:val="000000"/>
              </w:rPr>
              <w:t>ы</w:t>
            </w:r>
            <w:r w:rsidRPr="0050296E">
              <w:rPr>
                <w:bCs/>
                <w:color w:val="000000"/>
              </w:rPr>
              <w:t xml:space="preserve"> второго водоподъема энергетического цеха</w:t>
            </w:r>
          </w:p>
        </w:tc>
      </w:tr>
      <w:tr w:rsidR="00BC60C0" w:rsidRPr="00B92A16" w14:paraId="1749E5A6" w14:textId="77777777" w:rsidTr="00335A6E">
        <w:trPr>
          <w:trHeight w:val="454"/>
        </w:trPr>
        <w:tc>
          <w:tcPr>
            <w:tcW w:w="370" w:type="pct"/>
            <w:vMerge/>
            <w:shd w:val="clear" w:color="auto" w:fill="auto"/>
            <w:vAlign w:val="center"/>
          </w:tcPr>
          <w:p w14:paraId="70943B2D" w14:textId="77777777" w:rsidR="00BC60C0" w:rsidRPr="00B92A16" w:rsidRDefault="00BC60C0" w:rsidP="00335A6E">
            <w:pPr>
              <w:jc w:val="center"/>
              <w:rPr>
                <w:bCs/>
                <w:color w:val="000000"/>
              </w:rPr>
            </w:pPr>
          </w:p>
        </w:tc>
        <w:tc>
          <w:tcPr>
            <w:tcW w:w="1800" w:type="pct"/>
            <w:vMerge/>
            <w:shd w:val="clear" w:color="auto" w:fill="auto"/>
            <w:vAlign w:val="center"/>
          </w:tcPr>
          <w:p w14:paraId="01AF33A0" w14:textId="77777777" w:rsidR="00BC60C0" w:rsidRPr="00B92A16" w:rsidRDefault="00BC60C0" w:rsidP="00335A6E">
            <w:pPr>
              <w:jc w:val="center"/>
              <w:rPr>
                <w:bCs/>
                <w:color w:val="000000"/>
              </w:rPr>
            </w:pPr>
          </w:p>
        </w:tc>
        <w:tc>
          <w:tcPr>
            <w:tcW w:w="602" w:type="pct"/>
            <w:shd w:val="clear" w:color="auto" w:fill="auto"/>
            <w:vAlign w:val="center"/>
          </w:tcPr>
          <w:p w14:paraId="395C216B"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1E7AEABB"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6C8BBEC7"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4822D6FF"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7B9ED477" w14:textId="77777777" w:rsidR="00BC60C0" w:rsidRPr="00B92A16" w:rsidRDefault="00BC60C0" w:rsidP="00335A6E">
            <w:pPr>
              <w:jc w:val="center"/>
              <w:rPr>
                <w:bCs/>
                <w:color w:val="000000"/>
              </w:rPr>
            </w:pPr>
            <w:r>
              <w:rPr>
                <w:bCs/>
                <w:color w:val="000000"/>
              </w:rPr>
              <w:t>0,00</w:t>
            </w:r>
          </w:p>
        </w:tc>
      </w:tr>
      <w:tr w:rsidR="00BC60C0" w:rsidRPr="00B92A16" w14:paraId="667C3CDE" w14:textId="77777777" w:rsidTr="00335A6E">
        <w:trPr>
          <w:trHeight w:val="454"/>
        </w:trPr>
        <w:tc>
          <w:tcPr>
            <w:tcW w:w="370" w:type="pct"/>
            <w:vMerge/>
            <w:shd w:val="clear" w:color="auto" w:fill="auto"/>
            <w:vAlign w:val="center"/>
          </w:tcPr>
          <w:p w14:paraId="08FBD412" w14:textId="77777777" w:rsidR="00BC60C0" w:rsidRPr="00B92A16" w:rsidRDefault="00BC60C0" w:rsidP="00335A6E">
            <w:pPr>
              <w:jc w:val="center"/>
              <w:rPr>
                <w:bCs/>
                <w:color w:val="000000"/>
              </w:rPr>
            </w:pPr>
          </w:p>
        </w:tc>
        <w:tc>
          <w:tcPr>
            <w:tcW w:w="1800" w:type="pct"/>
            <w:vMerge/>
            <w:shd w:val="clear" w:color="auto" w:fill="auto"/>
            <w:vAlign w:val="center"/>
          </w:tcPr>
          <w:p w14:paraId="400363F2" w14:textId="77777777" w:rsidR="00BC60C0" w:rsidRPr="00B92A16" w:rsidRDefault="00BC60C0" w:rsidP="00335A6E">
            <w:pPr>
              <w:jc w:val="center"/>
              <w:rPr>
                <w:bCs/>
                <w:color w:val="000000"/>
              </w:rPr>
            </w:pPr>
          </w:p>
        </w:tc>
        <w:tc>
          <w:tcPr>
            <w:tcW w:w="2831" w:type="pct"/>
            <w:gridSpan w:val="5"/>
            <w:shd w:val="clear" w:color="auto" w:fill="auto"/>
            <w:vAlign w:val="center"/>
          </w:tcPr>
          <w:p w14:paraId="5D1E1799" w14:textId="77777777" w:rsidR="00BC60C0" w:rsidRPr="00B92A16" w:rsidRDefault="00BC60C0" w:rsidP="00335A6E">
            <w:pPr>
              <w:jc w:val="center"/>
              <w:rPr>
                <w:bCs/>
                <w:color w:val="000000"/>
              </w:rPr>
            </w:pPr>
            <w:r>
              <w:rPr>
                <w:bCs/>
                <w:color w:val="000000"/>
              </w:rPr>
              <w:t xml:space="preserve">Транспортировка технической осветленной воды </w:t>
            </w:r>
            <w:r w:rsidRPr="0050296E">
              <w:rPr>
                <w:bCs/>
                <w:color w:val="000000"/>
              </w:rPr>
              <w:t>цеха водоснабжения и водоотведения</w:t>
            </w:r>
          </w:p>
        </w:tc>
      </w:tr>
      <w:tr w:rsidR="00BC60C0" w:rsidRPr="00B92A16" w14:paraId="42CC68FB" w14:textId="77777777" w:rsidTr="00335A6E">
        <w:trPr>
          <w:trHeight w:val="454"/>
        </w:trPr>
        <w:tc>
          <w:tcPr>
            <w:tcW w:w="370" w:type="pct"/>
            <w:vMerge/>
            <w:shd w:val="clear" w:color="auto" w:fill="auto"/>
            <w:vAlign w:val="center"/>
          </w:tcPr>
          <w:p w14:paraId="47380D41" w14:textId="77777777" w:rsidR="00BC60C0" w:rsidRPr="00B92A16" w:rsidRDefault="00BC60C0" w:rsidP="00335A6E">
            <w:pPr>
              <w:jc w:val="center"/>
              <w:rPr>
                <w:bCs/>
                <w:color w:val="000000"/>
              </w:rPr>
            </w:pPr>
          </w:p>
        </w:tc>
        <w:tc>
          <w:tcPr>
            <w:tcW w:w="1800" w:type="pct"/>
            <w:vMerge/>
            <w:shd w:val="clear" w:color="auto" w:fill="auto"/>
            <w:vAlign w:val="center"/>
          </w:tcPr>
          <w:p w14:paraId="4C615313" w14:textId="77777777" w:rsidR="00BC60C0" w:rsidRPr="00B92A16" w:rsidRDefault="00BC60C0" w:rsidP="00335A6E">
            <w:pPr>
              <w:jc w:val="center"/>
              <w:rPr>
                <w:bCs/>
                <w:color w:val="000000"/>
              </w:rPr>
            </w:pPr>
          </w:p>
        </w:tc>
        <w:tc>
          <w:tcPr>
            <w:tcW w:w="602" w:type="pct"/>
            <w:shd w:val="clear" w:color="auto" w:fill="auto"/>
            <w:vAlign w:val="center"/>
          </w:tcPr>
          <w:p w14:paraId="4CBCDF49"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04CED621"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0DF964F7"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33A31B51"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135BC620" w14:textId="77777777" w:rsidR="00BC60C0" w:rsidRPr="00B92A16" w:rsidRDefault="00BC60C0" w:rsidP="00335A6E">
            <w:pPr>
              <w:jc w:val="center"/>
              <w:rPr>
                <w:bCs/>
                <w:color w:val="000000"/>
              </w:rPr>
            </w:pPr>
            <w:r>
              <w:rPr>
                <w:bCs/>
                <w:color w:val="000000"/>
              </w:rPr>
              <w:t>0,00</w:t>
            </w:r>
          </w:p>
        </w:tc>
      </w:tr>
      <w:tr w:rsidR="00BC60C0" w:rsidRPr="00B92A16" w14:paraId="1CD091B5" w14:textId="77777777" w:rsidTr="00335A6E">
        <w:trPr>
          <w:trHeight w:val="454"/>
        </w:trPr>
        <w:tc>
          <w:tcPr>
            <w:tcW w:w="370" w:type="pct"/>
            <w:vMerge/>
            <w:shd w:val="clear" w:color="auto" w:fill="auto"/>
            <w:vAlign w:val="center"/>
          </w:tcPr>
          <w:p w14:paraId="36E4373B" w14:textId="77777777" w:rsidR="00BC60C0" w:rsidRPr="00B92A16" w:rsidRDefault="00BC60C0" w:rsidP="00335A6E">
            <w:pPr>
              <w:jc w:val="center"/>
              <w:rPr>
                <w:bCs/>
                <w:color w:val="000000"/>
              </w:rPr>
            </w:pPr>
          </w:p>
        </w:tc>
        <w:tc>
          <w:tcPr>
            <w:tcW w:w="1800" w:type="pct"/>
            <w:vMerge/>
            <w:shd w:val="clear" w:color="auto" w:fill="auto"/>
            <w:vAlign w:val="center"/>
          </w:tcPr>
          <w:p w14:paraId="6C27A84D" w14:textId="77777777" w:rsidR="00BC60C0" w:rsidRPr="00B92A16" w:rsidRDefault="00BC60C0" w:rsidP="00335A6E">
            <w:pPr>
              <w:jc w:val="center"/>
              <w:rPr>
                <w:bCs/>
                <w:color w:val="000000"/>
              </w:rPr>
            </w:pPr>
          </w:p>
        </w:tc>
        <w:tc>
          <w:tcPr>
            <w:tcW w:w="2831" w:type="pct"/>
            <w:gridSpan w:val="5"/>
            <w:shd w:val="clear" w:color="auto" w:fill="auto"/>
            <w:vAlign w:val="center"/>
          </w:tcPr>
          <w:p w14:paraId="487071F5" w14:textId="77777777" w:rsidR="00BC60C0" w:rsidRPr="00B92A16" w:rsidRDefault="00BC60C0" w:rsidP="00335A6E">
            <w:pPr>
              <w:jc w:val="center"/>
              <w:rPr>
                <w:bCs/>
                <w:color w:val="000000"/>
              </w:rPr>
            </w:pPr>
            <w:r>
              <w:rPr>
                <w:bCs/>
                <w:color w:val="000000"/>
              </w:rPr>
              <w:t>Транспортировка технической воды цеха водоснабжения и водоотведения</w:t>
            </w:r>
          </w:p>
        </w:tc>
      </w:tr>
      <w:tr w:rsidR="00BC60C0" w:rsidRPr="00B92A16" w14:paraId="2FBADE05" w14:textId="77777777" w:rsidTr="00335A6E">
        <w:trPr>
          <w:trHeight w:val="454"/>
        </w:trPr>
        <w:tc>
          <w:tcPr>
            <w:tcW w:w="370" w:type="pct"/>
            <w:vMerge/>
            <w:shd w:val="clear" w:color="auto" w:fill="auto"/>
            <w:vAlign w:val="center"/>
          </w:tcPr>
          <w:p w14:paraId="08728E18" w14:textId="77777777" w:rsidR="00BC60C0" w:rsidRPr="00B92A16" w:rsidRDefault="00BC60C0" w:rsidP="00335A6E">
            <w:pPr>
              <w:jc w:val="center"/>
              <w:rPr>
                <w:bCs/>
                <w:color w:val="000000"/>
              </w:rPr>
            </w:pPr>
          </w:p>
        </w:tc>
        <w:tc>
          <w:tcPr>
            <w:tcW w:w="1800" w:type="pct"/>
            <w:vMerge/>
            <w:shd w:val="clear" w:color="auto" w:fill="auto"/>
            <w:vAlign w:val="center"/>
          </w:tcPr>
          <w:p w14:paraId="2DC1F12E" w14:textId="77777777" w:rsidR="00BC60C0" w:rsidRPr="00B92A16" w:rsidRDefault="00BC60C0" w:rsidP="00335A6E">
            <w:pPr>
              <w:jc w:val="center"/>
              <w:rPr>
                <w:bCs/>
                <w:color w:val="000000"/>
              </w:rPr>
            </w:pPr>
          </w:p>
        </w:tc>
        <w:tc>
          <w:tcPr>
            <w:tcW w:w="602" w:type="pct"/>
            <w:shd w:val="clear" w:color="auto" w:fill="auto"/>
            <w:vAlign w:val="center"/>
          </w:tcPr>
          <w:p w14:paraId="044E4FFA" w14:textId="77777777" w:rsidR="00BC60C0" w:rsidRPr="00B92A16" w:rsidRDefault="00BC60C0" w:rsidP="00335A6E">
            <w:pPr>
              <w:jc w:val="center"/>
              <w:rPr>
                <w:bCs/>
                <w:color w:val="000000"/>
              </w:rPr>
            </w:pPr>
            <w:r>
              <w:rPr>
                <w:bCs/>
                <w:color w:val="000000"/>
              </w:rPr>
              <w:t>1,16</w:t>
            </w:r>
          </w:p>
        </w:tc>
        <w:tc>
          <w:tcPr>
            <w:tcW w:w="602" w:type="pct"/>
            <w:shd w:val="clear" w:color="auto" w:fill="auto"/>
            <w:vAlign w:val="center"/>
          </w:tcPr>
          <w:p w14:paraId="4B5ECA44" w14:textId="77777777" w:rsidR="00BC60C0" w:rsidRPr="00B92A16" w:rsidRDefault="00BC60C0" w:rsidP="00335A6E">
            <w:pPr>
              <w:jc w:val="center"/>
              <w:rPr>
                <w:bCs/>
                <w:color w:val="000000"/>
              </w:rPr>
            </w:pPr>
            <w:r>
              <w:rPr>
                <w:bCs/>
                <w:color w:val="000000"/>
              </w:rPr>
              <w:t>1,16</w:t>
            </w:r>
          </w:p>
        </w:tc>
        <w:tc>
          <w:tcPr>
            <w:tcW w:w="602" w:type="pct"/>
            <w:shd w:val="clear" w:color="auto" w:fill="auto"/>
            <w:vAlign w:val="center"/>
          </w:tcPr>
          <w:p w14:paraId="0E825F22" w14:textId="77777777" w:rsidR="00BC60C0" w:rsidRPr="00B92A16" w:rsidRDefault="00BC60C0" w:rsidP="00335A6E">
            <w:pPr>
              <w:jc w:val="center"/>
              <w:rPr>
                <w:bCs/>
                <w:color w:val="000000"/>
              </w:rPr>
            </w:pPr>
            <w:r>
              <w:rPr>
                <w:bCs/>
                <w:color w:val="000000"/>
              </w:rPr>
              <w:t>1,16</w:t>
            </w:r>
          </w:p>
        </w:tc>
        <w:tc>
          <w:tcPr>
            <w:tcW w:w="512" w:type="pct"/>
            <w:shd w:val="clear" w:color="auto" w:fill="auto"/>
            <w:vAlign w:val="center"/>
          </w:tcPr>
          <w:p w14:paraId="3A885951" w14:textId="77777777" w:rsidR="00BC60C0" w:rsidRPr="00B92A16" w:rsidRDefault="00BC60C0" w:rsidP="00335A6E">
            <w:pPr>
              <w:jc w:val="center"/>
              <w:rPr>
                <w:bCs/>
                <w:color w:val="000000"/>
              </w:rPr>
            </w:pPr>
            <w:r>
              <w:rPr>
                <w:bCs/>
                <w:color w:val="000000"/>
              </w:rPr>
              <w:t>1,16</w:t>
            </w:r>
          </w:p>
        </w:tc>
        <w:tc>
          <w:tcPr>
            <w:tcW w:w="512" w:type="pct"/>
            <w:shd w:val="clear" w:color="auto" w:fill="auto"/>
            <w:vAlign w:val="center"/>
          </w:tcPr>
          <w:p w14:paraId="1BD75A96" w14:textId="77777777" w:rsidR="00BC60C0" w:rsidRPr="00B92A16" w:rsidRDefault="00BC60C0" w:rsidP="00335A6E">
            <w:pPr>
              <w:jc w:val="center"/>
              <w:rPr>
                <w:bCs/>
                <w:color w:val="000000"/>
              </w:rPr>
            </w:pPr>
            <w:r>
              <w:rPr>
                <w:bCs/>
                <w:color w:val="000000"/>
              </w:rPr>
              <w:t>1,16</w:t>
            </w:r>
          </w:p>
        </w:tc>
      </w:tr>
      <w:tr w:rsidR="00BC60C0" w:rsidRPr="00B92A16" w14:paraId="56AC1092" w14:textId="77777777" w:rsidTr="00335A6E">
        <w:trPr>
          <w:trHeight w:val="454"/>
        </w:trPr>
        <w:tc>
          <w:tcPr>
            <w:tcW w:w="370" w:type="pct"/>
            <w:vMerge w:val="restart"/>
            <w:shd w:val="clear" w:color="auto" w:fill="auto"/>
            <w:vAlign w:val="center"/>
          </w:tcPr>
          <w:p w14:paraId="2EE44221" w14:textId="77777777" w:rsidR="00BC60C0" w:rsidRPr="00B92A16" w:rsidRDefault="00BC60C0" w:rsidP="00335A6E">
            <w:pPr>
              <w:jc w:val="center"/>
              <w:rPr>
                <w:bCs/>
                <w:color w:val="000000"/>
              </w:rPr>
            </w:pPr>
            <w:r>
              <w:rPr>
                <w:bCs/>
                <w:color w:val="000000"/>
              </w:rPr>
              <w:t>12</w:t>
            </w:r>
          </w:p>
        </w:tc>
        <w:tc>
          <w:tcPr>
            <w:tcW w:w="1800" w:type="pct"/>
            <w:vMerge w:val="restart"/>
            <w:shd w:val="clear" w:color="auto" w:fill="auto"/>
            <w:vAlign w:val="center"/>
          </w:tcPr>
          <w:p w14:paraId="05C9BD70" w14:textId="77777777" w:rsidR="00BC60C0" w:rsidRPr="00B92A16" w:rsidRDefault="00BC60C0" w:rsidP="00335A6E">
            <w:pPr>
              <w:jc w:val="center"/>
              <w:rPr>
                <w:bCs/>
                <w:color w:val="000000"/>
              </w:rPr>
            </w:pPr>
            <w:r w:rsidRPr="00B92A16">
              <w:rPr>
                <w:bCs/>
                <w:color w:val="000000"/>
              </w:rPr>
              <w:t xml:space="preserve">АО «Русал» (Новокузнецкий городской округ), </w:t>
            </w:r>
            <w:r w:rsidRPr="00B92A16">
              <w:rPr>
                <w:bCs/>
                <w:color w:val="000000"/>
              </w:rPr>
              <w:br/>
              <w:t>ИНН 4221000535</w:t>
            </w:r>
          </w:p>
        </w:tc>
        <w:tc>
          <w:tcPr>
            <w:tcW w:w="2831" w:type="pct"/>
            <w:gridSpan w:val="5"/>
            <w:shd w:val="clear" w:color="auto" w:fill="auto"/>
            <w:vAlign w:val="center"/>
          </w:tcPr>
          <w:p w14:paraId="2775362C" w14:textId="77777777" w:rsidR="00BC60C0" w:rsidRPr="00B92A16" w:rsidRDefault="00BC60C0" w:rsidP="00335A6E">
            <w:pPr>
              <w:jc w:val="center"/>
              <w:rPr>
                <w:bCs/>
                <w:color w:val="000000"/>
              </w:rPr>
            </w:pPr>
            <w:r w:rsidRPr="00B92A16">
              <w:rPr>
                <w:bCs/>
                <w:color w:val="000000"/>
              </w:rPr>
              <w:t>Транспортировка технической воды</w:t>
            </w:r>
          </w:p>
        </w:tc>
      </w:tr>
      <w:tr w:rsidR="00BC60C0" w:rsidRPr="00B92A16" w14:paraId="1E96BA1B" w14:textId="77777777" w:rsidTr="00335A6E">
        <w:trPr>
          <w:trHeight w:val="454"/>
        </w:trPr>
        <w:tc>
          <w:tcPr>
            <w:tcW w:w="370" w:type="pct"/>
            <w:vMerge/>
            <w:shd w:val="clear" w:color="auto" w:fill="auto"/>
            <w:vAlign w:val="center"/>
          </w:tcPr>
          <w:p w14:paraId="2204A208" w14:textId="77777777" w:rsidR="00BC60C0" w:rsidRPr="00B92A16" w:rsidRDefault="00BC60C0" w:rsidP="00335A6E">
            <w:pPr>
              <w:jc w:val="center"/>
              <w:rPr>
                <w:bCs/>
                <w:color w:val="000000"/>
              </w:rPr>
            </w:pPr>
          </w:p>
        </w:tc>
        <w:tc>
          <w:tcPr>
            <w:tcW w:w="1800" w:type="pct"/>
            <w:vMerge/>
            <w:shd w:val="clear" w:color="auto" w:fill="auto"/>
            <w:vAlign w:val="center"/>
          </w:tcPr>
          <w:p w14:paraId="26C8E373" w14:textId="77777777" w:rsidR="00BC60C0" w:rsidRPr="00B92A16" w:rsidRDefault="00BC60C0" w:rsidP="00335A6E">
            <w:pPr>
              <w:jc w:val="center"/>
              <w:rPr>
                <w:bCs/>
                <w:color w:val="000000"/>
              </w:rPr>
            </w:pPr>
          </w:p>
        </w:tc>
        <w:tc>
          <w:tcPr>
            <w:tcW w:w="602" w:type="pct"/>
            <w:shd w:val="clear" w:color="auto" w:fill="auto"/>
            <w:vAlign w:val="center"/>
          </w:tcPr>
          <w:p w14:paraId="03CA84C1"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0B5388A7"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1EAE2C69"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1AEA8566"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320C57F2" w14:textId="77777777" w:rsidR="00BC60C0" w:rsidRPr="00B92A16" w:rsidRDefault="00BC60C0" w:rsidP="00335A6E">
            <w:pPr>
              <w:jc w:val="center"/>
              <w:rPr>
                <w:bCs/>
                <w:color w:val="000000"/>
              </w:rPr>
            </w:pPr>
            <w:r w:rsidRPr="00B92A16">
              <w:rPr>
                <w:bCs/>
                <w:color w:val="000000"/>
              </w:rPr>
              <w:t>0,00</w:t>
            </w:r>
          </w:p>
        </w:tc>
      </w:tr>
      <w:tr w:rsidR="00BC60C0" w:rsidRPr="00B92A16" w14:paraId="45A5F00E" w14:textId="77777777" w:rsidTr="00335A6E">
        <w:trPr>
          <w:trHeight w:val="454"/>
        </w:trPr>
        <w:tc>
          <w:tcPr>
            <w:tcW w:w="370" w:type="pct"/>
            <w:vMerge w:val="restart"/>
            <w:shd w:val="clear" w:color="auto" w:fill="auto"/>
            <w:vAlign w:val="center"/>
          </w:tcPr>
          <w:p w14:paraId="176E5376" w14:textId="77777777" w:rsidR="00BC60C0" w:rsidRPr="00B92A16" w:rsidRDefault="00BC60C0" w:rsidP="00335A6E">
            <w:pPr>
              <w:jc w:val="center"/>
              <w:rPr>
                <w:bCs/>
                <w:color w:val="000000"/>
              </w:rPr>
            </w:pPr>
            <w:r>
              <w:rPr>
                <w:bCs/>
                <w:color w:val="000000"/>
              </w:rPr>
              <w:t>13</w:t>
            </w:r>
          </w:p>
        </w:tc>
        <w:tc>
          <w:tcPr>
            <w:tcW w:w="1800" w:type="pct"/>
            <w:vMerge w:val="restart"/>
            <w:shd w:val="clear" w:color="auto" w:fill="auto"/>
            <w:vAlign w:val="center"/>
          </w:tcPr>
          <w:p w14:paraId="7E848B70"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Энерготранзит</w:t>
            </w:r>
            <w:proofErr w:type="spellEnd"/>
            <w:r w:rsidRPr="00B92A16">
              <w:rPr>
                <w:bCs/>
                <w:color w:val="000000"/>
              </w:rPr>
              <w:t>» (Новокузнецкий городской округ), ИНН 5406603432</w:t>
            </w:r>
          </w:p>
        </w:tc>
        <w:tc>
          <w:tcPr>
            <w:tcW w:w="2831" w:type="pct"/>
            <w:gridSpan w:val="5"/>
            <w:shd w:val="clear" w:color="auto" w:fill="auto"/>
            <w:vAlign w:val="center"/>
          </w:tcPr>
          <w:p w14:paraId="3DE64305" w14:textId="77777777" w:rsidR="00BC60C0" w:rsidRPr="00B92A16" w:rsidRDefault="00BC60C0" w:rsidP="00335A6E">
            <w:pPr>
              <w:jc w:val="center"/>
              <w:rPr>
                <w:bCs/>
                <w:color w:val="000000"/>
              </w:rPr>
            </w:pPr>
            <w:r w:rsidRPr="00B92A16">
              <w:rPr>
                <w:bCs/>
                <w:color w:val="000000"/>
              </w:rPr>
              <w:t xml:space="preserve">Транспортировка </w:t>
            </w:r>
            <w:r>
              <w:rPr>
                <w:bCs/>
                <w:color w:val="000000"/>
              </w:rPr>
              <w:t>технической воды</w:t>
            </w:r>
          </w:p>
        </w:tc>
      </w:tr>
      <w:tr w:rsidR="00BC60C0" w:rsidRPr="00B92A16" w14:paraId="0141FFE8" w14:textId="77777777" w:rsidTr="00335A6E">
        <w:trPr>
          <w:trHeight w:val="454"/>
        </w:trPr>
        <w:tc>
          <w:tcPr>
            <w:tcW w:w="370" w:type="pct"/>
            <w:vMerge/>
            <w:shd w:val="clear" w:color="auto" w:fill="auto"/>
            <w:vAlign w:val="center"/>
          </w:tcPr>
          <w:p w14:paraId="09F72FBE" w14:textId="77777777" w:rsidR="00BC60C0" w:rsidRPr="00B92A16" w:rsidRDefault="00BC60C0" w:rsidP="00335A6E">
            <w:pPr>
              <w:jc w:val="center"/>
              <w:rPr>
                <w:bCs/>
                <w:color w:val="000000"/>
              </w:rPr>
            </w:pPr>
          </w:p>
        </w:tc>
        <w:tc>
          <w:tcPr>
            <w:tcW w:w="1800" w:type="pct"/>
            <w:vMerge/>
            <w:shd w:val="clear" w:color="auto" w:fill="auto"/>
            <w:vAlign w:val="center"/>
          </w:tcPr>
          <w:p w14:paraId="6AEF39A7" w14:textId="77777777" w:rsidR="00BC60C0" w:rsidRPr="00B92A16" w:rsidRDefault="00BC60C0" w:rsidP="00335A6E">
            <w:pPr>
              <w:jc w:val="center"/>
              <w:rPr>
                <w:bCs/>
                <w:color w:val="000000"/>
              </w:rPr>
            </w:pPr>
          </w:p>
        </w:tc>
        <w:tc>
          <w:tcPr>
            <w:tcW w:w="602" w:type="pct"/>
            <w:shd w:val="clear" w:color="auto" w:fill="auto"/>
            <w:vAlign w:val="center"/>
          </w:tcPr>
          <w:p w14:paraId="7683AD42" w14:textId="77777777" w:rsidR="00BC60C0" w:rsidRPr="00B92A16" w:rsidRDefault="00BC60C0" w:rsidP="00335A6E">
            <w:pPr>
              <w:jc w:val="center"/>
              <w:rPr>
                <w:bCs/>
                <w:color w:val="000000"/>
              </w:rPr>
            </w:pPr>
            <w:r>
              <w:rPr>
                <w:bCs/>
                <w:color w:val="000000"/>
              </w:rPr>
              <w:t>3,59</w:t>
            </w:r>
          </w:p>
        </w:tc>
        <w:tc>
          <w:tcPr>
            <w:tcW w:w="602" w:type="pct"/>
            <w:shd w:val="clear" w:color="auto" w:fill="auto"/>
            <w:vAlign w:val="center"/>
          </w:tcPr>
          <w:p w14:paraId="349AA4E7" w14:textId="77777777" w:rsidR="00BC60C0" w:rsidRDefault="00BC60C0" w:rsidP="00335A6E">
            <w:pPr>
              <w:jc w:val="center"/>
            </w:pPr>
            <w:r w:rsidRPr="00EB4F74">
              <w:rPr>
                <w:bCs/>
                <w:color w:val="000000"/>
              </w:rPr>
              <w:t>3,59</w:t>
            </w:r>
          </w:p>
        </w:tc>
        <w:tc>
          <w:tcPr>
            <w:tcW w:w="602" w:type="pct"/>
            <w:shd w:val="clear" w:color="auto" w:fill="auto"/>
            <w:vAlign w:val="center"/>
          </w:tcPr>
          <w:p w14:paraId="2BB5095C" w14:textId="77777777" w:rsidR="00BC60C0" w:rsidRDefault="00BC60C0" w:rsidP="00335A6E">
            <w:pPr>
              <w:jc w:val="center"/>
            </w:pPr>
            <w:r w:rsidRPr="00EB4F74">
              <w:rPr>
                <w:bCs/>
                <w:color w:val="000000"/>
              </w:rPr>
              <w:t>3,59</w:t>
            </w:r>
          </w:p>
        </w:tc>
        <w:tc>
          <w:tcPr>
            <w:tcW w:w="512" w:type="pct"/>
            <w:shd w:val="clear" w:color="auto" w:fill="auto"/>
            <w:vAlign w:val="center"/>
          </w:tcPr>
          <w:p w14:paraId="5B34E749" w14:textId="77777777" w:rsidR="00BC60C0" w:rsidRDefault="00BC60C0" w:rsidP="00335A6E">
            <w:pPr>
              <w:jc w:val="center"/>
            </w:pPr>
            <w:r w:rsidRPr="00EB4F74">
              <w:rPr>
                <w:bCs/>
                <w:color w:val="000000"/>
              </w:rPr>
              <w:t>3,59</w:t>
            </w:r>
          </w:p>
        </w:tc>
        <w:tc>
          <w:tcPr>
            <w:tcW w:w="512" w:type="pct"/>
            <w:shd w:val="clear" w:color="auto" w:fill="auto"/>
            <w:vAlign w:val="center"/>
          </w:tcPr>
          <w:p w14:paraId="1799C5B2" w14:textId="77777777" w:rsidR="00BC60C0" w:rsidRDefault="00BC60C0" w:rsidP="00335A6E">
            <w:pPr>
              <w:jc w:val="center"/>
            </w:pPr>
            <w:r w:rsidRPr="00EB4F74">
              <w:rPr>
                <w:bCs/>
                <w:color w:val="000000"/>
              </w:rPr>
              <w:t>3,59</w:t>
            </w:r>
          </w:p>
        </w:tc>
      </w:tr>
    </w:tbl>
    <w:p w14:paraId="5C030A45"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B92A16" w14:paraId="66622A5A" w14:textId="77777777" w:rsidTr="00335A6E">
        <w:trPr>
          <w:trHeight w:val="510"/>
        </w:trPr>
        <w:tc>
          <w:tcPr>
            <w:tcW w:w="370" w:type="pct"/>
            <w:shd w:val="clear" w:color="auto" w:fill="auto"/>
            <w:vAlign w:val="center"/>
          </w:tcPr>
          <w:p w14:paraId="7BADF299" w14:textId="77777777" w:rsidR="00BC60C0" w:rsidRPr="00B92A16" w:rsidRDefault="00BC60C0" w:rsidP="00335A6E">
            <w:pPr>
              <w:jc w:val="center"/>
              <w:rPr>
                <w:bCs/>
                <w:color w:val="000000"/>
              </w:rPr>
            </w:pPr>
            <w:r w:rsidRPr="00B92A16">
              <w:rPr>
                <w:bCs/>
                <w:color w:val="000000"/>
              </w:rPr>
              <w:lastRenderedPageBreak/>
              <w:t>1</w:t>
            </w:r>
          </w:p>
        </w:tc>
        <w:tc>
          <w:tcPr>
            <w:tcW w:w="1800" w:type="pct"/>
            <w:shd w:val="clear" w:color="auto" w:fill="auto"/>
            <w:vAlign w:val="center"/>
          </w:tcPr>
          <w:p w14:paraId="5B40D4B6" w14:textId="77777777" w:rsidR="00BC60C0" w:rsidRPr="00B92A16" w:rsidRDefault="00BC60C0" w:rsidP="00335A6E">
            <w:pPr>
              <w:jc w:val="center"/>
              <w:rPr>
                <w:bCs/>
                <w:color w:val="000000"/>
              </w:rPr>
            </w:pPr>
            <w:r w:rsidRPr="00B92A16">
              <w:rPr>
                <w:bCs/>
                <w:color w:val="000000"/>
              </w:rPr>
              <w:t>2</w:t>
            </w:r>
          </w:p>
        </w:tc>
        <w:tc>
          <w:tcPr>
            <w:tcW w:w="602" w:type="pct"/>
            <w:shd w:val="clear" w:color="auto" w:fill="auto"/>
            <w:vAlign w:val="center"/>
          </w:tcPr>
          <w:p w14:paraId="612D3124" w14:textId="77777777" w:rsidR="00BC60C0" w:rsidRPr="00B92A16" w:rsidRDefault="00BC60C0" w:rsidP="00335A6E">
            <w:pPr>
              <w:jc w:val="center"/>
              <w:rPr>
                <w:bCs/>
                <w:color w:val="000000"/>
              </w:rPr>
            </w:pPr>
            <w:r w:rsidRPr="00B92A16">
              <w:rPr>
                <w:bCs/>
                <w:color w:val="000000"/>
              </w:rPr>
              <w:t>3</w:t>
            </w:r>
          </w:p>
        </w:tc>
        <w:tc>
          <w:tcPr>
            <w:tcW w:w="602" w:type="pct"/>
            <w:shd w:val="clear" w:color="auto" w:fill="auto"/>
            <w:vAlign w:val="center"/>
          </w:tcPr>
          <w:p w14:paraId="1DC328EB" w14:textId="77777777" w:rsidR="00BC60C0" w:rsidRPr="00B92A16" w:rsidRDefault="00BC60C0" w:rsidP="00335A6E">
            <w:pPr>
              <w:jc w:val="center"/>
              <w:rPr>
                <w:bCs/>
                <w:color w:val="000000"/>
              </w:rPr>
            </w:pPr>
            <w:r w:rsidRPr="00B92A16">
              <w:rPr>
                <w:bCs/>
                <w:color w:val="000000"/>
              </w:rPr>
              <w:t>4</w:t>
            </w:r>
          </w:p>
        </w:tc>
        <w:tc>
          <w:tcPr>
            <w:tcW w:w="602" w:type="pct"/>
            <w:shd w:val="clear" w:color="auto" w:fill="auto"/>
            <w:vAlign w:val="center"/>
          </w:tcPr>
          <w:p w14:paraId="630575FE" w14:textId="77777777" w:rsidR="00BC60C0" w:rsidRPr="00B92A16" w:rsidRDefault="00BC60C0" w:rsidP="00335A6E">
            <w:pPr>
              <w:jc w:val="center"/>
              <w:rPr>
                <w:bCs/>
                <w:color w:val="000000"/>
              </w:rPr>
            </w:pPr>
            <w:r w:rsidRPr="00B92A16">
              <w:rPr>
                <w:bCs/>
                <w:color w:val="000000"/>
              </w:rPr>
              <w:t>5</w:t>
            </w:r>
          </w:p>
        </w:tc>
        <w:tc>
          <w:tcPr>
            <w:tcW w:w="512" w:type="pct"/>
            <w:shd w:val="clear" w:color="auto" w:fill="auto"/>
            <w:vAlign w:val="center"/>
          </w:tcPr>
          <w:p w14:paraId="638C7B12" w14:textId="77777777" w:rsidR="00BC60C0" w:rsidRPr="00B92A16" w:rsidRDefault="00BC60C0" w:rsidP="00335A6E">
            <w:pPr>
              <w:jc w:val="center"/>
              <w:rPr>
                <w:bCs/>
                <w:color w:val="000000"/>
              </w:rPr>
            </w:pPr>
            <w:r w:rsidRPr="00B92A16">
              <w:rPr>
                <w:bCs/>
                <w:color w:val="000000"/>
              </w:rPr>
              <w:t>6</w:t>
            </w:r>
          </w:p>
        </w:tc>
        <w:tc>
          <w:tcPr>
            <w:tcW w:w="512" w:type="pct"/>
            <w:shd w:val="clear" w:color="auto" w:fill="auto"/>
            <w:vAlign w:val="center"/>
          </w:tcPr>
          <w:p w14:paraId="1F5A4DAA" w14:textId="77777777" w:rsidR="00BC60C0" w:rsidRPr="00B92A16" w:rsidRDefault="00BC60C0" w:rsidP="00335A6E">
            <w:pPr>
              <w:jc w:val="center"/>
              <w:rPr>
                <w:bCs/>
                <w:color w:val="000000"/>
              </w:rPr>
            </w:pPr>
            <w:r w:rsidRPr="00B92A16">
              <w:rPr>
                <w:bCs/>
                <w:color w:val="000000"/>
              </w:rPr>
              <w:t>7</w:t>
            </w:r>
          </w:p>
        </w:tc>
      </w:tr>
      <w:tr w:rsidR="00BC60C0" w:rsidRPr="00B92A16" w14:paraId="25E5EEFB" w14:textId="77777777" w:rsidTr="00335A6E">
        <w:trPr>
          <w:trHeight w:val="510"/>
        </w:trPr>
        <w:tc>
          <w:tcPr>
            <w:tcW w:w="370" w:type="pct"/>
            <w:vMerge w:val="restart"/>
            <w:shd w:val="clear" w:color="auto" w:fill="auto"/>
            <w:vAlign w:val="center"/>
          </w:tcPr>
          <w:p w14:paraId="5EFFB65B" w14:textId="77777777" w:rsidR="00BC60C0" w:rsidRPr="00B92A16" w:rsidRDefault="00BC60C0" w:rsidP="00335A6E">
            <w:pPr>
              <w:jc w:val="center"/>
              <w:rPr>
                <w:bCs/>
                <w:color w:val="000000"/>
              </w:rPr>
            </w:pPr>
            <w:r>
              <w:rPr>
                <w:bCs/>
                <w:color w:val="000000"/>
              </w:rPr>
              <w:t>14</w:t>
            </w:r>
          </w:p>
        </w:tc>
        <w:tc>
          <w:tcPr>
            <w:tcW w:w="1800" w:type="pct"/>
            <w:vMerge w:val="restart"/>
            <w:shd w:val="clear" w:color="auto" w:fill="auto"/>
            <w:vAlign w:val="center"/>
          </w:tcPr>
          <w:p w14:paraId="13039DF9" w14:textId="77777777" w:rsidR="00BC60C0" w:rsidRPr="00B92A16" w:rsidRDefault="00BC60C0" w:rsidP="00335A6E">
            <w:pPr>
              <w:jc w:val="center"/>
              <w:rPr>
                <w:bCs/>
                <w:color w:val="000000"/>
              </w:rPr>
            </w:pPr>
            <w:r w:rsidRPr="00B92A16">
              <w:rPr>
                <w:bCs/>
                <w:color w:val="000000"/>
              </w:rPr>
              <w:t>АО «ПО Водоканал» (Прокопьевский городской окр</w:t>
            </w:r>
            <w:r>
              <w:rPr>
                <w:bCs/>
                <w:color w:val="000000"/>
              </w:rPr>
              <w:t>у</w:t>
            </w:r>
            <w:r w:rsidRPr="00B92A16">
              <w:rPr>
                <w:bCs/>
                <w:color w:val="000000"/>
              </w:rPr>
              <w:t>г), ИНН 4223030694</w:t>
            </w:r>
          </w:p>
        </w:tc>
        <w:tc>
          <w:tcPr>
            <w:tcW w:w="2831" w:type="pct"/>
            <w:gridSpan w:val="5"/>
            <w:shd w:val="clear" w:color="auto" w:fill="auto"/>
            <w:vAlign w:val="center"/>
          </w:tcPr>
          <w:p w14:paraId="0CD015ED" w14:textId="77777777" w:rsidR="00BC60C0" w:rsidRPr="00B92A16" w:rsidRDefault="00BC60C0" w:rsidP="00335A6E">
            <w:pPr>
              <w:jc w:val="center"/>
              <w:rPr>
                <w:bCs/>
                <w:color w:val="000000"/>
              </w:rPr>
            </w:pPr>
            <w:r w:rsidRPr="00B92A16">
              <w:rPr>
                <w:bCs/>
                <w:color w:val="000000"/>
              </w:rPr>
              <w:t>Транспортировка питьевой воды</w:t>
            </w:r>
            <w:r>
              <w:rPr>
                <w:bCs/>
                <w:color w:val="000000"/>
              </w:rPr>
              <w:t xml:space="preserve"> (основной узел Прокопьевского </w:t>
            </w:r>
            <w:proofErr w:type="spellStart"/>
            <w:r>
              <w:rPr>
                <w:bCs/>
                <w:color w:val="000000"/>
              </w:rPr>
              <w:t>г.о</w:t>
            </w:r>
            <w:proofErr w:type="spellEnd"/>
            <w:r>
              <w:rPr>
                <w:bCs/>
                <w:color w:val="000000"/>
              </w:rPr>
              <w:t>)</w:t>
            </w:r>
          </w:p>
        </w:tc>
      </w:tr>
      <w:tr w:rsidR="00BC60C0" w:rsidRPr="00B92A16" w14:paraId="76BA6176" w14:textId="77777777" w:rsidTr="00335A6E">
        <w:trPr>
          <w:trHeight w:val="510"/>
        </w:trPr>
        <w:tc>
          <w:tcPr>
            <w:tcW w:w="370" w:type="pct"/>
            <w:vMerge/>
            <w:shd w:val="clear" w:color="auto" w:fill="auto"/>
            <w:vAlign w:val="center"/>
          </w:tcPr>
          <w:p w14:paraId="010DCA69" w14:textId="77777777" w:rsidR="00BC60C0" w:rsidRPr="00B92A16" w:rsidRDefault="00BC60C0" w:rsidP="00335A6E">
            <w:pPr>
              <w:jc w:val="center"/>
              <w:rPr>
                <w:bCs/>
                <w:color w:val="000000"/>
              </w:rPr>
            </w:pPr>
          </w:p>
        </w:tc>
        <w:tc>
          <w:tcPr>
            <w:tcW w:w="1800" w:type="pct"/>
            <w:vMerge/>
            <w:shd w:val="clear" w:color="auto" w:fill="auto"/>
            <w:vAlign w:val="center"/>
          </w:tcPr>
          <w:p w14:paraId="091ACC9B" w14:textId="77777777" w:rsidR="00BC60C0" w:rsidRPr="00B92A16" w:rsidRDefault="00BC60C0" w:rsidP="00335A6E">
            <w:pPr>
              <w:jc w:val="center"/>
              <w:rPr>
                <w:bCs/>
                <w:color w:val="000000"/>
              </w:rPr>
            </w:pPr>
          </w:p>
        </w:tc>
        <w:tc>
          <w:tcPr>
            <w:tcW w:w="602" w:type="pct"/>
            <w:shd w:val="clear" w:color="auto" w:fill="auto"/>
            <w:vAlign w:val="center"/>
          </w:tcPr>
          <w:p w14:paraId="6427FB19" w14:textId="77777777" w:rsidR="00BC60C0" w:rsidRPr="00B92A16" w:rsidRDefault="00BC60C0" w:rsidP="00335A6E">
            <w:pPr>
              <w:jc w:val="center"/>
              <w:rPr>
                <w:bCs/>
                <w:color w:val="000000"/>
              </w:rPr>
            </w:pPr>
            <w:r>
              <w:rPr>
                <w:bCs/>
                <w:color w:val="000000"/>
              </w:rPr>
              <w:t>55,23</w:t>
            </w:r>
          </w:p>
        </w:tc>
        <w:tc>
          <w:tcPr>
            <w:tcW w:w="602" w:type="pct"/>
            <w:shd w:val="clear" w:color="auto" w:fill="auto"/>
            <w:vAlign w:val="center"/>
          </w:tcPr>
          <w:p w14:paraId="6CD8DA8A" w14:textId="77777777" w:rsidR="00BC60C0" w:rsidRDefault="00BC60C0" w:rsidP="00335A6E">
            <w:pPr>
              <w:jc w:val="center"/>
            </w:pPr>
            <w:r w:rsidRPr="00946973">
              <w:rPr>
                <w:bCs/>
                <w:color w:val="000000"/>
              </w:rPr>
              <w:t>55,23</w:t>
            </w:r>
          </w:p>
        </w:tc>
        <w:tc>
          <w:tcPr>
            <w:tcW w:w="602" w:type="pct"/>
            <w:shd w:val="clear" w:color="auto" w:fill="auto"/>
          </w:tcPr>
          <w:p w14:paraId="5644CA3B" w14:textId="77777777" w:rsidR="00BC60C0" w:rsidRDefault="00BC60C0" w:rsidP="00335A6E">
            <w:r w:rsidRPr="00946973">
              <w:rPr>
                <w:bCs/>
                <w:color w:val="000000"/>
              </w:rPr>
              <w:t>55,23</w:t>
            </w:r>
          </w:p>
        </w:tc>
        <w:tc>
          <w:tcPr>
            <w:tcW w:w="512" w:type="pct"/>
            <w:shd w:val="clear" w:color="auto" w:fill="auto"/>
          </w:tcPr>
          <w:p w14:paraId="280F1B11" w14:textId="77777777" w:rsidR="00BC60C0" w:rsidRDefault="00BC60C0" w:rsidP="00335A6E">
            <w:r w:rsidRPr="00946973">
              <w:rPr>
                <w:bCs/>
                <w:color w:val="000000"/>
              </w:rPr>
              <w:t>55,23</w:t>
            </w:r>
          </w:p>
        </w:tc>
        <w:tc>
          <w:tcPr>
            <w:tcW w:w="512" w:type="pct"/>
            <w:shd w:val="clear" w:color="auto" w:fill="auto"/>
          </w:tcPr>
          <w:p w14:paraId="668E28A6" w14:textId="77777777" w:rsidR="00BC60C0" w:rsidRDefault="00BC60C0" w:rsidP="00335A6E">
            <w:r w:rsidRPr="00946973">
              <w:rPr>
                <w:bCs/>
                <w:color w:val="000000"/>
              </w:rPr>
              <w:t>55,23</w:t>
            </w:r>
          </w:p>
        </w:tc>
      </w:tr>
      <w:tr w:rsidR="00BC60C0" w:rsidRPr="00B92A16" w14:paraId="20C0DA26" w14:textId="77777777" w:rsidTr="00335A6E">
        <w:trPr>
          <w:trHeight w:val="510"/>
        </w:trPr>
        <w:tc>
          <w:tcPr>
            <w:tcW w:w="370" w:type="pct"/>
            <w:vMerge/>
            <w:shd w:val="clear" w:color="auto" w:fill="auto"/>
            <w:vAlign w:val="center"/>
          </w:tcPr>
          <w:p w14:paraId="6739E10E" w14:textId="77777777" w:rsidR="00BC60C0" w:rsidRPr="00B92A16" w:rsidRDefault="00BC60C0" w:rsidP="00335A6E">
            <w:pPr>
              <w:jc w:val="center"/>
              <w:rPr>
                <w:bCs/>
                <w:color w:val="000000"/>
              </w:rPr>
            </w:pPr>
          </w:p>
        </w:tc>
        <w:tc>
          <w:tcPr>
            <w:tcW w:w="1800" w:type="pct"/>
            <w:vMerge/>
            <w:shd w:val="clear" w:color="auto" w:fill="auto"/>
            <w:vAlign w:val="center"/>
          </w:tcPr>
          <w:p w14:paraId="327BB339" w14:textId="77777777" w:rsidR="00BC60C0" w:rsidRPr="00B92A16" w:rsidRDefault="00BC60C0" w:rsidP="00335A6E">
            <w:pPr>
              <w:jc w:val="center"/>
              <w:rPr>
                <w:bCs/>
                <w:color w:val="000000"/>
              </w:rPr>
            </w:pPr>
          </w:p>
        </w:tc>
        <w:tc>
          <w:tcPr>
            <w:tcW w:w="2831" w:type="pct"/>
            <w:gridSpan w:val="5"/>
            <w:shd w:val="clear" w:color="auto" w:fill="auto"/>
            <w:vAlign w:val="center"/>
          </w:tcPr>
          <w:p w14:paraId="4E976314" w14:textId="77777777" w:rsidR="00BC60C0" w:rsidRPr="00B92A16" w:rsidRDefault="00BC60C0" w:rsidP="00335A6E">
            <w:pPr>
              <w:jc w:val="center"/>
              <w:rPr>
                <w:bCs/>
                <w:color w:val="000000"/>
              </w:rPr>
            </w:pPr>
            <w:r w:rsidRPr="00B92A16">
              <w:rPr>
                <w:bCs/>
                <w:color w:val="000000"/>
              </w:rPr>
              <w:t>Транспортировка технической воды</w:t>
            </w:r>
          </w:p>
        </w:tc>
      </w:tr>
      <w:tr w:rsidR="00BC60C0" w:rsidRPr="00B92A16" w14:paraId="269BDD6D" w14:textId="77777777" w:rsidTr="00335A6E">
        <w:trPr>
          <w:trHeight w:val="510"/>
        </w:trPr>
        <w:tc>
          <w:tcPr>
            <w:tcW w:w="370" w:type="pct"/>
            <w:vMerge/>
            <w:shd w:val="clear" w:color="auto" w:fill="auto"/>
            <w:vAlign w:val="center"/>
          </w:tcPr>
          <w:p w14:paraId="217D9C27" w14:textId="77777777" w:rsidR="00BC60C0" w:rsidRPr="00B92A16" w:rsidRDefault="00BC60C0" w:rsidP="00335A6E">
            <w:pPr>
              <w:jc w:val="center"/>
              <w:rPr>
                <w:bCs/>
                <w:color w:val="000000"/>
              </w:rPr>
            </w:pPr>
          </w:p>
        </w:tc>
        <w:tc>
          <w:tcPr>
            <w:tcW w:w="1800" w:type="pct"/>
            <w:vMerge/>
            <w:shd w:val="clear" w:color="auto" w:fill="auto"/>
            <w:vAlign w:val="center"/>
          </w:tcPr>
          <w:p w14:paraId="6ADC4E6B" w14:textId="77777777" w:rsidR="00BC60C0" w:rsidRPr="00B92A16" w:rsidRDefault="00BC60C0" w:rsidP="00335A6E">
            <w:pPr>
              <w:jc w:val="center"/>
              <w:rPr>
                <w:bCs/>
                <w:color w:val="000000"/>
              </w:rPr>
            </w:pPr>
          </w:p>
        </w:tc>
        <w:tc>
          <w:tcPr>
            <w:tcW w:w="602" w:type="pct"/>
            <w:shd w:val="clear" w:color="auto" w:fill="auto"/>
            <w:vAlign w:val="center"/>
          </w:tcPr>
          <w:p w14:paraId="20B95F4D" w14:textId="77777777" w:rsidR="00BC60C0" w:rsidRDefault="00BC60C0" w:rsidP="00335A6E">
            <w:pPr>
              <w:jc w:val="center"/>
            </w:pPr>
            <w:r w:rsidRPr="00A764D6">
              <w:rPr>
                <w:bCs/>
                <w:color w:val="000000"/>
              </w:rPr>
              <w:t>26,43</w:t>
            </w:r>
          </w:p>
        </w:tc>
        <w:tc>
          <w:tcPr>
            <w:tcW w:w="602" w:type="pct"/>
            <w:shd w:val="clear" w:color="auto" w:fill="auto"/>
            <w:vAlign w:val="center"/>
          </w:tcPr>
          <w:p w14:paraId="0289CD57" w14:textId="77777777" w:rsidR="00BC60C0" w:rsidRDefault="00BC60C0" w:rsidP="00335A6E">
            <w:pPr>
              <w:jc w:val="center"/>
            </w:pPr>
            <w:r w:rsidRPr="00A764D6">
              <w:rPr>
                <w:bCs/>
                <w:color w:val="000000"/>
              </w:rPr>
              <w:t>26,43</w:t>
            </w:r>
          </w:p>
        </w:tc>
        <w:tc>
          <w:tcPr>
            <w:tcW w:w="602" w:type="pct"/>
            <w:shd w:val="clear" w:color="auto" w:fill="auto"/>
            <w:vAlign w:val="center"/>
          </w:tcPr>
          <w:p w14:paraId="7B973734" w14:textId="77777777" w:rsidR="00BC60C0" w:rsidRDefault="00BC60C0" w:rsidP="00335A6E">
            <w:pPr>
              <w:jc w:val="center"/>
            </w:pPr>
            <w:r w:rsidRPr="00A764D6">
              <w:rPr>
                <w:bCs/>
                <w:color w:val="000000"/>
              </w:rPr>
              <w:t>26,43</w:t>
            </w:r>
          </w:p>
        </w:tc>
        <w:tc>
          <w:tcPr>
            <w:tcW w:w="512" w:type="pct"/>
            <w:shd w:val="clear" w:color="auto" w:fill="auto"/>
            <w:vAlign w:val="center"/>
          </w:tcPr>
          <w:p w14:paraId="732DB35C" w14:textId="77777777" w:rsidR="00BC60C0" w:rsidRDefault="00BC60C0" w:rsidP="00335A6E">
            <w:pPr>
              <w:jc w:val="center"/>
            </w:pPr>
            <w:r w:rsidRPr="00A764D6">
              <w:rPr>
                <w:bCs/>
                <w:color w:val="000000"/>
              </w:rPr>
              <w:t>26,43</w:t>
            </w:r>
          </w:p>
        </w:tc>
        <w:tc>
          <w:tcPr>
            <w:tcW w:w="512" w:type="pct"/>
            <w:shd w:val="clear" w:color="auto" w:fill="auto"/>
            <w:vAlign w:val="center"/>
          </w:tcPr>
          <w:p w14:paraId="3B46CFBA" w14:textId="77777777" w:rsidR="00BC60C0" w:rsidRDefault="00BC60C0" w:rsidP="00335A6E">
            <w:pPr>
              <w:jc w:val="center"/>
            </w:pPr>
            <w:r w:rsidRPr="00A764D6">
              <w:rPr>
                <w:bCs/>
                <w:color w:val="000000"/>
              </w:rPr>
              <w:t>26,43</w:t>
            </w:r>
          </w:p>
        </w:tc>
      </w:tr>
      <w:tr w:rsidR="00BC60C0" w:rsidRPr="00B92A16" w14:paraId="4DB64D9F" w14:textId="77777777" w:rsidTr="00335A6E">
        <w:trPr>
          <w:trHeight w:val="510"/>
        </w:trPr>
        <w:tc>
          <w:tcPr>
            <w:tcW w:w="370" w:type="pct"/>
            <w:vMerge w:val="restart"/>
            <w:shd w:val="clear" w:color="auto" w:fill="auto"/>
            <w:vAlign w:val="center"/>
          </w:tcPr>
          <w:p w14:paraId="448A63AE" w14:textId="77777777" w:rsidR="00BC60C0" w:rsidRPr="00B92A16" w:rsidRDefault="00BC60C0" w:rsidP="00335A6E">
            <w:pPr>
              <w:jc w:val="center"/>
              <w:rPr>
                <w:bCs/>
                <w:color w:val="000000"/>
              </w:rPr>
            </w:pPr>
            <w:r>
              <w:rPr>
                <w:bCs/>
                <w:color w:val="000000"/>
              </w:rPr>
              <w:t>15</w:t>
            </w:r>
          </w:p>
        </w:tc>
        <w:tc>
          <w:tcPr>
            <w:tcW w:w="1800" w:type="pct"/>
            <w:vMerge w:val="restart"/>
            <w:shd w:val="clear" w:color="auto" w:fill="auto"/>
            <w:vAlign w:val="center"/>
          </w:tcPr>
          <w:p w14:paraId="0C1EF630" w14:textId="77777777" w:rsidR="00BC60C0" w:rsidRPr="00B92A16" w:rsidRDefault="00BC60C0" w:rsidP="00335A6E">
            <w:pPr>
              <w:jc w:val="center"/>
              <w:rPr>
                <w:bCs/>
                <w:color w:val="000000"/>
              </w:rPr>
            </w:pPr>
            <w:r w:rsidRPr="00B92A16">
              <w:rPr>
                <w:bCs/>
                <w:color w:val="000000"/>
              </w:rPr>
              <w:t xml:space="preserve">ОАО «РЖД» (Центральная дирекция по тепловодоснабжению Красноярская дирекция по тепловодоснабжению) (Междуреченский городской округ), </w:t>
            </w:r>
            <w:r w:rsidRPr="00B92A16">
              <w:rPr>
                <w:bCs/>
                <w:color w:val="000000"/>
              </w:rPr>
              <w:br/>
              <w:t>ИНН 7708503727</w:t>
            </w:r>
          </w:p>
        </w:tc>
        <w:tc>
          <w:tcPr>
            <w:tcW w:w="2831" w:type="pct"/>
            <w:gridSpan w:val="5"/>
            <w:shd w:val="clear" w:color="auto" w:fill="auto"/>
            <w:vAlign w:val="center"/>
          </w:tcPr>
          <w:p w14:paraId="1AD7391A"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690C2E86" w14:textId="77777777" w:rsidTr="00335A6E">
        <w:trPr>
          <w:trHeight w:val="510"/>
        </w:trPr>
        <w:tc>
          <w:tcPr>
            <w:tcW w:w="370" w:type="pct"/>
            <w:vMerge/>
            <w:shd w:val="clear" w:color="auto" w:fill="auto"/>
            <w:vAlign w:val="center"/>
          </w:tcPr>
          <w:p w14:paraId="65CCA8EC" w14:textId="77777777" w:rsidR="00BC60C0" w:rsidRPr="00B92A16" w:rsidRDefault="00BC60C0" w:rsidP="00335A6E">
            <w:pPr>
              <w:jc w:val="center"/>
              <w:rPr>
                <w:bCs/>
                <w:color w:val="000000"/>
              </w:rPr>
            </w:pPr>
          </w:p>
        </w:tc>
        <w:tc>
          <w:tcPr>
            <w:tcW w:w="1800" w:type="pct"/>
            <w:vMerge/>
            <w:shd w:val="clear" w:color="auto" w:fill="auto"/>
            <w:vAlign w:val="center"/>
          </w:tcPr>
          <w:p w14:paraId="77794F9B" w14:textId="77777777" w:rsidR="00BC60C0" w:rsidRPr="00B92A16" w:rsidRDefault="00BC60C0" w:rsidP="00335A6E">
            <w:pPr>
              <w:jc w:val="center"/>
              <w:rPr>
                <w:bCs/>
                <w:color w:val="000000"/>
              </w:rPr>
            </w:pPr>
          </w:p>
        </w:tc>
        <w:tc>
          <w:tcPr>
            <w:tcW w:w="602" w:type="pct"/>
            <w:shd w:val="clear" w:color="auto" w:fill="auto"/>
            <w:vAlign w:val="center"/>
          </w:tcPr>
          <w:p w14:paraId="03EFE067" w14:textId="77777777" w:rsidR="00BC60C0" w:rsidRPr="00B92A16" w:rsidRDefault="00BC60C0" w:rsidP="00335A6E">
            <w:pPr>
              <w:jc w:val="center"/>
              <w:rPr>
                <w:bCs/>
                <w:color w:val="000000"/>
              </w:rPr>
            </w:pPr>
            <w:r>
              <w:rPr>
                <w:bCs/>
                <w:color w:val="000000"/>
              </w:rPr>
              <w:t>46,00</w:t>
            </w:r>
          </w:p>
        </w:tc>
        <w:tc>
          <w:tcPr>
            <w:tcW w:w="602" w:type="pct"/>
            <w:shd w:val="clear" w:color="auto" w:fill="auto"/>
            <w:vAlign w:val="center"/>
          </w:tcPr>
          <w:p w14:paraId="248082E5" w14:textId="77777777" w:rsidR="00BC60C0" w:rsidRDefault="00BC60C0" w:rsidP="00335A6E">
            <w:pPr>
              <w:jc w:val="center"/>
            </w:pPr>
            <w:r w:rsidRPr="004338BD">
              <w:rPr>
                <w:bCs/>
                <w:color w:val="000000"/>
              </w:rPr>
              <w:t>46,00</w:t>
            </w:r>
          </w:p>
        </w:tc>
        <w:tc>
          <w:tcPr>
            <w:tcW w:w="602" w:type="pct"/>
            <w:shd w:val="clear" w:color="auto" w:fill="auto"/>
            <w:vAlign w:val="center"/>
          </w:tcPr>
          <w:p w14:paraId="712A5CDC" w14:textId="77777777" w:rsidR="00BC60C0" w:rsidRDefault="00BC60C0" w:rsidP="00335A6E">
            <w:pPr>
              <w:jc w:val="center"/>
            </w:pPr>
            <w:r w:rsidRPr="004338BD">
              <w:rPr>
                <w:bCs/>
                <w:color w:val="000000"/>
              </w:rPr>
              <w:t>46,00</w:t>
            </w:r>
          </w:p>
        </w:tc>
        <w:tc>
          <w:tcPr>
            <w:tcW w:w="512" w:type="pct"/>
            <w:shd w:val="clear" w:color="auto" w:fill="auto"/>
            <w:vAlign w:val="center"/>
          </w:tcPr>
          <w:p w14:paraId="013963AE" w14:textId="77777777" w:rsidR="00BC60C0" w:rsidRDefault="00BC60C0" w:rsidP="00335A6E">
            <w:pPr>
              <w:jc w:val="center"/>
            </w:pPr>
            <w:r w:rsidRPr="004338BD">
              <w:rPr>
                <w:bCs/>
                <w:color w:val="000000"/>
              </w:rPr>
              <w:t>46,00</w:t>
            </w:r>
          </w:p>
        </w:tc>
        <w:tc>
          <w:tcPr>
            <w:tcW w:w="512" w:type="pct"/>
            <w:shd w:val="clear" w:color="auto" w:fill="auto"/>
            <w:vAlign w:val="center"/>
          </w:tcPr>
          <w:p w14:paraId="11B1B227" w14:textId="77777777" w:rsidR="00BC60C0" w:rsidRDefault="00BC60C0" w:rsidP="00335A6E">
            <w:pPr>
              <w:jc w:val="center"/>
            </w:pPr>
            <w:r w:rsidRPr="004338BD">
              <w:rPr>
                <w:bCs/>
                <w:color w:val="000000"/>
              </w:rPr>
              <w:t>46,00</w:t>
            </w:r>
          </w:p>
        </w:tc>
      </w:tr>
      <w:tr w:rsidR="00BC60C0" w:rsidRPr="00B92A16" w14:paraId="47B6DD6C" w14:textId="77777777" w:rsidTr="00335A6E">
        <w:trPr>
          <w:trHeight w:val="510"/>
        </w:trPr>
        <w:tc>
          <w:tcPr>
            <w:tcW w:w="370" w:type="pct"/>
            <w:vMerge w:val="restart"/>
            <w:shd w:val="clear" w:color="auto" w:fill="auto"/>
            <w:vAlign w:val="center"/>
          </w:tcPr>
          <w:p w14:paraId="1361C467" w14:textId="77777777" w:rsidR="00BC60C0" w:rsidRPr="00B92A16" w:rsidRDefault="00BC60C0" w:rsidP="00335A6E">
            <w:pPr>
              <w:jc w:val="center"/>
              <w:rPr>
                <w:bCs/>
                <w:color w:val="000000"/>
              </w:rPr>
            </w:pPr>
            <w:r>
              <w:rPr>
                <w:bCs/>
                <w:color w:val="000000"/>
              </w:rPr>
              <w:t>16</w:t>
            </w:r>
          </w:p>
        </w:tc>
        <w:tc>
          <w:tcPr>
            <w:tcW w:w="1800" w:type="pct"/>
            <w:vMerge w:val="restart"/>
            <w:shd w:val="clear" w:color="auto" w:fill="auto"/>
            <w:vAlign w:val="center"/>
          </w:tcPr>
          <w:p w14:paraId="28B86D00" w14:textId="77777777" w:rsidR="00BC60C0" w:rsidRPr="00B92A16" w:rsidRDefault="00BC60C0" w:rsidP="00335A6E">
            <w:pPr>
              <w:jc w:val="center"/>
              <w:rPr>
                <w:bCs/>
                <w:color w:val="000000"/>
              </w:rPr>
            </w:pPr>
            <w:r w:rsidRPr="00B92A16">
              <w:rPr>
                <w:bCs/>
                <w:color w:val="000000"/>
              </w:rPr>
              <w:t>МКП МГО «Водоканал» (</w:t>
            </w:r>
            <w:proofErr w:type="spellStart"/>
            <w:r w:rsidRPr="00B92A16">
              <w:rPr>
                <w:bCs/>
                <w:color w:val="000000"/>
              </w:rPr>
              <w:t>Мысковский</w:t>
            </w:r>
            <w:proofErr w:type="spellEnd"/>
            <w:r w:rsidRPr="00B92A16">
              <w:rPr>
                <w:bCs/>
                <w:color w:val="000000"/>
              </w:rPr>
              <w:t xml:space="preserve"> городской округ), ИНН 4214040978</w:t>
            </w:r>
          </w:p>
        </w:tc>
        <w:tc>
          <w:tcPr>
            <w:tcW w:w="2831" w:type="pct"/>
            <w:gridSpan w:val="5"/>
            <w:shd w:val="clear" w:color="auto" w:fill="auto"/>
            <w:vAlign w:val="center"/>
          </w:tcPr>
          <w:p w14:paraId="463A5AB6"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087EB5F2" w14:textId="77777777" w:rsidTr="00335A6E">
        <w:trPr>
          <w:trHeight w:val="510"/>
        </w:trPr>
        <w:tc>
          <w:tcPr>
            <w:tcW w:w="370" w:type="pct"/>
            <w:vMerge/>
            <w:shd w:val="clear" w:color="auto" w:fill="auto"/>
            <w:vAlign w:val="center"/>
          </w:tcPr>
          <w:p w14:paraId="4D5941E3" w14:textId="77777777" w:rsidR="00BC60C0" w:rsidRPr="00B92A16" w:rsidRDefault="00BC60C0" w:rsidP="00335A6E">
            <w:pPr>
              <w:jc w:val="center"/>
              <w:rPr>
                <w:bCs/>
                <w:color w:val="000000"/>
              </w:rPr>
            </w:pPr>
          </w:p>
        </w:tc>
        <w:tc>
          <w:tcPr>
            <w:tcW w:w="1800" w:type="pct"/>
            <w:vMerge/>
            <w:shd w:val="clear" w:color="auto" w:fill="auto"/>
            <w:vAlign w:val="center"/>
          </w:tcPr>
          <w:p w14:paraId="74419081" w14:textId="77777777" w:rsidR="00BC60C0" w:rsidRPr="00B92A16" w:rsidRDefault="00BC60C0" w:rsidP="00335A6E">
            <w:pPr>
              <w:jc w:val="center"/>
              <w:rPr>
                <w:bCs/>
                <w:color w:val="000000"/>
              </w:rPr>
            </w:pPr>
          </w:p>
        </w:tc>
        <w:tc>
          <w:tcPr>
            <w:tcW w:w="602" w:type="pct"/>
            <w:shd w:val="clear" w:color="auto" w:fill="auto"/>
            <w:vAlign w:val="center"/>
          </w:tcPr>
          <w:p w14:paraId="1251AC69" w14:textId="77777777" w:rsidR="00BC60C0" w:rsidRPr="00B92A16" w:rsidRDefault="00BC60C0" w:rsidP="00335A6E">
            <w:pPr>
              <w:jc w:val="center"/>
              <w:rPr>
                <w:bCs/>
                <w:color w:val="000000"/>
              </w:rPr>
            </w:pPr>
            <w:r>
              <w:rPr>
                <w:bCs/>
                <w:color w:val="000000"/>
              </w:rPr>
              <w:t>28,39</w:t>
            </w:r>
          </w:p>
        </w:tc>
        <w:tc>
          <w:tcPr>
            <w:tcW w:w="602" w:type="pct"/>
            <w:shd w:val="clear" w:color="auto" w:fill="auto"/>
            <w:vAlign w:val="center"/>
          </w:tcPr>
          <w:p w14:paraId="6250023F" w14:textId="77777777" w:rsidR="00BC60C0" w:rsidRDefault="00BC60C0" w:rsidP="00335A6E">
            <w:pPr>
              <w:jc w:val="center"/>
            </w:pPr>
            <w:r w:rsidRPr="00787BEE">
              <w:rPr>
                <w:bCs/>
                <w:color w:val="000000"/>
              </w:rPr>
              <w:t>28,39</w:t>
            </w:r>
          </w:p>
        </w:tc>
        <w:tc>
          <w:tcPr>
            <w:tcW w:w="602" w:type="pct"/>
            <w:shd w:val="clear" w:color="auto" w:fill="auto"/>
            <w:vAlign w:val="center"/>
          </w:tcPr>
          <w:p w14:paraId="32731D61" w14:textId="77777777" w:rsidR="00BC60C0" w:rsidRDefault="00BC60C0" w:rsidP="00335A6E">
            <w:pPr>
              <w:jc w:val="center"/>
            </w:pPr>
            <w:r w:rsidRPr="00787BEE">
              <w:rPr>
                <w:bCs/>
                <w:color w:val="000000"/>
              </w:rPr>
              <w:t>28,39</w:t>
            </w:r>
          </w:p>
        </w:tc>
        <w:tc>
          <w:tcPr>
            <w:tcW w:w="512" w:type="pct"/>
            <w:shd w:val="clear" w:color="auto" w:fill="auto"/>
            <w:vAlign w:val="center"/>
          </w:tcPr>
          <w:p w14:paraId="053ADAB3" w14:textId="77777777" w:rsidR="00BC60C0" w:rsidRDefault="00BC60C0" w:rsidP="00335A6E">
            <w:pPr>
              <w:jc w:val="center"/>
            </w:pPr>
            <w:r w:rsidRPr="00787BEE">
              <w:rPr>
                <w:bCs/>
                <w:color w:val="000000"/>
              </w:rPr>
              <w:t>28,39</w:t>
            </w:r>
          </w:p>
        </w:tc>
        <w:tc>
          <w:tcPr>
            <w:tcW w:w="512" w:type="pct"/>
            <w:shd w:val="clear" w:color="auto" w:fill="auto"/>
            <w:vAlign w:val="center"/>
          </w:tcPr>
          <w:p w14:paraId="3DE4AAF1" w14:textId="77777777" w:rsidR="00BC60C0" w:rsidRDefault="00BC60C0" w:rsidP="00335A6E">
            <w:pPr>
              <w:jc w:val="center"/>
            </w:pPr>
            <w:r w:rsidRPr="00787BEE">
              <w:rPr>
                <w:bCs/>
                <w:color w:val="000000"/>
              </w:rPr>
              <w:t>28,39</w:t>
            </w:r>
          </w:p>
        </w:tc>
      </w:tr>
      <w:tr w:rsidR="00BC60C0" w:rsidRPr="00B92A16" w14:paraId="19FA4006" w14:textId="77777777" w:rsidTr="00335A6E">
        <w:trPr>
          <w:trHeight w:val="510"/>
        </w:trPr>
        <w:tc>
          <w:tcPr>
            <w:tcW w:w="370" w:type="pct"/>
            <w:vMerge w:val="restart"/>
            <w:shd w:val="clear" w:color="auto" w:fill="auto"/>
            <w:vAlign w:val="center"/>
          </w:tcPr>
          <w:p w14:paraId="0016C8F4" w14:textId="77777777" w:rsidR="00BC60C0" w:rsidRPr="00B92A16" w:rsidRDefault="00BC60C0" w:rsidP="00335A6E">
            <w:pPr>
              <w:jc w:val="center"/>
              <w:rPr>
                <w:bCs/>
                <w:color w:val="000000"/>
              </w:rPr>
            </w:pPr>
            <w:r>
              <w:rPr>
                <w:bCs/>
                <w:color w:val="000000"/>
              </w:rPr>
              <w:t>17</w:t>
            </w:r>
          </w:p>
        </w:tc>
        <w:tc>
          <w:tcPr>
            <w:tcW w:w="1800" w:type="pct"/>
            <w:vMerge w:val="restart"/>
            <w:shd w:val="clear" w:color="auto" w:fill="auto"/>
            <w:vAlign w:val="center"/>
          </w:tcPr>
          <w:p w14:paraId="0527E96C"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ВодСнаб</w:t>
            </w:r>
            <w:proofErr w:type="spellEnd"/>
            <w:r w:rsidRPr="00B92A16">
              <w:rPr>
                <w:bCs/>
                <w:color w:val="000000"/>
              </w:rPr>
              <w:t xml:space="preserve">» (Юргинский городской округ), </w:t>
            </w:r>
            <w:r>
              <w:rPr>
                <w:bCs/>
                <w:color w:val="000000"/>
              </w:rPr>
              <w:br/>
            </w:r>
            <w:r w:rsidRPr="00B92A16">
              <w:rPr>
                <w:bCs/>
                <w:color w:val="000000"/>
              </w:rPr>
              <w:t>ИНН 4230030215</w:t>
            </w:r>
          </w:p>
        </w:tc>
        <w:tc>
          <w:tcPr>
            <w:tcW w:w="2831" w:type="pct"/>
            <w:gridSpan w:val="5"/>
            <w:shd w:val="clear" w:color="auto" w:fill="auto"/>
            <w:vAlign w:val="center"/>
          </w:tcPr>
          <w:p w14:paraId="6732913A"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2519C66C" w14:textId="77777777" w:rsidTr="00335A6E">
        <w:trPr>
          <w:trHeight w:val="510"/>
        </w:trPr>
        <w:tc>
          <w:tcPr>
            <w:tcW w:w="370" w:type="pct"/>
            <w:vMerge/>
            <w:shd w:val="clear" w:color="auto" w:fill="auto"/>
            <w:vAlign w:val="center"/>
          </w:tcPr>
          <w:p w14:paraId="3076E14D" w14:textId="77777777" w:rsidR="00BC60C0" w:rsidRPr="00B92A16" w:rsidRDefault="00BC60C0" w:rsidP="00335A6E">
            <w:pPr>
              <w:jc w:val="center"/>
              <w:rPr>
                <w:bCs/>
                <w:color w:val="000000"/>
              </w:rPr>
            </w:pPr>
          </w:p>
        </w:tc>
        <w:tc>
          <w:tcPr>
            <w:tcW w:w="1800" w:type="pct"/>
            <w:vMerge/>
            <w:shd w:val="clear" w:color="auto" w:fill="auto"/>
            <w:vAlign w:val="center"/>
          </w:tcPr>
          <w:p w14:paraId="5BAE0683" w14:textId="77777777" w:rsidR="00BC60C0" w:rsidRPr="00B92A16" w:rsidRDefault="00BC60C0" w:rsidP="00335A6E">
            <w:pPr>
              <w:jc w:val="center"/>
              <w:rPr>
                <w:bCs/>
                <w:color w:val="000000"/>
              </w:rPr>
            </w:pPr>
          </w:p>
        </w:tc>
        <w:tc>
          <w:tcPr>
            <w:tcW w:w="602" w:type="pct"/>
            <w:shd w:val="clear" w:color="auto" w:fill="auto"/>
            <w:vAlign w:val="center"/>
          </w:tcPr>
          <w:p w14:paraId="3E3CAAA1" w14:textId="77777777" w:rsidR="00BC60C0" w:rsidRPr="00B92A16" w:rsidRDefault="00BC60C0" w:rsidP="00335A6E">
            <w:pPr>
              <w:jc w:val="center"/>
              <w:rPr>
                <w:bCs/>
                <w:color w:val="000000"/>
              </w:rPr>
            </w:pPr>
            <w:r>
              <w:rPr>
                <w:bCs/>
                <w:color w:val="000000"/>
              </w:rPr>
              <w:t>29,11</w:t>
            </w:r>
          </w:p>
        </w:tc>
        <w:tc>
          <w:tcPr>
            <w:tcW w:w="602" w:type="pct"/>
            <w:shd w:val="clear" w:color="auto" w:fill="auto"/>
            <w:vAlign w:val="center"/>
          </w:tcPr>
          <w:p w14:paraId="386AB090" w14:textId="77777777" w:rsidR="00BC60C0" w:rsidRDefault="00BC60C0" w:rsidP="00335A6E">
            <w:pPr>
              <w:jc w:val="center"/>
            </w:pPr>
            <w:r w:rsidRPr="00591FC7">
              <w:rPr>
                <w:bCs/>
                <w:color w:val="000000"/>
              </w:rPr>
              <w:t>29,11</w:t>
            </w:r>
          </w:p>
        </w:tc>
        <w:tc>
          <w:tcPr>
            <w:tcW w:w="602" w:type="pct"/>
            <w:shd w:val="clear" w:color="auto" w:fill="auto"/>
            <w:vAlign w:val="center"/>
          </w:tcPr>
          <w:p w14:paraId="7004687D" w14:textId="77777777" w:rsidR="00BC60C0" w:rsidRDefault="00BC60C0" w:rsidP="00335A6E">
            <w:pPr>
              <w:jc w:val="center"/>
            </w:pPr>
            <w:r w:rsidRPr="00591FC7">
              <w:rPr>
                <w:bCs/>
                <w:color w:val="000000"/>
              </w:rPr>
              <w:t>29,11</w:t>
            </w:r>
          </w:p>
        </w:tc>
        <w:tc>
          <w:tcPr>
            <w:tcW w:w="512" w:type="pct"/>
            <w:shd w:val="clear" w:color="auto" w:fill="auto"/>
            <w:vAlign w:val="center"/>
          </w:tcPr>
          <w:p w14:paraId="74297DFD" w14:textId="77777777" w:rsidR="00BC60C0" w:rsidRDefault="00BC60C0" w:rsidP="00335A6E">
            <w:pPr>
              <w:jc w:val="center"/>
            </w:pPr>
            <w:r w:rsidRPr="00591FC7">
              <w:rPr>
                <w:bCs/>
                <w:color w:val="000000"/>
              </w:rPr>
              <w:t>29,11</w:t>
            </w:r>
          </w:p>
        </w:tc>
        <w:tc>
          <w:tcPr>
            <w:tcW w:w="512" w:type="pct"/>
            <w:shd w:val="clear" w:color="auto" w:fill="auto"/>
            <w:vAlign w:val="center"/>
          </w:tcPr>
          <w:p w14:paraId="76D35967" w14:textId="77777777" w:rsidR="00BC60C0" w:rsidRDefault="00BC60C0" w:rsidP="00335A6E">
            <w:pPr>
              <w:jc w:val="center"/>
            </w:pPr>
            <w:r w:rsidRPr="00591FC7">
              <w:rPr>
                <w:bCs/>
                <w:color w:val="000000"/>
              </w:rPr>
              <w:t>29,11</w:t>
            </w:r>
          </w:p>
        </w:tc>
      </w:tr>
      <w:tr w:rsidR="00BC60C0" w:rsidRPr="00B92A16" w14:paraId="363A4E91" w14:textId="77777777" w:rsidTr="00335A6E">
        <w:trPr>
          <w:trHeight w:val="510"/>
        </w:trPr>
        <w:tc>
          <w:tcPr>
            <w:tcW w:w="370" w:type="pct"/>
            <w:vMerge w:val="restart"/>
            <w:shd w:val="clear" w:color="auto" w:fill="auto"/>
            <w:vAlign w:val="center"/>
          </w:tcPr>
          <w:p w14:paraId="68DDD667" w14:textId="77777777" w:rsidR="00BC60C0" w:rsidRPr="00B92A16" w:rsidRDefault="00BC60C0" w:rsidP="00335A6E">
            <w:pPr>
              <w:jc w:val="center"/>
              <w:rPr>
                <w:bCs/>
                <w:color w:val="000000"/>
              </w:rPr>
            </w:pPr>
            <w:r>
              <w:rPr>
                <w:bCs/>
                <w:color w:val="000000"/>
              </w:rPr>
              <w:t>18</w:t>
            </w:r>
          </w:p>
        </w:tc>
        <w:tc>
          <w:tcPr>
            <w:tcW w:w="1800" w:type="pct"/>
            <w:vMerge w:val="restart"/>
            <w:shd w:val="clear" w:color="auto" w:fill="auto"/>
            <w:vAlign w:val="center"/>
          </w:tcPr>
          <w:p w14:paraId="21771DF6" w14:textId="77777777" w:rsidR="00BC60C0" w:rsidRPr="00B92A16" w:rsidRDefault="00BC60C0" w:rsidP="00335A6E">
            <w:pPr>
              <w:jc w:val="center"/>
              <w:rPr>
                <w:bCs/>
                <w:color w:val="000000"/>
              </w:rPr>
            </w:pPr>
            <w:r w:rsidRPr="00B92A16">
              <w:rPr>
                <w:bCs/>
                <w:color w:val="000000"/>
              </w:rPr>
              <w:t>ОАО «УК «Кузбассразрезуголь» - филиал «Моховский угольный разрез» (Беловский городской округ), ИНН 4205049090</w:t>
            </w:r>
          </w:p>
        </w:tc>
        <w:tc>
          <w:tcPr>
            <w:tcW w:w="2831" w:type="pct"/>
            <w:gridSpan w:val="5"/>
            <w:shd w:val="clear" w:color="auto" w:fill="auto"/>
            <w:vAlign w:val="center"/>
          </w:tcPr>
          <w:p w14:paraId="71C53976"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061BC996" w14:textId="77777777" w:rsidTr="00335A6E">
        <w:trPr>
          <w:trHeight w:val="510"/>
        </w:trPr>
        <w:tc>
          <w:tcPr>
            <w:tcW w:w="370" w:type="pct"/>
            <w:vMerge/>
            <w:shd w:val="clear" w:color="auto" w:fill="auto"/>
            <w:vAlign w:val="center"/>
          </w:tcPr>
          <w:p w14:paraId="75E4DD53" w14:textId="77777777" w:rsidR="00BC60C0" w:rsidRPr="00B92A16" w:rsidRDefault="00BC60C0" w:rsidP="00335A6E">
            <w:pPr>
              <w:jc w:val="center"/>
              <w:rPr>
                <w:bCs/>
                <w:color w:val="000000"/>
              </w:rPr>
            </w:pPr>
          </w:p>
        </w:tc>
        <w:tc>
          <w:tcPr>
            <w:tcW w:w="1800" w:type="pct"/>
            <w:vMerge/>
            <w:shd w:val="clear" w:color="auto" w:fill="auto"/>
            <w:vAlign w:val="center"/>
          </w:tcPr>
          <w:p w14:paraId="680BB262" w14:textId="77777777" w:rsidR="00BC60C0" w:rsidRPr="00B92A16" w:rsidRDefault="00BC60C0" w:rsidP="00335A6E">
            <w:pPr>
              <w:jc w:val="center"/>
              <w:rPr>
                <w:bCs/>
                <w:color w:val="000000"/>
              </w:rPr>
            </w:pPr>
          </w:p>
        </w:tc>
        <w:tc>
          <w:tcPr>
            <w:tcW w:w="602" w:type="pct"/>
            <w:shd w:val="clear" w:color="auto" w:fill="auto"/>
            <w:vAlign w:val="center"/>
          </w:tcPr>
          <w:p w14:paraId="23C755E9"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31378C3C" w14:textId="77777777" w:rsidR="00BC60C0" w:rsidRPr="00B92A16" w:rsidRDefault="00BC60C0" w:rsidP="00335A6E">
            <w:pPr>
              <w:jc w:val="center"/>
              <w:rPr>
                <w:bCs/>
                <w:color w:val="000000"/>
              </w:rPr>
            </w:pPr>
            <w:r>
              <w:rPr>
                <w:bCs/>
                <w:color w:val="000000"/>
              </w:rPr>
              <w:t>0,00</w:t>
            </w:r>
          </w:p>
        </w:tc>
        <w:tc>
          <w:tcPr>
            <w:tcW w:w="602" w:type="pct"/>
            <w:shd w:val="clear" w:color="auto" w:fill="auto"/>
            <w:vAlign w:val="center"/>
          </w:tcPr>
          <w:p w14:paraId="3B0BA34D"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4884A214" w14:textId="77777777" w:rsidR="00BC60C0" w:rsidRPr="00B92A16" w:rsidRDefault="00BC60C0" w:rsidP="00335A6E">
            <w:pPr>
              <w:jc w:val="center"/>
              <w:rPr>
                <w:bCs/>
                <w:color w:val="000000"/>
              </w:rPr>
            </w:pPr>
            <w:r>
              <w:rPr>
                <w:bCs/>
                <w:color w:val="000000"/>
              </w:rPr>
              <w:t>0,00</w:t>
            </w:r>
          </w:p>
        </w:tc>
        <w:tc>
          <w:tcPr>
            <w:tcW w:w="512" w:type="pct"/>
            <w:shd w:val="clear" w:color="auto" w:fill="auto"/>
            <w:vAlign w:val="center"/>
          </w:tcPr>
          <w:p w14:paraId="234AC2B1" w14:textId="77777777" w:rsidR="00BC60C0" w:rsidRPr="00B92A16" w:rsidRDefault="00BC60C0" w:rsidP="00335A6E">
            <w:pPr>
              <w:jc w:val="center"/>
              <w:rPr>
                <w:bCs/>
                <w:color w:val="000000"/>
              </w:rPr>
            </w:pPr>
            <w:r>
              <w:rPr>
                <w:bCs/>
                <w:color w:val="000000"/>
              </w:rPr>
              <w:t>0,00</w:t>
            </w:r>
          </w:p>
        </w:tc>
      </w:tr>
      <w:tr w:rsidR="00BC60C0" w:rsidRPr="00B92A16" w14:paraId="4F7BF59D" w14:textId="77777777" w:rsidTr="00335A6E">
        <w:trPr>
          <w:trHeight w:val="510"/>
        </w:trPr>
        <w:tc>
          <w:tcPr>
            <w:tcW w:w="370" w:type="pct"/>
            <w:vMerge w:val="restart"/>
            <w:shd w:val="clear" w:color="auto" w:fill="auto"/>
            <w:vAlign w:val="center"/>
          </w:tcPr>
          <w:p w14:paraId="73112554" w14:textId="77777777" w:rsidR="00BC60C0" w:rsidRPr="00B92A16" w:rsidRDefault="00BC60C0" w:rsidP="00335A6E">
            <w:pPr>
              <w:jc w:val="center"/>
              <w:rPr>
                <w:bCs/>
                <w:color w:val="000000"/>
              </w:rPr>
            </w:pPr>
            <w:r>
              <w:rPr>
                <w:bCs/>
                <w:color w:val="000000"/>
              </w:rPr>
              <w:t>19</w:t>
            </w:r>
          </w:p>
        </w:tc>
        <w:tc>
          <w:tcPr>
            <w:tcW w:w="1800" w:type="pct"/>
            <w:vMerge w:val="restart"/>
            <w:shd w:val="clear" w:color="auto" w:fill="auto"/>
            <w:vAlign w:val="center"/>
          </w:tcPr>
          <w:p w14:paraId="73D1FD4D" w14:textId="77777777" w:rsidR="00BC60C0" w:rsidRPr="00B92A16" w:rsidRDefault="00BC60C0" w:rsidP="00335A6E">
            <w:pPr>
              <w:jc w:val="center"/>
              <w:rPr>
                <w:bCs/>
                <w:color w:val="000000"/>
              </w:rPr>
            </w:pPr>
            <w:r w:rsidRPr="00B92A16">
              <w:rPr>
                <w:bCs/>
                <w:color w:val="000000"/>
              </w:rPr>
              <w:t>ООО «</w:t>
            </w:r>
            <w:proofErr w:type="spellStart"/>
            <w:r w:rsidRPr="00B92A16">
              <w:rPr>
                <w:bCs/>
                <w:color w:val="000000"/>
              </w:rPr>
              <w:t>Энергосервис</w:t>
            </w:r>
            <w:proofErr w:type="spellEnd"/>
            <w:r w:rsidRPr="00B92A16">
              <w:rPr>
                <w:bCs/>
                <w:color w:val="000000"/>
              </w:rPr>
              <w:t xml:space="preserve"> </w:t>
            </w:r>
            <w:r w:rsidRPr="00B92A16">
              <w:rPr>
                <w:bCs/>
                <w:color w:val="000000"/>
              </w:rPr>
              <w:br/>
              <w:t xml:space="preserve">г. Гурьевска» (Гурьевский городской округ), </w:t>
            </w:r>
            <w:r w:rsidRPr="00B92A16">
              <w:rPr>
                <w:bCs/>
                <w:color w:val="000000"/>
              </w:rPr>
              <w:br/>
              <w:t>ИНН 4202049045</w:t>
            </w:r>
          </w:p>
        </w:tc>
        <w:tc>
          <w:tcPr>
            <w:tcW w:w="2831" w:type="pct"/>
            <w:gridSpan w:val="5"/>
            <w:shd w:val="clear" w:color="auto" w:fill="auto"/>
            <w:vAlign w:val="center"/>
          </w:tcPr>
          <w:p w14:paraId="59EF617E"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196A6958" w14:textId="77777777" w:rsidTr="00335A6E">
        <w:trPr>
          <w:trHeight w:val="510"/>
        </w:trPr>
        <w:tc>
          <w:tcPr>
            <w:tcW w:w="370" w:type="pct"/>
            <w:vMerge/>
            <w:shd w:val="clear" w:color="auto" w:fill="auto"/>
            <w:vAlign w:val="center"/>
          </w:tcPr>
          <w:p w14:paraId="618A75E1" w14:textId="77777777" w:rsidR="00BC60C0" w:rsidRPr="00B92A16" w:rsidRDefault="00BC60C0" w:rsidP="00335A6E">
            <w:pPr>
              <w:jc w:val="center"/>
              <w:rPr>
                <w:bCs/>
                <w:color w:val="000000"/>
              </w:rPr>
            </w:pPr>
          </w:p>
        </w:tc>
        <w:tc>
          <w:tcPr>
            <w:tcW w:w="1800" w:type="pct"/>
            <w:vMerge/>
            <w:shd w:val="clear" w:color="auto" w:fill="auto"/>
            <w:vAlign w:val="center"/>
          </w:tcPr>
          <w:p w14:paraId="17D91D85" w14:textId="77777777" w:rsidR="00BC60C0" w:rsidRPr="00B92A16" w:rsidRDefault="00BC60C0" w:rsidP="00335A6E">
            <w:pPr>
              <w:jc w:val="center"/>
              <w:rPr>
                <w:bCs/>
                <w:color w:val="000000"/>
              </w:rPr>
            </w:pPr>
          </w:p>
        </w:tc>
        <w:tc>
          <w:tcPr>
            <w:tcW w:w="602" w:type="pct"/>
            <w:shd w:val="clear" w:color="auto" w:fill="auto"/>
            <w:vAlign w:val="center"/>
          </w:tcPr>
          <w:p w14:paraId="7F4E368D" w14:textId="77777777" w:rsidR="00BC60C0" w:rsidRPr="00B92A16" w:rsidRDefault="00BC60C0" w:rsidP="00335A6E">
            <w:pPr>
              <w:jc w:val="center"/>
              <w:rPr>
                <w:bCs/>
                <w:color w:val="000000"/>
              </w:rPr>
            </w:pPr>
            <w:r>
              <w:rPr>
                <w:bCs/>
                <w:color w:val="000000"/>
              </w:rPr>
              <w:t>27,09</w:t>
            </w:r>
          </w:p>
        </w:tc>
        <w:tc>
          <w:tcPr>
            <w:tcW w:w="602" w:type="pct"/>
            <w:shd w:val="clear" w:color="auto" w:fill="auto"/>
            <w:vAlign w:val="center"/>
          </w:tcPr>
          <w:p w14:paraId="768FCB1C" w14:textId="77777777" w:rsidR="00BC60C0" w:rsidRDefault="00BC60C0" w:rsidP="00335A6E">
            <w:pPr>
              <w:jc w:val="center"/>
            </w:pPr>
            <w:r w:rsidRPr="007C439B">
              <w:rPr>
                <w:bCs/>
                <w:color w:val="000000"/>
              </w:rPr>
              <w:t>27,09</w:t>
            </w:r>
          </w:p>
        </w:tc>
        <w:tc>
          <w:tcPr>
            <w:tcW w:w="602" w:type="pct"/>
            <w:shd w:val="clear" w:color="auto" w:fill="auto"/>
            <w:vAlign w:val="center"/>
          </w:tcPr>
          <w:p w14:paraId="056FF62C" w14:textId="77777777" w:rsidR="00BC60C0" w:rsidRDefault="00BC60C0" w:rsidP="00335A6E">
            <w:pPr>
              <w:jc w:val="center"/>
            </w:pPr>
            <w:r w:rsidRPr="007C439B">
              <w:rPr>
                <w:bCs/>
                <w:color w:val="000000"/>
              </w:rPr>
              <w:t>27,09</w:t>
            </w:r>
          </w:p>
        </w:tc>
        <w:tc>
          <w:tcPr>
            <w:tcW w:w="512" w:type="pct"/>
            <w:shd w:val="clear" w:color="auto" w:fill="auto"/>
            <w:vAlign w:val="center"/>
          </w:tcPr>
          <w:p w14:paraId="3343B959" w14:textId="77777777" w:rsidR="00BC60C0" w:rsidRDefault="00BC60C0" w:rsidP="00335A6E">
            <w:pPr>
              <w:jc w:val="center"/>
            </w:pPr>
            <w:r w:rsidRPr="007C439B">
              <w:rPr>
                <w:bCs/>
                <w:color w:val="000000"/>
              </w:rPr>
              <w:t>27,09</w:t>
            </w:r>
          </w:p>
        </w:tc>
        <w:tc>
          <w:tcPr>
            <w:tcW w:w="512" w:type="pct"/>
            <w:shd w:val="clear" w:color="auto" w:fill="auto"/>
            <w:vAlign w:val="center"/>
          </w:tcPr>
          <w:p w14:paraId="482A4A1F" w14:textId="77777777" w:rsidR="00BC60C0" w:rsidRDefault="00BC60C0" w:rsidP="00335A6E">
            <w:pPr>
              <w:jc w:val="center"/>
            </w:pPr>
            <w:r w:rsidRPr="007C439B">
              <w:rPr>
                <w:bCs/>
                <w:color w:val="000000"/>
              </w:rPr>
              <w:t>27,09</w:t>
            </w:r>
          </w:p>
        </w:tc>
      </w:tr>
      <w:tr w:rsidR="00BC60C0" w:rsidRPr="00B92A16" w14:paraId="269B9584" w14:textId="77777777" w:rsidTr="00335A6E">
        <w:trPr>
          <w:trHeight w:val="510"/>
        </w:trPr>
        <w:tc>
          <w:tcPr>
            <w:tcW w:w="370" w:type="pct"/>
            <w:vMerge w:val="restart"/>
            <w:shd w:val="clear" w:color="auto" w:fill="auto"/>
            <w:vAlign w:val="center"/>
          </w:tcPr>
          <w:p w14:paraId="225825E5" w14:textId="77777777" w:rsidR="00BC60C0" w:rsidRPr="00B92A16" w:rsidRDefault="00BC60C0" w:rsidP="00335A6E">
            <w:pPr>
              <w:jc w:val="center"/>
              <w:rPr>
                <w:bCs/>
                <w:color w:val="000000"/>
              </w:rPr>
            </w:pPr>
            <w:r>
              <w:rPr>
                <w:bCs/>
                <w:color w:val="000000"/>
              </w:rPr>
              <w:t>20</w:t>
            </w:r>
          </w:p>
        </w:tc>
        <w:tc>
          <w:tcPr>
            <w:tcW w:w="1800" w:type="pct"/>
            <w:vMerge w:val="restart"/>
            <w:shd w:val="clear" w:color="auto" w:fill="auto"/>
            <w:vAlign w:val="center"/>
          </w:tcPr>
          <w:p w14:paraId="2AB27C43" w14:textId="77777777" w:rsidR="00BC60C0" w:rsidRPr="00B92A16" w:rsidRDefault="00BC60C0" w:rsidP="00335A6E">
            <w:pPr>
              <w:jc w:val="center"/>
              <w:rPr>
                <w:bCs/>
                <w:color w:val="000000"/>
              </w:rPr>
            </w:pPr>
            <w:r w:rsidRPr="00B92A16">
              <w:rPr>
                <w:bCs/>
                <w:color w:val="000000"/>
              </w:rPr>
              <w:t xml:space="preserve">ООО «Тепло-энергетические предприятия» (Крапивинский муниципальный округ), </w:t>
            </w:r>
            <w:r>
              <w:rPr>
                <w:bCs/>
                <w:color w:val="000000"/>
              </w:rPr>
              <w:br/>
            </w:r>
            <w:r w:rsidRPr="00B92A16">
              <w:rPr>
                <w:bCs/>
                <w:color w:val="000000"/>
              </w:rPr>
              <w:t>ИНН 4212427497</w:t>
            </w:r>
          </w:p>
        </w:tc>
        <w:tc>
          <w:tcPr>
            <w:tcW w:w="2831" w:type="pct"/>
            <w:gridSpan w:val="5"/>
            <w:shd w:val="clear" w:color="auto" w:fill="auto"/>
            <w:vAlign w:val="center"/>
          </w:tcPr>
          <w:p w14:paraId="1C55E76A" w14:textId="77777777" w:rsidR="00BC60C0" w:rsidRPr="00B92A16" w:rsidRDefault="00BC60C0" w:rsidP="00335A6E">
            <w:pPr>
              <w:jc w:val="center"/>
              <w:rPr>
                <w:bCs/>
                <w:color w:val="000000"/>
              </w:rPr>
            </w:pPr>
            <w:r w:rsidRPr="00B92A16">
              <w:rPr>
                <w:bCs/>
                <w:color w:val="000000"/>
              </w:rPr>
              <w:t>Транспортировка питьевой воды по пгт. Крапивинский</w:t>
            </w:r>
          </w:p>
        </w:tc>
      </w:tr>
      <w:tr w:rsidR="00BC60C0" w:rsidRPr="00B92A16" w14:paraId="59B85762" w14:textId="77777777" w:rsidTr="00335A6E">
        <w:trPr>
          <w:trHeight w:val="510"/>
        </w:trPr>
        <w:tc>
          <w:tcPr>
            <w:tcW w:w="370" w:type="pct"/>
            <w:vMerge/>
            <w:shd w:val="clear" w:color="auto" w:fill="auto"/>
            <w:vAlign w:val="center"/>
          </w:tcPr>
          <w:p w14:paraId="39C3B1C9" w14:textId="77777777" w:rsidR="00BC60C0" w:rsidRPr="00B92A16" w:rsidRDefault="00BC60C0" w:rsidP="00335A6E">
            <w:pPr>
              <w:jc w:val="center"/>
              <w:rPr>
                <w:bCs/>
                <w:color w:val="000000"/>
              </w:rPr>
            </w:pPr>
          </w:p>
        </w:tc>
        <w:tc>
          <w:tcPr>
            <w:tcW w:w="1800" w:type="pct"/>
            <w:vMerge/>
            <w:shd w:val="clear" w:color="auto" w:fill="auto"/>
            <w:vAlign w:val="center"/>
          </w:tcPr>
          <w:p w14:paraId="238834C7" w14:textId="77777777" w:rsidR="00BC60C0" w:rsidRPr="00B92A16" w:rsidRDefault="00BC60C0" w:rsidP="00335A6E">
            <w:pPr>
              <w:jc w:val="center"/>
              <w:rPr>
                <w:bCs/>
                <w:color w:val="000000"/>
              </w:rPr>
            </w:pPr>
          </w:p>
        </w:tc>
        <w:tc>
          <w:tcPr>
            <w:tcW w:w="602" w:type="pct"/>
            <w:shd w:val="clear" w:color="auto" w:fill="auto"/>
            <w:vAlign w:val="center"/>
          </w:tcPr>
          <w:p w14:paraId="3B5D7815" w14:textId="77777777" w:rsidR="00BC60C0" w:rsidRPr="00B92A16" w:rsidRDefault="00BC60C0" w:rsidP="00335A6E">
            <w:pPr>
              <w:jc w:val="center"/>
              <w:rPr>
                <w:bCs/>
                <w:color w:val="000000"/>
              </w:rPr>
            </w:pPr>
            <w:r>
              <w:rPr>
                <w:bCs/>
                <w:color w:val="000000"/>
              </w:rPr>
              <w:t>20,52</w:t>
            </w:r>
          </w:p>
        </w:tc>
        <w:tc>
          <w:tcPr>
            <w:tcW w:w="602" w:type="pct"/>
            <w:shd w:val="clear" w:color="auto" w:fill="auto"/>
            <w:vAlign w:val="center"/>
          </w:tcPr>
          <w:p w14:paraId="0BD4838A" w14:textId="77777777" w:rsidR="00BC60C0" w:rsidRDefault="00BC60C0" w:rsidP="00335A6E">
            <w:pPr>
              <w:jc w:val="center"/>
            </w:pPr>
            <w:r w:rsidRPr="00C941FF">
              <w:rPr>
                <w:bCs/>
                <w:color w:val="000000"/>
              </w:rPr>
              <w:t>20,52</w:t>
            </w:r>
          </w:p>
        </w:tc>
        <w:tc>
          <w:tcPr>
            <w:tcW w:w="602" w:type="pct"/>
            <w:shd w:val="clear" w:color="auto" w:fill="auto"/>
            <w:vAlign w:val="center"/>
          </w:tcPr>
          <w:p w14:paraId="72C70AAA" w14:textId="77777777" w:rsidR="00BC60C0" w:rsidRDefault="00BC60C0" w:rsidP="00335A6E">
            <w:pPr>
              <w:jc w:val="center"/>
            </w:pPr>
            <w:r w:rsidRPr="00C941FF">
              <w:rPr>
                <w:bCs/>
                <w:color w:val="000000"/>
              </w:rPr>
              <w:t>20,52</w:t>
            </w:r>
          </w:p>
        </w:tc>
        <w:tc>
          <w:tcPr>
            <w:tcW w:w="512" w:type="pct"/>
            <w:shd w:val="clear" w:color="auto" w:fill="auto"/>
            <w:vAlign w:val="center"/>
          </w:tcPr>
          <w:p w14:paraId="58F10B2D" w14:textId="77777777" w:rsidR="00BC60C0" w:rsidRDefault="00BC60C0" w:rsidP="00335A6E">
            <w:pPr>
              <w:jc w:val="center"/>
            </w:pPr>
            <w:r w:rsidRPr="00C941FF">
              <w:rPr>
                <w:bCs/>
                <w:color w:val="000000"/>
              </w:rPr>
              <w:t>20,52</w:t>
            </w:r>
          </w:p>
        </w:tc>
        <w:tc>
          <w:tcPr>
            <w:tcW w:w="512" w:type="pct"/>
            <w:shd w:val="clear" w:color="auto" w:fill="auto"/>
            <w:vAlign w:val="center"/>
          </w:tcPr>
          <w:p w14:paraId="32469B16" w14:textId="77777777" w:rsidR="00BC60C0" w:rsidRDefault="00BC60C0" w:rsidP="00335A6E">
            <w:pPr>
              <w:jc w:val="center"/>
            </w:pPr>
            <w:r w:rsidRPr="00C941FF">
              <w:rPr>
                <w:bCs/>
                <w:color w:val="000000"/>
              </w:rPr>
              <w:t>20,52</w:t>
            </w:r>
          </w:p>
        </w:tc>
      </w:tr>
      <w:tr w:rsidR="00BC60C0" w:rsidRPr="00B92A16" w14:paraId="6722C3A6" w14:textId="77777777" w:rsidTr="00335A6E">
        <w:trPr>
          <w:trHeight w:val="510"/>
        </w:trPr>
        <w:tc>
          <w:tcPr>
            <w:tcW w:w="370" w:type="pct"/>
            <w:vMerge/>
            <w:shd w:val="clear" w:color="auto" w:fill="auto"/>
            <w:vAlign w:val="center"/>
          </w:tcPr>
          <w:p w14:paraId="0FFD33E1" w14:textId="77777777" w:rsidR="00BC60C0" w:rsidRPr="00B92A16" w:rsidRDefault="00BC60C0" w:rsidP="00335A6E">
            <w:pPr>
              <w:jc w:val="center"/>
              <w:rPr>
                <w:bCs/>
                <w:color w:val="000000"/>
              </w:rPr>
            </w:pPr>
          </w:p>
        </w:tc>
        <w:tc>
          <w:tcPr>
            <w:tcW w:w="1800" w:type="pct"/>
            <w:vMerge/>
            <w:shd w:val="clear" w:color="auto" w:fill="auto"/>
            <w:vAlign w:val="center"/>
          </w:tcPr>
          <w:p w14:paraId="7FBBFA14" w14:textId="77777777" w:rsidR="00BC60C0" w:rsidRPr="00B92A16" w:rsidRDefault="00BC60C0" w:rsidP="00335A6E">
            <w:pPr>
              <w:jc w:val="center"/>
              <w:rPr>
                <w:bCs/>
                <w:color w:val="000000"/>
              </w:rPr>
            </w:pPr>
          </w:p>
        </w:tc>
        <w:tc>
          <w:tcPr>
            <w:tcW w:w="2831" w:type="pct"/>
            <w:gridSpan w:val="5"/>
            <w:shd w:val="clear" w:color="auto" w:fill="auto"/>
            <w:vAlign w:val="center"/>
          </w:tcPr>
          <w:p w14:paraId="6975CC12" w14:textId="77777777" w:rsidR="00BC60C0" w:rsidRPr="00B92A16" w:rsidRDefault="00BC60C0" w:rsidP="00335A6E">
            <w:pPr>
              <w:jc w:val="center"/>
              <w:rPr>
                <w:bCs/>
                <w:color w:val="000000"/>
              </w:rPr>
            </w:pPr>
            <w:r w:rsidRPr="00B92A16">
              <w:rPr>
                <w:bCs/>
                <w:color w:val="000000"/>
              </w:rPr>
              <w:t>Транспортировка питьевой воды по сельским поселениям</w:t>
            </w:r>
          </w:p>
        </w:tc>
      </w:tr>
      <w:tr w:rsidR="00BC60C0" w:rsidRPr="00B92A16" w14:paraId="7904900A" w14:textId="77777777" w:rsidTr="00335A6E">
        <w:trPr>
          <w:trHeight w:val="510"/>
        </w:trPr>
        <w:tc>
          <w:tcPr>
            <w:tcW w:w="370" w:type="pct"/>
            <w:vMerge/>
            <w:shd w:val="clear" w:color="auto" w:fill="auto"/>
            <w:vAlign w:val="center"/>
          </w:tcPr>
          <w:p w14:paraId="3BB8B3D6" w14:textId="77777777" w:rsidR="00BC60C0" w:rsidRPr="00B92A16" w:rsidRDefault="00BC60C0" w:rsidP="00335A6E">
            <w:pPr>
              <w:jc w:val="center"/>
              <w:rPr>
                <w:bCs/>
                <w:color w:val="000000"/>
              </w:rPr>
            </w:pPr>
          </w:p>
        </w:tc>
        <w:tc>
          <w:tcPr>
            <w:tcW w:w="1800" w:type="pct"/>
            <w:vMerge/>
            <w:shd w:val="clear" w:color="auto" w:fill="auto"/>
            <w:vAlign w:val="center"/>
          </w:tcPr>
          <w:p w14:paraId="37D7EE3C" w14:textId="77777777" w:rsidR="00BC60C0" w:rsidRPr="00B92A16" w:rsidRDefault="00BC60C0" w:rsidP="00335A6E">
            <w:pPr>
              <w:jc w:val="center"/>
              <w:rPr>
                <w:bCs/>
                <w:color w:val="000000"/>
              </w:rPr>
            </w:pPr>
          </w:p>
        </w:tc>
        <w:tc>
          <w:tcPr>
            <w:tcW w:w="602" w:type="pct"/>
            <w:shd w:val="clear" w:color="auto" w:fill="auto"/>
            <w:vAlign w:val="center"/>
          </w:tcPr>
          <w:p w14:paraId="71DB574D" w14:textId="77777777" w:rsidR="00BC60C0" w:rsidRPr="00B92A16" w:rsidRDefault="00BC60C0" w:rsidP="00335A6E">
            <w:pPr>
              <w:jc w:val="center"/>
              <w:rPr>
                <w:bCs/>
                <w:color w:val="000000"/>
              </w:rPr>
            </w:pPr>
            <w:r>
              <w:rPr>
                <w:bCs/>
                <w:color w:val="000000"/>
              </w:rPr>
              <w:t>6,07</w:t>
            </w:r>
          </w:p>
        </w:tc>
        <w:tc>
          <w:tcPr>
            <w:tcW w:w="602" w:type="pct"/>
            <w:shd w:val="clear" w:color="auto" w:fill="auto"/>
            <w:vAlign w:val="center"/>
          </w:tcPr>
          <w:p w14:paraId="06B10735" w14:textId="77777777" w:rsidR="00BC60C0" w:rsidRDefault="00BC60C0" w:rsidP="00335A6E">
            <w:pPr>
              <w:jc w:val="center"/>
            </w:pPr>
            <w:r w:rsidRPr="00257A54">
              <w:rPr>
                <w:bCs/>
                <w:color w:val="000000"/>
              </w:rPr>
              <w:t>6,07</w:t>
            </w:r>
          </w:p>
        </w:tc>
        <w:tc>
          <w:tcPr>
            <w:tcW w:w="602" w:type="pct"/>
            <w:shd w:val="clear" w:color="auto" w:fill="auto"/>
            <w:vAlign w:val="center"/>
          </w:tcPr>
          <w:p w14:paraId="506E34D3" w14:textId="77777777" w:rsidR="00BC60C0" w:rsidRDefault="00BC60C0" w:rsidP="00335A6E">
            <w:pPr>
              <w:jc w:val="center"/>
            </w:pPr>
            <w:r w:rsidRPr="00257A54">
              <w:rPr>
                <w:bCs/>
                <w:color w:val="000000"/>
              </w:rPr>
              <w:t>6,07</w:t>
            </w:r>
          </w:p>
        </w:tc>
        <w:tc>
          <w:tcPr>
            <w:tcW w:w="512" w:type="pct"/>
            <w:shd w:val="clear" w:color="auto" w:fill="auto"/>
            <w:vAlign w:val="center"/>
          </w:tcPr>
          <w:p w14:paraId="2EED61D0" w14:textId="77777777" w:rsidR="00BC60C0" w:rsidRDefault="00BC60C0" w:rsidP="00335A6E">
            <w:pPr>
              <w:jc w:val="center"/>
            </w:pPr>
            <w:r w:rsidRPr="00257A54">
              <w:rPr>
                <w:bCs/>
                <w:color w:val="000000"/>
              </w:rPr>
              <w:t>6,07</w:t>
            </w:r>
          </w:p>
        </w:tc>
        <w:tc>
          <w:tcPr>
            <w:tcW w:w="512" w:type="pct"/>
            <w:shd w:val="clear" w:color="auto" w:fill="auto"/>
            <w:vAlign w:val="center"/>
          </w:tcPr>
          <w:p w14:paraId="63CE3643" w14:textId="77777777" w:rsidR="00BC60C0" w:rsidRDefault="00BC60C0" w:rsidP="00335A6E">
            <w:pPr>
              <w:jc w:val="center"/>
            </w:pPr>
            <w:r w:rsidRPr="00257A54">
              <w:rPr>
                <w:bCs/>
                <w:color w:val="000000"/>
              </w:rPr>
              <w:t>6,07</w:t>
            </w:r>
          </w:p>
        </w:tc>
      </w:tr>
      <w:tr w:rsidR="00BC60C0" w:rsidRPr="00B92A16" w14:paraId="22A52569" w14:textId="77777777" w:rsidTr="00335A6E">
        <w:trPr>
          <w:trHeight w:val="510"/>
        </w:trPr>
        <w:tc>
          <w:tcPr>
            <w:tcW w:w="370" w:type="pct"/>
            <w:vMerge w:val="restart"/>
            <w:shd w:val="clear" w:color="auto" w:fill="auto"/>
            <w:vAlign w:val="center"/>
          </w:tcPr>
          <w:p w14:paraId="3F16B875" w14:textId="77777777" w:rsidR="00BC60C0" w:rsidRPr="00B92A16" w:rsidRDefault="00BC60C0" w:rsidP="00335A6E">
            <w:pPr>
              <w:jc w:val="center"/>
              <w:rPr>
                <w:bCs/>
                <w:color w:val="000000"/>
              </w:rPr>
            </w:pPr>
            <w:r>
              <w:rPr>
                <w:bCs/>
                <w:color w:val="000000"/>
              </w:rPr>
              <w:t>21</w:t>
            </w:r>
          </w:p>
        </w:tc>
        <w:tc>
          <w:tcPr>
            <w:tcW w:w="1800" w:type="pct"/>
            <w:vMerge w:val="restart"/>
            <w:shd w:val="clear" w:color="auto" w:fill="auto"/>
            <w:vAlign w:val="center"/>
          </w:tcPr>
          <w:p w14:paraId="65AF3ED6" w14:textId="77777777" w:rsidR="00BC60C0" w:rsidRPr="00B92A16" w:rsidRDefault="00BC60C0" w:rsidP="00335A6E">
            <w:pPr>
              <w:jc w:val="center"/>
              <w:rPr>
                <w:bCs/>
                <w:color w:val="000000"/>
              </w:rPr>
            </w:pPr>
            <w:r w:rsidRPr="00B92A16">
              <w:rPr>
                <w:bCs/>
                <w:color w:val="000000"/>
              </w:rPr>
              <w:t xml:space="preserve">АО «Мариинский ликеро-водочный завод» (Мариинский муниципальный округ), </w:t>
            </w:r>
            <w:r>
              <w:rPr>
                <w:bCs/>
                <w:color w:val="000000"/>
              </w:rPr>
              <w:br/>
            </w:r>
            <w:r w:rsidRPr="00B92A16">
              <w:rPr>
                <w:bCs/>
                <w:color w:val="000000"/>
              </w:rPr>
              <w:t>ИНН 4213003050</w:t>
            </w:r>
          </w:p>
        </w:tc>
        <w:tc>
          <w:tcPr>
            <w:tcW w:w="2831" w:type="pct"/>
            <w:gridSpan w:val="5"/>
            <w:shd w:val="clear" w:color="auto" w:fill="auto"/>
            <w:vAlign w:val="center"/>
          </w:tcPr>
          <w:p w14:paraId="0F0A8BE2" w14:textId="77777777" w:rsidR="00BC60C0" w:rsidRPr="00B92A16" w:rsidRDefault="00BC60C0" w:rsidP="00335A6E">
            <w:pPr>
              <w:jc w:val="center"/>
              <w:rPr>
                <w:bCs/>
                <w:color w:val="000000"/>
              </w:rPr>
            </w:pPr>
            <w:r w:rsidRPr="00B92A16">
              <w:rPr>
                <w:bCs/>
                <w:color w:val="000000"/>
              </w:rPr>
              <w:t>Транспортировка питьевой воды</w:t>
            </w:r>
          </w:p>
        </w:tc>
      </w:tr>
      <w:tr w:rsidR="00BC60C0" w:rsidRPr="00B92A16" w14:paraId="222C9D4D" w14:textId="77777777" w:rsidTr="00335A6E">
        <w:trPr>
          <w:trHeight w:val="510"/>
        </w:trPr>
        <w:tc>
          <w:tcPr>
            <w:tcW w:w="370" w:type="pct"/>
            <w:vMerge/>
            <w:shd w:val="clear" w:color="auto" w:fill="auto"/>
            <w:vAlign w:val="center"/>
          </w:tcPr>
          <w:p w14:paraId="3498EB7C" w14:textId="77777777" w:rsidR="00BC60C0" w:rsidRPr="00B92A16" w:rsidRDefault="00BC60C0" w:rsidP="00335A6E">
            <w:pPr>
              <w:jc w:val="center"/>
              <w:rPr>
                <w:bCs/>
                <w:color w:val="000000"/>
              </w:rPr>
            </w:pPr>
          </w:p>
        </w:tc>
        <w:tc>
          <w:tcPr>
            <w:tcW w:w="1800" w:type="pct"/>
            <w:vMerge/>
            <w:shd w:val="clear" w:color="auto" w:fill="auto"/>
            <w:vAlign w:val="center"/>
          </w:tcPr>
          <w:p w14:paraId="698ED2AE" w14:textId="77777777" w:rsidR="00BC60C0" w:rsidRPr="00B92A16" w:rsidRDefault="00BC60C0" w:rsidP="00335A6E">
            <w:pPr>
              <w:jc w:val="center"/>
              <w:rPr>
                <w:bCs/>
                <w:color w:val="000000"/>
              </w:rPr>
            </w:pPr>
          </w:p>
        </w:tc>
        <w:tc>
          <w:tcPr>
            <w:tcW w:w="602" w:type="pct"/>
            <w:shd w:val="clear" w:color="auto" w:fill="auto"/>
            <w:vAlign w:val="center"/>
          </w:tcPr>
          <w:p w14:paraId="273546DD"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41EC441B" w14:textId="77777777" w:rsidR="00BC60C0" w:rsidRPr="00B92A16" w:rsidRDefault="00BC60C0" w:rsidP="00335A6E">
            <w:pPr>
              <w:jc w:val="center"/>
              <w:rPr>
                <w:bCs/>
                <w:color w:val="000000"/>
              </w:rPr>
            </w:pPr>
            <w:r w:rsidRPr="00B92A16">
              <w:rPr>
                <w:bCs/>
                <w:color w:val="000000"/>
              </w:rPr>
              <w:t>0,00</w:t>
            </w:r>
          </w:p>
        </w:tc>
        <w:tc>
          <w:tcPr>
            <w:tcW w:w="602" w:type="pct"/>
            <w:shd w:val="clear" w:color="auto" w:fill="auto"/>
            <w:vAlign w:val="center"/>
          </w:tcPr>
          <w:p w14:paraId="1FFDA603"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60D691A3" w14:textId="77777777" w:rsidR="00BC60C0" w:rsidRPr="00B92A16" w:rsidRDefault="00BC60C0" w:rsidP="00335A6E">
            <w:pPr>
              <w:jc w:val="center"/>
              <w:rPr>
                <w:bCs/>
                <w:color w:val="000000"/>
              </w:rPr>
            </w:pPr>
            <w:r w:rsidRPr="00B92A16">
              <w:rPr>
                <w:bCs/>
                <w:color w:val="000000"/>
              </w:rPr>
              <w:t>0,00</w:t>
            </w:r>
          </w:p>
        </w:tc>
        <w:tc>
          <w:tcPr>
            <w:tcW w:w="512" w:type="pct"/>
            <w:shd w:val="clear" w:color="auto" w:fill="auto"/>
            <w:vAlign w:val="center"/>
          </w:tcPr>
          <w:p w14:paraId="229DFE2C" w14:textId="77777777" w:rsidR="00BC60C0" w:rsidRPr="00B92A16" w:rsidRDefault="00BC60C0" w:rsidP="00335A6E">
            <w:pPr>
              <w:jc w:val="center"/>
              <w:rPr>
                <w:bCs/>
                <w:color w:val="000000"/>
              </w:rPr>
            </w:pPr>
            <w:r w:rsidRPr="00B92A16">
              <w:rPr>
                <w:bCs/>
                <w:color w:val="000000"/>
              </w:rPr>
              <w:t>0,00</w:t>
            </w:r>
          </w:p>
        </w:tc>
      </w:tr>
    </w:tbl>
    <w:p w14:paraId="249B591C" w14:textId="77777777" w:rsidR="00BC60C0" w:rsidRDefault="00BC60C0" w:rsidP="00BC60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772"/>
        <w:gridCol w:w="1262"/>
        <w:gridCol w:w="1262"/>
        <w:gridCol w:w="1262"/>
        <w:gridCol w:w="1073"/>
        <w:gridCol w:w="1073"/>
      </w:tblGrid>
      <w:tr w:rsidR="00BC60C0" w:rsidRPr="005B671D" w14:paraId="25462439" w14:textId="77777777" w:rsidTr="00335A6E">
        <w:tc>
          <w:tcPr>
            <w:tcW w:w="370" w:type="pct"/>
            <w:shd w:val="clear" w:color="auto" w:fill="auto"/>
            <w:vAlign w:val="center"/>
          </w:tcPr>
          <w:p w14:paraId="76B63B3E" w14:textId="77777777" w:rsidR="00BC60C0" w:rsidRPr="005B671D" w:rsidRDefault="00BC60C0" w:rsidP="00335A6E">
            <w:pPr>
              <w:jc w:val="center"/>
              <w:rPr>
                <w:bCs/>
                <w:color w:val="000000"/>
              </w:rPr>
            </w:pPr>
            <w:r w:rsidRPr="005B671D">
              <w:rPr>
                <w:bCs/>
                <w:color w:val="000000"/>
              </w:rPr>
              <w:lastRenderedPageBreak/>
              <w:t>1</w:t>
            </w:r>
          </w:p>
        </w:tc>
        <w:tc>
          <w:tcPr>
            <w:tcW w:w="1800" w:type="pct"/>
            <w:shd w:val="clear" w:color="auto" w:fill="auto"/>
            <w:vAlign w:val="center"/>
          </w:tcPr>
          <w:p w14:paraId="480BC2F1" w14:textId="77777777" w:rsidR="00BC60C0" w:rsidRPr="005B671D" w:rsidRDefault="00BC60C0" w:rsidP="00335A6E">
            <w:pPr>
              <w:jc w:val="center"/>
              <w:rPr>
                <w:bCs/>
                <w:color w:val="000000"/>
              </w:rPr>
            </w:pPr>
            <w:r w:rsidRPr="005B671D">
              <w:rPr>
                <w:bCs/>
                <w:color w:val="000000"/>
              </w:rPr>
              <w:t>2</w:t>
            </w:r>
          </w:p>
        </w:tc>
        <w:tc>
          <w:tcPr>
            <w:tcW w:w="602" w:type="pct"/>
            <w:shd w:val="clear" w:color="auto" w:fill="auto"/>
            <w:vAlign w:val="center"/>
          </w:tcPr>
          <w:p w14:paraId="0642767D" w14:textId="77777777" w:rsidR="00BC60C0" w:rsidRPr="005B671D" w:rsidRDefault="00BC60C0" w:rsidP="00335A6E">
            <w:pPr>
              <w:jc w:val="center"/>
              <w:rPr>
                <w:bCs/>
                <w:color w:val="000000"/>
              </w:rPr>
            </w:pPr>
            <w:r w:rsidRPr="005B671D">
              <w:rPr>
                <w:bCs/>
                <w:color w:val="000000"/>
              </w:rPr>
              <w:t>3</w:t>
            </w:r>
          </w:p>
        </w:tc>
        <w:tc>
          <w:tcPr>
            <w:tcW w:w="602" w:type="pct"/>
            <w:shd w:val="clear" w:color="auto" w:fill="auto"/>
            <w:vAlign w:val="center"/>
          </w:tcPr>
          <w:p w14:paraId="3EC85235" w14:textId="77777777" w:rsidR="00BC60C0" w:rsidRPr="005B671D" w:rsidRDefault="00BC60C0" w:rsidP="00335A6E">
            <w:pPr>
              <w:jc w:val="center"/>
              <w:rPr>
                <w:bCs/>
                <w:color w:val="000000"/>
              </w:rPr>
            </w:pPr>
            <w:r w:rsidRPr="005B671D">
              <w:rPr>
                <w:bCs/>
                <w:color w:val="000000"/>
              </w:rPr>
              <w:t>4</w:t>
            </w:r>
          </w:p>
        </w:tc>
        <w:tc>
          <w:tcPr>
            <w:tcW w:w="602" w:type="pct"/>
            <w:shd w:val="clear" w:color="auto" w:fill="auto"/>
            <w:vAlign w:val="center"/>
          </w:tcPr>
          <w:p w14:paraId="260688F5" w14:textId="77777777" w:rsidR="00BC60C0" w:rsidRPr="005B671D" w:rsidRDefault="00BC60C0" w:rsidP="00335A6E">
            <w:pPr>
              <w:jc w:val="center"/>
              <w:rPr>
                <w:bCs/>
                <w:color w:val="000000"/>
              </w:rPr>
            </w:pPr>
            <w:r w:rsidRPr="005B671D">
              <w:rPr>
                <w:bCs/>
                <w:color w:val="000000"/>
              </w:rPr>
              <w:t>5</w:t>
            </w:r>
          </w:p>
        </w:tc>
        <w:tc>
          <w:tcPr>
            <w:tcW w:w="512" w:type="pct"/>
            <w:shd w:val="clear" w:color="auto" w:fill="auto"/>
            <w:vAlign w:val="center"/>
          </w:tcPr>
          <w:p w14:paraId="63C0E057" w14:textId="77777777" w:rsidR="00BC60C0" w:rsidRPr="005B671D" w:rsidRDefault="00BC60C0" w:rsidP="00335A6E">
            <w:pPr>
              <w:jc w:val="center"/>
              <w:rPr>
                <w:bCs/>
                <w:color w:val="000000"/>
              </w:rPr>
            </w:pPr>
            <w:r w:rsidRPr="005B671D">
              <w:rPr>
                <w:bCs/>
                <w:color w:val="000000"/>
              </w:rPr>
              <w:t>6</w:t>
            </w:r>
          </w:p>
        </w:tc>
        <w:tc>
          <w:tcPr>
            <w:tcW w:w="512" w:type="pct"/>
            <w:shd w:val="clear" w:color="auto" w:fill="auto"/>
            <w:vAlign w:val="center"/>
          </w:tcPr>
          <w:p w14:paraId="796B526D" w14:textId="77777777" w:rsidR="00BC60C0" w:rsidRPr="005B671D" w:rsidRDefault="00BC60C0" w:rsidP="00335A6E">
            <w:pPr>
              <w:jc w:val="center"/>
              <w:rPr>
                <w:bCs/>
                <w:color w:val="000000"/>
              </w:rPr>
            </w:pPr>
            <w:r w:rsidRPr="005B671D">
              <w:rPr>
                <w:bCs/>
                <w:color w:val="000000"/>
              </w:rPr>
              <w:t>7</w:t>
            </w:r>
          </w:p>
        </w:tc>
      </w:tr>
      <w:tr w:rsidR="00BC60C0" w:rsidRPr="005B671D" w14:paraId="6B2A033C" w14:textId="77777777" w:rsidTr="00335A6E">
        <w:trPr>
          <w:trHeight w:val="1671"/>
        </w:trPr>
        <w:tc>
          <w:tcPr>
            <w:tcW w:w="370" w:type="pct"/>
            <w:vMerge w:val="restart"/>
            <w:shd w:val="clear" w:color="auto" w:fill="auto"/>
            <w:vAlign w:val="center"/>
          </w:tcPr>
          <w:p w14:paraId="0EE865AB" w14:textId="77777777" w:rsidR="00BC60C0" w:rsidRPr="005B671D" w:rsidRDefault="00BC60C0" w:rsidP="00335A6E">
            <w:pPr>
              <w:jc w:val="center"/>
              <w:rPr>
                <w:bCs/>
                <w:color w:val="000000"/>
              </w:rPr>
            </w:pPr>
            <w:r w:rsidRPr="005B671D">
              <w:rPr>
                <w:bCs/>
                <w:color w:val="000000"/>
              </w:rPr>
              <w:t>22</w:t>
            </w:r>
          </w:p>
        </w:tc>
        <w:tc>
          <w:tcPr>
            <w:tcW w:w="1800" w:type="pct"/>
            <w:vMerge w:val="restart"/>
            <w:shd w:val="clear" w:color="auto" w:fill="auto"/>
            <w:vAlign w:val="center"/>
          </w:tcPr>
          <w:p w14:paraId="04910520" w14:textId="77777777" w:rsidR="00BC60C0" w:rsidRPr="005B671D" w:rsidRDefault="00BC60C0" w:rsidP="00335A6E">
            <w:pPr>
              <w:jc w:val="center"/>
              <w:rPr>
                <w:bCs/>
                <w:color w:val="000000"/>
              </w:rPr>
            </w:pPr>
            <w:r w:rsidRPr="005B671D">
              <w:rPr>
                <w:bCs/>
                <w:color w:val="000000"/>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w:t>
            </w:r>
            <w:r w:rsidRPr="005B671D">
              <w:rPr>
                <w:bCs/>
                <w:color w:val="000000"/>
              </w:rPr>
              <w:br/>
              <w:t xml:space="preserve">ОАО «РЖД») (Мариинский муниципальный округ), </w:t>
            </w:r>
            <w:r w:rsidRPr="005B671D">
              <w:rPr>
                <w:bCs/>
                <w:color w:val="000000"/>
              </w:rPr>
              <w:br/>
              <w:t>ИНН 7708503727</w:t>
            </w:r>
          </w:p>
        </w:tc>
        <w:tc>
          <w:tcPr>
            <w:tcW w:w="2831" w:type="pct"/>
            <w:gridSpan w:val="5"/>
            <w:shd w:val="clear" w:color="auto" w:fill="auto"/>
            <w:vAlign w:val="center"/>
          </w:tcPr>
          <w:p w14:paraId="4A7E5259" w14:textId="77777777" w:rsidR="00BC60C0" w:rsidRPr="005B671D" w:rsidRDefault="00BC60C0" w:rsidP="00335A6E">
            <w:pPr>
              <w:jc w:val="center"/>
              <w:rPr>
                <w:bCs/>
                <w:color w:val="000000"/>
              </w:rPr>
            </w:pPr>
            <w:r w:rsidRPr="005B671D">
              <w:rPr>
                <w:bCs/>
                <w:color w:val="000000"/>
              </w:rPr>
              <w:t>Транспортировка питьевой воды</w:t>
            </w:r>
          </w:p>
        </w:tc>
      </w:tr>
      <w:tr w:rsidR="00BC60C0" w:rsidRPr="005B671D" w14:paraId="0ACF97F1" w14:textId="77777777" w:rsidTr="00335A6E">
        <w:trPr>
          <w:trHeight w:val="1553"/>
        </w:trPr>
        <w:tc>
          <w:tcPr>
            <w:tcW w:w="370" w:type="pct"/>
            <w:vMerge/>
            <w:shd w:val="clear" w:color="auto" w:fill="auto"/>
            <w:vAlign w:val="center"/>
          </w:tcPr>
          <w:p w14:paraId="45CB0C02" w14:textId="77777777" w:rsidR="00BC60C0" w:rsidRPr="005B671D" w:rsidRDefault="00BC60C0" w:rsidP="00335A6E">
            <w:pPr>
              <w:jc w:val="center"/>
              <w:rPr>
                <w:bCs/>
                <w:color w:val="000000"/>
              </w:rPr>
            </w:pPr>
          </w:p>
        </w:tc>
        <w:tc>
          <w:tcPr>
            <w:tcW w:w="1800" w:type="pct"/>
            <w:vMerge/>
            <w:shd w:val="clear" w:color="auto" w:fill="auto"/>
            <w:vAlign w:val="center"/>
          </w:tcPr>
          <w:p w14:paraId="19988245" w14:textId="77777777" w:rsidR="00BC60C0" w:rsidRPr="005B671D" w:rsidRDefault="00BC60C0" w:rsidP="00335A6E">
            <w:pPr>
              <w:jc w:val="center"/>
              <w:rPr>
                <w:bCs/>
                <w:color w:val="000000"/>
              </w:rPr>
            </w:pPr>
          </w:p>
        </w:tc>
        <w:tc>
          <w:tcPr>
            <w:tcW w:w="602" w:type="pct"/>
            <w:shd w:val="clear" w:color="auto" w:fill="auto"/>
            <w:vAlign w:val="center"/>
          </w:tcPr>
          <w:p w14:paraId="0ACA46DE" w14:textId="77777777" w:rsidR="00BC60C0" w:rsidRPr="005B671D" w:rsidRDefault="00BC60C0" w:rsidP="00335A6E">
            <w:pPr>
              <w:jc w:val="center"/>
              <w:rPr>
                <w:bCs/>
                <w:color w:val="000000"/>
              </w:rPr>
            </w:pPr>
            <w:r w:rsidRPr="005B671D">
              <w:rPr>
                <w:bCs/>
                <w:color w:val="000000"/>
              </w:rPr>
              <w:t>3,65</w:t>
            </w:r>
          </w:p>
        </w:tc>
        <w:tc>
          <w:tcPr>
            <w:tcW w:w="602" w:type="pct"/>
            <w:shd w:val="clear" w:color="auto" w:fill="auto"/>
            <w:vAlign w:val="center"/>
          </w:tcPr>
          <w:p w14:paraId="0D0D762A" w14:textId="77777777" w:rsidR="00BC60C0" w:rsidRPr="005B671D" w:rsidRDefault="00BC60C0" w:rsidP="00335A6E">
            <w:pPr>
              <w:jc w:val="center"/>
              <w:rPr>
                <w:bCs/>
                <w:color w:val="000000"/>
              </w:rPr>
            </w:pPr>
            <w:r w:rsidRPr="005B671D">
              <w:rPr>
                <w:bCs/>
                <w:color w:val="000000"/>
              </w:rPr>
              <w:t>3,65</w:t>
            </w:r>
          </w:p>
        </w:tc>
        <w:tc>
          <w:tcPr>
            <w:tcW w:w="602" w:type="pct"/>
            <w:shd w:val="clear" w:color="auto" w:fill="auto"/>
            <w:vAlign w:val="center"/>
          </w:tcPr>
          <w:p w14:paraId="587ACF9F" w14:textId="77777777" w:rsidR="00BC60C0" w:rsidRPr="005B671D" w:rsidRDefault="00BC60C0" w:rsidP="00335A6E">
            <w:pPr>
              <w:jc w:val="center"/>
              <w:rPr>
                <w:bCs/>
                <w:color w:val="000000"/>
              </w:rPr>
            </w:pPr>
            <w:r w:rsidRPr="005B671D">
              <w:rPr>
                <w:bCs/>
                <w:color w:val="000000"/>
              </w:rPr>
              <w:t>3,65</w:t>
            </w:r>
          </w:p>
        </w:tc>
        <w:tc>
          <w:tcPr>
            <w:tcW w:w="512" w:type="pct"/>
            <w:shd w:val="clear" w:color="auto" w:fill="auto"/>
            <w:vAlign w:val="center"/>
          </w:tcPr>
          <w:p w14:paraId="7A7BE099" w14:textId="77777777" w:rsidR="00BC60C0" w:rsidRPr="005B671D" w:rsidRDefault="00BC60C0" w:rsidP="00335A6E">
            <w:pPr>
              <w:jc w:val="center"/>
              <w:rPr>
                <w:bCs/>
                <w:color w:val="000000"/>
              </w:rPr>
            </w:pPr>
            <w:r w:rsidRPr="005B671D">
              <w:rPr>
                <w:bCs/>
                <w:color w:val="000000"/>
              </w:rPr>
              <w:t>3,65</w:t>
            </w:r>
          </w:p>
        </w:tc>
        <w:tc>
          <w:tcPr>
            <w:tcW w:w="512" w:type="pct"/>
            <w:shd w:val="clear" w:color="auto" w:fill="auto"/>
            <w:vAlign w:val="center"/>
          </w:tcPr>
          <w:p w14:paraId="7D64459D" w14:textId="77777777" w:rsidR="00BC60C0" w:rsidRPr="005B671D" w:rsidRDefault="00BC60C0" w:rsidP="00335A6E">
            <w:pPr>
              <w:jc w:val="center"/>
              <w:rPr>
                <w:bCs/>
                <w:color w:val="000000"/>
              </w:rPr>
            </w:pPr>
            <w:r w:rsidRPr="005B671D">
              <w:rPr>
                <w:bCs/>
                <w:color w:val="000000"/>
              </w:rPr>
              <w:t>3,65</w:t>
            </w:r>
          </w:p>
        </w:tc>
      </w:tr>
      <w:tr w:rsidR="00BC60C0" w:rsidRPr="005B671D" w14:paraId="40F9163A" w14:textId="77777777" w:rsidTr="00335A6E">
        <w:trPr>
          <w:trHeight w:val="405"/>
        </w:trPr>
        <w:tc>
          <w:tcPr>
            <w:tcW w:w="370" w:type="pct"/>
            <w:vMerge w:val="restart"/>
            <w:shd w:val="clear" w:color="auto" w:fill="auto"/>
            <w:vAlign w:val="center"/>
          </w:tcPr>
          <w:p w14:paraId="5904AE6C" w14:textId="77777777" w:rsidR="00BC60C0" w:rsidRPr="005B671D" w:rsidRDefault="00BC60C0" w:rsidP="00335A6E">
            <w:pPr>
              <w:jc w:val="center"/>
              <w:rPr>
                <w:bCs/>
                <w:color w:val="000000"/>
              </w:rPr>
            </w:pPr>
            <w:r w:rsidRPr="005B671D">
              <w:rPr>
                <w:bCs/>
                <w:color w:val="000000"/>
              </w:rPr>
              <w:t>23</w:t>
            </w:r>
          </w:p>
        </w:tc>
        <w:tc>
          <w:tcPr>
            <w:tcW w:w="1800" w:type="pct"/>
            <w:vMerge w:val="restart"/>
            <w:shd w:val="clear" w:color="auto" w:fill="auto"/>
            <w:vAlign w:val="center"/>
          </w:tcPr>
          <w:p w14:paraId="23A45614" w14:textId="77777777" w:rsidR="00BC60C0" w:rsidRPr="005B671D" w:rsidRDefault="00BC60C0" w:rsidP="00335A6E">
            <w:pPr>
              <w:jc w:val="center"/>
              <w:rPr>
                <w:bCs/>
                <w:color w:val="000000"/>
              </w:rPr>
            </w:pPr>
            <w:r w:rsidRPr="005B671D">
              <w:rPr>
                <w:bCs/>
                <w:color w:val="000000"/>
              </w:rPr>
              <w:t xml:space="preserve">ООО «СПК </w:t>
            </w:r>
            <w:proofErr w:type="spellStart"/>
            <w:r w:rsidRPr="005B671D">
              <w:rPr>
                <w:bCs/>
                <w:color w:val="000000"/>
              </w:rPr>
              <w:t>Чистогороский</w:t>
            </w:r>
            <w:proofErr w:type="spellEnd"/>
            <w:r w:rsidRPr="005B671D">
              <w:rPr>
                <w:bCs/>
                <w:color w:val="000000"/>
              </w:rPr>
              <w:t xml:space="preserve">» (Новокузнецкий муниципальный округ), </w:t>
            </w:r>
            <w:r w:rsidRPr="005B671D">
              <w:rPr>
                <w:bCs/>
                <w:color w:val="000000"/>
              </w:rPr>
              <w:br/>
              <w:t>ИНН 4238013194</w:t>
            </w:r>
          </w:p>
        </w:tc>
        <w:tc>
          <w:tcPr>
            <w:tcW w:w="2831" w:type="pct"/>
            <w:gridSpan w:val="5"/>
            <w:shd w:val="clear" w:color="auto" w:fill="auto"/>
            <w:vAlign w:val="center"/>
          </w:tcPr>
          <w:p w14:paraId="728705DE" w14:textId="77777777" w:rsidR="00BC60C0" w:rsidRPr="005B671D" w:rsidRDefault="00BC60C0" w:rsidP="00335A6E">
            <w:pPr>
              <w:jc w:val="center"/>
              <w:rPr>
                <w:bCs/>
                <w:color w:val="000000"/>
              </w:rPr>
            </w:pPr>
            <w:r w:rsidRPr="005B671D">
              <w:rPr>
                <w:bCs/>
                <w:color w:val="000000"/>
              </w:rPr>
              <w:t>Транспортировка питьевой воды</w:t>
            </w:r>
          </w:p>
        </w:tc>
      </w:tr>
      <w:tr w:rsidR="00BC60C0" w:rsidRPr="005B671D" w14:paraId="77A91715" w14:textId="77777777" w:rsidTr="00335A6E">
        <w:trPr>
          <w:trHeight w:val="1200"/>
        </w:trPr>
        <w:tc>
          <w:tcPr>
            <w:tcW w:w="370" w:type="pct"/>
            <w:vMerge/>
            <w:shd w:val="clear" w:color="auto" w:fill="auto"/>
            <w:vAlign w:val="center"/>
          </w:tcPr>
          <w:p w14:paraId="2ED67D39" w14:textId="77777777" w:rsidR="00BC60C0" w:rsidRPr="005B671D" w:rsidRDefault="00BC60C0" w:rsidP="00335A6E">
            <w:pPr>
              <w:jc w:val="center"/>
              <w:rPr>
                <w:bCs/>
                <w:color w:val="000000"/>
              </w:rPr>
            </w:pPr>
          </w:p>
        </w:tc>
        <w:tc>
          <w:tcPr>
            <w:tcW w:w="1800" w:type="pct"/>
            <w:vMerge/>
            <w:shd w:val="clear" w:color="auto" w:fill="auto"/>
            <w:vAlign w:val="center"/>
          </w:tcPr>
          <w:p w14:paraId="758EB87D" w14:textId="77777777" w:rsidR="00BC60C0" w:rsidRPr="005B671D" w:rsidRDefault="00BC60C0" w:rsidP="00335A6E">
            <w:pPr>
              <w:jc w:val="center"/>
              <w:rPr>
                <w:bCs/>
                <w:color w:val="000000"/>
              </w:rPr>
            </w:pPr>
          </w:p>
        </w:tc>
        <w:tc>
          <w:tcPr>
            <w:tcW w:w="602" w:type="pct"/>
            <w:shd w:val="clear" w:color="auto" w:fill="auto"/>
            <w:vAlign w:val="center"/>
          </w:tcPr>
          <w:p w14:paraId="7F4889DE"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1CDE1099"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0E2F764E"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4DDA5511"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4BFE58FF" w14:textId="77777777" w:rsidR="00BC60C0" w:rsidRPr="005B671D" w:rsidRDefault="00BC60C0" w:rsidP="00335A6E">
            <w:pPr>
              <w:jc w:val="center"/>
              <w:rPr>
                <w:bCs/>
                <w:color w:val="000000"/>
              </w:rPr>
            </w:pPr>
            <w:r w:rsidRPr="005B671D">
              <w:rPr>
                <w:bCs/>
                <w:color w:val="000000"/>
              </w:rPr>
              <w:t>0,00</w:t>
            </w:r>
          </w:p>
        </w:tc>
      </w:tr>
      <w:tr w:rsidR="00BC60C0" w:rsidRPr="005B671D" w14:paraId="0AC7C726" w14:textId="77777777" w:rsidTr="00335A6E">
        <w:trPr>
          <w:trHeight w:val="315"/>
        </w:trPr>
        <w:tc>
          <w:tcPr>
            <w:tcW w:w="370" w:type="pct"/>
            <w:vMerge w:val="restart"/>
            <w:shd w:val="clear" w:color="auto" w:fill="auto"/>
            <w:vAlign w:val="center"/>
          </w:tcPr>
          <w:p w14:paraId="2CE788C6" w14:textId="77777777" w:rsidR="00BC60C0" w:rsidRPr="005B671D" w:rsidRDefault="00BC60C0" w:rsidP="00335A6E">
            <w:pPr>
              <w:jc w:val="center"/>
              <w:rPr>
                <w:bCs/>
                <w:color w:val="000000"/>
              </w:rPr>
            </w:pPr>
            <w:r w:rsidRPr="005B671D">
              <w:rPr>
                <w:bCs/>
                <w:color w:val="000000"/>
              </w:rPr>
              <w:t>24</w:t>
            </w:r>
          </w:p>
        </w:tc>
        <w:tc>
          <w:tcPr>
            <w:tcW w:w="1800" w:type="pct"/>
            <w:vMerge w:val="restart"/>
            <w:shd w:val="clear" w:color="auto" w:fill="auto"/>
            <w:vAlign w:val="center"/>
          </w:tcPr>
          <w:p w14:paraId="4976EF6B" w14:textId="77777777" w:rsidR="00BC60C0" w:rsidRPr="005B671D" w:rsidRDefault="00BC60C0" w:rsidP="00335A6E">
            <w:pPr>
              <w:jc w:val="center"/>
              <w:rPr>
                <w:bCs/>
                <w:color w:val="000000"/>
              </w:rPr>
            </w:pPr>
            <w:r w:rsidRPr="005B671D">
              <w:rPr>
                <w:bCs/>
                <w:color w:val="000000"/>
              </w:rPr>
              <w:t xml:space="preserve">МКП «КТВС НМР» (Новокузнецкий муниципальный округ), </w:t>
            </w:r>
            <w:r w:rsidRPr="005B671D">
              <w:rPr>
                <w:bCs/>
                <w:color w:val="000000"/>
              </w:rPr>
              <w:br/>
              <w:t>ИНН 4252015404</w:t>
            </w:r>
          </w:p>
        </w:tc>
        <w:tc>
          <w:tcPr>
            <w:tcW w:w="2831" w:type="pct"/>
            <w:gridSpan w:val="5"/>
            <w:shd w:val="clear" w:color="auto" w:fill="auto"/>
            <w:vAlign w:val="center"/>
          </w:tcPr>
          <w:p w14:paraId="72CBAD64" w14:textId="77777777" w:rsidR="00BC60C0" w:rsidRPr="005B671D" w:rsidRDefault="00BC60C0" w:rsidP="00335A6E">
            <w:pPr>
              <w:jc w:val="center"/>
              <w:rPr>
                <w:bCs/>
                <w:color w:val="000000"/>
              </w:rPr>
            </w:pPr>
            <w:r w:rsidRPr="005B671D">
              <w:rPr>
                <w:bCs/>
                <w:color w:val="000000"/>
              </w:rPr>
              <w:t>Транспортировка питьевой воды</w:t>
            </w:r>
          </w:p>
        </w:tc>
      </w:tr>
      <w:tr w:rsidR="00BC60C0" w:rsidRPr="005B671D" w14:paraId="0B93E271" w14:textId="77777777" w:rsidTr="00335A6E">
        <w:trPr>
          <w:trHeight w:val="975"/>
        </w:trPr>
        <w:tc>
          <w:tcPr>
            <w:tcW w:w="370" w:type="pct"/>
            <w:vMerge/>
            <w:shd w:val="clear" w:color="auto" w:fill="auto"/>
            <w:vAlign w:val="center"/>
          </w:tcPr>
          <w:p w14:paraId="2D2FACFC" w14:textId="77777777" w:rsidR="00BC60C0" w:rsidRPr="005B671D" w:rsidRDefault="00BC60C0" w:rsidP="00335A6E">
            <w:pPr>
              <w:jc w:val="center"/>
              <w:rPr>
                <w:bCs/>
                <w:color w:val="000000"/>
              </w:rPr>
            </w:pPr>
          </w:p>
        </w:tc>
        <w:tc>
          <w:tcPr>
            <w:tcW w:w="1800" w:type="pct"/>
            <w:vMerge/>
            <w:shd w:val="clear" w:color="auto" w:fill="auto"/>
            <w:vAlign w:val="center"/>
          </w:tcPr>
          <w:p w14:paraId="190C1185" w14:textId="77777777" w:rsidR="00BC60C0" w:rsidRPr="005B671D" w:rsidRDefault="00BC60C0" w:rsidP="00335A6E">
            <w:pPr>
              <w:jc w:val="center"/>
              <w:rPr>
                <w:bCs/>
                <w:color w:val="000000"/>
              </w:rPr>
            </w:pPr>
          </w:p>
        </w:tc>
        <w:tc>
          <w:tcPr>
            <w:tcW w:w="602" w:type="pct"/>
            <w:shd w:val="clear" w:color="auto" w:fill="auto"/>
            <w:vAlign w:val="center"/>
          </w:tcPr>
          <w:p w14:paraId="7F08EA36" w14:textId="77777777" w:rsidR="00BC60C0" w:rsidRPr="005B671D" w:rsidRDefault="00BC60C0" w:rsidP="00335A6E">
            <w:pPr>
              <w:jc w:val="center"/>
              <w:rPr>
                <w:bCs/>
                <w:color w:val="000000"/>
              </w:rPr>
            </w:pPr>
            <w:r w:rsidRPr="005B671D">
              <w:rPr>
                <w:bCs/>
                <w:color w:val="000000"/>
              </w:rPr>
              <w:t>25,10</w:t>
            </w:r>
          </w:p>
        </w:tc>
        <w:tc>
          <w:tcPr>
            <w:tcW w:w="602" w:type="pct"/>
            <w:shd w:val="clear" w:color="auto" w:fill="auto"/>
            <w:vAlign w:val="center"/>
          </w:tcPr>
          <w:p w14:paraId="140E2416" w14:textId="77777777" w:rsidR="00BC60C0" w:rsidRPr="005B671D" w:rsidRDefault="00BC60C0" w:rsidP="00335A6E">
            <w:pPr>
              <w:jc w:val="center"/>
            </w:pPr>
            <w:r w:rsidRPr="005B671D">
              <w:rPr>
                <w:bCs/>
                <w:color w:val="000000"/>
              </w:rPr>
              <w:t>25,10</w:t>
            </w:r>
          </w:p>
        </w:tc>
        <w:tc>
          <w:tcPr>
            <w:tcW w:w="602" w:type="pct"/>
            <w:shd w:val="clear" w:color="auto" w:fill="auto"/>
            <w:vAlign w:val="center"/>
          </w:tcPr>
          <w:p w14:paraId="7D8B2D3D" w14:textId="77777777" w:rsidR="00BC60C0" w:rsidRPr="005B671D" w:rsidRDefault="00BC60C0" w:rsidP="00335A6E">
            <w:pPr>
              <w:jc w:val="center"/>
            </w:pPr>
            <w:r w:rsidRPr="005B671D">
              <w:rPr>
                <w:bCs/>
                <w:color w:val="000000"/>
              </w:rPr>
              <w:t>25,10</w:t>
            </w:r>
          </w:p>
        </w:tc>
        <w:tc>
          <w:tcPr>
            <w:tcW w:w="512" w:type="pct"/>
            <w:shd w:val="clear" w:color="auto" w:fill="auto"/>
            <w:vAlign w:val="center"/>
          </w:tcPr>
          <w:p w14:paraId="5F5387C7" w14:textId="77777777" w:rsidR="00BC60C0" w:rsidRPr="005B671D" w:rsidRDefault="00BC60C0" w:rsidP="00335A6E">
            <w:pPr>
              <w:jc w:val="center"/>
            </w:pPr>
            <w:r w:rsidRPr="005B671D">
              <w:rPr>
                <w:bCs/>
                <w:color w:val="000000"/>
              </w:rPr>
              <w:t>25,10</w:t>
            </w:r>
          </w:p>
        </w:tc>
        <w:tc>
          <w:tcPr>
            <w:tcW w:w="512" w:type="pct"/>
            <w:shd w:val="clear" w:color="auto" w:fill="auto"/>
            <w:vAlign w:val="center"/>
          </w:tcPr>
          <w:p w14:paraId="228CB8A2" w14:textId="77777777" w:rsidR="00BC60C0" w:rsidRPr="005B671D" w:rsidRDefault="00BC60C0" w:rsidP="00335A6E">
            <w:pPr>
              <w:jc w:val="center"/>
            </w:pPr>
            <w:r w:rsidRPr="005B671D">
              <w:rPr>
                <w:bCs/>
                <w:color w:val="000000"/>
              </w:rPr>
              <w:t>25,10</w:t>
            </w:r>
          </w:p>
        </w:tc>
      </w:tr>
      <w:tr w:rsidR="00BC60C0" w:rsidRPr="005B671D" w14:paraId="3AA58DA8" w14:textId="77777777" w:rsidTr="00335A6E">
        <w:trPr>
          <w:trHeight w:val="465"/>
        </w:trPr>
        <w:tc>
          <w:tcPr>
            <w:tcW w:w="370" w:type="pct"/>
            <w:vMerge w:val="restart"/>
            <w:shd w:val="clear" w:color="auto" w:fill="auto"/>
            <w:vAlign w:val="center"/>
          </w:tcPr>
          <w:p w14:paraId="4362B662" w14:textId="77777777" w:rsidR="00BC60C0" w:rsidRPr="005B671D" w:rsidRDefault="00BC60C0" w:rsidP="00335A6E">
            <w:pPr>
              <w:jc w:val="center"/>
              <w:rPr>
                <w:bCs/>
                <w:color w:val="000000"/>
              </w:rPr>
            </w:pPr>
            <w:r w:rsidRPr="005B671D">
              <w:rPr>
                <w:bCs/>
                <w:color w:val="000000"/>
              </w:rPr>
              <w:t>25</w:t>
            </w:r>
          </w:p>
        </w:tc>
        <w:tc>
          <w:tcPr>
            <w:tcW w:w="1800" w:type="pct"/>
            <w:vMerge w:val="restart"/>
            <w:shd w:val="clear" w:color="auto" w:fill="auto"/>
            <w:vAlign w:val="center"/>
          </w:tcPr>
          <w:p w14:paraId="3CFBA352" w14:textId="77777777" w:rsidR="00BC60C0" w:rsidRPr="005B671D" w:rsidRDefault="00BC60C0" w:rsidP="00335A6E">
            <w:pPr>
              <w:jc w:val="center"/>
              <w:rPr>
                <w:bCs/>
                <w:color w:val="000000"/>
              </w:rPr>
            </w:pPr>
            <w:r w:rsidRPr="005B671D">
              <w:rPr>
                <w:bCs/>
                <w:color w:val="000000"/>
              </w:rPr>
              <w:t xml:space="preserve">АО «УК «Кузбассразрезуголь» - филиал </w:t>
            </w:r>
            <w:proofErr w:type="spellStart"/>
            <w:r w:rsidRPr="005B671D">
              <w:rPr>
                <w:bCs/>
                <w:color w:val="000000"/>
              </w:rPr>
              <w:t>Талдинский</w:t>
            </w:r>
            <w:proofErr w:type="spellEnd"/>
            <w:r w:rsidRPr="005B671D">
              <w:rPr>
                <w:bCs/>
                <w:color w:val="000000"/>
              </w:rPr>
              <w:t xml:space="preserve"> угольный разрез, </w:t>
            </w:r>
          </w:p>
          <w:p w14:paraId="1CB552D7" w14:textId="77777777" w:rsidR="00BC60C0" w:rsidRPr="005B671D" w:rsidRDefault="00BC60C0" w:rsidP="00335A6E">
            <w:pPr>
              <w:jc w:val="center"/>
              <w:rPr>
                <w:bCs/>
                <w:color w:val="000000"/>
              </w:rPr>
            </w:pPr>
            <w:r w:rsidRPr="005B671D">
              <w:rPr>
                <w:bCs/>
                <w:color w:val="000000"/>
              </w:rPr>
              <w:t xml:space="preserve">(Прокопьевский муниципальный округ), </w:t>
            </w:r>
            <w:r w:rsidRPr="005B671D">
              <w:rPr>
                <w:bCs/>
                <w:color w:val="000000"/>
              </w:rPr>
              <w:br/>
              <w:t>ИНН 4205049090</w:t>
            </w:r>
          </w:p>
        </w:tc>
        <w:tc>
          <w:tcPr>
            <w:tcW w:w="2831" w:type="pct"/>
            <w:gridSpan w:val="5"/>
            <w:shd w:val="clear" w:color="auto" w:fill="auto"/>
            <w:vAlign w:val="center"/>
          </w:tcPr>
          <w:p w14:paraId="7337B19B" w14:textId="77777777" w:rsidR="00BC60C0" w:rsidRPr="005B671D" w:rsidRDefault="00BC60C0" w:rsidP="00335A6E">
            <w:pPr>
              <w:jc w:val="center"/>
              <w:rPr>
                <w:bCs/>
                <w:color w:val="000000"/>
              </w:rPr>
            </w:pPr>
            <w:r w:rsidRPr="005B671D">
              <w:rPr>
                <w:bCs/>
                <w:color w:val="000000"/>
              </w:rPr>
              <w:t>Транспортировка технической воды</w:t>
            </w:r>
          </w:p>
        </w:tc>
      </w:tr>
      <w:tr w:rsidR="00BC60C0" w:rsidRPr="005B671D" w14:paraId="0CD7CE29" w14:textId="77777777" w:rsidTr="00335A6E">
        <w:trPr>
          <w:trHeight w:val="1785"/>
        </w:trPr>
        <w:tc>
          <w:tcPr>
            <w:tcW w:w="370" w:type="pct"/>
            <w:vMerge/>
            <w:shd w:val="clear" w:color="auto" w:fill="auto"/>
            <w:vAlign w:val="center"/>
          </w:tcPr>
          <w:p w14:paraId="7C3833BB" w14:textId="77777777" w:rsidR="00BC60C0" w:rsidRPr="005B671D" w:rsidRDefault="00BC60C0" w:rsidP="00335A6E">
            <w:pPr>
              <w:jc w:val="center"/>
              <w:rPr>
                <w:bCs/>
                <w:color w:val="000000"/>
              </w:rPr>
            </w:pPr>
          </w:p>
        </w:tc>
        <w:tc>
          <w:tcPr>
            <w:tcW w:w="1800" w:type="pct"/>
            <w:vMerge/>
            <w:shd w:val="clear" w:color="auto" w:fill="auto"/>
            <w:vAlign w:val="center"/>
          </w:tcPr>
          <w:p w14:paraId="132574A3" w14:textId="77777777" w:rsidR="00BC60C0" w:rsidRPr="005B671D" w:rsidRDefault="00BC60C0" w:rsidP="00335A6E">
            <w:pPr>
              <w:jc w:val="center"/>
              <w:rPr>
                <w:bCs/>
                <w:color w:val="000000"/>
              </w:rPr>
            </w:pPr>
          </w:p>
        </w:tc>
        <w:tc>
          <w:tcPr>
            <w:tcW w:w="602" w:type="pct"/>
            <w:shd w:val="clear" w:color="auto" w:fill="auto"/>
            <w:vAlign w:val="center"/>
          </w:tcPr>
          <w:p w14:paraId="1EF853AE"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37AEF21C"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4D8AE2FB"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6432839C"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00EFDC01" w14:textId="77777777" w:rsidR="00BC60C0" w:rsidRPr="005B671D" w:rsidRDefault="00BC60C0" w:rsidP="00335A6E">
            <w:pPr>
              <w:jc w:val="center"/>
              <w:rPr>
                <w:bCs/>
                <w:color w:val="000000"/>
              </w:rPr>
            </w:pPr>
            <w:r w:rsidRPr="005B671D">
              <w:rPr>
                <w:bCs/>
                <w:color w:val="000000"/>
              </w:rPr>
              <w:t>0,00</w:t>
            </w:r>
          </w:p>
        </w:tc>
      </w:tr>
      <w:tr w:rsidR="00BC60C0" w:rsidRPr="005B671D" w14:paraId="3A6AC477" w14:textId="77777777" w:rsidTr="00335A6E">
        <w:trPr>
          <w:trHeight w:val="539"/>
        </w:trPr>
        <w:tc>
          <w:tcPr>
            <w:tcW w:w="370" w:type="pct"/>
            <w:vMerge w:val="restart"/>
            <w:shd w:val="clear" w:color="auto" w:fill="auto"/>
            <w:vAlign w:val="center"/>
          </w:tcPr>
          <w:p w14:paraId="4E0CAC6C" w14:textId="77777777" w:rsidR="00BC60C0" w:rsidRPr="005B671D" w:rsidRDefault="00BC60C0" w:rsidP="00335A6E">
            <w:pPr>
              <w:jc w:val="center"/>
              <w:rPr>
                <w:bCs/>
                <w:color w:val="000000"/>
              </w:rPr>
            </w:pPr>
            <w:r w:rsidRPr="005B671D">
              <w:rPr>
                <w:bCs/>
                <w:color w:val="000000"/>
              </w:rPr>
              <w:t>26</w:t>
            </w:r>
          </w:p>
        </w:tc>
        <w:tc>
          <w:tcPr>
            <w:tcW w:w="1800" w:type="pct"/>
            <w:vMerge w:val="restart"/>
            <w:shd w:val="clear" w:color="auto" w:fill="auto"/>
            <w:vAlign w:val="center"/>
          </w:tcPr>
          <w:p w14:paraId="573F930C" w14:textId="77777777" w:rsidR="00BC60C0" w:rsidRPr="005B671D" w:rsidRDefault="00BC60C0" w:rsidP="00335A6E">
            <w:pPr>
              <w:jc w:val="center"/>
              <w:rPr>
                <w:bCs/>
                <w:color w:val="000000"/>
              </w:rPr>
            </w:pPr>
            <w:r w:rsidRPr="005B671D">
              <w:rPr>
                <w:bCs/>
                <w:color w:val="000000"/>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ИНН 5502020634</w:t>
            </w:r>
          </w:p>
        </w:tc>
        <w:tc>
          <w:tcPr>
            <w:tcW w:w="2831" w:type="pct"/>
            <w:gridSpan w:val="5"/>
            <w:shd w:val="clear" w:color="auto" w:fill="auto"/>
            <w:vAlign w:val="center"/>
          </w:tcPr>
          <w:p w14:paraId="3CF9136B" w14:textId="77777777" w:rsidR="00BC60C0" w:rsidRPr="005B671D" w:rsidRDefault="00BC60C0" w:rsidP="00335A6E">
            <w:pPr>
              <w:jc w:val="center"/>
              <w:rPr>
                <w:bCs/>
                <w:color w:val="000000"/>
              </w:rPr>
            </w:pPr>
            <w:r w:rsidRPr="005B671D">
              <w:rPr>
                <w:bCs/>
                <w:color w:val="000000"/>
              </w:rPr>
              <w:t>Транспортировка технической воды</w:t>
            </w:r>
          </w:p>
        </w:tc>
      </w:tr>
      <w:tr w:rsidR="00BC60C0" w:rsidRPr="005B671D" w14:paraId="538608C6" w14:textId="77777777" w:rsidTr="00335A6E">
        <w:trPr>
          <w:trHeight w:val="1785"/>
        </w:trPr>
        <w:tc>
          <w:tcPr>
            <w:tcW w:w="370" w:type="pct"/>
            <w:vMerge/>
            <w:shd w:val="clear" w:color="auto" w:fill="auto"/>
            <w:vAlign w:val="center"/>
          </w:tcPr>
          <w:p w14:paraId="2CFFE5D8" w14:textId="77777777" w:rsidR="00BC60C0" w:rsidRPr="005B671D" w:rsidRDefault="00BC60C0" w:rsidP="00335A6E">
            <w:pPr>
              <w:jc w:val="center"/>
              <w:rPr>
                <w:bCs/>
                <w:color w:val="000000"/>
              </w:rPr>
            </w:pPr>
          </w:p>
        </w:tc>
        <w:tc>
          <w:tcPr>
            <w:tcW w:w="1800" w:type="pct"/>
            <w:vMerge/>
            <w:shd w:val="clear" w:color="auto" w:fill="auto"/>
            <w:vAlign w:val="center"/>
          </w:tcPr>
          <w:p w14:paraId="7021566C" w14:textId="77777777" w:rsidR="00BC60C0" w:rsidRPr="005B671D" w:rsidRDefault="00BC60C0" w:rsidP="00335A6E">
            <w:pPr>
              <w:jc w:val="center"/>
              <w:rPr>
                <w:bCs/>
                <w:color w:val="000000"/>
              </w:rPr>
            </w:pPr>
          </w:p>
        </w:tc>
        <w:tc>
          <w:tcPr>
            <w:tcW w:w="602" w:type="pct"/>
            <w:shd w:val="clear" w:color="auto" w:fill="auto"/>
            <w:vAlign w:val="center"/>
          </w:tcPr>
          <w:p w14:paraId="49FD6DF6"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1A70529B"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621DCEC9"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2C92E3FD"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1A413B20" w14:textId="77777777" w:rsidR="00BC60C0" w:rsidRPr="005B671D" w:rsidRDefault="00BC60C0" w:rsidP="00335A6E">
            <w:pPr>
              <w:jc w:val="center"/>
              <w:rPr>
                <w:bCs/>
                <w:color w:val="000000"/>
              </w:rPr>
            </w:pPr>
            <w:r w:rsidRPr="005B671D">
              <w:rPr>
                <w:bCs/>
                <w:color w:val="000000"/>
              </w:rPr>
              <w:t>0,00</w:t>
            </w:r>
          </w:p>
        </w:tc>
      </w:tr>
      <w:tr w:rsidR="00BC60C0" w:rsidRPr="005B671D" w14:paraId="2B63A74A" w14:textId="77777777" w:rsidTr="00335A6E">
        <w:trPr>
          <w:trHeight w:val="407"/>
        </w:trPr>
        <w:tc>
          <w:tcPr>
            <w:tcW w:w="370" w:type="pct"/>
            <w:vMerge w:val="restart"/>
            <w:shd w:val="clear" w:color="auto" w:fill="auto"/>
            <w:vAlign w:val="center"/>
          </w:tcPr>
          <w:p w14:paraId="580B7F13" w14:textId="77777777" w:rsidR="00BC60C0" w:rsidRPr="005B671D" w:rsidRDefault="00BC60C0" w:rsidP="00335A6E">
            <w:pPr>
              <w:jc w:val="center"/>
              <w:rPr>
                <w:bCs/>
                <w:color w:val="000000"/>
              </w:rPr>
            </w:pPr>
            <w:r w:rsidRPr="005B671D">
              <w:rPr>
                <w:bCs/>
                <w:color w:val="000000"/>
              </w:rPr>
              <w:t>27</w:t>
            </w:r>
          </w:p>
        </w:tc>
        <w:tc>
          <w:tcPr>
            <w:tcW w:w="1800" w:type="pct"/>
            <w:vMerge w:val="restart"/>
            <w:shd w:val="clear" w:color="auto" w:fill="auto"/>
            <w:vAlign w:val="center"/>
          </w:tcPr>
          <w:p w14:paraId="4C16F25D" w14:textId="77777777" w:rsidR="00BC60C0" w:rsidRPr="005B671D" w:rsidRDefault="00BC60C0" w:rsidP="00335A6E">
            <w:pPr>
              <w:jc w:val="center"/>
              <w:rPr>
                <w:bCs/>
                <w:color w:val="000000"/>
              </w:rPr>
            </w:pPr>
            <w:r w:rsidRPr="005B671D">
              <w:rPr>
                <w:bCs/>
                <w:color w:val="000000"/>
              </w:rPr>
              <w:t>МКП «Энергоресурс КМО» (Кемеровский муниципальный округ), ИНН 4205408510</w:t>
            </w:r>
          </w:p>
        </w:tc>
        <w:tc>
          <w:tcPr>
            <w:tcW w:w="2831" w:type="pct"/>
            <w:gridSpan w:val="5"/>
            <w:shd w:val="clear" w:color="auto" w:fill="auto"/>
            <w:vAlign w:val="center"/>
          </w:tcPr>
          <w:p w14:paraId="275CBA4B" w14:textId="77777777" w:rsidR="00BC60C0" w:rsidRPr="005B671D" w:rsidRDefault="00BC60C0" w:rsidP="00335A6E">
            <w:pPr>
              <w:jc w:val="center"/>
              <w:rPr>
                <w:bCs/>
                <w:color w:val="000000"/>
              </w:rPr>
            </w:pPr>
            <w:r w:rsidRPr="005B671D">
              <w:rPr>
                <w:bCs/>
                <w:color w:val="000000"/>
              </w:rPr>
              <w:t>Транспортировка питьевой воды</w:t>
            </w:r>
          </w:p>
        </w:tc>
      </w:tr>
      <w:tr w:rsidR="00BC60C0" w:rsidRPr="005B671D" w14:paraId="7855FFFB" w14:textId="77777777" w:rsidTr="00335A6E">
        <w:trPr>
          <w:trHeight w:val="426"/>
        </w:trPr>
        <w:tc>
          <w:tcPr>
            <w:tcW w:w="370" w:type="pct"/>
            <w:vMerge/>
            <w:shd w:val="clear" w:color="auto" w:fill="auto"/>
            <w:vAlign w:val="center"/>
          </w:tcPr>
          <w:p w14:paraId="291585C5" w14:textId="77777777" w:rsidR="00BC60C0" w:rsidRPr="005B671D" w:rsidRDefault="00BC60C0" w:rsidP="00335A6E">
            <w:pPr>
              <w:jc w:val="center"/>
              <w:rPr>
                <w:bCs/>
                <w:color w:val="000000"/>
              </w:rPr>
            </w:pPr>
          </w:p>
        </w:tc>
        <w:tc>
          <w:tcPr>
            <w:tcW w:w="1800" w:type="pct"/>
            <w:vMerge/>
            <w:shd w:val="clear" w:color="auto" w:fill="auto"/>
            <w:vAlign w:val="center"/>
          </w:tcPr>
          <w:p w14:paraId="39B99FC6" w14:textId="77777777" w:rsidR="00BC60C0" w:rsidRPr="005B671D" w:rsidRDefault="00BC60C0" w:rsidP="00335A6E">
            <w:pPr>
              <w:jc w:val="center"/>
              <w:rPr>
                <w:bCs/>
                <w:color w:val="000000"/>
              </w:rPr>
            </w:pPr>
          </w:p>
        </w:tc>
        <w:tc>
          <w:tcPr>
            <w:tcW w:w="602" w:type="pct"/>
            <w:shd w:val="clear" w:color="auto" w:fill="auto"/>
            <w:vAlign w:val="center"/>
          </w:tcPr>
          <w:p w14:paraId="2133342A" w14:textId="77777777" w:rsidR="00BC60C0" w:rsidRPr="005B671D" w:rsidRDefault="00BC60C0" w:rsidP="00335A6E">
            <w:pPr>
              <w:jc w:val="center"/>
              <w:rPr>
                <w:bCs/>
                <w:color w:val="000000"/>
              </w:rPr>
            </w:pPr>
            <w:r w:rsidRPr="005B671D">
              <w:rPr>
                <w:bCs/>
                <w:color w:val="000000"/>
              </w:rPr>
              <w:t>15,97</w:t>
            </w:r>
          </w:p>
        </w:tc>
        <w:tc>
          <w:tcPr>
            <w:tcW w:w="602" w:type="pct"/>
            <w:shd w:val="clear" w:color="auto" w:fill="auto"/>
            <w:vAlign w:val="center"/>
          </w:tcPr>
          <w:p w14:paraId="446502CE" w14:textId="77777777" w:rsidR="00BC60C0" w:rsidRPr="005B671D" w:rsidRDefault="00BC60C0" w:rsidP="00335A6E">
            <w:pPr>
              <w:jc w:val="center"/>
              <w:rPr>
                <w:bCs/>
                <w:color w:val="000000"/>
              </w:rPr>
            </w:pPr>
            <w:r w:rsidRPr="005B671D">
              <w:rPr>
                <w:bCs/>
                <w:color w:val="000000"/>
              </w:rPr>
              <w:t>15,97</w:t>
            </w:r>
          </w:p>
        </w:tc>
        <w:tc>
          <w:tcPr>
            <w:tcW w:w="602" w:type="pct"/>
            <w:shd w:val="clear" w:color="auto" w:fill="auto"/>
            <w:vAlign w:val="center"/>
          </w:tcPr>
          <w:p w14:paraId="7229609D" w14:textId="77777777" w:rsidR="00BC60C0" w:rsidRPr="005B671D" w:rsidRDefault="00BC60C0" w:rsidP="00335A6E">
            <w:pPr>
              <w:jc w:val="center"/>
              <w:rPr>
                <w:bCs/>
                <w:color w:val="000000"/>
              </w:rPr>
            </w:pPr>
            <w:r w:rsidRPr="005B671D">
              <w:rPr>
                <w:bCs/>
                <w:color w:val="000000"/>
              </w:rPr>
              <w:t>15,97</w:t>
            </w:r>
          </w:p>
        </w:tc>
        <w:tc>
          <w:tcPr>
            <w:tcW w:w="512" w:type="pct"/>
            <w:shd w:val="clear" w:color="auto" w:fill="auto"/>
            <w:vAlign w:val="center"/>
          </w:tcPr>
          <w:p w14:paraId="386C67B0" w14:textId="77777777" w:rsidR="00BC60C0" w:rsidRPr="005B671D" w:rsidRDefault="00BC60C0" w:rsidP="00335A6E">
            <w:pPr>
              <w:jc w:val="center"/>
              <w:rPr>
                <w:bCs/>
                <w:color w:val="000000"/>
              </w:rPr>
            </w:pPr>
            <w:r>
              <w:rPr>
                <w:bCs/>
                <w:color w:val="000000"/>
              </w:rPr>
              <w:t>-</w:t>
            </w:r>
          </w:p>
        </w:tc>
        <w:tc>
          <w:tcPr>
            <w:tcW w:w="512" w:type="pct"/>
            <w:shd w:val="clear" w:color="auto" w:fill="auto"/>
            <w:vAlign w:val="center"/>
          </w:tcPr>
          <w:p w14:paraId="31D2A022" w14:textId="77777777" w:rsidR="00BC60C0" w:rsidRPr="005B671D" w:rsidRDefault="00BC60C0" w:rsidP="00335A6E">
            <w:pPr>
              <w:jc w:val="center"/>
              <w:rPr>
                <w:bCs/>
                <w:color w:val="000000"/>
              </w:rPr>
            </w:pPr>
            <w:r>
              <w:rPr>
                <w:bCs/>
                <w:color w:val="000000"/>
              </w:rPr>
              <w:t>-</w:t>
            </w:r>
          </w:p>
        </w:tc>
      </w:tr>
      <w:tr w:rsidR="00BC60C0" w:rsidRPr="005B671D" w14:paraId="1A24DAEE" w14:textId="77777777" w:rsidTr="00335A6E">
        <w:trPr>
          <w:trHeight w:val="690"/>
        </w:trPr>
        <w:tc>
          <w:tcPr>
            <w:tcW w:w="370" w:type="pct"/>
            <w:vMerge w:val="restart"/>
            <w:shd w:val="clear" w:color="auto" w:fill="auto"/>
            <w:vAlign w:val="center"/>
          </w:tcPr>
          <w:p w14:paraId="164A32E7" w14:textId="77777777" w:rsidR="00BC60C0" w:rsidRPr="005B671D" w:rsidRDefault="00BC60C0" w:rsidP="00335A6E">
            <w:pPr>
              <w:jc w:val="center"/>
              <w:rPr>
                <w:bCs/>
                <w:color w:val="000000"/>
              </w:rPr>
            </w:pPr>
            <w:r w:rsidRPr="005B671D">
              <w:rPr>
                <w:bCs/>
                <w:color w:val="000000"/>
              </w:rPr>
              <w:t>28</w:t>
            </w:r>
          </w:p>
        </w:tc>
        <w:tc>
          <w:tcPr>
            <w:tcW w:w="1800" w:type="pct"/>
            <w:vMerge w:val="restart"/>
            <w:shd w:val="clear" w:color="auto" w:fill="auto"/>
            <w:vAlign w:val="center"/>
          </w:tcPr>
          <w:p w14:paraId="378F7EFE" w14:textId="77777777" w:rsidR="00BC60C0" w:rsidRPr="005B671D" w:rsidRDefault="00BC60C0" w:rsidP="00335A6E">
            <w:pPr>
              <w:jc w:val="center"/>
              <w:rPr>
                <w:bCs/>
                <w:color w:val="000000"/>
              </w:rPr>
            </w:pPr>
            <w:r w:rsidRPr="005B671D">
              <w:rPr>
                <w:bCs/>
                <w:color w:val="000000"/>
              </w:rPr>
              <w:t>ФКУ КП-3 ГУФСИН России по Кемеровской области-Кузбассу (Чебулинский муниципальный округ), ИНН 4244001260</w:t>
            </w:r>
          </w:p>
        </w:tc>
        <w:tc>
          <w:tcPr>
            <w:tcW w:w="2831" w:type="pct"/>
            <w:gridSpan w:val="5"/>
            <w:shd w:val="clear" w:color="auto" w:fill="auto"/>
            <w:vAlign w:val="center"/>
          </w:tcPr>
          <w:p w14:paraId="17079D29" w14:textId="77777777" w:rsidR="00BC60C0" w:rsidRPr="005B671D" w:rsidRDefault="00BC60C0" w:rsidP="00335A6E">
            <w:pPr>
              <w:jc w:val="center"/>
              <w:rPr>
                <w:bCs/>
                <w:color w:val="000000"/>
              </w:rPr>
            </w:pPr>
            <w:r w:rsidRPr="005B671D">
              <w:rPr>
                <w:bCs/>
                <w:color w:val="000000"/>
              </w:rPr>
              <w:t>Транспортировка технической воды</w:t>
            </w:r>
          </w:p>
        </w:tc>
      </w:tr>
      <w:tr w:rsidR="00BC60C0" w:rsidRPr="00B92A16" w14:paraId="2936768F" w14:textId="77777777" w:rsidTr="00335A6E">
        <w:trPr>
          <w:trHeight w:val="992"/>
        </w:trPr>
        <w:tc>
          <w:tcPr>
            <w:tcW w:w="370" w:type="pct"/>
            <w:vMerge/>
            <w:shd w:val="clear" w:color="auto" w:fill="auto"/>
            <w:vAlign w:val="center"/>
          </w:tcPr>
          <w:p w14:paraId="12EF964F" w14:textId="77777777" w:rsidR="00BC60C0" w:rsidRPr="005B671D" w:rsidRDefault="00BC60C0" w:rsidP="00335A6E">
            <w:pPr>
              <w:jc w:val="center"/>
              <w:rPr>
                <w:bCs/>
                <w:color w:val="000000"/>
              </w:rPr>
            </w:pPr>
          </w:p>
        </w:tc>
        <w:tc>
          <w:tcPr>
            <w:tcW w:w="1800" w:type="pct"/>
            <w:vMerge/>
            <w:shd w:val="clear" w:color="auto" w:fill="auto"/>
            <w:vAlign w:val="center"/>
          </w:tcPr>
          <w:p w14:paraId="0C6610DF" w14:textId="77777777" w:rsidR="00BC60C0" w:rsidRPr="005B671D" w:rsidRDefault="00BC60C0" w:rsidP="00335A6E">
            <w:pPr>
              <w:jc w:val="center"/>
              <w:rPr>
                <w:bCs/>
                <w:color w:val="000000"/>
              </w:rPr>
            </w:pPr>
          </w:p>
        </w:tc>
        <w:tc>
          <w:tcPr>
            <w:tcW w:w="602" w:type="pct"/>
            <w:shd w:val="clear" w:color="auto" w:fill="auto"/>
            <w:vAlign w:val="center"/>
          </w:tcPr>
          <w:p w14:paraId="42A1E905"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58752C86" w14:textId="77777777" w:rsidR="00BC60C0" w:rsidRPr="005B671D" w:rsidRDefault="00BC60C0" w:rsidP="00335A6E">
            <w:pPr>
              <w:jc w:val="center"/>
              <w:rPr>
                <w:bCs/>
                <w:color w:val="000000"/>
              </w:rPr>
            </w:pPr>
            <w:r w:rsidRPr="005B671D">
              <w:rPr>
                <w:bCs/>
                <w:color w:val="000000"/>
              </w:rPr>
              <w:t>0,00</w:t>
            </w:r>
          </w:p>
        </w:tc>
        <w:tc>
          <w:tcPr>
            <w:tcW w:w="602" w:type="pct"/>
            <w:shd w:val="clear" w:color="auto" w:fill="auto"/>
            <w:vAlign w:val="center"/>
          </w:tcPr>
          <w:p w14:paraId="2239E401"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21ECAD3E" w14:textId="77777777" w:rsidR="00BC60C0" w:rsidRPr="005B671D" w:rsidRDefault="00BC60C0" w:rsidP="00335A6E">
            <w:pPr>
              <w:jc w:val="center"/>
              <w:rPr>
                <w:bCs/>
                <w:color w:val="000000"/>
              </w:rPr>
            </w:pPr>
            <w:r w:rsidRPr="005B671D">
              <w:rPr>
                <w:bCs/>
                <w:color w:val="000000"/>
              </w:rPr>
              <w:t>0,00</w:t>
            </w:r>
          </w:p>
        </w:tc>
        <w:tc>
          <w:tcPr>
            <w:tcW w:w="512" w:type="pct"/>
            <w:shd w:val="clear" w:color="auto" w:fill="auto"/>
            <w:vAlign w:val="center"/>
          </w:tcPr>
          <w:p w14:paraId="0FBEE3D1" w14:textId="77777777" w:rsidR="00BC60C0" w:rsidRPr="00B92A16" w:rsidRDefault="00BC60C0" w:rsidP="00335A6E">
            <w:pPr>
              <w:jc w:val="center"/>
              <w:rPr>
                <w:bCs/>
                <w:color w:val="000000"/>
              </w:rPr>
            </w:pPr>
            <w:r w:rsidRPr="005B671D">
              <w:rPr>
                <w:bCs/>
                <w:color w:val="000000"/>
              </w:rPr>
              <w:t>0,00</w:t>
            </w:r>
          </w:p>
        </w:tc>
      </w:tr>
    </w:tbl>
    <w:p w14:paraId="296F172E" w14:textId="77777777" w:rsidR="00BC60C0" w:rsidRPr="00CD1DD4" w:rsidRDefault="00BC60C0" w:rsidP="00BC60C0">
      <w:pPr>
        <w:rPr>
          <w:bCs/>
          <w:color w:val="000000"/>
        </w:rPr>
      </w:pPr>
    </w:p>
    <w:p w14:paraId="43AB8A46" w14:textId="77777777" w:rsidR="004A7EA2" w:rsidRDefault="004A7EA2" w:rsidP="00BC60C0">
      <w:pPr>
        <w:rPr>
          <w:bCs/>
          <w:color w:val="000000"/>
        </w:rPr>
        <w:sectPr w:rsidR="004A7EA2" w:rsidSect="00BC60C0">
          <w:pgSz w:w="11906" w:h="16838"/>
          <w:pgMar w:top="851" w:right="567" w:bottom="1134" w:left="851" w:header="708" w:footer="708" w:gutter="0"/>
          <w:cols w:space="708"/>
          <w:docGrid w:linePitch="360"/>
        </w:sectPr>
      </w:pPr>
    </w:p>
    <w:p w14:paraId="3C1DBB53" w14:textId="2E410603" w:rsidR="00BC60C0" w:rsidRPr="00D00103" w:rsidRDefault="00BC60C0" w:rsidP="004A7EA2">
      <w:pPr>
        <w:tabs>
          <w:tab w:val="left" w:pos="5580"/>
          <w:tab w:val="left" w:pos="9498"/>
        </w:tabs>
        <w:ind w:left="-4836" w:right="-569" w:firstLine="10081"/>
      </w:pPr>
      <w:r w:rsidRPr="00D00103">
        <w:lastRenderedPageBreak/>
        <w:t>Приложение</w:t>
      </w:r>
      <w:r>
        <w:t xml:space="preserve"> № 10 </w:t>
      </w:r>
      <w:r w:rsidRPr="00D00103">
        <w:t xml:space="preserve">к протоколу № </w:t>
      </w:r>
      <w:r>
        <w:t>60</w:t>
      </w:r>
    </w:p>
    <w:p w14:paraId="5BA8304C" w14:textId="77777777" w:rsidR="00BC60C0" w:rsidRPr="00D00103" w:rsidRDefault="00BC60C0" w:rsidP="004A7EA2">
      <w:pPr>
        <w:tabs>
          <w:tab w:val="left" w:pos="5580"/>
          <w:tab w:val="left" w:pos="9498"/>
        </w:tabs>
        <w:ind w:left="-4836" w:right="-569" w:firstLine="10081"/>
      </w:pPr>
      <w:r w:rsidRPr="00D00103">
        <w:t>заседания правления Региональной</w:t>
      </w:r>
    </w:p>
    <w:p w14:paraId="5E51C8F2" w14:textId="77777777" w:rsidR="00BC60C0" w:rsidRPr="00D00103" w:rsidRDefault="00BC60C0" w:rsidP="004A7EA2">
      <w:pPr>
        <w:tabs>
          <w:tab w:val="left" w:pos="5580"/>
          <w:tab w:val="left" w:pos="9498"/>
        </w:tabs>
        <w:ind w:left="-4836" w:right="-569" w:firstLine="10081"/>
      </w:pPr>
      <w:r w:rsidRPr="00D00103">
        <w:t>энергетической комиссии</w:t>
      </w:r>
    </w:p>
    <w:p w14:paraId="0296D6FE" w14:textId="77777777" w:rsidR="00BC60C0" w:rsidRDefault="00BC60C0" w:rsidP="004A7EA2">
      <w:pPr>
        <w:tabs>
          <w:tab w:val="left" w:pos="5580"/>
          <w:tab w:val="left" w:pos="9498"/>
        </w:tabs>
        <w:ind w:left="-4836" w:right="-569" w:firstLine="10081"/>
      </w:pPr>
      <w:r w:rsidRPr="00D00103">
        <w:t xml:space="preserve">Кузбасса от </w:t>
      </w:r>
      <w:r>
        <w:t>12</w:t>
      </w:r>
      <w:r w:rsidRPr="00D00103">
        <w:t>.</w:t>
      </w:r>
      <w:r>
        <w:t>10</w:t>
      </w:r>
      <w:r w:rsidRPr="00D00103">
        <w:t>.202</w:t>
      </w:r>
      <w:r>
        <w:t>3</w:t>
      </w:r>
    </w:p>
    <w:p w14:paraId="76DE4CF2" w14:textId="77777777" w:rsidR="004A7EA2" w:rsidRDefault="004A7EA2" w:rsidP="004A7EA2">
      <w:pPr>
        <w:tabs>
          <w:tab w:val="left" w:pos="5580"/>
          <w:tab w:val="left" w:pos="9498"/>
        </w:tabs>
        <w:ind w:left="-4836" w:right="-569" w:firstLine="10081"/>
      </w:pPr>
    </w:p>
    <w:p w14:paraId="4A160FC2" w14:textId="77777777" w:rsidR="004A7EA2" w:rsidRPr="004A7EA2" w:rsidRDefault="004A7EA2" w:rsidP="004A7EA2">
      <w:pPr>
        <w:tabs>
          <w:tab w:val="left" w:pos="3052"/>
        </w:tabs>
        <w:jc w:val="center"/>
        <w:rPr>
          <w:b/>
          <w:bCs/>
          <w:sz w:val="28"/>
          <w:szCs w:val="28"/>
        </w:rPr>
      </w:pPr>
      <w:r w:rsidRPr="004A7EA2">
        <w:rPr>
          <w:b/>
          <w:bCs/>
          <w:sz w:val="28"/>
          <w:szCs w:val="28"/>
        </w:rPr>
        <w:t xml:space="preserve">Производственная программа </w:t>
      </w:r>
    </w:p>
    <w:p w14:paraId="4B6756B3" w14:textId="77777777" w:rsidR="004A7EA2" w:rsidRPr="004A7EA2" w:rsidRDefault="004A7EA2" w:rsidP="004A7EA2">
      <w:pPr>
        <w:tabs>
          <w:tab w:val="left" w:pos="3052"/>
        </w:tabs>
        <w:jc w:val="center"/>
        <w:rPr>
          <w:b/>
          <w:bCs/>
          <w:kern w:val="32"/>
          <w:sz w:val="28"/>
          <w:szCs w:val="28"/>
          <w:lang w:eastAsia="en-US"/>
        </w:rPr>
      </w:pPr>
      <w:r w:rsidRPr="004A7EA2">
        <w:rPr>
          <w:b/>
          <w:bCs/>
          <w:kern w:val="32"/>
          <w:sz w:val="28"/>
          <w:szCs w:val="28"/>
          <w:lang w:eastAsia="en-US"/>
        </w:rPr>
        <w:t>МКП «ЖКХ» (г. Топки</w:t>
      </w:r>
      <w:r w:rsidRPr="004A7EA2">
        <w:rPr>
          <w:lang w:eastAsia="en-US"/>
        </w:rPr>
        <w:t xml:space="preserve"> </w:t>
      </w:r>
      <w:r w:rsidRPr="004A7EA2">
        <w:rPr>
          <w:b/>
          <w:bCs/>
          <w:kern w:val="32"/>
          <w:sz w:val="28"/>
          <w:szCs w:val="28"/>
          <w:lang w:eastAsia="en-US"/>
        </w:rPr>
        <w:t>Топкинского муниципального округа)</w:t>
      </w:r>
    </w:p>
    <w:p w14:paraId="5675E6F8" w14:textId="77777777" w:rsidR="004A7EA2" w:rsidRPr="004A7EA2" w:rsidRDefault="004A7EA2" w:rsidP="004A7EA2">
      <w:pPr>
        <w:tabs>
          <w:tab w:val="left" w:pos="3052"/>
        </w:tabs>
        <w:jc w:val="center"/>
        <w:rPr>
          <w:b/>
          <w:bCs/>
          <w:kern w:val="32"/>
          <w:sz w:val="28"/>
          <w:szCs w:val="28"/>
          <w:lang w:eastAsia="en-US"/>
        </w:rPr>
      </w:pPr>
      <w:r w:rsidRPr="004A7EA2">
        <w:rPr>
          <w:b/>
          <w:bCs/>
          <w:kern w:val="32"/>
          <w:sz w:val="28"/>
          <w:szCs w:val="28"/>
          <w:lang w:eastAsia="en-US"/>
        </w:rPr>
        <w:t xml:space="preserve"> в сфере водоотведения (очистка сточных вод) </w:t>
      </w:r>
    </w:p>
    <w:p w14:paraId="042A9F0D" w14:textId="77777777" w:rsidR="004A7EA2" w:rsidRPr="004A7EA2" w:rsidRDefault="004A7EA2" w:rsidP="004A7EA2">
      <w:pPr>
        <w:tabs>
          <w:tab w:val="left" w:pos="3052"/>
        </w:tabs>
        <w:jc w:val="center"/>
        <w:rPr>
          <w:b/>
          <w:lang w:eastAsia="en-US"/>
        </w:rPr>
      </w:pPr>
      <w:r w:rsidRPr="004A7EA2">
        <w:rPr>
          <w:b/>
          <w:bCs/>
          <w:sz w:val="28"/>
          <w:szCs w:val="28"/>
        </w:rPr>
        <w:t>на период с 01.01.2023 по 31.12.2027</w:t>
      </w:r>
    </w:p>
    <w:p w14:paraId="722458DC" w14:textId="77777777" w:rsidR="004A7EA2" w:rsidRPr="004A7EA2" w:rsidRDefault="004A7EA2" w:rsidP="004A7EA2">
      <w:pPr>
        <w:rPr>
          <w:b/>
          <w:lang w:eastAsia="en-US"/>
        </w:rPr>
      </w:pPr>
    </w:p>
    <w:p w14:paraId="7771F764" w14:textId="77777777" w:rsidR="004A7EA2" w:rsidRPr="004A7EA2" w:rsidRDefault="004A7EA2" w:rsidP="004A7EA2">
      <w:pPr>
        <w:rPr>
          <w:lang w:eastAsia="en-US"/>
        </w:rPr>
      </w:pPr>
    </w:p>
    <w:p w14:paraId="6A2CA0C0" w14:textId="77777777" w:rsidR="004A7EA2" w:rsidRPr="004A7EA2" w:rsidRDefault="004A7EA2" w:rsidP="004A7EA2">
      <w:pPr>
        <w:jc w:val="center"/>
        <w:rPr>
          <w:sz w:val="28"/>
          <w:szCs w:val="28"/>
        </w:rPr>
      </w:pPr>
      <w:r w:rsidRPr="004A7EA2">
        <w:rPr>
          <w:sz w:val="28"/>
          <w:szCs w:val="28"/>
        </w:rPr>
        <w:t>Раздел 1. Паспорт производственной программы</w:t>
      </w:r>
    </w:p>
    <w:p w14:paraId="4D1FD578" w14:textId="77777777" w:rsidR="004A7EA2" w:rsidRPr="004A7EA2" w:rsidRDefault="004A7EA2" w:rsidP="004A7EA2">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4A7EA2" w:rsidRPr="004A7EA2" w14:paraId="65FA6CC1" w14:textId="77777777" w:rsidTr="00335A6E">
        <w:trPr>
          <w:trHeight w:val="1221"/>
        </w:trPr>
        <w:tc>
          <w:tcPr>
            <w:tcW w:w="5103" w:type="dxa"/>
            <w:vAlign w:val="center"/>
          </w:tcPr>
          <w:p w14:paraId="594D2FC3" w14:textId="77777777" w:rsidR="004A7EA2" w:rsidRPr="004A7EA2" w:rsidRDefault="004A7EA2" w:rsidP="004A7EA2">
            <w:pPr>
              <w:rPr>
                <w:sz w:val="28"/>
                <w:szCs w:val="28"/>
              </w:rPr>
            </w:pPr>
            <w:r w:rsidRPr="004A7EA2">
              <w:rPr>
                <w:sz w:val="28"/>
                <w:szCs w:val="28"/>
              </w:rPr>
              <w:t>Наименование организации</w:t>
            </w:r>
          </w:p>
        </w:tc>
        <w:tc>
          <w:tcPr>
            <w:tcW w:w="4962" w:type="dxa"/>
            <w:vAlign w:val="center"/>
          </w:tcPr>
          <w:p w14:paraId="012E3D83" w14:textId="77777777" w:rsidR="004A7EA2" w:rsidRPr="004A7EA2" w:rsidRDefault="004A7EA2" w:rsidP="004A7EA2">
            <w:pPr>
              <w:jc w:val="center"/>
              <w:rPr>
                <w:sz w:val="28"/>
                <w:szCs w:val="28"/>
              </w:rPr>
            </w:pPr>
            <w:r w:rsidRPr="004A7EA2">
              <w:rPr>
                <w:bCs/>
                <w:color w:val="000000"/>
                <w:sz w:val="28"/>
                <w:szCs w:val="28"/>
              </w:rPr>
              <w:t>Муниципальное казенное предприятие «Жилищно-коммунальное хозяйство»</w:t>
            </w:r>
          </w:p>
        </w:tc>
      </w:tr>
      <w:tr w:rsidR="004A7EA2" w:rsidRPr="004A7EA2" w14:paraId="7A21049B" w14:textId="77777777" w:rsidTr="00335A6E">
        <w:trPr>
          <w:trHeight w:val="1109"/>
        </w:trPr>
        <w:tc>
          <w:tcPr>
            <w:tcW w:w="5103" w:type="dxa"/>
            <w:vAlign w:val="center"/>
          </w:tcPr>
          <w:p w14:paraId="532B21B9" w14:textId="77777777" w:rsidR="004A7EA2" w:rsidRPr="004A7EA2" w:rsidRDefault="004A7EA2" w:rsidP="004A7EA2">
            <w:pPr>
              <w:rPr>
                <w:sz w:val="28"/>
                <w:szCs w:val="28"/>
              </w:rPr>
            </w:pPr>
            <w:r w:rsidRPr="004A7EA2">
              <w:rPr>
                <w:sz w:val="28"/>
                <w:szCs w:val="28"/>
              </w:rPr>
              <w:t>Юридический адрес, почтовый адрес</w:t>
            </w:r>
          </w:p>
        </w:tc>
        <w:tc>
          <w:tcPr>
            <w:tcW w:w="4962" w:type="dxa"/>
            <w:vAlign w:val="center"/>
          </w:tcPr>
          <w:p w14:paraId="38B993F1" w14:textId="77777777" w:rsidR="004A7EA2" w:rsidRPr="004A7EA2" w:rsidRDefault="004A7EA2" w:rsidP="004A7EA2">
            <w:pPr>
              <w:jc w:val="center"/>
              <w:rPr>
                <w:color w:val="000000"/>
                <w:sz w:val="28"/>
                <w:szCs w:val="28"/>
              </w:rPr>
            </w:pPr>
            <w:r w:rsidRPr="004A7EA2">
              <w:rPr>
                <w:color w:val="000000"/>
                <w:sz w:val="28"/>
                <w:szCs w:val="28"/>
              </w:rPr>
              <w:t xml:space="preserve">652320, Кемеровская область, </w:t>
            </w:r>
          </w:p>
          <w:p w14:paraId="426D674E" w14:textId="77777777" w:rsidR="004A7EA2" w:rsidRPr="004A7EA2" w:rsidRDefault="004A7EA2" w:rsidP="004A7EA2">
            <w:pPr>
              <w:jc w:val="center"/>
              <w:rPr>
                <w:sz w:val="28"/>
                <w:szCs w:val="28"/>
              </w:rPr>
            </w:pPr>
            <w:r w:rsidRPr="004A7EA2">
              <w:rPr>
                <w:color w:val="000000"/>
                <w:sz w:val="28"/>
                <w:szCs w:val="28"/>
              </w:rPr>
              <w:t xml:space="preserve">г. Топки, </w:t>
            </w:r>
            <w:proofErr w:type="spellStart"/>
            <w:r w:rsidRPr="004A7EA2">
              <w:rPr>
                <w:color w:val="000000"/>
                <w:sz w:val="28"/>
                <w:szCs w:val="28"/>
              </w:rPr>
              <w:t>мкр</w:t>
            </w:r>
            <w:proofErr w:type="spellEnd"/>
            <w:r w:rsidRPr="004A7EA2">
              <w:rPr>
                <w:color w:val="000000"/>
                <w:sz w:val="28"/>
                <w:szCs w:val="28"/>
              </w:rPr>
              <w:t>. «Красная Горка», д. 17А</w:t>
            </w:r>
          </w:p>
        </w:tc>
      </w:tr>
      <w:tr w:rsidR="004A7EA2" w:rsidRPr="004A7EA2" w14:paraId="4FDCB740" w14:textId="77777777" w:rsidTr="00335A6E">
        <w:tc>
          <w:tcPr>
            <w:tcW w:w="5103" w:type="dxa"/>
            <w:vAlign w:val="center"/>
          </w:tcPr>
          <w:p w14:paraId="5FBAB660" w14:textId="77777777" w:rsidR="004A7EA2" w:rsidRPr="004A7EA2" w:rsidRDefault="004A7EA2" w:rsidP="004A7EA2">
            <w:pPr>
              <w:rPr>
                <w:sz w:val="28"/>
                <w:szCs w:val="28"/>
              </w:rPr>
            </w:pPr>
            <w:r w:rsidRPr="004A7EA2">
              <w:rPr>
                <w:sz w:val="28"/>
                <w:szCs w:val="28"/>
              </w:rPr>
              <w:t>Наименование уполномоченного органа, утвердившего производственную программу</w:t>
            </w:r>
          </w:p>
        </w:tc>
        <w:tc>
          <w:tcPr>
            <w:tcW w:w="4962" w:type="dxa"/>
            <w:vAlign w:val="center"/>
          </w:tcPr>
          <w:p w14:paraId="18F37BAF" w14:textId="77777777" w:rsidR="004A7EA2" w:rsidRPr="004A7EA2" w:rsidRDefault="004A7EA2" w:rsidP="004A7EA2">
            <w:pPr>
              <w:jc w:val="center"/>
              <w:rPr>
                <w:sz w:val="28"/>
                <w:szCs w:val="28"/>
              </w:rPr>
            </w:pPr>
            <w:r w:rsidRPr="004A7EA2">
              <w:rPr>
                <w:sz w:val="28"/>
                <w:szCs w:val="28"/>
              </w:rPr>
              <w:t>Региональная энергетическая комиссия Кузбасса</w:t>
            </w:r>
          </w:p>
        </w:tc>
      </w:tr>
      <w:tr w:rsidR="004A7EA2" w:rsidRPr="004A7EA2" w14:paraId="3C6A5355" w14:textId="77777777" w:rsidTr="00335A6E">
        <w:tc>
          <w:tcPr>
            <w:tcW w:w="5103" w:type="dxa"/>
            <w:vAlign w:val="center"/>
          </w:tcPr>
          <w:p w14:paraId="616EE173" w14:textId="77777777" w:rsidR="004A7EA2" w:rsidRPr="004A7EA2" w:rsidRDefault="004A7EA2" w:rsidP="004A7EA2">
            <w:pPr>
              <w:rPr>
                <w:sz w:val="28"/>
                <w:szCs w:val="28"/>
              </w:rPr>
            </w:pPr>
            <w:r w:rsidRPr="004A7EA2">
              <w:rPr>
                <w:sz w:val="28"/>
                <w:szCs w:val="28"/>
              </w:rPr>
              <w:t>Юридический адрес, почтовый адрес уполномоченного органа, утвердившего программу</w:t>
            </w:r>
          </w:p>
        </w:tc>
        <w:tc>
          <w:tcPr>
            <w:tcW w:w="4962" w:type="dxa"/>
            <w:vAlign w:val="center"/>
          </w:tcPr>
          <w:p w14:paraId="75CBD263" w14:textId="77777777" w:rsidR="004A7EA2" w:rsidRPr="004A7EA2" w:rsidRDefault="004A7EA2" w:rsidP="004A7EA2">
            <w:pPr>
              <w:jc w:val="center"/>
              <w:rPr>
                <w:sz w:val="28"/>
                <w:szCs w:val="28"/>
              </w:rPr>
            </w:pPr>
            <w:r w:rsidRPr="004A7EA2">
              <w:rPr>
                <w:sz w:val="28"/>
                <w:szCs w:val="28"/>
              </w:rPr>
              <w:t xml:space="preserve">650000, г. Кемерово, </w:t>
            </w:r>
          </w:p>
          <w:p w14:paraId="27532976" w14:textId="77777777" w:rsidR="004A7EA2" w:rsidRPr="004A7EA2" w:rsidRDefault="004A7EA2" w:rsidP="004A7EA2">
            <w:pPr>
              <w:jc w:val="center"/>
              <w:rPr>
                <w:sz w:val="28"/>
                <w:szCs w:val="28"/>
              </w:rPr>
            </w:pPr>
            <w:r w:rsidRPr="004A7EA2">
              <w:rPr>
                <w:sz w:val="28"/>
                <w:szCs w:val="28"/>
              </w:rPr>
              <w:t>ул. Н. Островского, д. 32</w:t>
            </w:r>
          </w:p>
        </w:tc>
      </w:tr>
    </w:tbl>
    <w:p w14:paraId="560BB7F3" w14:textId="77777777" w:rsidR="004A7EA2" w:rsidRPr="004A7EA2" w:rsidRDefault="004A7EA2" w:rsidP="004A7EA2">
      <w:pPr>
        <w:jc w:val="center"/>
        <w:rPr>
          <w:sz w:val="28"/>
          <w:szCs w:val="28"/>
        </w:rPr>
      </w:pPr>
    </w:p>
    <w:p w14:paraId="1A9CB77A" w14:textId="77777777" w:rsidR="004A7EA2" w:rsidRPr="004A7EA2" w:rsidRDefault="004A7EA2" w:rsidP="004A7EA2">
      <w:pPr>
        <w:jc w:val="center"/>
        <w:rPr>
          <w:sz w:val="28"/>
          <w:szCs w:val="28"/>
        </w:rPr>
      </w:pPr>
    </w:p>
    <w:p w14:paraId="093780C4" w14:textId="77777777" w:rsidR="004A7EA2" w:rsidRPr="004A7EA2" w:rsidRDefault="004A7EA2" w:rsidP="004A7EA2">
      <w:pPr>
        <w:jc w:val="center"/>
        <w:rPr>
          <w:sz w:val="28"/>
          <w:szCs w:val="28"/>
        </w:rPr>
      </w:pPr>
    </w:p>
    <w:p w14:paraId="31539095" w14:textId="77777777" w:rsidR="004A7EA2" w:rsidRPr="004A7EA2" w:rsidRDefault="004A7EA2" w:rsidP="004A7EA2">
      <w:pPr>
        <w:jc w:val="center"/>
        <w:rPr>
          <w:sz w:val="28"/>
          <w:szCs w:val="28"/>
        </w:rPr>
      </w:pPr>
    </w:p>
    <w:p w14:paraId="6DDE7280" w14:textId="77777777" w:rsidR="004A7EA2" w:rsidRPr="004A7EA2" w:rsidRDefault="004A7EA2" w:rsidP="004A7EA2">
      <w:pPr>
        <w:jc w:val="center"/>
        <w:rPr>
          <w:sz w:val="28"/>
          <w:szCs w:val="28"/>
        </w:rPr>
      </w:pPr>
    </w:p>
    <w:p w14:paraId="09DB988E" w14:textId="77777777" w:rsidR="004A7EA2" w:rsidRPr="004A7EA2" w:rsidRDefault="004A7EA2" w:rsidP="004A7EA2">
      <w:pPr>
        <w:jc w:val="center"/>
        <w:rPr>
          <w:sz w:val="28"/>
          <w:szCs w:val="28"/>
        </w:rPr>
      </w:pPr>
    </w:p>
    <w:p w14:paraId="48784365" w14:textId="77777777" w:rsidR="004A7EA2" w:rsidRPr="004A7EA2" w:rsidRDefault="004A7EA2" w:rsidP="004A7EA2">
      <w:pPr>
        <w:jc w:val="center"/>
        <w:rPr>
          <w:sz w:val="28"/>
          <w:szCs w:val="28"/>
        </w:rPr>
      </w:pPr>
    </w:p>
    <w:p w14:paraId="48BE624B" w14:textId="77777777" w:rsidR="004A7EA2" w:rsidRPr="004A7EA2" w:rsidRDefault="004A7EA2" w:rsidP="004A7EA2">
      <w:pPr>
        <w:jc w:val="center"/>
        <w:rPr>
          <w:sz w:val="28"/>
          <w:szCs w:val="28"/>
        </w:rPr>
      </w:pPr>
    </w:p>
    <w:p w14:paraId="4ACDA09A" w14:textId="77777777" w:rsidR="004A7EA2" w:rsidRPr="004A7EA2" w:rsidRDefault="004A7EA2" w:rsidP="004A7EA2">
      <w:pPr>
        <w:jc w:val="center"/>
        <w:rPr>
          <w:sz w:val="28"/>
          <w:szCs w:val="28"/>
        </w:rPr>
      </w:pPr>
    </w:p>
    <w:p w14:paraId="4D97071D" w14:textId="77777777" w:rsidR="004A7EA2" w:rsidRPr="004A7EA2" w:rsidRDefault="004A7EA2" w:rsidP="004A7EA2">
      <w:pPr>
        <w:jc w:val="center"/>
        <w:rPr>
          <w:sz w:val="28"/>
          <w:szCs w:val="28"/>
        </w:rPr>
      </w:pPr>
    </w:p>
    <w:p w14:paraId="35F8D534" w14:textId="77777777" w:rsidR="004A7EA2" w:rsidRPr="004A7EA2" w:rsidRDefault="004A7EA2" w:rsidP="004A7EA2">
      <w:pPr>
        <w:jc w:val="center"/>
        <w:rPr>
          <w:sz w:val="28"/>
          <w:szCs w:val="28"/>
        </w:rPr>
      </w:pPr>
    </w:p>
    <w:p w14:paraId="2617F46C" w14:textId="77777777" w:rsidR="004A7EA2" w:rsidRPr="004A7EA2" w:rsidRDefault="004A7EA2" w:rsidP="004A7EA2">
      <w:pPr>
        <w:jc w:val="center"/>
        <w:rPr>
          <w:sz w:val="28"/>
          <w:szCs w:val="28"/>
        </w:rPr>
      </w:pPr>
    </w:p>
    <w:p w14:paraId="0008A67C" w14:textId="77777777" w:rsidR="004A7EA2" w:rsidRPr="004A7EA2" w:rsidRDefault="004A7EA2" w:rsidP="004A7EA2">
      <w:pPr>
        <w:jc w:val="center"/>
        <w:rPr>
          <w:sz w:val="28"/>
          <w:szCs w:val="28"/>
        </w:rPr>
      </w:pPr>
    </w:p>
    <w:p w14:paraId="5841F7C2" w14:textId="77777777" w:rsidR="004A7EA2" w:rsidRDefault="004A7EA2" w:rsidP="004A7EA2">
      <w:pPr>
        <w:jc w:val="center"/>
        <w:rPr>
          <w:sz w:val="28"/>
          <w:szCs w:val="28"/>
        </w:rPr>
        <w:sectPr w:rsidR="004A7EA2" w:rsidSect="000853C8">
          <w:headerReference w:type="default" r:id="rId45"/>
          <w:headerReference w:type="first" r:id="rId46"/>
          <w:pgSz w:w="11906" w:h="16838"/>
          <w:pgMar w:top="851" w:right="1418" w:bottom="709" w:left="1559" w:header="709" w:footer="709" w:gutter="0"/>
          <w:cols w:space="708"/>
          <w:titlePg/>
          <w:docGrid w:linePitch="360"/>
        </w:sectPr>
      </w:pPr>
    </w:p>
    <w:p w14:paraId="66E78EF4" w14:textId="77777777" w:rsidR="004A7EA2" w:rsidRPr="004A7EA2" w:rsidRDefault="004A7EA2" w:rsidP="004A7EA2">
      <w:pPr>
        <w:jc w:val="center"/>
        <w:rPr>
          <w:sz w:val="28"/>
          <w:szCs w:val="28"/>
        </w:rPr>
      </w:pPr>
    </w:p>
    <w:p w14:paraId="5C64116A" w14:textId="77777777" w:rsidR="004A7EA2" w:rsidRPr="004A7EA2" w:rsidRDefault="004A7EA2" w:rsidP="004A7EA2">
      <w:pPr>
        <w:jc w:val="center"/>
        <w:rPr>
          <w:sz w:val="28"/>
          <w:szCs w:val="28"/>
        </w:rPr>
      </w:pPr>
      <w:r w:rsidRPr="004A7EA2">
        <w:rPr>
          <w:sz w:val="28"/>
          <w:szCs w:val="28"/>
        </w:rPr>
        <w:t>Раздел 2. Перечень плановых мероприятий по ремонту объектов централизованных систем водоотведения</w:t>
      </w:r>
    </w:p>
    <w:p w14:paraId="05FCF0C5" w14:textId="77777777" w:rsidR="004A7EA2" w:rsidRPr="004A7EA2" w:rsidRDefault="004A7EA2" w:rsidP="004A7EA2">
      <w:pPr>
        <w:jc w:val="center"/>
        <w:rPr>
          <w:sz w:val="28"/>
          <w:szCs w:val="28"/>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4A7EA2" w:rsidRPr="004A7EA2" w14:paraId="56E73823" w14:textId="77777777" w:rsidTr="00335A6E">
        <w:trPr>
          <w:trHeight w:val="706"/>
        </w:trPr>
        <w:tc>
          <w:tcPr>
            <w:tcW w:w="3334" w:type="dxa"/>
            <w:vMerge w:val="restart"/>
            <w:vAlign w:val="center"/>
          </w:tcPr>
          <w:p w14:paraId="53AD6033" w14:textId="77777777" w:rsidR="004A7EA2" w:rsidRPr="004A7EA2" w:rsidRDefault="004A7EA2" w:rsidP="004A7EA2">
            <w:pPr>
              <w:jc w:val="center"/>
              <w:rPr>
                <w:sz w:val="28"/>
                <w:szCs w:val="28"/>
              </w:rPr>
            </w:pPr>
            <w:r w:rsidRPr="004A7EA2">
              <w:rPr>
                <w:sz w:val="28"/>
                <w:szCs w:val="28"/>
              </w:rPr>
              <w:t>Наименование мероприятия</w:t>
            </w:r>
          </w:p>
        </w:tc>
        <w:tc>
          <w:tcPr>
            <w:tcW w:w="992" w:type="dxa"/>
            <w:vMerge w:val="restart"/>
            <w:vAlign w:val="center"/>
          </w:tcPr>
          <w:p w14:paraId="3D506BEE" w14:textId="77777777" w:rsidR="004A7EA2" w:rsidRPr="004A7EA2" w:rsidRDefault="004A7EA2" w:rsidP="004A7EA2">
            <w:pPr>
              <w:jc w:val="center"/>
              <w:rPr>
                <w:sz w:val="28"/>
                <w:szCs w:val="28"/>
              </w:rPr>
            </w:pPr>
            <w:r w:rsidRPr="004A7EA2">
              <w:rPr>
                <w:sz w:val="28"/>
                <w:szCs w:val="28"/>
              </w:rPr>
              <w:t xml:space="preserve">Срок </w:t>
            </w:r>
            <w:proofErr w:type="spellStart"/>
            <w:r w:rsidRPr="004A7EA2">
              <w:rPr>
                <w:sz w:val="28"/>
                <w:szCs w:val="28"/>
              </w:rPr>
              <w:t>реали-зации</w:t>
            </w:r>
            <w:proofErr w:type="spellEnd"/>
          </w:p>
        </w:tc>
        <w:tc>
          <w:tcPr>
            <w:tcW w:w="1451" w:type="dxa"/>
            <w:vMerge w:val="restart"/>
          </w:tcPr>
          <w:p w14:paraId="51495669" w14:textId="77777777" w:rsidR="004A7EA2" w:rsidRPr="004A7EA2" w:rsidRDefault="004A7EA2" w:rsidP="004A7EA2">
            <w:pPr>
              <w:jc w:val="center"/>
              <w:rPr>
                <w:sz w:val="28"/>
                <w:szCs w:val="28"/>
              </w:rPr>
            </w:pPr>
            <w:proofErr w:type="spellStart"/>
            <w:r w:rsidRPr="004A7EA2">
              <w:rPr>
                <w:sz w:val="28"/>
                <w:szCs w:val="28"/>
              </w:rPr>
              <w:t>Финан-совые</w:t>
            </w:r>
            <w:proofErr w:type="spellEnd"/>
            <w:r w:rsidRPr="004A7EA2">
              <w:rPr>
                <w:sz w:val="28"/>
                <w:szCs w:val="28"/>
              </w:rPr>
              <w:t xml:space="preserve"> потреб-</w:t>
            </w:r>
            <w:proofErr w:type="spellStart"/>
            <w:r w:rsidRPr="004A7EA2">
              <w:rPr>
                <w:sz w:val="28"/>
                <w:szCs w:val="28"/>
              </w:rPr>
              <w:t>ности</w:t>
            </w:r>
            <w:proofErr w:type="spellEnd"/>
            <w:r w:rsidRPr="004A7EA2">
              <w:rPr>
                <w:sz w:val="28"/>
                <w:szCs w:val="28"/>
              </w:rPr>
              <w:t>, тыс. руб. (без НДС)</w:t>
            </w:r>
          </w:p>
        </w:tc>
        <w:tc>
          <w:tcPr>
            <w:tcW w:w="4401" w:type="dxa"/>
            <w:gridSpan w:val="3"/>
            <w:vAlign w:val="center"/>
          </w:tcPr>
          <w:p w14:paraId="0584E8E4" w14:textId="77777777" w:rsidR="004A7EA2" w:rsidRPr="004A7EA2" w:rsidRDefault="004A7EA2" w:rsidP="004A7EA2">
            <w:pPr>
              <w:jc w:val="center"/>
              <w:rPr>
                <w:sz w:val="28"/>
                <w:szCs w:val="28"/>
              </w:rPr>
            </w:pPr>
            <w:r w:rsidRPr="004A7EA2">
              <w:rPr>
                <w:sz w:val="28"/>
                <w:szCs w:val="28"/>
              </w:rPr>
              <w:t>Ожидаемый эффект</w:t>
            </w:r>
          </w:p>
        </w:tc>
      </w:tr>
      <w:tr w:rsidR="004A7EA2" w:rsidRPr="004A7EA2" w14:paraId="43EEDEBE" w14:textId="77777777" w:rsidTr="00335A6E">
        <w:trPr>
          <w:trHeight w:val="844"/>
        </w:trPr>
        <w:tc>
          <w:tcPr>
            <w:tcW w:w="3334" w:type="dxa"/>
            <w:vMerge/>
          </w:tcPr>
          <w:p w14:paraId="7F61713A" w14:textId="77777777" w:rsidR="004A7EA2" w:rsidRPr="004A7EA2" w:rsidRDefault="004A7EA2" w:rsidP="004A7EA2">
            <w:pPr>
              <w:jc w:val="center"/>
              <w:rPr>
                <w:sz w:val="28"/>
                <w:szCs w:val="28"/>
              </w:rPr>
            </w:pPr>
          </w:p>
        </w:tc>
        <w:tc>
          <w:tcPr>
            <w:tcW w:w="992" w:type="dxa"/>
            <w:vMerge/>
          </w:tcPr>
          <w:p w14:paraId="5841A818" w14:textId="77777777" w:rsidR="004A7EA2" w:rsidRPr="004A7EA2" w:rsidRDefault="004A7EA2" w:rsidP="004A7EA2">
            <w:pPr>
              <w:jc w:val="center"/>
              <w:rPr>
                <w:sz w:val="28"/>
                <w:szCs w:val="28"/>
              </w:rPr>
            </w:pPr>
          </w:p>
        </w:tc>
        <w:tc>
          <w:tcPr>
            <w:tcW w:w="1451" w:type="dxa"/>
            <w:vMerge/>
          </w:tcPr>
          <w:p w14:paraId="69DA7B74" w14:textId="77777777" w:rsidR="004A7EA2" w:rsidRPr="004A7EA2" w:rsidRDefault="004A7EA2" w:rsidP="004A7EA2">
            <w:pPr>
              <w:jc w:val="center"/>
              <w:rPr>
                <w:sz w:val="28"/>
                <w:szCs w:val="28"/>
              </w:rPr>
            </w:pPr>
          </w:p>
        </w:tc>
        <w:tc>
          <w:tcPr>
            <w:tcW w:w="1983" w:type="dxa"/>
            <w:vAlign w:val="center"/>
          </w:tcPr>
          <w:p w14:paraId="7DBF1011" w14:textId="77777777" w:rsidR="004A7EA2" w:rsidRPr="004A7EA2" w:rsidRDefault="004A7EA2" w:rsidP="004A7EA2">
            <w:pPr>
              <w:jc w:val="center"/>
              <w:rPr>
                <w:sz w:val="28"/>
                <w:szCs w:val="28"/>
              </w:rPr>
            </w:pPr>
            <w:r w:rsidRPr="004A7EA2">
              <w:rPr>
                <w:sz w:val="28"/>
                <w:szCs w:val="28"/>
              </w:rPr>
              <w:t>Наименование показателей</w:t>
            </w:r>
          </w:p>
        </w:tc>
        <w:tc>
          <w:tcPr>
            <w:tcW w:w="980" w:type="dxa"/>
            <w:vAlign w:val="center"/>
          </w:tcPr>
          <w:p w14:paraId="25D850D7" w14:textId="77777777" w:rsidR="004A7EA2" w:rsidRPr="004A7EA2" w:rsidRDefault="004A7EA2" w:rsidP="004A7EA2">
            <w:pPr>
              <w:jc w:val="center"/>
              <w:rPr>
                <w:sz w:val="28"/>
                <w:szCs w:val="28"/>
              </w:rPr>
            </w:pPr>
            <w:r w:rsidRPr="004A7EA2">
              <w:rPr>
                <w:sz w:val="28"/>
                <w:szCs w:val="28"/>
              </w:rPr>
              <w:t>тыс. руб.</w:t>
            </w:r>
          </w:p>
        </w:tc>
        <w:tc>
          <w:tcPr>
            <w:tcW w:w="1438" w:type="dxa"/>
            <w:vAlign w:val="center"/>
          </w:tcPr>
          <w:p w14:paraId="76A21AE6" w14:textId="77777777" w:rsidR="004A7EA2" w:rsidRPr="004A7EA2" w:rsidRDefault="004A7EA2" w:rsidP="004A7EA2">
            <w:pPr>
              <w:jc w:val="center"/>
              <w:rPr>
                <w:sz w:val="28"/>
                <w:szCs w:val="28"/>
              </w:rPr>
            </w:pPr>
            <w:r w:rsidRPr="004A7EA2">
              <w:rPr>
                <w:sz w:val="28"/>
                <w:szCs w:val="28"/>
              </w:rPr>
              <w:t>%</w:t>
            </w:r>
          </w:p>
        </w:tc>
      </w:tr>
      <w:tr w:rsidR="004A7EA2" w:rsidRPr="004A7EA2" w14:paraId="6E4D8244" w14:textId="77777777" w:rsidTr="00335A6E">
        <w:tc>
          <w:tcPr>
            <w:tcW w:w="10178" w:type="dxa"/>
            <w:gridSpan w:val="6"/>
          </w:tcPr>
          <w:p w14:paraId="3DE3FC29" w14:textId="77777777" w:rsidR="004A7EA2" w:rsidRPr="004A7EA2" w:rsidRDefault="004A7EA2" w:rsidP="004A7EA2">
            <w:pPr>
              <w:ind w:left="720"/>
              <w:contextualSpacing/>
              <w:jc w:val="center"/>
              <w:rPr>
                <w:sz w:val="28"/>
                <w:szCs w:val="28"/>
              </w:rPr>
            </w:pPr>
            <w:r w:rsidRPr="004A7EA2">
              <w:rPr>
                <w:sz w:val="28"/>
                <w:szCs w:val="28"/>
              </w:rPr>
              <w:t>Водоотведение (очистка сточных вод)</w:t>
            </w:r>
          </w:p>
        </w:tc>
      </w:tr>
      <w:tr w:rsidR="004A7EA2" w:rsidRPr="004A7EA2" w14:paraId="7497816C" w14:textId="77777777" w:rsidTr="00335A6E">
        <w:tc>
          <w:tcPr>
            <w:tcW w:w="3334" w:type="dxa"/>
          </w:tcPr>
          <w:p w14:paraId="2E8B4E95" w14:textId="77777777" w:rsidR="004A7EA2" w:rsidRPr="004A7EA2" w:rsidRDefault="004A7EA2" w:rsidP="004A7EA2">
            <w:pPr>
              <w:jc w:val="center"/>
              <w:rPr>
                <w:sz w:val="28"/>
                <w:szCs w:val="28"/>
              </w:rPr>
            </w:pPr>
            <w:r w:rsidRPr="004A7EA2">
              <w:rPr>
                <w:sz w:val="28"/>
                <w:szCs w:val="28"/>
              </w:rPr>
              <w:t>-</w:t>
            </w:r>
          </w:p>
        </w:tc>
        <w:tc>
          <w:tcPr>
            <w:tcW w:w="992" w:type="dxa"/>
          </w:tcPr>
          <w:p w14:paraId="315288EA" w14:textId="77777777" w:rsidR="004A7EA2" w:rsidRPr="004A7EA2" w:rsidRDefault="004A7EA2" w:rsidP="004A7EA2">
            <w:pPr>
              <w:jc w:val="center"/>
              <w:rPr>
                <w:sz w:val="28"/>
                <w:szCs w:val="28"/>
              </w:rPr>
            </w:pPr>
            <w:r w:rsidRPr="004A7EA2">
              <w:rPr>
                <w:sz w:val="28"/>
                <w:szCs w:val="28"/>
              </w:rPr>
              <w:t>-</w:t>
            </w:r>
          </w:p>
        </w:tc>
        <w:tc>
          <w:tcPr>
            <w:tcW w:w="1451" w:type="dxa"/>
          </w:tcPr>
          <w:p w14:paraId="465B4A3B" w14:textId="77777777" w:rsidR="004A7EA2" w:rsidRPr="004A7EA2" w:rsidRDefault="004A7EA2" w:rsidP="004A7EA2">
            <w:pPr>
              <w:jc w:val="center"/>
              <w:rPr>
                <w:sz w:val="28"/>
                <w:szCs w:val="28"/>
              </w:rPr>
            </w:pPr>
            <w:r w:rsidRPr="004A7EA2">
              <w:rPr>
                <w:sz w:val="28"/>
                <w:szCs w:val="28"/>
              </w:rPr>
              <w:t>-</w:t>
            </w:r>
          </w:p>
        </w:tc>
        <w:tc>
          <w:tcPr>
            <w:tcW w:w="1983" w:type="dxa"/>
          </w:tcPr>
          <w:p w14:paraId="373B8F61" w14:textId="77777777" w:rsidR="004A7EA2" w:rsidRPr="004A7EA2" w:rsidRDefault="004A7EA2" w:rsidP="004A7EA2">
            <w:pPr>
              <w:jc w:val="center"/>
              <w:rPr>
                <w:sz w:val="28"/>
                <w:szCs w:val="28"/>
              </w:rPr>
            </w:pPr>
            <w:r w:rsidRPr="004A7EA2">
              <w:rPr>
                <w:sz w:val="28"/>
                <w:szCs w:val="28"/>
              </w:rPr>
              <w:t>-</w:t>
            </w:r>
          </w:p>
        </w:tc>
        <w:tc>
          <w:tcPr>
            <w:tcW w:w="980" w:type="dxa"/>
          </w:tcPr>
          <w:p w14:paraId="02F83CD5" w14:textId="77777777" w:rsidR="004A7EA2" w:rsidRPr="004A7EA2" w:rsidRDefault="004A7EA2" w:rsidP="004A7EA2">
            <w:pPr>
              <w:jc w:val="center"/>
              <w:rPr>
                <w:sz w:val="28"/>
                <w:szCs w:val="28"/>
              </w:rPr>
            </w:pPr>
            <w:r w:rsidRPr="004A7EA2">
              <w:rPr>
                <w:sz w:val="28"/>
                <w:szCs w:val="28"/>
              </w:rPr>
              <w:t>-</w:t>
            </w:r>
          </w:p>
        </w:tc>
        <w:tc>
          <w:tcPr>
            <w:tcW w:w="1438" w:type="dxa"/>
          </w:tcPr>
          <w:p w14:paraId="08425A86" w14:textId="77777777" w:rsidR="004A7EA2" w:rsidRPr="004A7EA2" w:rsidRDefault="004A7EA2" w:rsidP="004A7EA2">
            <w:pPr>
              <w:jc w:val="center"/>
              <w:rPr>
                <w:sz w:val="28"/>
                <w:szCs w:val="28"/>
              </w:rPr>
            </w:pPr>
            <w:r w:rsidRPr="004A7EA2">
              <w:rPr>
                <w:sz w:val="28"/>
                <w:szCs w:val="28"/>
              </w:rPr>
              <w:t>-</w:t>
            </w:r>
          </w:p>
        </w:tc>
      </w:tr>
    </w:tbl>
    <w:p w14:paraId="734D0CA6" w14:textId="77777777" w:rsidR="004A7EA2" w:rsidRPr="004A7EA2" w:rsidRDefault="004A7EA2" w:rsidP="004A7EA2">
      <w:pPr>
        <w:jc w:val="center"/>
        <w:rPr>
          <w:sz w:val="28"/>
          <w:szCs w:val="28"/>
        </w:rPr>
      </w:pPr>
    </w:p>
    <w:p w14:paraId="6DEB3A1B" w14:textId="77777777" w:rsidR="004A7EA2" w:rsidRPr="004A7EA2" w:rsidRDefault="004A7EA2" w:rsidP="004A7EA2">
      <w:pPr>
        <w:jc w:val="center"/>
        <w:rPr>
          <w:sz w:val="28"/>
          <w:szCs w:val="28"/>
        </w:rPr>
      </w:pPr>
    </w:p>
    <w:p w14:paraId="74211D1C" w14:textId="77777777" w:rsidR="004A7EA2" w:rsidRPr="004A7EA2" w:rsidRDefault="004A7EA2" w:rsidP="004A7EA2">
      <w:pPr>
        <w:jc w:val="center"/>
        <w:rPr>
          <w:sz w:val="28"/>
          <w:szCs w:val="28"/>
        </w:rPr>
      </w:pPr>
    </w:p>
    <w:p w14:paraId="3566AC64" w14:textId="77777777" w:rsidR="004A7EA2" w:rsidRPr="004A7EA2" w:rsidRDefault="004A7EA2" w:rsidP="004A7EA2">
      <w:pPr>
        <w:jc w:val="center"/>
        <w:rPr>
          <w:sz w:val="28"/>
          <w:szCs w:val="28"/>
        </w:rPr>
      </w:pPr>
    </w:p>
    <w:p w14:paraId="3EF03D7D" w14:textId="77777777" w:rsidR="004A7EA2" w:rsidRPr="004A7EA2" w:rsidRDefault="004A7EA2" w:rsidP="004A7EA2">
      <w:pPr>
        <w:jc w:val="center"/>
        <w:rPr>
          <w:sz w:val="28"/>
          <w:szCs w:val="28"/>
        </w:rPr>
      </w:pPr>
    </w:p>
    <w:p w14:paraId="2173B0FD" w14:textId="77777777" w:rsidR="004A7EA2" w:rsidRPr="004A7EA2" w:rsidRDefault="004A7EA2" w:rsidP="004A7EA2">
      <w:pPr>
        <w:jc w:val="center"/>
        <w:rPr>
          <w:sz w:val="28"/>
          <w:szCs w:val="28"/>
        </w:rPr>
      </w:pPr>
    </w:p>
    <w:p w14:paraId="6E59A5CF" w14:textId="77777777" w:rsidR="004A7EA2" w:rsidRPr="004A7EA2" w:rsidRDefault="004A7EA2" w:rsidP="004A7EA2">
      <w:pPr>
        <w:jc w:val="center"/>
        <w:rPr>
          <w:sz w:val="28"/>
          <w:szCs w:val="28"/>
        </w:rPr>
      </w:pPr>
    </w:p>
    <w:p w14:paraId="003AF67B" w14:textId="77777777" w:rsidR="004A7EA2" w:rsidRPr="004A7EA2" w:rsidRDefault="004A7EA2" w:rsidP="004A7EA2">
      <w:pPr>
        <w:jc w:val="center"/>
        <w:rPr>
          <w:sz w:val="28"/>
          <w:szCs w:val="28"/>
        </w:rPr>
      </w:pPr>
    </w:p>
    <w:p w14:paraId="710E7EF5" w14:textId="77777777" w:rsidR="004A7EA2" w:rsidRPr="004A7EA2" w:rsidRDefault="004A7EA2" w:rsidP="004A7EA2">
      <w:pPr>
        <w:jc w:val="center"/>
        <w:rPr>
          <w:sz w:val="28"/>
          <w:szCs w:val="28"/>
        </w:rPr>
      </w:pPr>
    </w:p>
    <w:p w14:paraId="542978A3" w14:textId="77777777" w:rsidR="004A7EA2" w:rsidRPr="004A7EA2" w:rsidRDefault="004A7EA2" w:rsidP="004A7EA2">
      <w:pPr>
        <w:jc w:val="center"/>
        <w:rPr>
          <w:sz w:val="28"/>
          <w:szCs w:val="28"/>
        </w:rPr>
      </w:pPr>
    </w:p>
    <w:p w14:paraId="5605E233" w14:textId="77777777" w:rsidR="004A7EA2" w:rsidRPr="004A7EA2" w:rsidRDefault="004A7EA2" w:rsidP="004A7EA2">
      <w:pPr>
        <w:jc w:val="center"/>
        <w:rPr>
          <w:sz w:val="28"/>
          <w:szCs w:val="28"/>
        </w:rPr>
      </w:pPr>
    </w:p>
    <w:p w14:paraId="3AC3A854" w14:textId="77777777" w:rsidR="004A7EA2" w:rsidRPr="004A7EA2" w:rsidRDefault="004A7EA2" w:rsidP="004A7EA2">
      <w:pPr>
        <w:jc w:val="center"/>
        <w:rPr>
          <w:sz w:val="28"/>
          <w:szCs w:val="28"/>
        </w:rPr>
      </w:pPr>
    </w:p>
    <w:p w14:paraId="7F1D6445" w14:textId="77777777" w:rsidR="004A7EA2" w:rsidRPr="004A7EA2" w:rsidRDefault="004A7EA2" w:rsidP="004A7EA2">
      <w:pPr>
        <w:jc w:val="center"/>
        <w:rPr>
          <w:sz w:val="28"/>
          <w:szCs w:val="28"/>
        </w:rPr>
      </w:pPr>
    </w:p>
    <w:p w14:paraId="259CAF64" w14:textId="77777777" w:rsidR="004A7EA2" w:rsidRPr="004A7EA2" w:rsidRDefault="004A7EA2" w:rsidP="004A7EA2">
      <w:pPr>
        <w:jc w:val="center"/>
        <w:rPr>
          <w:sz w:val="28"/>
          <w:szCs w:val="28"/>
        </w:rPr>
      </w:pPr>
    </w:p>
    <w:p w14:paraId="070160C7" w14:textId="77777777" w:rsidR="004A7EA2" w:rsidRPr="004A7EA2" w:rsidRDefault="004A7EA2" w:rsidP="004A7EA2">
      <w:pPr>
        <w:jc w:val="center"/>
        <w:rPr>
          <w:sz w:val="28"/>
          <w:szCs w:val="28"/>
        </w:rPr>
      </w:pPr>
    </w:p>
    <w:p w14:paraId="5AEA76C7" w14:textId="77777777" w:rsidR="004A7EA2" w:rsidRPr="004A7EA2" w:rsidRDefault="004A7EA2" w:rsidP="004A7EA2">
      <w:pPr>
        <w:jc w:val="center"/>
        <w:rPr>
          <w:sz w:val="28"/>
          <w:szCs w:val="28"/>
        </w:rPr>
      </w:pPr>
    </w:p>
    <w:p w14:paraId="6FDB8AE1" w14:textId="77777777" w:rsidR="004A7EA2" w:rsidRPr="004A7EA2" w:rsidRDefault="004A7EA2" w:rsidP="004A7EA2">
      <w:pPr>
        <w:jc w:val="center"/>
        <w:rPr>
          <w:sz w:val="28"/>
          <w:szCs w:val="28"/>
        </w:rPr>
      </w:pPr>
    </w:p>
    <w:p w14:paraId="546BCABB" w14:textId="77777777" w:rsidR="004A7EA2" w:rsidRPr="004A7EA2" w:rsidRDefault="004A7EA2" w:rsidP="004A7EA2">
      <w:pPr>
        <w:jc w:val="center"/>
        <w:rPr>
          <w:sz w:val="28"/>
          <w:szCs w:val="28"/>
        </w:rPr>
      </w:pPr>
    </w:p>
    <w:p w14:paraId="464D3E7A" w14:textId="77777777" w:rsidR="004A7EA2" w:rsidRPr="004A7EA2" w:rsidRDefault="004A7EA2" w:rsidP="004A7EA2">
      <w:pPr>
        <w:jc w:val="center"/>
        <w:rPr>
          <w:sz w:val="28"/>
          <w:szCs w:val="28"/>
        </w:rPr>
      </w:pPr>
    </w:p>
    <w:p w14:paraId="1C62A04B" w14:textId="77777777" w:rsidR="004A7EA2" w:rsidRPr="004A7EA2" w:rsidRDefault="004A7EA2" w:rsidP="004A7EA2">
      <w:pPr>
        <w:jc w:val="center"/>
        <w:rPr>
          <w:sz w:val="28"/>
          <w:szCs w:val="28"/>
        </w:rPr>
      </w:pPr>
    </w:p>
    <w:p w14:paraId="0EAC2C26" w14:textId="77777777" w:rsidR="004A7EA2" w:rsidRPr="004A7EA2" w:rsidRDefault="004A7EA2" w:rsidP="004A7EA2">
      <w:pPr>
        <w:jc w:val="center"/>
        <w:rPr>
          <w:sz w:val="28"/>
          <w:szCs w:val="28"/>
        </w:rPr>
      </w:pPr>
    </w:p>
    <w:p w14:paraId="7E266B8B" w14:textId="77777777" w:rsidR="004A7EA2" w:rsidRPr="004A7EA2" w:rsidRDefault="004A7EA2" w:rsidP="004A7EA2">
      <w:pPr>
        <w:jc w:val="center"/>
        <w:rPr>
          <w:sz w:val="28"/>
          <w:szCs w:val="28"/>
        </w:rPr>
      </w:pPr>
    </w:p>
    <w:p w14:paraId="22F8A71D" w14:textId="77777777" w:rsidR="004A7EA2" w:rsidRPr="004A7EA2" w:rsidRDefault="004A7EA2" w:rsidP="004A7EA2">
      <w:pPr>
        <w:jc w:val="center"/>
        <w:rPr>
          <w:sz w:val="28"/>
          <w:szCs w:val="28"/>
        </w:rPr>
      </w:pPr>
    </w:p>
    <w:p w14:paraId="382FC180" w14:textId="77777777" w:rsidR="004A7EA2" w:rsidRPr="004A7EA2" w:rsidRDefault="004A7EA2" w:rsidP="004A7EA2">
      <w:pPr>
        <w:jc w:val="center"/>
        <w:rPr>
          <w:sz w:val="28"/>
          <w:szCs w:val="28"/>
        </w:rPr>
      </w:pPr>
    </w:p>
    <w:p w14:paraId="1B1F2DA9" w14:textId="77777777" w:rsidR="004A7EA2" w:rsidRPr="004A7EA2" w:rsidRDefault="004A7EA2" w:rsidP="004A7EA2">
      <w:pPr>
        <w:jc w:val="center"/>
        <w:rPr>
          <w:sz w:val="28"/>
          <w:szCs w:val="28"/>
        </w:rPr>
      </w:pPr>
    </w:p>
    <w:p w14:paraId="16275DED" w14:textId="77777777" w:rsidR="004A7EA2" w:rsidRPr="004A7EA2" w:rsidRDefault="004A7EA2" w:rsidP="004A7EA2">
      <w:pPr>
        <w:jc w:val="center"/>
        <w:rPr>
          <w:sz w:val="28"/>
          <w:szCs w:val="28"/>
        </w:rPr>
      </w:pPr>
    </w:p>
    <w:p w14:paraId="7F4B030B" w14:textId="77777777" w:rsidR="004A7EA2" w:rsidRPr="004A7EA2" w:rsidRDefault="004A7EA2" w:rsidP="004A7EA2">
      <w:pPr>
        <w:jc w:val="center"/>
        <w:rPr>
          <w:sz w:val="28"/>
          <w:szCs w:val="28"/>
        </w:rPr>
      </w:pPr>
    </w:p>
    <w:p w14:paraId="7BC0B4CE" w14:textId="77777777" w:rsidR="004A7EA2" w:rsidRPr="004A7EA2" w:rsidRDefault="004A7EA2" w:rsidP="004A7EA2">
      <w:pPr>
        <w:jc w:val="center"/>
        <w:rPr>
          <w:sz w:val="28"/>
          <w:szCs w:val="28"/>
        </w:rPr>
      </w:pPr>
    </w:p>
    <w:p w14:paraId="2AE52DC3" w14:textId="77777777" w:rsidR="004A7EA2" w:rsidRPr="004A7EA2" w:rsidRDefault="004A7EA2" w:rsidP="004A7EA2">
      <w:pPr>
        <w:jc w:val="center"/>
        <w:rPr>
          <w:sz w:val="28"/>
          <w:szCs w:val="28"/>
        </w:rPr>
      </w:pPr>
    </w:p>
    <w:p w14:paraId="35194D1C" w14:textId="77777777" w:rsidR="004A7EA2" w:rsidRPr="004A7EA2" w:rsidRDefault="004A7EA2" w:rsidP="004A7EA2">
      <w:pPr>
        <w:jc w:val="center"/>
        <w:rPr>
          <w:sz w:val="28"/>
          <w:szCs w:val="28"/>
        </w:rPr>
      </w:pPr>
    </w:p>
    <w:p w14:paraId="26AFF8A6" w14:textId="77777777" w:rsidR="004A7EA2" w:rsidRPr="004A7EA2" w:rsidRDefault="004A7EA2" w:rsidP="004A7EA2">
      <w:pPr>
        <w:jc w:val="center"/>
        <w:rPr>
          <w:sz w:val="28"/>
          <w:szCs w:val="28"/>
        </w:rPr>
      </w:pPr>
    </w:p>
    <w:p w14:paraId="47E2CB1A" w14:textId="77777777" w:rsidR="004A7EA2" w:rsidRPr="004A7EA2" w:rsidRDefault="004A7EA2" w:rsidP="004A7EA2">
      <w:pPr>
        <w:jc w:val="center"/>
        <w:rPr>
          <w:sz w:val="28"/>
          <w:szCs w:val="28"/>
        </w:rPr>
      </w:pPr>
    </w:p>
    <w:p w14:paraId="62967345" w14:textId="77777777" w:rsidR="004A7EA2" w:rsidRPr="004A7EA2" w:rsidRDefault="004A7EA2" w:rsidP="004A7EA2">
      <w:pPr>
        <w:jc w:val="center"/>
        <w:rPr>
          <w:sz w:val="28"/>
          <w:szCs w:val="28"/>
        </w:rPr>
      </w:pPr>
    </w:p>
    <w:p w14:paraId="40D0FB34" w14:textId="77777777" w:rsidR="004A7EA2" w:rsidRPr="004A7EA2" w:rsidRDefault="004A7EA2" w:rsidP="004A7EA2">
      <w:pPr>
        <w:jc w:val="center"/>
        <w:rPr>
          <w:sz w:val="28"/>
          <w:szCs w:val="28"/>
        </w:rPr>
      </w:pPr>
    </w:p>
    <w:p w14:paraId="2C41CB44" w14:textId="77777777" w:rsidR="004A7EA2" w:rsidRPr="004A7EA2" w:rsidRDefault="004A7EA2" w:rsidP="004A7EA2">
      <w:pPr>
        <w:jc w:val="center"/>
        <w:rPr>
          <w:color w:val="FF0000"/>
          <w:sz w:val="28"/>
          <w:szCs w:val="28"/>
        </w:rPr>
      </w:pPr>
      <w:r w:rsidRPr="004A7EA2">
        <w:rPr>
          <w:sz w:val="28"/>
          <w:szCs w:val="28"/>
        </w:rPr>
        <w:lastRenderedPageBreak/>
        <w:t>Раздел 3. Перечень плановых мероприятий, направленных на улучшение качества очистки сточных вод</w:t>
      </w:r>
    </w:p>
    <w:p w14:paraId="731FAD37" w14:textId="77777777" w:rsidR="004A7EA2" w:rsidRPr="004A7EA2" w:rsidRDefault="004A7EA2" w:rsidP="004A7EA2">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4A7EA2" w:rsidRPr="004A7EA2" w14:paraId="2A4C93CC" w14:textId="77777777" w:rsidTr="00335A6E">
        <w:trPr>
          <w:trHeight w:val="706"/>
        </w:trPr>
        <w:tc>
          <w:tcPr>
            <w:tcW w:w="3334" w:type="dxa"/>
            <w:vMerge w:val="restart"/>
            <w:vAlign w:val="center"/>
          </w:tcPr>
          <w:p w14:paraId="21451C0E" w14:textId="77777777" w:rsidR="004A7EA2" w:rsidRPr="004A7EA2" w:rsidRDefault="004A7EA2" w:rsidP="004A7EA2">
            <w:pPr>
              <w:jc w:val="center"/>
              <w:rPr>
                <w:sz w:val="28"/>
                <w:szCs w:val="28"/>
              </w:rPr>
            </w:pPr>
            <w:r w:rsidRPr="004A7EA2">
              <w:rPr>
                <w:sz w:val="28"/>
                <w:szCs w:val="28"/>
              </w:rPr>
              <w:t>Наименование мероприятия</w:t>
            </w:r>
          </w:p>
        </w:tc>
        <w:tc>
          <w:tcPr>
            <w:tcW w:w="992" w:type="dxa"/>
            <w:vMerge w:val="restart"/>
            <w:vAlign w:val="center"/>
          </w:tcPr>
          <w:p w14:paraId="73520F56" w14:textId="77777777" w:rsidR="004A7EA2" w:rsidRPr="004A7EA2" w:rsidRDefault="004A7EA2" w:rsidP="004A7EA2">
            <w:pPr>
              <w:jc w:val="center"/>
              <w:rPr>
                <w:sz w:val="28"/>
                <w:szCs w:val="28"/>
              </w:rPr>
            </w:pPr>
            <w:r w:rsidRPr="004A7EA2">
              <w:rPr>
                <w:sz w:val="28"/>
                <w:szCs w:val="28"/>
              </w:rPr>
              <w:t xml:space="preserve">Срок </w:t>
            </w:r>
            <w:proofErr w:type="spellStart"/>
            <w:r w:rsidRPr="004A7EA2">
              <w:rPr>
                <w:sz w:val="28"/>
                <w:szCs w:val="28"/>
              </w:rPr>
              <w:t>реали-зации</w:t>
            </w:r>
            <w:proofErr w:type="spellEnd"/>
          </w:p>
        </w:tc>
        <w:tc>
          <w:tcPr>
            <w:tcW w:w="1451" w:type="dxa"/>
            <w:vMerge w:val="restart"/>
          </w:tcPr>
          <w:p w14:paraId="2E2356AC" w14:textId="77777777" w:rsidR="004A7EA2" w:rsidRPr="004A7EA2" w:rsidRDefault="004A7EA2" w:rsidP="004A7EA2">
            <w:pPr>
              <w:jc w:val="center"/>
              <w:rPr>
                <w:sz w:val="28"/>
                <w:szCs w:val="28"/>
              </w:rPr>
            </w:pPr>
            <w:proofErr w:type="spellStart"/>
            <w:r w:rsidRPr="004A7EA2">
              <w:rPr>
                <w:sz w:val="28"/>
                <w:szCs w:val="28"/>
              </w:rPr>
              <w:t>Финан-совые</w:t>
            </w:r>
            <w:proofErr w:type="spellEnd"/>
            <w:r w:rsidRPr="004A7EA2">
              <w:rPr>
                <w:sz w:val="28"/>
                <w:szCs w:val="28"/>
              </w:rPr>
              <w:t xml:space="preserve"> потреб-</w:t>
            </w:r>
            <w:proofErr w:type="spellStart"/>
            <w:r w:rsidRPr="004A7EA2">
              <w:rPr>
                <w:sz w:val="28"/>
                <w:szCs w:val="28"/>
              </w:rPr>
              <w:t>ности</w:t>
            </w:r>
            <w:proofErr w:type="spellEnd"/>
            <w:r w:rsidRPr="004A7EA2">
              <w:rPr>
                <w:sz w:val="28"/>
                <w:szCs w:val="28"/>
              </w:rPr>
              <w:t>, тыс. руб. (без НДС)</w:t>
            </w:r>
          </w:p>
        </w:tc>
        <w:tc>
          <w:tcPr>
            <w:tcW w:w="4430" w:type="dxa"/>
            <w:gridSpan w:val="3"/>
            <w:vAlign w:val="center"/>
          </w:tcPr>
          <w:p w14:paraId="1CC0C4DA" w14:textId="77777777" w:rsidR="004A7EA2" w:rsidRPr="004A7EA2" w:rsidRDefault="004A7EA2" w:rsidP="004A7EA2">
            <w:pPr>
              <w:jc w:val="center"/>
              <w:rPr>
                <w:sz w:val="28"/>
                <w:szCs w:val="28"/>
              </w:rPr>
            </w:pPr>
            <w:r w:rsidRPr="004A7EA2">
              <w:rPr>
                <w:sz w:val="28"/>
                <w:szCs w:val="28"/>
              </w:rPr>
              <w:t>Ожидаемый эффект</w:t>
            </w:r>
          </w:p>
        </w:tc>
      </w:tr>
      <w:tr w:rsidR="004A7EA2" w:rsidRPr="004A7EA2" w14:paraId="3B666B5D" w14:textId="77777777" w:rsidTr="00335A6E">
        <w:trPr>
          <w:trHeight w:val="844"/>
        </w:trPr>
        <w:tc>
          <w:tcPr>
            <w:tcW w:w="3334" w:type="dxa"/>
            <w:vMerge/>
          </w:tcPr>
          <w:p w14:paraId="56CEC037" w14:textId="77777777" w:rsidR="004A7EA2" w:rsidRPr="004A7EA2" w:rsidRDefault="004A7EA2" w:rsidP="004A7EA2">
            <w:pPr>
              <w:jc w:val="center"/>
              <w:rPr>
                <w:sz w:val="28"/>
                <w:szCs w:val="28"/>
              </w:rPr>
            </w:pPr>
          </w:p>
        </w:tc>
        <w:tc>
          <w:tcPr>
            <w:tcW w:w="992" w:type="dxa"/>
            <w:vMerge/>
          </w:tcPr>
          <w:p w14:paraId="54B0E648" w14:textId="77777777" w:rsidR="004A7EA2" w:rsidRPr="004A7EA2" w:rsidRDefault="004A7EA2" w:rsidP="004A7EA2">
            <w:pPr>
              <w:jc w:val="center"/>
              <w:rPr>
                <w:sz w:val="28"/>
                <w:szCs w:val="28"/>
              </w:rPr>
            </w:pPr>
          </w:p>
        </w:tc>
        <w:tc>
          <w:tcPr>
            <w:tcW w:w="1451" w:type="dxa"/>
            <w:vMerge/>
          </w:tcPr>
          <w:p w14:paraId="217F2C01" w14:textId="77777777" w:rsidR="004A7EA2" w:rsidRPr="004A7EA2" w:rsidRDefault="004A7EA2" w:rsidP="004A7EA2">
            <w:pPr>
              <w:jc w:val="center"/>
              <w:rPr>
                <w:sz w:val="28"/>
                <w:szCs w:val="28"/>
              </w:rPr>
            </w:pPr>
          </w:p>
        </w:tc>
        <w:tc>
          <w:tcPr>
            <w:tcW w:w="1983" w:type="dxa"/>
            <w:vAlign w:val="center"/>
          </w:tcPr>
          <w:p w14:paraId="26C7DFA8" w14:textId="77777777" w:rsidR="004A7EA2" w:rsidRPr="004A7EA2" w:rsidRDefault="004A7EA2" w:rsidP="004A7EA2">
            <w:pPr>
              <w:jc w:val="center"/>
              <w:rPr>
                <w:sz w:val="28"/>
                <w:szCs w:val="28"/>
              </w:rPr>
            </w:pPr>
            <w:r w:rsidRPr="004A7EA2">
              <w:rPr>
                <w:sz w:val="28"/>
                <w:szCs w:val="28"/>
              </w:rPr>
              <w:t>Наименование показателей</w:t>
            </w:r>
          </w:p>
        </w:tc>
        <w:tc>
          <w:tcPr>
            <w:tcW w:w="980" w:type="dxa"/>
            <w:vAlign w:val="center"/>
          </w:tcPr>
          <w:p w14:paraId="5CDBF9D6" w14:textId="77777777" w:rsidR="004A7EA2" w:rsidRPr="004A7EA2" w:rsidRDefault="004A7EA2" w:rsidP="004A7EA2">
            <w:pPr>
              <w:jc w:val="center"/>
              <w:rPr>
                <w:sz w:val="28"/>
                <w:szCs w:val="28"/>
              </w:rPr>
            </w:pPr>
            <w:r w:rsidRPr="004A7EA2">
              <w:rPr>
                <w:sz w:val="28"/>
                <w:szCs w:val="28"/>
              </w:rPr>
              <w:t>тыс. руб.</w:t>
            </w:r>
          </w:p>
        </w:tc>
        <w:tc>
          <w:tcPr>
            <w:tcW w:w="1467" w:type="dxa"/>
            <w:vAlign w:val="center"/>
          </w:tcPr>
          <w:p w14:paraId="7E0C5D5B" w14:textId="77777777" w:rsidR="004A7EA2" w:rsidRPr="004A7EA2" w:rsidRDefault="004A7EA2" w:rsidP="004A7EA2">
            <w:pPr>
              <w:jc w:val="center"/>
              <w:rPr>
                <w:sz w:val="28"/>
                <w:szCs w:val="28"/>
              </w:rPr>
            </w:pPr>
            <w:r w:rsidRPr="004A7EA2">
              <w:rPr>
                <w:sz w:val="28"/>
                <w:szCs w:val="28"/>
              </w:rPr>
              <w:t>%</w:t>
            </w:r>
          </w:p>
        </w:tc>
      </w:tr>
      <w:tr w:rsidR="004A7EA2" w:rsidRPr="004A7EA2" w14:paraId="00DFEDAB" w14:textId="77777777" w:rsidTr="00335A6E">
        <w:tc>
          <w:tcPr>
            <w:tcW w:w="10207" w:type="dxa"/>
            <w:gridSpan w:val="6"/>
          </w:tcPr>
          <w:p w14:paraId="633199A3" w14:textId="77777777" w:rsidR="004A7EA2" w:rsidRPr="004A7EA2" w:rsidRDefault="004A7EA2" w:rsidP="004A7EA2">
            <w:pPr>
              <w:ind w:left="360"/>
              <w:jc w:val="center"/>
              <w:rPr>
                <w:sz w:val="28"/>
                <w:szCs w:val="28"/>
              </w:rPr>
            </w:pPr>
            <w:r w:rsidRPr="004A7EA2">
              <w:rPr>
                <w:sz w:val="28"/>
                <w:szCs w:val="28"/>
              </w:rPr>
              <w:t>Водоотведение (очистка сточных вод)</w:t>
            </w:r>
          </w:p>
        </w:tc>
      </w:tr>
      <w:tr w:rsidR="004A7EA2" w:rsidRPr="004A7EA2" w14:paraId="6BFCE4ED" w14:textId="77777777" w:rsidTr="00335A6E">
        <w:tc>
          <w:tcPr>
            <w:tcW w:w="3334" w:type="dxa"/>
          </w:tcPr>
          <w:p w14:paraId="29AD585E" w14:textId="77777777" w:rsidR="004A7EA2" w:rsidRPr="004A7EA2" w:rsidRDefault="004A7EA2" w:rsidP="004A7EA2">
            <w:pPr>
              <w:jc w:val="center"/>
              <w:rPr>
                <w:color w:val="FF0000"/>
                <w:sz w:val="28"/>
                <w:szCs w:val="28"/>
              </w:rPr>
            </w:pPr>
            <w:r w:rsidRPr="004A7EA2">
              <w:rPr>
                <w:sz w:val="28"/>
                <w:szCs w:val="28"/>
              </w:rPr>
              <w:t>-</w:t>
            </w:r>
          </w:p>
        </w:tc>
        <w:tc>
          <w:tcPr>
            <w:tcW w:w="992" w:type="dxa"/>
          </w:tcPr>
          <w:p w14:paraId="7A23DE2B" w14:textId="77777777" w:rsidR="004A7EA2" w:rsidRPr="004A7EA2" w:rsidRDefault="004A7EA2" w:rsidP="004A7EA2">
            <w:pPr>
              <w:jc w:val="center"/>
              <w:rPr>
                <w:sz w:val="28"/>
                <w:szCs w:val="28"/>
              </w:rPr>
            </w:pPr>
            <w:r w:rsidRPr="004A7EA2">
              <w:rPr>
                <w:sz w:val="28"/>
                <w:szCs w:val="28"/>
              </w:rPr>
              <w:t>-</w:t>
            </w:r>
          </w:p>
        </w:tc>
        <w:tc>
          <w:tcPr>
            <w:tcW w:w="1451" w:type="dxa"/>
          </w:tcPr>
          <w:p w14:paraId="4D0F2306" w14:textId="77777777" w:rsidR="004A7EA2" w:rsidRPr="004A7EA2" w:rsidRDefault="004A7EA2" w:rsidP="004A7EA2">
            <w:pPr>
              <w:jc w:val="center"/>
              <w:rPr>
                <w:sz w:val="28"/>
                <w:szCs w:val="28"/>
              </w:rPr>
            </w:pPr>
            <w:r w:rsidRPr="004A7EA2">
              <w:rPr>
                <w:sz w:val="28"/>
                <w:szCs w:val="28"/>
              </w:rPr>
              <w:t>-</w:t>
            </w:r>
          </w:p>
        </w:tc>
        <w:tc>
          <w:tcPr>
            <w:tcW w:w="1983" w:type="dxa"/>
          </w:tcPr>
          <w:p w14:paraId="58BF881A" w14:textId="77777777" w:rsidR="004A7EA2" w:rsidRPr="004A7EA2" w:rsidRDefault="004A7EA2" w:rsidP="004A7EA2">
            <w:pPr>
              <w:jc w:val="center"/>
              <w:rPr>
                <w:sz w:val="28"/>
                <w:szCs w:val="28"/>
              </w:rPr>
            </w:pPr>
            <w:r w:rsidRPr="004A7EA2">
              <w:rPr>
                <w:sz w:val="28"/>
                <w:szCs w:val="28"/>
              </w:rPr>
              <w:t>-</w:t>
            </w:r>
          </w:p>
        </w:tc>
        <w:tc>
          <w:tcPr>
            <w:tcW w:w="980" w:type="dxa"/>
          </w:tcPr>
          <w:p w14:paraId="46D52F00" w14:textId="77777777" w:rsidR="004A7EA2" w:rsidRPr="004A7EA2" w:rsidRDefault="004A7EA2" w:rsidP="004A7EA2">
            <w:pPr>
              <w:jc w:val="center"/>
              <w:rPr>
                <w:sz w:val="28"/>
                <w:szCs w:val="28"/>
              </w:rPr>
            </w:pPr>
            <w:r w:rsidRPr="004A7EA2">
              <w:rPr>
                <w:sz w:val="28"/>
                <w:szCs w:val="28"/>
              </w:rPr>
              <w:t>-</w:t>
            </w:r>
          </w:p>
        </w:tc>
        <w:tc>
          <w:tcPr>
            <w:tcW w:w="1467" w:type="dxa"/>
          </w:tcPr>
          <w:p w14:paraId="7B78FFDE" w14:textId="77777777" w:rsidR="004A7EA2" w:rsidRPr="004A7EA2" w:rsidRDefault="004A7EA2" w:rsidP="004A7EA2">
            <w:pPr>
              <w:jc w:val="center"/>
              <w:rPr>
                <w:sz w:val="28"/>
                <w:szCs w:val="28"/>
              </w:rPr>
            </w:pPr>
            <w:r w:rsidRPr="004A7EA2">
              <w:rPr>
                <w:sz w:val="28"/>
                <w:szCs w:val="28"/>
              </w:rPr>
              <w:t>-</w:t>
            </w:r>
          </w:p>
        </w:tc>
      </w:tr>
    </w:tbl>
    <w:p w14:paraId="5FE74CE9" w14:textId="77777777" w:rsidR="004A7EA2" w:rsidRPr="004A7EA2" w:rsidRDefault="004A7EA2" w:rsidP="004A7EA2">
      <w:pPr>
        <w:jc w:val="center"/>
        <w:rPr>
          <w:sz w:val="28"/>
          <w:szCs w:val="28"/>
        </w:rPr>
      </w:pPr>
    </w:p>
    <w:p w14:paraId="477E6760" w14:textId="77777777" w:rsidR="004A7EA2" w:rsidRPr="004A7EA2" w:rsidRDefault="004A7EA2" w:rsidP="004A7EA2">
      <w:pPr>
        <w:jc w:val="center"/>
        <w:rPr>
          <w:sz w:val="28"/>
          <w:szCs w:val="28"/>
        </w:rPr>
      </w:pPr>
    </w:p>
    <w:p w14:paraId="5750BAD2" w14:textId="77777777" w:rsidR="004A7EA2" w:rsidRPr="004A7EA2" w:rsidRDefault="004A7EA2" w:rsidP="004A7EA2">
      <w:pPr>
        <w:jc w:val="center"/>
        <w:rPr>
          <w:sz w:val="28"/>
          <w:szCs w:val="28"/>
        </w:rPr>
      </w:pPr>
    </w:p>
    <w:p w14:paraId="4F1BE82C" w14:textId="77777777" w:rsidR="004A7EA2" w:rsidRPr="004A7EA2" w:rsidRDefault="004A7EA2" w:rsidP="004A7EA2">
      <w:pPr>
        <w:jc w:val="center"/>
        <w:rPr>
          <w:sz w:val="28"/>
          <w:szCs w:val="28"/>
        </w:rPr>
      </w:pPr>
    </w:p>
    <w:p w14:paraId="7CA6D0AC" w14:textId="77777777" w:rsidR="004A7EA2" w:rsidRPr="004A7EA2" w:rsidRDefault="004A7EA2" w:rsidP="004A7EA2">
      <w:pPr>
        <w:jc w:val="center"/>
        <w:rPr>
          <w:sz w:val="28"/>
          <w:szCs w:val="28"/>
        </w:rPr>
      </w:pPr>
    </w:p>
    <w:p w14:paraId="26A05DE2" w14:textId="77777777" w:rsidR="004A7EA2" w:rsidRPr="004A7EA2" w:rsidRDefault="004A7EA2" w:rsidP="004A7EA2">
      <w:pPr>
        <w:jc w:val="center"/>
        <w:rPr>
          <w:sz w:val="28"/>
          <w:szCs w:val="28"/>
        </w:rPr>
      </w:pPr>
    </w:p>
    <w:p w14:paraId="713E6344" w14:textId="77777777" w:rsidR="004A7EA2" w:rsidRPr="004A7EA2" w:rsidRDefault="004A7EA2" w:rsidP="004A7EA2">
      <w:pPr>
        <w:jc w:val="center"/>
        <w:rPr>
          <w:sz w:val="28"/>
          <w:szCs w:val="28"/>
        </w:rPr>
      </w:pPr>
    </w:p>
    <w:p w14:paraId="01732271" w14:textId="77777777" w:rsidR="004A7EA2" w:rsidRPr="004A7EA2" w:rsidRDefault="004A7EA2" w:rsidP="004A7EA2">
      <w:pPr>
        <w:jc w:val="center"/>
        <w:rPr>
          <w:sz w:val="28"/>
          <w:szCs w:val="28"/>
        </w:rPr>
      </w:pPr>
    </w:p>
    <w:p w14:paraId="38FCEA8B" w14:textId="77777777" w:rsidR="004A7EA2" w:rsidRPr="004A7EA2" w:rsidRDefault="004A7EA2" w:rsidP="004A7EA2">
      <w:pPr>
        <w:jc w:val="center"/>
        <w:rPr>
          <w:sz w:val="28"/>
          <w:szCs w:val="28"/>
        </w:rPr>
      </w:pPr>
    </w:p>
    <w:p w14:paraId="59BEB7C1" w14:textId="77777777" w:rsidR="004A7EA2" w:rsidRPr="004A7EA2" w:rsidRDefault="004A7EA2" w:rsidP="004A7EA2">
      <w:pPr>
        <w:jc w:val="center"/>
        <w:rPr>
          <w:sz w:val="28"/>
          <w:szCs w:val="28"/>
        </w:rPr>
      </w:pPr>
    </w:p>
    <w:p w14:paraId="049C4394" w14:textId="77777777" w:rsidR="004A7EA2" w:rsidRPr="004A7EA2" w:rsidRDefault="004A7EA2" w:rsidP="004A7EA2">
      <w:pPr>
        <w:jc w:val="center"/>
        <w:rPr>
          <w:sz w:val="28"/>
          <w:szCs w:val="28"/>
        </w:rPr>
      </w:pPr>
    </w:p>
    <w:p w14:paraId="79D93DC8" w14:textId="77777777" w:rsidR="004A7EA2" w:rsidRPr="004A7EA2" w:rsidRDefault="004A7EA2" w:rsidP="004A7EA2">
      <w:pPr>
        <w:jc w:val="center"/>
        <w:rPr>
          <w:sz w:val="28"/>
          <w:szCs w:val="28"/>
        </w:rPr>
      </w:pPr>
    </w:p>
    <w:p w14:paraId="1E242AA1" w14:textId="77777777" w:rsidR="004A7EA2" w:rsidRPr="004A7EA2" w:rsidRDefault="004A7EA2" w:rsidP="004A7EA2">
      <w:pPr>
        <w:jc w:val="center"/>
        <w:rPr>
          <w:sz w:val="28"/>
          <w:szCs w:val="28"/>
        </w:rPr>
      </w:pPr>
    </w:p>
    <w:p w14:paraId="6C841776" w14:textId="77777777" w:rsidR="004A7EA2" w:rsidRPr="004A7EA2" w:rsidRDefault="004A7EA2" w:rsidP="004A7EA2">
      <w:pPr>
        <w:jc w:val="center"/>
        <w:rPr>
          <w:sz w:val="28"/>
          <w:szCs w:val="28"/>
        </w:rPr>
      </w:pPr>
    </w:p>
    <w:p w14:paraId="2284F3D1" w14:textId="77777777" w:rsidR="004A7EA2" w:rsidRPr="004A7EA2" w:rsidRDefault="004A7EA2" w:rsidP="004A7EA2">
      <w:pPr>
        <w:jc w:val="center"/>
        <w:rPr>
          <w:sz w:val="28"/>
          <w:szCs w:val="28"/>
        </w:rPr>
      </w:pPr>
    </w:p>
    <w:p w14:paraId="618A6CC5" w14:textId="77777777" w:rsidR="004A7EA2" w:rsidRPr="004A7EA2" w:rsidRDefault="004A7EA2" w:rsidP="004A7EA2">
      <w:pPr>
        <w:jc w:val="center"/>
        <w:rPr>
          <w:sz w:val="28"/>
          <w:szCs w:val="28"/>
        </w:rPr>
      </w:pPr>
    </w:p>
    <w:p w14:paraId="167BA539" w14:textId="77777777" w:rsidR="004A7EA2" w:rsidRPr="004A7EA2" w:rsidRDefault="004A7EA2" w:rsidP="004A7EA2">
      <w:pPr>
        <w:jc w:val="center"/>
        <w:rPr>
          <w:sz w:val="28"/>
          <w:szCs w:val="28"/>
        </w:rPr>
      </w:pPr>
    </w:p>
    <w:p w14:paraId="207E4583" w14:textId="77777777" w:rsidR="004A7EA2" w:rsidRPr="004A7EA2" w:rsidRDefault="004A7EA2" w:rsidP="004A7EA2">
      <w:pPr>
        <w:jc w:val="center"/>
        <w:rPr>
          <w:sz w:val="28"/>
          <w:szCs w:val="28"/>
        </w:rPr>
      </w:pPr>
    </w:p>
    <w:p w14:paraId="273D8935" w14:textId="77777777" w:rsidR="004A7EA2" w:rsidRPr="004A7EA2" w:rsidRDefault="004A7EA2" w:rsidP="004A7EA2">
      <w:pPr>
        <w:jc w:val="center"/>
        <w:rPr>
          <w:sz w:val="28"/>
          <w:szCs w:val="28"/>
        </w:rPr>
      </w:pPr>
    </w:p>
    <w:p w14:paraId="7EC58F31" w14:textId="77777777" w:rsidR="004A7EA2" w:rsidRPr="004A7EA2" w:rsidRDefault="004A7EA2" w:rsidP="004A7EA2">
      <w:pPr>
        <w:jc w:val="center"/>
        <w:rPr>
          <w:sz w:val="28"/>
          <w:szCs w:val="28"/>
        </w:rPr>
      </w:pPr>
    </w:p>
    <w:p w14:paraId="7C133BF0" w14:textId="77777777" w:rsidR="004A7EA2" w:rsidRPr="004A7EA2" w:rsidRDefault="004A7EA2" w:rsidP="004A7EA2">
      <w:pPr>
        <w:jc w:val="center"/>
        <w:rPr>
          <w:sz w:val="28"/>
          <w:szCs w:val="28"/>
        </w:rPr>
      </w:pPr>
    </w:p>
    <w:p w14:paraId="08EF712F" w14:textId="77777777" w:rsidR="004A7EA2" w:rsidRPr="004A7EA2" w:rsidRDefault="004A7EA2" w:rsidP="004A7EA2">
      <w:pPr>
        <w:jc w:val="center"/>
        <w:rPr>
          <w:sz w:val="28"/>
          <w:szCs w:val="28"/>
        </w:rPr>
      </w:pPr>
    </w:p>
    <w:p w14:paraId="64D5C973" w14:textId="77777777" w:rsidR="004A7EA2" w:rsidRPr="004A7EA2" w:rsidRDefault="004A7EA2" w:rsidP="004A7EA2">
      <w:pPr>
        <w:jc w:val="center"/>
        <w:rPr>
          <w:sz w:val="28"/>
          <w:szCs w:val="28"/>
        </w:rPr>
      </w:pPr>
    </w:p>
    <w:p w14:paraId="789E3583" w14:textId="77777777" w:rsidR="004A7EA2" w:rsidRPr="004A7EA2" w:rsidRDefault="004A7EA2" w:rsidP="004A7EA2">
      <w:pPr>
        <w:jc w:val="center"/>
        <w:rPr>
          <w:sz w:val="28"/>
          <w:szCs w:val="28"/>
        </w:rPr>
      </w:pPr>
    </w:p>
    <w:p w14:paraId="6877E2A4" w14:textId="77777777" w:rsidR="004A7EA2" w:rsidRPr="004A7EA2" w:rsidRDefault="004A7EA2" w:rsidP="004A7EA2">
      <w:pPr>
        <w:jc w:val="center"/>
        <w:rPr>
          <w:sz w:val="28"/>
          <w:szCs w:val="28"/>
        </w:rPr>
      </w:pPr>
    </w:p>
    <w:p w14:paraId="5A3E97C0" w14:textId="77777777" w:rsidR="004A7EA2" w:rsidRPr="004A7EA2" w:rsidRDefault="004A7EA2" w:rsidP="004A7EA2">
      <w:pPr>
        <w:jc w:val="center"/>
        <w:rPr>
          <w:sz w:val="28"/>
          <w:szCs w:val="28"/>
        </w:rPr>
      </w:pPr>
    </w:p>
    <w:p w14:paraId="2E50895A" w14:textId="77777777" w:rsidR="004A7EA2" w:rsidRPr="004A7EA2" w:rsidRDefault="004A7EA2" w:rsidP="004A7EA2">
      <w:pPr>
        <w:jc w:val="center"/>
        <w:rPr>
          <w:sz w:val="28"/>
          <w:szCs w:val="28"/>
        </w:rPr>
      </w:pPr>
    </w:p>
    <w:p w14:paraId="62B20B0C" w14:textId="77777777" w:rsidR="004A7EA2" w:rsidRPr="004A7EA2" w:rsidRDefault="004A7EA2" w:rsidP="004A7EA2">
      <w:pPr>
        <w:jc w:val="center"/>
        <w:rPr>
          <w:sz w:val="28"/>
          <w:szCs w:val="28"/>
        </w:rPr>
      </w:pPr>
    </w:p>
    <w:p w14:paraId="635EC4E4" w14:textId="77777777" w:rsidR="004A7EA2" w:rsidRPr="004A7EA2" w:rsidRDefault="004A7EA2" w:rsidP="004A7EA2">
      <w:pPr>
        <w:jc w:val="center"/>
        <w:rPr>
          <w:sz w:val="28"/>
          <w:szCs w:val="28"/>
        </w:rPr>
      </w:pPr>
    </w:p>
    <w:p w14:paraId="45B4507F" w14:textId="77777777" w:rsidR="004A7EA2" w:rsidRPr="004A7EA2" w:rsidRDefault="004A7EA2" w:rsidP="004A7EA2">
      <w:pPr>
        <w:jc w:val="center"/>
        <w:rPr>
          <w:sz w:val="28"/>
          <w:szCs w:val="28"/>
        </w:rPr>
      </w:pPr>
    </w:p>
    <w:p w14:paraId="3180E0AB" w14:textId="77777777" w:rsidR="004A7EA2" w:rsidRPr="004A7EA2" w:rsidRDefault="004A7EA2" w:rsidP="004A7EA2">
      <w:pPr>
        <w:jc w:val="center"/>
        <w:rPr>
          <w:sz w:val="28"/>
          <w:szCs w:val="28"/>
        </w:rPr>
      </w:pPr>
    </w:p>
    <w:p w14:paraId="3837D35E" w14:textId="77777777" w:rsidR="004A7EA2" w:rsidRPr="004A7EA2" w:rsidRDefault="004A7EA2" w:rsidP="004A7EA2">
      <w:pPr>
        <w:jc w:val="center"/>
        <w:rPr>
          <w:sz w:val="28"/>
          <w:szCs w:val="28"/>
        </w:rPr>
      </w:pPr>
    </w:p>
    <w:p w14:paraId="50B48F6B" w14:textId="77777777" w:rsidR="004A7EA2" w:rsidRPr="004A7EA2" w:rsidRDefault="004A7EA2" w:rsidP="004A7EA2">
      <w:pPr>
        <w:jc w:val="center"/>
        <w:rPr>
          <w:sz w:val="28"/>
          <w:szCs w:val="28"/>
        </w:rPr>
      </w:pPr>
    </w:p>
    <w:p w14:paraId="39EEE6A5" w14:textId="77777777" w:rsidR="004A7EA2" w:rsidRPr="004A7EA2" w:rsidRDefault="004A7EA2" w:rsidP="004A7EA2">
      <w:pPr>
        <w:jc w:val="center"/>
        <w:rPr>
          <w:sz w:val="28"/>
          <w:szCs w:val="28"/>
        </w:rPr>
      </w:pPr>
    </w:p>
    <w:p w14:paraId="1D131B90" w14:textId="77777777" w:rsidR="004A7EA2" w:rsidRPr="004A7EA2" w:rsidRDefault="004A7EA2" w:rsidP="004A7EA2">
      <w:pPr>
        <w:jc w:val="center"/>
        <w:rPr>
          <w:color w:val="FF0000"/>
          <w:sz w:val="28"/>
          <w:szCs w:val="28"/>
        </w:rPr>
      </w:pPr>
      <w:r w:rsidRPr="004A7EA2">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01153211" w14:textId="77777777" w:rsidR="004A7EA2" w:rsidRPr="004A7EA2" w:rsidRDefault="004A7EA2" w:rsidP="004A7EA2">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4A7EA2" w:rsidRPr="004A7EA2" w14:paraId="328A13D9" w14:textId="77777777" w:rsidTr="00335A6E">
        <w:trPr>
          <w:trHeight w:val="706"/>
        </w:trPr>
        <w:tc>
          <w:tcPr>
            <w:tcW w:w="3334" w:type="dxa"/>
            <w:vMerge w:val="restart"/>
            <w:vAlign w:val="center"/>
          </w:tcPr>
          <w:p w14:paraId="252E65FB" w14:textId="77777777" w:rsidR="004A7EA2" w:rsidRPr="004A7EA2" w:rsidRDefault="004A7EA2" w:rsidP="004A7EA2">
            <w:pPr>
              <w:jc w:val="center"/>
              <w:rPr>
                <w:sz w:val="28"/>
                <w:szCs w:val="28"/>
              </w:rPr>
            </w:pPr>
            <w:r w:rsidRPr="004A7EA2">
              <w:rPr>
                <w:sz w:val="28"/>
                <w:szCs w:val="28"/>
              </w:rPr>
              <w:t>Наименование мероприятия</w:t>
            </w:r>
          </w:p>
        </w:tc>
        <w:tc>
          <w:tcPr>
            <w:tcW w:w="992" w:type="dxa"/>
            <w:vMerge w:val="restart"/>
            <w:vAlign w:val="center"/>
          </w:tcPr>
          <w:p w14:paraId="000B23AF" w14:textId="77777777" w:rsidR="004A7EA2" w:rsidRPr="004A7EA2" w:rsidRDefault="004A7EA2" w:rsidP="004A7EA2">
            <w:pPr>
              <w:jc w:val="center"/>
              <w:rPr>
                <w:sz w:val="28"/>
                <w:szCs w:val="28"/>
              </w:rPr>
            </w:pPr>
            <w:r w:rsidRPr="004A7EA2">
              <w:rPr>
                <w:sz w:val="28"/>
                <w:szCs w:val="28"/>
              </w:rPr>
              <w:t xml:space="preserve">Срок </w:t>
            </w:r>
            <w:proofErr w:type="spellStart"/>
            <w:r w:rsidRPr="004A7EA2">
              <w:rPr>
                <w:sz w:val="28"/>
                <w:szCs w:val="28"/>
              </w:rPr>
              <w:t>реали-зации</w:t>
            </w:r>
            <w:proofErr w:type="spellEnd"/>
          </w:p>
        </w:tc>
        <w:tc>
          <w:tcPr>
            <w:tcW w:w="1451" w:type="dxa"/>
            <w:vMerge w:val="restart"/>
          </w:tcPr>
          <w:p w14:paraId="466492DB" w14:textId="77777777" w:rsidR="004A7EA2" w:rsidRPr="004A7EA2" w:rsidRDefault="004A7EA2" w:rsidP="004A7EA2">
            <w:pPr>
              <w:jc w:val="center"/>
              <w:rPr>
                <w:sz w:val="28"/>
                <w:szCs w:val="28"/>
              </w:rPr>
            </w:pPr>
            <w:proofErr w:type="spellStart"/>
            <w:r w:rsidRPr="004A7EA2">
              <w:rPr>
                <w:sz w:val="28"/>
                <w:szCs w:val="28"/>
              </w:rPr>
              <w:t>Финан-совые</w:t>
            </w:r>
            <w:proofErr w:type="spellEnd"/>
            <w:r w:rsidRPr="004A7EA2">
              <w:rPr>
                <w:sz w:val="28"/>
                <w:szCs w:val="28"/>
              </w:rPr>
              <w:t xml:space="preserve"> потреб-</w:t>
            </w:r>
            <w:proofErr w:type="spellStart"/>
            <w:r w:rsidRPr="004A7EA2">
              <w:rPr>
                <w:sz w:val="28"/>
                <w:szCs w:val="28"/>
              </w:rPr>
              <w:t>ности</w:t>
            </w:r>
            <w:proofErr w:type="spellEnd"/>
            <w:r w:rsidRPr="004A7EA2">
              <w:rPr>
                <w:sz w:val="28"/>
                <w:szCs w:val="28"/>
              </w:rPr>
              <w:t>, тыс. руб. (без НДС)</w:t>
            </w:r>
          </w:p>
        </w:tc>
        <w:tc>
          <w:tcPr>
            <w:tcW w:w="4430" w:type="dxa"/>
            <w:gridSpan w:val="3"/>
            <w:vAlign w:val="center"/>
          </w:tcPr>
          <w:p w14:paraId="1B62A614" w14:textId="77777777" w:rsidR="004A7EA2" w:rsidRPr="004A7EA2" w:rsidRDefault="004A7EA2" w:rsidP="004A7EA2">
            <w:pPr>
              <w:jc w:val="center"/>
              <w:rPr>
                <w:sz w:val="28"/>
                <w:szCs w:val="28"/>
              </w:rPr>
            </w:pPr>
            <w:r w:rsidRPr="004A7EA2">
              <w:rPr>
                <w:sz w:val="28"/>
                <w:szCs w:val="28"/>
              </w:rPr>
              <w:t>Ожидаемый эффект</w:t>
            </w:r>
          </w:p>
        </w:tc>
      </w:tr>
      <w:tr w:rsidR="004A7EA2" w:rsidRPr="004A7EA2" w14:paraId="53D184B5" w14:textId="77777777" w:rsidTr="00335A6E">
        <w:trPr>
          <w:trHeight w:val="844"/>
        </w:trPr>
        <w:tc>
          <w:tcPr>
            <w:tcW w:w="3334" w:type="dxa"/>
            <w:vMerge/>
          </w:tcPr>
          <w:p w14:paraId="762849B7" w14:textId="77777777" w:rsidR="004A7EA2" w:rsidRPr="004A7EA2" w:rsidRDefault="004A7EA2" w:rsidP="004A7EA2">
            <w:pPr>
              <w:jc w:val="center"/>
              <w:rPr>
                <w:sz w:val="28"/>
                <w:szCs w:val="28"/>
              </w:rPr>
            </w:pPr>
          </w:p>
        </w:tc>
        <w:tc>
          <w:tcPr>
            <w:tcW w:w="992" w:type="dxa"/>
            <w:vMerge/>
          </w:tcPr>
          <w:p w14:paraId="02A0E22D" w14:textId="77777777" w:rsidR="004A7EA2" w:rsidRPr="004A7EA2" w:rsidRDefault="004A7EA2" w:rsidP="004A7EA2">
            <w:pPr>
              <w:jc w:val="center"/>
              <w:rPr>
                <w:sz w:val="28"/>
                <w:szCs w:val="28"/>
              </w:rPr>
            </w:pPr>
          </w:p>
        </w:tc>
        <w:tc>
          <w:tcPr>
            <w:tcW w:w="1451" w:type="dxa"/>
            <w:vMerge/>
          </w:tcPr>
          <w:p w14:paraId="71119304" w14:textId="77777777" w:rsidR="004A7EA2" w:rsidRPr="004A7EA2" w:rsidRDefault="004A7EA2" w:rsidP="004A7EA2">
            <w:pPr>
              <w:jc w:val="center"/>
              <w:rPr>
                <w:sz w:val="28"/>
                <w:szCs w:val="28"/>
              </w:rPr>
            </w:pPr>
          </w:p>
        </w:tc>
        <w:tc>
          <w:tcPr>
            <w:tcW w:w="1983" w:type="dxa"/>
            <w:vAlign w:val="center"/>
          </w:tcPr>
          <w:p w14:paraId="4A41E2E9" w14:textId="77777777" w:rsidR="004A7EA2" w:rsidRPr="004A7EA2" w:rsidRDefault="004A7EA2" w:rsidP="004A7EA2">
            <w:pPr>
              <w:jc w:val="center"/>
              <w:rPr>
                <w:sz w:val="28"/>
                <w:szCs w:val="28"/>
              </w:rPr>
            </w:pPr>
            <w:r w:rsidRPr="004A7EA2">
              <w:rPr>
                <w:sz w:val="28"/>
                <w:szCs w:val="28"/>
              </w:rPr>
              <w:t>Наименование показателей</w:t>
            </w:r>
          </w:p>
        </w:tc>
        <w:tc>
          <w:tcPr>
            <w:tcW w:w="980" w:type="dxa"/>
            <w:vAlign w:val="center"/>
          </w:tcPr>
          <w:p w14:paraId="5CAAE91F" w14:textId="77777777" w:rsidR="004A7EA2" w:rsidRPr="004A7EA2" w:rsidRDefault="004A7EA2" w:rsidP="004A7EA2">
            <w:pPr>
              <w:jc w:val="center"/>
              <w:rPr>
                <w:sz w:val="28"/>
                <w:szCs w:val="28"/>
              </w:rPr>
            </w:pPr>
            <w:r w:rsidRPr="004A7EA2">
              <w:rPr>
                <w:sz w:val="28"/>
                <w:szCs w:val="28"/>
              </w:rPr>
              <w:t>тыс. руб.</w:t>
            </w:r>
          </w:p>
        </w:tc>
        <w:tc>
          <w:tcPr>
            <w:tcW w:w="1467" w:type="dxa"/>
            <w:vAlign w:val="center"/>
          </w:tcPr>
          <w:p w14:paraId="23BE3A5B" w14:textId="77777777" w:rsidR="004A7EA2" w:rsidRPr="004A7EA2" w:rsidRDefault="004A7EA2" w:rsidP="004A7EA2">
            <w:pPr>
              <w:jc w:val="center"/>
              <w:rPr>
                <w:sz w:val="28"/>
                <w:szCs w:val="28"/>
              </w:rPr>
            </w:pPr>
            <w:r w:rsidRPr="004A7EA2">
              <w:rPr>
                <w:sz w:val="28"/>
                <w:szCs w:val="28"/>
              </w:rPr>
              <w:t>%</w:t>
            </w:r>
          </w:p>
        </w:tc>
      </w:tr>
      <w:tr w:rsidR="004A7EA2" w:rsidRPr="004A7EA2" w14:paraId="620F4C54" w14:textId="77777777" w:rsidTr="00335A6E">
        <w:tc>
          <w:tcPr>
            <w:tcW w:w="10207" w:type="dxa"/>
            <w:gridSpan w:val="6"/>
          </w:tcPr>
          <w:p w14:paraId="27DCF0D1" w14:textId="77777777" w:rsidR="004A7EA2" w:rsidRPr="004A7EA2" w:rsidRDefault="004A7EA2" w:rsidP="004A7EA2">
            <w:pPr>
              <w:ind w:left="360"/>
              <w:jc w:val="center"/>
              <w:rPr>
                <w:sz w:val="28"/>
                <w:szCs w:val="28"/>
              </w:rPr>
            </w:pPr>
            <w:r w:rsidRPr="004A7EA2">
              <w:rPr>
                <w:sz w:val="28"/>
                <w:szCs w:val="28"/>
              </w:rPr>
              <w:t>Водоотведение (очистка сточных вод)</w:t>
            </w:r>
          </w:p>
        </w:tc>
      </w:tr>
      <w:tr w:rsidR="004A7EA2" w:rsidRPr="004A7EA2" w14:paraId="6514B579" w14:textId="77777777" w:rsidTr="00335A6E">
        <w:tc>
          <w:tcPr>
            <w:tcW w:w="3334" w:type="dxa"/>
          </w:tcPr>
          <w:p w14:paraId="7FF01A83" w14:textId="77777777" w:rsidR="004A7EA2" w:rsidRPr="004A7EA2" w:rsidRDefault="004A7EA2" w:rsidP="004A7EA2">
            <w:pPr>
              <w:jc w:val="center"/>
              <w:rPr>
                <w:color w:val="FF0000"/>
                <w:sz w:val="28"/>
                <w:szCs w:val="28"/>
              </w:rPr>
            </w:pPr>
            <w:r w:rsidRPr="004A7EA2">
              <w:rPr>
                <w:sz w:val="28"/>
                <w:szCs w:val="28"/>
              </w:rPr>
              <w:t>-</w:t>
            </w:r>
          </w:p>
        </w:tc>
        <w:tc>
          <w:tcPr>
            <w:tcW w:w="992" w:type="dxa"/>
          </w:tcPr>
          <w:p w14:paraId="3936184A" w14:textId="77777777" w:rsidR="004A7EA2" w:rsidRPr="004A7EA2" w:rsidRDefault="004A7EA2" w:rsidP="004A7EA2">
            <w:pPr>
              <w:jc w:val="center"/>
              <w:rPr>
                <w:sz w:val="28"/>
                <w:szCs w:val="28"/>
              </w:rPr>
            </w:pPr>
            <w:r w:rsidRPr="004A7EA2">
              <w:rPr>
                <w:sz w:val="28"/>
                <w:szCs w:val="28"/>
              </w:rPr>
              <w:t>-</w:t>
            </w:r>
          </w:p>
        </w:tc>
        <w:tc>
          <w:tcPr>
            <w:tcW w:w="1451" w:type="dxa"/>
          </w:tcPr>
          <w:p w14:paraId="6B4E9CBB" w14:textId="77777777" w:rsidR="004A7EA2" w:rsidRPr="004A7EA2" w:rsidRDefault="004A7EA2" w:rsidP="004A7EA2">
            <w:pPr>
              <w:jc w:val="center"/>
              <w:rPr>
                <w:sz w:val="28"/>
                <w:szCs w:val="28"/>
              </w:rPr>
            </w:pPr>
            <w:r w:rsidRPr="004A7EA2">
              <w:rPr>
                <w:sz w:val="28"/>
                <w:szCs w:val="28"/>
              </w:rPr>
              <w:t>-</w:t>
            </w:r>
          </w:p>
        </w:tc>
        <w:tc>
          <w:tcPr>
            <w:tcW w:w="1983" w:type="dxa"/>
          </w:tcPr>
          <w:p w14:paraId="41DFA792" w14:textId="77777777" w:rsidR="004A7EA2" w:rsidRPr="004A7EA2" w:rsidRDefault="004A7EA2" w:rsidP="004A7EA2">
            <w:pPr>
              <w:jc w:val="center"/>
              <w:rPr>
                <w:sz w:val="28"/>
                <w:szCs w:val="28"/>
              </w:rPr>
            </w:pPr>
            <w:r w:rsidRPr="004A7EA2">
              <w:rPr>
                <w:sz w:val="28"/>
                <w:szCs w:val="28"/>
              </w:rPr>
              <w:t>-</w:t>
            </w:r>
          </w:p>
        </w:tc>
        <w:tc>
          <w:tcPr>
            <w:tcW w:w="980" w:type="dxa"/>
          </w:tcPr>
          <w:p w14:paraId="3C2C6CC6" w14:textId="77777777" w:rsidR="004A7EA2" w:rsidRPr="004A7EA2" w:rsidRDefault="004A7EA2" w:rsidP="004A7EA2">
            <w:pPr>
              <w:jc w:val="center"/>
              <w:rPr>
                <w:sz w:val="28"/>
                <w:szCs w:val="28"/>
              </w:rPr>
            </w:pPr>
            <w:r w:rsidRPr="004A7EA2">
              <w:rPr>
                <w:sz w:val="28"/>
                <w:szCs w:val="28"/>
              </w:rPr>
              <w:t>-</w:t>
            </w:r>
          </w:p>
        </w:tc>
        <w:tc>
          <w:tcPr>
            <w:tcW w:w="1467" w:type="dxa"/>
          </w:tcPr>
          <w:p w14:paraId="0F55AE84" w14:textId="77777777" w:rsidR="004A7EA2" w:rsidRPr="004A7EA2" w:rsidRDefault="004A7EA2" w:rsidP="004A7EA2">
            <w:pPr>
              <w:jc w:val="center"/>
              <w:rPr>
                <w:sz w:val="28"/>
                <w:szCs w:val="28"/>
              </w:rPr>
            </w:pPr>
            <w:r w:rsidRPr="004A7EA2">
              <w:rPr>
                <w:sz w:val="28"/>
                <w:szCs w:val="28"/>
              </w:rPr>
              <w:t>-</w:t>
            </w:r>
          </w:p>
        </w:tc>
      </w:tr>
    </w:tbl>
    <w:p w14:paraId="6682D3A6" w14:textId="77777777" w:rsidR="004A7EA2" w:rsidRPr="004A7EA2" w:rsidRDefault="004A7EA2" w:rsidP="004A7EA2">
      <w:pPr>
        <w:jc w:val="center"/>
        <w:rPr>
          <w:sz w:val="28"/>
          <w:szCs w:val="28"/>
        </w:rPr>
      </w:pPr>
    </w:p>
    <w:p w14:paraId="43FE6856" w14:textId="77777777" w:rsidR="004A7EA2" w:rsidRPr="004A7EA2" w:rsidRDefault="004A7EA2" w:rsidP="004A7EA2">
      <w:pPr>
        <w:jc w:val="center"/>
        <w:rPr>
          <w:sz w:val="28"/>
          <w:szCs w:val="28"/>
        </w:rPr>
      </w:pPr>
    </w:p>
    <w:p w14:paraId="11F58DB3" w14:textId="77777777" w:rsidR="004A7EA2" w:rsidRPr="004A7EA2" w:rsidRDefault="004A7EA2" w:rsidP="004A7EA2">
      <w:pPr>
        <w:jc w:val="center"/>
        <w:rPr>
          <w:sz w:val="28"/>
          <w:szCs w:val="28"/>
        </w:rPr>
      </w:pPr>
    </w:p>
    <w:p w14:paraId="1449D96E" w14:textId="77777777" w:rsidR="004A7EA2" w:rsidRPr="004A7EA2" w:rsidRDefault="004A7EA2" w:rsidP="004A7EA2">
      <w:pPr>
        <w:jc w:val="center"/>
        <w:rPr>
          <w:sz w:val="28"/>
          <w:szCs w:val="28"/>
        </w:rPr>
      </w:pPr>
    </w:p>
    <w:p w14:paraId="70271CC9" w14:textId="77777777" w:rsidR="004A7EA2" w:rsidRPr="004A7EA2" w:rsidRDefault="004A7EA2" w:rsidP="004A7EA2">
      <w:pPr>
        <w:jc w:val="center"/>
        <w:rPr>
          <w:sz w:val="28"/>
          <w:szCs w:val="28"/>
        </w:rPr>
      </w:pPr>
    </w:p>
    <w:p w14:paraId="27884455" w14:textId="77777777" w:rsidR="004A7EA2" w:rsidRPr="004A7EA2" w:rsidRDefault="004A7EA2" w:rsidP="004A7EA2">
      <w:pPr>
        <w:jc w:val="center"/>
        <w:rPr>
          <w:sz w:val="28"/>
          <w:szCs w:val="28"/>
        </w:rPr>
      </w:pPr>
    </w:p>
    <w:p w14:paraId="31B2275A" w14:textId="77777777" w:rsidR="004A7EA2" w:rsidRPr="004A7EA2" w:rsidRDefault="004A7EA2" w:rsidP="004A7EA2">
      <w:pPr>
        <w:jc w:val="center"/>
        <w:rPr>
          <w:sz w:val="28"/>
          <w:szCs w:val="28"/>
        </w:rPr>
      </w:pPr>
    </w:p>
    <w:p w14:paraId="1A9C838F" w14:textId="77777777" w:rsidR="004A7EA2" w:rsidRPr="004A7EA2" w:rsidRDefault="004A7EA2" w:rsidP="004A7EA2">
      <w:pPr>
        <w:jc w:val="center"/>
        <w:rPr>
          <w:sz w:val="28"/>
          <w:szCs w:val="28"/>
        </w:rPr>
      </w:pPr>
    </w:p>
    <w:p w14:paraId="016FD2F4" w14:textId="77777777" w:rsidR="004A7EA2" w:rsidRPr="004A7EA2" w:rsidRDefault="004A7EA2" w:rsidP="004A7EA2">
      <w:pPr>
        <w:jc w:val="center"/>
        <w:rPr>
          <w:sz w:val="28"/>
          <w:szCs w:val="28"/>
        </w:rPr>
      </w:pPr>
    </w:p>
    <w:p w14:paraId="39FC917D" w14:textId="77777777" w:rsidR="004A7EA2" w:rsidRPr="004A7EA2" w:rsidRDefault="004A7EA2" w:rsidP="004A7EA2">
      <w:pPr>
        <w:jc w:val="center"/>
        <w:rPr>
          <w:sz w:val="28"/>
          <w:szCs w:val="28"/>
        </w:rPr>
      </w:pPr>
    </w:p>
    <w:p w14:paraId="296640C1" w14:textId="77777777" w:rsidR="004A7EA2" w:rsidRPr="004A7EA2" w:rsidRDefault="004A7EA2" w:rsidP="004A7EA2">
      <w:pPr>
        <w:jc w:val="center"/>
        <w:rPr>
          <w:sz w:val="28"/>
          <w:szCs w:val="28"/>
        </w:rPr>
      </w:pPr>
    </w:p>
    <w:p w14:paraId="52CEF0F9" w14:textId="77777777" w:rsidR="004A7EA2" w:rsidRPr="004A7EA2" w:rsidRDefault="004A7EA2" w:rsidP="004A7EA2">
      <w:pPr>
        <w:jc w:val="center"/>
        <w:rPr>
          <w:sz w:val="28"/>
          <w:szCs w:val="28"/>
        </w:rPr>
      </w:pPr>
    </w:p>
    <w:p w14:paraId="67FF5786" w14:textId="77777777" w:rsidR="004A7EA2" w:rsidRPr="004A7EA2" w:rsidRDefault="004A7EA2" w:rsidP="004A7EA2">
      <w:pPr>
        <w:jc w:val="center"/>
        <w:rPr>
          <w:sz w:val="28"/>
          <w:szCs w:val="28"/>
        </w:rPr>
      </w:pPr>
    </w:p>
    <w:p w14:paraId="49CD8C11" w14:textId="77777777" w:rsidR="004A7EA2" w:rsidRPr="004A7EA2" w:rsidRDefault="004A7EA2" w:rsidP="004A7EA2">
      <w:pPr>
        <w:jc w:val="center"/>
        <w:rPr>
          <w:sz w:val="28"/>
          <w:szCs w:val="28"/>
        </w:rPr>
      </w:pPr>
    </w:p>
    <w:p w14:paraId="6D834097" w14:textId="77777777" w:rsidR="004A7EA2" w:rsidRPr="004A7EA2" w:rsidRDefault="004A7EA2" w:rsidP="004A7EA2">
      <w:pPr>
        <w:jc w:val="center"/>
        <w:rPr>
          <w:sz w:val="28"/>
          <w:szCs w:val="28"/>
        </w:rPr>
      </w:pPr>
    </w:p>
    <w:p w14:paraId="5F51C795" w14:textId="77777777" w:rsidR="004A7EA2" w:rsidRPr="004A7EA2" w:rsidRDefault="004A7EA2" w:rsidP="004A7EA2">
      <w:pPr>
        <w:jc w:val="center"/>
        <w:rPr>
          <w:sz w:val="28"/>
          <w:szCs w:val="28"/>
        </w:rPr>
      </w:pPr>
    </w:p>
    <w:p w14:paraId="5F627A2A" w14:textId="77777777" w:rsidR="004A7EA2" w:rsidRPr="004A7EA2" w:rsidRDefault="004A7EA2" w:rsidP="004A7EA2">
      <w:pPr>
        <w:jc w:val="center"/>
        <w:rPr>
          <w:sz w:val="28"/>
          <w:szCs w:val="28"/>
        </w:rPr>
      </w:pPr>
    </w:p>
    <w:p w14:paraId="5FF591B2" w14:textId="77777777" w:rsidR="004A7EA2" w:rsidRPr="004A7EA2" w:rsidRDefault="004A7EA2" w:rsidP="004A7EA2">
      <w:pPr>
        <w:jc w:val="center"/>
        <w:rPr>
          <w:sz w:val="28"/>
          <w:szCs w:val="28"/>
        </w:rPr>
      </w:pPr>
    </w:p>
    <w:p w14:paraId="6AE33DD7" w14:textId="77777777" w:rsidR="004A7EA2" w:rsidRPr="004A7EA2" w:rsidRDefault="004A7EA2" w:rsidP="004A7EA2">
      <w:pPr>
        <w:jc w:val="center"/>
        <w:rPr>
          <w:sz w:val="28"/>
          <w:szCs w:val="28"/>
        </w:rPr>
      </w:pPr>
    </w:p>
    <w:p w14:paraId="2AC85BB1" w14:textId="77777777" w:rsidR="004A7EA2" w:rsidRPr="004A7EA2" w:rsidRDefault="004A7EA2" w:rsidP="004A7EA2">
      <w:pPr>
        <w:jc w:val="center"/>
        <w:rPr>
          <w:sz w:val="28"/>
          <w:szCs w:val="28"/>
        </w:rPr>
      </w:pPr>
    </w:p>
    <w:p w14:paraId="63724F12" w14:textId="77777777" w:rsidR="004A7EA2" w:rsidRPr="004A7EA2" w:rsidRDefault="004A7EA2" w:rsidP="004A7EA2">
      <w:pPr>
        <w:jc w:val="center"/>
        <w:rPr>
          <w:sz w:val="28"/>
          <w:szCs w:val="28"/>
        </w:rPr>
      </w:pPr>
    </w:p>
    <w:p w14:paraId="3350411A" w14:textId="77777777" w:rsidR="004A7EA2" w:rsidRPr="004A7EA2" w:rsidRDefault="004A7EA2" w:rsidP="004A7EA2">
      <w:pPr>
        <w:jc w:val="center"/>
        <w:rPr>
          <w:sz w:val="28"/>
          <w:szCs w:val="28"/>
        </w:rPr>
      </w:pPr>
    </w:p>
    <w:p w14:paraId="28DE5AF0" w14:textId="77777777" w:rsidR="004A7EA2" w:rsidRPr="004A7EA2" w:rsidRDefault="004A7EA2" w:rsidP="004A7EA2">
      <w:pPr>
        <w:jc w:val="center"/>
        <w:rPr>
          <w:sz w:val="28"/>
          <w:szCs w:val="28"/>
        </w:rPr>
      </w:pPr>
    </w:p>
    <w:p w14:paraId="75537084" w14:textId="77777777" w:rsidR="004A7EA2" w:rsidRPr="004A7EA2" w:rsidRDefault="004A7EA2" w:rsidP="004A7EA2">
      <w:pPr>
        <w:jc w:val="center"/>
        <w:rPr>
          <w:sz w:val="28"/>
          <w:szCs w:val="28"/>
        </w:rPr>
      </w:pPr>
    </w:p>
    <w:p w14:paraId="1D107529" w14:textId="77777777" w:rsidR="004A7EA2" w:rsidRPr="004A7EA2" w:rsidRDefault="004A7EA2" w:rsidP="004A7EA2">
      <w:pPr>
        <w:jc w:val="center"/>
        <w:rPr>
          <w:sz w:val="28"/>
          <w:szCs w:val="28"/>
        </w:rPr>
      </w:pPr>
    </w:p>
    <w:p w14:paraId="1B6B6D74" w14:textId="77777777" w:rsidR="004A7EA2" w:rsidRPr="004A7EA2" w:rsidRDefault="004A7EA2" w:rsidP="004A7EA2">
      <w:pPr>
        <w:jc w:val="center"/>
        <w:rPr>
          <w:sz w:val="28"/>
          <w:szCs w:val="28"/>
        </w:rPr>
      </w:pPr>
    </w:p>
    <w:p w14:paraId="0352C087" w14:textId="77777777" w:rsidR="004A7EA2" w:rsidRPr="004A7EA2" w:rsidRDefault="004A7EA2" w:rsidP="004A7EA2">
      <w:pPr>
        <w:jc w:val="center"/>
        <w:rPr>
          <w:sz w:val="28"/>
          <w:szCs w:val="28"/>
        </w:rPr>
      </w:pPr>
    </w:p>
    <w:p w14:paraId="18B0B62A" w14:textId="77777777" w:rsidR="004A7EA2" w:rsidRPr="004A7EA2" w:rsidRDefault="004A7EA2" w:rsidP="004A7EA2">
      <w:pPr>
        <w:jc w:val="center"/>
        <w:rPr>
          <w:sz w:val="28"/>
          <w:szCs w:val="28"/>
        </w:rPr>
        <w:sectPr w:rsidR="004A7EA2" w:rsidRPr="004A7EA2" w:rsidSect="000853C8">
          <w:pgSz w:w="11906" w:h="16838"/>
          <w:pgMar w:top="851" w:right="1418" w:bottom="709" w:left="1559" w:header="709" w:footer="709" w:gutter="0"/>
          <w:cols w:space="708"/>
          <w:titlePg/>
          <w:docGrid w:linePitch="360"/>
        </w:sectPr>
      </w:pPr>
    </w:p>
    <w:p w14:paraId="4E4928CC" w14:textId="77777777" w:rsidR="004A7EA2" w:rsidRPr="004A7EA2" w:rsidRDefault="004A7EA2" w:rsidP="004A7EA2">
      <w:pPr>
        <w:jc w:val="center"/>
        <w:rPr>
          <w:sz w:val="28"/>
          <w:szCs w:val="28"/>
        </w:rPr>
      </w:pPr>
      <w:r w:rsidRPr="004A7EA2">
        <w:rPr>
          <w:sz w:val="28"/>
          <w:szCs w:val="28"/>
        </w:rPr>
        <w:lastRenderedPageBreak/>
        <w:t>Раздел 5. Планируемые объемы принимаемых сточных вод</w:t>
      </w:r>
    </w:p>
    <w:p w14:paraId="67AF0C26" w14:textId="77777777" w:rsidR="004A7EA2" w:rsidRPr="004A7EA2" w:rsidRDefault="004A7EA2" w:rsidP="004A7EA2">
      <w:pPr>
        <w:jc w:val="center"/>
        <w:rPr>
          <w:sz w:val="28"/>
          <w:szCs w:val="28"/>
        </w:rPr>
      </w:pPr>
    </w:p>
    <w:tbl>
      <w:tblPr>
        <w:tblStyle w:val="ae"/>
        <w:tblW w:w="15593" w:type="dxa"/>
        <w:tblInd w:w="-147" w:type="dxa"/>
        <w:tblLayout w:type="fixed"/>
        <w:tblLook w:val="04A0" w:firstRow="1" w:lastRow="0" w:firstColumn="1" w:lastColumn="0" w:noHBand="0" w:noVBand="1"/>
      </w:tblPr>
      <w:tblGrid>
        <w:gridCol w:w="851"/>
        <w:gridCol w:w="2835"/>
        <w:gridCol w:w="992"/>
        <w:gridCol w:w="1418"/>
        <w:gridCol w:w="1275"/>
        <w:gridCol w:w="1276"/>
        <w:gridCol w:w="1276"/>
        <w:gridCol w:w="1134"/>
        <w:gridCol w:w="1134"/>
        <w:gridCol w:w="1134"/>
        <w:gridCol w:w="1134"/>
        <w:gridCol w:w="1134"/>
      </w:tblGrid>
      <w:tr w:rsidR="004A7EA2" w:rsidRPr="004A7EA2" w14:paraId="7A67B808" w14:textId="77777777" w:rsidTr="00335A6E">
        <w:trPr>
          <w:trHeight w:val="673"/>
        </w:trPr>
        <w:tc>
          <w:tcPr>
            <w:tcW w:w="851" w:type="dxa"/>
            <w:vMerge w:val="restart"/>
            <w:vAlign w:val="center"/>
          </w:tcPr>
          <w:p w14:paraId="4171F92D" w14:textId="77777777" w:rsidR="004A7EA2" w:rsidRPr="004A7EA2" w:rsidRDefault="004A7EA2" w:rsidP="004A7EA2">
            <w:pPr>
              <w:jc w:val="center"/>
              <w:rPr>
                <w:sz w:val="28"/>
                <w:szCs w:val="28"/>
              </w:rPr>
            </w:pPr>
            <w:r w:rsidRPr="004A7EA2">
              <w:rPr>
                <w:sz w:val="28"/>
                <w:szCs w:val="28"/>
              </w:rPr>
              <w:t>№ п/п</w:t>
            </w:r>
          </w:p>
        </w:tc>
        <w:tc>
          <w:tcPr>
            <w:tcW w:w="2835" w:type="dxa"/>
            <w:vMerge w:val="restart"/>
            <w:vAlign w:val="center"/>
          </w:tcPr>
          <w:p w14:paraId="4C71185A" w14:textId="77777777" w:rsidR="004A7EA2" w:rsidRPr="004A7EA2" w:rsidRDefault="004A7EA2" w:rsidP="004A7EA2">
            <w:pPr>
              <w:jc w:val="center"/>
              <w:rPr>
                <w:sz w:val="28"/>
                <w:szCs w:val="28"/>
              </w:rPr>
            </w:pPr>
            <w:r w:rsidRPr="004A7EA2">
              <w:rPr>
                <w:sz w:val="28"/>
                <w:szCs w:val="28"/>
              </w:rPr>
              <w:t>Наименование показателя</w:t>
            </w:r>
          </w:p>
        </w:tc>
        <w:tc>
          <w:tcPr>
            <w:tcW w:w="992" w:type="dxa"/>
            <w:vMerge w:val="restart"/>
            <w:vAlign w:val="center"/>
          </w:tcPr>
          <w:p w14:paraId="29C008D7" w14:textId="77777777" w:rsidR="004A7EA2" w:rsidRPr="004A7EA2" w:rsidRDefault="004A7EA2" w:rsidP="004A7EA2">
            <w:pPr>
              <w:jc w:val="center"/>
              <w:rPr>
                <w:sz w:val="28"/>
                <w:szCs w:val="28"/>
              </w:rPr>
            </w:pPr>
            <w:r w:rsidRPr="004A7EA2">
              <w:rPr>
                <w:sz w:val="28"/>
                <w:szCs w:val="28"/>
              </w:rPr>
              <w:t>Ед. изм.</w:t>
            </w:r>
          </w:p>
        </w:tc>
        <w:tc>
          <w:tcPr>
            <w:tcW w:w="1418" w:type="dxa"/>
            <w:vAlign w:val="center"/>
          </w:tcPr>
          <w:p w14:paraId="471FF945" w14:textId="77777777" w:rsidR="004A7EA2" w:rsidRPr="004A7EA2" w:rsidRDefault="004A7EA2" w:rsidP="004A7EA2">
            <w:pPr>
              <w:jc w:val="center"/>
              <w:rPr>
                <w:sz w:val="28"/>
                <w:szCs w:val="28"/>
              </w:rPr>
            </w:pPr>
            <w:r w:rsidRPr="004A7EA2">
              <w:rPr>
                <w:sz w:val="28"/>
                <w:szCs w:val="28"/>
              </w:rPr>
              <w:t>2023 год</w:t>
            </w:r>
          </w:p>
        </w:tc>
        <w:tc>
          <w:tcPr>
            <w:tcW w:w="2551" w:type="dxa"/>
            <w:gridSpan w:val="2"/>
            <w:vAlign w:val="center"/>
          </w:tcPr>
          <w:p w14:paraId="30AAABC0" w14:textId="77777777" w:rsidR="004A7EA2" w:rsidRPr="004A7EA2" w:rsidRDefault="004A7EA2" w:rsidP="004A7EA2">
            <w:pPr>
              <w:jc w:val="center"/>
              <w:rPr>
                <w:sz w:val="28"/>
                <w:szCs w:val="28"/>
              </w:rPr>
            </w:pPr>
            <w:r w:rsidRPr="004A7EA2">
              <w:rPr>
                <w:sz w:val="28"/>
                <w:szCs w:val="28"/>
              </w:rPr>
              <w:t>2024 год</w:t>
            </w:r>
          </w:p>
        </w:tc>
        <w:tc>
          <w:tcPr>
            <w:tcW w:w="2410" w:type="dxa"/>
            <w:gridSpan w:val="2"/>
            <w:vAlign w:val="center"/>
          </w:tcPr>
          <w:p w14:paraId="1E8BBCDE" w14:textId="77777777" w:rsidR="004A7EA2" w:rsidRPr="004A7EA2" w:rsidRDefault="004A7EA2" w:rsidP="004A7EA2">
            <w:pPr>
              <w:jc w:val="center"/>
              <w:rPr>
                <w:sz w:val="28"/>
                <w:szCs w:val="28"/>
              </w:rPr>
            </w:pPr>
            <w:r w:rsidRPr="004A7EA2">
              <w:rPr>
                <w:sz w:val="28"/>
                <w:szCs w:val="28"/>
              </w:rPr>
              <w:t>2025 год</w:t>
            </w:r>
          </w:p>
        </w:tc>
        <w:tc>
          <w:tcPr>
            <w:tcW w:w="2268" w:type="dxa"/>
            <w:gridSpan w:val="2"/>
            <w:vAlign w:val="center"/>
          </w:tcPr>
          <w:p w14:paraId="71D95B80" w14:textId="77777777" w:rsidR="004A7EA2" w:rsidRPr="004A7EA2" w:rsidRDefault="004A7EA2" w:rsidP="004A7EA2">
            <w:pPr>
              <w:jc w:val="center"/>
              <w:rPr>
                <w:sz w:val="28"/>
                <w:szCs w:val="28"/>
              </w:rPr>
            </w:pPr>
            <w:r w:rsidRPr="004A7EA2">
              <w:rPr>
                <w:sz w:val="28"/>
                <w:szCs w:val="28"/>
              </w:rPr>
              <w:t>2026 год</w:t>
            </w:r>
          </w:p>
        </w:tc>
        <w:tc>
          <w:tcPr>
            <w:tcW w:w="2268" w:type="dxa"/>
            <w:gridSpan w:val="2"/>
            <w:vAlign w:val="center"/>
          </w:tcPr>
          <w:p w14:paraId="3A9828F3" w14:textId="77777777" w:rsidR="004A7EA2" w:rsidRPr="004A7EA2" w:rsidRDefault="004A7EA2" w:rsidP="004A7EA2">
            <w:pPr>
              <w:jc w:val="center"/>
              <w:rPr>
                <w:sz w:val="28"/>
                <w:szCs w:val="28"/>
              </w:rPr>
            </w:pPr>
            <w:r w:rsidRPr="004A7EA2">
              <w:rPr>
                <w:sz w:val="28"/>
                <w:szCs w:val="28"/>
              </w:rPr>
              <w:t>2027 год</w:t>
            </w:r>
          </w:p>
        </w:tc>
      </w:tr>
      <w:tr w:rsidR="004A7EA2" w:rsidRPr="004A7EA2" w14:paraId="2441AC16" w14:textId="77777777" w:rsidTr="00335A6E">
        <w:trPr>
          <w:trHeight w:val="796"/>
        </w:trPr>
        <w:tc>
          <w:tcPr>
            <w:tcW w:w="851" w:type="dxa"/>
            <w:vMerge/>
          </w:tcPr>
          <w:p w14:paraId="780C0F3A" w14:textId="77777777" w:rsidR="004A7EA2" w:rsidRPr="004A7EA2" w:rsidRDefault="004A7EA2" w:rsidP="004A7EA2">
            <w:pPr>
              <w:jc w:val="both"/>
              <w:rPr>
                <w:sz w:val="28"/>
                <w:szCs w:val="28"/>
              </w:rPr>
            </w:pPr>
          </w:p>
        </w:tc>
        <w:tc>
          <w:tcPr>
            <w:tcW w:w="2835" w:type="dxa"/>
            <w:vMerge/>
          </w:tcPr>
          <w:p w14:paraId="01B11BE3" w14:textId="77777777" w:rsidR="004A7EA2" w:rsidRPr="004A7EA2" w:rsidRDefault="004A7EA2" w:rsidP="004A7EA2">
            <w:pPr>
              <w:jc w:val="both"/>
              <w:rPr>
                <w:sz w:val="28"/>
                <w:szCs w:val="28"/>
              </w:rPr>
            </w:pPr>
          </w:p>
        </w:tc>
        <w:tc>
          <w:tcPr>
            <w:tcW w:w="992" w:type="dxa"/>
            <w:vMerge/>
          </w:tcPr>
          <w:p w14:paraId="028771AA" w14:textId="77777777" w:rsidR="004A7EA2" w:rsidRPr="004A7EA2" w:rsidRDefault="004A7EA2" w:rsidP="004A7EA2">
            <w:pPr>
              <w:jc w:val="both"/>
              <w:rPr>
                <w:sz w:val="28"/>
                <w:szCs w:val="28"/>
              </w:rPr>
            </w:pPr>
          </w:p>
        </w:tc>
        <w:tc>
          <w:tcPr>
            <w:tcW w:w="1418" w:type="dxa"/>
            <w:vAlign w:val="center"/>
          </w:tcPr>
          <w:p w14:paraId="212041F5" w14:textId="77777777" w:rsidR="004A7EA2" w:rsidRPr="004A7EA2" w:rsidRDefault="004A7EA2" w:rsidP="004A7EA2">
            <w:pPr>
              <w:jc w:val="center"/>
            </w:pPr>
            <w:r w:rsidRPr="004A7EA2">
              <w:t xml:space="preserve">с 01.01.   </w:t>
            </w:r>
          </w:p>
          <w:p w14:paraId="6D8F0B25" w14:textId="77777777" w:rsidR="004A7EA2" w:rsidRPr="004A7EA2" w:rsidRDefault="004A7EA2" w:rsidP="004A7EA2">
            <w:pPr>
              <w:jc w:val="center"/>
            </w:pPr>
            <w:r w:rsidRPr="004A7EA2">
              <w:t>по 31.12.</w:t>
            </w:r>
          </w:p>
        </w:tc>
        <w:tc>
          <w:tcPr>
            <w:tcW w:w="1275" w:type="dxa"/>
            <w:vAlign w:val="center"/>
          </w:tcPr>
          <w:p w14:paraId="23AB7704" w14:textId="77777777" w:rsidR="004A7EA2" w:rsidRPr="004A7EA2" w:rsidRDefault="004A7EA2" w:rsidP="004A7EA2">
            <w:pPr>
              <w:jc w:val="center"/>
            </w:pPr>
            <w:r w:rsidRPr="004A7EA2">
              <w:t>с 01.01.   по 30.06.</w:t>
            </w:r>
          </w:p>
        </w:tc>
        <w:tc>
          <w:tcPr>
            <w:tcW w:w="1276" w:type="dxa"/>
            <w:vAlign w:val="center"/>
          </w:tcPr>
          <w:p w14:paraId="04018F93" w14:textId="77777777" w:rsidR="004A7EA2" w:rsidRPr="004A7EA2" w:rsidRDefault="004A7EA2" w:rsidP="004A7EA2">
            <w:pPr>
              <w:jc w:val="center"/>
            </w:pPr>
            <w:r w:rsidRPr="004A7EA2">
              <w:t>с 01.07.   по 31.12.</w:t>
            </w:r>
          </w:p>
        </w:tc>
        <w:tc>
          <w:tcPr>
            <w:tcW w:w="1276" w:type="dxa"/>
            <w:vAlign w:val="center"/>
          </w:tcPr>
          <w:p w14:paraId="4AEDB9F1" w14:textId="77777777" w:rsidR="004A7EA2" w:rsidRPr="004A7EA2" w:rsidRDefault="004A7EA2" w:rsidP="004A7EA2">
            <w:pPr>
              <w:jc w:val="center"/>
            </w:pPr>
            <w:r w:rsidRPr="004A7EA2">
              <w:t>с 01.01. по 30.06.</w:t>
            </w:r>
          </w:p>
        </w:tc>
        <w:tc>
          <w:tcPr>
            <w:tcW w:w="1134" w:type="dxa"/>
            <w:vAlign w:val="center"/>
          </w:tcPr>
          <w:p w14:paraId="1D032D97" w14:textId="77777777" w:rsidR="004A7EA2" w:rsidRPr="004A7EA2" w:rsidRDefault="004A7EA2" w:rsidP="004A7EA2">
            <w:pPr>
              <w:jc w:val="center"/>
            </w:pPr>
            <w:r w:rsidRPr="004A7EA2">
              <w:t>с 01.07. по 31.12.</w:t>
            </w:r>
          </w:p>
        </w:tc>
        <w:tc>
          <w:tcPr>
            <w:tcW w:w="1134" w:type="dxa"/>
            <w:vAlign w:val="center"/>
          </w:tcPr>
          <w:p w14:paraId="1DF8C7EF" w14:textId="77777777" w:rsidR="004A7EA2" w:rsidRPr="004A7EA2" w:rsidRDefault="004A7EA2" w:rsidP="004A7EA2">
            <w:pPr>
              <w:jc w:val="center"/>
            </w:pPr>
            <w:r w:rsidRPr="004A7EA2">
              <w:t>с 01.01. по 30.06.</w:t>
            </w:r>
          </w:p>
        </w:tc>
        <w:tc>
          <w:tcPr>
            <w:tcW w:w="1134" w:type="dxa"/>
            <w:vAlign w:val="center"/>
          </w:tcPr>
          <w:p w14:paraId="6C1AD9A3" w14:textId="77777777" w:rsidR="004A7EA2" w:rsidRPr="004A7EA2" w:rsidRDefault="004A7EA2" w:rsidP="004A7EA2">
            <w:pPr>
              <w:jc w:val="center"/>
            </w:pPr>
            <w:r w:rsidRPr="004A7EA2">
              <w:t>с 01.07. по 31.12.</w:t>
            </w:r>
          </w:p>
        </w:tc>
        <w:tc>
          <w:tcPr>
            <w:tcW w:w="1134" w:type="dxa"/>
            <w:vAlign w:val="center"/>
          </w:tcPr>
          <w:p w14:paraId="5D1C3CCC" w14:textId="77777777" w:rsidR="004A7EA2" w:rsidRPr="004A7EA2" w:rsidRDefault="004A7EA2" w:rsidP="004A7EA2">
            <w:pPr>
              <w:jc w:val="center"/>
            </w:pPr>
            <w:r w:rsidRPr="004A7EA2">
              <w:t>с 01.01. по 30.06.</w:t>
            </w:r>
          </w:p>
        </w:tc>
        <w:tc>
          <w:tcPr>
            <w:tcW w:w="1134" w:type="dxa"/>
            <w:vAlign w:val="center"/>
          </w:tcPr>
          <w:p w14:paraId="1F553E3F" w14:textId="77777777" w:rsidR="004A7EA2" w:rsidRPr="004A7EA2" w:rsidRDefault="004A7EA2" w:rsidP="004A7EA2">
            <w:pPr>
              <w:jc w:val="center"/>
            </w:pPr>
            <w:r w:rsidRPr="004A7EA2">
              <w:t>с 01.07. по 31.12.</w:t>
            </w:r>
          </w:p>
        </w:tc>
      </w:tr>
      <w:tr w:rsidR="004A7EA2" w:rsidRPr="004A7EA2" w14:paraId="69BAD034" w14:textId="77777777" w:rsidTr="00335A6E">
        <w:trPr>
          <w:trHeight w:val="253"/>
        </w:trPr>
        <w:tc>
          <w:tcPr>
            <w:tcW w:w="851" w:type="dxa"/>
          </w:tcPr>
          <w:p w14:paraId="0673A07D" w14:textId="77777777" w:rsidR="004A7EA2" w:rsidRPr="004A7EA2" w:rsidRDefault="004A7EA2" w:rsidP="004A7EA2">
            <w:pPr>
              <w:jc w:val="center"/>
              <w:rPr>
                <w:sz w:val="28"/>
                <w:szCs w:val="28"/>
              </w:rPr>
            </w:pPr>
            <w:r w:rsidRPr="004A7EA2">
              <w:rPr>
                <w:sz w:val="28"/>
                <w:szCs w:val="28"/>
              </w:rPr>
              <w:t>1</w:t>
            </w:r>
          </w:p>
        </w:tc>
        <w:tc>
          <w:tcPr>
            <w:tcW w:w="2835" w:type="dxa"/>
          </w:tcPr>
          <w:p w14:paraId="1CE07C62" w14:textId="77777777" w:rsidR="004A7EA2" w:rsidRPr="004A7EA2" w:rsidRDefault="004A7EA2" w:rsidP="004A7EA2">
            <w:pPr>
              <w:jc w:val="center"/>
              <w:rPr>
                <w:sz w:val="28"/>
                <w:szCs w:val="28"/>
              </w:rPr>
            </w:pPr>
            <w:r w:rsidRPr="004A7EA2">
              <w:rPr>
                <w:sz w:val="28"/>
                <w:szCs w:val="28"/>
              </w:rPr>
              <w:t>2</w:t>
            </w:r>
          </w:p>
        </w:tc>
        <w:tc>
          <w:tcPr>
            <w:tcW w:w="992" w:type="dxa"/>
          </w:tcPr>
          <w:p w14:paraId="6B106C14" w14:textId="77777777" w:rsidR="004A7EA2" w:rsidRPr="004A7EA2" w:rsidRDefault="004A7EA2" w:rsidP="004A7EA2">
            <w:pPr>
              <w:jc w:val="center"/>
              <w:rPr>
                <w:sz w:val="28"/>
                <w:szCs w:val="28"/>
              </w:rPr>
            </w:pPr>
            <w:r w:rsidRPr="004A7EA2">
              <w:rPr>
                <w:sz w:val="28"/>
                <w:szCs w:val="28"/>
              </w:rPr>
              <w:t>3</w:t>
            </w:r>
          </w:p>
        </w:tc>
        <w:tc>
          <w:tcPr>
            <w:tcW w:w="1418" w:type="dxa"/>
            <w:vAlign w:val="center"/>
          </w:tcPr>
          <w:p w14:paraId="700F291C" w14:textId="77777777" w:rsidR="004A7EA2" w:rsidRPr="004A7EA2" w:rsidRDefault="004A7EA2" w:rsidP="004A7EA2">
            <w:pPr>
              <w:jc w:val="center"/>
              <w:rPr>
                <w:sz w:val="28"/>
                <w:szCs w:val="28"/>
              </w:rPr>
            </w:pPr>
            <w:r w:rsidRPr="004A7EA2">
              <w:rPr>
                <w:sz w:val="28"/>
                <w:szCs w:val="28"/>
              </w:rPr>
              <w:t>4</w:t>
            </w:r>
          </w:p>
        </w:tc>
        <w:tc>
          <w:tcPr>
            <w:tcW w:w="1275" w:type="dxa"/>
            <w:vAlign w:val="center"/>
          </w:tcPr>
          <w:p w14:paraId="10A8FC1A" w14:textId="77777777" w:rsidR="004A7EA2" w:rsidRPr="004A7EA2" w:rsidRDefault="004A7EA2" w:rsidP="004A7EA2">
            <w:pPr>
              <w:jc w:val="center"/>
              <w:rPr>
                <w:sz w:val="28"/>
                <w:szCs w:val="28"/>
              </w:rPr>
            </w:pPr>
            <w:r w:rsidRPr="004A7EA2">
              <w:rPr>
                <w:sz w:val="28"/>
                <w:szCs w:val="28"/>
              </w:rPr>
              <w:t>5</w:t>
            </w:r>
          </w:p>
        </w:tc>
        <w:tc>
          <w:tcPr>
            <w:tcW w:w="1276" w:type="dxa"/>
            <w:vAlign w:val="center"/>
          </w:tcPr>
          <w:p w14:paraId="3DDC3EB2" w14:textId="77777777" w:rsidR="004A7EA2" w:rsidRPr="004A7EA2" w:rsidRDefault="004A7EA2" w:rsidP="004A7EA2">
            <w:pPr>
              <w:jc w:val="center"/>
              <w:rPr>
                <w:sz w:val="28"/>
                <w:szCs w:val="28"/>
              </w:rPr>
            </w:pPr>
            <w:r w:rsidRPr="004A7EA2">
              <w:rPr>
                <w:sz w:val="28"/>
                <w:szCs w:val="28"/>
              </w:rPr>
              <w:t>6</w:t>
            </w:r>
          </w:p>
        </w:tc>
        <w:tc>
          <w:tcPr>
            <w:tcW w:w="1276" w:type="dxa"/>
            <w:vAlign w:val="center"/>
          </w:tcPr>
          <w:p w14:paraId="455E16EB" w14:textId="77777777" w:rsidR="004A7EA2" w:rsidRPr="004A7EA2" w:rsidRDefault="004A7EA2" w:rsidP="004A7EA2">
            <w:pPr>
              <w:jc w:val="center"/>
              <w:rPr>
                <w:sz w:val="28"/>
                <w:szCs w:val="28"/>
              </w:rPr>
            </w:pPr>
            <w:r w:rsidRPr="004A7EA2">
              <w:rPr>
                <w:sz w:val="28"/>
                <w:szCs w:val="28"/>
              </w:rPr>
              <w:t>7</w:t>
            </w:r>
          </w:p>
        </w:tc>
        <w:tc>
          <w:tcPr>
            <w:tcW w:w="1134" w:type="dxa"/>
            <w:vAlign w:val="center"/>
          </w:tcPr>
          <w:p w14:paraId="45A2108F" w14:textId="77777777" w:rsidR="004A7EA2" w:rsidRPr="004A7EA2" w:rsidRDefault="004A7EA2" w:rsidP="004A7EA2">
            <w:pPr>
              <w:jc w:val="center"/>
              <w:rPr>
                <w:sz w:val="28"/>
                <w:szCs w:val="28"/>
              </w:rPr>
            </w:pPr>
            <w:r w:rsidRPr="004A7EA2">
              <w:rPr>
                <w:sz w:val="28"/>
                <w:szCs w:val="28"/>
              </w:rPr>
              <w:t>8</w:t>
            </w:r>
          </w:p>
        </w:tc>
        <w:tc>
          <w:tcPr>
            <w:tcW w:w="1134" w:type="dxa"/>
            <w:vAlign w:val="center"/>
          </w:tcPr>
          <w:p w14:paraId="756219F5" w14:textId="77777777" w:rsidR="004A7EA2" w:rsidRPr="004A7EA2" w:rsidRDefault="004A7EA2" w:rsidP="004A7EA2">
            <w:pPr>
              <w:jc w:val="center"/>
              <w:rPr>
                <w:sz w:val="28"/>
                <w:szCs w:val="28"/>
              </w:rPr>
            </w:pPr>
            <w:r w:rsidRPr="004A7EA2">
              <w:rPr>
                <w:sz w:val="28"/>
                <w:szCs w:val="28"/>
              </w:rPr>
              <w:t>9</w:t>
            </w:r>
          </w:p>
        </w:tc>
        <w:tc>
          <w:tcPr>
            <w:tcW w:w="1134" w:type="dxa"/>
          </w:tcPr>
          <w:p w14:paraId="4F8ACE4E" w14:textId="77777777" w:rsidR="004A7EA2" w:rsidRPr="004A7EA2" w:rsidRDefault="004A7EA2" w:rsidP="004A7EA2">
            <w:pPr>
              <w:jc w:val="center"/>
              <w:rPr>
                <w:sz w:val="28"/>
                <w:szCs w:val="28"/>
              </w:rPr>
            </w:pPr>
            <w:r w:rsidRPr="004A7EA2">
              <w:rPr>
                <w:sz w:val="28"/>
                <w:szCs w:val="28"/>
              </w:rPr>
              <w:t>10</w:t>
            </w:r>
          </w:p>
        </w:tc>
        <w:tc>
          <w:tcPr>
            <w:tcW w:w="1134" w:type="dxa"/>
          </w:tcPr>
          <w:p w14:paraId="1B195B62" w14:textId="77777777" w:rsidR="004A7EA2" w:rsidRPr="004A7EA2" w:rsidRDefault="004A7EA2" w:rsidP="004A7EA2">
            <w:pPr>
              <w:jc w:val="center"/>
              <w:rPr>
                <w:sz w:val="28"/>
                <w:szCs w:val="28"/>
              </w:rPr>
            </w:pPr>
            <w:r w:rsidRPr="004A7EA2">
              <w:rPr>
                <w:sz w:val="28"/>
                <w:szCs w:val="28"/>
              </w:rPr>
              <w:t>11</w:t>
            </w:r>
          </w:p>
        </w:tc>
        <w:tc>
          <w:tcPr>
            <w:tcW w:w="1134" w:type="dxa"/>
          </w:tcPr>
          <w:p w14:paraId="36D3784C" w14:textId="77777777" w:rsidR="004A7EA2" w:rsidRPr="004A7EA2" w:rsidRDefault="004A7EA2" w:rsidP="004A7EA2">
            <w:pPr>
              <w:jc w:val="center"/>
              <w:rPr>
                <w:sz w:val="28"/>
                <w:szCs w:val="28"/>
              </w:rPr>
            </w:pPr>
            <w:r w:rsidRPr="004A7EA2">
              <w:rPr>
                <w:sz w:val="28"/>
                <w:szCs w:val="28"/>
              </w:rPr>
              <w:t>12</w:t>
            </w:r>
          </w:p>
        </w:tc>
      </w:tr>
      <w:tr w:rsidR="004A7EA2" w:rsidRPr="004A7EA2" w14:paraId="21A816D3" w14:textId="77777777" w:rsidTr="00335A6E">
        <w:trPr>
          <w:trHeight w:val="337"/>
        </w:trPr>
        <w:tc>
          <w:tcPr>
            <w:tcW w:w="15593" w:type="dxa"/>
            <w:gridSpan w:val="12"/>
            <w:vAlign w:val="center"/>
          </w:tcPr>
          <w:p w14:paraId="3ED23781" w14:textId="77777777" w:rsidR="004A7EA2" w:rsidRPr="004A7EA2" w:rsidRDefault="004A7EA2" w:rsidP="004A7EA2">
            <w:pPr>
              <w:ind w:left="360"/>
              <w:jc w:val="center"/>
              <w:rPr>
                <w:sz w:val="28"/>
                <w:szCs w:val="28"/>
              </w:rPr>
            </w:pPr>
            <w:r w:rsidRPr="004A7EA2">
              <w:rPr>
                <w:sz w:val="28"/>
                <w:szCs w:val="28"/>
              </w:rPr>
              <w:t>Водоотведение (очистка сточных вод)</w:t>
            </w:r>
          </w:p>
        </w:tc>
      </w:tr>
      <w:tr w:rsidR="004A7EA2" w:rsidRPr="004A7EA2" w14:paraId="1193E954" w14:textId="77777777" w:rsidTr="00335A6E">
        <w:trPr>
          <w:trHeight w:val="439"/>
        </w:trPr>
        <w:tc>
          <w:tcPr>
            <w:tcW w:w="851" w:type="dxa"/>
            <w:vAlign w:val="center"/>
          </w:tcPr>
          <w:p w14:paraId="488050A7" w14:textId="77777777" w:rsidR="004A7EA2" w:rsidRPr="004A7EA2" w:rsidRDefault="004A7EA2" w:rsidP="004A7EA2">
            <w:pPr>
              <w:jc w:val="center"/>
            </w:pPr>
            <w:r w:rsidRPr="004A7EA2">
              <w:rPr>
                <w:sz w:val="28"/>
                <w:szCs w:val="28"/>
              </w:rPr>
              <w:t>1.</w:t>
            </w:r>
          </w:p>
        </w:tc>
        <w:tc>
          <w:tcPr>
            <w:tcW w:w="2835" w:type="dxa"/>
            <w:vAlign w:val="center"/>
          </w:tcPr>
          <w:p w14:paraId="7DA2F2C0" w14:textId="77777777" w:rsidR="004A7EA2" w:rsidRPr="004A7EA2" w:rsidRDefault="004A7EA2" w:rsidP="004A7EA2">
            <w:r w:rsidRPr="004A7EA2">
              <w:t>Объем отведенных стоков</w:t>
            </w:r>
          </w:p>
        </w:tc>
        <w:tc>
          <w:tcPr>
            <w:tcW w:w="992" w:type="dxa"/>
            <w:vAlign w:val="center"/>
          </w:tcPr>
          <w:p w14:paraId="6F47B904" w14:textId="77777777" w:rsidR="004A7EA2" w:rsidRPr="004A7EA2" w:rsidRDefault="004A7EA2" w:rsidP="004A7EA2">
            <w:pPr>
              <w:jc w:val="center"/>
              <w:rPr>
                <w:vertAlign w:val="superscript"/>
              </w:rPr>
            </w:pPr>
            <w:r w:rsidRPr="004A7EA2">
              <w:t>м</w:t>
            </w:r>
            <w:r w:rsidRPr="004A7EA2">
              <w:rPr>
                <w:vertAlign w:val="superscript"/>
              </w:rPr>
              <w:t>3</w:t>
            </w:r>
          </w:p>
        </w:tc>
        <w:tc>
          <w:tcPr>
            <w:tcW w:w="1418" w:type="dxa"/>
            <w:vAlign w:val="center"/>
          </w:tcPr>
          <w:p w14:paraId="2D91C5AA" w14:textId="77777777" w:rsidR="004A7EA2" w:rsidRPr="004A7EA2" w:rsidRDefault="004A7EA2" w:rsidP="004A7EA2">
            <w:pPr>
              <w:jc w:val="center"/>
              <w:rPr>
                <w:color w:val="000000"/>
              </w:rPr>
            </w:pPr>
            <w:r w:rsidRPr="004A7EA2">
              <w:rPr>
                <w:color w:val="000000"/>
              </w:rPr>
              <w:t>940690,0</w:t>
            </w:r>
          </w:p>
        </w:tc>
        <w:tc>
          <w:tcPr>
            <w:tcW w:w="1275" w:type="dxa"/>
            <w:vAlign w:val="center"/>
          </w:tcPr>
          <w:p w14:paraId="4C58E44C" w14:textId="77777777" w:rsidR="004A7EA2" w:rsidRPr="004A7EA2" w:rsidRDefault="004A7EA2" w:rsidP="004A7EA2">
            <w:pPr>
              <w:jc w:val="center"/>
              <w:rPr>
                <w:color w:val="000000"/>
              </w:rPr>
            </w:pPr>
            <w:r w:rsidRPr="004A7EA2">
              <w:rPr>
                <w:color w:val="000000"/>
              </w:rPr>
              <w:t>488946,5</w:t>
            </w:r>
          </w:p>
        </w:tc>
        <w:tc>
          <w:tcPr>
            <w:tcW w:w="1276" w:type="dxa"/>
            <w:vAlign w:val="center"/>
          </w:tcPr>
          <w:p w14:paraId="093B13C6" w14:textId="77777777" w:rsidR="004A7EA2" w:rsidRPr="004A7EA2" w:rsidRDefault="004A7EA2" w:rsidP="004A7EA2">
            <w:pPr>
              <w:jc w:val="center"/>
              <w:rPr>
                <w:color w:val="000000"/>
              </w:rPr>
            </w:pPr>
            <w:r w:rsidRPr="004A7EA2">
              <w:rPr>
                <w:color w:val="000000"/>
              </w:rPr>
              <w:t>488946,5</w:t>
            </w:r>
          </w:p>
        </w:tc>
        <w:tc>
          <w:tcPr>
            <w:tcW w:w="1276" w:type="dxa"/>
            <w:vAlign w:val="center"/>
          </w:tcPr>
          <w:p w14:paraId="3A725671" w14:textId="77777777" w:rsidR="004A7EA2" w:rsidRPr="004A7EA2" w:rsidRDefault="004A7EA2" w:rsidP="004A7EA2">
            <w:pPr>
              <w:jc w:val="center"/>
              <w:rPr>
                <w:color w:val="000000"/>
              </w:rPr>
            </w:pPr>
            <w:r w:rsidRPr="004A7EA2">
              <w:rPr>
                <w:color w:val="000000"/>
              </w:rPr>
              <w:t>470345,0</w:t>
            </w:r>
          </w:p>
        </w:tc>
        <w:tc>
          <w:tcPr>
            <w:tcW w:w="1134" w:type="dxa"/>
            <w:vAlign w:val="center"/>
          </w:tcPr>
          <w:p w14:paraId="4F6AF9C7" w14:textId="77777777" w:rsidR="004A7EA2" w:rsidRPr="004A7EA2" w:rsidRDefault="004A7EA2" w:rsidP="004A7EA2">
            <w:pPr>
              <w:jc w:val="center"/>
              <w:rPr>
                <w:color w:val="000000"/>
              </w:rPr>
            </w:pPr>
            <w:r w:rsidRPr="004A7EA2">
              <w:rPr>
                <w:color w:val="000000"/>
              </w:rPr>
              <w:t>470345,0</w:t>
            </w:r>
          </w:p>
        </w:tc>
        <w:tc>
          <w:tcPr>
            <w:tcW w:w="1134" w:type="dxa"/>
            <w:vAlign w:val="center"/>
          </w:tcPr>
          <w:p w14:paraId="55FD2122" w14:textId="77777777" w:rsidR="004A7EA2" w:rsidRPr="004A7EA2" w:rsidRDefault="004A7EA2" w:rsidP="004A7EA2">
            <w:pPr>
              <w:jc w:val="center"/>
              <w:rPr>
                <w:color w:val="000000"/>
              </w:rPr>
            </w:pPr>
            <w:r w:rsidRPr="004A7EA2">
              <w:rPr>
                <w:color w:val="000000"/>
              </w:rPr>
              <w:t>470345,0</w:t>
            </w:r>
          </w:p>
        </w:tc>
        <w:tc>
          <w:tcPr>
            <w:tcW w:w="1134" w:type="dxa"/>
            <w:vAlign w:val="center"/>
          </w:tcPr>
          <w:p w14:paraId="6AECE705" w14:textId="77777777" w:rsidR="004A7EA2" w:rsidRPr="004A7EA2" w:rsidRDefault="004A7EA2" w:rsidP="004A7EA2">
            <w:pPr>
              <w:jc w:val="center"/>
              <w:rPr>
                <w:color w:val="000000"/>
              </w:rPr>
            </w:pPr>
            <w:r w:rsidRPr="004A7EA2">
              <w:rPr>
                <w:color w:val="000000"/>
              </w:rPr>
              <w:t>470345,0</w:t>
            </w:r>
          </w:p>
        </w:tc>
        <w:tc>
          <w:tcPr>
            <w:tcW w:w="1134" w:type="dxa"/>
            <w:vAlign w:val="center"/>
          </w:tcPr>
          <w:p w14:paraId="1D67AA92" w14:textId="77777777" w:rsidR="004A7EA2" w:rsidRPr="004A7EA2" w:rsidRDefault="004A7EA2" w:rsidP="004A7EA2">
            <w:pPr>
              <w:jc w:val="center"/>
              <w:rPr>
                <w:color w:val="000000"/>
              </w:rPr>
            </w:pPr>
            <w:r w:rsidRPr="004A7EA2">
              <w:rPr>
                <w:color w:val="000000"/>
              </w:rPr>
              <w:t>470345,0</w:t>
            </w:r>
          </w:p>
        </w:tc>
        <w:tc>
          <w:tcPr>
            <w:tcW w:w="1134" w:type="dxa"/>
            <w:vAlign w:val="center"/>
          </w:tcPr>
          <w:p w14:paraId="2D077157" w14:textId="77777777" w:rsidR="004A7EA2" w:rsidRPr="004A7EA2" w:rsidRDefault="004A7EA2" w:rsidP="004A7EA2">
            <w:pPr>
              <w:jc w:val="center"/>
              <w:rPr>
                <w:color w:val="000000"/>
              </w:rPr>
            </w:pPr>
            <w:r w:rsidRPr="004A7EA2">
              <w:rPr>
                <w:color w:val="000000"/>
              </w:rPr>
              <w:t>470345,0</w:t>
            </w:r>
          </w:p>
        </w:tc>
      </w:tr>
      <w:tr w:rsidR="004A7EA2" w:rsidRPr="004A7EA2" w14:paraId="080BB398" w14:textId="77777777" w:rsidTr="00335A6E">
        <w:tc>
          <w:tcPr>
            <w:tcW w:w="851" w:type="dxa"/>
            <w:vAlign w:val="center"/>
          </w:tcPr>
          <w:p w14:paraId="726B035E" w14:textId="77777777" w:rsidR="004A7EA2" w:rsidRPr="004A7EA2" w:rsidRDefault="004A7EA2" w:rsidP="004A7EA2">
            <w:pPr>
              <w:jc w:val="center"/>
            </w:pPr>
            <w:r w:rsidRPr="004A7EA2">
              <w:rPr>
                <w:sz w:val="28"/>
                <w:szCs w:val="28"/>
              </w:rPr>
              <w:t>2.</w:t>
            </w:r>
          </w:p>
        </w:tc>
        <w:tc>
          <w:tcPr>
            <w:tcW w:w="2835" w:type="dxa"/>
            <w:vAlign w:val="center"/>
          </w:tcPr>
          <w:p w14:paraId="0E6D34C6" w14:textId="77777777" w:rsidR="004A7EA2" w:rsidRPr="004A7EA2" w:rsidRDefault="004A7EA2" w:rsidP="004A7EA2">
            <w:r w:rsidRPr="004A7EA2">
              <w:t>Хозяйственные нужды предприятия</w:t>
            </w:r>
          </w:p>
        </w:tc>
        <w:tc>
          <w:tcPr>
            <w:tcW w:w="992" w:type="dxa"/>
            <w:vAlign w:val="center"/>
          </w:tcPr>
          <w:p w14:paraId="0E8E3AB8"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016F4D76" w14:textId="77777777" w:rsidR="004A7EA2" w:rsidRPr="004A7EA2" w:rsidRDefault="004A7EA2" w:rsidP="004A7EA2">
            <w:pPr>
              <w:jc w:val="center"/>
              <w:rPr>
                <w:color w:val="000000"/>
              </w:rPr>
            </w:pPr>
            <w:r w:rsidRPr="004A7EA2">
              <w:rPr>
                <w:color w:val="000000"/>
              </w:rPr>
              <w:t>-</w:t>
            </w:r>
          </w:p>
        </w:tc>
        <w:tc>
          <w:tcPr>
            <w:tcW w:w="1275" w:type="dxa"/>
            <w:vAlign w:val="center"/>
          </w:tcPr>
          <w:p w14:paraId="25FB4637" w14:textId="77777777" w:rsidR="004A7EA2" w:rsidRPr="004A7EA2" w:rsidRDefault="004A7EA2" w:rsidP="004A7EA2">
            <w:pPr>
              <w:jc w:val="center"/>
              <w:rPr>
                <w:color w:val="000000"/>
              </w:rPr>
            </w:pPr>
            <w:r w:rsidRPr="004A7EA2">
              <w:rPr>
                <w:color w:val="000000"/>
              </w:rPr>
              <w:t>-</w:t>
            </w:r>
          </w:p>
        </w:tc>
        <w:tc>
          <w:tcPr>
            <w:tcW w:w="1276" w:type="dxa"/>
            <w:vAlign w:val="center"/>
          </w:tcPr>
          <w:p w14:paraId="33C1751D" w14:textId="77777777" w:rsidR="004A7EA2" w:rsidRPr="004A7EA2" w:rsidRDefault="004A7EA2" w:rsidP="004A7EA2">
            <w:pPr>
              <w:jc w:val="center"/>
              <w:rPr>
                <w:color w:val="000000"/>
              </w:rPr>
            </w:pPr>
            <w:r w:rsidRPr="004A7EA2">
              <w:rPr>
                <w:color w:val="000000"/>
              </w:rPr>
              <w:t>-</w:t>
            </w:r>
          </w:p>
        </w:tc>
        <w:tc>
          <w:tcPr>
            <w:tcW w:w="1276" w:type="dxa"/>
            <w:vAlign w:val="center"/>
          </w:tcPr>
          <w:p w14:paraId="1FB6A34E" w14:textId="77777777" w:rsidR="004A7EA2" w:rsidRPr="004A7EA2" w:rsidRDefault="004A7EA2" w:rsidP="004A7EA2">
            <w:pPr>
              <w:jc w:val="center"/>
              <w:rPr>
                <w:color w:val="000000"/>
              </w:rPr>
            </w:pPr>
            <w:r w:rsidRPr="004A7EA2">
              <w:rPr>
                <w:color w:val="000000"/>
              </w:rPr>
              <w:t>-</w:t>
            </w:r>
          </w:p>
        </w:tc>
        <w:tc>
          <w:tcPr>
            <w:tcW w:w="1134" w:type="dxa"/>
            <w:vAlign w:val="center"/>
          </w:tcPr>
          <w:p w14:paraId="3CA3A74A" w14:textId="77777777" w:rsidR="004A7EA2" w:rsidRPr="004A7EA2" w:rsidRDefault="004A7EA2" w:rsidP="004A7EA2">
            <w:pPr>
              <w:jc w:val="center"/>
              <w:rPr>
                <w:color w:val="000000"/>
              </w:rPr>
            </w:pPr>
            <w:r w:rsidRPr="004A7EA2">
              <w:rPr>
                <w:color w:val="000000"/>
              </w:rPr>
              <w:t>-</w:t>
            </w:r>
          </w:p>
        </w:tc>
        <w:tc>
          <w:tcPr>
            <w:tcW w:w="1134" w:type="dxa"/>
            <w:vAlign w:val="center"/>
          </w:tcPr>
          <w:p w14:paraId="6D5589B3" w14:textId="77777777" w:rsidR="004A7EA2" w:rsidRPr="004A7EA2" w:rsidRDefault="004A7EA2" w:rsidP="004A7EA2">
            <w:pPr>
              <w:jc w:val="center"/>
              <w:rPr>
                <w:color w:val="000000"/>
              </w:rPr>
            </w:pPr>
            <w:r w:rsidRPr="004A7EA2">
              <w:rPr>
                <w:color w:val="000000"/>
              </w:rPr>
              <w:t>-</w:t>
            </w:r>
          </w:p>
        </w:tc>
        <w:tc>
          <w:tcPr>
            <w:tcW w:w="1134" w:type="dxa"/>
            <w:vAlign w:val="center"/>
          </w:tcPr>
          <w:p w14:paraId="05908906" w14:textId="77777777" w:rsidR="004A7EA2" w:rsidRPr="004A7EA2" w:rsidRDefault="004A7EA2" w:rsidP="004A7EA2">
            <w:pPr>
              <w:jc w:val="center"/>
              <w:rPr>
                <w:color w:val="000000"/>
              </w:rPr>
            </w:pPr>
            <w:r w:rsidRPr="004A7EA2">
              <w:rPr>
                <w:color w:val="000000"/>
              </w:rPr>
              <w:t>-</w:t>
            </w:r>
          </w:p>
        </w:tc>
        <w:tc>
          <w:tcPr>
            <w:tcW w:w="1134" w:type="dxa"/>
            <w:vAlign w:val="center"/>
          </w:tcPr>
          <w:p w14:paraId="14E55B5D" w14:textId="77777777" w:rsidR="004A7EA2" w:rsidRPr="004A7EA2" w:rsidRDefault="004A7EA2" w:rsidP="004A7EA2">
            <w:pPr>
              <w:jc w:val="center"/>
              <w:rPr>
                <w:color w:val="000000"/>
              </w:rPr>
            </w:pPr>
            <w:r w:rsidRPr="004A7EA2">
              <w:rPr>
                <w:color w:val="000000"/>
              </w:rPr>
              <w:t>-</w:t>
            </w:r>
          </w:p>
        </w:tc>
        <w:tc>
          <w:tcPr>
            <w:tcW w:w="1134" w:type="dxa"/>
            <w:vAlign w:val="center"/>
          </w:tcPr>
          <w:p w14:paraId="3DEEAA65" w14:textId="77777777" w:rsidR="004A7EA2" w:rsidRPr="004A7EA2" w:rsidRDefault="004A7EA2" w:rsidP="004A7EA2">
            <w:pPr>
              <w:jc w:val="center"/>
              <w:rPr>
                <w:color w:val="000000"/>
              </w:rPr>
            </w:pPr>
            <w:r w:rsidRPr="004A7EA2">
              <w:rPr>
                <w:color w:val="000000"/>
              </w:rPr>
              <w:t>-</w:t>
            </w:r>
          </w:p>
        </w:tc>
      </w:tr>
      <w:tr w:rsidR="004A7EA2" w:rsidRPr="004A7EA2" w14:paraId="57E1549A" w14:textId="77777777" w:rsidTr="00335A6E">
        <w:trPr>
          <w:trHeight w:val="912"/>
        </w:trPr>
        <w:tc>
          <w:tcPr>
            <w:tcW w:w="851" w:type="dxa"/>
            <w:vAlign w:val="center"/>
          </w:tcPr>
          <w:p w14:paraId="43F58BF6" w14:textId="77777777" w:rsidR="004A7EA2" w:rsidRPr="004A7EA2" w:rsidRDefault="004A7EA2" w:rsidP="004A7EA2">
            <w:pPr>
              <w:jc w:val="center"/>
            </w:pPr>
            <w:r w:rsidRPr="004A7EA2">
              <w:rPr>
                <w:sz w:val="28"/>
                <w:szCs w:val="28"/>
              </w:rPr>
              <w:t>3.</w:t>
            </w:r>
          </w:p>
        </w:tc>
        <w:tc>
          <w:tcPr>
            <w:tcW w:w="2835" w:type="dxa"/>
            <w:vAlign w:val="center"/>
          </w:tcPr>
          <w:p w14:paraId="3E07299E" w14:textId="77777777" w:rsidR="004A7EA2" w:rsidRPr="004A7EA2" w:rsidRDefault="004A7EA2" w:rsidP="004A7EA2">
            <w:r w:rsidRPr="004A7EA2">
              <w:t>Принято сточных вод по категориям потребителей</w:t>
            </w:r>
          </w:p>
        </w:tc>
        <w:tc>
          <w:tcPr>
            <w:tcW w:w="992" w:type="dxa"/>
            <w:vAlign w:val="center"/>
          </w:tcPr>
          <w:p w14:paraId="33D476A7"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78D8BFDA" w14:textId="77777777" w:rsidR="004A7EA2" w:rsidRPr="004A7EA2" w:rsidRDefault="004A7EA2" w:rsidP="004A7EA2">
            <w:pPr>
              <w:jc w:val="center"/>
              <w:rPr>
                <w:color w:val="000000"/>
              </w:rPr>
            </w:pPr>
            <w:r w:rsidRPr="004A7EA2">
              <w:rPr>
                <w:color w:val="000000"/>
              </w:rPr>
              <w:t>940690,0</w:t>
            </w:r>
          </w:p>
        </w:tc>
        <w:tc>
          <w:tcPr>
            <w:tcW w:w="1275" w:type="dxa"/>
            <w:vAlign w:val="center"/>
          </w:tcPr>
          <w:p w14:paraId="2E451092" w14:textId="77777777" w:rsidR="004A7EA2" w:rsidRPr="004A7EA2" w:rsidRDefault="004A7EA2" w:rsidP="004A7EA2">
            <w:pPr>
              <w:jc w:val="center"/>
              <w:rPr>
                <w:color w:val="000000"/>
              </w:rPr>
            </w:pPr>
            <w:r w:rsidRPr="004A7EA2">
              <w:rPr>
                <w:color w:val="000000"/>
              </w:rPr>
              <w:t>488946,5</w:t>
            </w:r>
          </w:p>
        </w:tc>
        <w:tc>
          <w:tcPr>
            <w:tcW w:w="1276" w:type="dxa"/>
            <w:vAlign w:val="center"/>
          </w:tcPr>
          <w:p w14:paraId="2A998CFA" w14:textId="77777777" w:rsidR="004A7EA2" w:rsidRPr="004A7EA2" w:rsidRDefault="004A7EA2" w:rsidP="004A7EA2">
            <w:pPr>
              <w:jc w:val="center"/>
              <w:rPr>
                <w:color w:val="000000"/>
              </w:rPr>
            </w:pPr>
            <w:r w:rsidRPr="004A7EA2">
              <w:rPr>
                <w:color w:val="000000"/>
              </w:rPr>
              <w:t>488946,5</w:t>
            </w:r>
          </w:p>
        </w:tc>
        <w:tc>
          <w:tcPr>
            <w:tcW w:w="1276" w:type="dxa"/>
            <w:vAlign w:val="center"/>
          </w:tcPr>
          <w:p w14:paraId="5FC227CA" w14:textId="77777777" w:rsidR="004A7EA2" w:rsidRPr="004A7EA2" w:rsidRDefault="004A7EA2" w:rsidP="004A7EA2">
            <w:pPr>
              <w:jc w:val="center"/>
              <w:rPr>
                <w:color w:val="000000"/>
              </w:rPr>
            </w:pPr>
            <w:r w:rsidRPr="004A7EA2">
              <w:rPr>
                <w:color w:val="000000"/>
              </w:rPr>
              <w:t>470345,0</w:t>
            </w:r>
          </w:p>
        </w:tc>
        <w:tc>
          <w:tcPr>
            <w:tcW w:w="1134" w:type="dxa"/>
            <w:vAlign w:val="center"/>
          </w:tcPr>
          <w:p w14:paraId="367D4979"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F787FAB" w14:textId="77777777" w:rsidR="004A7EA2" w:rsidRPr="004A7EA2" w:rsidRDefault="004A7EA2" w:rsidP="004A7EA2">
            <w:pPr>
              <w:jc w:val="center"/>
              <w:rPr>
                <w:color w:val="000000"/>
              </w:rPr>
            </w:pPr>
            <w:r w:rsidRPr="004A7EA2">
              <w:rPr>
                <w:color w:val="000000"/>
              </w:rPr>
              <w:t>470345,0</w:t>
            </w:r>
          </w:p>
        </w:tc>
        <w:tc>
          <w:tcPr>
            <w:tcW w:w="1134" w:type="dxa"/>
            <w:vAlign w:val="center"/>
          </w:tcPr>
          <w:p w14:paraId="4CC6C5B8" w14:textId="77777777" w:rsidR="004A7EA2" w:rsidRPr="004A7EA2" w:rsidRDefault="004A7EA2" w:rsidP="004A7EA2">
            <w:pPr>
              <w:jc w:val="center"/>
              <w:rPr>
                <w:color w:val="000000"/>
              </w:rPr>
            </w:pPr>
            <w:r w:rsidRPr="004A7EA2">
              <w:rPr>
                <w:color w:val="000000"/>
              </w:rPr>
              <w:t>470345,0</w:t>
            </w:r>
          </w:p>
        </w:tc>
        <w:tc>
          <w:tcPr>
            <w:tcW w:w="1134" w:type="dxa"/>
            <w:vAlign w:val="center"/>
          </w:tcPr>
          <w:p w14:paraId="009C14C4"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ED54C69" w14:textId="77777777" w:rsidR="004A7EA2" w:rsidRPr="004A7EA2" w:rsidRDefault="004A7EA2" w:rsidP="004A7EA2">
            <w:pPr>
              <w:jc w:val="center"/>
              <w:rPr>
                <w:color w:val="000000"/>
              </w:rPr>
            </w:pPr>
            <w:r w:rsidRPr="004A7EA2">
              <w:rPr>
                <w:color w:val="000000"/>
              </w:rPr>
              <w:t>470345,0</w:t>
            </w:r>
          </w:p>
        </w:tc>
      </w:tr>
      <w:tr w:rsidR="004A7EA2" w:rsidRPr="004A7EA2" w14:paraId="34B44427" w14:textId="77777777" w:rsidTr="00335A6E">
        <w:trPr>
          <w:trHeight w:val="645"/>
        </w:trPr>
        <w:tc>
          <w:tcPr>
            <w:tcW w:w="851" w:type="dxa"/>
            <w:vAlign w:val="center"/>
          </w:tcPr>
          <w:p w14:paraId="7A777215" w14:textId="77777777" w:rsidR="004A7EA2" w:rsidRPr="004A7EA2" w:rsidRDefault="004A7EA2" w:rsidP="004A7EA2">
            <w:pPr>
              <w:jc w:val="center"/>
            </w:pPr>
            <w:r w:rsidRPr="004A7EA2">
              <w:rPr>
                <w:sz w:val="28"/>
                <w:szCs w:val="28"/>
              </w:rPr>
              <w:t>3.1.</w:t>
            </w:r>
          </w:p>
        </w:tc>
        <w:tc>
          <w:tcPr>
            <w:tcW w:w="2835" w:type="dxa"/>
            <w:vAlign w:val="center"/>
          </w:tcPr>
          <w:p w14:paraId="53607D2C" w14:textId="77777777" w:rsidR="004A7EA2" w:rsidRPr="004A7EA2" w:rsidRDefault="004A7EA2" w:rsidP="004A7EA2">
            <w:r w:rsidRPr="004A7EA2">
              <w:t>Потребительский рынок</w:t>
            </w:r>
          </w:p>
        </w:tc>
        <w:tc>
          <w:tcPr>
            <w:tcW w:w="992" w:type="dxa"/>
            <w:vAlign w:val="center"/>
          </w:tcPr>
          <w:p w14:paraId="37AEF067"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4D497D14" w14:textId="77777777" w:rsidR="004A7EA2" w:rsidRPr="004A7EA2" w:rsidRDefault="004A7EA2" w:rsidP="004A7EA2">
            <w:pPr>
              <w:jc w:val="center"/>
              <w:rPr>
                <w:color w:val="000000"/>
              </w:rPr>
            </w:pPr>
            <w:r w:rsidRPr="004A7EA2">
              <w:rPr>
                <w:color w:val="000000"/>
              </w:rPr>
              <w:t>940690,0</w:t>
            </w:r>
          </w:p>
        </w:tc>
        <w:tc>
          <w:tcPr>
            <w:tcW w:w="1275" w:type="dxa"/>
            <w:vAlign w:val="center"/>
          </w:tcPr>
          <w:p w14:paraId="1750440E" w14:textId="77777777" w:rsidR="004A7EA2" w:rsidRPr="004A7EA2" w:rsidRDefault="004A7EA2" w:rsidP="004A7EA2">
            <w:pPr>
              <w:jc w:val="center"/>
              <w:rPr>
                <w:color w:val="000000"/>
              </w:rPr>
            </w:pPr>
            <w:r w:rsidRPr="004A7EA2">
              <w:rPr>
                <w:color w:val="000000"/>
              </w:rPr>
              <w:t>488946,5</w:t>
            </w:r>
          </w:p>
        </w:tc>
        <w:tc>
          <w:tcPr>
            <w:tcW w:w="1276" w:type="dxa"/>
            <w:vAlign w:val="center"/>
          </w:tcPr>
          <w:p w14:paraId="7D4F941D" w14:textId="77777777" w:rsidR="004A7EA2" w:rsidRPr="004A7EA2" w:rsidRDefault="004A7EA2" w:rsidP="004A7EA2">
            <w:pPr>
              <w:jc w:val="center"/>
              <w:rPr>
                <w:color w:val="000000"/>
              </w:rPr>
            </w:pPr>
            <w:r w:rsidRPr="004A7EA2">
              <w:rPr>
                <w:color w:val="000000"/>
              </w:rPr>
              <w:t>488946,5</w:t>
            </w:r>
          </w:p>
        </w:tc>
        <w:tc>
          <w:tcPr>
            <w:tcW w:w="1276" w:type="dxa"/>
            <w:vAlign w:val="center"/>
          </w:tcPr>
          <w:p w14:paraId="70F2243A" w14:textId="77777777" w:rsidR="004A7EA2" w:rsidRPr="004A7EA2" w:rsidRDefault="004A7EA2" w:rsidP="004A7EA2">
            <w:pPr>
              <w:jc w:val="center"/>
              <w:rPr>
                <w:color w:val="000000"/>
              </w:rPr>
            </w:pPr>
            <w:r w:rsidRPr="004A7EA2">
              <w:rPr>
                <w:color w:val="000000"/>
              </w:rPr>
              <w:t>470345,0</w:t>
            </w:r>
          </w:p>
        </w:tc>
        <w:tc>
          <w:tcPr>
            <w:tcW w:w="1134" w:type="dxa"/>
            <w:vAlign w:val="center"/>
          </w:tcPr>
          <w:p w14:paraId="1464C37A"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8ABE347"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53B1154"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614AB23" w14:textId="77777777" w:rsidR="004A7EA2" w:rsidRPr="004A7EA2" w:rsidRDefault="004A7EA2" w:rsidP="004A7EA2">
            <w:pPr>
              <w:jc w:val="center"/>
              <w:rPr>
                <w:color w:val="000000"/>
              </w:rPr>
            </w:pPr>
            <w:r w:rsidRPr="004A7EA2">
              <w:rPr>
                <w:color w:val="000000"/>
              </w:rPr>
              <w:t>470345,0</w:t>
            </w:r>
          </w:p>
        </w:tc>
        <w:tc>
          <w:tcPr>
            <w:tcW w:w="1134" w:type="dxa"/>
            <w:vAlign w:val="center"/>
          </w:tcPr>
          <w:p w14:paraId="11F66603" w14:textId="77777777" w:rsidR="004A7EA2" w:rsidRPr="004A7EA2" w:rsidRDefault="004A7EA2" w:rsidP="004A7EA2">
            <w:pPr>
              <w:jc w:val="center"/>
              <w:rPr>
                <w:color w:val="000000"/>
              </w:rPr>
            </w:pPr>
            <w:r w:rsidRPr="004A7EA2">
              <w:rPr>
                <w:color w:val="000000"/>
              </w:rPr>
              <w:t>470345,0</w:t>
            </w:r>
          </w:p>
        </w:tc>
      </w:tr>
      <w:tr w:rsidR="004A7EA2" w:rsidRPr="004A7EA2" w14:paraId="117770A8" w14:textId="77777777" w:rsidTr="00335A6E">
        <w:tc>
          <w:tcPr>
            <w:tcW w:w="851" w:type="dxa"/>
            <w:vAlign w:val="center"/>
          </w:tcPr>
          <w:p w14:paraId="02A75574" w14:textId="77777777" w:rsidR="004A7EA2" w:rsidRPr="004A7EA2" w:rsidRDefault="004A7EA2" w:rsidP="004A7EA2">
            <w:pPr>
              <w:jc w:val="center"/>
            </w:pPr>
            <w:r w:rsidRPr="004A7EA2">
              <w:rPr>
                <w:sz w:val="28"/>
                <w:szCs w:val="28"/>
              </w:rPr>
              <w:t>3.1.1.</w:t>
            </w:r>
          </w:p>
        </w:tc>
        <w:tc>
          <w:tcPr>
            <w:tcW w:w="2835" w:type="dxa"/>
            <w:vAlign w:val="center"/>
          </w:tcPr>
          <w:p w14:paraId="6885E8FA" w14:textId="77777777" w:rsidR="004A7EA2" w:rsidRPr="004A7EA2" w:rsidRDefault="004A7EA2" w:rsidP="004A7EA2">
            <w:r w:rsidRPr="004A7EA2">
              <w:t>- население</w:t>
            </w:r>
          </w:p>
        </w:tc>
        <w:tc>
          <w:tcPr>
            <w:tcW w:w="992" w:type="dxa"/>
            <w:vAlign w:val="center"/>
          </w:tcPr>
          <w:p w14:paraId="7447B49B"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7DE8A3D4" w14:textId="77777777" w:rsidR="004A7EA2" w:rsidRPr="004A7EA2" w:rsidRDefault="004A7EA2" w:rsidP="004A7EA2">
            <w:pPr>
              <w:jc w:val="center"/>
              <w:rPr>
                <w:color w:val="000000"/>
              </w:rPr>
            </w:pPr>
            <w:r w:rsidRPr="004A7EA2">
              <w:rPr>
                <w:color w:val="000000"/>
              </w:rPr>
              <w:t>-</w:t>
            </w:r>
          </w:p>
        </w:tc>
        <w:tc>
          <w:tcPr>
            <w:tcW w:w="1275" w:type="dxa"/>
            <w:vAlign w:val="center"/>
          </w:tcPr>
          <w:p w14:paraId="60E1F03A" w14:textId="77777777" w:rsidR="004A7EA2" w:rsidRPr="004A7EA2" w:rsidRDefault="004A7EA2" w:rsidP="004A7EA2">
            <w:pPr>
              <w:jc w:val="center"/>
              <w:rPr>
                <w:color w:val="000000"/>
              </w:rPr>
            </w:pPr>
            <w:r w:rsidRPr="004A7EA2">
              <w:rPr>
                <w:color w:val="000000"/>
              </w:rPr>
              <w:t>-</w:t>
            </w:r>
          </w:p>
        </w:tc>
        <w:tc>
          <w:tcPr>
            <w:tcW w:w="1276" w:type="dxa"/>
            <w:vAlign w:val="center"/>
          </w:tcPr>
          <w:p w14:paraId="56C9D6C8" w14:textId="77777777" w:rsidR="004A7EA2" w:rsidRPr="004A7EA2" w:rsidRDefault="004A7EA2" w:rsidP="004A7EA2">
            <w:pPr>
              <w:jc w:val="center"/>
              <w:rPr>
                <w:color w:val="000000"/>
              </w:rPr>
            </w:pPr>
            <w:r w:rsidRPr="004A7EA2">
              <w:rPr>
                <w:color w:val="000000"/>
              </w:rPr>
              <w:t>-</w:t>
            </w:r>
          </w:p>
        </w:tc>
        <w:tc>
          <w:tcPr>
            <w:tcW w:w="1276" w:type="dxa"/>
            <w:vAlign w:val="center"/>
          </w:tcPr>
          <w:p w14:paraId="18419E36" w14:textId="77777777" w:rsidR="004A7EA2" w:rsidRPr="004A7EA2" w:rsidRDefault="004A7EA2" w:rsidP="004A7EA2">
            <w:pPr>
              <w:jc w:val="center"/>
              <w:rPr>
                <w:color w:val="000000"/>
              </w:rPr>
            </w:pPr>
            <w:r w:rsidRPr="004A7EA2">
              <w:rPr>
                <w:color w:val="000000"/>
              </w:rPr>
              <w:t>-</w:t>
            </w:r>
          </w:p>
        </w:tc>
        <w:tc>
          <w:tcPr>
            <w:tcW w:w="1134" w:type="dxa"/>
            <w:vAlign w:val="center"/>
          </w:tcPr>
          <w:p w14:paraId="285F3225" w14:textId="77777777" w:rsidR="004A7EA2" w:rsidRPr="004A7EA2" w:rsidRDefault="004A7EA2" w:rsidP="004A7EA2">
            <w:pPr>
              <w:jc w:val="center"/>
              <w:rPr>
                <w:color w:val="000000"/>
              </w:rPr>
            </w:pPr>
            <w:r w:rsidRPr="004A7EA2">
              <w:rPr>
                <w:color w:val="000000"/>
              </w:rPr>
              <w:t>-</w:t>
            </w:r>
          </w:p>
        </w:tc>
        <w:tc>
          <w:tcPr>
            <w:tcW w:w="1134" w:type="dxa"/>
            <w:vAlign w:val="center"/>
          </w:tcPr>
          <w:p w14:paraId="67137594" w14:textId="77777777" w:rsidR="004A7EA2" w:rsidRPr="004A7EA2" w:rsidRDefault="004A7EA2" w:rsidP="004A7EA2">
            <w:pPr>
              <w:jc w:val="center"/>
              <w:rPr>
                <w:color w:val="000000"/>
              </w:rPr>
            </w:pPr>
            <w:r w:rsidRPr="004A7EA2">
              <w:rPr>
                <w:color w:val="000000"/>
              </w:rPr>
              <w:t>-</w:t>
            </w:r>
          </w:p>
        </w:tc>
        <w:tc>
          <w:tcPr>
            <w:tcW w:w="1134" w:type="dxa"/>
            <w:vAlign w:val="center"/>
          </w:tcPr>
          <w:p w14:paraId="70929B2F" w14:textId="77777777" w:rsidR="004A7EA2" w:rsidRPr="004A7EA2" w:rsidRDefault="004A7EA2" w:rsidP="004A7EA2">
            <w:pPr>
              <w:jc w:val="center"/>
              <w:rPr>
                <w:color w:val="000000"/>
              </w:rPr>
            </w:pPr>
            <w:r w:rsidRPr="004A7EA2">
              <w:rPr>
                <w:color w:val="000000"/>
              </w:rPr>
              <w:t>-</w:t>
            </w:r>
          </w:p>
        </w:tc>
        <w:tc>
          <w:tcPr>
            <w:tcW w:w="1134" w:type="dxa"/>
            <w:vAlign w:val="center"/>
          </w:tcPr>
          <w:p w14:paraId="435853E8" w14:textId="77777777" w:rsidR="004A7EA2" w:rsidRPr="004A7EA2" w:rsidRDefault="004A7EA2" w:rsidP="004A7EA2">
            <w:pPr>
              <w:jc w:val="center"/>
              <w:rPr>
                <w:color w:val="000000"/>
              </w:rPr>
            </w:pPr>
            <w:r w:rsidRPr="004A7EA2">
              <w:rPr>
                <w:color w:val="000000"/>
              </w:rPr>
              <w:t>-</w:t>
            </w:r>
          </w:p>
        </w:tc>
        <w:tc>
          <w:tcPr>
            <w:tcW w:w="1134" w:type="dxa"/>
            <w:vAlign w:val="center"/>
          </w:tcPr>
          <w:p w14:paraId="2E97D29C" w14:textId="77777777" w:rsidR="004A7EA2" w:rsidRPr="004A7EA2" w:rsidRDefault="004A7EA2" w:rsidP="004A7EA2">
            <w:pPr>
              <w:jc w:val="center"/>
              <w:rPr>
                <w:color w:val="000000"/>
              </w:rPr>
            </w:pPr>
            <w:r w:rsidRPr="004A7EA2">
              <w:rPr>
                <w:color w:val="000000"/>
              </w:rPr>
              <w:t>-</w:t>
            </w:r>
          </w:p>
        </w:tc>
      </w:tr>
      <w:tr w:rsidR="004A7EA2" w:rsidRPr="004A7EA2" w14:paraId="03CD182F" w14:textId="77777777" w:rsidTr="00335A6E">
        <w:tc>
          <w:tcPr>
            <w:tcW w:w="851" w:type="dxa"/>
            <w:vAlign w:val="center"/>
          </w:tcPr>
          <w:p w14:paraId="2E29A989" w14:textId="77777777" w:rsidR="004A7EA2" w:rsidRPr="004A7EA2" w:rsidRDefault="004A7EA2" w:rsidP="004A7EA2">
            <w:pPr>
              <w:jc w:val="center"/>
            </w:pPr>
            <w:r w:rsidRPr="004A7EA2">
              <w:rPr>
                <w:sz w:val="28"/>
                <w:szCs w:val="28"/>
              </w:rPr>
              <w:t>3.1.2.</w:t>
            </w:r>
          </w:p>
        </w:tc>
        <w:tc>
          <w:tcPr>
            <w:tcW w:w="2835" w:type="dxa"/>
            <w:vAlign w:val="center"/>
          </w:tcPr>
          <w:p w14:paraId="0F59B1B5" w14:textId="77777777" w:rsidR="004A7EA2" w:rsidRPr="004A7EA2" w:rsidRDefault="004A7EA2" w:rsidP="004A7EA2">
            <w:r w:rsidRPr="004A7EA2">
              <w:t>- прочие потребители</w:t>
            </w:r>
          </w:p>
        </w:tc>
        <w:tc>
          <w:tcPr>
            <w:tcW w:w="992" w:type="dxa"/>
            <w:vAlign w:val="center"/>
          </w:tcPr>
          <w:p w14:paraId="7F03246C"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369941DD" w14:textId="77777777" w:rsidR="004A7EA2" w:rsidRPr="004A7EA2" w:rsidRDefault="004A7EA2" w:rsidP="004A7EA2">
            <w:pPr>
              <w:jc w:val="center"/>
              <w:rPr>
                <w:color w:val="000000"/>
              </w:rPr>
            </w:pPr>
            <w:r w:rsidRPr="004A7EA2">
              <w:rPr>
                <w:color w:val="000000"/>
              </w:rPr>
              <w:t>940690,0</w:t>
            </w:r>
          </w:p>
        </w:tc>
        <w:tc>
          <w:tcPr>
            <w:tcW w:w="1275" w:type="dxa"/>
            <w:vAlign w:val="center"/>
          </w:tcPr>
          <w:p w14:paraId="3080943A" w14:textId="77777777" w:rsidR="004A7EA2" w:rsidRPr="004A7EA2" w:rsidRDefault="004A7EA2" w:rsidP="004A7EA2">
            <w:pPr>
              <w:jc w:val="center"/>
              <w:rPr>
                <w:color w:val="000000"/>
              </w:rPr>
            </w:pPr>
            <w:r w:rsidRPr="004A7EA2">
              <w:rPr>
                <w:color w:val="000000"/>
              </w:rPr>
              <w:t>488946,5</w:t>
            </w:r>
          </w:p>
        </w:tc>
        <w:tc>
          <w:tcPr>
            <w:tcW w:w="1276" w:type="dxa"/>
            <w:vAlign w:val="center"/>
          </w:tcPr>
          <w:p w14:paraId="4FC33FD9" w14:textId="77777777" w:rsidR="004A7EA2" w:rsidRPr="004A7EA2" w:rsidRDefault="004A7EA2" w:rsidP="004A7EA2">
            <w:pPr>
              <w:jc w:val="center"/>
              <w:rPr>
                <w:color w:val="000000"/>
              </w:rPr>
            </w:pPr>
            <w:r w:rsidRPr="004A7EA2">
              <w:rPr>
                <w:color w:val="000000"/>
              </w:rPr>
              <w:t>488946,5</w:t>
            </w:r>
          </w:p>
        </w:tc>
        <w:tc>
          <w:tcPr>
            <w:tcW w:w="1276" w:type="dxa"/>
            <w:vAlign w:val="center"/>
          </w:tcPr>
          <w:p w14:paraId="10754C50" w14:textId="77777777" w:rsidR="004A7EA2" w:rsidRPr="004A7EA2" w:rsidRDefault="004A7EA2" w:rsidP="004A7EA2">
            <w:pPr>
              <w:jc w:val="center"/>
              <w:rPr>
                <w:color w:val="000000"/>
              </w:rPr>
            </w:pPr>
            <w:r w:rsidRPr="004A7EA2">
              <w:rPr>
                <w:color w:val="000000"/>
              </w:rPr>
              <w:t>470345,0</w:t>
            </w:r>
          </w:p>
        </w:tc>
        <w:tc>
          <w:tcPr>
            <w:tcW w:w="1134" w:type="dxa"/>
            <w:vAlign w:val="center"/>
          </w:tcPr>
          <w:p w14:paraId="7EFD62CA" w14:textId="77777777" w:rsidR="004A7EA2" w:rsidRPr="004A7EA2" w:rsidRDefault="004A7EA2" w:rsidP="004A7EA2">
            <w:pPr>
              <w:jc w:val="center"/>
              <w:rPr>
                <w:color w:val="000000"/>
              </w:rPr>
            </w:pPr>
            <w:r w:rsidRPr="004A7EA2">
              <w:rPr>
                <w:color w:val="000000"/>
              </w:rPr>
              <w:t>470345,0</w:t>
            </w:r>
          </w:p>
        </w:tc>
        <w:tc>
          <w:tcPr>
            <w:tcW w:w="1134" w:type="dxa"/>
            <w:vAlign w:val="center"/>
          </w:tcPr>
          <w:p w14:paraId="59C3D565" w14:textId="77777777" w:rsidR="004A7EA2" w:rsidRPr="004A7EA2" w:rsidRDefault="004A7EA2" w:rsidP="004A7EA2">
            <w:pPr>
              <w:jc w:val="center"/>
              <w:rPr>
                <w:color w:val="000000"/>
              </w:rPr>
            </w:pPr>
            <w:r w:rsidRPr="004A7EA2">
              <w:rPr>
                <w:color w:val="000000"/>
              </w:rPr>
              <w:t>470345,0</w:t>
            </w:r>
          </w:p>
        </w:tc>
        <w:tc>
          <w:tcPr>
            <w:tcW w:w="1134" w:type="dxa"/>
            <w:vAlign w:val="center"/>
          </w:tcPr>
          <w:p w14:paraId="48DE60D4" w14:textId="77777777" w:rsidR="004A7EA2" w:rsidRPr="004A7EA2" w:rsidRDefault="004A7EA2" w:rsidP="004A7EA2">
            <w:pPr>
              <w:jc w:val="center"/>
              <w:rPr>
                <w:color w:val="000000"/>
              </w:rPr>
            </w:pPr>
            <w:r w:rsidRPr="004A7EA2">
              <w:rPr>
                <w:color w:val="000000"/>
              </w:rPr>
              <w:t>470345,0</w:t>
            </w:r>
          </w:p>
        </w:tc>
        <w:tc>
          <w:tcPr>
            <w:tcW w:w="1134" w:type="dxa"/>
            <w:vAlign w:val="center"/>
          </w:tcPr>
          <w:p w14:paraId="16357664" w14:textId="77777777" w:rsidR="004A7EA2" w:rsidRPr="004A7EA2" w:rsidRDefault="004A7EA2" w:rsidP="004A7EA2">
            <w:pPr>
              <w:jc w:val="center"/>
              <w:rPr>
                <w:color w:val="000000"/>
              </w:rPr>
            </w:pPr>
            <w:r w:rsidRPr="004A7EA2">
              <w:rPr>
                <w:color w:val="000000"/>
              </w:rPr>
              <w:t>470345,0</w:t>
            </w:r>
          </w:p>
        </w:tc>
        <w:tc>
          <w:tcPr>
            <w:tcW w:w="1134" w:type="dxa"/>
            <w:vAlign w:val="center"/>
          </w:tcPr>
          <w:p w14:paraId="1C0B97D9" w14:textId="77777777" w:rsidR="004A7EA2" w:rsidRPr="004A7EA2" w:rsidRDefault="004A7EA2" w:rsidP="004A7EA2">
            <w:pPr>
              <w:jc w:val="center"/>
              <w:rPr>
                <w:color w:val="000000"/>
              </w:rPr>
            </w:pPr>
            <w:r w:rsidRPr="004A7EA2">
              <w:rPr>
                <w:color w:val="000000"/>
              </w:rPr>
              <w:t>470345,0</w:t>
            </w:r>
          </w:p>
        </w:tc>
      </w:tr>
      <w:tr w:rsidR="004A7EA2" w:rsidRPr="004A7EA2" w14:paraId="41403E53" w14:textId="77777777" w:rsidTr="00335A6E">
        <w:trPr>
          <w:trHeight w:val="848"/>
        </w:trPr>
        <w:tc>
          <w:tcPr>
            <w:tcW w:w="851" w:type="dxa"/>
            <w:vAlign w:val="center"/>
          </w:tcPr>
          <w:p w14:paraId="6E2566F6" w14:textId="77777777" w:rsidR="004A7EA2" w:rsidRPr="004A7EA2" w:rsidRDefault="004A7EA2" w:rsidP="004A7EA2">
            <w:pPr>
              <w:jc w:val="center"/>
            </w:pPr>
            <w:r w:rsidRPr="004A7EA2">
              <w:rPr>
                <w:sz w:val="28"/>
                <w:szCs w:val="28"/>
              </w:rPr>
              <w:t>3.2.</w:t>
            </w:r>
          </w:p>
        </w:tc>
        <w:tc>
          <w:tcPr>
            <w:tcW w:w="2835" w:type="dxa"/>
            <w:vAlign w:val="center"/>
          </w:tcPr>
          <w:p w14:paraId="2BEBEBCC" w14:textId="77777777" w:rsidR="004A7EA2" w:rsidRPr="004A7EA2" w:rsidRDefault="004A7EA2" w:rsidP="004A7EA2">
            <w:r w:rsidRPr="004A7EA2">
              <w:t>Собственные нужды производства</w:t>
            </w:r>
          </w:p>
        </w:tc>
        <w:tc>
          <w:tcPr>
            <w:tcW w:w="992" w:type="dxa"/>
            <w:vAlign w:val="center"/>
          </w:tcPr>
          <w:p w14:paraId="14C1B17A"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65C249EB" w14:textId="77777777" w:rsidR="004A7EA2" w:rsidRPr="004A7EA2" w:rsidRDefault="004A7EA2" w:rsidP="004A7EA2">
            <w:pPr>
              <w:jc w:val="center"/>
              <w:rPr>
                <w:color w:val="000000"/>
              </w:rPr>
            </w:pPr>
            <w:r w:rsidRPr="004A7EA2">
              <w:rPr>
                <w:color w:val="000000"/>
              </w:rPr>
              <w:t>-</w:t>
            </w:r>
          </w:p>
        </w:tc>
        <w:tc>
          <w:tcPr>
            <w:tcW w:w="1275" w:type="dxa"/>
            <w:vAlign w:val="center"/>
          </w:tcPr>
          <w:p w14:paraId="699AA9D7" w14:textId="77777777" w:rsidR="004A7EA2" w:rsidRPr="004A7EA2" w:rsidRDefault="004A7EA2" w:rsidP="004A7EA2">
            <w:pPr>
              <w:jc w:val="center"/>
              <w:rPr>
                <w:color w:val="000000"/>
              </w:rPr>
            </w:pPr>
            <w:r w:rsidRPr="004A7EA2">
              <w:rPr>
                <w:color w:val="000000"/>
              </w:rPr>
              <w:t>-</w:t>
            </w:r>
          </w:p>
        </w:tc>
        <w:tc>
          <w:tcPr>
            <w:tcW w:w="1276" w:type="dxa"/>
            <w:vAlign w:val="center"/>
          </w:tcPr>
          <w:p w14:paraId="6D728567" w14:textId="77777777" w:rsidR="004A7EA2" w:rsidRPr="004A7EA2" w:rsidRDefault="004A7EA2" w:rsidP="004A7EA2">
            <w:pPr>
              <w:jc w:val="center"/>
              <w:rPr>
                <w:color w:val="000000"/>
              </w:rPr>
            </w:pPr>
            <w:r w:rsidRPr="004A7EA2">
              <w:rPr>
                <w:color w:val="000000"/>
              </w:rPr>
              <w:t>-</w:t>
            </w:r>
          </w:p>
        </w:tc>
        <w:tc>
          <w:tcPr>
            <w:tcW w:w="1276" w:type="dxa"/>
            <w:vAlign w:val="center"/>
          </w:tcPr>
          <w:p w14:paraId="5D74BAA0" w14:textId="77777777" w:rsidR="004A7EA2" w:rsidRPr="004A7EA2" w:rsidRDefault="004A7EA2" w:rsidP="004A7EA2">
            <w:pPr>
              <w:jc w:val="center"/>
              <w:rPr>
                <w:color w:val="000000"/>
              </w:rPr>
            </w:pPr>
            <w:r w:rsidRPr="004A7EA2">
              <w:rPr>
                <w:color w:val="000000"/>
              </w:rPr>
              <w:t>-</w:t>
            </w:r>
          </w:p>
        </w:tc>
        <w:tc>
          <w:tcPr>
            <w:tcW w:w="1134" w:type="dxa"/>
            <w:vAlign w:val="center"/>
          </w:tcPr>
          <w:p w14:paraId="62286FDA" w14:textId="77777777" w:rsidR="004A7EA2" w:rsidRPr="004A7EA2" w:rsidRDefault="004A7EA2" w:rsidP="004A7EA2">
            <w:pPr>
              <w:jc w:val="center"/>
              <w:rPr>
                <w:color w:val="000000"/>
              </w:rPr>
            </w:pPr>
            <w:r w:rsidRPr="004A7EA2">
              <w:rPr>
                <w:color w:val="000000"/>
              </w:rPr>
              <w:t>-</w:t>
            </w:r>
          </w:p>
        </w:tc>
        <w:tc>
          <w:tcPr>
            <w:tcW w:w="1134" w:type="dxa"/>
            <w:vAlign w:val="center"/>
          </w:tcPr>
          <w:p w14:paraId="4457F555" w14:textId="77777777" w:rsidR="004A7EA2" w:rsidRPr="004A7EA2" w:rsidRDefault="004A7EA2" w:rsidP="004A7EA2">
            <w:pPr>
              <w:jc w:val="center"/>
              <w:rPr>
                <w:color w:val="000000"/>
              </w:rPr>
            </w:pPr>
            <w:r w:rsidRPr="004A7EA2">
              <w:rPr>
                <w:color w:val="000000"/>
              </w:rPr>
              <w:t>-</w:t>
            </w:r>
          </w:p>
        </w:tc>
        <w:tc>
          <w:tcPr>
            <w:tcW w:w="1134" w:type="dxa"/>
            <w:vAlign w:val="center"/>
          </w:tcPr>
          <w:p w14:paraId="7D6B905F" w14:textId="77777777" w:rsidR="004A7EA2" w:rsidRPr="004A7EA2" w:rsidRDefault="004A7EA2" w:rsidP="004A7EA2">
            <w:pPr>
              <w:jc w:val="center"/>
              <w:rPr>
                <w:color w:val="000000"/>
              </w:rPr>
            </w:pPr>
            <w:r w:rsidRPr="004A7EA2">
              <w:rPr>
                <w:color w:val="000000"/>
              </w:rPr>
              <w:t>-</w:t>
            </w:r>
          </w:p>
        </w:tc>
        <w:tc>
          <w:tcPr>
            <w:tcW w:w="1134" w:type="dxa"/>
            <w:vAlign w:val="center"/>
          </w:tcPr>
          <w:p w14:paraId="228E8C31" w14:textId="77777777" w:rsidR="004A7EA2" w:rsidRPr="004A7EA2" w:rsidRDefault="004A7EA2" w:rsidP="004A7EA2">
            <w:pPr>
              <w:jc w:val="center"/>
              <w:rPr>
                <w:color w:val="000000"/>
              </w:rPr>
            </w:pPr>
            <w:r w:rsidRPr="004A7EA2">
              <w:rPr>
                <w:color w:val="000000"/>
              </w:rPr>
              <w:t>-</w:t>
            </w:r>
          </w:p>
        </w:tc>
        <w:tc>
          <w:tcPr>
            <w:tcW w:w="1134" w:type="dxa"/>
            <w:vAlign w:val="center"/>
          </w:tcPr>
          <w:p w14:paraId="51A4FB0F" w14:textId="77777777" w:rsidR="004A7EA2" w:rsidRPr="004A7EA2" w:rsidRDefault="004A7EA2" w:rsidP="004A7EA2">
            <w:pPr>
              <w:jc w:val="center"/>
              <w:rPr>
                <w:color w:val="000000"/>
              </w:rPr>
            </w:pPr>
            <w:r w:rsidRPr="004A7EA2">
              <w:rPr>
                <w:color w:val="000000"/>
              </w:rPr>
              <w:t>-</w:t>
            </w:r>
          </w:p>
        </w:tc>
      </w:tr>
      <w:tr w:rsidR="004A7EA2" w:rsidRPr="004A7EA2" w14:paraId="1901335A" w14:textId="77777777" w:rsidTr="00335A6E">
        <w:trPr>
          <w:trHeight w:val="1143"/>
        </w:trPr>
        <w:tc>
          <w:tcPr>
            <w:tcW w:w="851" w:type="dxa"/>
            <w:vAlign w:val="center"/>
          </w:tcPr>
          <w:p w14:paraId="58A3C1C1" w14:textId="77777777" w:rsidR="004A7EA2" w:rsidRPr="004A7EA2" w:rsidRDefault="004A7EA2" w:rsidP="004A7EA2">
            <w:pPr>
              <w:jc w:val="center"/>
            </w:pPr>
            <w:r w:rsidRPr="004A7EA2">
              <w:rPr>
                <w:sz w:val="28"/>
                <w:szCs w:val="28"/>
              </w:rPr>
              <w:t>4.</w:t>
            </w:r>
          </w:p>
        </w:tc>
        <w:tc>
          <w:tcPr>
            <w:tcW w:w="2835" w:type="dxa"/>
            <w:vAlign w:val="center"/>
          </w:tcPr>
          <w:p w14:paraId="1D4CED85" w14:textId="77777777" w:rsidR="004A7EA2" w:rsidRPr="004A7EA2" w:rsidRDefault="004A7EA2" w:rsidP="004A7EA2">
            <w:r w:rsidRPr="004A7EA2">
              <w:t>Пропущено через собственные очистные сооружения</w:t>
            </w:r>
          </w:p>
        </w:tc>
        <w:tc>
          <w:tcPr>
            <w:tcW w:w="992" w:type="dxa"/>
            <w:vAlign w:val="center"/>
          </w:tcPr>
          <w:p w14:paraId="2B40CA14" w14:textId="77777777" w:rsidR="004A7EA2" w:rsidRPr="004A7EA2" w:rsidRDefault="004A7EA2" w:rsidP="004A7EA2">
            <w:pPr>
              <w:jc w:val="center"/>
            </w:pPr>
            <w:r w:rsidRPr="004A7EA2">
              <w:t>м</w:t>
            </w:r>
            <w:r w:rsidRPr="004A7EA2">
              <w:rPr>
                <w:vertAlign w:val="superscript"/>
              </w:rPr>
              <w:t>3</w:t>
            </w:r>
          </w:p>
        </w:tc>
        <w:tc>
          <w:tcPr>
            <w:tcW w:w="1418" w:type="dxa"/>
            <w:vAlign w:val="center"/>
          </w:tcPr>
          <w:p w14:paraId="6F953508" w14:textId="77777777" w:rsidR="004A7EA2" w:rsidRPr="004A7EA2" w:rsidRDefault="004A7EA2" w:rsidP="004A7EA2">
            <w:pPr>
              <w:jc w:val="center"/>
              <w:rPr>
                <w:color w:val="000000"/>
              </w:rPr>
            </w:pPr>
            <w:r w:rsidRPr="004A7EA2">
              <w:rPr>
                <w:color w:val="000000"/>
              </w:rPr>
              <w:t>803000,0</w:t>
            </w:r>
          </w:p>
        </w:tc>
        <w:tc>
          <w:tcPr>
            <w:tcW w:w="1275" w:type="dxa"/>
            <w:vAlign w:val="center"/>
          </w:tcPr>
          <w:p w14:paraId="4A2076F5" w14:textId="77777777" w:rsidR="004A7EA2" w:rsidRPr="004A7EA2" w:rsidRDefault="004A7EA2" w:rsidP="004A7EA2">
            <w:pPr>
              <w:jc w:val="center"/>
              <w:rPr>
                <w:color w:val="000000"/>
              </w:rPr>
            </w:pPr>
            <w:r w:rsidRPr="004A7EA2">
              <w:rPr>
                <w:color w:val="000000"/>
              </w:rPr>
              <w:t>401500,0</w:t>
            </w:r>
          </w:p>
        </w:tc>
        <w:tc>
          <w:tcPr>
            <w:tcW w:w="1276" w:type="dxa"/>
            <w:vAlign w:val="center"/>
          </w:tcPr>
          <w:p w14:paraId="5A806301" w14:textId="77777777" w:rsidR="004A7EA2" w:rsidRPr="004A7EA2" w:rsidRDefault="004A7EA2" w:rsidP="004A7EA2">
            <w:pPr>
              <w:jc w:val="center"/>
              <w:rPr>
                <w:color w:val="000000"/>
              </w:rPr>
            </w:pPr>
            <w:r w:rsidRPr="004A7EA2">
              <w:rPr>
                <w:color w:val="000000"/>
              </w:rPr>
              <w:t>401500,0</w:t>
            </w:r>
          </w:p>
        </w:tc>
        <w:tc>
          <w:tcPr>
            <w:tcW w:w="1276" w:type="dxa"/>
            <w:vAlign w:val="center"/>
          </w:tcPr>
          <w:p w14:paraId="0A62FA94" w14:textId="77777777" w:rsidR="004A7EA2" w:rsidRPr="004A7EA2" w:rsidRDefault="004A7EA2" w:rsidP="004A7EA2">
            <w:pPr>
              <w:jc w:val="center"/>
              <w:rPr>
                <w:color w:val="000000"/>
              </w:rPr>
            </w:pPr>
            <w:r w:rsidRPr="004A7EA2">
              <w:rPr>
                <w:color w:val="000000"/>
              </w:rPr>
              <w:t>401500,0</w:t>
            </w:r>
          </w:p>
        </w:tc>
        <w:tc>
          <w:tcPr>
            <w:tcW w:w="1134" w:type="dxa"/>
            <w:vAlign w:val="center"/>
          </w:tcPr>
          <w:p w14:paraId="1233B1BF" w14:textId="77777777" w:rsidR="004A7EA2" w:rsidRPr="004A7EA2" w:rsidRDefault="004A7EA2" w:rsidP="004A7EA2">
            <w:pPr>
              <w:jc w:val="center"/>
              <w:rPr>
                <w:color w:val="000000"/>
              </w:rPr>
            </w:pPr>
            <w:r w:rsidRPr="004A7EA2">
              <w:rPr>
                <w:color w:val="000000"/>
              </w:rPr>
              <w:t>401500,0</w:t>
            </w:r>
          </w:p>
        </w:tc>
        <w:tc>
          <w:tcPr>
            <w:tcW w:w="1134" w:type="dxa"/>
            <w:vAlign w:val="center"/>
          </w:tcPr>
          <w:p w14:paraId="6436A5C8" w14:textId="77777777" w:rsidR="004A7EA2" w:rsidRPr="004A7EA2" w:rsidRDefault="004A7EA2" w:rsidP="004A7EA2">
            <w:pPr>
              <w:jc w:val="center"/>
              <w:rPr>
                <w:color w:val="000000"/>
              </w:rPr>
            </w:pPr>
            <w:r w:rsidRPr="004A7EA2">
              <w:rPr>
                <w:color w:val="000000"/>
              </w:rPr>
              <w:t>401500,0</w:t>
            </w:r>
          </w:p>
        </w:tc>
        <w:tc>
          <w:tcPr>
            <w:tcW w:w="1134" w:type="dxa"/>
            <w:vAlign w:val="center"/>
          </w:tcPr>
          <w:p w14:paraId="1F82C8BE" w14:textId="77777777" w:rsidR="004A7EA2" w:rsidRPr="004A7EA2" w:rsidRDefault="004A7EA2" w:rsidP="004A7EA2">
            <w:pPr>
              <w:jc w:val="center"/>
              <w:rPr>
                <w:color w:val="000000"/>
              </w:rPr>
            </w:pPr>
            <w:r w:rsidRPr="004A7EA2">
              <w:rPr>
                <w:color w:val="000000"/>
              </w:rPr>
              <w:t>401500,0</w:t>
            </w:r>
          </w:p>
        </w:tc>
        <w:tc>
          <w:tcPr>
            <w:tcW w:w="1134" w:type="dxa"/>
            <w:vAlign w:val="center"/>
          </w:tcPr>
          <w:p w14:paraId="775BE7C1" w14:textId="77777777" w:rsidR="004A7EA2" w:rsidRPr="004A7EA2" w:rsidRDefault="004A7EA2" w:rsidP="004A7EA2">
            <w:pPr>
              <w:jc w:val="center"/>
              <w:rPr>
                <w:color w:val="000000"/>
              </w:rPr>
            </w:pPr>
            <w:r w:rsidRPr="004A7EA2">
              <w:rPr>
                <w:color w:val="000000"/>
              </w:rPr>
              <w:t>401500,0</w:t>
            </w:r>
          </w:p>
        </w:tc>
        <w:tc>
          <w:tcPr>
            <w:tcW w:w="1134" w:type="dxa"/>
            <w:vAlign w:val="center"/>
          </w:tcPr>
          <w:p w14:paraId="1BD6C2F0" w14:textId="77777777" w:rsidR="004A7EA2" w:rsidRPr="004A7EA2" w:rsidRDefault="004A7EA2" w:rsidP="004A7EA2">
            <w:pPr>
              <w:jc w:val="center"/>
              <w:rPr>
                <w:color w:val="000000"/>
              </w:rPr>
            </w:pPr>
            <w:r w:rsidRPr="004A7EA2">
              <w:rPr>
                <w:color w:val="000000"/>
              </w:rPr>
              <w:t>401500,0</w:t>
            </w:r>
          </w:p>
        </w:tc>
      </w:tr>
    </w:tbl>
    <w:p w14:paraId="5E1BC615" w14:textId="77777777" w:rsidR="004A7EA2" w:rsidRPr="004A7EA2" w:rsidRDefault="004A7EA2" w:rsidP="004A7EA2">
      <w:pPr>
        <w:jc w:val="both"/>
        <w:rPr>
          <w:sz w:val="28"/>
          <w:szCs w:val="28"/>
          <w:lang w:eastAsia="en-US"/>
        </w:rPr>
      </w:pPr>
    </w:p>
    <w:p w14:paraId="6A8AEAEB" w14:textId="77777777" w:rsidR="004A7EA2" w:rsidRPr="004A7EA2" w:rsidRDefault="004A7EA2" w:rsidP="004A7EA2">
      <w:pPr>
        <w:jc w:val="both"/>
        <w:rPr>
          <w:sz w:val="28"/>
          <w:szCs w:val="28"/>
          <w:lang w:eastAsia="en-US"/>
        </w:rPr>
      </w:pPr>
    </w:p>
    <w:p w14:paraId="6E632AA9" w14:textId="77777777" w:rsidR="004A7EA2" w:rsidRPr="004A7EA2" w:rsidRDefault="004A7EA2" w:rsidP="004A7EA2">
      <w:pPr>
        <w:jc w:val="both"/>
        <w:rPr>
          <w:sz w:val="28"/>
          <w:szCs w:val="28"/>
          <w:lang w:eastAsia="en-US"/>
        </w:rPr>
      </w:pPr>
    </w:p>
    <w:p w14:paraId="6D6887CF" w14:textId="77777777" w:rsidR="004A7EA2" w:rsidRPr="004A7EA2" w:rsidRDefault="004A7EA2" w:rsidP="004A7EA2">
      <w:pPr>
        <w:jc w:val="both"/>
        <w:rPr>
          <w:sz w:val="28"/>
          <w:szCs w:val="28"/>
          <w:lang w:eastAsia="en-US"/>
        </w:rPr>
      </w:pPr>
    </w:p>
    <w:p w14:paraId="5E2EF820" w14:textId="77777777" w:rsidR="004A7EA2" w:rsidRPr="004A7EA2" w:rsidRDefault="004A7EA2" w:rsidP="004A7EA2">
      <w:pPr>
        <w:jc w:val="both"/>
        <w:rPr>
          <w:sz w:val="28"/>
          <w:szCs w:val="28"/>
          <w:lang w:eastAsia="en-US"/>
        </w:rPr>
      </w:pPr>
    </w:p>
    <w:p w14:paraId="4AF1BB11" w14:textId="77777777" w:rsidR="004A7EA2" w:rsidRPr="004A7EA2" w:rsidRDefault="004A7EA2" w:rsidP="004A7EA2">
      <w:pPr>
        <w:ind w:left="-567"/>
        <w:jc w:val="center"/>
        <w:rPr>
          <w:bCs/>
          <w:color w:val="000000"/>
          <w:sz w:val="28"/>
          <w:szCs w:val="28"/>
        </w:rPr>
      </w:pPr>
      <w:r w:rsidRPr="004A7EA2">
        <w:rPr>
          <w:bCs/>
          <w:color w:val="000000"/>
          <w:sz w:val="28"/>
          <w:szCs w:val="28"/>
        </w:rPr>
        <w:lastRenderedPageBreak/>
        <w:t>Раздел 6. Объем финансовых потребностей, необходимых для реализации производственной программы</w:t>
      </w:r>
    </w:p>
    <w:p w14:paraId="36A2540B" w14:textId="77777777" w:rsidR="004A7EA2" w:rsidRPr="004A7EA2" w:rsidRDefault="004A7EA2" w:rsidP="004A7EA2">
      <w:pPr>
        <w:ind w:left="-567"/>
        <w:jc w:val="center"/>
        <w:rPr>
          <w:bCs/>
          <w:color w:val="000000"/>
          <w:sz w:val="28"/>
          <w:szCs w:val="28"/>
        </w:rPr>
      </w:pPr>
    </w:p>
    <w:tbl>
      <w:tblPr>
        <w:tblStyle w:val="ae"/>
        <w:tblW w:w="14572" w:type="dxa"/>
        <w:tblInd w:w="137" w:type="dxa"/>
        <w:tblLook w:val="04A0" w:firstRow="1" w:lastRow="0" w:firstColumn="1" w:lastColumn="0" w:noHBand="0" w:noVBand="1"/>
      </w:tblPr>
      <w:tblGrid>
        <w:gridCol w:w="3686"/>
        <w:gridCol w:w="1398"/>
        <w:gridCol w:w="1208"/>
        <w:gridCol w:w="1207"/>
        <w:gridCol w:w="1207"/>
        <w:gridCol w:w="1208"/>
        <w:gridCol w:w="1256"/>
        <w:gridCol w:w="1134"/>
        <w:gridCol w:w="1134"/>
        <w:gridCol w:w="1134"/>
      </w:tblGrid>
      <w:tr w:rsidR="004A7EA2" w:rsidRPr="004A7EA2" w14:paraId="46FDEAF0" w14:textId="77777777" w:rsidTr="00335A6E">
        <w:tc>
          <w:tcPr>
            <w:tcW w:w="3686" w:type="dxa"/>
            <w:vMerge w:val="restart"/>
            <w:vAlign w:val="center"/>
          </w:tcPr>
          <w:p w14:paraId="0C7EEDCF" w14:textId="77777777" w:rsidR="004A7EA2" w:rsidRPr="004A7EA2" w:rsidRDefault="004A7EA2" w:rsidP="004A7EA2">
            <w:pPr>
              <w:jc w:val="center"/>
              <w:rPr>
                <w:bCs/>
                <w:color w:val="000000"/>
                <w:sz w:val="28"/>
                <w:szCs w:val="28"/>
              </w:rPr>
            </w:pPr>
            <w:r w:rsidRPr="004A7EA2">
              <w:rPr>
                <w:bCs/>
                <w:color w:val="000000"/>
                <w:sz w:val="28"/>
                <w:szCs w:val="28"/>
              </w:rPr>
              <w:t>Наименование показателя</w:t>
            </w:r>
          </w:p>
        </w:tc>
        <w:tc>
          <w:tcPr>
            <w:tcW w:w="1398" w:type="dxa"/>
          </w:tcPr>
          <w:p w14:paraId="7C75E06F" w14:textId="77777777" w:rsidR="004A7EA2" w:rsidRPr="004A7EA2" w:rsidRDefault="004A7EA2" w:rsidP="004A7EA2">
            <w:pPr>
              <w:jc w:val="center"/>
              <w:rPr>
                <w:bCs/>
                <w:color w:val="000000"/>
                <w:sz w:val="28"/>
                <w:szCs w:val="28"/>
              </w:rPr>
            </w:pPr>
            <w:r w:rsidRPr="004A7EA2">
              <w:rPr>
                <w:bCs/>
                <w:color w:val="000000"/>
                <w:sz w:val="28"/>
                <w:szCs w:val="28"/>
              </w:rPr>
              <w:t>2023 год</w:t>
            </w:r>
          </w:p>
        </w:tc>
        <w:tc>
          <w:tcPr>
            <w:tcW w:w="2415" w:type="dxa"/>
            <w:gridSpan w:val="2"/>
          </w:tcPr>
          <w:p w14:paraId="512FF20B" w14:textId="77777777" w:rsidR="004A7EA2" w:rsidRPr="004A7EA2" w:rsidRDefault="004A7EA2" w:rsidP="004A7EA2">
            <w:pPr>
              <w:jc w:val="center"/>
              <w:rPr>
                <w:bCs/>
                <w:color w:val="000000"/>
                <w:sz w:val="28"/>
                <w:szCs w:val="28"/>
              </w:rPr>
            </w:pPr>
            <w:r w:rsidRPr="004A7EA2">
              <w:rPr>
                <w:bCs/>
                <w:color w:val="000000"/>
                <w:sz w:val="28"/>
                <w:szCs w:val="28"/>
              </w:rPr>
              <w:t>2024 год</w:t>
            </w:r>
          </w:p>
        </w:tc>
        <w:tc>
          <w:tcPr>
            <w:tcW w:w="2415" w:type="dxa"/>
            <w:gridSpan w:val="2"/>
          </w:tcPr>
          <w:p w14:paraId="3765633E" w14:textId="77777777" w:rsidR="004A7EA2" w:rsidRPr="004A7EA2" w:rsidRDefault="004A7EA2" w:rsidP="004A7EA2">
            <w:pPr>
              <w:jc w:val="center"/>
              <w:rPr>
                <w:bCs/>
                <w:color w:val="000000"/>
                <w:sz w:val="28"/>
                <w:szCs w:val="28"/>
              </w:rPr>
            </w:pPr>
            <w:r w:rsidRPr="004A7EA2">
              <w:rPr>
                <w:bCs/>
                <w:color w:val="000000"/>
                <w:sz w:val="28"/>
                <w:szCs w:val="28"/>
              </w:rPr>
              <w:t>2025 год</w:t>
            </w:r>
          </w:p>
        </w:tc>
        <w:tc>
          <w:tcPr>
            <w:tcW w:w="2390" w:type="dxa"/>
            <w:gridSpan w:val="2"/>
          </w:tcPr>
          <w:p w14:paraId="479D13CB" w14:textId="77777777" w:rsidR="004A7EA2" w:rsidRPr="004A7EA2" w:rsidRDefault="004A7EA2" w:rsidP="004A7EA2">
            <w:pPr>
              <w:jc w:val="center"/>
              <w:rPr>
                <w:bCs/>
                <w:color w:val="000000"/>
                <w:sz w:val="28"/>
                <w:szCs w:val="28"/>
              </w:rPr>
            </w:pPr>
            <w:r w:rsidRPr="004A7EA2">
              <w:rPr>
                <w:bCs/>
                <w:color w:val="000000"/>
                <w:sz w:val="28"/>
                <w:szCs w:val="28"/>
              </w:rPr>
              <w:t>2026 год</w:t>
            </w:r>
          </w:p>
        </w:tc>
        <w:tc>
          <w:tcPr>
            <w:tcW w:w="2268" w:type="dxa"/>
            <w:gridSpan w:val="2"/>
          </w:tcPr>
          <w:p w14:paraId="700D3D84" w14:textId="77777777" w:rsidR="004A7EA2" w:rsidRPr="004A7EA2" w:rsidRDefault="004A7EA2" w:rsidP="004A7EA2">
            <w:pPr>
              <w:jc w:val="center"/>
              <w:rPr>
                <w:bCs/>
                <w:color w:val="000000"/>
                <w:sz w:val="28"/>
                <w:szCs w:val="28"/>
              </w:rPr>
            </w:pPr>
            <w:r w:rsidRPr="004A7EA2">
              <w:rPr>
                <w:bCs/>
                <w:color w:val="000000"/>
                <w:sz w:val="28"/>
                <w:szCs w:val="28"/>
              </w:rPr>
              <w:t>2027 год</w:t>
            </w:r>
          </w:p>
        </w:tc>
      </w:tr>
      <w:tr w:rsidR="004A7EA2" w:rsidRPr="004A7EA2" w14:paraId="4624E21C" w14:textId="77777777" w:rsidTr="00335A6E">
        <w:trPr>
          <w:trHeight w:val="554"/>
        </w:trPr>
        <w:tc>
          <w:tcPr>
            <w:tcW w:w="3686" w:type="dxa"/>
            <w:vMerge/>
          </w:tcPr>
          <w:p w14:paraId="162AC7F1" w14:textId="77777777" w:rsidR="004A7EA2" w:rsidRPr="004A7EA2" w:rsidRDefault="004A7EA2" w:rsidP="004A7EA2">
            <w:pPr>
              <w:jc w:val="center"/>
              <w:rPr>
                <w:bCs/>
                <w:color w:val="000000"/>
                <w:sz w:val="28"/>
                <w:szCs w:val="28"/>
              </w:rPr>
            </w:pPr>
          </w:p>
        </w:tc>
        <w:tc>
          <w:tcPr>
            <w:tcW w:w="1398" w:type="dxa"/>
            <w:vAlign w:val="center"/>
          </w:tcPr>
          <w:p w14:paraId="0245185C" w14:textId="77777777" w:rsidR="004A7EA2" w:rsidRPr="004A7EA2" w:rsidRDefault="004A7EA2" w:rsidP="004A7EA2">
            <w:pPr>
              <w:jc w:val="center"/>
            </w:pPr>
            <w:r w:rsidRPr="004A7EA2">
              <w:t>с 01.01.    по 31.12.</w:t>
            </w:r>
          </w:p>
        </w:tc>
        <w:tc>
          <w:tcPr>
            <w:tcW w:w="1208" w:type="dxa"/>
            <w:vAlign w:val="center"/>
          </w:tcPr>
          <w:p w14:paraId="2FC4308E" w14:textId="77777777" w:rsidR="004A7EA2" w:rsidRPr="004A7EA2" w:rsidRDefault="004A7EA2" w:rsidP="004A7EA2">
            <w:pPr>
              <w:jc w:val="center"/>
            </w:pPr>
            <w:r w:rsidRPr="004A7EA2">
              <w:t>с 01.01.    по 30.06.</w:t>
            </w:r>
          </w:p>
        </w:tc>
        <w:tc>
          <w:tcPr>
            <w:tcW w:w="1207" w:type="dxa"/>
            <w:vAlign w:val="center"/>
          </w:tcPr>
          <w:p w14:paraId="148774BC" w14:textId="77777777" w:rsidR="004A7EA2" w:rsidRPr="004A7EA2" w:rsidRDefault="004A7EA2" w:rsidP="004A7EA2">
            <w:pPr>
              <w:jc w:val="center"/>
              <w:rPr>
                <w:bCs/>
                <w:color w:val="000000"/>
                <w:sz w:val="28"/>
                <w:szCs w:val="28"/>
              </w:rPr>
            </w:pPr>
            <w:r w:rsidRPr="004A7EA2">
              <w:t>с 01.07.     по 31.12.</w:t>
            </w:r>
          </w:p>
        </w:tc>
        <w:tc>
          <w:tcPr>
            <w:tcW w:w="1207" w:type="dxa"/>
            <w:vAlign w:val="center"/>
          </w:tcPr>
          <w:p w14:paraId="2B95FCCE" w14:textId="77777777" w:rsidR="004A7EA2" w:rsidRPr="004A7EA2" w:rsidRDefault="004A7EA2" w:rsidP="004A7EA2">
            <w:pPr>
              <w:jc w:val="center"/>
            </w:pPr>
            <w:r w:rsidRPr="004A7EA2">
              <w:t>с 01.01.    по 30.06.</w:t>
            </w:r>
          </w:p>
        </w:tc>
        <w:tc>
          <w:tcPr>
            <w:tcW w:w="1208" w:type="dxa"/>
            <w:vAlign w:val="center"/>
          </w:tcPr>
          <w:p w14:paraId="341040A1" w14:textId="77777777" w:rsidR="004A7EA2" w:rsidRPr="004A7EA2" w:rsidRDefault="004A7EA2" w:rsidP="004A7EA2">
            <w:pPr>
              <w:jc w:val="center"/>
              <w:rPr>
                <w:bCs/>
                <w:color w:val="000000"/>
                <w:sz w:val="28"/>
                <w:szCs w:val="28"/>
              </w:rPr>
            </w:pPr>
            <w:r w:rsidRPr="004A7EA2">
              <w:t>с 01.07.     по 31.12.</w:t>
            </w:r>
          </w:p>
        </w:tc>
        <w:tc>
          <w:tcPr>
            <w:tcW w:w="1256" w:type="dxa"/>
            <w:vAlign w:val="center"/>
          </w:tcPr>
          <w:p w14:paraId="6E8C3980" w14:textId="77777777" w:rsidR="004A7EA2" w:rsidRPr="004A7EA2" w:rsidRDefault="004A7EA2" w:rsidP="004A7EA2">
            <w:pPr>
              <w:jc w:val="center"/>
            </w:pPr>
            <w:r w:rsidRPr="004A7EA2">
              <w:t>с 01.01.    по 30.06.</w:t>
            </w:r>
          </w:p>
        </w:tc>
        <w:tc>
          <w:tcPr>
            <w:tcW w:w="1134" w:type="dxa"/>
            <w:vAlign w:val="center"/>
          </w:tcPr>
          <w:p w14:paraId="1486DB9D" w14:textId="77777777" w:rsidR="004A7EA2" w:rsidRPr="004A7EA2" w:rsidRDefault="004A7EA2" w:rsidP="004A7EA2">
            <w:pPr>
              <w:jc w:val="center"/>
              <w:rPr>
                <w:bCs/>
                <w:color w:val="000000"/>
                <w:sz w:val="28"/>
                <w:szCs w:val="28"/>
              </w:rPr>
            </w:pPr>
            <w:r w:rsidRPr="004A7EA2">
              <w:t>с 01.07.     по 31.12.</w:t>
            </w:r>
          </w:p>
        </w:tc>
        <w:tc>
          <w:tcPr>
            <w:tcW w:w="1134" w:type="dxa"/>
            <w:vAlign w:val="center"/>
          </w:tcPr>
          <w:p w14:paraId="14A3D01C" w14:textId="77777777" w:rsidR="004A7EA2" w:rsidRPr="004A7EA2" w:rsidRDefault="004A7EA2" w:rsidP="004A7EA2">
            <w:pPr>
              <w:jc w:val="center"/>
            </w:pPr>
            <w:r w:rsidRPr="004A7EA2">
              <w:t>с 01.01.    по 30.06.</w:t>
            </w:r>
          </w:p>
        </w:tc>
        <w:tc>
          <w:tcPr>
            <w:tcW w:w="1134" w:type="dxa"/>
            <w:vAlign w:val="center"/>
          </w:tcPr>
          <w:p w14:paraId="6B736CE1" w14:textId="77777777" w:rsidR="004A7EA2" w:rsidRPr="004A7EA2" w:rsidRDefault="004A7EA2" w:rsidP="004A7EA2">
            <w:pPr>
              <w:jc w:val="center"/>
              <w:rPr>
                <w:bCs/>
                <w:color w:val="000000"/>
                <w:sz w:val="28"/>
                <w:szCs w:val="28"/>
              </w:rPr>
            </w:pPr>
            <w:r w:rsidRPr="004A7EA2">
              <w:t>с 01.07.     по 31.12.</w:t>
            </w:r>
          </w:p>
        </w:tc>
      </w:tr>
      <w:tr w:rsidR="004A7EA2" w:rsidRPr="004A7EA2" w14:paraId="067627AF" w14:textId="77777777" w:rsidTr="00335A6E">
        <w:tc>
          <w:tcPr>
            <w:tcW w:w="3686" w:type="dxa"/>
          </w:tcPr>
          <w:p w14:paraId="10031515" w14:textId="77777777" w:rsidR="004A7EA2" w:rsidRPr="004A7EA2" w:rsidRDefault="004A7EA2" w:rsidP="004A7EA2">
            <w:pPr>
              <w:jc w:val="center"/>
              <w:rPr>
                <w:bCs/>
                <w:color w:val="000000"/>
                <w:sz w:val="28"/>
                <w:szCs w:val="28"/>
              </w:rPr>
            </w:pPr>
            <w:r w:rsidRPr="004A7EA2">
              <w:rPr>
                <w:bCs/>
                <w:color w:val="000000"/>
                <w:sz w:val="28"/>
                <w:szCs w:val="28"/>
              </w:rPr>
              <w:t>1</w:t>
            </w:r>
          </w:p>
        </w:tc>
        <w:tc>
          <w:tcPr>
            <w:tcW w:w="1398" w:type="dxa"/>
          </w:tcPr>
          <w:p w14:paraId="614C6FFD" w14:textId="77777777" w:rsidR="004A7EA2" w:rsidRPr="004A7EA2" w:rsidRDefault="004A7EA2" w:rsidP="004A7EA2">
            <w:pPr>
              <w:jc w:val="center"/>
              <w:rPr>
                <w:bCs/>
                <w:color w:val="000000"/>
                <w:sz w:val="28"/>
                <w:szCs w:val="28"/>
              </w:rPr>
            </w:pPr>
            <w:r w:rsidRPr="004A7EA2">
              <w:rPr>
                <w:bCs/>
                <w:color w:val="000000"/>
                <w:sz w:val="28"/>
                <w:szCs w:val="28"/>
              </w:rPr>
              <w:t>2</w:t>
            </w:r>
          </w:p>
        </w:tc>
        <w:tc>
          <w:tcPr>
            <w:tcW w:w="1208" w:type="dxa"/>
          </w:tcPr>
          <w:p w14:paraId="4C7120F0" w14:textId="77777777" w:rsidR="004A7EA2" w:rsidRPr="004A7EA2" w:rsidRDefault="004A7EA2" w:rsidP="004A7EA2">
            <w:pPr>
              <w:jc w:val="center"/>
              <w:rPr>
                <w:bCs/>
                <w:color w:val="000000"/>
                <w:sz w:val="28"/>
                <w:szCs w:val="28"/>
              </w:rPr>
            </w:pPr>
            <w:r w:rsidRPr="004A7EA2">
              <w:rPr>
                <w:bCs/>
                <w:color w:val="000000"/>
                <w:sz w:val="28"/>
                <w:szCs w:val="28"/>
              </w:rPr>
              <w:t>3</w:t>
            </w:r>
          </w:p>
        </w:tc>
        <w:tc>
          <w:tcPr>
            <w:tcW w:w="1207" w:type="dxa"/>
          </w:tcPr>
          <w:p w14:paraId="2B0983D6" w14:textId="77777777" w:rsidR="004A7EA2" w:rsidRPr="004A7EA2" w:rsidRDefault="004A7EA2" w:rsidP="004A7EA2">
            <w:pPr>
              <w:jc w:val="center"/>
              <w:rPr>
                <w:bCs/>
                <w:color w:val="000000"/>
                <w:sz w:val="28"/>
                <w:szCs w:val="28"/>
              </w:rPr>
            </w:pPr>
            <w:r w:rsidRPr="004A7EA2">
              <w:rPr>
                <w:bCs/>
                <w:color w:val="000000"/>
                <w:sz w:val="28"/>
                <w:szCs w:val="28"/>
              </w:rPr>
              <w:t>4</w:t>
            </w:r>
          </w:p>
        </w:tc>
        <w:tc>
          <w:tcPr>
            <w:tcW w:w="1207" w:type="dxa"/>
          </w:tcPr>
          <w:p w14:paraId="27136AC2" w14:textId="77777777" w:rsidR="004A7EA2" w:rsidRPr="004A7EA2" w:rsidRDefault="004A7EA2" w:rsidP="004A7EA2">
            <w:pPr>
              <w:jc w:val="center"/>
              <w:rPr>
                <w:bCs/>
                <w:color w:val="000000"/>
                <w:sz w:val="28"/>
                <w:szCs w:val="28"/>
              </w:rPr>
            </w:pPr>
            <w:r w:rsidRPr="004A7EA2">
              <w:rPr>
                <w:bCs/>
                <w:color w:val="000000"/>
                <w:sz w:val="28"/>
                <w:szCs w:val="28"/>
              </w:rPr>
              <w:t>5</w:t>
            </w:r>
          </w:p>
        </w:tc>
        <w:tc>
          <w:tcPr>
            <w:tcW w:w="1208" w:type="dxa"/>
          </w:tcPr>
          <w:p w14:paraId="2EF348EE" w14:textId="77777777" w:rsidR="004A7EA2" w:rsidRPr="004A7EA2" w:rsidRDefault="004A7EA2" w:rsidP="004A7EA2">
            <w:pPr>
              <w:jc w:val="center"/>
              <w:rPr>
                <w:bCs/>
                <w:color w:val="000000"/>
                <w:sz w:val="28"/>
                <w:szCs w:val="28"/>
              </w:rPr>
            </w:pPr>
            <w:r w:rsidRPr="004A7EA2">
              <w:rPr>
                <w:bCs/>
                <w:color w:val="000000"/>
                <w:sz w:val="28"/>
                <w:szCs w:val="28"/>
              </w:rPr>
              <w:t>6</w:t>
            </w:r>
          </w:p>
        </w:tc>
        <w:tc>
          <w:tcPr>
            <w:tcW w:w="1256" w:type="dxa"/>
          </w:tcPr>
          <w:p w14:paraId="46418BA2" w14:textId="77777777" w:rsidR="004A7EA2" w:rsidRPr="004A7EA2" w:rsidRDefault="004A7EA2" w:rsidP="004A7EA2">
            <w:pPr>
              <w:jc w:val="center"/>
              <w:rPr>
                <w:bCs/>
                <w:color w:val="000000"/>
                <w:sz w:val="28"/>
                <w:szCs w:val="28"/>
              </w:rPr>
            </w:pPr>
            <w:r w:rsidRPr="004A7EA2">
              <w:rPr>
                <w:bCs/>
                <w:color w:val="000000"/>
                <w:sz w:val="28"/>
                <w:szCs w:val="28"/>
              </w:rPr>
              <w:t>7</w:t>
            </w:r>
          </w:p>
        </w:tc>
        <w:tc>
          <w:tcPr>
            <w:tcW w:w="1134" w:type="dxa"/>
          </w:tcPr>
          <w:p w14:paraId="5B969007" w14:textId="77777777" w:rsidR="004A7EA2" w:rsidRPr="004A7EA2" w:rsidRDefault="004A7EA2" w:rsidP="004A7EA2">
            <w:pPr>
              <w:jc w:val="center"/>
              <w:rPr>
                <w:bCs/>
                <w:color w:val="000000"/>
                <w:sz w:val="28"/>
                <w:szCs w:val="28"/>
              </w:rPr>
            </w:pPr>
            <w:r w:rsidRPr="004A7EA2">
              <w:rPr>
                <w:bCs/>
                <w:color w:val="000000"/>
                <w:sz w:val="28"/>
                <w:szCs w:val="28"/>
              </w:rPr>
              <w:t>8</w:t>
            </w:r>
          </w:p>
        </w:tc>
        <w:tc>
          <w:tcPr>
            <w:tcW w:w="1134" w:type="dxa"/>
          </w:tcPr>
          <w:p w14:paraId="3A205601" w14:textId="77777777" w:rsidR="004A7EA2" w:rsidRPr="004A7EA2" w:rsidRDefault="004A7EA2" w:rsidP="004A7EA2">
            <w:pPr>
              <w:jc w:val="center"/>
              <w:rPr>
                <w:bCs/>
                <w:color w:val="000000"/>
                <w:sz w:val="28"/>
                <w:szCs w:val="28"/>
              </w:rPr>
            </w:pPr>
            <w:r w:rsidRPr="004A7EA2">
              <w:rPr>
                <w:bCs/>
                <w:color w:val="000000"/>
                <w:sz w:val="28"/>
                <w:szCs w:val="28"/>
              </w:rPr>
              <w:t>9</w:t>
            </w:r>
          </w:p>
        </w:tc>
        <w:tc>
          <w:tcPr>
            <w:tcW w:w="1134" w:type="dxa"/>
          </w:tcPr>
          <w:p w14:paraId="059028B4" w14:textId="77777777" w:rsidR="004A7EA2" w:rsidRPr="004A7EA2" w:rsidRDefault="004A7EA2" w:rsidP="004A7EA2">
            <w:pPr>
              <w:jc w:val="center"/>
              <w:rPr>
                <w:bCs/>
                <w:color w:val="000000"/>
                <w:sz w:val="28"/>
                <w:szCs w:val="28"/>
              </w:rPr>
            </w:pPr>
            <w:r w:rsidRPr="004A7EA2">
              <w:rPr>
                <w:bCs/>
                <w:color w:val="000000"/>
                <w:sz w:val="28"/>
                <w:szCs w:val="28"/>
              </w:rPr>
              <w:t>10</w:t>
            </w:r>
          </w:p>
        </w:tc>
      </w:tr>
      <w:tr w:rsidR="004A7EA2" w:rsidRPr="004A7EA2" w14:paraId="47940F65" w14:textId="77777777" w:rsidTr="00335A6E">
        <w:tc>
          <w:tcPr>
            <w:tcW w:w="3686" w:type="dxa"/>
            <w:vAlign w:val="center"/>
          </w:tcPr>
          <w:p w14:paraId="7DDD1114" w14:textId="77777777" w:rsidR="004A7EA2" w:rsidRPr="004A7EA2" w:rsidRDefault="004A7EA2" w:rsidP="004A7EA2">
            <w:pPr>
              <w:rPr>
                <w:bCs/>
                <w:color w:val="000000"/>
                <w:sz w:val="28"/>
                <w:szCs w:val="28"/>
              </w:rPr>
            </w:pPr>
            <w:r w:rsidRPr="004A7EA2">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398" w:type="dxa"/>
            <w:vAlign w:val="center"/>
          </w:tcPr>
          <w:p w14:paraId="24E5286C" w14:textId="77777777" w:rsidR="004A7EA2" w:rsidRPr="004A7EA2" w:rsidRDefault="004A7EA2" w:rsidP="004A7EA2">
            <w:pPr>
              <w:jc w:val="center"/>
              <w:rPr>
                <w:bCs/>
                <w:color w:val="000000"/>
                <w:sz w:val="28"/>
                <w:szCs w:val="28"/>
              </w:rPr>
            </w:pPr>
            <w:r w:rsidRPr="004A7EA2">
              <w:rPr>
                <w:bCs/>
                <w:color w:val="000000"/>
                <w:sz w:val="28"/>
                <w:szCs w:val="28"/>
              </w:rPr>
              <w:t>1 288,75</w:t>
            </w:r>
          </w:p>
        </w:tc>
        <w:tc>
          <w:tcPr>
            <w:tcW w:w="1208" w:type="dxa"/>
            <w:vAlign w:val="center"/>
          </w:tcPr>
          <w:p w14:paraId="064C9054" w14:textId="77777777" w:rsidR="004A7EA2" w:rsidRPr="004A7EA2" w:rsidRDefault="004A7EA2" w:rsidP="004A7EA2">
            <w:pPr>
              <w:jc w:val="center"/>
              <w:rPr>
                <w:bCs/>
                <w:color w:val="000000"/>
                <w:sz w:val="28"/>
                <w:szCs w:val="28"/>
              </w:rPr>
            </w:pPr>
            <w:r w:rsidRPr="004A7EA2">
              <w:rPr>
                <w:bCs/>
                <w:color w:val="000000"/>
                <w:sz w:val="28"/>
                <w:szCs w:val="28"/>
              </w:rPr>
              <w:t>669,86</w:t>
            </w:r>
          </w:p>
        </w:tc>
        <w:tc>
          <w:tcPr>
            <w:tcW w:w="1207" w:type="dxa"/>
            <w:vAlign w:val="center"/>
          </w:tcPr>
          <w:p w14:paraId="424998DE" w14:textId="77777777" w:rsidR="004A7EA2" w:rsidRPr="004A7EA2" w:rsidRDefault="004A7EA2" w:rsidP="004A7EA2">
            <w:pPr>
              <w:jc w:val="center"/>
              <w:rPr>
                <w:bCs/>
                <w:color w:val="000000"/>
                <w:sz w:val="28"/>
                <w:szCs w:val="28"/>
              </w:rPr>
            </w:pPr>
            <w:r w:rsidRPr="004A7EA2">
              <w:rPr>
                <w:bCs/>
                <w:color w:val="000000"/>
                <w:sz w:val="28"/>
                <w:szCs w:val="28"/>
              </w:rPr>
              <w:t>989,57</w:t>
            </w:r>
          </w:p>
        </w:tc>
        <w:tc>
          <w:tcPr>
            <w:tcW w:w="1207" w:type="dxa"/>
            <w:vAlign w:val="center"/>
          </w:tcPr>
          <w:p w14:paraId="1C7A58E3" w14:textId="77777777" w:rsidR="004A7EA2" w:rsidRPr="004A7EA2" w:rsidRDefault="004A7EA2" w:rsidP="004A7EA2">
            <w:pPr>
              <w:jc w:val="center"/>
              <w:rPr>
                <w:bCs/>
                <w:color w:val="000000"/>
                <w:sz w:val="28"/>
                <w:szCs w:val="28"/>
              </w:rPr>
            </w:pPr>
            <w:r w:rsidRPr="004A7EA2">
              <w:rPr>
                <w:bCs/>
                <w:color w:val="000000"/>
                <w:sz w:val="28"/>
                <w:szCs w:val="28"/>
              </w:rPr>
              <w:t>705,14</w:t>
            </w:r>
          </w:p>
        </w:tc>
        <w:tc>
          <w:tcPr>
            <w:tcW w:w="1208" w:type="dxa"/>
            <w:vAlign w:val="center"/>
          </w:tcPr>
          <w:p w14:paraId="1CB0C6F2" w14:textId="77777777" w:rsidR="004A7EA2" w:rsidRPr="004A7EA2" w:rsidRDefault="004A7EA2" w:rsidP="004A7EA2">
            <w:pPr>
              <w:jc w:val="center"/>
              <w:rPr>
                <w:bCs/>
                <w:color w:val="000000"/>
                <w:sz w:val="28"/>
                <w:szCs w:val="28"/>
              </w:rPr>
            </w:pPr>
            <w:r w:rsidRPr="004A7EA2">
              <w:rPr>
                <w:bCs/>
                <w:color w:val="000000"/>
                <w:sz w:val="28"/>
                <w:szCs w:val="28"/>
              </w:rPr>
              <w:t>705,14</w:t>
            </w:r>
          </w:p>
        </w:tc>
        <w:tc>
          <w:tcPr>
            <w:tcW w:w="1256" w:type="dxa"/>
            <w:vAlign w:val="center"/>
          </w:tcPr>
          <w:p w14:paraId="44CCFA85" w14:textId="77777777" w:rsidR="004A7EA2" w:rsidRPr="004A7EA2" w:rsidRDefault="004A7EA2" w:rsidP="004A7EA2">
            <w:pPr>
              <w:jc w:val="center"/>
              <w:rPr>
                <w:bCs/>
                <w:color w:val="000000"/>
                <w:sz w:val="28"/>
                <w:szCs w:val="28"/>
              </w:rPr>
            </w:pPr>
            <w:r w:rsidRPr="004A7EA2">
              <w:rPr>
                <w:bCs/>
                <w:color w:val="000000"/>
                <w:sz w:val="28"/>
                <w:szCs w:val="28"/>
              </w:rPr>
              <w:t>707,00</w:t>
            </w:r>
          </w:p>
        </w:tc>
        <w:tc>
          <w:tcPr>
            <w:tcW w:w="1134" w:type="dxa"/>
            <w:vAlign w:val="center"/>
          </w:tcPr>
          <w:p w14:paraId="06B39A89" w14:textId="77777777" w:rsidR="004A7EA2" w:rsidRPr="004A7EA2" w:rsidRDefault="004A7EA2" w:rsidP="004A7EA2">
            <w:pPr>
              <w:jc w:val="center"/>
              <w:rPr>
                <w:bCs/>
                <w:color w:val="000000"/>
                <w:sz w:val="28"/>
                <w:szCs w:val="28"/>
              </w:rPr>
            </w:pPr>
            <w:r w:rsidRPr="004A7EA2">
              <w:rPr>
                <w:bCs/>
                <w:color w:val="000000"/>
                <w:sz w:val="28"/>
                <w:szCs w:val="28"/>
              </w:rPr>
              <w:t>707,00</w:t>
            </w:r>
          </w:p>
        </w:tc>
        <w:tc>
          <w:tcPr>
            <w:tcW w:w="1134" w:type="dxa"/>
            <w:vAlign w:val="center"/>
          </w:tcPr>
          <w:p w14:paraId="333C218F" w14:textId="77777777" w:rsidR="004A7EA2" w:rsidRPr="004A7EA2" w:rsidRDefault="004A7EA2" w:rsidP="004A7EA2">
            <w:pPr>
              <w:jc w:val="center"/>
              <w:rPr>
                <w:bCs/>
                <w:color w:val="000000"/>
                <w:sz w:val="28"/>
                <w:szCs w:val="28"/>
              </w:rPr>
            </w:pPr>
            <w:r w:rsidRPr="004A7EA2">
              <w:rPr>
                <w:bCs/>
                <w:color w:val="000000"/>
                <w:sz w:val="28"/>
                <w:szCs w:val="28"/>
              </w:rPr>
              <w:t>707,00</w:t>
            </w:r>
          </w:p>
        </w:tc>
        <w:tc>
          <w:tcPr>
            <w:tcW w:w="1134" w:type="dxa"/>
            <w:vAlign w:val="center"/>
          </w:tcPr>
          <w:p w14:paraId="24E02FBC" w14:textId="77777777" w:rsidR="004A7EA2" w:rsidRPr="004A7EA2" w:rsidRDefault="004A7EA2" w:rsidP="004A7EA2">
            <w:pPr>
              <w:jc w:val="center"/>
              <w:rPr>
                <w:bCs/>
                <w:color w:val="000000"/>
                <w:sz w:val="28"/>
                <w:szCs w:val="28"/>
              </w:rPr>
            </w:pPr>
            <w:r w:rsidRPr="004A7EA2">
              <w:rPr>
                <w:bCs/>
                <w:color w:val="000000"/>
                <w:sz w:val="28"/>
                <w:szCs w:val="28"/>
              </w:rPr>
              <w:t>748,85</w:t>
            </w:r>
          </w:p>
        </w:tc>
      </w:tr>
    </w:tbl>
    <w:p w14:paraId="161F7634" w14:textId="77777777" w:rsidR="004A7EA2" w:rsidRPr="004A7EA2" w:rsidRDefault="004A7EA2" w:rsidP="004A7EA2">
      <w:pPr>
        <w:ind w:left="-567"/>
        <w:jc w:val="center"/>
        <w:rPr>
          <w:bCs/>
          <w:color w:val="000000"/>
          <w:sz w:val="28"/>
          <w:szCs w:val="28"/>
        </w:rPr>
      </w:pPr>
    </w:p>
    <w:p w14:paraId="50065A91" w14:textId="77777777" w:rsidR="004A7EA2" w:rsidRPr="004A7EA2" w:rsidRDefault="004A7EA2" w:rsidP="004A7EA2">
      <w:pPr>
        <w:ind w:left="-567"/>
        <w:jc w:val="center"/>
        <w:rPr>
          <w:bCs/>
          <w:color w:val="000000"/>
          <w:sz w:val="28"/>
          <w:szCs w:val="28"/>
        </w:rPr>
      </w:pPr>
    </w:p>
    <w:p w14:paraId="1ECD56ED" w14:textId="77777777" w:rsidR="004A7EA2" w:rsidRPr="004A7EA2" w:rsidRDefault="004A7EA2" w:rsidP="004A7EA2">
      <w:pPr>
        <w:ind w:left="-567"/>
        <w:jc w:val="center"/>
        <w:rPr>
          <w:bCs/>
          <w:color w:val="000000"/>
          <w:sz w:val="28"/>
          <w:szCs w:val="28"/>
        </w:rPr>
      </w:pPr>
    </w:p>
    <w:p w14:paraId="468C8B4D" w14:textId="77777777" w:rsidR="004A7EA2" w:rsidRPr="004A7EA2" w:rsidRDefault="004A7EA2" w:rsidP="004A7EA2">
      <w:pPr>
        <w:ind w:left="-567"/>
        <w:jc w:val="center"/>
        <w:rPr>
          <w:bCs/>
          <w:color w:val="000000"/>
          <w:sz w:val="28"/>
          <w:szCs w:val="28"/>
        </w:rPr>
      </w:pPr>
    </w:p>
    <w:p w14:paraId="18C8F493" w14:textId="77777777" w:rsidR="004A7EA2" w:rsidRPr="004A7EA2" w:rsidRDefault="004A7EA2" w:rsidP="004A7EA2">
      <w:pPr>
        <w:ind w:left="-567"/>
        <w:jc w:val="center"/>
        <w:rPr>
          <w:bCs/>
          <w:color w:val="000000"/>
          <w:sz w:val="28"/>
          <w:szCs w:val="28"/>
        </w:rPr>
        <w:sectPr w:rsidR="004A7EA2" w:rsidRPr="004A7EA2" w:rsidSect="000853C8">
          <w:pgSz w:w="16838" w:h="11906" w:orient="landscape"/>
          <w:pgMar w:top="851" w:right="851" w:bottom="709" w:left="709" w:header="709" w:footer="709" w:gutter="0"/>
          <w:cols w:space="708"/>
          <w:titlePg/>
          <w:docGrid w:linePitch="360"/>
        </w:sectPr>
      </w:pPr>
    </w:p>
    <w:p w14:paraId="705B5895" w14:textId="77777777" w:rsidR="004A7EA2" w:rsidRPr="004A7EA2" w:rsidRDefault="004A7EA2" w:rsidP="004A7EA2">
      <w:pPr>
        <w:ind w:left="-567"/>
        <w:jc w:val="center"/>
        <w:rPr>
          <w:bCs/>
          <w:color w:val="000000"/>
          <w:sz w:val="28"/>
          <w:szCs w:val="28"/>
        </w:rPr>
      </w:pPr>
      <w:r w:rsidRPr="004A7EA2">
        <w:rPr>
          <w:bCs/>
          <w:color w:val="000000"/>
          <w:sz w:val="28"/>
          <w:szCs w:val="28"/>
        </w:rPr>
        <w:lastRenderedPageBreak/>
        <w:t>Раздел 7. График реализации мероприятий производственной программы</w:t>
      </w:r>
    </w:p>
    <w:p w14:paraId="7B623A45" w14:textId="77777777" w:rsidR="004A7EA2" w:rsidRPr="004A7EA2" w:rsidRDefault="004A7EA2" w:rsidP="004A7EA2">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4A7EA2" w:rsidRPr="004A7EA2" w14:paraId="4CDF3477" w14:textId="77777777" w:rsidTr="00335A6E">
        <w:trPr>
          <w:trHeight w:val="914"/>
        </w:trPr>
        <w:tc>
          <w:tcPr>
            <w:tcW w:w="3539" w:type="dxa"/>
            <w:vAlign w:val="center"/>
          </w:tcPr>
          <w:p w14:paraId="026269DF" w14:textId="77777777" w:rsidR="004A7EA2" w:rsidRPr="004A7EA2" w:rsidRDefault="004A7EA2" w:rsidP="004A7EA2">
            <w:pPr>
              <w:jc w:val="center"/>
              <w:rPr>
                <w:bCs/>
                <w:color w:val="000000"/>
                <w:sz w:val="28"/>
                <w:szCs w:val="28"/>
              </w:rPr>
            </w:pPr>
            <w:r w:rsidRPr="004A7EA2">
              <w:rPr>
                <w:bCs/>
                <w:color w:val="000000"/>
                <w:sz w:val="28"/>
                <w:szCs w:val="28"/>
              </w:rPr>
              <w:t>Наименование мероприятия</w:t>
            </w:r>
          </w:p>
        </w:tc>
        <w:tc>
          <w:tcPr>
            <w:tcW w:w="3260" w:type="dxa"/>
            <w:vAlign w:val="center"/>
          </w:tcPr>
          <w:p w14:paraId="14844CC8" w14:textId="77777777" w:rsidR="004A7EA2" w:rsidRPr="004A7EA2" w:rsidRDefault="004A7EA2" w:rsidP="004A7EA2">
            <w:pPr>
              <w:jc w:val="center"/>
              <w:rPr>
                <w:bCs/>
                <w:color w:val="000000"/>
                <w:sz w:val="28"/>
                <w:szCs w:val="28"/>
              </w:rPr>
            </w:pPr>
            <w:r w:rsidRPr="004A7EA2">
              <w:rPr>
                <w:bCs/>
                <w:color w:val="000000"/>
                <w:sz w:val="28"/>
                <w:szCs w:val="28"/>
              </w:rPr>
              <w:t>Дата начала    реализации мероприятий</w:t>
            </w:r>
          </w:p>
        </w:tc>
        <w:tc>
          <w:tcPr>
            <w:tcW w:w="3261" w:type="dxa"/>
            <w:vAlign w:val="center"/>
          </w:tcPr>
          <w:p w14:paraId="3282540D" w14:textId="77777777" w:rsidR="004A7EA2" w:rsidRPr="004A7EA2" w:rsidRDefault="004A7EA2" w:rsidP="004A7EA2">
            <w:pPr>
              <w:jc w:val="center"/>
              <w:rPr>
                <w:bCs/>
                <w:color w:val="000000"/>
                <w:sz w:val="28"/>
                <w:szCs w:val="28"/>
              </w:rPr>
            </w:pPr>
            <w:r w:rsidRPr="004A7EA2">
              <w:rPr>
                <w:bCs/>
                <w:color w:val="000000"/>
                <w:sz w:val="28"/>
                <w:szCs w:val="28"/>
              </w:rPr>
              <w:t>Дата окончания реализации мероприятий</w:t>
            </w:r>
          </w:p>
        </w:tc>
      </w:tr>
      <w:tr w:rsidR="004A7EA2" w:rsidRPr="004A7EA2" w14:paraId="607388F6" w14:textId="77777777" w:rsidTr="00335A6E">
        <w:trPr>
          <w:trHeight w:val="1409"/>
        </w:trPr>
        <w:tc>
          <w:tcPr>
            <w:tcW w:w="3539" w:type="dxa"/>
            <w:vAlign w:val="center"/>
          </w:tcPr>
          <w:p w14:paraId="29EC867C" w14:textId="77777777" w:rsidR="004A7EA2" w:rsidRPr="004A7EA2" w:rsidRDefault="004A7EA2" w:rsidP="004A7EA2">
            <w:pPr>
              <w:jc w:val="center"/>
              <w:rPr>
                <w:bCs/>
                <w:sz w:val="28"/>
                <w:szCs w:val="28"/>
              </w:rPr>
            </w:pPr>
            <w:r w:rsidRPr="004A7EA2">
              <w:rPr>
                <w:bCs/>
                <w:sz w:val="28"/>
                <w:szCs w:val="28"/>
              </w:rPr>
              <w:t xml:space="preserve">Бесперебойное водоотведение </w:t>
            </w:r>
          </w:p>
        </w:tc>
        <w:tc>
          <w:tcPr>
            <w:tcW w:w="3260" w:type="dxa"/>
            <w:vAlign w:val="center"/>
          </w:tcPr>
          <w:p w14:paraId="71F000EF" w14:textId="77777777" w:rsidR="004A7EA2" w:rsidRPr="004A7EA2" w:rsidRDefault="004A7EA2" w:rsidP="004A7EA2">
            <w:pPr>
              <w:jc w:val="center"/>
              <w:rPr>
                <w:bCs/>
                <w:sz w:val="28"/>
                <w:szCs w:val="28"/>
              </w:rPr>
            </w:pPr>
            <w:r w:rsidRPr="004A7EA2">
              <w:rPr>
                <w:bCs/>
                <w:sz w:val="28"/>
                <w:szCs w:val="28"/>
              </w:rPr>
              <w:t>01.01.2023</w:t>
            </w:r>
          </w:p>
        </w:tc>
        <w:tc>
          <w:tcPr>
            <w:tcW w:w="3261" w:type="dxa"/>
            <w:vAlign w:val="center"/>
          </w:tcPr>
          <w:p w14:paraId="1F60D261" w14:textId="77777777" w:rsidR="004A7EA2" w:rsidRPr="004A7EA2" w:rsidRDefault="004A7EA2" w:rsidP="004A7EA2">
            <w:pPr>
              <w:jc w:val="center"/>
              <w:rPr>
                <w:bCs/>
                <w:color w:val="000000"/>
                <w:sz w:val="28"/>
                <w:szCs w:val="28"/>
              </w:rPr>
            </w:pPr>
            <w:r w:rsidRPr="004A7EA2">
              <w:rPr>
                <w:bCs/>
                <w:color w:val="000000"/>
                <w:sz w:val="28"/>
                <w:szCs w:val="28"/>
              </w:rPr>
              <w:t>31.12.2027</w:t>
            </w:r>
          </w:p>
        </w:tc>
      </w:tr>
    </w:tbl>
    <w:p w14:paraId="4B5A2846" w14:textId="77777777" w:rsidR="004A7EA2" w:rsidRPr="004A7EA2" w:rsidRDefault="004A7EA2" w:rsidP="004A7EA2">
      <w:pPr>
        <w:ind w:left="-567"/>
        <w:jc w:val="center"/>
        <w:rPr>
          <w:bCs/>
          <w:color w:val="000000"/>
          <w:sz w:val="28"/>
          <w:szCs w:val="28"/>
        </w:rPr>
      </w:pPr>
    </w:p>
    <w:p w14:paraId="5CC7D647" w14:textId="77777777" w:rsidR="004A7EA2" w:rsidRPr="004A7EA2" w:rsidRDefault="004A7EA2" w:rsidP="004A7EA2">
      <w:pPr>
        <w:ind w:left="-567"/>
        <w:jc w:val="center"/>
        <w:rPr>
          <w:bCs/>
          <w:color w:val="000000"/>
          <w:sz w:val="28"/>
          <w:szCs w:val="28"/>
        </w:rPr>
      </w:pPr>
    </w:p>
    <w:p w14:paraId="79743B41" w14:textId="77777777" w:rsidR="004A7EA2" w:rsidRPr="004A7EA2" w:rsidRDefault="004A7EA2" w:rsidP="004A7EA2">
      <w:pPr>
        <w:ind w:left="-567"/>
        <w:jc w:val="center"/>
        <w:rPr>
          <w:bCs/>
          <w:color w:val="000000"/>
          <w:sz w:val="28"/>
          <w:szCs w:val="28"/>
        </w:rPr>
      </w:pPr>
    </w:p>
    <w:p w14:paraId="7B12282B" w14:textId="77777777" w:rsidR="004A7EA2" w:rsidRPr="004A7EA2" w:rsidRDefault="004A7EA2" w:rsidP="004A7EA2">
      <w:pPr>
        <w:ind w:left="-567"/>
        <w:jc w:val="center"/>
        <w:rPr>
          <w:bCs/>
          <w:color w:val="000000"/>
          <w:sz w:val="28"/>
          <w:szCs w:val="28"/>
        </w:rPr>
      </w:pPr>
    </w:p>
    <w:p w14:paraId="029BE7B2" w14:textId="77777777" w:rsidR="004A7EA2" w:rsidRPr="004A7EA2" w:rsidRDefault="004A7EA2" w:rsidP="004A7EA2">
      <w:pPr>
        <w:ind w:left="-567"/>
        <w:jc w:val="center"/>
        <w:rPr>
          <w:bCs/>
          <w:color w:val="000000"/>
          <w:sz w:val="28"/>
          <w:szCs w:val="28"/>
        </w:rPr>
      </w:pPr>
    </w:p>
    <w:p w14:paraId="321444B2" w14:textId="77777777" w:rsidR="004A7EA2" w:rsidRPr="004A7EA2" w:rsidRDefault="004A7EA2" w:rsidP="004A7EA2">
      <w:pPr>
        <w:ind w:left="-567"/>
        <w:jc w:val="center"/>
        <w:rPr>
          <w:bCs/>
          <w:color w:val="000000"/>
          <w:sz w:val="28"/>
          <w:szCs w:val="28"/>
        </w:rPr>
      </w:pPr>
    </w:p>
    <w:p w14:paraId="4E9C40E0" w14:textId="77777777" w:rsidR="004A7EA2" w:rsidRPr="004A7EA2" w:rsidRDefault="004A7EA2" w:rsidP="004A7EA2">
      <w:pPr>
        <w:ind w:left="-567"/>
        <w:jc w:val="center"/>
        <w:rPr>
          <w:bCs/>
          <w:color w:val="000000"/>
          <w:sz w:val="28"/>
          <w:szCs w:val="28"/>
        </w:rPr>
      </w:pPr>
    </w:p>
    <w:p w14:paraId="5B71A48B" w14:textId="77777777" w:rsidR="004A7EA2" w:rsidRPr="004A7EA2" w:rsidRDefault="004A7EA2" w:rsidP="004A7EA2">
      <w:pPr>
        <w:ind w:left="-567"/>
        <w:jc w:val="center"/>
        <w:rPr>
          <w:bCs/>
          <w:color w:val="000000"/>
          <w:sz w:val="28"/>
          <w:szCs w:val="28"/>
        </w:rPr>
      </w:pPr>
    </w:p>
    <w:p w14:paraId="31C25A2A" w14:textId="77777777" w:rsidR="004A7EA2" w:rsidRPr="004A7EA2" w:rsidRDefault="004A7EA2" w:rsidP="004A7EA2">
      <w:pPr>
        <w:ind w:left="-567"/>
        <w:jc w:val="center"/>
        <w:rPr>
          <w:bCs/>
          <w:color w:val="000000"/>
          <w:sz w:val="28"/>
          <w:szCs w:val="28"/>
        </w:rPr>
      </w:pPr>
    </w:p>
    <w:p w14:paraId="0809C5CB" w14:textId="77777777" w:rsidR="004A7EA2" w:rsidRPr="004A7EA2" w:rsidRDefault="004A7EA2" w:rsidP="004A7EA2">
      <w:pPr>
        <w:ind w:left="-567"/>
        <w:jc w:val="center"/>
        <w:rPr>
          <w:bCs/>
          <w:color w:val="000000"/>
          <w:sz w:val="28"/>
          <w:szCs w:val="28"/>
        </w:rPr>
      </w:pPr>
    </w:p>
    <w:p w14:paraId="79F5A9A0" w14:textId="77777777" w:rsidR="004A7EA2" w:rsidRPr="004A7EA2" w:rsidRDefault="004A7EA2" w:rsidP="004A7EA2">
      <w:pPr>
        <w:ind w:left="-567"/>
        <w:jc w:val="center"/>
        <w:rPr>
          <w:bCs/>
          <w:color w:val="000000"/>
          <w:sz w:val="28"/>
          <w:szCs w:val="28"/>
        </w:rPr>
      </w:pPr>
    </w:p>
    <w:p w14:paraId="607957C2" w14:textId="77777777" w:rsidR="004A7EA2" w:rsidRPr="004A7EA2" w:rsidRDefault="004A7EA2" w:rsidP="004A7EA2">
      <w:pPr>
        <w:ind w:left="-567"/>
        <w:jc w:val="center"/>
        <w:rPr>
          <w:bCs/>
          <w:color w:val="000000"/>
          <w:sz w:val="28"/>
          <w:szCs w:val="28"/>
        </w:rPr>
      </w:pPr>
    </w:p>
    <w:p w14:paraId="2A289867" w14:textId="77777777" w:rsidR="004A7EA2" w:rsidRPr="004A7EA2" w:rsidRDefault="004A7EA2" w:rsidP="004A7EA2">
      <w:pPr>
        <w:ind w:left="-567"/>
        <w:jc w:val="center"/>
        <w:rPr>
          <w:bCs/>
          <w:color w:val="000000"/>
          <w:sz w:val="28"/>
          <w:szCs w:val="28"/>
        </w:rPr>
      </w:pPr>
    </w:p>
    <w:p w14:paraId="726B629C" w14:textId="77777777" w:rsidR="004A7EA2" w:rsidRPr="004A7EA2" w:rsidRDefault="004A7EA2" w:rsidP="004A7EA2">
      <w:pPr>
        <w:ind w:left="-567"/>
        <w:jc w:val="center"/>
        <w:rPr>
          <w:bCs/>
          <w:color w:val="000000"/>
          <w:sz w:val="28"/>
          <w:szCs w:val="28"/>
        </w:rPr>
      </w:pPr>
    </w:p>
    <w:p w14:paraId="1CB2E78C" w14:textId="77777777" w:rsidR="004A7EA2" w:rsidRPr="004A7EA2" w:rsidRDefault="004A7EA2" w:rsidP="004A7EA2">
      <w:pPr>
        <w:ind w:left="-567"/>
        <w:jc w:val="center"/>
        <w:rPr>
          <w:bCs/>
          <w:color w:val="000000"/>
          <w:sz w:val="28"/>
          <w:szCs w:val="28"/>
        </w:rPr>
      </w:pPr>
    </w:p>
    <w:p w14:paraId="1669967E" w14:textId="77777777" w:rsidR="004A7EA2" w:rsidRPr="004A7EA2" w:rsidRDefault="004A7EA2" w:rsidP="004A7EA2">
      <w:pPr>
        <w:ind w:left="-567"/>
        <w:jc w:val="center"/>
        <w:rPr>
          <w:bCs/>
          <w:color w:val="000000"/>
          <w:sz w:val="28"/>
          <w:szCs w:val="28"/>
        </w:rPr>
      </w:pPr>
    </w:p>
    <w:p w14:paraId="6BBF0ED3" w14:textId="77777777" w:rsidR="004A7EA2" w:rsidRPr="004A7EA2" w:rsidRDefault="004A7EA2" w:rsidP="004A7EA2">
      <w:pPr>
        <w:ind w:left="-567"/>
        <w:jc w:val="center"/>
        <w:rPr>
          <w:bCs/>
          <w:color w:val="000000"/>
          <w:sz w:val="28"/>
          <w:szCs w:val="28"/>
        </w:rPr>
      </w:pPr>
    </w:p>
    <w:p w14:paraId="1BA8B78E" w14:textId="77777777" w:rsidR="004A7EA2" w:rsidRPr="004A7EA2" w:rsidRDefault="004A7EA2" w:rsidP="004A7EA2">
      <w:pPr>
        <w:ind w:left="-567"/>
        <w:jc w:val="center"/>
        <w:rPr>
          <w:bCs/>
          <w:color w:val="000000"/>
          <w:sz w:val="28"/>
          <w:szCs w:val="28"/>
        </w:rPr>
      </w:pPr>
    </w:p>
    <w:p w14:paraId="329682A7" w14:textId="77777777" w:rsidR="004A7EA2" w:rsidRPr="004A7EA2" w:rsidRDefault="004A7EA2" w:rsidP="004A7EA2">
      <w:pPr>
        <w:ind w:left="-567"/>
        <w:jc w:val="center"/>
        <w:rPr>
          <w:bCs/>
          <w:color w:val="000000"/>
          <w:sz w:val="28"/>
          <w:szCs w:val="28"/>
        </w:rPr>
      </w:pPr>
    </w:p>
    <w:p w14:paraId="531EFFC2" w14:textId="77777777" w:rsidR="004A7EA2" w:rsidRPr="004A7EA2" w:rsidRDefault="004A7EA2" w:rsidP="004A7EA2">
      <w:pPr>
        <w:ind w:left="-567"/>
        <w:jc w:val="center"/>
        <w:rPr>
          <w:bCs/>
          <w:color w:val="000000"/>
          <w:sz w:val="28"/>
          <w:szCs w:val="28"/>
        </w:rPr>
      </w:pPr>
    </w:p>
    <w:p w14:paraId="67468D11" w14:textId="77777777" w:rsidR="004A7EA2" w:rsidRPr="004A7EA2" w:rsidRDefault="004A7EA2" w:rsidP="004A7EA2">
      <w:pPr>
        <w:ind w:left="-567"/>
        <w:jc w:val="center"/>
        <w:rPr>
          <w:bCs/>
          <w:color w:val="000000"/>
          <w:sz w:val="28"/>
          <w:szCs w:val="28"/>
        </w:rPr>
      </w:pPr>
    </w:p>
    <w:p w14:paraId="189EABFB" w14:textId="77777777" w:rsidR="004A7EA2" w:rsidRPr="004A7EA2" w:rsidRDefault="004A7EA2" w:rsidP="004A7EA2">
      <w:pPr>
        <w:ind w:left="-567"/>
        <w:jc w:val="center"/>
        <w:rPr>
          <w:bCs/>
          <w:color w:val="000000"/>
          <w:sz w:val="28"/>
          <w:szCs w:val="28"/>
        </w:rPr>
      </w:pPr>
    </w:p>
    <w:p w14:paraId="1A3877C1" w14:textId="77777777" w:rsidR="004A7EA2" w:rsidRPr="004A7EA2" w:rsidRDefault="004A7EA2" w:rsidP="004A7EA2">
      <w:pPr>
        <w:ind w:left="-567"/>
        <w:jc w:val="center"/>
        <w:rPr>
          <w:bCs/>
          <w:color w:val="000000"/>
          <w:sz w:val="28"/>
          <w:szCs w:val="28"/>
        </w:rPr>
      </w:pPr>
    </w:p>
    <w:p w14:paraId="0356EA1A" w14:textId="77777777" w:rsidR="004A7EA2" w:rsidRPr="004A7EA2" w:rsidRDefault="004A7EA2" w:rsidP="004A7EA2">
      <w:pPr>
        <w:ind w:left="-567"/>
        <w:jc w:val="center"/>
        <w:rPr>
          <w:bCs/>
          <w:color w:val="000000"/>
          <w:sz w:val="28"/>
          <w:szCs w:val="28"/>
        </w:rPr>
      </w:pPr>
    </w:p>
    <w:p w14:paraId="385FA9C2" w14:textId="77777777" w:rsidR="004A7EA2" w:rsidRPr="004A7EA2" w:rsidRDefault="004A7EA2" w:rsidP="004A7EA2">
      <w:pPr>
        <w:ind w:left="-567"/>
        <w:jc w:val="center"/>
        <w:rPr>
          <w:bCs/>
          <w:color w:val="000000"/>
          <w:sz w:val="28"/>
          <w:szCs w:val="28"/>
        </w:rPr>
      </w:pPr>
    </w:p>
    <w:p w14:paraId="490047CD" w14:textId="77777777" w:rsidR="004A7EA2" w:rsidRPr="004A7EA2" w:rsidRDefault="004A7EA2" w:rsidP="004A7EA2">
      <w:pPr>
        <w:ind w:left="-567"/>
        <w:jc w:val="center"/>
        <w:rPr>
          <w:bCs/>
          <w:color w:val="000000"/>
          <w:sz w:val="28"/>
          <w:szCs w:val="28"/>
        </w:rPr>
      </w:pPr>
    </w:p>
    <w:p w14:paraId="2ACF5286" w14:textId="77777777" w:rsidR="004A7EA2" w:rsidRPr="004A7EA2" w:rsidRDefault="004A7EA2" w:rsidP="004A7EA2">
      <w:pPr>
        <w:ind w:left="-567"/>
        <w:jc w:val="center"/>
        <w:rPr>
          <w:bCs/>
          <w:color w:val="000000"/>
          <w:sz w:val="28"/>
          <w:szCs w:val="28"/>
        </w:rPr>
      </w:pPr>
    </w:p>
    <w:p w14:paraId="6E9DAA5B" w14:textId="77777777" w:rsidR="004A7EA2" w:rsidRPr="004A7EA2" w:rsidRDefault="004A7EA2" w:rsidP="004A7EA2">
      <w:pPr>
        <w:ind w:left="-567"/>
        <w:jc w:val="center"/>
        <w:rPr>
          <w:bCs/>
          <w:color w:val="000000"/>
          <w:sz w:val="28"/>
          <w:szCs w:val="28"/>
        </w:rPr>
      </w:pPr>
    </w:p>
    <w:p w14:paraId="319D506F" w14:textId="77777777" w:rsidR="004A7EA2" w:rsidRPr="004A7EA2" w:rsidRDefault="004A7EA2" w:rsidP="004A7EA2">
      <w:pPr>
        <w:ind w:left="-567"/>
        <w:jc w:val="center"/>
        <w:rPr>
          <w:bCs/>
          <w:color w:val="000000"/>
          <w:sz w:val="28"/>
          <w:szCs w:val="28"/>
        </w:rPr>
      </w:pPr>
    </w:p>
    <w:p w14:paraId="7B237109" w14:textId="77777777" w:rsidR="004A7EA2" w:rsidRPr="004A7EA2" w:rsidRDefault="004A7EA2" w:rsidP="004A7EA2">
      <w:pPr>
        <w:ind w:left="-567"/>
        <w:jc w:val="center"/>
        <w:rPr>
          <w:bCs/>
          <w:color w:val="000000"/>
          <w:sz w:val="28"/>
          <w:szCs w:val="28"/>
        </w:rPr>
      </w:pPr>
    </w:p>
    <w:p w14:paraId="19B467C0" w14:textId="77777777" w:rsidR="004A7EA2" w:rsidRPr="004A7EA2" w:rsidRDefault="004A7EA2" w:rsidP="004A7EA2">
      <w:pPr>
        <w:ind w:left="-567"/>
        <w:jc w:val="center"/>
        <w:rPr>
          <w:bCs/>
          <w:color w:val="000000"/>
          <w:sz w:val="28"/>
          <w:szCs w:val="28"/>
        </w:rPr>
      </w:pPr>
    </w:p>
    <w:p w14:paraId="38FCDF6E" w14:textId="77777777" w:rsidR="004A7EA2" w:rsidRPr="004A7EA2" w:rsidRDefault="004A7EA2" w:rsidP="004A7EA2">
      <w:pPr>
        <w:ind w:left="-567"/>
        <w:jc w:val="center"/>
        <w:rPr>
          <w:bCs/>
          <w:color w:val="000000"/>
          <w:sz w:val="28"/>
          <w:szCs w:val="28"/>
        </w:rPr>
      </w:pPr>
    </w:p>
    <w:p w14:paraId="58145F05" w14:textId="77777777" w:rsidR="004A7EA2" w:rsidRPr="004A7EA2" w:rsidRDefault="004A7EA2" w:rsidP="004A7EA2">
      <w:pPr>
        <w:ind w:left="-567"/>
        <w:jc w:val="center"/>
        <w:rPr>
          <w:bCs/>
          <w:color w:val="000000"/>
          <w:sz w:val="28"/>
          <w:szCs w:val="28"/>
        </w:rPr>
      </w:pPr>
    </w:p>
    <w:p w14:paraId="208E176A" w14:textId="77777777" w:rsidR="004A7EA2" w:rsidRPr="004A7EA2" w:rsidRDefault="004A7EA2" w:rsidP="004A7EA2">
      <w:pPr>
        <w:ind w:left="-567"/>
        <w:jc w:val="center"/>
        <w:rPr>
          <w:bCs/>
          <w:color w:val="000000"/>
          <w:sz w:val="28"/>
          <w:szCs w:val="28"/>
        </w:rPr>
      </w:pPr>
    </w:p>
    <w:p w14:paraId="0624F3C2" w14:textId="77777777" w:rsidR="004A7EA2" w:rsidRPr="004A7EA2" w:rsidRDefault="004A7EA2" w:rsidP="004A7EA2">
      <w:pPr>
        <w:ind w:left="-567"/>
        <w:jc w:val="center"/>
        <w:rPr>
          <w:bCs/>
          <w:color w:val="000000"/>
          <w:sz w:val="28"/>
          <w:szCs w:val="28"/>
        </w:rPr>
      </w:pPr>
    </w:p>
    <w:p w14:paraId="52A8206F" w14:textId="77777777" w:rsidR="004A7EA2" w:rsidRPr="004A7EA2" w:rsidRDefault="004A7EA2" w:rsidP="004A7EA2">
      <w:pPr>
        <w:ind w:left="-567"/>
        <w:jc w:val="center"/>
        <w:rPr>
          <w:bCs/>
          <w:color w:val="000000"/>
          <w:sz w:val="28"/>
          <w:szCs w:val="28"/>
        </w:rPr>
        <w:sectPr w:rsidR="004A7EA2" w:rsidRPr="004A7EA2" w:rsidSect="008F7E58">
          <w:pgSz w:w="11906" w:h="16838"/>
          <w:pgMar w:top="851" w:right="709" w:bottom="709" w:left="1559" w:header="709" w:footer="709" w:gutter="0"/>
          <w:cols w:space="708"/>
          <w:titlePg/>
          <w:docGrid w:linePitch="360"/>
        </w:sectPr>
      </w:pPr>
    </w:p>
    <w:p w14:paraId="16F11CB1" w14:textId="77777777" w:rsidR="004A7EA2" w:rsidRPr="004A7EA2" w:rsidRDefault="004A7EA2" w:rsidP="004A7EA2">
      <w:pPr>
        <w:ind w:left="-567"/>
        <w:jc w:val="center"/>
        <w:rPr>
          <w:bCs/>
          <w:sz w:val="28"/>
          <w:szCs w:val="28"/>
        </w:rPr>
      </w:pPr>
      <w:r w:rsidRPr="004A7EA2">
        <w:rPr>
          <w:bCs/>
          <w:color w:val="000000"/>
          <w:sz w:val="28"/>
          <w:szCs w:val="28"/>
        </w:rPr>
        <w:lastRenderedPageBreak/>
        <w:t xml:space="preserve">Раздел 8. Показатели </w:t>
      </w:r>
      <w:r w:rsidRPr="004A7EA2">
        <w:rPr>
          <w:bCs/>
          <w:sz w:val="28"/>
          <w:szCs w:val="28"/>
        </w:rPr>
        <w:t>надежности, качества, энергетической эффективности</w:t>
      </w:r>
    </w:p>
    <w:p w14:paraId="3AE66806" w14:textId="77777777" w:rsidR="004A7EA2" w:rsidRPr="004A7EA2" w:rsidRDefault="004A7EA2" w:rsidP="004A7EA2">
      <w:pPr>
        <w:ind w:left="-567"/>
        <w:jc w:val="center"/>
        <w:rPr>
          <w:bCs/>
          <w:sz w:val="28"/>
          <w:szCs w:val="28"/>
        </w:rPr>
      </w:pPr>
      <w:r w:rsidRPr="004A7EA2">
        <w:rPr>
          <w:bCs/>
          <w:sz w:val="28"/>
          <w:szCs w:val="28"/>
        </w:rPr>
        <w:t xml:space="preserve"> объектов централизованных систем водоотведения</w:t>
      </w:r>
    </w:p>
    <w:p w14:paraId="34319116" w14:textId="77777777" w:rsidR="004A7EA2" w:rsidRPr="004A7EA2" w:rsidRDefault="004A7EA2" w:rsidP="004A7EA2">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A7EA2" w:rsidRPr="004A7EA2" w14:paraId="3C52865F" w14:textId="77777777" w:rsidTr="00335A6E">
        <w:trPr>
          <w:trHeight w:val="1154"/>
          <w:jc w:val="center"/>
        </w:trPr>
        <w:tc>
          <w:tcPr>
            <w:tcW w:w="822" w:type="dxa"/>
            <w:vAlign w:val="center"/>
          </w:tcPr>
          <w:p w14:paraId="6C97C9D6" w14:textId="77777777" w:rsidR="004A7EA2" w:rsidRPr="004A7EA2" w:rsidRDefault="004A7EA2" w:rsidP="004A7EA2">
            <w:pPr>
              <w:jc w:val="center"/>
              <w:rPr>
                <w:bCs/>
                <w:color w:val="000000"/>
                <w:sz w:val="28"/>
                <w:szCs w:val="28"/>
              </w:rPr>
            </w:pPr>
            <w:r w:rsidRPr="004A7EA2">
              <w:rPr>
                <w:bCs/>
                <w:color w:val="000000"/>
                <w:sz w:val="28"/>
                <w:szCs w:val="28"/>
              </w:rPr>
              <w:t>№ п/п</w:t>
            </w:r>
          </w:p>
        </w:tc>
        <w:tc>
          <w:tcPr>
            <w:tcW w:w="3375" w:type="dxa"/>
            <w:vAlign w:val="center"/>
          </w:tcPr>
          <w:p w14:paraId="16271693" w14:textId="77777777" w:rsidR="004A7EA2" w:rsidRPr="004A7EA2" w:rsidRDefault="004A7EA2" w:rsidP="004A7EA2">
            <w:pPr>
              <w:jc w:val="center"/>
              <w:rPr>
                <w:bCs/>
                <w:color w:val="000000"/>
                <w:sz w:val="28"/>
                <w:szCs w:val="28"/>
              </w:rPr>
            </w:pPr>
            <w:r w:rsidRPr="004A7EA2">
              <w:rPr>
                <w:bCs/>
                <w:color w:val="000000"/>
                <w:sz w:val="28"/>
                <w:szCs w:val="28"/>
              </w:rPr>
              <w:t>Наименование показателя</w:t>
            </w:r>
          </w:p>
        </w:tc>
        <w:tc>
          <w:tcPr>
            <w:tcW w:w="993" w:type="dxa"/>
            <w:vAlign w:val="center"/>
          </w:tcPr>
          <w:p w14:paraId="7499B461" w14:textId="77777777" w:rsidR="004A7EA2" w:rsidRPr="004A7EA2" w:rsidRDefault="004A7EA2" w:rsidP="004A7EA2">
            <w:pPr>
              <w:jc w:val="center"/>
              <w:rPr>
                <w:bCs/>
                <w:color w:val="000000"/>
                <w:sz w:val="28"/>
                <w:szCs w:val="28"/>
              </w:rPr>
            </w:pPr>
            <w:r w:rsidRPr="004A7EA2">
              <w:rPr>
                <w:bCs/>
                <w:color w:val="000000"/>
                <w:sz w:val="28"/>
                <w:szCs w:val="28"/>
              </w:rPr>
              <w:t>Факт 2021 год</w:t>
            </w:r>
          </w:p>
        </w:tc>
        <w:tc>
          <w:tcPr>
            <w:tcW w:w="1701" w:type="dxa"/>
            <w:vAlign w:val="center"/>
          </w:tcPr>
          <w:p w14:paraId="47A9E92B" w14:textId="77777777" w:rsidR="004A7EA2" w:rsidRPr="004A7EA2" w:rsidRDefault="004A7EA2" w:rsidP="004A7EA2">
            <w:pPr>
              <w:jc w:val="center"/>
              <w:rPr>
                <w:bCs/>
                <w:color w:val="000000"/>
                <w:sz w:val="28"/>
                <w:szCs w:val="28"/>
              </w:rPr>
            </w:pPr>
            <w:r w:rsidRPr="004A7EA2">
              <w:rPr>
                <w:bCs/>
                <w:color w:val="000000"/>
                <w:sz w:val="28"/>
                <w:szCs w:val="28"/>
              </w:rPr>
              <w:t>Ожидаемые значения 2022 год</w:t>
            </w:r>
          </w:p>
        </w:tc>
        <w:tc>
          <w:tcPr>
            <w:tcW w:w="992" w:type="dxa"/>
            <w:vAlign w:val="center"/>
          </w:tcPr>
          <w:p w14:paraId="5C63013E" w14:textId="77777777" w:rsidR="004A7EA2" w:rsidRPr="004A7EA2" w:rsidRDefault="004A7EA2" w:rsidP="004A7EA2">
            <w:pPr>
              <w:jc w:val="center"/>
              <w:rPr>
                <w:bCs/>
                <w:color w:val="000000"/>
                <w:sz w:val="28"/>
                <w:szCs w:val="28"/>
              </w:rPr>
            </w:pPr>
            <w:r w:rsidRPr="004A7EA2">
              <w:rPr>
                <w:bCs/>
                <w:color w:val="000000"/>
                <w:sz w:val="28"/>
                <w:szCs w:val="28"/>
              </w:rPr>
              <w:t>План 2023 год</w:t>
            </w:r>
          </w:p>
        </w:tc>
        <w:tc>
          <w:tcPr>
            <w:tcW w:w="1134" w:type="dxa"/>
            <w:vAlign w:val="center"/>
          </w:tcPr>
          <w:p w14:paraId="5D339392" w14:textId="77777777" w:rsidR="004A7EA2" w:rsidRPr="004A7EA2" w:rsidRDefault="004A7EA2" w:rsidP="004A7EA2">
            <w:pPr>
              <w:jc w:val="center"/>
              <w:rPr>
                <w:bCs/>
                <w:color w:val="000000"/>
                <w:sz w:val="28"/>
                <w:szCs w:val="28"/>
              </w:rPr>
            </w:pPr>
            <w:r w:rsidRPr="004A7EA2">
              <w:rPr>
                <w:bCs/>
                <w:color w:val="000000"/>
                <w:sz w:val="28"/>
                <w:szCs w:val="28"/>
              </w:rPr>
              <w:t>План 2024 год</w:t>
            </w:r>
          </w:p>
        </w:tc>
        <w:tc>
          <w:tcPr>
            <w:tcW w:w="1134" w:type="dxa"/>
            <w:vAlign w:val="center"/>
          </w:tcPr>
          <w:p w14:paraId="1EB11F08" w14:textId="77777777" w:rsidR="004A7EA2" w:rsidRPr="004A7EA2" w:rsidRDefault="004A7EA2" w:rsidP="004A7EA2">
            <w:pPr>
              <w:jc w:val="center"/>
              <w:rPr>
                <w:bCs/>
                <w:color w:val="000000"/>
                <w:sz w:val="28"/>
                <w:szCs w:val="28"/>
              </w:rPr>
            </w:pPr>
            <w:r w:rsidRPr="004A7EA2">
              <w:rPr>
                <w:bCs/>
                <w:color w:val="000000"/>
                <w:sz w:val="28"/>
                <w:szCs w:val="28"/>
              </w:rPr>
              <w:t>План 2025 год</w:t>
            </w:r>
          </w:p>
        </w:tc>
        <w:tc>
          <w:tcPr>
            <w:tcW w:w="1105" w:type="dxa"/>
            <w:vAlign w:val="center"/>
          </w:tcPr>
          <w:p w14:paraId="0C004B54" w14:textId="77777777" w:rsidR="004A7EA2" w:rsidRPr="004A7EA2" w:rsidRDefault="004A7EA2" w:rsidP="004A7EA2">
            <w:pPr>
              <w:jc w:val="center"/>
              <w:rPr>
                <w:bCs/>
                <w:color w:val="000000"/>
                <w:sz w:val="28"/>
                <w:szCs w:val="28"/>
              </w:rPr>
            </w:pPr>
            <w:r w:rsidRPr="004A7EA2">
              <w:rPr>
                <w:bCs/>
                <w:color w:val="000000"/>
                <w:sz w:val="28"/>
                <w:szCs w:val="28"/>
              </w:rPr>
              <w:t>План 2026 год</w:t>
            </w:r>
          </w:p>
        </w:tc>
        <w:tc>
          <w:tcPr>
            <w:tcW w:w="1105" w:type="dxa"/>
            <w:vAlign w:val="center"/>
          </w:tcPr>
          <w:p w14:paraId="02568BB1" w14:textId="77777777" w:rsidR="004A7EA2" w:rsidRPr="004A7EA2" w:rsidRDefault="004A7EA2" w:rsidP="004A7EA2">
            <w:pPr>
              <w:jc w:val="center"/>
              <w:rPr>
                <w:bCs/>
                <w:color w:val="000000"/>
                <w:sz w:val="28"/>
                <w:szCs w:val="28"/>
              </w:rPr>
            </w:pPr>
            <w:r w:rsidRPr="004A7EA2">
              <w:rPr>
                <w:bCs/>
                <w:color w:val="000000"/>
                <w:sz w:val="28"/>
                <w:szCs w:val="28"/>
              </w:rPr>
              <w:t>План 2027 год</w:t>
            </w:r>
          </w:p>
        </w:tc>
        <w:tc>
          <w:tcPr>
            <w:tcW w:w="1105" w:type="dxa"/>
            <w:vAlign w:val="center"/>
          </w:tcPr>
          <w:p w14:paraId="4D39C54A" w14:textId="77777777" w:rsidR="004A7EA2" w:rsidRPr="004A7EA2" w:rsidRDefault="004A7EA2" w:rsidP="004A7EA2">
            <w:pPr>
              <w:jc w:val="center"/>
              <w:rPr>
                <w:bCs/>
                <w:color w:val="000000"/>
                <w:sz w:val="28"/>
                <w:szCs w:val="28"/>
              </w:rPr>
            </w:pPr>
            <w:r w:rsidRPr="004A7EA2">
              <w:rPr>
                <w:bCs/>
                <w:color w:val="000000"/>
                <w:sz w:val="28"/>
                <w:szCs w:val="28"/>
              </w:rPr>
              <w:t>План 2028 год</w:t>
            </w:r>
          </w:p>
        </w:tc>
      </w:tr>
      <w:tr w:rsidR="004A7EA2" w:rsidRPr="004A7EA2" w14:paraId="250D5B63" w14:textId="77777777" w:rsidTr="00335A6E">
        <w:trPr>
          <w:jc w:val="center"/>
        </w:trPr>
        <w:tc>
          <w:tcPr>
            <w:tcW w:w="822" w:type="dxa"/>
          </w:tcPr>
          <w:p w14:paraId="44F9B6DD" w14:textId="77777777" w:rsidR="004A7EA2" w:rsidRPr="004A7EA2" w:rsidRDefault="004A7EA2" w:rsidP="004A7EA2">
            <w:pPr>
              <w:jc w:val="center"/>
              <w:rPr>
                <w:bCs/>
                <w:color w:val="000000"/>
                <w:sz w:val="28"/>
                <w:szCs w:val="28"/>
              </w:rPr>
            </w:pPr>
            <w:r w:rsidRPr="004A7EA2">
              <w:rPr>
                <w:bCs/>
                <w:color w:val="000000"/>
                <w:sz w:val="28"/>
                <w:szCs w:val="28"/>
              </w:rPr>
              <w:t>1</w:t>
            </w:r>
          </w:p>
        </w:tc>
        <w:tc>
          <w:tcPr>
            <w:tcW w:w="3375" w:type="dxa"/>
          </w:tcPr>
          <w:p w14:paraId="3AE919A5" w14:textId="77777777" w:rsidR="004A7EA2" w:rsidRPr="004A7EA2" w:rsidRDefault="004A7EA2" w:rsidP="004A7EA2">
            <w:pPr>
              <w:jc w:val="center"/>
              <w:rPr>
                <w:bCs/>
                <w:color w:val="000000"/>
                <w:sz w:val="28"/>
                <w:szCs w:val="28"/>
              </w:rPr>
            </w:pPr>
            <w:r w:rsidRPr="004A7EA2">
              <w:rPr>
                <w:bCs/>
                <w:color w:val="000000"/>
                <w:sz w:val="28"/>
                <w:szCs w:val="28"/>
              </w:rPr>
              <w:t>2</w:t>
            </w:r>
          </w:p>
        </w:tc>
        <w:tc>
          <w:tcPr>
            <w:tcW w:w="993" w:type="dxa"/>
          </w:tcPr>
          <w:p w14:paraId="1B89B539" w14:textId="77777777" w:rsidR="004A7EA2" w:rsidRPr="004A7EA2" w:rsidRDefault="004A7EA2" w:rsidP="004A7EA2">
            <w:pPr>
              <w:jc w:val="center"/>
              <w:rPr>
                <w:bCs/>
                <w:color w:val="000000"/>
                <w:sz w:val="28"/>
                <w:szCs w:val="28"/>
              </w:rPr>
            </w:pPr>
            <w:r w:rsidRPr="004A7EA2">
              <w:rPr>
                <w:bCs/>
                <w:color w:val="000000"/>
                <w:sz w:val="28"/>
                <w:szCs w:val="28"/>
              </w:rPr>
              <w:t>3</w:t>
            </w:r>
          </w:p>
        </w:tc>
        <w:tc>
          <w:tcPr>
            <w:tcW w:w="1701" w:type="dxa"/>
          </w:tcPr>
          <w:p w14:paraId="0CF9FCDD" w14:textId="77777777" w:rsidR="004A7EA2" w:rsidRPr="004A7EA2" w:rsidRDefault="004A7EA2" w:rsidP="004A7EA2">
            <w:pPr>
              <w:jc w:val="center"/>
              <w:rPr>
                <w:bCs/>
                <w:color w:val="000000"/>
                <w:sz w:val="28"/>
                <w:szCs w:val="28"/>
              </w:rPr>
            </w:pPr>
            <w:r w:rsidRPr="004A7EA2">
              <w:rPr>
                <w:bCs/>
                <w:color w:val="000000"/>
                <w:sz w:val="28"/>
                <w:szCs w:val="28"/>
              </w:rPr>
              <w:t>4</w:t>
            </w:r>
          </w:p>
        </w:tc>
        <w:tc>
          <w:tcPr>
            <w:tcW w:w="992" w:type="dxa"/>
          </w:tcPr>
          <w:p w14:paraId="6D6663C1" w14:textId="77777777" w:rsidR="004A7EA2" w:rsidRPr="004A7EA2" w:rsidRDefault="004A7EA2" w:rsidP="004A7EA2">
            <w:pPr>
              <w:jc w:val="center"/>
              <w:rPr>
                <w:bCs/>
                <w:color w:val="000000"/>
                <w:sz w:val="28"/>
                <w:szCs w:val="28"/>
              </w:rPr>
            </w:pPr>
            <w:r w:rsidRPr="004A7EA2">
              <w:rPr>
                <w:bCs/>
                <w:color w:val="000000"/>
                <w:sz w:val="28"/>
                <w:szCs w:val="28"/>
              </w:rPr>
              <w:t>5</w:t>
            </w:r>
          </w:p>
        </w:tc>
        <w:tc>
          <w:tcPr>
            <w:tcW w:w="1134" w:type="dxa"/>
          </w:tcPr>
          <w:p w14:paraId="0C0DC92B" w14:textId="77777777" w:rsidR="004A7EA2" w:rsidRPr="004A7EA2" w:rsidRDefault="004A7EA2" w:rsidP="004A7EA2">
            <w:pPr>
              <w:jc w:val="center"/>
              <w:rPr>
                <w:bCs/>
                <w:color w:val="000000"/>
                <w:sz w:val="28"/>
                <w:szCs w:val="28"/>
              </w:rPr>
            </w:pPr>
            <w:r w:rsidRPr="004A7EA2">
              <w:rPr>
                <w:bCs/>
                <w:color w:val="000000"/>
                <w:sz w:val="28"/>
                <w:szCs w:val="28"/>
              </w:rPr>
              <w:t>6</w:t>
            </w:r>
          </w:p>
        </w:tc>
        <w:tc>
          <w:tcPr>
            <w:tcW w:w="1134" w:type="dxa"/>
          </w:tcPr>
          <w:p w14:paraId="07EB3963" w14:textId="77777777" w:rsidR="004A7EA2" w:rsidRPr="004A7EA2" w:rsidRDefault="004A7EA2" w:rsidP="004A7EA2">
            <w:pPr>
              <w:jc w:val="center"/>
              <w:rPr>
                <w:bCs/>
                <w:color w:val="000000"/>
                <w:sz w:val="28"/>
                <w:szCs w:val="28"/>
              </w:rPr>
            </w:pPr>
            <w:r w:rsidRPr="004A7EA2">
              <w:rPr>
                <w:bCs/>
                <w:color w:val="000000"/>
                <w:sz w:val="28"/>
                <w:szCs w:val="28"/>
              </w:rPr>
              <w:t>7</w:t>
            </w:r>
          </w:p>
        </w:tc>
        <w:tc>
          <w:tcPr>
            <w:tcW w:w="1105" w:type="dxa"/>
          </w:tcPr>
          <w:p w14:paraId="6605385F" w14:textId="77777777" w:rsidR="004A7EA2" w:rsidRPr="004A7EA2" w:rsidRDefault="004A7EA2" w:rsidP="004A7EA2">
            <w:pPr>
              <w:jc w:val="center"/>
              <w:rPr>
                <w:bCs/>
                <w:color w:val="000000"/>
                <w:sz w:val="28"/>
                <w:szCs w:val="28"/>
              </w:rPr>
            </w:pPr>
            <w:r w:rsidRPr="004A7EA2">
              <w:rPr>
                <w:bCs/>
                <w:color w:val="000000"/>
                <w:sz w:val="28"/>
                <w:szCs w:val="28"/>
              </w:rPr>
              <w:t>8</w:t>
            </w:r>
          </w:p>
        </w:tc>
        <w:tc>
          <w:tcPr>
            <w:tcW w:w="1105" w:type="dxa"/>
          </w:tcPr>
          <w:p w14:paraId="71507132" w14:textId="77777777" w:rsidR="004A7EA2" w:rsidRPr="004A7EA2" w:rsidRDefault="004A7EA2" w:rsidP="004A7EA2">
            <w:pPr>
              <w:jc w:val="center"/>
              <w:rPr>
                <w:bCs/>
                <w:color w:val="000000"/>
                <w:sz w:val="28"/>
                <w:szCs w:val="28"/>
              </w:rPr>
            </w:pPr>
            <w:r w:rsidRPr="004A7EA2">
              <w:rPr>
                <w:bCs/>
                <w:color w:val="000000"/>
                <w:sz w:val="28"/>
                <w:szCs w:val="28"/>
              </w:rPr>
              <w:t>9</w:t>
            </w:r>
          </w:p>
        </w:tc>
        <w:tc>
          <w:tcPr>
            <w:tcW w:w="1105" w:type="dxa"/>
          </w:tcPr>
          <w:p w14:paraId="36137F74" w14:textId="77777777" w:rsidR="004A7EA2" w:rsidRPr="004A7EA2" w:rsidRDefault="004A7EA2" w:rsidP="004A7EA2">
            <w:pPr>
              <w:jc w:val="center"/>
              <w:rPr>
                <w:bCs/>
                <w:color w:val="000000"/>
                <w:sz w:val="28"/>
                <w:szCs w:val="28"/>
              </w:rPr>
            </w:pPr>
            <w:r w:rsidRPr="004A7EA2">
              <w:rPr>
                <w:bCs/>
                <w:color w:val="000000"/>
                <w:sz w:val="28"/>
                <w:szCs w:val="28"/>
              </w:rPr>
              <w:t>10</w:t>
            </w:r>
          </w:p>
        </w:tc>
      </w:tr>
      <w:tr w:rsidR="004A7EA2" w:rsidRPr="004A7EA2" w14:paraId="63849432" w14:textId="77777777" w:rsidTr="00335A6E">
        <w:trPr>
          <w:trHeight w:val="650"/>
          <w:jc w:val="center"/>
        </w:trPr>
        <w:tc>
          <w:tcPr>
            <w:tcW w:w="13466" w:type="dxa"/>
            <w:gridSpan w:val="10"/>
            <w:vAlign w:val="center"/>
          </w:tcPr>
          <w:p w14:paraId="0C779B11" w14:textId="77777777" w:rsidR="004A7EA2" w:rsidRPr="004A7EA2" w:rsidRDefault="004A7EA2" w:rsidP="001B314A">
            <w:pPr>
              <w:numPr>
                <w:ilvl w:val="0"/>
                <w:numId w:val="5"/>
              </w:numPr>
              <w:contextualSpacing/>
              <w:jc w:val="center"/>
              <w:rPr>
                <w:bCs/>
                <w:color w:val="000000"/>
                <w:sz w:val="28"/>
                <w:szCs w:val="28"/>
              </w:rPr>
            </w:pPr>
            <w:r w:rsidRPr="004A7EA2">
              <w:rPr>
                <w:bCs/>
                <w:color w:val="000000"/>
                <w:sz w:val="28"/>
                <w:szCs w:val="28"/>
              </w:rPr>
              <w:t>Показатели надежности и бесперебойности водоотведения</w:t>
            </w:r>
          </w:p>
        </w:tc>
      </w:tr>
      <w:tr w:rsidR="004A7EA2" w:rsidRPr="004A7EA2" w14:paraId="62425069" w14:textId="77777777" w:rsidTr="00335A6E">
        <w:trPr>
          <w:trHeight w:val="1275"/>
          <w:jc w:val="center"/>
        </w:trPr>
        <w:tc>
          <w:tcPr>
            <w:tcW w:w="822" w:type="dxa"/>
            <w:vAlign w:val="center"/>
          </w:tcPr>
          <w:p w14:paraId="703624C4" w14:textId="77777777" w:rsidR="004A7EA2" w:rsidRPr="004A7EA2" w:rsidRDefault="004A7EA2" w:rsidP="004A7EA2">
            <w:pPr>
              <w:jc w:val="center"/>
              <w:rPr>
                <w:bCs/>
                <w:color w:val="000000"/>
                <w:sz w:val="28"/>
                <w:szCs w:val="28"/>
              </w:rPr>
            </w:pPr>
            <w:r w:rsidRPr="004A7EA2">
              <w:rPr>
                <w:bCs/>
                <w:color w:val="000000"/>
                <w:sz w:val="28"/>
                <w:szCs w:val="28"/>
              </w:rPr>
              <w:t>1.1.</w:t>
            </w:r>
          </w:p>
        </w:tc>
        <w:tc>
          <w:tcPr>
            <w:tcW w:w="3375" w:type="dxa"/>
            <w:vAlign w:val="center"/>
          </w:tcPr>
          <w:p w14:paraId="682D74E7" w14:textId="77777777" w:rsidR="004A7EA2" w:rsidRPr="004A7EA2" w:rsidRDefault="004A7EA2" w:rsidP="004A7EA2">
            <w:pPr>
              <w:rPr>
                <w:color w:val="000000"/>
                <w:sz w:val="22"/>
                <w:szCs w:val="22"/>
              </w:rPr>
            </w:pPr>
            <w:r w:rsidRPr="004A7EA2">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32EAABF1" w14:textId="77777777" w:rsidR="004A7EA2" w:rsidRPr="004A7EA2" w:rsidRDefault="004A7EA2" w:rsidP="004A7EA2">
            <w:pPr>
              <w:jc w:val="center"/>
              <w:rPr>
                <w:bCs/>
                <w:sz w:val="28"/>
                <w:szCs w:val="28"/>
              </w:rPr>
            </w:pPr>
            <w:r w:rsidRPr="004A7EA2">
              <w:rPr>
                <w:bCs/>
                <w:sz w:val="28"/>
                <w:szCs w:val="28"/>
              </w:rPr>
              <w:t>0,00</w:t>
            </w:r>
          </w:p>
        </w:tc>
        <w:tc>
          <w:tcPr>
            <w:tcW w:w="1701" w:type="dxa"/>
            <w:vAlign w:val="center"/>
          </w:tcPr>
          <w:p w14:paraId="6FD31736" w14:textId="77777777" w:rsidR="004A7EA2" w:rsidRPr="004A7EA2" w:rsidRDefault="004A7EA2" w:rsidP="004A7EA2">
            <w:pPr>
              <w:jc w:val="center"/>
              <w:rPr>
                <w:bCs/>
                <w:sz w:val="28"/>
                <w:szCs w:val="28"/>
              </w:rPr>
            </w:pPr>
            <w:r w:rsidRPr="004A7EA2">
              <w:rPr>
                <w:bCs/>
                <w:sz w:val="28"/>
                <w:szCs w:val="28"/>
              </w:rPr>
              <w:t>0,00</w:t>
            </w:r>
          </w:p>
        </w:tc>
        <w:tc>
          <w:tcPr>
            <w:tcW w:w="992" w:type="dxa"/>
            <w:vAlign w:val="center"/>
          </w:tcPr>
          <w:p w14:paraId="102E6A95" w14:textId="77777777" w:rsidR="004A7EA2" w:rsidRPr="004A7EA2" w:rsidRDefault="004A7EA2" w:rsidP="004A7EA2">
            <w:pPr>
              <w:jc w:val="center"/>
              <w:rPr>
                <w:bCs/>
                <w:sz w:val="28"/>
                <w:szCs w:val="28"/>
              </w:rPr>
            </w:pPr>
            <w:r w:rsidRPr="004A7EA2">
              <w:rPr>
                <w:bCs/>
                <w:sz w:val="28"/>
                <w:szCs w:val="28"/>
              </w:rPr>
              <w:t>0,00</w:t>
            </w:r>
          </w:p>
        </w:tc>
        <w:tc>
          <w:tcPr>
            <w:tcW w:w="1134" w:type="dxa"/>
            <w:vAlign w:val="center"/>
          </w:tcPr>
          <w:p w14:paraId="5FBB8243" w14:textId="77777777" w:rsidR="004A7EA2" w:rsidRPr="004A7EA2" w:rsidRDefault="004A7EA2" w:rsidP="004A7EA2">
            <w:pPr>
              <w:jc w:val="center"/>
              <w:rPr>
                <w:bCs/>
                <w:sz w:val="28"/>
                <w:szCs w:val="28"/>
              </w:rPr>
            </w:pPr>
            <w:r w:rsidRPr="004A7EA2">
              <w:rPr>
                <w:bCs/>
                <w:sz w:val="28"/>
                <w:szCs w:val="28"/>
              </w:rPr>
              <w:t>0,00</w:t>
            </w:r>
          </w:p>
        </w:tc>
        <w:tc>
          <w:tcPr>
            <w:tcW w:w="1134" w:type="dxa"/>
            <w:vAlign w:val="center"/>
          </w:tcPr>
          <w:p w14:paraId="37811DA8" w14:textId="77777777" w:rsidR="004A7EA2" w:rsidRPr="004A7EA2" w:rsidRDefault="004A7EA2" w:rsidP="004A7EA2">
            <w:pPr>
              <w:jc w:val="center"/>
              <w:rPr>
                <w:bCs/>
                <w:sz w:val="28"/>
                <w:szCs w:val="28"/>
              </w:rPr>
            </w:pPr>
            <w:r w:rsidRPr="004A7EA2">
              <w:rPr>
                <w:bCs/>
                <w:sz w:val="28"/>
                <w:szCs w:val="28"/>
              </w:rPr>
              <w:t>0,00</w:t>
            </w:r>
          </w:p>
        </w:tc>
        <w:tc>
          <w:tcPr>
            <w:tcW w:w="1105" w:type="dxa"/>
            <w:vAlign w:val="center"/>
          </w:tcPr>
          <w:p w14:paraId="6F5B7D49" w14:textId="77777777" w:rsidR="004A7EA2" w:rsidRPr="004A7EA2" w:rsidRDefault="004A7EA2" w:rsidP="004A7EA2">
            <w:pPr>
              <w:jc w:val="center"/>
              <w:rPr>
                <w:bCs/>
                <w:sz w:val="28"/>
                <w:szCs w:val="28"/>
              </w:rPr>
            </w:pPr>
            <w:r w:rsidRPr="004A7EA2">
              <w:rPr>
                <w:bCs/>
                <w:sz w:val="28"/>
                <w:szCs w:val="28"/>
              </w:rPr>
              <w:t>0,00</w:t>
            </w:r>
          </w:p>
        </w:tc>
        <w:tc>
          <w:tcPr>
            <w:tcW w:w="1105" w:type="dxa"/>
            <w:vAlign w:val="center"/>
          </w:tcPr>
          <w:p w14:paraId="23E24FC2" w14:textId="77777777" w:rsidR="004A7EA2" w:rsidRPr="004A7EA2" w:rsidRDefault="004A7EA2" w:rsidP="004A7EA2">
            <w:pPr>
              <w:jc w:val="center"/>
              <w:rPr>
                <w:bCs/>
                <w:sz w:val="28"/>
                <w:szCs w:val="28"/>
              </w:rPr>
            </w:pPr>
            <w:r w:rsidRPr="004A7EA2">
              <w:rPr>
                <w:bCs/>
                <w:sz w:val="28"/>
                <w:szCs w:val="28"/>
              </w:rPr>
              <w:t>0,00</w:t>
            </w:r>
          </w:p>
        </w:tc>
        <w:tc>
          <w:tcPr>
            <w:tcW w:w="1105" w:type="dxa"/>
            <w:vAlign w:val="center"/>
          </w:tcPr>
          <w:p w14:paraId="3C1A913B" w14:textId="77777777" w:rsidR="004A7EA2" w:rsidRPr="004A7EA2" w:rsidRDefault="004A7EA2" w:rsidP="004A7EA2">
            <w:pPr>
              <w:jc w:val="center"/>
              <w:rPr>
                <w:bCs/>
                <w:sz w:val="28"/>
                <w:szCs w:val="28"/>
              </w:rPr>
            </w:pPr>
            <w:r w:rsidRPr="004A7EA2">
              <w:rPr>
                <w:bCs/>
                <w:sz w:val="28"/>
                <w:szCs w:val="28"/>
              </w:rPr>
              <w:t>0,00</w:t>
            </w:r>
          </w:p>
        </w:tc>
      </w:tr>
      <w:tr w:rsidR="004A7EA2" w:rsidRPr="004A7EA2" w14:paraId="7EE1BA0F" w14:textId="77777777" w:rsidTr="00335A6E">
        <w:trPr>
          <w:trHeight w:val="401"/>
          <w:jc w:val="center"/>
        </w:trPr>
        <w:tc>
          <w:tcPr>
            <w:tcW w:w="13466" w:type="dxa"/>
            <w:gridSpan w:val="10"/>
            <w:vAlign w:val="center"/>
          </w:tcPr>
          <w:p w14:paraId="2513AD07" w14:textId="77777777" w:rsidR="004A7EA2" w:rsidRPr="004A7EA2" w:rsidRDefault="004A7EA2" w:rsidP="001B314A">
            <w:pPr>
              <w:numPr>
                <w:ilvl w:val="0"/>
                <w:numId w:val="5"/>
              </w:numPr>
              <w:contextualSpacing/>
              <w:jc w:val="center"/>
              <w:rPr>
                <w:bCs/>
                <w:color w:val="000000"/>
                <w:sz w:val="28"/>
                <w:szCs w:val="28"/>
              </w:rPr>
            </w:pPr>
            <w:r w:rsidRPr="004A7EA2">
              <w:rPr>
                <w:bCs/>
                <w:color w:val="000000"/>
                <w:sz w:val="28"/>
                <w:szCs w:val="28"/>
              </w:rPr>
              <w:t>Показатели качества очистки сточных вод</w:t>
            </w:r>
          </w:p>
        </w:tc>
      </w:tr>
      <w:tr w:rsidR="004A7EA2" w:rsidRPr="004A7EA2" w14:paraId="706A4FB6" w14:textId="77777777" w:rsidTr="00335A6E">
        <w:trPr>
          <w:trHeight w:val="2136"/>
          <w:jc w:val="center"/>
        </w:trPr>
        <w:tc>
          <w:tcPr>
            <w:tcW w:w="822" w:type="dxa"/>
            <w:vAlign w:val="center"/>
          </w:tcPr>
          <w:p w14:paraId="34ABCD75" w14:textId="77777777" w:rsidR="004A7EA2" w:rsidRPr="004A7EA2" w:rsidRDefault="004A7EA2" w:rsidP="004A7EA2">
            <w:pPr>
              <w:jc w:val="center"/>
              <w:rPr>
                <w:bCs/>
                <w:color w:val="000000"/>
                <w:sz w:val="28"/>
                <w:szCs w:val="28"/>
              </w:rPr>
            </w:pPr>
            <w:r w:rsidRPr="004A7EA2">
              <w:rPr>
                <w:bCs/>
                <w:color w:val="000000"/>
                <w:sz w:val="28"/>
                <w:szCs w:val="28"/>
              </w:rPr>
              <w:t>2.1.</w:t>
            </w:r>
          </w:p>
        </w:tc>
        <w:tc>
          <w:tcPr>
            <w:tcW w:w="3375" w:type="dxa"/>
            <w:vAlign w:val="center"/>
          </w:tcPr>
          <w:p w14:paraId="3DF5CCA8" w14:textId="77777777" w:rsidR="004A7EA2" w:rsidRPr="004A7EA2" w:rsidRDefault="004A7EA2" w:rsidP="004A7EA2">
            <w:pPr>
              <w:rPr>
                <w:bCs/>
                <w:color w:val="000000"/>
                <w:sz w:val="28"/>
                <w:szCs w:val="28"/>
              </w:rPr>
            </w:pPr>
            <w:r w:rsidRPr="004A7EA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19B929FE" w14:textId="77777777" w:rsidR="004A7EA2" w:rsidRPr="004A7EA2" w:rsidRDefault="004A7EA2" w:rsidP="004A7EA2">
            <w:pPr>
              <w:jc w:val="center"/>
              <w:rPr>
                <w:bCs/>
                <w:sz w:val="28"/>
                <w:szCs w:val="28"/>
              </w:rPr>
            </w:pPr>
            <w:r w:rsidRPr="004A7EA2">
              <w:rPr>
                <w:bCs/>
                <w:sz w:val="28"/>
                <w:szCs w:val="28"/>
              </w:rPr>
              <w:t>19,06</w:t>
            </w:r>
          </w:p>
        </w:tc>
        <w:tc>
          <w:tcPr>
            <w:tcW w:w="1701" w:type="dxa"/>
            <w:vAlign w:val="center"/>
          </w:tcPr>
          <w:p w14:paraId="6F8CAA65" w14:textId="77777777" w:rsidR="004A7EA2" w:rsidRPr="004A7EA2" w:rsidRDefault="004A7EA2" w:rsidP="004A7EA2">
            <w:pPr>
              <w:jc w:val="center"/>
              <w:rPr>
                <w:bCs/>
                <w:sz w:val="28"/>
                <w:szCs w:val="28"/>
              </w:rPr>
            </w:pPr>
            <w:r w:rsidRPr="004A7EA2">
              <w:rPr>
                <w:bCs/>
                <w:sz w:val="28"/>
                <w:szCs w:val="28"/>
              </w:rPr>
              <w:t>19,06</w:t>
            </w:r>
          </w:p>
        </w:tc>
        <w:tc>
          <w:tcPr>
            <w:tcW w:w="992" w:type="dxa"/>
            <w:vAlign w:val="center"/>
          </w:tcPr>
          <w:p w14:paraId="0271DC95" w14:textId="77777777" w:rsidR="004A7EA2" w:rsidRPr="004A7EA2" w:rsidRDefault="004A7EA2" w:rsidP="004A7EA2">
            <w:pPr>
              <w:jc w:val="center"/>
              <w:rPr>
                <w:bCs/>
                <w:sz w:val="28"/>
                <w:szCs w:val="28"/>
              </w:rPr>
            </w:pPr>
            <w:r w:rsidRPr="004A7EA2">
              <w:rPr>
                <w:bCs/>
                <w:sz w:val="28"/>
                <w:szCs w:val="28"/>
              </w:rPr>
              <w:t>19,06</w:t>
            </w:r>
          </w:p>
        </w:tc>
        <w:tc>
          <w:tcPr>
            <w:tcW w:w="1134" w:type="dxa"/>
            <w:vAlign w:val="center"/>
          </w:tcPr>
          <w:p w14:paraId="6527E537" w14:textId="77777777" w:rsidR="004A7EA2" w:rsidRPr="004A7EA2" w:rsidRDefault="004A7EA2" w:rsidP="004A7EA2">
            <w:pPr>
              <w:jc w:val="center"/>
              <w:rPr>
                <w:bCs/>
                <w:sz w:val="28"/>
                <w:szCs w:val="28"/>
              </w:rPr>
            </w:pPr>
            <w:r w:rsidRPr="004A7EA2">
              <w:rPr>
                <w:bCs/>
                <w:sz w:val="28"/>
                <w:szCs w:val="28"/>
              </w:rPr>
              <w:t>19,06</w:t>
            </w:r>
          </w:p>
        </w:tc>
        <w:tc>
          <w:tcPr>
            <w:tcW w:w="1134" w:type="dxa"/>
            <w:vAlign w:val="center"/>
          </w:tcPr>
          <w:p w14:paraId="46916BD0" w14:textId="77777777" w:rsidR="004A7EA2" w:rsidRPr="004A7EA2" w:rsidRDefault="004A7EA2" w:rsidP="004A7EA2">
            <w:pPr>
              <w:jc w:val="center"/>
              <w:rPr>
                <w:bCs/>
                <w:sz w:val="28"/>
                <w:szCs w:val="28"/>
              </w:rPr>
            </w:pPr>
            <w:r w:rsidRPr="004A7EA2">
              <w:rPr>
                <w:bCs/>
                <w:sz w:val="28"/>
                <w:szCs w:val="28"/>
              </w:rPr>
              <w:t>19,06</w:t>
            </w:r>
          </w:p>
        </w:tc>
        <w:tc>
          <w:tcPr>
            <w:tcW w:w="1105" w:type="dxa"/>
            <w:vAlign w:val="center"/>
          </w:tcPr>
          <w:p w14:paraId="53E1EC91" w14:textId="77777777" w:rsidR="004A7EA2" w:rsidRPr="004A7EA2" w:rsidRDefault="004A7EA2" w:rsidP="004A7EA2">
            <w:pPr>
              <w:jc w:val="center"/>
              <w:rPr>
                <w:bCs/>
                <w:sz w:val="28"/>
                <w:szCs w:val="28"/>
              </w:rPr>
            </w:pPr>
            <w:r w:rsidRPr="004A7EA2">
              <w:rPr>
                <w:bCs/>
                <w:sz w:val="28"/>
                <w:szCs w:val="28"/>
              </w:rPr>
              <w:t>19,06</w:t>
            </w:r>
          </w:p>
        </w:tc>
        <w:tc>
          <w:tcPr>
            <w:tcW w:w="1105" w:type="dxa"/>
            <w:vAlign w:val="center"/>
          </w:tcPr>
          <w:p w14:paraId="1D3D66FF" w14:textId="77777777" w:rsidR="004A7EA2" w:rsidRPr="004A7EA2" w:rsidRDefault="004A7EA2" w:rsidP="004A7EA2">
            <w:pPr>
              <w:jc w:val="center"/>
              <w:rPr>
                <w:bCs/>
                <w:sz w:val="28"/>
                <w:szCs w:val="28"/>
              </w:rPr>
            </w:pPr>
            <w:r w:rsidRPr="004A7EA2">
              <w:rPr>
                <w:bCs/>
                <w:sz w:val="28"/>
                <w:szCs w:val="28"/>
              </w:rPr>
              <w:t>19,06</w:t>
            </w:r>
          </w:p>
        </w:tc>
        <w:tc>
          <w:tcPr>
            <w:tcW w:w="1105" w:type="dxa"/>
            <w:vAlign w:val="center"/>
          </w:tcPr>
          <w:p w14:paraId="57A502D3" w14:textId="77777777" w:rsidR="004A7EA2" w:rsidRPr="004A7EA2" w:rsidRDefault="004A7EA2" w:rsidP="004A7EA2">
            <w:pPr>
              <w:jc w:val="center"/>
              <w:rPr>
                <w:bCs/>
                <w:sz w:val="28"/>
                <w:szCs w:val="28"/>
              </w:rPr>
            </w:pPr>
            <w:r w:rsidRPr="004A7EA2">
              <w:rPr>
                <w:bCs/>
                <w:sz w:val="28"/>
                <w:szCs w:val="28"/>
              </w:rPr>
              <w:t>19,06</w:t>
            </w:r>
          </w:p>
        </w:tc>
      </w:tr>
      <w:tr w:rsidR="004A7EA2" w:rsidRPr="004A7EA2" w14:paraId="4692FB4C" w14:textId="77777777" w:rsidTr="00335A6E">
        <w:trPr>
          <w:trHeight w:val="1982"/>
          <w:jc w:val="center"/>
        </w:trPr>
        <w:tc>
          <w:tcPr>
            <w:tcW w:w="822" w:type="dxa"/>
            <w:vAlign w:val="center"/>
          </w:tcPr>
          <w:p w14:paraId="3980EB02" w14:textId="77777777" w:rsidR="004A7EA2" w:rsidRPr="004A7EA2" w:rsidRDefault="004A7EA2" w:rsidP="004A7EA2">
            <w:pPr>
              <w:jc w:val="center"/>
              <w:rPr>
                <w:bCs/>
                <w:color w:val="000000"/>
                <w:sz w:val="28"/>
                <w:szCs w:val="28"/>
              </w:rPr>
            </w:pPr>
            <w:r w:rsidRPr="004A7EA2">
              <w:rPr>
                <w:bCs/>
                <w:color w:val="000000"/>
                <w:sz w:val="28"/>
                <w:szCs w:val="28"/>
              </w:rPr>
              <w:t>2.2.</w:t>
            </w:r>
          </w:p>
        </w:tc>
        <w:tc>
          <w:tcPr>
            <w:tcW w:w="3375" w:type="dxa"/>
            <w:vAlign w:val="center"/>
          </w:tcPr>
          <w:p w14:paraId="21C4892A" w14:textId="77777777" w:rsidR="004A7EA2" w:rsidRPr="004A7EA2" w:rsidRDefault="004A7EA2" w:rsidP="004A7EA2">
            <w:pPr>
              <w:rPr>
                <w:color w:val="000000"/>
                <w:sz w:val="22"/>
                <w:szCs w:val="22"/>
              </w:rPr>
            </w:pPr>
            <w:r w:rsidRPr="004A7EA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BCED725" w14:textId="77777777" w:rsidR="004A7EA2" w:rsidRPr="004A7EA2" w:rsidRDefault="004A7EA2" w:rsidP="004A7EA2">
            <w:pPr>
              <w:jc w:val="center"/>
              <w:rPr>
                <w:bCs/>
                <w:sz w:val="28"/>
                <w:szCs w:val="28"/>
              </w:rPr>
            </w:pPr>
            <w:r w:rsidRPr="004A7EA2">
              <w:rPr>
                <w:bCs/>
                <w:sz w:val="28"/>
                <w:szCs w:val="28"/>
              </w:rPr>
              <w:t>-</w:t>
            </w:r>
          </w:p>
        </w:tc>
        <w:tc>
          <w:tcPr>
            <w:tcW w:w="1701" w:type="dxa"/>
            <w:vAlign w:val="center"/>
          </w:tcPr>
          <w:p w14:paraId="1920537A" w14:textId="77777777" w:rsidR="004A7EA2" w:rsidRPr="004A7EA2" w:rsidRDefault="004A7EA2" w:rsidP="004A7EA2">
            <w:pPr>
              <w:jc w:val="center"/>
              <w:rPr>
                <w:bCs/>
                <w:sz w:val="28"/>
                <w:szCs w:val="28"/>
              </w:rPr>
            </w:pPr>
            <w:r w:rsidRPr="004A7EA2">
              <w:rPr>
                <w:bCs/>
                <w:sz w:val="28"/>
                <w:szCs w:val="28"/>
              </w:rPr>
              <w:t>-</w:t>
            </w:r>
          </w:p>
        </w:tc>
        <w:tc>
          <w:tcPr>
            <w:tcW w:w="992" w:type="dxa"/>
            <w:vAlign w:val="center"/>
          </w:tcPr>
          <w:p w14:paraId="082F292B"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144B12CB"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1F1CA3C1"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28C2EAD2"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58B74D9C"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0B2932EA" w14:textId="77777777" w:rsidR="004A7EA2" w:rsidRPr="004A7EA2" w:rsidRDefault="004A7EA2" w:rsidP="004A7EA2">
            <w:pPr>
              <w:jc w:val="center"/>
              <w:rPr>
                <w:bCs/>
                <w:sz w:val="28"/>
                <w:szCs w:val="28"/>
              </w:rPr>
            </w:pPr>
            <w:r w:rsidRPr="004A7EA2">
              <w:rPr>
                <w:bCs/>
                <w:sz w:val="28"/>
                <w:szCs w:val="28"/>
              </w:rPr>
              <w:t>-</w:t>
            </w:r>
          </w:p>
        </w:tc>
      </w:tr>
    </w:tbl>
    <w:p w14:paraId="0FBF669B" w14:textId="77777777" w:rsidR="004A7EA2" w:rsidRPr="004A7EA2" w:rsidRDefault="004A7EA2" w:rsidP="004A7EA2">
      <w:pPr>
        <w:ind w:left="-567"/>
        <w:jc w:val="center"/>
        <w:rPr>
          <w:bCs/>
          <w:color w:val="000000"/>
          <w:sz w:val="28"/>
          <w:szCs w:val="28"/>
        </w:rPr>
      </w:pPr>
    </w:p>
    <w:p w14:paraId="3CD0138A" w14:textId="77777777" w:rsidR="004A7EA2" w:rsidRPr="004A7EA2" w:rsidRDefault="004A7EA2" w:rsidP="004A7EA2">
      <w:pPr>
        <w:ind w:left="-567"/>
        <w:jc w:val="center"/>
        <w:rPr>
          <w:bCs/>
          <w:color w:val="000000"/>
          <w:sz w:val="28"/>
          <w:szCs w:val="28"/>
        </w:rPr>
      </w:pPr>
    </w:p>
    <w:p w14:paraId="158A56B3" w14:textId="77777777" w:rsidR="004A7EA2" w:rsidRPr="004A7EA2" w:rsidRDefault="004A7EA2" w:rsidP="004A7EA2">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A7EA2" w:rsidRPr="004A7EA2" w14:paraId="382151F4" w14:textId="77777777" w:rsidTr="00335A6E">
        <w:trPr>
          <w:trHeight w:val="550"/>
          <w:jc w:val="center"/>
        </w:trPr>
        <w:tc>
          <w:tcPr>
            <w:tcW w:w="822" w:type="dxa"/>
            <w:vAlign w:val="center"/>
          </w:tcPr>
          <w:p w14:paraId="772CC207" w14:textId="77777777" w:rsidR="004A7EA2" w:rsidRPr="004A7EA2" w:rsidRDefault="004A7EA2" w:rsidP="004A7EA2">
            <w:pPr>
              <w:jc w:val="center"/>
              <w:rPr>
                <w:bCs/>
                <w:color w:val="000000"/>
                <w:sz w:val="28"/>
                <w:szCs w:val="28"/>
              </w:rPr>
            </w:pPr>
            <w:r w:rsidRPr="004A7EA2">
              <w:rPr>
                <w:bCs/>
                <w:color w:val="000000"/>
                <w:sz w:val="28"/>
                <w:szCs w:val="28"/>
              </w:rPr>
              <w:lastRenderedPageBreak/>
              <w:t>1</w:t>
            </w:r>
          </w:p>
        </w:tc>
        <w:tc>
          <w:tcPr>
            <w:tcW w:w="3375" w:type="dxa"/>
            <w:vAlign w:val="center"/>
          </w:tcPr>
          <w:p w14:paraId="0B1C7ECE" w14:textId="77777777" w:rsidR="004A7EA2" w:rsidRPr="004A7EA2" w:rsidRDefault="004A7EA2" w:rsidP="004A7EA2">
            <w:pPr>
              <w:jc w:val="center"/>
              <w:rPr>
                <w:bCs/>
                <w:color w:val="000000"/>
                <w:sz w:val="28"/>
                <w:szCs w:val="28"/>
              </w:rPr>
            </w:pPr>
            <w:r w:rsidRPr="004A7EA2">
              <w:rPr>
                <w:bCs/>
                <w:color w:val="000000"/>
                <w:sz w:val="28"/>
                <w:szCs w:val="28"/>
              </w:rPr>
              <w:t>2</w:t>
            </w:r>
          </w:p>
        </w:tc>
        <w:tc>
          <w:tcPr>
            <w:tcW w:w="993" w:type="dxa"/>
            <w:vAlign w:val="center"/>
          </w:tcPr>
          <w:p w14:paraId="5F396CD7" w14:textId="77777777" w:rsidR="004A7EA2" w:rsidRPr="004A7EA2" w:rsidRDefault="004A7EA2" w:rsidP="004A7EA2">
            <w:pPr>
              <w:jc w:val="center"/>
              <w:rPr>
                <w:bCs/>
                <w:color w:val="000000"/>
                <w:sz w:val="28"/>
                <w:szCs w:val="28"/>
              </w:rPr>
            </w:pPr>
            <w:r w:rsidRPr="004A7EA2">
              <w:rPr>
                <w:bCs/>
                <w:color w:val="000000"/>
                <w:sz w:val="28"/>
                <w:szCs w:val="28"/>
              </w:rPr>
              <w:t>3</w:t>
            </w:r>
          </w:p>
        </w:tc>
        <w:tc>
          <w:tcPr>
            <w:tcW w:w="1701" w:type="dxa"/>
            <w:vAlign w:val="center"/>
          </w:tcPr>
          <w:p w14:paraId="3911634D" w14:textId="77777777" w:rsidR="004A7EA2" w:rsidRPr="004A7EA2" w:rsidRDefault="004A7EA2" w:rsidP="004A7EA2">
            <w:pPr>
              <w:jc w:val="center"/>
              <w:rPr>
                <w:bCs/>
                <w:color w:val="000000"/>
                <w:sz w:val="28"/>
                <w:szCs w:val="28"/>
              </w:rPr>
            </w:pPr>
            <w:r w:rsidRPr="004A7EA2">
              <w:rPr>
                <w:bCs/>
                <w:color w:val="000000"/>
                <w:sz w:val="28"/>
                <w:szCs w:val="28"/>
              </w:rPr>
              <w:t>4</w:t>
            </w:r>
          </w:p>
        </w:tc>
        <w:tc>
          <w:tcPr>
            <w:tcW w:w="992" w:type="dxa"/>
            <w:vAlign w:val="center"/>
          </w:tcPr>
          <w:p w14:paraId="6B1B49BA" w14:textId="77777777" w:rsidR="004A7EA2" w:rsidRPr="004A7EA2" w:rsidRDefault="004A7EA2" w:rsidP="004A7EA2">
            <w:pPr>
              <w:jc w:val="center"/>
              <w:rPr>
                <w:bCs/>
                <w:color w:val="000000"/>
                <w:sz w:val="28"/>
                <w:szCs w:val="28"/>
              </w:rPr>
            </w:pPr>
            <w:r w:rsidRPr="004A7EA2">
              <w:rPr>
                <w:bCs/>
                <w:color w:val="000000"/>
                <w:sz w:val="28"/>
                <w:szCs w:val="28"/>
              </w:rPr>
              <w:t>5</w:t>
            </w:r>
          </w:p>
        </w:tc>
        <w:tc>
          <w:tcPr>
            <w:tcW w:w="1134" w:type="dxa"/>
            <w:vAlign w:val="center"/>
          </w:tcPr>
          <w:p w14:paraId="10E84CB9" w14:textId="77777777" w:rsidR="004A7EA2" w:rsidRPr="004A7EA2" w:rsidRDefault="004A7EA2" w:rsidP="004A7EA2">
            <w:pPr>
              <w:jc w:val="center"/>
              <w:rPr>
                <w:bCs/>
                <w:color w:val="000000"/>
                <w:sz w:val="28"/>
                <w:szCs w:val="28"/>
              </w:rPr>
            </w:pPr>
            <w:r w:rsidRPr="004A7EA2">
              <w:rPr>
                <w:bCs/>
                <w:color w:val="000000"/>
                <w:sz w:val="28"/>
                <w:szCs w:val="28"/>
              </w:rPr>
              <w:t>6</w:t>
            </w:r>
          </w:p>
        </w:tc>
        <w:tc>
          <w:tcPr>
            <w:tcW w:w="1134" w:type="dxa"/>
            <w:vAlign w:val="center"/>
          </w:tcPr>
          <w:p w14:paraId="3AD41B44" w14:textId="77777777" w:rsidR="004A7EA2" w:rsidRPr="004A7EA2" w:rsidRDefault="004A7EA2" w:rsidP="004A7EA2">
            <w:pPr>
              <w:jc w:val="center"/>
              <w:rPr>
                <w:bCs/>
                <w:color w:val="000000"/>
                <w:sz w:val="28"/>
                <w:szCs w:val="28"/>
              </w:rPr>
            </w:pPr>
            <w:r w:rsidRPr="004A7EA2">
              <w:rPr>
                <w:bCs/>
                <w:color w:val="000000"/>
                <w:sz w:val="28"/>
                <w:szCs w:val="28"/>
              </w:rPr>
              <w:t>7</w:t>
            </w:r>
          </w:p>
        </w:tc>
        <w:tc>
          <w:tcPr>
            <w:tcW w:w="1105" w:type="dxa"/>
            <w:vAlign w:val="center"/>
          </w:tcPr>
          <w:p w14:paraId="7626D32C" w14:textId="77777777" w:rsidR="004A7EA2" w:rsidRPr="004A7EA2" w:rsidRDefault="004A7EA2" w:rsidP="004A7EA2">
            <w:pPr>
              <w:jc w:val="center"/>
              <w:rPr>
                <w:bCs/>
                <w:color w:val="000000"/>
                <w:sz w:val="28"/>
                <w:szCs w:val="28"/>
              </w:rPr>
            </w:pPr>
            <w:r w:rsidRPr="004A7EA2">
              <w:rPr>
                <w:bCs/>
                <w:color w:val="000000"/>
                <w:sz w:val="28"/>
                <w:szCs w:val="28"/>
              </w:rPr>
              <w:t>8</w:t>
            </w:r>
          </w:p>
        </w:tc>
        <w:tc>
          <w:tcPr>
            <w:tcW w:w="1105" w:type="dxa"/>
            <w:vAlign w:val="center"/>
          </w:tcPr>
          <w:p w14:paraId="4A802629" w14:textId="77777777" w:rsidR="004A7EA2" w:rsidRPr="004A7EA2" w:rsidRDefault="004A7EA2" w:rsidP="004A7EA2">
            <w:pPr>
              <w:jc w:val="center"/>
              <w:rPr>
                <w:bCs/>
                <w:color w:val="000000"/>
                <w:sz w:val="28"/>
                <w:szCs w:val="28"/>
              </w:rPr>
            </w:pPr>
            <w:r w:rsidRPr="004A7EA2">
              <w:rPr>
                <w:bCs/>
                <w:color w:val="000000"/>
                <w:sz w:val="28"/>
                <w:szCs w:val="28"/>
              </w:rPr>
              <w:t>9</w:t>
            </w:r>
          </w:p>
        </w:tc>
        <w:tc>
          <w:tcPr>
            <w:tcW w:w="1105" w:type="dxa"/>
            <w:vAlign w:val="center"/>
          </w:tcPr>
          <w:p w14:paraId="3144D161" w14:textId="77777777" w:rsidR="004A7EA2" w:rsidRPr="004A7EA2" w:rsidRDefault="004A7EA2" w:rsidP="004A7EA2">
            <w:pPr>
              <w:jc w:val="center"/>
              <w:rPr>
                <w:bCs/>
                <w:color w:val="000000"/>
                <w:sz w:val="28"/>
                <w:szCs w:val="28"/>
              </w:rPr>
            </w:pPr>
            <w:r w:rsidRPr="004A7EA2">
              <w:rPr>
                <w:bCs/>
                <w:color w:val="000000"/>
                <w:sz w:val="28"/>
                <w:szCs w:val="28"/>
              </w:rPr>
              <w:t>10</w:t>
            </w:r>
          </w:p>
        </w:tc>
      </w:tr>
      <w:tr w:rsidR="004A7EA2" w:rsidRPr="004A7EA2" w14:paraId="30ECA16B" w14:textId="77777777" w:rsidTr="00335A6E">
        <w:trPr>
          <w:trHeight w:val="3280"/>
          <w:jc w:val="center"/>
        </w:trPr>
        <w:tc>
          <w:tcPr>
            <w:tcW w:w="822" w:type="dxa"/>
            <w:vAlign w:val="center"/>
          </w:tcPr>
          <w:p w14:paraId="7151BDB4" w14:textId="77777777" w:rsidR="004A7EA2" w:rsidRPr="004A7EA2" w:rsidRDefault="004A7EA2" w:rsidP="004A7EA2">
            <w:pPr>
              <w:jc w:val="center"/>
              <w:rPr>
                <w:bCs/>
                <w:color w:val="000000"/>
                <w:sz w:val="28"/>
                <w:szCs w:val="28"/>
              </w:rPr>
            </w:pPr>
            <w:r w:rsidRPr="004A7EA2">
              <w:rPr>
                <w:bCs/>
                <w:color w:val="000000"/>
                <w:sz w:val="28"/>
                <w:szCs w:val="28"/>
              </w:rPr>
              <w:t>2.3.</w:t>
            </w:r>
          </w:p>
        </w:tc>
        <w:tc>
          <w:tcPr>
            <w:tcW w:w="3375" w:type="dxa"/>
            <w:vAlign w:val="center"/>
          </w:tcPr>
          <w:p w14:paraId="67E787D7" w14:textId="77777777" w:rsidR="004A7EA2" w:rsidRPr="004A7EA2" w:rsidRDefault="004A7EA2" w:rsidP="004A7EA2">
            <w:pPr>
              <w:rPr>
                <w:color w:val="000000"/>
                <w:sz w:val="22"/>
                <w:szCs w:val="22"/>
              </w:rPr>
            </w:pPr>
            <w:r w:rsidRPr="004A7EA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8534136" w14:textId="77777777" w:rsidR="004A7EA2" w:rsidRPr="004A7EA2" w:rsidRDefault="004A7EA2" w:rsidP="004A7EA2">
            <w:pPr>
              <w:jc w:val="center"/>
              <w:rPr>
                <w:bCs/>
                <w:sz w:val="28"/>
                <w:szCs w:val="28"/>
              </w:rPr>
            </w:pPr>
            <w:r w:rsidRPr="004A7EA2">
              <w:rPr>
                <w:bCs/>
                <w:sz w:val="28"/>
                <w:szCs w:val="28"/>
              </w:rPr>
              <w:t>100</w:t>
            </w:r>
          </w:p>
        </w:tc>
        <w:tc>
          <w:tcPr>
            <w:tcW w:w="1701" w:type="dxa"/>
            <w:vAlign w:val="center"/>
          </w:tcPr>
          <w:p w14:paraId="6CF982FD" w14:textId="77777777" w:rsidR="004A7EA2" w:rsidRPr="004A7EA2" w:rsidRDefault="004A7EA2" w:rsidP="004A7EA2">
            <w:pPr>
              <w:jc w:val="center"/>
              <w:rPr>
                <w:bCs/>
                <w:sz w:val="28"/>
                <w:szCs w:val="28"/>
              </w:rPr>
            </w:pPr>
            <w:r w:rsidRPr="004A7EA2">
              <w:rPr>
                <w:bCs/>
                <w:sz w:val="28"/>
                <w:szCs w:val="28"/>
              </w:rPr>
              <w:t>100</w:t>
            </w:r>
          </w:p>
        </w:tc>
        <w:tc>
          <w:tcPr>
            <w:tcW w:w="992" w:type="dxa"/>
            <w:vAlign w:val="center"/>
          </w:tcPr>
          <w:p w14:paraId="3B2323F7" w14:textId="77777777" w:rsidR="004A7EA2" w:rsidRPr="004A7EA2" w:rsidRDefault="004A7EA2" w:rsidP="004A7EA2">
            <w:pPr>
              <w:jc w:val="center"/>
              <w:rPr>
                <w:bCs/>
                <w:sz w:val="28"/>
                <w:szCs w:val="28"/>
              </w:rPr>
            </w:pPr>
            <w:r w:rsidRPr="004A7EA2">
              <w:rPr>
                <w:bCs/>
                <w:sz w:val="28"/>
                <w:szCs w:val="28"/>
              </w:rPr>
              <w:t>100</w:t>
            </w:r>
          </w:p>
        </w:tc>
        <w:tc>
          <w:tcPr>
            <w:tcW w:w="1134" w:type="dxa"/>
            <w:vAlign w:val="center"/>
          </w:tcPr>
          <w:p w14:paraId="4E277E8A" w14:textId="77777777" w:rsidR="004A7EA2" w:rsidRPr="004A7EA2" w:rsidRDefault="004A7EA2" w:rsidP="004A7EA2">
            <w:pPr>
              <w:jc w:val="center"/>
              <w:rPr>
                <w:bCs/>
                <w:sz w:val="28"/>
                <w:szCs w:val="28"/>
              </w:rPr>
            </w:pPr>
            <w:r w:rsidRPr="004A7EA2">
              <w:rPr>
                <w:bCs/>
                <w:sz w:val="28"/>
                <w:szCs w:val="28"/>
              </w:rPr>
              <w:t>100</w:t>
            </w:r>
          </w:p>
        </w:tc>
        <w:tc>
          <w:tcPr>
            <w:tcW w:w="1134" w:type="dxa"/>
            <w:vAlign w:val="center"/>
          </w:tcPr>
          <w:p w14:paraId="5C2E5CBB" w14:textId="77777777" w:rsidR="004A7EA2" w:rsidRPr="004A7EA2" w:rsidRDefault="004A7EA2" w:rsidP="004A7EA2">
            <w:pPr>
              <w:jc w:val="center"/>
              <w:rPr>
                <w:bCs/>
                <w:sz w:val="28"/>
                <w:szCs w:val="28"/>
              </w:rPr>
            </w:pPr>
            <w:r w:rsidRPr="004A7EA2">
              <w:rPr>
                <w:bCs/>
                <w:sz w:val="28"/>
                <w:szCs w:val="28"/>
              </w:rPr>
              <w:t>100</w:t>
            </w:r>
          </w:p>
        </w:tc>
        <w:tc>
          <w:tcPr>
            <w:tcW w:w="1105" w:type="dxa"/>
            <w:vAlign w:val="center"/>
          </w:tcPr>
          <w:p w14:paraId="79A861A6" w14:textId="77777777" w:rsidR="004A7EA2" w:rsidRPr="004A7EA2" w:rsidRDefault="004A7EA2" w:rsidP="004A7EA2">
            <w:pPr>
              <w:jc w:val="center"/>
              <w:rPr>
                <w:bCs/>
                <w:sz w:val="28"/>
                <w:szCs w:val="28"/>
              </w:rPr>
            </w:pPr>
            <w:r w:rsidRPr="004A7EA2">
              <w:rPr>
                <w:bCs/>
                <w:sz w:val="28"/>
                <w:szCs w:val="28"/>
              </w:rPr>
              <w:t>100</w:t>
            </w:r>
          </w:p>
        </w:tc>
        <w:tc>
          <w:tcPr>
            <w:tcW w:w="1105" w:type="dxa"/>
            <w:vAlign w:val="center"/>
          </w:tcPr>
          <w:p w14:paraId="4BB716D7" w14:textId="77777777" w:rsidR="004A7EA2" w:rsidRPr="004A7EA2" w:rsidRDefault="004A7EA2" w:rsidP="004A7EA2">
            <w:pPr>
              <w:jc w:val="center"/>
              <w:rPr>
                <w:bCs/>
                <w:sz w:val="28"/>
                <w:szCs w:val="28"/>
              </w:rPr>
            </w:pPr>
            <w:r w:rsidRPr="004A7EA2">
              <w:rPr>
                <w:bCs/>
                <w:sz w:val="28"/>
                <w:szCs w:val="28"/>
              </w:rPr>
              <w:t>100</w:t>
            </w:r>
          </w:p>
        </w:tc>
        <w:tc>
          <w:tcPr>
            <w:tcW w:w="1105" w:type="dxa"/>
            <w:vAlign w:val="center"/>
          </w:tcPr>
          <w:p w14:paraId="49F4018F" w14:textId="77777777" w:rsidR="004A7EA2" w:rsidRPr="004A7EA2" w:rsidRDefault="004A7EA2" w:rsidP="004A7EA2">
            <w:pPr>
              <w:jc w:val="center"/>
              <w:rPr>
                <w:bCs/>
                <w:sz w:val="28"/>
                <w:szCs w:val="28"/>
              </w:rPr>
            </w:pPr>
            <w:r w:rsidRPr="004A7EA2">
              <w:rPr>
                <w:bCs/>
                <w:sz w:val="28"/>
                <w:szCs w:val="28"/>
              </w:rPr>
              <w:t>100</w:t>
            </w:r>
          </w:p>
        </w:tc>
      </w:tr>
      <w:tr w:rsidR="004A7EA2" w:rsidRPr="004A7EA2" w14:paraId="77A07464" w14:textId="77777777" w:rsidTr="00335A6E">
        <w:trPr>
          <w:trHeight w:val="458"/>
          <w:jc w:val="center"/>
        </w:trPr>
        <w:tc>
          <w:tcPr>
            <w:tcW w:w="13466" w:type="dxa"/>
            <w:gridSpan w:val="10"/>
            <w:vAlign w:val="center"/>
          </w:tcPr>
          <w:p w14:paraId="00F950E1" w14:textId="77777777" w:rsidR="004A7EA2" w:rsidRPr="004A7EA2" w:rsidRDefault="004A7EA2" w:rsidP="001B314A">
            <w:pPr>
              <w:numPr>
                <w:ilvl w:val="0"/>
                <w:numId w:val="5"/>
              </w:numPr>
              <w:contextualSpacing/>
              <w:jc w:val="center"/>
              <w:rPr>
                <w:bCs/>
                <w:color w:val="000000"/>
                <w:sz w:val="28"/>
                <w:szCs w:val="28"/>
              </w:rPr>
            </w:pPr>
            <w:r w:rsidRPr="004A7EA2">
              <w:rPr>
                <w:bCs/>
                <w:color w:val="000000"/>
                <w:sz w:val="28"/>
                <w:szCs w:val="28"/>
              </w:rPr>
              <w:t>Показатели энергетической эффективности использования ресурсов</w:t>
            </w:r>
          </w:p>
        </w:tc>
      </w:tr>
      <w:tr w:rsidR="004A7EA2" w:rsidRPr="004A7EA2" w14:paraId="0C1BCA4D" w14:textId="77777777" w:rsidTr="00335A6E">
        <w:trPr>
          <w:trHeight w:val="2497"/>
          <w:jc w:val="center"/>
        </w:trPr>
        <w:tc>
          <w:tcPr>
            <w:tcW w:w="822" w:type="dxa"/>
            <w:vAlign w:val="center"/>
          </w:tcPr>
          <w:p w14:paraId="619E2A6C" w14:textId="77777777" w:rsidR="004A7EA2" w:rsidRPr="004A7EA2" w:rsidRDefault="004A7EA2" w:rsidP="004A7EA2">
            <w:pPr>
              <w:jc w:val="center"/>
              <w:rPr>
                <w:bCs/>
                <w:color w:val="000000"/>
                <w:sz w:val="28"/>
                <w:szCs w:val="28"/>
              </w:rPr>
            </w:pPr>
            <w:r w:rsidRPr="004A7EA2">
              <w:rPr>
                <w:bCs/>
                <w:color w:val="000000"/>
                <w:sz w:val="28"/>
                <w:szCs w:val="28"/>
              </w:rPr>
              <w:t>3.1.</w:t>
            </w:r>
          </w:p>
        </w:tc>
        <w:tc>
          <w:tcPr>
            <w:tcW w:w="3375" w:type="dxa"/>
            <w:vAlign w:val="center"/>
          </w:tcPr>
          <w:p w14:paraId="0BCE4DA0" w14:textId="77777777" w:rsidR="004A7EA2" w:rsidRPr="004A7EA2" w:rsidRDefault="004A7EA2" w:rsidP="004A7EA2">
            <w:pPr>
              <w:rPr>
                <w:bCs/>
                <w:color w:val="000000"/>
                <w:sz w:val="28"/>
                <w:szCs w:val="28"/>
              </w:rPr>
            </w:pPr>
            <w:r w:rsidRPr="004A7EA2">
              <w:rPr>
                <w:color w:val="000000"/>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w:t>
            </w:r>
            <w:r w:rsidRPr="004A7EA2">
              <w:rPr>
                <w:sz w:val="22"/>
                <w:szCs w:val="22"/>
              </w:rPr>
              <w:t>м</w:t>
            </w:r>
            <w:r w:rsidRPr="004A7EA2">
              <w:rPr>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по водоподготовке</w:t>
            </w:r>
          </w:p>
        </w:tc>
        <w:tc>
          <w:tcPr>
            <w:tcW w:w="993" w:type="dxa"/>
            <w:vAlign w:val="center"/>
          </w:tcPr>
          <w:p w14:paraId="0484A52E" w14:textId="77777777" w:rsidR="004A7EA2" w:rsidRPr="004A7EA2" w:rsidRDefault="004A7EA2" w:rsidP="004A7EA2">
            <w:pPr>
              <w:jc w:val="center"/>
              <w:rPr>
                <w:bCs/>
                <w:sz w:val="28"/>
                <w:szCs w:val="28"/>
              </w:rPr>
            </w:pPr>
            <w:r w:rsidRPr="004A7EA2">
              <w:rPr>
                <w:bCs/>
                <w:sz w:val="28"/>
                <w:szCs w:val="28"/>
              </w:rPr>
              <w:t>-</w:t>
            </w:r>
          </w:p>
        </w:tc>
        <w:tc>
          <w:tcPr>
            <w:tcW w:w="1701" w:type="dxa"/>
            <w:vAlign w:val="center"/>
          </w:tcPr>
          <w:p w14:paraId="6FC19612" w14:textId="77777777" w:rsidR="004A7EA2" w:rsidRPr="004A7EA2" w:rsidRDefault="004A7EA2" w:rsidP="004A7EA2">
            <w:pPr>
              <w:jc w:val="center"/>
              <w:rPr>
                <w:bCs/>
                <w:sz w:val="28"/>
                <w:szCs w:val="28"/>
              </w:rPr>
            </w:pPr>
            <w:r w:rsidRPr="004A7EA2">
              <w:rPr>
                <w:bCs/>
                <w:sz w:val="28"/>
                <w:szCs w:val="28"/>
              </w:rPr>
              <w:t>-</w:t>
            </w:r>
          </w:p>
        </w:tc>
        <w:tc>
          <w:tcPr>
            <w:tcW w:w="992" w:type="dxa"/>
            <w:vAlign w:val="center"/>
          </w:tcPr>
          <w:p w14:paraId="70A731DD"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5930D8E7"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41FE0C3B"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4A280601"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7C7B34A5"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1D9F8771" w14:textId="77777777" w:rsidR="004A7EA2" w:rsidRPr="004A7EA2" w:rsidRDefault="004A7EA2" w:rsidP="004A7EA2">
            <w:pPr>
              <w:jc w:val="center"/>
              <w:rPr>
                <w:bCs/>
                <w:sz w:val="28"/>
                <w:szCs w:val="28"/>
              </w:rPr>
            </w:pPr>
            <w:r w:rsidRPr="004A7EA2">
              <w:rPr>
                <w:bCs/>
                <w:sz w:val="28"/>
                <w:szCs w:val="28"/>
              </w:rPr>
              <w:t>-</w:t>
            </w:r>
          </w:p>
        </w:tc>
      </w:tr>
      <w:tr w:rsidR="004A7EA2" w:rsidRPr="004A7EA2" w14:paraId="4BD036D9" w14:textId="77777777" w:rsidTr="00335A6E">
        <w:trPr>
          <w:trHeight w:val="2533"/>
          <w:jc w:val="center"/>
        </w:trPr>
        <w:tc>
          <w:tcPr>
            <w:tcW w:w="822" w:type="dxa"/>
            <w:vAlign w:val="center"/>
          </w:tcPr>
          <w:p w14:paraId="212CB40E" w14:textId="77777777" w:rsidR="004A7EA2" w:rsidRPr="004A7EA2" w:rsidRDefault="004A7EA2" w:rsidP="004A7EA2">
            <w:pPr>
              <w:jc w:val="center"/>
              <w:rPr>
                <w:bCs/>
                <w:color w:val="000000"/>
                <w:sz w:val="28"/>
                <w:szCs w:val="28"/>
              </w:rPr>
            </w:pPr>
            <w:r w:rsidRPr="004A7EA2">
              <w:rPr>
                <w:bCs/>
                <w:color w:val="000000"/>
                <w:sz w:val="28"/>
                <w:szCs w:val="28"/>
              </w:rPr>
              <w:t>3.2.</w:t>
            </w:r>
          </w:p>
        </w:tc>
        <w:tc>
          <w:tcPr>
            <w:tcW w:w="3375" w:type="dxa"/>
            <w:vAlign w:val="center"/>
          </w:tcPr>
          <w:p w14:paraId="4B044CE2" w14:textId="77777777" w:rsidR="004A7EA2" w:rsidRPr="004A7EA2" w:rsidRDefault="004A7EA2" w:rsidP="004A7EA2">
            <w:pPr>
              <w:rPr>
                <w:color w:val="000000"/>
                <w:sz w:val="22"/>
                <w:szCs w:val="22"/>
              </w:rPr>
            </w:pPr>
            <w:r w:rsidRPr="004A7EA2">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w:t>
            </w:r>
            <w:r w:rsidRPr="004A7EA2">
              <w:rPr>
                <w:sz w:val="22"/>
                <w:szCs w:val="22"/>
              </w:rPr>
              <w:t>м</w:t>
            </w:r>
            <w:r w:rsidRPr="004A7EA2">
              <w:rPr>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по транспортировке</w:t>
            </w:r>
          </w:p>
        </w:tc>
        <w:tc>
          <w:tcPr>
            <w:tcW w:w="993" w:type="dxa"/>
            <w:vAlign w:val="center"/>
          </w:tcPr>
          <w:p w14:paraId="7F066518" w14:textId="77777777" w:rsidR="004A7EA2" w:rsidRPr="004A7EA2" w:rsidRDefault="004A7EA2" w:rsidP="004A7EA2">
            <w:pPr>
              <w:jc w:val="center"/>
              <w:rPr>
                <w:bCs/>
                <w:sz w:val="28"/>
                <w:szCs w:val="28"/>
              </w:rPr>
            </w:pPr>
            <w:r w:rsidRPr="004A7EA2">
              <w:rPr>
                <w:bCs/>
                <w:sz w:val="28"/>
                <w:szCs w:val="28"/>
              </w:rPr>
              <w:t>-</w:t>
            </w:r>
          </w:p>
        </w:tc>
        <w:tc>
          <w:tcPr>
            <w:tcW w:w="1701" w:type="dxa"/>
            <w:vAlign w:val="center"/>
          </w:tcPr>
          <w:p w14:paraId="3361589C" w14:textId="77777777" w:rsidR="004A7EA2" w:rsidRPr="004A7EA2" w:rsidRDefault="004A7EA2" w:rsidP="004A7EA2">
            <w:pPr>
              <w:jc w:val="center"/>
              <w:rPr>
                <w:bCs/>
                <w:sz w:val="28"/>
                <w:szCs w:val="28"/>
              </w:rPr>
            </w:pPr>
            <w:r w:rsidRPr="004A7EA2">
              <w:rPr>
                <w:bCs/>
                <w:sz w:val="28"/>
                <w:szCs w:val="28"/>
              </w:rPr>
              <w:t>-</w:t>
            </w:r>
          </w:p>
        </w:tc>
        <w:tc>
          <w:tcPr>
            <w:tcW w:w="992" w:type="dxa"/>
            <w:vAlign w:val="center"/>
          </w:tcPr>
          <w:p w14:paraId="38911B22"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31CAC59D"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4B0BDED8"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2170D0E6"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000AC586"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38486179" w14:textId="77777777" w:rsidR="004A7EA2" w:rsidRPr="004A7EA2" w:rsidRDefault="004A7EA2" w:rsidP="004A7EA2">
            <w:pPr>
              <w:jc w:val="center"/>
              <w:rPr>
                <w:bCs/>
                <w:sz w:val="28"/>
                <w:szCs w:val="28"/>
              </w:rPr>
            </w:pPr>
            <w:r w:rsidRPr="004A7EA2">
              <w:rPr>
                <w:bCs/>
                <w:sz w:val="28"/>
                <w:szCs w:val="28"/>
              </w:rPr>
              <w:t>-</w:t>
            </w:r>
          </w:p>
        </w:tc>
      </w:tr>
    </w:tbl>
    <w:p w14:paraId="0DD50CC9" w14:textId="77777777" w:rsidR="004A7EA2" w:rsidRPr="004A7EA2" w:rsidRDefault="004A7EA2" w:rsidP="004A7EA2">
      <w:pPr>
        <w:ind w:left="-567"/>
        <w:jc w:val="center"/>
        <w:rPr>
          <w:bCs/>
          <w:color w:val="000000"/>
          <w:sz w:val="28"/>
          <w:szCs w:val="28"/>
        </w:rPr>
      </w:pPr>
    </w:p>
    <w:p w14:paraId="4158285A" w14:textId="77777777" w:rsidR="004A7EA2" w:rsidRPr="004A7EA2" w:rsidRDefault="004A7EA2" w:rsidP="004A7EA2">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A7EA2" w:rsidRPr="004A7EA2" w14:paraId="1E071624" w14:textId="77777777" w:rsidTr="00335A6E">
        <w:trPr>
          <w:jc w:val="center"/>
        </w:trPr>
        <w:tc>
          <w:tcPr>
            <w:tcW w:w="822" w:type="dxa"/>
            <w:vAlign w:val="center"/>
          </w:tcPr>
          <w:p w14:paraId="6E10DA69" w14:textId="77777777" w:rsidR="004A7EA2" w:rsidRPr="004A7EA2" w:rsidRDefault="004A7EA2" w:rsidP="004A7EA2">
            <w:pPr>
              <w:jc w:val="center"/>
              <w:rPr>
                <w:bCs/>
                <w:color w:val="000000"/>
                <w:sz w:val="28"/>
                <w:szCs w:val="28"/>
              </w:rPr>
            </w:pPr>
            <w:r w:rsidRPr="004A7EA2">
              <w:rPr>
                <w:bCs/>
                <w:color w:val="000000"/>
                <w:sz w:val="28"/>
                <w:szCs w:val="28"/>
              </w:rPr>
              <w:t>1</w:t>
            </w:r>
          </w:p>
        </w:tc>
        <w:tc>
          <w:tcPr>
            <w:tcW w:w="3375" w:type="dxa"/>
          </w:tcPr>
          <w:p w14:paraId="1797E68F" w14:textId="77777777" w:rsidR="004A7EA2" w:rsidRPr="004A7EA2" w:rsidRDefault="004A7EA2" w:rsidP="004A7EA2">
            <w:pPr>
              <w:jc w:val="center"/>
              <w:rPr>
                <w:color w:val="000000"/>
                <w:sz w:val="22"/>
                <w:szCs w:val="22"/>
              </w:rPr>
            </w:pPr>
            <w:r w:rsidRPr="004A7EA2">
              <w:rPr>
                <w:bCs/>
                <w:color w:val="000000"/>
                <w:sz w:val="28"/>
                <w:szCs w:val="28"/>
              </w:rPr>
              <w:t>2</w:t>
            </w:r>
          </w:p>
        </w:tc>
        <w:tc>
          <w:tcPr>
            <w:tcW w:w="993" w:type="dxa"/>
            <w:vAlign w:val="center"/>
          </w:tcPr>
          <w:p w14:paraId="3974AB88" w14:textId="77777777" w:rsidR="004A7EA2" w:rsidRPr="004A7EA2" w:rsidRDefault="004A7EA2" w:rsidP="004A7EA2">
            <w:pPr>
              <w:jc w:val="center"/>
              <w:rPr>
                <w:bCs/>
                <w:sz w:val="28"/>
                <w:szCs w:val="28"/>
              </w:rPr>
            </w:pPr>
            <w:r w:rsidRPr="004A7EA2">
              <w:rPr>
                <w:bCs/>
                <w:sz w:val="28"/>
                <w:szCs w:val="28"/>
              </w:rPr>
              <w:t>3</w:t>
            </w:r>
          </w:p>
        </w:tc>
        <w:tc>
          <w:tcPr>
            <w:tcW w:w="1701" w:type="dxa"/>
            <w:vAlign w:val="center"/>
          </w:tcPr>
          <w:p w14:paraId="4BE540FE" w14:textId="77777777" w:rsidR="004A7EA2" w:rsidRPr="004A7EA2" w:rsidRDefault="004A7EA2" w:rsidP="004A7EA2">
            <w:pPr>
              <w:jc w:val="center"/>
              <w:rPr>
                <w:bCs/>
                <w:sz w:val="28"/>
                <w:szCs w:val="28"/>
              </w:rPr>
            </w:pPr>
            <w:r w:rsidRPr="004A7EA2">
              <w:rPr>
                <w:bCs/>
                <w:sz w:val="28"/>
                <w:szCs w:val="28"/>
              </w:rPr>
              <w:t>4</w:t>
            </w:r>
          </w:p>
        </w:tc>
        <w:tc>
          <w:tcPr>
            <w:tcW w:w="992" w:type="dxa"/>
            <w:vAlign w:val="center"/>
          </w:tcPr>
          <w:p w14:paraId="34FB4024" w14:textId="77777777" w:rsidR="004A7EA2" w:rsidRPr="004A7EA2" w:rsidRDefault="004A7EA2" w:rsidP="004A7EA2">
            <w:pPr>
              <w:jc w:val="center"/>
              <w:rPr>
                <w:bCs/>
                <w:sz w:val="28"/>
                <w:szCs w:val="28"/>
              </w:rPr>
            </w:pPr>
            <w:r w:rsidRPr="004A7EA2">
              <w:rPr>
                <w:bCs/>
                <w:sz w:val="28"/>
                <w:szCs w:val="28"/>
              </w:rPr>
              <w:t>5</w:t>
            </w:r>
          </w:p>
        </w:tc>
        <w:tc>
          <w:tcPr>
            <w:tcW w:w="1134" w:type="dxa"/>
            <w:vAlign w:val="center"/>
          </w:tcPr>
          <w:p w14:paraId="25D88630" w14:textId="77777777" w:rsidR="004A7EA2" w:rsidRPr="004A7EA2" w:rsidRDefault="004A7EA2" w:rsidP="004A7EA2">
            <w:pPr>
              <w:jc w:val="center"/>
              <w:rPr>
                <w:bCs/>
                <w:sz w:val="28"/>
                <w:szCs w:val="28"/>
              </w:rPr>
            </w:pPr>
            <w:r w:rsidRPr="004A7EA2">
              <w:rPr>
                <w:bCs/>
                <w:sz w:val="28"/>
                <w:szCs w:val="28"/>
              </w:rPr>
              <w:t>6</w:t>
            </w:r>
          </w:p>
        </w:tc>
        <w:tc>
          <w:tcPr>
            <w:tcW w:w="1134" w:type="dxa"/>
            <w:vAlign w:val="center"/>
          </w:tcPr>
          <w:p w14:paraId="7EA0A27F" w14:textId="77777777" w:rsidR="004A7EA2" w:rsidRPr="004A7EA2" w:rsidRDefault="004A7EA2" w:rsidP="004A7EA2">
            <w:pPr>
              <w:jc w:val="center"/>
              <w:rPr>
                <w:bCs/>
                <w:sz w:val="28"/>
                <w:szCs w:val="28"/>
              </w:rPr>
            </w:pPr>
            <w:r w:rsidRPr="004A7EA2">
              <w:rPr>
                <w:bCs/>
                <w:sz w:val="28"/>
                <w:szCs w:val="28"/>
              </w:rPr>
              <w:t>7</w:t>
            </w:r>
          </w:p>
        </w:tc>
        <w:tc>
          <w:tcPr>
            <w:tcW w:w="1105" w:type="dxa"/>
            <w:vAlign w:val="center"/>
          </w:tcPr>
          <w:p w14:paraId="7386D1C7" w14:textId="77777777" w:rsidR="004A7EA2" w:rsidRPr="004A7EA2" w:rsidRDefault="004A7EA2" w:rsidP="004A7EA2">
            <w:pPr>
              <w:jc w:val="center"/>
              <w:rPr>
                <w:bCs/>
                <w:sz w:val="28"/>
                <w:szCs w:val="28"/>
              </w:rPr>
            </w:pPr>
            <w:r w:rsidRPr="004A7EA2">
              <w:rPr>
                <w:bCs/>
                <w:sz w:val="28"/>
                <w:szCs w:val="28"/>
              </w:rPr>
              <w:t>8</w:t>
            </w:r>
          </w:p>
        </w:tc>
        <w:tc>
          <w:tcPr>
            <w:tcW w:w="1105" w:type="dxa"/>
            <w:vAlign w:val="center"/>
          </w:tcPr>
          <w:p w14:paraId="162AB203" w14:textId="77777777" w:rsidR="004A7EA2" w:rsidRPr="004A7EA2" w:rsidRDefault="004A7EA2" w:rsidP="004A7EA2">
            <w:pPr>
              <w:jc w:val="center"/>
              <w:rPr>
                <w:bCs/>
                <w:sz w:val="28"/>
                <w:szCs w:val="28"/>
              </w:rPr>
            </w:pPr>
            <w:r w:rsidRPr="004A7EA2">
              <w:rPr>
                <w:bCs/>
                <w:sz w:val="28"/>
                <w:szCs w:val="28"/>
              </w:rPr>
              <w:t>9</w:t>
            </w:r>
          </w:p>
        </w:tc>
        <w:tc>
          <w:tcPr>
            <w:tcW w:w="1105" w:type="dxa"/>
            <w:vAlign w:val="center"/>
          </w:tcPr>
          <w:p w14:paraId="7EFBD429" w14:textId="77777777" w:rsidR="004A7EA2" w:rsidRPr="004A7EA2" w:rsidRDefault="004A7EA2" w:rsidP="004A7EA2">
            <w:pPr>
              <w:jc w:val="center"/>
              <w:rPr>
                <w:bCs/>
                <w:sz w:val="28"/>
                <w:szCs w:val="28"/>
              </w:rPr>
            </w:pPr>
            <w:r w:rsidRPr="004A7EA2">
              <w:rPr>
                <w:bCs/>
                <w:sz w:val="28"/>
                <w:szCs w:val="28"/>
              </w:rPr>
              <w:t>10</w:t>
            </w:r>
          </w:p>
        </w:tc>
      </w:tr>
      <w:tr w:rsidR="004A7EA2" w:rsidRPr="004A7EA2" w14:paraId="7CCF23B5" w14:textId="77777777" w:rsidTr="00335A6E">
        <w:trPr>
          <w:jc w:val="center"/>
        </w:trPr>
        <w:tc>
          <w:tcPr>
            <w:tcW w:w="822" w:type="dxa"/>
            <w:vAlign w:val="center"/>
          </w:tcPr>
          <w:p w14:paraId="10E936A0" w14:textId="77777777" w:rsidR="004A7EA2" w:rsidRPr="004A7EA2" w:rsidRDefault="004A7EA2" w:rsidP="004A7EA2">
            <w:pPr>
              <w:jc w:val="center"/>
              <w:rPr>
                <w:bCs/>
                <w:color w:val="000000"/>
                <w:sz w:val="28"/>
                <w:szCs w:val="28"/>
              </w:rPr>
            </w:pPr>
            <w:r w:rsidRPr="004A7EA2">
              <w:rPr>
                <w:bCs/>
                <w:color w:val="000000"/>
                <w:sz w:val="28"/>
                <w:szCs w:val="28"/>
              </w:rPr>
              <w:t>3.3.</w:t>
            </w:r>
          </w:p>
        </w:tc>
        <w:tc>
          <w:tcPr>
            <w:tcW w:w="3375" w:type="dxa"/>
          </w:tcPr>
          <w:p w14:paraId="5DE15FE8" w14:textId="77777777" w:rsidR="004A7EA2" w:rsidRPr="004A7EA2" w:rsidRDefault="004A7EA2" w:rsidP="004A7EA2">
            <w:pPr>
              <w:rPr>
                <w:bCs/>
                <w:color w:val="000000"/>
                <w:sz w:val="28"/>
                <w:szCs w:val="28"/>
              </w:rPr>
            </w:pPr>
            <w:r w:rsidRPr="004A7EA2">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4A7EA2">
              <w:rPr>
                <w:sz w:val="22"/>
                <w:szCs w:val="22"/>
              </w:rPr>
              <w:t>м</w:t>
            </w:r>
            <w:r w:rsidRPr="004A7EA2">
              <w:rPr>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водоснабжения (полный цикл)</w:t>
            </w:r>
          </w:p>
        </w:tc>
        <w:tc>
          <w:tcPr>
            <w:tcW w:w="993" w:type="dxa"/>
            <w:vAlign w:val="center"/>
          </w:tcPr>
          <w:p w14:paraId="2A292192" w14:textId="77777777" w:rsidR="004A7EA2" w:rsidRPr="004A7EA2" w:rsidRDefault="004A7EA2" w:rsidP="004A7EA2">
            <w:pPr>
              <w:jc w:val="center"/>
              <w:rPr>
                <w:bCs/>
                <w:sz w:val="28"/>
                <w:szCs w:val="28"/>
              </w:rPr>
            </w:pPr>
            <w:r w:rsidRPr="004A7EA2">
              <w:rPr>
                <w:bCs/>
                <w:sz w:val="28"/>
                <w:szCs w:val="28"/>
              </w:rPr>
              <w:t>-</w:t>
            </w:r>
          </w:p>
        </w:tc>
        <w:tc>
          <w:tcPr>
            <w:tcW w:w="1701" w:type="dxa"/>
            <w:vAlign w:val="center"/>
          </w:tcPr>
          <w:p w14:paraId="06F9B329" w14:textId="77777777" w:rsidR="004A7EA2" w:rsidRPr="004A7EA2" w:rsidRDefault="004A7EA2" w:rsidP="004A7EA2">
            <w:pPr>
              <w:jc w:val="center"/>
              <w:rPr>
                <w:bCs/>
                <w:sz w:val="28"/>
                <w:szCs w:val="28"/>
              </w:rPr>
            </w:pPr>
            <w:r w:rsidRPr="004A7EA2">
              <w:rPr>
                <w:bCs/>
                <w:sz w:val="28"/>
                <w:szCs w:val="28"/>
              </w:rPr>
              <w:t>-</w:t>
            </w:r>
          </w:p>
        </w:tc>
        <w:tc>
          <w:tcPr>
            <w:tcW w:w="992" w:type="dxa"/>
            <w:vAlign w:val="center"/>
          </w:tcPr>
          <w:p w14:paraId="345AEC8F"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1F31FA6D" w14:textId="77777777" w:rsidR="004A7EA2" w:rsidRPr="004A7EA2" w:rsidRDefault="004A7EA2" w:rsidP="004A7EA2">
            <w:pPr>
              <w:jc w:val="center"/>
              <w:rPr>
                <w:bCs/>
                <w:sz w:val="28"/>
                <w:szCs w:val="28"/>
              </w:rPr>
            </w:pPr>
            <w:r w:rsidRPr="004A7EA2">
              <w:rPr>
                <w:bCs/>
                <w:sz w:val="28"/>
                <w:szCs w:val="28"/>
              </w:rPr>
              <w:t>-</w:t>
            </w:r>
          </w:p>
        </w:tc>
        <w:tc>
          <w:tcPr>
            <w:tcW w:w="1134" w:type="dxa"/>
            <w:vAlign w:val="center"/>
          </w:tcPr>
          <w:p w14:paraId="5B60DE38"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2E39F425"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0057F534" w14:textId="77777777" w:rsidR="004A7EA2" w:rsidRPr="004A7EA2" w:rsidRDefault="004A7EA2" w:rsidP="004A7EA2">
            <w:pPr>
              <w:jc w:val="center"/>
              <w:rPr>
                <w:bCs/>
                <w:sz w:val="28"/>
                <w:szCs w:val="28"/>
              </w:rPr>
            </w:pPr>
            <w:r w:rsidRPr="004A7EA2">
              <w:rPr>
                <w:bCs/>
                <w:sz w:val="28"/>
                <w:szCs w:val="28"/>
              </w:rPr>
              <w:t>-</w:t>
            </w:r>
          </w:p>
        </w:tc>
        <w:tc>
          <w:tcPr>
            <w:tcW w:w="1105" w:type="dxa"/>
            <w:vAlign w:val="center"/>
          </w:tcPr>
          <w:p w14:paraId="4966837D" w14:textId="77777777" w:rsidR="004A7EA2" w:rsidRPr="004A7EA2" w:rsidRDefault="004A7EA2" w:rsidP="004A7EA2">
            <w:pPr>
              <w:jc w:val="center"/>
              <w:rPr>
                <w:bCs/>
                <w:sz w:val="28"/>
                <w:szCs w:val="28"/>
              </w:rPr>
            </w:pPr>
            <w:r w:rsidRPr="004A7EA2">
              <w:rPr>
                <w:bCs/>
                <w:sz w:val="28"/>
                <w:szCs w:val="28"/>
              </w:rPr>
              <w:t>-</w:t>
            </w:r>
          </w:p>
        </w:tc>
      </w:tr>
    </w:tbl>
    <w:p w14:paraId="3199C20D" w14:textId="77777777" w:rsidR="004A7EA2" w:rsidRPr="004A7EA2" w:rsidRDefault="004A7EA2" w:rsidP="004A7EA2">
      <w:pPr>
        <w:ind w:left="-567"/>
        <w:jc w:val="center"/>
        <w:rPr>
          <w:bCs/>
          <w:color w:val="000000"/>
          <w:sz w:val="28"/>
          <w:szCs w:val="28"/>
        </w:rPr>
      </w:pPr>
    </w:p>
    <w:p w14:paraId="72B64AC1" w14:textId="77777777" w:rsidR="004A7EA2" w:rsidRPr="004A7EA2" w:rsidRDefault="004A7EA2" w:rsidP="004A7EA2">
      <w:pPr>
        <w:ind w:left="-567"/>
        <w:jc w:val="center"/>
        <w:rPr>
          <w:bCs/>
          <w:color w:val="000000"/>
          <w:sz w:val="28"/>
          <w:szCs w:val="28"/>
        </w:rPr>
      </w:pPr>
    </w:p>
    <w:p w14:paraId="565ECCBE" w14:textId="77777777" w:rsidR="004A7EA2" w:rsidRPr="004A7EA2" w:rsidRDefault="004A7EA2" w:rsidP="004A7EA2">
      <w:pPr>
        <w:ind w:left="-567"/>
        <w:jc w:val="center"/>
        <w:rPr>
          <w:bCs/>
          <w:color w:val="000000"/>
          <w:sz w:val="28"/>
          <w:szCs w:val="28"/>
        </w:rPr>
      </w:pPr>
    </w:p>
    <w:p w14:paraId="0DE16DF7" w14:textId="77777777" w:rsidR="004A7EA2" w:rsidRPr="004A7EA2" w:rsidRDefault="004A7EA2" w:rsidP="004A7EA2">
      <w:pPr>
        <w:ind w:left="-567"/>
        <w:jc w:val="center"/>
        <w:rPr>
          <w:bCs/>
          <w:color w:val="000000"/>
          <w:sz w:val="28"/>
          <w:szCs w:val="28"/>
        </w:rPr>
        <w:sectPr w:rsidR="004A7EA2" w:rsidRPr="004A7EA2" w:rsidSect="008F7E58">
          <w:pgSz w:w="16838" w:h="11906" w:orient="landscape"/>
          <w:pgMar w:top="851" w:right="851" w:bottom="709" w:left="709" w:header="709" w:footer="709" w:gutter="0"/>
          <w:cols w:space="708"/>
          <w:titlePg/>
          <w:docGrid w:linePitch="360"/>
        </w:sectPr>
      </w:pPr>
    </w:p>
    <w:p w14:paraId="1C446783" w14:textId="77777777" w:rsidR="004A7EA2" w:rsidRPr="004A7EA2" w:rsidRDefault="004A7EA2" w:rsidP="004A7EA2">
      <w:pPr>
        <w:ind w:left="-567"/>
        <w:jc w:val="center"/>
        <w:rPr>
          <w:bCs/>
          <w:color w:val="000000"/>
          <w:sz w:val="28"/>
          <w:szCs w:val="28"/>
        </w:rPr>
      </w:pPr>
      <w:r w:rsidRPr="004A7EA2">
        <w:rPr>
          <w:bCs/>
          <w:color w:val="000000"/>
          <w:sz w:val="28"/>
          <w:szCs w:val="28"/>
        </w:rPr>
        <w:lastRenderedPageBreak/>
        <w:t>Раздел 9. Расчет эффективности производственной программы</w:t>
      </w:r>
    </w:p>
    <w:p w14:paraId="0743CAB6" w14:textId="77777777" w:rsidR="004A7EA2" w:rsidRPr="004A7EA2" w:rsidRDefault="004A7EA2" w:rsidP="004A7EA2">
      <w:pPr>
        <w:ind w:left="-567"/>
        <w:jc w:val="center"/>
        <w:rPr>
          <w:bCs/>
          <w:color w:val="000000"/>
          <w:sz w:val="28"/>
          <w:szCs w:val="28"/>
        </w:rPr>
      </w:pPr>
    </w:p>
    <w:tbl>
      <w:tblPr>
        <w:tblStyle w:val="ae"/>
        <w:tblW w:w="11057" w:type="dxa"/>
        <w:tblInd w:w="-1168" w:type="dxa"/>
        <w:tblLayout w:type="fixed"/>
        <w:tblLook w:val="04A0" w:firstRow="1" w:lastRow="0" w:firstColumn="1" w:lastColumn="0" w:noHBand="0" w:noVBand="1"/>
      </w:tblPr>
      <w:tblGrid>
        <w:gridCol w:w="736"/>
        <w:gridCol w:w="3659"/>
        <w:gridCol w:w="1559"/>
        <w:gridCol w:w="2552"/>
        <w:gridCol w:w="2551"/>
      </w:tblGrid>
      <w:tr w:rsidR="004A7EA2" w:rsidRPr="004A7EA2" w14:paraId="3EF618E2" w14:textId="77777777" w:rsidTr="00335A6E">
        <w:tc>
          <w:tcPr>
            <w:tcW w:w="736" w:type="dxa"/>
            <w:vAlign w:val="center"/>
          </w:tcPr>
          <w:p w14:paraId="4EC44B7C" w14:textId="77777777" w:rsidR="004A7EA2" w:rsidRPr="004A7EA2" w:rsidRDefault="004A7EA2" w:rsidP="004A7EA2">
            <w:pPr>
              <w:jc w:val="center"/>
              <w:rPr>
                <w:bCs/>
                <w:color w:val="000000"/>
                <w:sz w:val="28"/>
                <w:szCs w:val="28"/>
              </w:rPr>
            </w:pPr>
            <w:r w:rsidRPr="004A7EA2">
              <w:rPr>
                <w:bCs/>
                <w:color w:val="000000"/>
                <w:sz w:val="28"/>
                <w:szCs w:val="28"/>
              </w:rPr>
              <w:t>№ п/п</w:t>
            </w:r>
          </w:p>
        </w:tc>
        <w:tc>
          <w:tcPr>
            <w:tcW w:w="3659" w:type="dxa"/>
            <w:vAlign w:val="center"/>
          </w:tcPr>
          <w:p w14:paraId="5B90A3B2" w14:textId="77777777" w:rsidR="004A7EA2" w:rsidRPr="004A7EA2" w:rsidRDefault="004A7EA2" w:rsidP="004A7EA2">
            <w:pPr>
              <w:jc w:val="center"/>
              <w:rPr>
                <w:bCs/>
                <w:color w:val="000000"/>
                <w:sz w:val="28"/>
                <w:szCs w:val="28"/>
              </w:rPr>
            </w:pPr>
            <w:r w:rsidRPr="004A7EA2">
              <w:rPr>
                <w:bCs/>
                <w:color w:val="000000"/>
                <w:sz w:val="28"/>
                <w:szCs w:val="28"/>
              </w:rPr>
              <w:t>Наименование показателя</w:t>
            </w:r>
          </w:p>
        </w:tc>
        <w:tc>
          <w:tcPr>
            <w:tcW w:w="1559" w:type="dxa"/>
            <w:vAlign w:val="center"/>
          </w:tcPr>
          <w:p w14:paraId="56E4C0B9" w14:textId="77777777" w:rsidR="004A7EA2" w:rsidRPr="004A7EA2" w:rsidRDefault="004A7EA2" w:rsidP="004A7EA2">
            <w:pPr>
              <w:jc w:val="center"/>
              <w:rPr>
                <w:bCs/>
                <w:color w:val="000000"/>
                <w:sz w:val="28"/>
                <w:szCs w:val="28"/>
              </w:rPr>
            </w:pPr>
            <w:r w:rsidRPr="004A7EA2">
              <w:rPr>
                <w:bCs/>
                <w:color w:val="000000"/>
                <w:sz w:val="28"/>
                <w:szCs w:val="28"/>
              </w:rPr>
              <w:t>Значение показателя в базовом периоде    2023 год</w:t>
            </w:r>
          </w:p>
        </w:tc>
        <w:tc>
          <w:tcPr>
            <w:tcW w:w="2552" w:type="dxa"/>
            <w:vAlign w:val="center"/>
          </w:tcPr>
          <w:p w14:paraId="20C269FA" w14:textId="77777777" w:rsidR="004A7EA2" w:rsidRPr="004A7EA2" w:rsidRDefault="004A7EA2" w:rsidP="004A7EA2">
            <w:pPr>
              <w:jc w:val="center"/>
              <w:rPr>
                <w:bCs/>
                <w:color w:val="000000"/>
                <w:sz w:val="28"/>
                <w:szCs w:val="28"/>
              </w:rPr>
            </w:pPr>
            <w:r w:rsidRPr="004A7EA2">
              <w:rPr>
                <w:bCs/>
                <w:color w:val="000000"/>
                <w:sz w:val="28"/>
                <w:szCs w:val="28"/>
              </w:rPr>
              <w:t>Планируемое значение показателя по итогам реализации производственной программы                  2028 год</w:t>
            </w:r>
          </w:p>
        </w:tc>
        <w:tc>
          <w:tcPr>
            <w:tcW w:w="2551" w:type="dxa"/>
            <w:vAlign w:val="center"/>
          </w:tcPr>
          <w:p w14:paraId="5D685D75" w14:textId="77777777" w:rsidR="004A7EA2" w:rsidRPr="004A7EA2" w:rsidRDefault="004A7EA2" w:rsidP="004A7EA2">
            <w:pPr>
              <w:jc w:val="center"/>
              <w:rPr>
                <w:bCs/>
                <w:color w:val="000000"/>
                <w:sz w:val="28"/>
                <w:szCs w:val="28"/>
              </w:rPr>
            </w:pPr>
            <w:r w:rsidRPr="004A7EA2">
              <w:rPr>
                <w:bCs/>
                <w:color w:val="000000"/>
                <w:sz w:val="28"/>
                <w:szCs w:val="28"/>
              </w:rPr>
              <w:t>Эффективность производственной программы,</w:t>
            </w:r>
          </w:p>
          <w:p w14:paraId="07D62FD8" w14:textId="77777777" w:rsidR="004A7EA2" w:rsidRPr="004A7EA2" w:rsidRDefault="004A7EA2" w:rsidP="004A7EA2">
            <w:pPr>
              <w:jc w:val="center"/>
              <w:rPr>
                <w:bCs/>
                <w:color w:val="000000"/>
                <w:sz w:val="28"/>
                <w:szCs w:val="28"/>
              </w:rPr>
            </w:pPr>
            <w:r w:rsidRPr="004A7EA2">
              <w:rPr>
                <w:bCs/>
                <w:color w:val="000000"/>
                <w:sz w:val="28"/>
                <w:szCs w:val="28"/>
              </w:rPr>
              <w:t>тыс. руб.</w:t>
            </w:r>
          </w:p>
        </w:tc>
      </w:tr>
      <w:tr w:rsidR="004A7EA2" w:rsidRPr="004A7EA2" w14:paraId="2FFF6772" w14:textId="77777777" w:rsidTr="00335A6E">
        <w:tc>
          <w:tcPr>
            <w:tcW w:w="736" w:type="dxa"/>
          </w:tcPr>
          <w:p w14:paraId="02255E69" w14:textId="77777777" w:rsidR="004A7EA2" w:rsidRPr="004A7EA2" w:rsidRDefault="004A7EA2" w:rsidP="004A7EA2">
            <w:pPr>
              <w:jc w:val="center"/>
              <w:rPr>
                <w:bCs/>
                <w:color w:val="000000"/>
                <w:sz w:val="28"/>
                <w:szCs w:val="28"/>
              </w:rPr>
            </w:pPr>
            <w:r w:rsidRPr="004A7EA2">
              <w:rPr>
                <w:bCs/>
                <w:color w:val="000000"/>
                <w:sz w:val="28"/>
                <w:szCs w:val="28"/>
              </w:rPr>
              <w:t>1</w:t>
            </w:r>
          </w:p>
        </w:tc>
        <w:tc>
          <w:tcPr>
            <w:tcW w:w="3659" w:type="dxa"/>
          </w:tcPr>
          <w:p w14:paraId="6EA3A07B" w14:textId="77777777" w:rsidR="004A7EA2" w:rsidRPr="004A7EA2" w:rsidRDefault="004A7EA2" w:rsidP="004A7EA2">
            <w:pPr>
              <w:jc w:val="center"/>
              <w:rPr>
                <w:bCs/>
                <w:color w:val="000000"/>
                <w:sz w:val="28"/>
                <w:szCs w:val="28"/>
              </w:rPr>
            </w:pPr>
            <w:r w:rsidRPr="004A7EA2">
              <w:rPr>
                <w:bCs/>
                <w:color w:val="000000"/>
                <w:sz w:val="28"/>
                <w:szCs w:val="28"/>
              </w:rPr>
              <w:t>2</w:t>
            </w:r>
          </w:p>
        </w:tc>
        <w:tc>
          <w:tcPr>
            <w:tcW w:w="1559" w:type="dxa"/>
          </w:tcPr>
          <w:p w14:paraId="165093B0" w14:textId="77777777" w:rsidR="004A7EA2" w:rsidRPr="004A7EA2" w:rsidRDefault="004A7EA2" w:rsidP="004A7EA2">
            <w:pPr>
              <w:jc w:val="center"/>
              <w:rPr>
                <w:bCs/>
                <w:color w:val="000000"/>
                <w:sz w:val="28"/>
                <w:szCs w:val="28"/>
              </w:rPr>
            </w:pPr>
            <w:r w:rsidRPr="004A7EA2">
              <w:rPr>
                <w:bCs/>
                <w:color w:val="000000"/>
                <w:sz w:val="28"/>
                <w:szCs w:val="28"/>
              </w:rPr>
              <w:t>3</w:t>
            </w:r>
          </w:p>
        </w:tc>
        <w:tc>
          <w:tcPr>
            <w:tcW w:w="2552" w:type="dxa"/>
          </w:tcPr>
          <w:p w14:paraId="2C3E7ADD" w14:textId="77777777" w:rsidR="004A7EA2" w:rsidRPr="004A7EA2" w:rsidRDefault="004A7EA2" w:rsidP="004A7EA2">
            <w:pPr>
              <w:jc w:val="center"/>
              <w:rPr>
                <w:bCs/>
                <w:color w:val="000000"/>
                <w:sz w:val="28"/>
                <w:szCs w:val="28"/>
              </w:rPr>
            </w:pPr>
            <w:r w:rsidRPr="004A7EA2">
              <w:rPr>
                <w:bCs/>
                <w:color w:val="000000"/>
                <w:sz w:val="28"/>
                <w:szCs w:val="28"/>
              </w:rPr>
              <w:t>4</w:t>
            </w:r>
          </w:p>
        </w:tc>
        <w:tc>
          <w:tcPr>
            <w:tcW w:w="2551" w:type="dxa"/>
          </w:tcPr>
          <w:p w14:paraId="73FC4567" w14:textId="77777777" w:rsidR="004A7EA2" w:rsidRPr="004A7EA2" w:rsidRDefault="004A7EA2" w:rsidP="004A7EA2">
            <w:pPr>
              <w:jc w:val="center"/>
              <w:rPr>
                <w:bCs/>
                <w:color w:val="000000"/>
                <w:sz w:val="28"/>
                <w:szCs w:val="28"/>
              </w:rPr>
            </w:pPr>
            <w:r w:rsidRPr="004A7EA2">
              <w:rPr>
                <w:bCs/>
                <w:color w:val="000000"/>
                <w:sz w:val="28"/>
                <w:szCs w:val="28"/>
              </w:rPr>
              <w:t>5</w:t>
            </w:r>
          </w:p>
        </w:tc>
      </w:tr>
      <w:tr w:rsidR="004A7EA2" w:rsidRPr="004A7EA2" w14:paraId="7C9ED151" w14:textId="77777777" w:rsidTr="00335A6E">
        <w:trPr>
          <w:trHeight w:val="596"/>
        </w:trPr>
        <w:tc>
          <w:tcPr>
            <w:tcW w:w="11057" w:type="dxa"/>
            <w:gridSpan w:val="5"/>
            <w:vAlign w:val="center"/>
          </w:tcPr>
          <w:p w14:paraId="743050F6" w14:textId="77777777" w:rsidR="004A7EA2" w:rsidRPr="004A7EA2" w:rsidRDefault="004A7EA2" w:rsidP="001B314A">
            <w:pPr>
              <w:numPr>
                <w:ilvl w:val="0"/>
                <w:numId w:val="6"/>
              </w:numPr>
              <w:contextualSpacing/>
              <w:jc w:val="center"/>
              <w:rPr>
                <w:bCs/>
                <w:color w:val="000000"/>
                <w:sz w:val="28"/>
                <w:szCs w:val="28"/>
              </w:rPr>
            </w:pPr>
            <w:r w:rsidRPr="004A7EA2">
              <w:rPr>
                <w:bCs/>
                <w:color w:val="000000"/>
                <w:sz w:val="28"/>
                <w:szCs w:val="28"/>
              </w:rPr>
              <w:t>Показатели надежности и бесперебойности водоотведения</w:t>
            </w:r>
          </w:p>
        </w:tc>
      </w:tr>
      <w:tr w:rsidR="004A7EA2" w:rsidRPr="004A7EA2" w14:paraId="16638EA9" w14:textId="77777777" w:rsidTr="00335A6E">
        <w:trPr>
          <w:trHeight w:val="1129"/>
        </w:trPr>
        <w:tc>
          <w:tcPr>
            <w:tcW w:w="736" w:type="dxa"/>
            <w:vAlign w:val="center"/>
          </w:tcPr>
          <w:p w14:paraId="73D11C9D" w14:textId="77777777" w:rsidR="004A7EA2" w:rsidRPr="004A7EA2" w:rsidRDefault="004A7EA2" w:rsidP="004A7EA2">
            <w:pPr>
              <w:jc w:val="center"/>
              <w:rPr>
                <w:bCs/>
                <w:color w:val="000000"/>
                <w:sz w:val="28"/>
                <w:szCs w:val="28"/>
              </w:rPr>
            </w:pPr>
            <w:r w:rsidRPr="004A7EA2">
              <w:rPr>
                <w:bCs/>
                <w:color w:val="000000"/>
                <w:sz w:val="28"/>
                <w:szCs w:val="28"/>
              </w:rPr>
              <w:t>1.1.</w:t>
            </w:r>
          </w:p>
        </w:tc>
        <w:tc>
          <w:tcPr>
            <w:tcW w:w="3659" w:type="dxa"/>
          </w:tcPr>
          <w:p w14:paraId="3843AD8B" w14:textId="77777777" w:rsidR="004A7EA2" w:rsidRPr="004A7EA2" w:rsidRDefault="004A7EA2" w:rsidP="004A7EA2">
            <w:pPr>
              <w:rPr>
                <w:color w:val="000000"/>
                <w:sz w:val="22"/>
                <w:szCs w:val="22"/>
              </w:rPr>
            </w:pPr>
            <w:r w:rsidRPr="004A7EA2">
              <w:t>Удельное количество аварий и засоров в расчете на протяженность канализационной сети в год (ед./км)</w:t>
            </w:r>
          </w:p>
        </w:tc>
        <w:tc>
          <w:tcPr>
            <w:tcW w:w="1559" w:type="dxa"/>
            <w:vAlign w:val="center"/>
          </w:tcPr>
          <w:p w14:paraId="176586BD"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2" w:type="dxa"/>
            <w:vAlign w:val="center"/>
          </w:tcPr>
          <w:p w14:paraId="2CEEC0F3"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1" w:type="dxa"/>
            <w:vAlign w:val="center"/>
          </w:tcPr>
          <w:p w14:paraId="5E6CFE45"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24FF505F" w14:textId="77777777" w:rsidTr="00335A6E">
        <w:trPr>
          <w:trHeight w:val="704"/>
        </w:trPr>
        <w:tc>
          <w:tcPr>
            <w:tcW w:w="11057" w:type="dxa"/>
            <w:gridSpan w:val="5"/>
            <w:vAlign w:val="center"/>
          </w:tcPr>
          <w:p w14:paraId="0464AAF6" w14:textId="77777777" w:rsidR="004A7EA2" w:rsidRPr="004A7EA2" w:rsidRDefault="004A7EA2" w:rsidP="001B314A">
            <w:pPr>
              <w:numPr>
                <w:ilvl w:val="0"/>
                <w:numId w:val="6"/>
              </w:numPr>
              <w:contextualSpacing/>
              <w:jc w:val="center"/>
              <w:rPr>
                <w:bCs/>
                <w:color w:val="000000"/>
                <w:sz w:val="28"/>
                <w:szCs w:val="28"/>
              </w:rPr>
            </w:pPr>
            <w:r w:rsidRPr="004A7EA2">
              <w:rPr>
                <w:bCs/>
                <w:color w:val="000000"/>
                <w:sz w:val="28"/>
                <w:szCs w:val="28"/>
              </w:rPr>
              <w:t>Показатели качества очистки сточных вод</w:t>
            </w:r>
          </w:p>
        </w:tc>
      </w:tr>
      <w:tr w:rsidR="004A7EA2" w:rsidRPr="004A7EA2" w14:paraId="089CF140" w14:textId="77777777" w:rsidTr="00335A6E">
        <w:trPr>
          <w:trHeight w:val="1681"/>
        </w:trPr>
        <w:tc>
          <w:tcPr>
            <w:tcW w:w="736" w:type="dxa"/>
            <w:vAlign w:val="center"/>
          </w:tcPr>
          <w:p w14:paraId="71BB1E68" w14:textId="77777777" w:rsidR="004A7EA2" w:rsidRPr="004A7EA2" w:rsidRDefault="004A7EA2" w:rsidP="004A7EA2">
            <w:pPr>
              <w:jc w:val="center"/>
              <w:rPr>
                <w:bCs/>
                <w:color w:val="000000"/>
                <w:sz w:val="28"/>
                <w:szCs w:val="28"/>
              </w:rPr>
            </w:pPr>
            <w:r w:rsidRPr="004A7EA2">
              <w:rPr>
                <w:bCs/>
                <w:color w:val="000000"/>
                <w:sz w:val="28"/>
                <w:szCs w:val="28"/>
              </w:rPr>
              <w:t>2.1.</w:t>
            </w:r>
          </w:p>
        </w:tc>
        <w:tc>
          <w:tcPr>
            <w:tcW w:w="3659" w:type="dxa"/>
            <w:vAlign w:val="center"/>
          </w:tcPr>
          <w:p w14:paraId="328A6A14" w14:textId="77777777" w:rsidR="004A7EA2" w:rsidRPr="004A7EA2" w:rsidRDefault="004A7EA2" w:rsidP="004A7EA2">
            <w:pPr>
              <w:rPr>
                <w:bCs/>
                <w:color w:val="000000"/>
                <w:sz w:val="28"/>
                <w:szCs w:val="28"/>
              </w:rPr>
            </w:pPr>
            <w:r w:rsidRPr="004A7EA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3144322" w14:textId="77777777" w:rsidR="004A7EA2" w:rsidRPr="004A7EA2" w:rsidRDefault="004A7EA2" w:rsidP="004A7EA2">
            <w:pPr>
              <w:jc w:val="center"/>
              <w:rPr>
                <w:bCs/>
                <w:color w:val="000000"/>
                <w:sz w:val="28"/>
                <w:szCs w:val="28"/>
              </w:rPr>
            </w:pPr>
            <w:r w:rsidRPr="004A7EA2">
              <w:rPr>
                <w:bCs/>
                <w:color w:val="000000"/>
                <w:sz w:val="28"/>
                <w:szCs w:val="28"/>
              </w:rPr>
              <w:t>19,06</w:t>
            </w:r>
          </w:p>
        </w:tc>
        <w:tc>
          <w:tcPr>
            <w:tcW w:w="2552" w:type="dxa"/>
            <w:vAlign w:val="center"/>
          </w:tcPr>
          <w:p w14:paraId="3B6015DE" w14:textId="77777777" w:rsidR="004A7EA2" w:rsidRPr="004A7EA2" w:rsidRDefault="004A7EA2" w:rsidP="004A7EA2">
            <w:pPr>
              <w:jc w:val="center"/>
              <w:rPr>
                <w:bCs/>
                <w:color w:val="000000"/>
                <w:sz w:val="28"/>
                <w:szCs w:val="28"/>
              </w:rPr>
            </w:pPr>
            <w:r w:rsidRPr="004A7EA2">
              <w:rPr>
                <w:bCs/>
                <w:color w:val="000000"/>
                <w:sz w:val="28"/>
                <w:szCs w:val="28"/>
              </w:rPr>
              <w:t>19,06</w:t>
            </w:r>
          </w:p>
        </w:tc>
        <w:tc>
          <w:tcPr>
            <w:tcW w:w="2551" w:type="dxa"/>
            <w:vAlign w:val="center"/>
          </w:tcPr>
          <w:p w14:paraId="7033A710"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1618F30E" w14:textId="77777777" w:rsidTr="00335A6E">
        <w:tc>
          <w:tcPr>
            <w:tcW w:w="736" w:type="dxa"/>
            <w:vAlign w:val="center"/>
          </w:tcPr>
          <w:p w14:paraId="07DFCF0A" w14:textId="77777777" w:rsidR="004A7EA2" w:rsidRPr="004A7EA2" w:rsidRDefault="004A7EA2" w:rsidP="004A7EA2">
            <w:pPr>
              <w:jc w:val="center"/>
              <w:rPr>
                <w:bCs/>
                <w:color w:val="000000"/>
                <w:sz w:val="28"/>
                <w:szCs w:val="28"/>
              </w:rPr>
            </w:pPr>
            <w:r w:rsidRPr="004A7EA2">
              <w:rPr>
                <w:bCs/>
                <w:color w:val="000000"/>
                <w:sz w:val="28"/>
                <w:szCs w:val="28"/>
              </w:rPr>
              <w:t>2.2.</w:t>
            </w:r>
          </w:p>
        </w:tc>
        <w:tc>
          <w:tcPr>
            <w:tcW w:w="3659" w:type="dxa"/>
            <w:vAlign w:val="center"/>
          </w:tcPr>
          <w:p w14:paraId="30165B3F" w14:textId="77777777" w:rsidR="004A7EA2" w:rsidRPr="004A7EA2" w:rsidRDefault="004A7EA2" w:rsidP="004A7EA2">
            <w:pPr>
              <w:rPr>
                <w:bCs/>
                <w:color w:val="000000"/>
                <w:sz w:val="28"/>
                <w:szCs w:val="28"/>
              </w:rPr>
            </w:pPr>
            <w:r w:rsidRPr="004A7EA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4B74498"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2" w:type="dxa"/>
            <w:vAlign w:val="center"/>
          </w:tcPr>
          <w:p w14:paraId="65CF6AB6"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1" w:type="dxa"/>
            <w:vAlign w:val="center"/>
          </w:tcPr>
          <w:p w14:paraId="613DACBF"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494A566E" w14:textId="77777777" w:rsidTr="00335A6E">
        <w:tc>
          <w:tcPr>
            <w:tcW w:w="736" w:type="dxa"/>
            <w:vAlign w:val="center"/>
          </w:tcPr>
          <w:p w14:paraId="5631277E" w14:textId="77777777" w:rsidR="004A7EA2" w:rsidRPr="004A7EA2" w:rsidRDefault="004A7EA2" w:rsidP="004A7EA2">
            <w:pPr>
              <w:jc w:val="center"/>
              <w:rPr>
                <w:bCs/>
                <w:color w:val="000000"/>
                <w:sz w:val="28"/>
                <w:szCs w:val="28"/>
              </w:rPr>
            </w:pPr>
            <w:r w:rsidRPr="004A7EA2">
              <w:rPr>
                <w:bCs/>
                <w:color w:val="000000"/>
                <w:sz w:val="28"/>
                <w:szCs w:val="28"/>
              </w:rPr>
              <w:t>2.3.</w:t>
            </w:r>
          </w:p>
        </w:tc>
        <w:tc>
          <w:tcPr>
            <w:tcW w:w="3659" w:type="dxa"/>
            <w:vAlign w:val="center"/>
          </w:tcPr>
          <w:p w14:paraId="36C4EA96" w14:textId="77777777" w:rsidR="004A7EA2" w:rsidRPr="004A7EA2" w:rsidRDefault="004A7EA2" w:rsidP="004A7EA2">
            <w:pPr>
              <w:rPr>
                <w:bCs/>
                <w:color w:val="000000"/>
                <w:sz w:val="28"/>
                <w:szCs w:val="28"/>
              </w:rPr>
            </w:pPr>
            <w:r w:rsidRPr="004A7EA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B683FDA" w14:textId="77777777" w:rsidR="004A7EA2" w:rsidRPr="004A7EA2" w:rsidRDefault="004A7EA2" w:rsidP="004A7EA2">
            <w:pPr>
              <w:jc w:val="center"/>
              <w:rPr>
                <w:bCs/>
                <w:color w:val="000000"/>
                <w:sz w:val="28"/>
                <w:szCs w:val="28"/>
              </w:rPr>
            </w:pPr>
            <w:r w:rsidRPr="004A7EA2">
              <w:rPr>
                <w:bCs/>
                <w:sz w:val="28"/>
                <w:szCs w:val="28"/>
              </w:rPr>
              <w:t>100</w:t>
            </w:r>
          </w:p>
        </w:tc>
        <w:tc>
          <w:tcPr>
            <w:tcW w:w="2552" w:type="dxa"/>
            <w:vAlign w:val="center"/>
          </w:tcPr>
          <w:p w14:paraId="2966735A" w14:textId="77777777" w:rsidR="004A7EA2" w:rsidRPr="004A7EA2" w:rsidRDefault="004A7EA2" w:rsidP="004A7EA2">
            <w:pPr>
              <w:jc w:val="center"/>
              <w:rPr>
                <w:bCs/>
                <w:color w:val="000000"/>
                <w:sz w:val="28"/>
                <w:szCs w:val="28"/>
              </w:rPr>
            </w:pPr>
            <w:r w:rsidRPr="004A7EA2">
              <w:rPr>
                <w:bCs/>
                <w:sz w:val="28"/>
                <w:szCs w:val="28"/>
              </w:rPr>
              <w:t>100</w:t>
            </w:r>
          </w:p>
        </w:tc>
        <w:tc>
          <w:tcPr>
            <w:tcW w:w="2551" w:type="dxa"/>
            <w:vAlign w:val="center"/>
          </w:tcPr>
          <w:p w14:paraId="5A63FF69"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6749E5C3" w14:textId="77777777" w:rsidTr="00335A6E">
        <w:trPr>
          <w:trHeight w:val="982"/>
        </w:trPr>
        <w:tc>
          <w:tcPr>
            <w:tcW w:w="11057" w:type="dxa"/>
            <w:gridSpan w:val="5"/>
            <w:vAlign w:val="center"/>
          </w:tcPr>
          <w:p w14:paraId="43E29A65" w14:textId="77777777" w:rsidR="004A7EA2" w:rsidRPr="004A7EA2" w:rsidRDefault="004A7EA2" w:rsidP="001B314A">
            <w:pPr>
              <w:numPr>
                <w:ilvl w:val="0"/>
                <w:numId w:val="6"/>
              </w:numPr>
              <w:contextualSpacing/>
              <w:jc w:val="center"/>
              <w:rPr>
                <w:bCs/>
                <w:color w:val="000000"/>
                <w:sz w:val="28"/>
                <w:szCs w:val="28"/>
              </w:rPr>
            </w:pPr>
            <w:r w:rsidRPr="004A7EA2">
              <w:rPr>
                <w:bCs/>
                <w:color w:val="000000"/>
                <w:sz w:val="28"/>
                <w:szCs w:val="28"/>
              </w:rPr>
              <w:t>Показатели энергетической эффективности использования ресурсов</w:t>
            </w:r>
          </w:p>
        </w:tc>
      </w:tr>
      <w:tr w:rsidR="004A7EA2" w:rsidRPr="004A7EA2" w14:paraId="60060175" w14:textId="77777777" w:rsidTr="00335A6E">
        <w:trPr>
          <w:trHeight w:val="1785"/>
        </w:trPr>
        <w:tc>
          <w:tcPr>
            <w:tcW w:w="736" w:type="dxa"/>
            <w:vAlign w:val="center"/>
          </w:tcPr>
          <w:p w14:paraId="19005836" w14:textId="77777777" w:rsidR="004A7EA2" w:rsidRPr="004A7EA2" w:rsidRDefault="004A7EA2" w:rsidP="004A7EA2">
            <w:pPr>
              <w:jc w:val="center"/>
              <w:rPr>
                <w:bCs/>
                <w:color w:val="000000"/>
                <w:sz w:val="28"/>
                <w:szCs w:val="28"/>
              </w:rPr>
            </w:pPr>
            <w:r w:rsidRPr="004A7EA2">
              <w:rPr>
                <w:bCs/>
                <w:color w:val="000000"/>
                <w:sz w:val="28"/>
                <w:szCs w:val="28"/>
              </w:rPr>
              <w:t>3.1.</w:t>
            </w:r>
          </w:p>
        </w:tc>
        <w:tc>
          <w:tcPr>
            <w:tcW w:w="3659" w:type="dxa"/>
            <w:vAlign w:val="center"/>
          </w:tcPr>
          <w:p w14:paraId="3D44D873" w14:textId="77777777" w:rsidR="004A7EA2" w:rsidRPr="004A7EA2" w:rsidRDefault="004A7EA2" w:rsidP="004A7EA2">
            <w:pPr>
              <w:rPr>
                <w:bCs/>
                <w:color w:val="000000"/>
                <w:sz w:val="28"/>
                <w:szCs w:val="28"/>
              </w:rPr>
            </w:pPr>
            <w:r w:rsidRPr="004A7EA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A7EA2">
              <w:rPr>
                <w:color w:val="000000"/>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по очистке сточных вод</w:t>
            </w:r>
          </w:p>
        </w:tc>
        <w:tc>
          <w:tcPr>
            <w:tcW w:w="1559" w:type="dxa"/>
            <w:vAlign w:val="center"/>
          </w:tcPr>
          <w:p w14:paraId="15307C89"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2" w:type="dxa"/>
            <w:vAlign w:val="center"/>
          </w:tcPr>
          <w:p w14:paraId="00265590"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1" w:type="dxa"/>
            <w:vAlign w:val="center"/>
          </w:tcPr>
          <w:p w14:paraId="59AD14DB"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32235C78" w14:textId="77777777" w:rsidTr="00335A6E">
        <w:trPr>
          <w:trHeight w:val="438"/>
        </w:trPr>
        <w:tc>
          <w:tcPr>
            <w:tcW w:w="736" w:type="dxa"/>
            <w:vAlign w:val="center"/>
          </w:tcPr>
          <w:p w14:paraId="6172BCF2" w14:textId="77777777" w:rsidR="004A7EA2" w:rsidRPr="004A7EA2" w:rsidRDefault="004A7EA2" w:rsidP="004A7EA2">
            <w:pPr>
              <w:jc w:val="center"/>
              <w:rPr>
                <w:bCs/>
                <w:sz w:val="28"/>
                <w:szCs w:val="28"/>
              </w:rPr>
            </w:pPr>
            <w:r w:rsidRPr="004A7EA2">
              <w:rPr>
                <w:bCs/>
                <w:sz w:val="28"/>
                <w:szCs w:val="28"/>
              </w:rPr>
              <w:lastRenderedPageBreak/>
              <w:t>1</w:t>
            </w:r>
          </w:p>
        </w:tc>
        <w:tc>
          <w:tcPr>
            <w:tcW w:w="3659" w:type="dxa"/>
            <w:vAlign w:val="center"/>
          </w:tcPr>
          <w:p w14:paraId="09C768C8" w14:textId="77777777" w:rsidR="004A7EA2" w:rsidRPr="004A7EA2" w:rsidRDefault="004A7EA2" w:rsidP="004A7EA2">
            <w:pPr>
              <w:jc w:val="center"/>
              <w:rPr>
                <w:bCs/>
                <w:sz w:val="28"/>
                <w:szCs w:val="28"/>
              </w:rPr>
            </w:pPr>
            <w:r w:rsidRPr="004A7EA2">
              <w:rPr>
                <w:bCs/>
                <w:sz w:val="28"/>
                <w:szCs w:val="28"/>
              </w:rPr>
              <w:t>2</w:t>
            </w:r>
          </w:p>
        </w:tc>
        <w:tc>
          <w:tcPr>
            <w:tcW w:w="1559" w:type="dxa"/>
            <w:vAlign w:val="center"/>
          </w:tcPr>
          <w:p w14:paraId="420B8477" w14:textId="77777777" w:rsidR="004A7EA2" w:rsidRPr="004A7EA2" w:rsidRDefault="004A7EA2" w:rsidP="004A7EA2">
            <w:pPr>
              <w:jc w:val="center"/>
              <w:rPr>
                <w:bCs/>
                <w:color w:val="000000"/>
                <w:sz w:val="28"/>
                <w:szCs w:val="28"/>
              </w:rPr>
            </w:pPr>
            <w:r w:rsidRPr="004A7EA2">
              <w:rPr>
                <w:bCs/>
                <w:color w:val="000000"/>
                <w:sz w:val="28"/>
                <w:szCs w:val="28"/>
              </w:rPr>
              <w:t>3</w:t>
            </w:r>
          </w:p>
        </w:tc>
        <w:tc>
          <w:tcPr>
            <w:tcW w:w="2552" w:type="dxa"/>
            <w:vAlign w:val="center"/>
          </w:tcPr>
          <w:p w14:paraId="4EE5B1D4" w14:textId="77777777" w:rsidR="004A7EA2" w:rsidRPr="004A7EA2" w:rsidRDefault="004A7EA2" w:rsidP="004A7EA2">
            <w:pPr>
              <w:jc w:val="center"/>
              <w:rPr>
                <w:bCs/>
                <w:color w:val="000000"/>
                <w:sz w:val="28"/>
                <w:szCs w:val="28"/>
              </w:rPr>
            </w:pPr>
            <w:r w:rsidRPr="004A7EA2">
              <w:rPr>
                <w:bCs/>
                <w:color w:val="000000"/>
                <w:sz w:val="28"/>
                <w:szCs w:val="28"/>
              </w:rPr>
              <w:t>4</w:t>
            </w:r>
          </w:p>
        </w:tc>
        <w:tc>
          <w:tcPr>
            <w:tcW w:w="2551" w:type="dxa"/>
            <w:vAlign w:val="center"/>
          </w:tcPr>
          <w:p w14:paraId="5CE401BB" w14:textId="77777777" w:rsidR="004A7EA2" w:rsidRPr="004A7EA2" w:rsidRDefault="004A7EA2" w:rsidP="004A7EA2">
            <w:pPr>
              <w:jc w:val="center"/>
              <w:rPr>
                <w:bCs/>
                <w:color w:val="000000"/>
                <w:sz w:val="28"/>
                <w:szCs w:val="28"/>
              </w:rPr>
            </w:pPr>
            <w:r w:rsidRPr="004A7EA2">
              <w:rPr>
                <w:bCs/>
                <w:color w:val="000000"/>
                <w:sz w:val="28"/>
                <w:szCs w:val="28"/>
              </w:rPr>
              <w:t>5</w:t>
            </w:r>
          </w:p>
        </w:tc>
      </w:tr>
      <w:tr w:rsidR="004A7EA2" w:rsidRPr="004A7EA2" w14:paraId="6CCC58EA" w14:textId="77777777" w:rsidTr="00335A6E">
        <w:trPr>
          <w:trHeight w:val="2228"/>
        </w:trPr>
        <w:tc>
          <w:tcPr>
            <w:tcW w:w="736" w:type="dxa"/>
            <w:vAlign w:val="center"/>
          </w:tcPr>
          <w:p w14:paraId="119F32E6" w14:textId="77777777" w:rsidR="004A7EA2" w:rsidRPr="004A7EA2" w:rsidRDefault="004A7EA2" w:rsidP="004A7EA2">
            <w:pPr>
              <w:jc w:val="center"/>
              <w:rPr>
                <w:bCs/>
                <w:sz w:val="28"/>
                <w:szCs w:val="28"/>
              </w:rPr>
            </w:pPr>
            <w:r w:rsidRPr="004A7EA2">
              <w:rPr>
                <w:bCs/>
                <w:sz w:val="28"/>
                <w:szCs w:val="28"/>
              </w:rPr>
              <w:t>3.3.</w:t>
            </w:r>
          </w:p>
        </w:tc>
        <w:tc>
          <w:tcPr>
            <w:tcW w:w="3659" w:type="dxa"/>
            <w:vAlign w:val="center"/>
          </w:tcPr>
          <w:p w14:paraId="23706A16" w14:textId="77777777" w:rsidR="004A7EA2" w:rsidRPr="004A7EA2" w:rsidRDefault="004A7EA2" w:rsidP="004A7EA2">
            <w:pPr>
              <w:rPr>
                <w:sz w:val="22"/>
                <w:szCs w:val="22"/>
              </w:rPr>
            </w:pPr>
            <w:r w:rsidRPr="004A7EA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A7EA2">
              <w:rPr>
                <w:color w:val="000000"/>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по транспортировке сточных вод</w:t>
            </w:r>
          </w:p>
        </w:tc>
        <w:tc>
          <w:tcPr>
            <w:tcW w:w="1559" w:type="dxa"/>
            <w:vAlign w:val="center"/>
          </w:tcPr>
          <w:p w14:paraId="2AA2A13D"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2" w:type="dxa"/>
            <w:vAlign w:val="center"/>
          </w:tcPr>
          <w:p w14:paraId="3C10736F" w14:textId="77777777" w:rsidR="004A7EA2" w:rsidRPr="004A7EA2" w:rsidRDefault="004A7EA2" w:rsidP="004A7EA2">
            <w:pPr>
              <w:jc w:val="center"/>
              <w:rPr>
                <w:bCs/>
                <w:color w:val="000000"/>
                <w:sz w:val="28"/>
                <w:szCs w:val="28"/>
              </w:rPr>
            </w:pPr>
            <w:r w:rsidRPr="004A7EA2">
              <w:rPr>
                <w:bCs/>
                <w:color w:val="000000"/>
                <w:sz w:val="28"/>
                <w:szCs w:val="28"/>
              </w:rPr>
              <w:t>-</w:t>
            </w:r>
          </w:p>
        </w:tc>
        <w:tc>
          <w:tcPr>
            <w:tcW w:w="2551" w:type="dxa"/>
            <w:vAlign w:val="center"/>
          </w:tcPr>
          <w:p w14:paraId="5E292DBB" w14:textId="77777777" w:rsidR="004A7EA2" w:rsidRPr="004A7EA2" w:rsidRDefault="004A7EA2" w:rsidP="004A7EA2">
            <w:pPr>
              <w:jc w:val="center"/>
              <w:rPr>
                <w:bCs/>
                <w:color w:val="000000"/>
                <w:sz w:val="28"/>
                <w:szCs w:val="28"/>
              </w:rPr>
            </w:pPr>
            <w:r w:rsidRPr="004A7EA2">
              <w:rPr>
                <w:bCs/>
                <w:color w:val="000000"/>
                <w:sz w:val="28"/>
                <w:szCs w:val="28"/>
              </w:rPr>
              <w:t>-</w:t>
            </w:r>
          </w:p>
        </w:tc>
      </w:tr>
      <w:tr w:rsidR="004A7EA2" w:rsidRPr="004A7EA2" w14:paraId="4C769D6A" w14:textId="77777777" w:rsidTr="00335A6E">
        <w:trPr>
          <w:trHeight w:val="2409"/>
        </w:trPr>
        <w:tc>
          <w:tcPr>
            <w:tcW w:w="736" w:type="dxa"/>
            <w:vAlign w:val="center"/>
          </w:tcPr>
          <w:p w14:paraId="767BFE1E" w14:textId="77777777" w:rsidR="004A7EA2" w:rsidRPr="004A7EA2" w:rsidRDefault="004A7EA2" w:rsidP="004A7EA2">
            <w:pPr>
              <w:jc w:val="center"/>
              <w:rPr>
                <w:bCs/>
                <w:sz w:val="28"/>
                <w:szCs w:val="28"/>
              </w:rPr>
            </w:pPr>
            <w:r w:rsidRPr="004A7EA2">
              <w:rPr>
                <w:bCs/>
                <w:sz w:val="28"/>
                <w:szCs w:val="28"/>
              </w:rPr>
              <w:t>3.4.</w:t>
            </w:r>
          </w:p>
        </w:tc>
        <w:tc>
          <w:tcPr>
            <w:tcW w:w="3659" w:type="dxa"/>
            <w:vAlign w:val="center"/>
          </w:tcPr>
          <w:p w14:paraId="0DD0C182" w14:textId="77777777" w:rsidR="004A7EA2" w:rsidRPr="004A7EA2" w:rsidRDefault="004A7EA2" w:rsidP="004A7EA2">
            <w:pPr>
              <w:rPr>
                <w:bCs/>
                <w:sz w:val="28"/>
                <w:szCs w:val="28"/>
              </w:rPr>
            </w:pPr>
            <w:r w:rsidRPr="004A7EA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A7EA2">
              <w:rPr>
                <w:color w:val="000000"/>
                <w:sz w:val="22"/>
                <w:szCs w:val="22"/>
                <w:vertAlign w:val="superscript"/>
              </w:rPr>
              <w:t>3</w:t>
            </w:r>
            <w:r w:rsidRPr="004A7EA2">
              <w:rPr>
                <w:color w:val="000000"/>
                <w:sz w:val="22"/>
                <w:szCs w:val="22"/>
              </w:rPr>
              <w:t xml:space="preserve">) – </w:t>
            </w:r>
            <w:r w:rsidRPr="004A7EA2">
              <w:rPr>
                <w:color w:val="000000"/>
                <w:sz w:val="22"/>
                <w:szCs w:val="22"/>
                <w:u w:val="single"/>
              </w:rPr>
              <w:t>для организаций, оказывающих услуги по водоотведению</w:t>
            </w:r>
          </w:p>
        </w:tc>
        <w:tc>
          <w:tcPr>
            <w:tcW w:w="1559" w:type="dxa"/>
            <w:vAlign w:val="center"/>
          </w:tcPr>
          <w:p w14:paraId="1C9C4E67" w14:textId="77777777" w:rsidR="004A7EA2" w:rsidRPr="004A7EA2" w:rsidRDefault="004A7EA2" w:rsidP="004A7EA2">
            <w:pPr>
              <w:jc w:val="center"/>
              <w:rPr>
                <w:bCs/>
                <w:sz w:val="28"/>
                <w:szCs w:val="28"/>
              </w:rPr>
            </w:pPr>
            <w:r w:rsidRPr="004A7EA2">
              <w:rPr>
                <w:bCs/>
                <w:color w:val="000000"/>
                <w:sz w:val="28"/>
                <w:szCs w:val="28"/>
              </w:rPr>
              <w:t>-</w:t>
            </w:r>
          </w:p>
        </w:tc>
        <w:tc>
          <w:tcPr>
            <w:tcW w:w="2552" w:type="dxa"/>
            <w:vAlign w:val="center"/>
          </w:tcPr>
          <w:p w14:paraId="33788568" w14:textId="77777777" w:rsidR="004A7EA2" w:rsidRPr="004A7EA2" w:rsidRDefault="004A7EA2" w:rsidP="004A7EA2">
            <w:pPr>
              <w:jc w:val="center"/>
              <w:rPr>
                <w:bCs/>
                <w:sz w:val="28"/>
                <w:szCs w:val="28"/>
              </w:rPr>
            </w:pPr>
            <w:r w:rsidRPr="004A7EA2">
              <w:rPr>
                <w:bCs/>
                <w:color w:val="000000"/>
                <w:sz w:val="28"/>
                <w:szCs w:val="28"/>
              </w:rPr>
              <w:t>-</w:t>
            </w:r>
          </w:p>
        </w:tc>
        <w:tc>
          <w:tcPr>
            <w:tcW w:w="2551" w:type="dxa"/>
            <w:vAlign w:val="center"/>
          </w:tcPr>
          <w:p w14:paraId="31A2C544" w14:textId="77777777" w:rsidR="004A7EA2" w:rsidRPr="004A7EA2" w:rsidRDefault="004A7EA2" w:rsidP="004A7EA2">
            <w:pPr>
              <w:jc w:val="center"/>
              <w:rPr>
                <w:bCs/>
                <w:sz w:val="28"/>
                <w:szCs w:val="28"/>
              </w:rPr>
            </w:pPr>
            <w:r w:rsidRPr="004A7EA2">
              <w:rPr>
                <w:bCs/>
                <w:color w:val="000000"/>
                <w:sz w:val="28"/>
                <w:szCs w:val="28"/>
              </w:rPr>
              <w:t>-</w:t>
            </w:r>
          </w:p>
        </w:tc>
      </w:tr>
    </w:tbl>
    <w:p w14:paraId="7D81D1EE" w14:textId="77777777" w:rsidR="004A7EA2" w:rsidRPr="004A7EA2" w:rsidRDefault="004A7EA2" w:rsidP="004A7EA2">
      <w:pPr>
        <w:ind w:left="-567"/>
        <w:jc w:val="center"/>
        <w:rPr>
          <w:bCs/>
          <w:color w:val="000000"/>
          <w:sz w:val="28"/>
          <w:szCs w:val="28"/>
        </w:rPr>
      </w:pPr>
    </w:p>
    <w:p w14:paraId="785FA346" w14:textId="77777777" w:rsidR="004A7EA2" w:rsidRPr="004A7EA2" w:rsidRDefault="004A7EA2" w:rsidP="004A7EA2">
      <w:pPr>
        <w:ind w:left="-567"/>
        <w:jc w:val="center"/>
        <w:rPr>
          <w:bCs/>
          <w:color w:val="000000"/>
          <w:sz w:val="28"/>
          <w:szCs w:val="28"/>
        </w:rPr>
      </w:pPr>
    </w:p>
    <w:p w14:paraId="0807B28A" w14:textId="77777777" w:rsidR="004A7EA2" w:rsidRPr="004A7EA2" w:rsidRDefault="004A7EA2" w:rsidP="004A7EA2">
      <w:pPr>
        <w:ind w:left="-567"/>
        <w:jc w:val="center"/>
        <w:rPr>
          <w:bCs/>
          <w:color w:val="000000"/>
          <w:sz w:val="28"/>
          <w:szCs w:val="28"/>
        </w:rPr>
      </w:pPr>
    </w:p>
    <w:p w14:paraId="2A590039" w14:textId="77777777" w:rsidR="004A7EA2" w:rsidRPr="004A7EA2" w:rsidRDefault="004A7EA2" w:rsidP="004A7EA2">
      <w:pPr>
        <w:ind w:left="-567"/>
        <w:jc w:val="center"/>
        <w:rPr>
          <w:bCs/>
          <w:color w:val="000000"/>
          <w:sz w:val="28"/>
          <w:szCs w:val="28"/>
        </w:rPr>
      </w:pPr>
    </w:p>
    <w:p w14:paraId="336A4501" w14:textId="77777777" w:rsidR="004A7EA2" w:rsidRPr="004A7EA2" w:rsidRDefault="004A7EA2" w:rsidP="004A7EA2">
      <w:pPr>
        <w:ind w:left="-567"/>
        <w:jc w:val="center"/>
        <w:rPr>
          <w:bCs/>
          <w:color w:val="000000"/>
          <w:sz w:val="28"/>
          <w:szCs w:val="28"/>
        </w:rPr>
      </w:pPr>
    </w:p>
    <w:p w14:paraId="0EE5F6FB" w14:textId="77777777" w:rsidR="004A7EA2" w:rsidRPr="004A7EA2" w:rsidRDefault="004A7EA2" w:rsidP="004A7EA2">
      <w:pPr>
        <w:ind w:left="-567"/>
        <w:jc w:val="center"/>
        <w:rPr>
          <w:bCs/>
          <w:color w:val="000000"/>
          <w:sz w:val="28"/>
          <w:szCs w:val="28"/>
        </w:rPr>
      </w:pPr>
    </w:p>
    <w:p w14:paraId="2740B6D4" w14:textId="77777777" w:rsidR="004A7EA2" w:rsidRPr="004A7EA2" w:rsidRDefault="004A7EA2" w:rsidP="004A7EA2">
      <w:pPr>
        <w:ind w:left="-567"/>
        <w:jc w:val="center"/>
        <w:rPr>
          <w:bCs/>
          <w:color w:val="000000"/>
          <w:sz w:val="28"/>
          <w:szCs w:val="28"/>
        </w:rPr>
      </w:pPr>
    </w:p>
    <w:p w14:paraId="78B2ACF7" w14:textId="77777777" w:rsidR="004A7EA2" w:rsidRPr="004A7EA2" w:rsidRDefault="004A7EA2" w:rsidP="004A7EA2">
      <w:pPr>
        <w:spacing w:after="200" w:line="276" w:lineRule="auto"/>
        <w:rPr>
          <w:bCs/>
          <w:color w:val="000000"/>
          <w:sz w:val="28"/>
          <w:szCs w:val="28"/>
        </w:rPr>
      </w:pPr>
      <w:r w:rsidRPr="004A7EA2">
        <w:rPr>
          <w:bCs/>
          <w:color w:val="000000"/>
          <w:sz w:val="28"/>
          <w:szCs w:val="28"/>
        </w:rPr>
        <w:br w:type="page"/>
      </w:r>
    </w:p>
    <w:p w14:paraId="79A28AA5" w14:textId="77777777" w:rsidR="004A7EA2" w:rsidRPr="004A7EA2" w:rsidRDefault="004A7EA2" w:rsidP="004A7EA2">
      <w:pPr>
        <w:ind w:left="-567"/>
        <w:jc w:val="center"/>
        <w:rPr>
          <w:bCs/>
          <w:color w:val="000000"/>
          <w:sz w:val="28"/>
          <w:szCs w:val="28"/>
        </w:rPr>
      </w:pPr>
      <w:r w:rsidRPr="004A7EA2">
        <w:rPr>
          <w:bCs/>
          <w:color w:val="000000"/>
          <w:sz w:val="28"/>
          <w:szCs w:val="28"/>
        </w:rPr>
        <w:lastRenderedPageBreak/>
        <w:t>Раздел 10. Отчет об исполнении производственной программы за 2021-2022 годы</w:t>
      </w:r>
    </w:p>
    <w:p w14:paraId="6BADD326" w14:textId="77777777" w:rsidR="004A7EA2" w:rsidRPr="004A7EA2" w:rsidRDefault="004A7EA2" w:rsidP="004A7EA2">
      <w:pPr>
        <w:ind w:left="-567"/>
        <w:jc w:val="center"/>
        <w:rPr>
          <w:bCs/>
          <w:color w:val="000000"/>
          <w:sz w:val="28"/>
          <w:szCs w:val="28"/>
        </w:rPr>
      </w:pPr>
    </w:p>
    <w:tbl>
      <w:tblPr>
        <w:tblStyle w:val="ae"/>
        <w:tblpPr w:leftFromText="180" w:rightFromText="180" w:vertAnchor="text" w:horzAnchor="margin" w:tblpY="212"/>
        <w:tblW w:w="8926" w:type="dxa"/>
        <w:tblLook w:val="04A0" w:firstRow="1" w:lastRow="0" w:firstColumn="1" w:lastColumn="0" w:noHBand="0" w:noVBand="1"/>
      </w:tblPr>
      <w:tblGrid>
        <w:gridCol w:w="4531"/>
        <w:gridCol w:w="4395"/>
      </w:tblGrid>
      <w:tr w:rsidR="004A7EA2" w:rsidRPr="004A7EA2" w14:paraId="559221C0" w14:textId="77777777" w:rsidTr="00335A6E">
        <w:tc>
          <w:tcPr>
            <w:tcW w:w="4531" w:type="dxa"/>
            <w:tcBorders>
              <w:top w:val="single" w:sz="4" w:space="0" w:color="auto"/>
              <w:left w:val="single" w:sz="4" w:space="0" w:color="auto"/>
              <w:bottom w:val="single" w:sz="4" w:space="0" w:color="auto"/>
              <w:right w:val="single" w:sz="4" w:space="0" w:color="auto"/>
            </w:tcBorders>
            <w:vAlign w:val="center"/>
            <w:hideMark/>
          </w:tcPr>
          <w:p w14:paraId="068A58B6" w14:textId="77777777" w:rsidR="004A7EA2" w:rsidRPr="004A7EA2" w:rsidRDefault="004A7EA2" w:rsidP="004A7EA2">
            <w:pPr>
              <w:jc w:val="center"/>
              <w:rPr>
                <w:bCs/>
                <w:sz w:val="28"/>
                <w:szCs w:val="28"/>
              </w:rPr>
            </w:pPr>
            <w:r w:rsidRPr="004A7EA2">
              <w:rPr>
                <w:bCs/>
                <w:sz w:val="28"/>
                <w:szCs w:val="28"/>
              </w:rPr>
              <w:t>Наименование показателя</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479F3FF" w14:textId="77777777" w:rsidR="004A7EA2" w:rsidRPr="004A7EA2" w:rsidRDefault="004A7EA2" w:rsidP="004A7EA2">
            <w:pPr>
              <w:jc w:val="center"/>
              <w:rPr>
                <w:bCs/>
                <w:sz w:val="28"/>
                <w:szCs w:val="28"/>
              </w:rPr>
            </w:pPr>
            <w:r w:rsidRPr="004A7EA2">
              <w:rPr>
                <w:bCs/>
                <w:sz w:val="28"/>
                <w:szCs w:val="28"/>
              </w:rPr>
              <w:t>Фактическое значение показателя, тыс. руб.</w:t>
            </w:r>
          </w:p>
        </w:tc>
      </w:tr>
      <w:tr w:rsidR="004A7EA2" w:rsidRPr="004A7EA2" w14:paraId="5B1FBA0E" w14:textId="77777777" w:rsidTr="00335A6E">
        <w:tc>
          <w:tcPr>
            <w:tcW w:w="8926" w:type="dxa"/>
            <w:gridSpan w:val="2"/>
            <w:tcBorders>
              <w:top w:val="single" w:sz="4" w:space="0" w:color="auto"/>
              <w:left w:val="single" w:sz="4" w:space="0" w:color="auto"/>
              <w:bottom w:val="single" w:sz="4" w:space="0" w:color="auto"/>
              <w:right w:val="single" w:sz="4" w:space="0" w:color="auto"/>
            </w:tcBorders>
          </w:tcPr>
          <w:p w14:paraId="6225B1B8" w14:textId="77777777" w:rsidR="004A7EA2" w:rsidRPr="004A7EA2" w:rsidRDefault="004A7EA2" w:rsidP="004A7EA2">
            <w:pPr>
              <w:jc w:val="center"/>
              <w:rPr>
                <w:bCs/>
                <w:sz w:val="28"/>
                <w:szCs w:val="28"/>
              </w:rPr>
            </w:pPr>
            <w:bookmarkStart w:id="147" w:name="_Hlk124424862"/>
            <w:r w:rsidRPr="004A7EA2">
              <w:rPr>
                <w:bCs/>
                <w:sz w:val="28"/>
                <w:szCs w:val="28"/>
              </w:rPr>
              <w:t>2021 год</w:t>
            </w:r>
          </w:p>
        </w:tc>
      </w:tr>
      <w:tr w:rsidR="004A7EA2" w:rsidRPr="004A7EA2" w14:paraId="69C49BBA" w14:textId="77777777" w:rsidTr="00335A6E">
        <w:tc>
          <w:tcPr>
            <w:tcW w:w="8926" w:type="dxa"/>
            <w:gridSpan w:val="2"/>
            <w:tcBorders>
              <w:top w:val="single" w:sz="4" w:space="0" w:color="auto"/>
              <w:left w:val="single" w:sz="4" w:space="0" w:color="auto"/>
              <w:bottom w:val="single" w:sz="4" w:space="0" w:color="auto"/>
              <w:right w:val="single" w:sz="4" w:space="0" w:color="auto"/>
            </w:tcBorders>
            <w:hideMark/>
          </w:tcPr>
          <w:p w14:paraId="6B319F99" w14:textId="77777777" w:rsidR="004A7EA2" w:rsidRPr="004A7EA2" w:rsidRDefault="004A7EA2" w:rsidP="004A7EA2">
            <w:pPr>
              <w:jc w:val="center"/>
              <w:rPr>
                <w:bCs/>
                <w:sz w:val="28"/>
                <w:szCs w:val="28"/>
              </w:rPr>
            </w:pPr>
            <w:r w:rsidRPr="004A7EA2">
              <w:rPr>
                <w:bCs/>
                <w:sz w:val="28"/>
                <w:szCs w:val="28"/>
              </w:rPr>
              <w:t>Водоотведение (очистка сточных вод)</w:t>
            </w:r>
          </w:p>
        </w:tc>
      </w:tr>
      <w:tr w:rsidR="004A7EA2" w:rsidRPr="004A7EA2" w14:paraId="70958254" w14:textId="77777777" w:rsidTr="00335A6E">
        <w:tc>
          <w:tcPr>
            <w:tcW w:w="4531" w:type="dxa"/>
            <w:tcBorders>
              <w:top w:val="single" w:sz="4" w:space="0" w:color="auto"/>
              <w:left w:val="single" w:sz="4" w:space="0" w:color="auto"/>
              <w:bottom w:val="single" w:sz="4" w:space="0" w:color="auto"/>
              <w:right w:val="single" w:sz="4" w:space="0" w:color="auto"/>
            </w:tcBorders>
          </w:tcPr>
          <w:p w14:paraId="3697252F" w14:textId="77777777" w:rsidR="004A7EA2" w:rsidRPr="004A7EA2" w:rsidRDefault="004A7EA2" w:rsidP="004A7EA2">
            <w:pPr>
              <w:jc w:val="center"/>
              <w:rPr>
                <w:bCs/>
                <w:sz w:val="28"/>
                <w:szCs w:val="28"/>
              </w:rPr>
            </w:pPr>
            <w:r w:rsidRPr="004A7EA2">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5F7A4427" w14:textId="77777777" w:rsidR="004A7EA2" w:rsidRPr="004A7EA2" w:rsidRDefault="004A7EA2" w:rsidP="004A7EA2">
            <w:pPr>
              <w:jc w:val="center"/>
              <w:rPr>
                <w:bCs/>
                <w:sz w:val="28"/>
                <w:szCs w:val="28"/>
              </w:rPr>
            </w:pPr>
            <w:r w:rsidRPr="004A7EA2">
              <w:rPr>
                <w:bCs/>
                <w:sz w:val="28"/>
                <w:szCs w:val="28"/>
              </w:rPr>
              <w:t>-</w:t>
            </w:r>
          </w:p>
        </w:tc>
      </w:tr>
      <w:tr w:rsidR="004A7EA2" w:rsidRPr="004A7EA2" w14:paraId="00E7791E" w14:textId="77777777" w:rsidTr="00335A6E">
        <w:tc>
          <w:tcPr>
            <w:tcW w:w="8926" w:type="dxa"/>
            <w:gridSpan w:val="2"/>
            <w:tcBorders>
              <w:top w:val="single" w:sz="4" w:space="0" w:color="auto"/>
              <w:left w:val="single" w:sz="4" w:space="0" w:color="auto"/>
              <w:bottom w:val="single" w:sz="4" w:space="0" w:color="auto"/>
              <w:right w:val="single" w:sz="4" w:space="0" w:color="auto"/>
            </w:tcBorders>
          </w:tcPr>
          <w:p w14:paraId="32B5BB84" w14:textId="77777777" w:rsidR="004A7EA2" w:rsidRPr="004A7EA2" w:rsidRDefault="004A7EA2" w:rsidP="004A7EA2">
            <w:pPr>
              <w:jc w:val="center"/>
              <w:rPr>
                <w:bCs/>
                <w:sz w:val="28"/>
                <w:szCs w:val="28"/>
              </w:rPr>
            </w:pPr>
            <w:r w:rsidRPr="004A7EA2">
              <w:rPr>
                <w:bCs/>
                <w:sz w:val="28"/>
                <w:szCs w:val="28"/>
              </w:rPr>
              <w:t>2022 год</w:t>
            </w:r>
          </w:p>
        </w:tc>
      </w:tr>
      <w:tr w:rsidR="004A7EA2" w:rsidRPr="004A7EA2" w14:paraId="611565CF" w14:textId="77777777" w:rsidTr="00335A6E">
        <w:tc>
          <w:tcPr>
            <w:tcW w:w="8926" w:type="dxa"/>
            <w:gridSpan w:val="2"/>
            <w:tcBorders>
              <w:top w:val="single" w:sz="4" w:space="0" w:color="auto"/>
              <w:left w:val="single" w:sz="4" w:space="0" w:color="auto"/>
              <w:bottom w:val="single" w:sz="4" w:space="0" w:color="auto"/>
              <w:right w:val="single" w:sz="4" w:space="0" w:color="auto"/>
            </w:tcBorders>
            <w:hideMark/>
          </w:tcPr>
          <w:p w14:paraId="4B1E3649" w14:textId="77777777" w:rsidR="004A7EA2" w:rsidRPr="004A7EA2" w:rsidRDefault="004A7EA2" w:rsidP="004A7EA2">
            <w:pPr>
              <w:jc w:val="center"/>
              <w:rPr>
                <w:bCs/>
                <w:sz w:val="28"/>
                <w:szCs w:val="28"/>
              </w:rPr>
            </w:pPr>
            <w:r w:rsidRPr="004A7EA2">
              <w:rPr>
                <w:bCs/>
                <w:sz w:val="28"/>
                <w:szCs w:val="28"/>
              </w:rPr>
              <w:t>Водоотведение (очистка сточных вод)</w:t>
            </w:r>
          </w:p>
        </w:tc>
      </w:tr>
      <w:tr w:rsidR="004A7EA2" w:rsidRPr="004A7EA2" w14:paraId="40E6C7C6" w14:textId="77777777" w:rsidTr="00335A6E">
        <w:tc>
          <w:tcPr>
            <w:tcW w:w="4531" w:type="dxa"/>
            <w:tcBorders>
              <w:top w:val="single" w:sz="4" w:space="0" w:color="auto"/>
              <w:left w:val="single" w:sz="4" w:space="0" w:color="auto"/>
              <w:bottom w:val="single" w:sz="4" w:space="0" w:color="auto"/>
              <w:right w:val="single" w:sz="4" w:space="0" w:color="auto"/>
            </w:tcBorders>
          </w:tcPr>
          <w:p w14:paraId="0CEFB2F5" w14:textId="77777777" w:rsidR="004A7EA2" w:rsidRPr="004A7EA2" w:rsidRDefault="004A7EA2" w:rsidP="004A7EA2">
            <w:pPr>
              <w:jc w:val="center"/>
              <w:rPr>
                <w:bCs/>
                <w:sz w:val="28"/>
                <w:szCs w:val="28"/>
              </w:rPr>
            </w:pPr>
            <w:r w:rsidRPr="004A7EA2">
              <w:rPr>
                <w:bCs/>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62B12509" w14:textId="77777777" w:rsidR="004A7EA2" w:rsidRPr="004A7EA2" w:rsidRDefault="004A7EA2" w:rsidP="004A7EA2">
            <w:pPr>
              <w:jc w:val="center"/>
              <w:rPr>
                <w:bCs/>
                <w:sz w:val="28"/>
                <w:szCs w:val="28"/>
              </w:rPr>
            </w:pPr>
            <w:r w:rsidRPr="004A7EA2">
              <w:rPr>
                <w:bCs/>
                <w:sz w:val="28"/>
                <w:szCs w:val="28"/>
              </w:rPr>
              <w:t>-</w:t>
            </w:r>
          </w:p>
        </w:tc>
      </w:tr>
      <w:bookmarkEnd w:id="147"/>
    </w:tbl>
    <w:p w14:paraId="708ADA48" w14:textId="77777777" w:rsidR="004A7EA2" w:rsidRPr="004A7EA2" w:rsidRDefault="004A7EA2" w:rsidP="004A7EA2">
      <w:pPr>
        <w:ind w:left="-567"/>
        <w:jc w:val="center"/>
        <w:rPr>
          <w:bCs/>
          <w:color w:val="000000"/>
          <w:sz w:val="28"/>
          <w:szCs w:val="28"/>
        </w:rPr>
      </w:pPr>
    </w:p>
    <w:p w14:paraId="19E4F6D1" w14:textId="77777777" w:rsidR="004A7EA2" w:rsidRPr="004A7EA2" w:rsidRDefault="004A7EA2" w:rsidP="004A7EA2">
      <w:pPr>
        <w:ind w:left="-567"/>
        <w:jc w:val="center"/>
        <w:rPr>
          <w:bCs/>
          <w:color w:val="000000"/>
          <w:sz w:val="28"/>
          <w:szCs w:val="28"/>
        </w:rPr>
      </w:pPr>
    </w:p>
    <w:p w14:paraId="7FDD70BC" w14:textId="77777777" w:rsidR="004A7EA2" w:rsidRPr="004A7EA2" w:rsidRDefault="004A7EA2" w:rsidP="004A7EA2">
      <w:pPr>
        <w:ind w:left="-567"/>
        <w:jc w:val="center"/>
        <w:rPr>
          <w:bCs/>
          <w:color w:val="000000"/>
          <w:sz w:val="28"/>
          <w:szCs w:val="28"/>
        </w:rPr>
      </w:pPr>
    </w:p>
    <w:p w14:paraId="6D3AE111" w14:textId="77777777" w:rsidR="004A7EA2" w:rsidRPr="004A7EA2" w:rsidRDefault="004A7EA2" w:rsidP="004A7EA2">
      <w:pPr>
        <w:jc w:val="both"/>
        <w:rPr>
          <w:sz w:val="28"/>
          <w:szCs w:val="28"/>
          <w:lang w:eastAsia="en-US"/>
        </w:rPr>
      </w:pPr>
    </w:p>
    <w:p w14:paraId="06D94449" w14:textId="77777777" w:rsidR="004A7EA2" w:rsidRPr="004A7EA2" w:rsidRDefault="004A7EA2" w:rsidP="004A7EA2">
      <w:pPr>
        <w:jc w:val="both"/>
        <w:rPr>
          <w:sz w:val="28"/>
          <w:szCs w:val="28"/>
          <w:lang w:eastAsia="en-US"/>
        </w:rPr>
      </w:pPr>
    </w:p>
    <w:p w14:paraId="581D68C7" w14:textId="77777777" w:rsidR="004A7EA2" w:rsidRPr="004A7EA2" w:rsidRDefault="004A7EA2" w:rsidP="004A7EA2">
      <w:pPr>
        <w:jc w:val="both"/>
        <w:rPr>
          <w:sz w:val="28"/>
          <w:szCs w:val="28"/>
          <w:lang w:eastAsia="en-US"/>
        </w:rPr>
      </w:pPr>
    </w:p>
    <w:p w14:paraId="7B498656" w14:textId="77777777" w:rsidR="004A7EA2" w:rsidRPr="004A7EA2" w:rsidRDefault="004A7EA2" w:rsidP="004A7EA2">
      <w:pPr>
        <w:jc w:val="both"/>
        <w:rPr>
          <w:sz w:val="28"/>
          <w:szCs w:val="28"/>
          <w:lang w:eastAsia="en-US"/>
        </w:rPr>
      </w:pPr>
    </w:p>
    <w:p w14:paraId="4EB38E99" w14:textId="77777777" w:rsidR="004A7EA2" w:rsidRPr="004A7EA2" w:rsidRDefault="004A7EA2" w:rsidP="004A7EA2">
      <w:pPr>
        <w:jc w:val="both"/>
        <w:rPr>
          <w:sz w:val="28"/>
          <w:szCs w:val="28"/>
          <w:lang w:eastAsia="en-US"/>
        </w:rPr>
      </w:pPr>
    </w:p>
    <w:p w14:paraId="59725913" w14:textId="77777777" w:rsidR="004A7EA2" w:rsidRPr="004A7EA2" w:rsidRDefault="004A7EA2" w:rsidP="004A7EA2">
      <w:pPr>
        <w:jc w:val="both"/>
        <w:rPr>
          <w:sz w:val="28"/>
          <w:szCs w:val="28"/>
          <w:lang w:eastAsia="en-US"/>
        </w:rPr>
      </w:pPr>
    </w:p>
    <w:p w14:paraId="12D01169" w14:textId="77777777" w:rsidR="004A7EA2" w:rsidRPr="004A7EA2" w:rsidRDefault="004A7EA2" w:rsidP="004A7EA2">
      <w:pPr>
        <w:jc w:val="both"/>
        <w:rPr>
          <w:sz w:val="28"/>
          <w:szCs w:val="28"/>
          <w:lang w:eastAsia="en-US"/>
        </w:rPr>
      </w:pPr>
    </w:p>
    <w:p w14:paraId="5338A503" w14:textId="77777777" w:rsidR="004A7EA2" w:rsidRPr="004A7EA2" w:rsidRDefault="004A7EA2" w:rsidP="004A7EA2">
      <w:pPr>
        <w:jc w:val="both"/>
        <w:rPr>
          <w:sz w:val="28"/>
          <w:szCs w:val="28"/>
          <w:lang w:eastAsia="en-US"/>
        </w:rPr>
      </w:pPr>
    </w:p>
    <w:p w14:paraId="3F1F42F3" w14:textId="77777777" w:rsidR="004A7EA2" w:rsidRPr="004A7EA2" w:rsidRDefault="004A7EA2" w:rsidP="004A7EA2">
      <w:pPr>
        <w:jc w:val="both"/>
        <w:rPr>
          <w:sz w:val="28"/>
          <w:szCs w:val="28"/>
          <w:lang w:eastAsia="en-US"/>
        </w:rPr>
      </w:pPr>
    </w:p>
    <w:p w14:paraId="2D583C78" w14:textId="77777777" w:rsidR="004A7EA2" w:rsidRPr="004A7EA2" w:rsidRDefault="004A7EA2" w:rsidP="004A7EA2">
      <w:pPr>
        <w:jc w:val="both"/>
        <w:rPr>
          <w:sz w:val="28"/>
          <w:szCs w:val="28"/>
          <w:lang w:eastAsia="en-US"/>
        </w:rPr>
      </w:pPr>
    </w:p>
    <w:p w14:paraId="2D14996B" w14:textId="77777777" w:rsidR="004A7EA2" w:rsidRPr="004A7EA2" w:rsidRDefault="004A7EA2" w:rsidP="004A7EA2">
      <w:pPr>
        <w:jc w:val="both"/>
        <w:rPr>
          <w:sz w:val="28"/>
          <w:szCs w:val="28"/>
          <w:lang w:eastAsia="en-US"/>
        </w:rPr>
      </w:pPr>
    </w:p>
    <w:p w14:paraId="0A4E5ED6" w14:textId="77777777" w:rsidR="004A7EA2" w:rsidRPr="004A7EA2" w:rsidRDefault="004A7EA2" w:rsidP="004A7EA2">
      <w:pPr>
        <w:jc w:val="both"/>
        <w:rPr>
          <w:sz w:val="28"/>
          <w:szCs w:val="28"/>
          <w:lang w:eastAsia="en-US"/>
        </w:rPr>
      </w:pPr>
    </w:p>
    <w:p w14:paraId="7B98FDB9" w14:textId="77777777" w:rsidR="004A7EA2" w:rsidRPr="004A7EA2" w:rsidRDefault="004A7EA2" w:rsidP="004A7EA2">
      <w:pPr>
        <w:jc w:val="both"/>
        <w:rPr>
          <w:sz w:val="28"/>
          <w:szCs w:val="28"/>
          <w:lang w:eastAsia="en-US"/>
        </w:rPr>
      </w:pPr>
    </w:p>
    <w:p w14:paraId="374A9513" w14:textId="77777777" w:rsidR="004A7EA2" w:rsidRPr="004A7EA2" w:rsidRDefault="004A7EA2" w:rsidP="004A7EA2">
      <w:pPr>
        <w:jc w:val="both"/>
        <w:rPr>
          <w:sz w:val="28"/>
          <w:szCs w:val="28"/>
          <w:lang w:eastAsia="en-US"/>
        </w:rPr>
      </w:pPr>
    </w:p>
    <w:p w14:paraId="4345BEE9" w14:textId="77777777" w:rsidR="004A7EA2" w:rsidRPr="004A7EA2" w:rsidRDefault="004A7EA2" w:rsidP="004A7EA2">
      <w:pPr>
        <w:jc w:val="both"/>
        <w:rPr>
          <w:sz w:val="28"/>
          <w:szCs w:val="28"/>
          <w:lang w:eastAsia="en-US"/>
        </w:rPr>
      </w:pPr>
    </w:p>
    <w:p w14:paraId="65B9D5A5" w14:textId="77777777" w:rsidR="004A7EA2" w:rsidRPr="004A7EA2" w:rsidRDefault="004A7EA2" w:rsidP="004A7EA2">
      <w:pPr>
        <w:jc w:val="both"/>
        <w:rPr>
          <w:sz w:val="28"/>
          <w:szCs w:val="28"/>
          <w:lang w:eastAsia="en-US"/>
        </w:rPr>
      </w:pPr>
    </w:p>
    <w:p w14:paraId="25461573" w14:textId="77777777" w:rsidR="004A7EA2" w:rsidRPr="004A7EA2" w:rsidRDefault="004A7EA2" w:rsidP="004A7EA2">
      <w:pPr>
        <w:jc w:val="both"/>
        <w:rPr>
          <w:sz w:val="28"/>
          <w:szCs w:val="28"/>
          <w:lang w:eastAsia="en-US"/>
        </w:rPr>
      </w:pPr>
    </w:p>
    <w:p w14:paraId="0CB1B5F2" w14:textId="77777777" w:rsidR="004A7EA2" w:rsidRPr="004A7EA2" w:rsidRDefault="004A7EA2" w:rsidP="004A7EA2">
      <w:pPr>
        <w:jc w:val="both"/>
        <w:rPr>
          <w:sz w:val="28"/>
          <w:szCs w:val="28"/>
          <w:lang w:eastAsia="en-US"/>
        </w:rPr>
      </w:pPr>
    </w:p>
    <w:p w14:paraId="189DBE3D" w14:textId="77777777" w:rsidR="004A7EA2" w:rsidRPr="004A7EA2" w:rsidRDefault="004A7EA2" w:rsidP="004A7EA2">
      <w:pPr>
        <w:jc w:val="both"/>
        <w:rPr>
          <w:sz w:val="28"/>
          <w:szCs w:val="28"/>
          <w:lang w:eastAsia="en-US"/>
        </w:rPr>
      </w:pPr>
    </w:p>
    <w:p w14:paraId="7697DBE9" w14:textId="77777777" w:rsidR="004A7EA2" w:rsidRPr="004A7EA2" w:rsidRDefault="004A7EA2" w:rsidP="004A7EA2">
      <w:pPr>
        <w:jc w:val="both"/>
        <w:rPr>
          <w:sz w:val="28"/>
          <w:szCs w:val="28"/>
          <w:lang w:eastAsia="en-US"/>
        </w:rPr>
      </w:pPr>
    </w:p>
    <w:p w14:paraId="3ADC6ADD" w14:textId="77777777" w:rsidR="004A7EA2" w:rsidRPr="004A7EA2" w:rsidRDefault="004A7EA2" w:rsidP="004A7EA2">
      <w:pPr>
        <w:jc w:val="both"/>
        <w:rPr>
          <w:sz w:val="28"/>
          <w:szCs w:val="28"/>
          <w:lang w:eastAsia="en-US"/>
        </w:rPr>
      </w:pPr>
    </w:p>
    <w:p w14:paraId="34FC6572" w14:textId="77777777" w:rsidR="004A7EA2" w:rsidRPr="004A7EA2" w:rsidRDefault="004A7EA2" w:rsidP="004A7EA2">
      <w:pPr>
        <w:jc w:val="both"/>
        <w:rPr>
          <w:sz w:val="28"/>
          <w:szCs w:val="28"/>
          <w:lang w:eastAsia="en-US"/>
        </w:rPr>
      </w:pPr>
    </w:p>
    <w:p w14:paraId="51CC92FD" w14:textId="77777777" w:rsidR="004A7EA2" w:rsidRPr="004A7EA2" w:rsidRDefault="004A7EA2" w:rsidP="004A7EA2">
      <w:pPr>
        <w:jc w:val="both"/>
        <w:rPr>
          <w:sz w:val="28"/>
          <w:szCs w:val="28"/>
          <w:lang w:eastAsia="en-US"/>
        </w:rPr>
      </w:pPr>
    </w:p>
    <w:p w14:paraId="302FE62D" w14:textId="77777777" w:rsidR="004A7EA2" w:rsidRPr="004A7EA2" w:rsidRDefault="004A7EA2" w:rsidP="004A7EA2">
      <w:pPr>
        <w:jc w:val="both"/>
        <w:rPr>
          <w:sz w:val="28"/>
          <w:szCs w:val="28"/>
          <w:lang w:eastAsia="en-US"/>
        </w:rPr>
      </w:pPr>
    </w:p>
    <w:p w14:paraId="389E2643" w14:textId="77777777" w:rsidR="004A7EA2" w:rsidRPr="004A7EA2" w:rsidRDefault="004A7EA2" w:rsidP="004A7EA2">
      <w:pPr>
        <w:jc w:val="both"/>
        <w:rPr>
          <w:sz w:val="28"/>
          <w:szCs w:val="28"/>
          <w:lang w:eastAsia="en-US"/>
        </w:rPr>
      </w:pPr>
    </w:p>
    <w:p w14:paraId="262EB0FB" w14:textId="77777777" w:rsidR="004A7EA2" w:rsidRPr="004A7EA2" w:rsidRDefault="004A7EA2" w:rsidP="004A7EA2">
      <w:pPr>
        <w:jc w:val="both"/>
        <w:rPr>
          <w:sz w:val="28"/>
          <w:szCs w:val="28"/>
          <w:lang w:eastAsia="en-US"/>
        </w:rPr>
      </w:pPr>
    </w:p>
    <w:p w14:paraId="68486273" w14:textId="77777777" w:rsidR="004A7EA2" w:rsidRPr="004A7EA2" w:rsidRDefault="004A7EA2" w:rsidP="004A7EA2">
      <w:pPr>
        <w:jc w:val="both"/>
        <w:rPr>
          <w:sz w:val="28"/>
          <w:szCs w:val="28"/>
          <w:lang w:eastAsia="en-US"/>
        </w:rPr>
      </w:pPr>
    </w:p>
    <w:p w14:paraId="3BF5CABE" w14:textId="77777777" w:rsidR="004A7EA2" w:rsidRPr="004A7EA2" w:rsidRDefault="004A7EA2" w:rsidP="004A7EA2">
      <w:pPr>
        <w:jc w:val="both"/>
        <w:rPr>
          <w:sz w:val="28"/>
          <w:szCs w:val="28"/>
          <w:lang w:eastAsia="en-US"/>
        </w:rPr>
      </w:pPr>
    </w:p>
    <w:p w14:paraId="5F6FA341" w14:textId="77777777" w:rsidR="004A7EA2" w:rsidRPr="004A7EA2" w:rsidRDefault="004A7EA2" w:rsidP="004A7EA2">
      <w:pPr>
        <w:jc w:val="both"/>
        <w:rPr>
          <w:sz w:val="28"/>
          <w:szCs w:val="28"/>
          <w:lang w:eastAsia="en-US"/>
        </w:rPr>
      </w:pPr>
    </w:p>
    <w:p w14:paraId="58D6D259" w14:textId="77777777" w:rsidR="004A7EA2" w:rsidRPr="004A7EA2" w:rsidRDefault="004A7EA2" w:rsidP="004A7EA2">
      <w:pPr>
        <w:jc w:val="both"/>
        <w:rPr>
          <w:sz w:val="28"/>
          <w:szCs w:val="28"/>
          <w:lang w:eastAsia="en-US"/>
        </w:rPr>
      </w:pPr>
    </w:p>
    <w:p w14:paraId="44508316" w14:textId="77777777" w:rsidR="004A7EA2" w:rsidRPr="004A7EA2" w:rsidRDefault="004A7EA2" w:rsidP="004A7EA2">
      <w:pPr>
        <w:jc w:val="both"/>
        <w:rPr>
          <w:sz w:val="28"/>
          <w:szCs w:val="28"/>
          <w:lang w:eastAsia="en-US"/>
        </w:rPr>
      </w:pPr>
    </w:p>
    <w:p w14:paraId="5FC1CC44" w14:textId="77777777" w:rsidR="004A7EA2" w:rsidRPr="004A7EA2" w:rsidRDefault="004A7EA2" w:rsidP="004A7EA2">
      <w:pPr>
        <w:jc w:val="both"/>
        <w:rPr>
          <w:sz w:val="28"/>
          <w:szCs w:val="28"/>
          <w:lang w:eastAsia="en-US"/>
        </w:rPr>
      </w:pPr>
    </w:p>
    <w:p w14:paraId="28C62E69" w14:textId="77777777" w:rsidR="004A7EA2" w:rsidRPr="004A7EA2" w:rsidRDefault="004A7EA2" w:rsidP="004A7EA2">
      <w:pPr>
        <w:jc w:val="both"/>
        <w:rPr>
          <w:sz w:val="28"/>
          <w:szCs w:val="28"/>
          <w:lang w:eastAsia="en-US"/>
        </w:rPr>
      </w:pPr>
    </w:p>
    <w:p w14:paraId="55EF4696" w14:textId="77777777" w:rsidR="004A7EA2" w:rsidRPr="004A7EA2" w:rsidRDefault="004A7EA2" w:rsidP="004A7EA2">
      <w:pPr>
        <w:jc w:val="both"/>
        <w:rPr>
          <w:sz w:val="28"/>
          <w:szCs w:val="28"/>
          <w:lang w:eastAsia="en-US"/>
        </w:rPr>
      </w:pPr>
    </w:p>
    <w:p w14:paraId="5773DD87" w14:textId="77777777" w:rsidR="004A7EA2" w:rsidRPr="004A7EA2" w:rsidRDefault="004A7EA2" w:rsidP="004A7EA2">
      <w:pPr>
        <w:jc w:val="both"/>
        <w:rPr>
          <w:sz w:val="28"/>
          <w:szCs w:val="28"/>
          <w:lang w:eastAsia="en-US"/>
        </w:rPr>
      </w:pPr>
    </w:p>
    <w:p w14:paraId="1306799C" w14:textId="77777777" w:rsidR="004A7EA2" w:rsidRPr="004A7EA2" w:rsidRDefault="004A7EA2" w:rsidP="004A7EA2">
      <w:pPr>
        <w:jc w:val="both"/>
        <w:rPr>
          <w:sz w:val="28"/>
          <w:szCs w:val="28"/>
          <w:lang w:eastAsia="en-US"/>
        </w:rPr>
      </w:pPr>
    </w:p>
    <w:p w14:paraId="7A7408EB" w14:textId="77777777" w:rsidR="004A7EA2" w:rsidRPr="004A7EA2" w:rsidRDefault="004A7EA2" w:rsidP="004A7EA2">
      <w:pPr>
        <w:jc w:val="both"/>
        <w:rPr>
          <w:sz w:val="28"/>
          <w:szCs w:val="28"/>
          <w:lang w:eastAsia="en-US"/>
        </w:rPr>
      </w:pPr>
    </w:p>
    <w:p w14:paraId="508728DD" w14:textId="77777777" w:rsidR="004A7EA2" w:rsidRPr="004A7EA2" w:rsidRDefault="004A7EA2" w:rsidP="004A7EA2">
      <w:pPr>
        <w:jc w:val="both"/>
        <w:rPr>
          <w:sz w:val="28"/>
          <w:szCs w:val="28"/>
          <w:lang w:eastAsia="en-US"/>
        </w:rPr>
      </w:pPr>
    </w:p>
    <w:p w14:paraId="6C378C1C" w14:textId="77777777" w:rsidR="004A7EA2" w:rsidRPr="004A7EA2" w:rsidRDefault="004A7EA2" w:rsidP="004A7EA2">
      <w:pPr>
        <w:jc w:val="both"/>
        <w:rPr>
          <w:sz w:val="28"/>
          <w:szCs w:val="28"/>
          <w:lang w:eastAsia="en-US"/>
        </w:rPr>
      </w:pPr>
    </w:p>
    <w:p w14:paraId="2A07089B" w14:textId="77777777" w:rsidR="004A7EA2" w:rsidRPr="004A7EA2" w:rsidRDefault="004A7EA2" w:rsidP="004A7EA2">
      <w:pPr>
        <w:jc w:val="both"/>
        <w:rPr>
          <w:sz w:val="28"/>
          <w:szCs w:val="28"/>
          <w:lang w:eastAsia="en-US"/>
        </w:rPr>
      </w:pPr>
    </w:p>
    <w:p w14:paraId="6AE1F4A7" w14:textId="77777777" w:rsidR="004A7EA2" w:rsidRPr="004A7EA2" w:rsidRDefault="004A7EA2" w:rsidP="004A7EA2">
      <w:pPr>
        <w:ind w:left="-567"/>
        <w:jc w:val="center"/>
        <w:rPr>
          <w:bCs/>
          <w:color w:val="000000"/>
          <w:sz w:val="28"/>
          <w:szCs w:val="28"/>
        </w:rPr>
      </w:pPr>
      <w:r w:rsidRPr="004A7EA2">
        <w:rPr>
          <w:bCs/>
          <w:color w:val="000000"/>
          <w:sz w:val="28"/>
          <w:szCs w:val="28"/>
        </w:rPr>
        <w:lastRenderedPageBreak/>
        <w:t>Раздел 11. Мероприятия, направленные на повышение качества обслуживания абонентов</w:t>
      </w:r>
    </w:p>
    <w:p w14:paraId="79739C68" w14:textId="77777777" w:rsidR="004A7EA2" w:rsidRPr="004A7EA2" w:rsidRDefault="004A7EA2" w:rsidP="004A7EA2">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4A7EA2" w:rsidRPr="004A7EA2" w14:paraId="3CC20679" w14:textId="77777777" w:rsidTr="00335A6E">
        <w:trPr>
          <w:trHeight w:val="748"/>
        </w:trPr>
        <w:tc>
          <w:tcPr>
            <w:tcW w:w="5935" w:type="dxa"/>
            <w:vAlign w:val="center"/>
          </w:tcPr>
          <w:p w14:paraId="634437CB" w14:textId="77777777" w:rsidR="004A7EA2" w:rsidRPr="004A7EA2" w:rsidRDefault="004A7EA2" w:rsidP="004A7EA2">
            <w:pPr>
              <w:jc w:val="center"/>
              <w:rPr>
                <w:bCs/>
                <w:color w:val="000000"/>
                <w:sz w:val="28"/>
                <w:szCs w:val="28"/>
              </w:rPr>
            </w:pPr>
            <w:r w:rsidRPr="004A7EA2">
              <w:rPr>
                <w:bCs/>
                <w:color w:val="000000"/>
                <w:sz w:val="28"/>
                <w:szCs w:val="28"/>
              </w:rPr>
              <w:t>Наименование мероприятия</w:t>
            </w:r>
          </w:p>
        </w:tc>
        <w:tc>
          <w:tcPr>
            <w:tcW w:w="3983" w:type="dxa"/>
            <w:vAlign w:val="center"/>
          </w:tcPr>
          <w:p w14:paraId="4B1D43E2" w14:textId="77777777" w:rsidR="004A7EA2" w:rsidRPr="004A7EA2" w:rsidRDefault="004A7EA2" w:rsidP="004A7EA2">
            <w:pPr>
              <w:jc w:val="center"/>
              <w:rPr>
                <w:bCs/>
                <w:color w:val="000000"/>
                <w:sz w:val="28"/>
                <w:szCs w:val="28"/>
              </w:rPr>
            </w:pPr>
            <w:r w:rsidRPr="004A7EA2">
              <w:rPr>
                <w:bCs/>
                <w:color w:val="000000"/>
                <w:sz w:val="28"/>
                <w:szCs w:val="28"/>
              </w:rPr>
              <w:t>Период проведения мероприятий</w:t>
            </w:r>
          </w:p>
        </w:tc>
      </w:tr>
      <w:tr w:rsidR="004A7EA2" w:rsidRPr="004A7EA2" w14:paraId="49976765" w14:textId="77777777" w:rsidTr="00335A6E">
        <w:trPr>
          <w:trHeight w:val="517"/>
        </w:trPr>
        <w:tc>
          <w:tcPr>
            <w:tcW w:w="5935" w:type="dxa"/>
            <w:vAlign w:val="center"/>
          </w:tcPr>
          <w:p w14:paraId="7A7F33D5" w14:textId="77777777" w:rsidR="004A7EA2" w:rsidRPr="004A7EA2" w:rsidRDefault="004A7EA2" w:rsidP="004A7EA2">
            <w:pPr>
              <w:jc w:val="center"/>
              <w:rPr>
                <w:bCs/>
                <w:sz w:val="28"/>
                <w:szCs w:val="28"/>
              </w:rPr>
            </w:pPr>
            <w:r w:rsidRPr="004A7EA2">
              <w:rPr>
                <w:bCs/>
                <w:sz w:val="28"/>
                <w:szCs w:val="28"/>
              </w:rPr>
              <w:t>-</w:t>
            </w:r>
          </w:p>
        </w:tc>
        <w:tc>
          <w:tcPr>
            <w:tcW w:w="3983" w:type="dxa"/>
            <w:vAlign w:val="center"/>
          </w:tcPr>
          <w:p w14:paraId="7CF47773" w14:textId="77777777" w:rsidR="004A7EA2" w:rsidRPr="004A7EA2" w:rsidRDefault="004A7EA2" w:rsidP="004A7EA2">
            <w:pPr>
              <w:jc w:val="center"/>
              <w:rPr>
                <w:bCs/>
                <w:sz w:val="28"/>
                <w:szCs w:val="28"/>
              </w:rPr>
            </w:pPr>
            <w:r w:rsidRPr="004A7EA2">
              <w:rPr>
                <w:bCs/>
                <w:sz w:val="28"/>
                <w:szCs w:val="28"/>
              </w:rPr>
              <w:t>-</w:t>
            </w:r>
          </w:p>
        </w:tc>
      </w:tr>
    </w:tbl>
    <w:p w14:paraId="506667D4" w14:textId="77777777" w:rsidR="004A7EA2" w:rsidRPr="004A7EA2" w:rsidRDefault="004A7EA2" w:rsidP="004A7EA2">
      <w:pPr>
        <w:jc w:val="both"/>
        <w:rPr>
          <w:sz w:val="28"/>
          <w:szCs w:val="28"/>
          <w:lang w:eastAsia="en-US"/>
        </w:rPr>
      </w:pPr>
    </w:p>
    <w:p w14:paraId="03AA1D91" w14:textId="77777777" w:rsidR="004A7EA2" w:rsidRPr="004A7EA2" w:rsidRDefault="004A7EA2" w:rsidP="004A7EA2">
      <w:pPr>
        <w:jc w:val="both"/>
        <w:rPr>
          <w:sz w:val="28"/>
          <w:szCs w:val="28"/>
          <w:lang w:eastAsia="en-US"/>
        </w:rPr>
      </w:pPr>
    </w:p>
    <w:p w14:paraId="303CE638" w14:textId="77777777" w:rsidR="004A7EA2" w:rsidRPr="004A7EA2" w:rsidRDefault="004A7EA2" w:rsidP="004A7EA2">
      <w:pPr>
        <w:jc w:val="both"/>
        <w:rPr>
          <w:sz w:val="28"/>
          <w:szCs w:val="28"/>
          <w:lang w:eastAsia="en-US"/>
        </w:rPr>
      </w:pPr>
    </w:p>
    <w:p w14:paraId="2B58C212" w14:textId="77777777" w:rsidR="004A7EA2" w:rsidRPr="004A7EA2" w:rsidRDefault="004A7EA2" w:rsidP="004A7EA2">
      <w:pPr>
        <w:jc w:val="both"/>
        <w:rPr>
          <w:sz w:val="28"/>
          <w:szCs w:val="28"/>
          <w:lang w:eastAsia="en-US"/>
        </w:rPr>
      </w:pPr>
    </w:p>
    <w:p w14:paraId="0719EA35" w14:textId="77777777" w:rsidR="004A7EA2" w:rsidRPr="004A7EA2" w:rsidRDefault="004A7EA2" w:rsidP="004A7EA2">
      <w:pPr>
        <w:jc w:val="both"/>
        <w:rPr>
          <w:sz w:val="28"/>
          <w:szCs w:val="28"/>
          <w:lang w:eastAsia="en-US"/>
        </w:rPr>
      </w:pPr>
    </w:p>
    <w:p w14:paraId="083AB98A" w14:textId="77777777" w:rsidR="004A7EA2" w:rsidRPr="004A7EA2" w:rsidRDefault="004A7EA2" w:rsidP="004A7EA2">
      <w:pPr>
        <w:jc w:val="both"/>
        <w:rPr>
          <w:sz w:val="28"/>
          <w:szCs w:val="28"/>
          <w:lang w:eastAsia="en-US"/>
        </w:rPr>
      </w:pPr>
    </w:p>
    <w:p w14:paraId="4FECA525" w14:textId="77777777" w:rsidR="004A7EA2" w:rsidRPr="004A7EA2" w:rsidRDefault="004A7EA2" w:rsidP="004A7EA2">
      <w:pPr>
        <w:jc w:val="both"/>
        <w:rPr>
          <w:sz w:val="28"/>
          <w:szCs w:val="28"/>
          <w:lang w:eastAsia="en-US"/>
        </w:rPr>
      </w:pPr>
    </w:p>
    <w:p w14:paraId="44885741" w14:textId="77777777" w:rsidR="004A7EA2" w:rsidRPr="004A7EA2" w:rsidRDefault="004A7EA2" w:rsidP="004A7EA2">
      <w:pPr>
        <w:jc w:val="both"/>
        <w:rPr>
          <w:sz w:val="28"/>
          <w:szCs w:val="28"/>
          <w:lang w:eastAsia="en-US"/>
        </w:rPr>
      </w:pPr>
    </w:p>
    <w:p w14:paraId="3D883826" w14:textId="77777777" w:rsidR="004A7EA2" w:rsidRPr="004A7EA2" w:rsidRDefault="004A7EA2" w:rsidP="004A7EA2">
      <w:pPr>
        <w:jc w:val="both"/>
        <w:rPr>
          <w:sz w:val="28"/>
          <w:szCs w:val="28"/>
          <w:lang w:eastAsia="en-US"/>
        </w:rPr>
      </w:pPr>
    </w:p>
    <w:p w14:paraId="2DDED3FC" w14:textId="77777777" w:rsidR="004A7EA2" w:rsidRPr="004A7EA2" w:rsidRDefault="004A7EA2" w:rsidP="004A7EA2">
      <w:pPr>
        <w:jc w:val="both"/>
        <w:rPr>
          <w:sz w:val="28"/>
          <w:szCs w:val="28"/>
          <w:lang w:eastAsia="en-US"/>
        </w:rPr>
      </w:pPr>
    </w:p>
    <w:p w14:paraId="58773DA4" w14:textId="77777777" w:rsidR="004A7EA2" w:rsidRPr="004A7EA2" w:rsidRDefault="004A7EA2" w:rsidP="004A7EA2">
      <w:pPr>
        <w:jc w:val="both"/>
        <w:rPr>
          <w:sz w:val="28"/>
          <w:szCs w:val="28"/>
          <w:lang w:eastAsia="en-US"/>
        </w:rPr>
      </w:pPr>
    </w:p>
    <w:p w14:paraId="7184A746" w14:textId="77777777" w:rsidR="004A7EA2" w:rsidRPr="004A7EA2" w:rsidRDefault="004A7EA2" w:rsidP="004A7EA2">
      <w:pPr>
        <w:jc w:val="both"/>
        <w:rPr>
          <w:sz w:val="28"/>
          <w:szCs w:val="28"/>
          <w:lang w:eastAsia="en-US"/>
        </w:rPr>
      </w:pPr>
    </w:p>
    <w:p w14:paraId="09121B73" w14:textId="77777777" w:rsidR="004A7EA2" w:rsidRPr="004A7EA2" w:rsidRDefault="004A7EA2" w:rsidP="004A7EA2">
      <w:pPr>
        <w:jc w:val="both"/>
        <w:rPr>
          <w:sz w:val="28"/>
          <w:szCs w:val="28"/>
          <w:lang w:eastAsia="en-US"/>
        </w:rPr>
      </w:pPr>
    </w:p>
    <w:p w14:paraId="16B3B75D" w14:textId="77777777" w:rsidR="004A7EA2" w:rsidRPr="004A7EA2" w:rsidRDefault="004A7EA2" w:rsidP="004A7EA2">
      <w:pPr>
        <w:jc w:val="both"/>
        <w:rPr>
          <w:sz w:val="28"/>
          <w:szCs w:val="28"/>
          <w:lang w:eastAsia="en-US"/>
        </w:rPr>
      </w:pPr>
    </w:p>
    <w:p w14:paraId="078E2130" w14:textId="77777777" w:rsidR="004A7EA2" w:rsidRPr="004A7EA2" w:rsidRDefault="004A7EA2" w:rsidP="004A7EA2">
      <w:pPr>
        <w:jc w:val="both"/>
        <w:rPr>
          <w:sz w:val="28"/>
          <w:szCs w:val="28"/>
          <w:lang w:eastAsia="en-US"/>
        </w:rPr>
      </w:pPr>
    </w:p>
    <w:p w14:paraId="729BDCF7" w14:textId="77777777" w:rsidR="004A7EA2" w:rsidRPr="004A7EA2" w:rsidRDefault="004A7EA2" w:rsidP="004A7EA2">
      <w:pPr>
        <w:jc w:val="both"/>
        <w:rPr>
          <w:sz w:val="28"/>
          <w:szCs w:val="28"/>
          <w:lang w:eastAsia="en-US"/>
        </w:rPr>
      </w:pPr>
    </w:p>
    <w:p w14:paraId="6078E837" w14:textId="77777777" w:rsidR="004A7EA2" w:rsidRPr="004A7EA2" w:rsidRDefault="004A7EA2" w:rsidP="004A7EA2">
      <w:pPr>
        <w:jc w:val="both"/>
        <w:rPr>
          <w:sz w:val="28"/>
          <w:szCs w:val="28"/>
          <w:lang w:eastAsia="en-US"/>
        </w:rPr>
      </w:pPr>
    </w:p>
    <w:p w14:paraId="197162D2" w14:textId="77777777" w:rsidR="004A7EA2" w:rsidRPr="004A7EA2" w:rsidRDefault="004A7EA2" w:rsidP="004A7EA2">
      <w:pPr>
        <w:jc w:val="both"/>
        <w:rPr>
          <w:sz w:val="28"/>
          <w:szCs w:val="28"/>
          <w:lang w:eastAsia="en-US"/>
        </w:rPr>
      </w:pPr>
    </w:p>
    <w:p w14:paraId="2DE8C7CA" w14:textId="77777777" w:rsidR="004A7EA2" w:rsidRPr="004A7EA2" w:rsidRDefault="004A7EA2" w:rsidP="004A7EA2">
      <w:pPr>
        <w:jc w:val="both"/>
        <w:rPr>
          <w:sz w:val="28"/>
          <w:szCs w:val="28"/>
          <w:lang w:eastAsia="en-US"/>
        </w:rPr>
      </w:pPr>
    </w:p>
    <w:p w14:paraId="56455E62" w14:textId="77777777" w:rsidR="004A7EA2" w:rsidRPr="004A7EA2" w:rsidRDefault="004A7EA2" w:rsidP="004A7EA2">
      <w:pPr>
        <w:jc w:val="both"/>
        <w:rPr>
          <w:sz w:val="28"/>
          <w:szCs w:val="28"/>
          <w:lang w:eastAsia="en-US"/>
        </w:rPr>
      </w:pPr>
    </w:p>
    <w:p w14:paraId="3E42B2D0" w14:textId="77777777" w:rsidR="004A7EA2" w:rsidRPr="004A7EA2" w:rsidRDefault="004A7EA2" w:rsidP="004A7EA2">
      <w:pPr>
        <w:jc w:val="both"/>
        <w:rPr>
          <w:sz w:val="28"/>
          <w:szCs w:val="28"/>
          <w:lang w:eastAsia="en-US"/>
        </w:rPr>
      </w:pPr>
    </w:p>
    <w:p w14:paraId="1FD2ADE8" w14:textId="77777777" w:rsidR="004A7EA2" w:rsidRPr="004A7EA2" w:rsidRDefault="004A7EA2" w:rsidP="004A7EA2">
      <w:pPr>
        <w:jc w:val="both"/>
        <w:rPr>
          <w:sz w:val="28"/>
          <w:szCs w:val="28"/>
          <w:lang w:eastAsia="en-US"/>
        </w:rPr>
      </w:pPr>
    </w:p>
    <w:p w14:paraId="706656AC" w14:textId="77777777" w:rsidR="004A7EA2" w:rsidRPr="004A7EA2" w:rsidRDefault="004A7EA2" w:rsidP="004A7EA2">
      <w:pPr>
        <w:jc w:val="both"/>
        <w:rPr>
          <w:sz w:val="28"/>
          <w:szCs w:val="28"/>
          <w:lang w:eastAsia="en-US"/>
        </w:rPr>
      </w:pPr>
    </w:p>
    <w:p w14:paraId="211809EF" w14:textId="77777777" w:rsidR="004A7EA2" w:rsidRPr="004A7EA2" w:rsidRDefault="004A7EA2" w:rsidP="004A7EA2">
      <w:pPr>
        <w:jc w:val="both"/>
        <w:rPr>
          <w:sz w:val="28"/>
          <w:szCs w:val="28"/>
          <w:lang w:eastAsia="en-US"/>
        </w:rPr>
      </w:pPr>
    </w:p>
    <w:p w14:paraId="3241DCA2" w14:textId="77777777" w:rsidR="004A7EA2" w:rsidRPr="004A7EA2" w:rsidRDefault="004A7EA2" w:rsidP="004A7EA2">
      <w:pPr>
        <w:jc w:val="both"/>
        <w:rPr>
          <w:sz w:val="28"/>
          <w:szCs w:val="28"/>
          <w:lang w:eastAsia="en-US"/>
        </w:rPr>
      </w:pPr>
    </w:p>
    <w:p w14:paraId="23B9FF48" w14:textId="77777777" w:rsidR="004A7EA2" w:rsidRPr="004A7EA2" w:rsidRDefault="004A7EA2" w:rsidP="004A7EA2">
      <w:pPr>
        <w:jc w:val="both"/>
        <w:rPr>
          <w:sz w:val="28"/>
          <w:szCs w:val="28"/>
          <w:lang w:eastAsia="en-US"/>
        </w:rPr>
      </w:pPr>
    </w:p>
    <w:p w14:paraId="31832B20" w14:textId="77777777" w:rsidR="004A7EA2" w:rsidRPr="004A7EA2" w:rsidRDefault="004A7EA2" w:rsidP="004A7EA2">
      <w:pPr>
        <w:jc w:val="both"/>
        <w:rPr>
          <w:sz w:val="28"/>
          <w:szCs w:val="28"/>
          <w:lang w:eastAsia="en-US"/>
        </w:rPr>
      </w:pPr>
    </w:p>
    <w:p w14:paraId="101A266C" w14:textId="77777777" w:rsidR="004A7EA2" w:rsidRPr="004A7EA2" w:rsidRDefault="004A7EA2" w:rsidP="004A7EA2">
      <w:pPr>
        <w:jc w:val="both"/>
        <w:rPr>
          <w:sz w:val="28"/>
          <w:szCs w:val="28"/>
          <w:lang w:eastAsia="en-US"/>
        </w:rPr>
      </w:pPr>
    </w:p>
    <w:p w14:paraId="5640AEC3" w14:textId="77777777" w:rsidR="004A7EA2" w:rsidRPr="004A7EA2" w:rsidRDefault="004A7EA2" w:rsidP="004A7EA2">
      <w:pPr>
        <w:jc w:val="both"/>
        <w:rPr>
          <w:sz w:val="28"/>
          <w:szCs w:val="28"/>
          <w:lang w:eastAsia="en-US"/>
        </w:rPr>
      </w:pPr>
    </w:p>
    <w:p w14:paraId="0A7D4B28" w14:textId="77777777" w:rsidR="004A7EA2" w:rsidRPr="004A7EA2" w:rsidRDefault="004A7EA2" w:rsidP="004A7EA2">
      <w:pPr>
        <w:jc w:val="both"/>
        <w:rPr>
          <w:sz w:val="28"/>
          <w:szCs w:val="28"/>
          <w:lang w:eastAsia="en-US"/>
        </w:rPr>
      </w:pPr>
    </w:p>
    <w:p w14:paraId="03B8E89E" w14:textId="77777777" w:rsidR="004A7EA2" w:rsidRPr="004A7EA2" w:rsidRDefault="004A7EA2" w:rsidP="004A7EA2">
      <w:pPr>
        <w:jc w:val="both"/>
        <w:rPr>
          <w:sz w:val="28"/>
          <w:szCs w:val="28"/>
          <w:lang w:eastAsia="en-US"/>
        </w:rPr>
      </w:pPr>
    </w:p>
    <w:p w14:paraId="67C0B9E1" w14:textId="77777777" w:rsidR="004A7EA2" w:rsidRPr="004A7EA2" w:rsidRDefault="004A7EA2" w:rsidP="004A7EA2">
      <w:pPr>
        <w:jc w:val="both"/>
        <w:rPr>
          <w:sz w:val="28"/>
          <w:szCs w:val="28"/>
          <w:lang w:eastAsia="en-US"/>
        </w:rPr>
      </w:pPr>
    </w:p>
    <w:p w14:paraId="67A7EDB0" w14:textId="77777777" w:rsidR="004A7EA2" w:rsidRPr="004A7EA2" w:rsidRDefault="004A7EA2" w:rsidP="004A7EA2">
      <w:pPr>
        <w:jc w:val="both"/>
        <w:rPr>
          <w:sz w:val="28"/>
          <w:szCs w:val="28"/>
          <w:lang w:eastAsia="en-US"/>
        </w:rPr>
      </w:pPr>
    </w:p>
    <w:p w14:paraId="305669EE" w14:textId="77777777" w:rsidR="004A7EA2" w:rsidRPr="004A7EA2" w:rsidRDefault="004A7EA2" w:rsidP="004A7EA2">
      <w:pPr>
        <w:jc w:val="both"/>
        <w:rPr>
          <w:sz w:val="28"/>
          <w:szCs w:val="28"/>
          <w:lang w:eastAsia="en-US"/>
        </w:rPr>
      </w:pPr>
    </w:p>
    <w:p w14:paraId="7E2AA600" w14:textId="77777777" w:rsidR="004A7EA2" w:rsidRPr="004A7EA2" w:rsidRDefault="004A7EA2" w:rsidP="004A7EA2">
      <w:pPr>
        <w:jc w:val="both"/>
        <w:rPr>
          <w:sz w:val="28"/>
          <w:szCs w:val="28"/>
          <w:lang w:eastAsia="en-US"/>
        </w:rPr>
      </w:pPr>
    </w:p>
    <w:p w14:paraId="452F4656" w14:textId="77777777" w:rsidR="004A7EA2" w:rsidRPr="004A7EA2" w:rsidRDefault="004A7EA2" w:rsidP="004A7EA2">
      <w:pPr>
        <w:jc w:val="both"/>
        <w:rPr>
          <w:sz w:val="28"/>
          <w:szCs w:val="28"/>
          <w:lang w:eastAsia="en-US"/>
        </w:rPr>
      </w:pPr>
    </w:p>
    <w:p w14:paraId="41AA204B" w14:textId="77777777" w:rsidR="004A7EA2" w:rsidRPr="004A7EA2" w:rsidRDefault="004A7EA2" w:rsidP="004A7EA2">
      <w:pPr>
        <w:jc w:val="both"/>
        <w:rPr>
          <w:sz w:val="28"/>
          <w:szCs w:val="28"/>
          <w:lang w:eastAsia="en-US"/>
        </w:rPr>
      </w:pPr>
    </w:p>
    <w:p w14:paraId="36A5A8ED" w14:textId="77777777" w:rsidR="004A7EA2" w:rsidRPr="004A7EA2" w:rsidRDefault="004A7EA2" w:rsidP="004A7EA2">
      <w:pPr>
        <w:jc w:val="both"/>
        <w:rPr>
          <w:sz w:val="28"/>
          <w:szCs w:val="28"/>
          <w:lang w:eastAsia="en-US"/>
        </w:rPr>
      </w:pPr>
    </w:p>
    <w:p w14:paraId="0C4E511C" w14:textId="77777777" w:rsidR="004A7EA2" w:rsidRPr="004A7EA2" w:rsidRDefault="004A7EA2" w:rsidP="004A7EA2">
      <w:pPr>
        <w:jc w:val="both"/>
        <w:rPr>
          <w:sz w:val="28"/>
          <w:szCs w:val="28"/>
          <w:lang w:eastAsia="en-US"/>
        </w:rPr>
        <w:sectPr w:rsidR="004A7EA2" w:rsidRPr="004A7EA2" w:rsidSect="00B02E94">
          <w:pgSz w:w="11906" w:h="16838"/>
          <w:pgMar w:top="851" w:right="709" w:bottom="709" w:left="1559" w:header="709" w:footer="709" w:gutter="0"/>
          <w:cols w:space="708"/>
          <w:titlePg/>
          <w:docGrid w:linePitch="360"/>
        </w:sectPr>
      </w:pPr>
    </w:p>
    <w:p w14:paraId="75CAABCF" w14:textId="73BD0FD3" w:rsidR="004A7EA2" w:rsidRPr="00D00103" w:rsidRDefault="004A7EA2" w:rsidP="004A7EA2">
      <w:pPr>
        <w:tabs>
          <w:tab w:val="left" w:pos="5580"/>
          <w:tab w:val="left" w:pos="9498"/>
        </w:tabs>
        <w:ind w:left="-4836" w:right="-569" w:firstLine="15751"/>
      </w:pPr>
      <w:r w:rsidRPr="00D00103">
        <w:lastRenderedPageBreak/>
        <w:t>Приложение</w:t>
      </w:r>
      <w:r>
        <w:t xml:space="preserve"> № 11 </w:t>
      </w:r>
      <w:r w:rsidRPr="00D00103">
        <w:t xml:space="preserve">к протоколу № </w:t>
      </w:r>
      <w:r>
        <w:t>60</w:t>
      </w:r>
    </w:p>
    <w:p w14:paraId="7B2E1856" w14:textId="77777777" w:rsidR="004A7EA2" w:rsidRPr="00D00103" w:rsidRDefault="004A7EA2" w:rsidP="004A7EA2">
      <w:pPr>
        <w:tabs>
          <w:tab w:val="left" w:pos="5580"/>
          <w:tab w:val="left" w:pos="9498"/>
        </w:tabs>
        <w:ind w:left="-4836" w:right="-569" w:firstLine="15751"/>
      </w:pPr>
      <w:r w:rsidRPr="00D00103">
        <w:t>заседания правления Региональной</w:t>
      </w:r>
    </w:p>
    <w:p w14:paraId="32688A10" w14:textId="77777777" w:rsidR="004A7EA2" w:rsidRPr="00D00103" w:rsidRDefault="004A7EA2" w:rsidP="004A7EA2">
      <w:pPr>
        <w:tabs>
          <w:tab w:val="left" w:pos="5580"/>
          <w:tab w:val="left" w:pos="9498"/>
        </w:tabs>
        <w:ind w:left="-4836" w:right="-569" w:firstLine="15751"/>
      </w:pPr>
      <w:r w:rsidRPr="00D00103">
        <w:t>энергетической комиссии</w:t>
      </w:r>
    </w:p>
    <w:p w14:paraId="6F855429" w14:textId="77777777" w:rsidR="004A7EA2" w:rsidRDefault="004A7EA2" w:rsidP="004A7EA2">
      <w:pPr>
        <w:tabs>
          <w:tab w:val="left" w:pos="5580"/>
          <w:tab w:val="left" w:pos="9498"/>
        </w:tabs>
        <w:ind w:left="-4836" w:right="-569" w:firstLine="15751"/>
      </w:pPr>
      <w:r w:rsidRPr="00D00103">
        <w:t xml:space="preserve">Кузбасса от </w:t>
      </w:r>
      <w:r>
        <w:t>12</w:t>
      </w:r>
      <w:r w:rsidRPr="00D00103">
        <w:t>.</w:t>
      </w:r>
      <w:r>
        <w:t>10</w:t>
      </w:r>
      <w:r w:rsidRPr="00D00103">
        <w:t>.202</w:t>
      </w:r>
      <w:r>
        <w:t>3</w:t>
      </w:r>
    </w:p>
    <w:p w14:paraId="0349A0EC" w14:textId="77777777" w:rsidR="004A7EA2" w:rsidRPr="004A7EA2" w:rsidRDefault="004A7EA2" w:rsidP="004A7EA2">
      <w:pPr>
        <w:tabs>
          <w:tab w:val="left" w:pos="0"/>
          <w:tab w:val="left" w:pos="3052"/>
        </w:tabs>
        <w:ind w:left="3544"/>
        <w:rPr>
          <w:lang w:eastAsia="en-US"/>
        </w:rPr>
      </w:pPr>
      <w:r w:rsidRPr="004A7EA2">
        <w:rPr>
          <w:lang w:eastAsia="en-US"/>
        </w:rPr>
        <w:tab/>
      </w:r>
    </w:p>
    <w:p w14:paraId="3AAF370E" w14:textId="77777777" w:rsidR="004A7EA2" w:rsidRPr="004A7EA2" w:rsidRDefault="004A7EA2" w:rsidP="004A7EA2">
      <w:pPr>
        <w:tabs>
          <w:tab w:val="left" w:pos="0"/>
          <w:tab w:val="left" w:pos="3052"/>
        </w:tabs>
        <w:ind w:left="3544"/>
        <w:rPr>
          <w:lang w:eastAsia="en-US"/>
        </w:rPr>
      </w:pPr>
    </w:p>
    <w:p w14:paraId="6EDFEC34" w14:textId="77777777" w:rsidR="004A7EA2" w:rsidRPr="004A7EA2" w:rsidRDefault="004A7EA2" w:rsidP="004A7EA2">
      <w:pPr>
        <w:jc w:val="center"/>
        <w:rPr>
          <w:b/>
          <w:sz w:val="28"/>
          <w:szCs w:val="28"/>
          <w:lang w:eastAsia="en-US"/>
        </w:rPr>
      </w:pPr>
      <w:proofErr w:type="spellStart"/>
      <w:r w:rsidRPr="004A7EA2">
        <w:rPr>
          <w:b/>
          <w:sz w:val="28"/>
          <w:szCs w:val="28"/>
          <w:lang w:eastAsia="en-US"/>
        </w:rPr>
        <w:t>Одноставочные</w:t>
      </w:r>
      <w:proofErr w:type="spellEnd"/>
      <w:r w:rsidRPr="004A7EA2">
        <w:rPr>
          <w:b/>
          <w:sz w:val="28"/>
          <w:szCs w:val="28"/>
          <w:lang w:eastAsia="en-US"/>
        </w:rPr>
        <w:t xml:space="preserve"> тарифы на водоотведение (очистка сточных вод)</w:t>
      </w:r>
    </w:p>
    <w:p w14:paraId="1F7568C0" w14:textId="77777777" w:rsidR="004A7EA2" w:rsidRPr="004A7EA2" w:rsidRDefault="004A7EA2" w:rsidP="004A7EA2">
      <w:pPr>
        <w:jc w:val="center"/>
        <w:rPr>
          <w:b/>
          <w:sz w:val="28"/>
          <w:szCs w:val="28"/>
          <w:lang w:eastAsia="en-US"/>
        </w:rPr>
      </w:pPr>
      <w:r w:rsidRPr="004A7EA2">
        <w:rPr>
          <w:b/>
          <w:sz w:val="28"/>
          <w:szCs w:val="28"/>
          <w:lang w:eastAsia="en-US"/>
        </w:rPr>
        <w:t>МКП «ЖКХ» (г. Топки Топкинского муниципального округа)</w:t>
      </w:r>
    </w:p>
    <w:p w14:paraId="764049EA" w14:textId="77777777" w:rsidR="004A7EA2" w:rsidRPr="004A7EA2" w:rsidRDefault="004A7EA2" w:rsidP="004A7EA2">
      <w:pPr>
        <w:jc w:val="center"/>
        <w:rPr>
          <w:b/>
          <w:sz w:val="28"/>
          <w:szCs w:val="28"/>
          <w:lang w:eastAsia="en-US"/>
        </w:rPr>
      </w:pPr>
      <w:r w:rsidRPr="004A7EA2">
        <w:rPr>
          <w:b/>
          <w:sz w:val="28"/>
          <w:szCs w:val="28"/>
          <w:lang w:eastAsia="en-US"/>
        </w:rPr>
        <w:t>на период с 01.01.2023 по 31.12.2027</w:t>
      </w:r>
    </w:p>
    <w:p w14:paraId="1B6090BE" w14:textId="77777777" w:rsidR="004A7EA2" w:rsidRPr="004A7EA2" w:rsidRDefault="004A7EA2" w:rsidP="004A7EA2">
      <w:pPr>
        <w:jc w:val="center"/>
        <w:rPr>
          <w:b/>
          <w:sz w:val="28"/>
          <w:szCs w:val="28"/>
          <w:lang w:eastAsia="en-US"/>
        </w:rPr>
      </w:pPr>
    </w:p>
    <w:tbl>
      <w:tblPr>
        <w:tblW w:w="15099" w:type="dxa"/>
        <w:tblInd w:w="-147" w:type="dxa"/>
        <w:tblLayout w:type="fixed"/>
        <w:tblLook w:val="04A0" w:firstRow="1" w:lastRow="0" w:firstColumn="1" w:lastColumn="0" w:noHBand="0" w:noVBand="1"/>
      </w:tblPr>
      <w:tblGrid>
        <w:gridCol w:w="3119"/>
        <w:gridCol w:w="1490"/>
        <w:gridCol w:w="1276"/>
        <w:gridCol w:w="1276"/>
        <w:gridCol w:w="1276"/>
        <w:gridCol w:w="1417"/>
        <w:gridCol w:w="1276"/>
        <w:gridCol w:w="1276"/>
        <w:gridCol w:w="1277"/>
        <w:gridCol w:w="1416"/>
      </w:tblGrid>
      <w:tr w:rsidR="004A7EA2" w:rsidRPr="004A7EA2" w14:paraId="16B64FA3" w14:textId="77777777" w:rsidTr="00335A6E">
        <w:trPr>
          <w:trHeight w:val="495"/>
        </w:trPr>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D90E1" w14:textId="77777777" w:rsidR="004A7EA2" w:rsidRPr="004A7EA2" w:rsidRDefault="004A7EA2" w:rsidP="004A7EA2">
            <w:pPr>
              <w:jc w:val="center"/>
              <w:rPr>
                <w:color w:val="000000"/>
                <w:sz w:val="28"/>
                <w:szCs w:val="28"/>
              </w:rPr>
            </w:pPr>
            <w:r w:rsidRPr="004A7EA2">
              <w:rPr>
                <w:color w:val="000000"/>
                <w:sz w:val="28"/>
                <w:szCs w:val="28"/>
              </w:rPr>
              <w:t>Наименование потребителей</w:t>
            </w:r>
          </w:p>
        </w:tc>
        <w:tc>
          <w:tcPr>
            <w:tcW w:w="11980" w:type="dxa"/>
            <w:gridSpan w:val="9"/>
            <w:tcBorders>
              <w:top w:val="single" w:sz="4" w:space="0" w:color="auto"/>
              <w:left w:val="nil"/>
              <w:bottom w:val="single" w:sz="4" w:space="0" w:color="auto"/>
              <w:right w:val="single" w:sz="4" w:space="0" w:color="auto"/>
            </w:tcBorders>
            <w:shd w:val="clear" w:color="000000" w:fill="FFFFFF"/>
            <w:vAlign w:val="center"/>
            <w:hideMark/>
          </w:tcPr>
          <w:p w14:paraId="51CBE8FF" w14:textId="77777777" w:rsidR="004A7EA2" w:rsidRPr="004A7EA2" w:rsidRDefault="004A7EA2" w:rsidP="004A7EA2">
            <w:pPr>
              <w:jc w:val="center"/>
              <w:rPr>
                <w:color w:val="000000"/>
                <w:sz w:val="28"/>
                <w:szCs w:val="28"/>
              </w:rPr>
            </w:pPr>
            <w:r w:rsidRPr="004A7EA2">
              <w:rPr>
                <w:color w:val="000000"/>
                <w:sz w:val="28"/>
                <w:szCs w:val="28"/>
              </w:rPr>
              <w:t>Тариф, руб./м</w:t>
            </w:r>
            <w:r w:rsidRPr="004A7EA2">
              <w:rPr>
                <w:color w:val="000000"/>
                <w:sz w:val="28"/>
                <w:szCs w:val="28"/>
                <w:vertAlign w:val="superscript"/>
              </w:rPr>
              <w:t>3</w:t>
            </w:r>
          </w:p>
        </w:tc>
      </w:tr>
      <w:tr w:rsidR="004A7EA2" w:rsidRPr="004A7EA2" w14:paraId="309A37DC" w14:textId="77777777" w:rsidTr="00335A6E">
        <w:trPr>
          <w:trHeight w:val="403"/>
        </w:trPr>
        <w:tc>
          <w:tcPr>
            <w:tcW w:w="3119" w:type="dxa"/>
            <w:vMerge/>
            <w:tcBorders>
              <w:top w:val="single" w:sz="4" w:space="0" w:color="auto"/>
              <w:left w:val="single" w:sz="4" w:space="0" w:color="auto"/>
              <w:bottom w:val="single" w:sz="4" w:space="0" w:color="auto"/>
              <w:right w:val="single" w:sz="4" w:space="0" w:color="auto"/>
            </w:tcBorders>
            <w:vAlign w:val="center"/>
          </w:tcPr>
          <w:p w14:paraId="6B19E140" w14:textId="77777777" w:rsidR="004A7EA2" w:rsidRPr="004A7EA2" w:rsidRDefault="004A7EA2" w:rsidP="004A7EA2">
            <w:pPr>
              <w:rPr>
                <w:color w:val="000000"/>
                <w:sz w:val="28"/>
                <w:szCs w:val="28"/>
              </w:rPr>
            </w:pPr>
          </w:p>
        </w:tc>
        <w:tc>
          <w:tcPr>
            <w:tcW w:w="1490" w:type="dxa"/>
            <w:tcBorders>
              <w:top w:val="nil"/>
              <w:left w:val="nil"/>
              <w:bottom w:val="single" w:sz="4" w:space="0" w:color="auto"/>
              <w:right w:val="single" w:sz="4" w:space="0" w:color="auto"/>
            </w:tcBorders>
            <w:shd w:val="clear" w:color="000000" w:fill="FFFFFF"/>
            <w:vAlign w:val="center"/>
          </w:tcPr>
          <w:p w14:paraId="5AE34790" w14:textId="77777777" w:rsidR="004A7EA2" w:rsidRPr="004A7EA2" w:rsidRDefault="004A7EA2" w:rsidP="004A7EA2">
            <w:pPr>
              <w:jc w:val="center"/>
              <w:rPr>
                <w:color w:val="000000"/>
                <w:sz w:val="28"/>
                <w:szCs w:val="28"/>
              </w:rPr>
            </w:pPr>
            <w:r w:rsidRPr="004A7EA2">
              <w:rPr>
                <w:color w:val="000000"/>
                <w:sz w:val="28"/>
                <w:szCs w:val="28"/>
              </w:rPr>
              <w:t>2023 год</w:t>
            </w:r>
          </w:p>
        </w:tc>
        <w:tc>
          <w:tcPr>
            <w:tcW w:w="2552" w:type="dxa"/>
            <w:gridSpan w:val="2"/>
            <w:tcBorders>
              <w:top w:val="nil"/>
              <w:left w:val="nil"/>
              <w:bottom w:val="single" w:sz="4" w:space="0" w:color="auto"/>
              <w:right w:val="single" w:sz="4" w:space="0" w:color="auto"/>
            </w:tcBorders>
            <w:shd w:val="clear" w:color="000000" w:fill="FFFFFF"/>
            <w:vAlign w:val="center"/>
          </w:tcPr>
          <w:p w14:paraId="5C3D4E21" w14:textId="77777777" w:rsidR="004A7EA2" w:rsidRPr="004A7EA2" w:rsidRDefault="004A7EA2" w:rsidP="004A7EA2">
            <w:pPr>
              <w:jc w:val="center"/>
              <w:rPr>
                <w:color w:val="000000"/>
                <w:sz w:val="28"/>
                <w:szCs w:val="28"/>
              </w:rPr>
            </w:pPr>
            <w:r w:rsidRPr="004A7EA2">
              <w:rPr>
                <w:color w:val="000000"/>
                <w:sz w:val="28"/>
                <w:szCs w:val="28"/>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36EB3AA1" w14:textId="77777777" w:rsidR="004A7EA2" w:rsidRPr="004A7EA2" w:rsidRDefault="004A7EA2" w:rsidP="004A7EA2">
            <w:pPr>
              <w:jc w:val="center"/>
              <w:rPr>
                <w:color w:val="000000"/>
                <w:sz w:val="28"/>
                <w:szCs w:val="28"/>
              </w:rPr>
            </w:pPr>
            <w:r w:rsidRPr="004A7EA2">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793508E1" w14:textId="77777777" w:rsidR="004A7EA2" w:rsidRPr="004A7EA2" w:rsidRDefault="004A7EA2" w:rsidP="004A7EA2">
            <w:pPr>
              <w:jc w:val="center"/>
              <w:rPr>
                <w:color w:val="000000"/>
                <w:sz w:val="28"/>
                <w:szCs w:val="28"/>
              </w:rPr>
            </w:pPr>
            <w:r w:rsidRPr="004A7EA2">
              <w:rPr>
                <w:color w:val="000000"/>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02A28A24" w14:textId="77777777" w:rsidR="004A7EA2" w:rsidRPr="004A7EA2" w:rsidRDefault="004A7EA2" w:rsidP="004A7EA2">
            <w:pPr>
              <w:jc w:val="center"/>
              <w:rPr>
                <w:color w:val="000000"/>
                <w:sz w:val="28"/>
                <w:szCs w:val="28"/>
              </w:rPr>
            </w:pPr>
            <w:r w:rsidRPr="004A7EA2">
              <w:rPr>
                <w:color w:val="000000"/>
                <w:sz w:val="28"/>
                <w:szCs w:val="28"/>
              </w:rPr>
              <w:t>2027 год</w:t>
            </w:r>
          </w:p>
        </w:tc>
      </w:tr>
      <w:tr w:rsidR="004A7EA2" w:rsidRPr="004A7EA2" w14:paraId="564AB4E7" w14:textId="77777777" w:rsidTr="00335A6E">
        <w:trPr>
          <w:trHeight w:val="885"/>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75DAFEB" w14:textId="77777777" w:rsidR="004A7EA2" w:rsidRPr="004A7EA2" w:rsidRDefault="004A7EA2" w:rsidP="004A7EA2">
            <w:pPr>
              <w:rPr>
                <w:color w:val="000000"/>
                <w:sz w:val="28"/>
                <w:szCs w:val="28"/>
              </w:rPr>
            </w:pPr>
          </w:p>
        </w:tc>
        <w:tc>
          <w:tcPr>
            <w:tcW w:w="1490" w:type="dxa"/>
            <w:tcBorders>
              <w:top w:val="nil"/>
              <w:left w:val="nil"/>
              <w:bottom w:val="single" w:sz="4" w:space="0" w:color="auto"/>
              <w:right w:val="single" w:sz="4" w:space="0" w:color="auto"/>
            </w:tcBorders>
            <w:shd w:val="clear" w:color="000000" w:fill="FFFFFF"/>
            <w:vAlign w:val="center"/>
            <w:hideMark/>
          </w:tcPr>
          <w:p w14:paraId="50328F4E" w14:textId="77777777" w:rsidR="004A7EA2" w:rsidRPr="004A7EA2" w:rsidRDefault="004A7EA2" w:rsidP="004A7EA2">
            <w:pPr>
              <w:jc w:val="center"/>
              <w:rPr>
                <w:color w:val="000000"/>
                <w:sz w:val="28"/>
                <w:szCs w:val="28"/>
              </w:rPr>
            </w:pPr>
            <w:r w:rsidRPr="004A7EA2">
              <w:rPr>
                <w:color w:val="000000"/>
                <w:sz w:val="28"/>
                <w:szCs w:val="28"/>
              </w:rPr>
              <w:t xml:space="preserve">с 01.01. </w:t>
            </w:r>
          </w:p>
          <w:p w14:paraId="3EB0815F" w14:textId="77777777" w:rsidR="004A7EA2" w:rsidRPr="004A7EA2" w:rsidRDefault="004A7EA2" w:rsidP="004A7EA2">
            <w:pPr>
              <w:jc w:val="center"/>
              <w:rPr>
                <w:color w:val="000000"/>
                <w:sz w:val="28"/>
                <w:szCs w:val="28"/>
              </w:rPr>
            </w:pPr>
            <w:r w:rsidRPr="004A7EA2">
              <w:rPr>
                <w:color w:val="000000"/>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145FF1C8" w14:textId="77777777" w:rsidR="004A7EA2" w:rsidRPr="004A7EA2" w:rsidRDefault="004A7EA2" w:rsidP="004A7EA2">
            <w:pPr>
              <w:jc w:val="center"/>
              <w:rPr>
                <w:color w:val="000000"/>
                <w:sz w:val="28"/>
                <w:szCs w:val="28"/>
              </w:rPr>
            </w:pPr>
            <w:r w:rsidRPr="004A7EA2">
              <w:rPr>
                <w:color w:val="000000"/>
                <w:sz w:val="28"/>
                <w:szCs w:val="28"/>
              </w:rPr>
              <w:t xml:space="preserve">с 01.01. </w:t>
            </w:r>
          </w:p>
          <w:p w14:paraId="3FCB3815" w14:textId="77777777" w:rsidR="004A7EA2" w:rsidRPr="004A7EA2" w:rsidRDefault="004A7EA2" w:rsidP="004A7EA2">
            <w:pPr>
              <w:jc w:val="center"/>
              <w:rPr>
                <w:color w:val="000000"/>
                <w:sz w:val="28"/>
                <w:szCs w:val="28"/>
              </w:rPr>
            </w:pPr>
            <w:r w:rsidRPr="004A7EA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23360D5" w14:textId="77777777" w:rsidR="004A7EA2" w:rsidRPr="004A7EA2" w:rsidRDefault="004A7EA2" w:rsidP="004A7EA2">
            <w:pPr>
              <w:jc w:val="center"/>
              <w:rPr>
                <w:color w:val="000000"/>
                <w:sz w:val="28"/>
                <w:szCs w:val="28"/>
              </w:rPr>
            </w:pPr>
            <w:r w:rsidRPr="004A7EA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816B81A" w14:textId="77777777" w:rsidR="004A7EA2" w:rsidRPr="004A7EA2" w:rsidRDefault="004A7EA2" w:rsidP="004A7EA2">
            <w:pPr>
              <w:jc w:val="center"/>
              <w:rPr>
                <w:color w:val="000000"/>
                <w:sz w:val="28"/>
                <w:szCs w:val="28"/>
              </w:rPr>
            </w:pPr>
            <w:r w:rsidRPr="004A7EA2">
              <w:rPr>
                <w:color w:val="000000"/>
                <w:sz w:val="28"/>
                <w:szCs w:val="28"/>
              </w:rPr>
              <w:t xml:space="preserve">с 01.01. </w:t>
            </w:r>
          </w:p>
          <w:p w14:paraId="5AA18680" w14:textId="77777777" w:rsidR="004A7EA2" w:rsidRPr="004A7EA2" w:rsidRDefault="004A7EA2" w:rsidP="004A7EA2">
            <w:pPr>
              <w:jc w:val="center"/>
              <w:rPr>
                <w:color w:val="000000"/>
                <w:sz w:val="28"/>
                <w:szCs w:val="28"/>
              </w:rPr>
            </w:pPr>
            <w:r w:rsidRPr="004A7EA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1B1BA2A" w14:textId="77777777" w:rsidR="004A7EA2" w:rsidRPr="004A7EA2" w:rsidRDefault="004A7EA2" w:rsidP="004A7EA2">
            <w:pPr>
              <w:jc w:val="center"/>
              <w:rPr>
                <w:color w:val="000000"/>
                <w:sz w:val="28"/>
                <w:szCs w:val="28"/>
              </w:rPr>
            </w:pPr>
            <w:r w:rsidRPr="004A7EA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A3F92AF" w14:textId="77777777" w:rsidR="004A7EA2" w:rsidRPr="004A7EA2" w:rsidRDefault="004A7EA2" w:rsidP="004A7EA2">
            <w:pPr>
              <w:jc w:val="center"/>
              <w:rPr>
                <w:color w:val="000000"/>
                <w:sz w:val="28"/>
                <w:szCs w:val="28"/>
              </w:rPr>
            </w:pPr>
            <w:r w:rsidRPr="004A7EA2">
              <w:rPr>
                <w:color w:val="000000"/>
                <w:sz w:val="28"/>
                <w:szCs w:val="28"/>
              </w:rPr>
              <w:t xml:space="preserve">с 01.01. </w:t>
            </w:r>
          </w:p>
          <w:p w14:paraId="13EB0A9D" w14:textId="77777777" w:rsidR="004A7EA2" w:rsidRPr="004A7EA2" w:rsidRDefault="004A7EA2" w:rsidP="004A7EA2">
            <w:pPr>
              <w:jc w:val="center"/>
              <w:rPr>
                <w:color w:val="000000"/>
                <w:sz w:val="28"/>
                <w:szCs w:val="28"/>
              </w:rPr>
            </w:pPr>
            <w:r w:rsidRPr="004A7EA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B02D4A5" w14:textId="77777777" w:rsidR="004A7EA2" w:rsidRPr="004A7EA2" w:rsidRDefault="004A7EA2" w:rsidP="004A7EA2">
            <w:pPr>
              <w:jc w:val="center"/>
              <w:rPr>
                <w:color w:val="000000"/>
                <w:sz w:val="28"/>
                <w:szCs w:val="28"/>
              </w:rPr>
            </w:pPr>
            <w:r w:rsidRPr="004A7EA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6A48CD6" w14:textId="77777777" w:rsidR="004A7EA2" w:rsidRPr="004A7EA2" w:rsidRDefault="004A7EA2" w:rsidP="004A7EA2">
            <w:pPr>
              <w:jc w:val="center"/>
              <w:rPr>
                <w:color w:val="000000"/>
                <w:sz w:val="28"/>
                <w:szCs w:val="28"/>
              </w:rPr>
            </w:pPr>
            <w:r w:rsidRPr="004A7EA2">
              <w:rPr>
                <w:color w:val="000000"/>
                <w:sz w:val="28"/>
                <w:szCs w:val="28"/>
              </w:rPr>
              <w:t xml:space="preserve">с 01.01. </w:t>
            </w:r>
          </w:p>
          <w:p w14:paraId="21BBF836" w14:textId="77777777" w:rsidR="004A7EA2" w:rsidRPr="004A7EA2" w:rsidRDefault="004A7EA2" w:rsidP="004A7EA2">
            <w:pPr>
              <w:jc w:val="center"/>
              <w:rPr>
                <w:color w:val="000000"/>
                <w:sz w:val="28"/>
                <w:szCs w:val="28"/>
              </w:rPr>
            </w:pPr>
            <w:r w:rsidRPr="004A7EA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432DFCDE" w14:textId="77777777" w:rsidR="004A7EA2" w:rsidRPr="004A7EA2" w:rsidRDefault="004A7EA2" w:rsidP="004A7EA2">
            <w:pPr>
              <w:jc w:val="center"/>
              <w:rPr>
                <w:color w:val="000000"/>
                <w:sz w:val="28"/>
                <w:szCs w:val="28"/>
              </w:rPr>
            </w:pPr>
            <w:r w:rsidRPr="004A7EA2">
              <w:rPr>
                <w:color w:val="000000"/>
                <w:sz w:val="28"/>
                <w:szCs w:val="28"/>
              </w:rPr>
              <w:t>с 01.07. по 31.12.</w:t>
            </w:r>
          </w:p>
        </w:tc>
      </w:tr>
      <w:tr w:rsidR="004A7EA2" w:rsidRPr="004A7EA2" w14:paraId="4DA7BAF1" w14:textId="77777777" w:rsidTr="00335A6E">
        <w:trPr>
          <w:trHeight w:val="557"/>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0B0ADD1C" w14:textId="77777777" w:rsidR="004A7EA2" w:rsidRPr="004A7EA2" w:rsidRDefault="004A7EA2" w:rsidP="004A7EA2">
            <w:pPr>
              <w:rPr>
                <w:color w:val="000000"/>
                <w:sz w:val="28"/>
                <w:szCs w:val="28"/>
              </w:rPr>
            </w:pPr>
            <w:r w:rsidRPr="004A7EA2">
              <w:rPr>
                <w:color w:val="000000"/>
                <w:sz w:val="28"/>
                <w:szCs w:val="28"/>
              </w:rPr>
              <w:t xml:space="preserve">Прочие потребители  </w:t>
            </w:r>
          </w:p>
          <w:p w14:paraId="3AD130D2" w14:textId="77777777" w:rsidR="004A7EA2" w:rsidRPr="004A7EA2" w:rsidRDefault="004A7EA2" w:rsidP="004A7EA2">
            <w:pPr>
              <w:rPr>
                <w:color w:val="000000"/>
                <w:sz w:val="28"/>
                <w:szCs w:val="28"/>
              </w:rPr>
            </w:pPr>
            <w:r w:rsidRPr="004A7EA2">
              <w:rPr>
                <w:color w:val="000000"/>
                <w:sz w:val="28"/>
                <w:szCs w:val="28"/>
              </w:rPr>
              <w:t>(без НДС)</w:t>
            </w:r>
          </w:p>
        </w:tc>
        <w:tc>
          <w:tcPr>
            <w:tcW w:w="1490" w:type="dxa"/>
            <w:tcBorders>
              <w:top w:val="nil"/>
              <w:left w:val="nil"/>
              <w:bottom w:val="single" w:sz="4" w:space="0" w:color="auto"/>
              <w:right w:val="single" w:sz="4" w:space="0" w:color="auto"/>
            </w:tcBorders>
            <w:shd w:val="clear" w:color="000000" w:fill="FFFFFF"/>
            <w:vAlign w:val="center"/>
          </w:tcPr>
          <w:p w14:paraId="064AC43B" w14:textId="77777777" w:rsidR="004A7EA2" w:rsidRPr="004A7EA2" w:rsidRDefault="004A7EA2" w:rsidP="004A7EA2">
            <w:pPr>
              <w:jc w:val="center"/>
              <w:rPr>
                <w:color w:val="000000"/>
                <w:sz w:val="28"/>
                <w:szCs w:val="28"/>
              </w:rPr>
            </w:pPr>
            <w:r w:rsidRPr="004A7EA2">
              <w:rPr>
                <w:color w:val="000000"/>
                <w:sz w:val="28"/>
                <w:szCs w:val="28"/>
              </w:rPr>
              <w:t>1,37</w:t>
            </w:r>
          </w:p>
        </w:tc>
        <w:tc>
          <w:tcPr>
            <w:tcW w:w="1276" w:type="dxa"/>
            <w:tcBorders>
              <w:top w:val="nil"/>
              <w:left w:val="nil"/>
              <w:bottom w:val="single" w:sz="4" w:space="0" w:color="auto"/>
              <w:right w:val="single" w:sz="4" w:space="0" w:color="auto"/>
            </w:tcBorders>
            <w:shd w:val="clear" w:color="000000" w:fill="FFFFFF"/>
            <w:vAlign w:val="center"/>
          </w:tcPr>
          <w:p w14:paraId="7D56BA09" w14:textId="77777777" w:rsidR="004A7EA2" w:rsidRPr="004A7EA2" w:rsidRDefault="004A7EA2" w:rsidP="004A7EA2">
            <w:pPr>
              <w:jc w:val="center"/>
              <w:rPr>
                <w:color w:val="000000"/>
                <w:sz w:val="28"/>
                <w:szCs w:val="28"/>
              </w:rPr>
            </w:pPr>
            <w:r w:rsidRPr="004A7EA2">
              <w:rPr>
                <w:color w:val="000000"/>
                <w:sz w:val="28"/>
                <w:szCs w:val="28"/>
              </w:rPr>
              <w:t>1,37</w:t>
            </w:r>
          </w:p>
        </w:tc>
        <w:tc>
          <w:tcPr>
            <w:tcW w:w="1276" w:type="dxa"/>
            <w:tcBorders>
              <w:top w:val="nil"/>
              <w:left w:val="nil"/>
              <w:bottom w:val="single" w:sz="4" w:space="0" w:color="auto"/>
              <w:right w:val="single" w:sz="4" w:space="0" w:color="auto"/>
            </w:tcBorders>
            <w:shd w:val="clear" w:color="000000" w:fill="FFFFFF"/>
            <w:vAlign w:val="center"/>
          </w:tcPr>
          <w:p w14:paraId="032BEABA" w14:textId="77777777" w:rsidR="004A7EA2" w:rsidRPr="004A7EA2" w:rsidRDefault="004A7EA2" w:rsidP="004A7EA2">
            <w:pPr>
              <w:jc w:val="center"/>
              <w:rPr>
                <w:color w:val="000000"/>
                <w:sz w:val="28"/>
                <w:szCs w:val="28"/>
              </w:rPr>
            </w:pPr>
            <w:r w:rsidRPr="004A7EA2">
              <w:rPr>
                <w:color w:val="000000"/>
                <w:sz w:val="28"/>
                <w:szCs w:val="28"/>
              </w:rPr>
              <w:t>2,02</w:t>
            </w:r>
          </w:p>
        </w:tc>
        <w:tc>
          <w:tcPr>
            <w:tcW w:w="1276" w:type="dxa"/>
            <w:tcBorders>
              <w:top w:val="nil"/>
              <w:left w:val="nil"/>
              <w:bottom w:val="single" w:sz="4" w:space="0" w:color="auto"/>
              <w:right w:val="single" w:sz="4" w:space="0" w:color="auto"/>
            </w:tcBorders>
            <w:shd w:val="clear" w:color="000000" w:fill="FFFFFF"/>
            <w:vAlign w:val="center"/>
          </w:tcPr>
          <w:p w14:paraId="46D893FF" w14:textId="77777777" w:rsidR="004A7EA2" w:rsidRPr="004A7EA2" w:rsidRDefault="004A7EA2" w:rsidP="004A7EA2">
            <w:pPr>
              <w:jc w:val="center"/>
              <w:rPr>
                <w:color w:val="000000"/>
                <w:sz w:val="28"/>
                <w:szCs w:val="28"/>
              </w:rPr>
            </w:pPr>
            <w:r w:rsidRPr="004A7EA2">
              <w:rPr>
                <w:color w:val="000000"/>
                <w:sz w:val="28"/>
                <w:szCs w:val="28"/>
              </w:rPr>
              <w:t>1,50</w:t>
            </w:r>
          </w:p>
        </w:tc>
        <w:tc>
          <w:tcPr>
            <w:tcW w:w="1417" w:type="dxa"/>
            <w:tcBorders>
              <w:top w:val="nil"/>
              <w:left w:val="nil"/>
              <w:bottom w:val="single" w:sz="4" w:space="0" w:color="auto"/>
              <w:right w:val="single" w:sz="4" w:space="0" w:color="auto"/>
            </w:tcBorders>
            <w:shd w:val="clear" w:color="000000" w:fill="FFFFFF"/>
            <w:vAlign w:val="center"/>
          </w:tcPr>
          <w:p w14:paraId="7DB280D7" w14:textId="77777777" w:rsidR="004A7EA2" w:rsidRPr="004A7EA2" w:rsidRDefault="004A7EA2" w:rsidP="004A7EA2">
            <w:pPr>
              <w:jc w:val="center"/>
              <w:rPr>
                <w:color w:val="000000"/>
                <w:sz w:val="28"/>
                <w:szCs w:val="28"/>
              </w:rPr>
            </w:pPr>
            <w:r w:rsidRPr="004A7EA2">
              <w:rPr>
                <w:color w:val="000000"/>
                <w:sz w:val="28"/>
                <w:szCs w:val="28"/>
              </w:rPr>
              <w:t>1,50</w:t>
            </w:r>
          </w:p>
        </w:tc>
        <w:tc>
          <w:tcPr>
            <w:tcW w:w="1276" w:type="dxa"/>
            <w:tcBorders>
              <w:top w:val="nil"/>
              <w:left w:val="nil"/>
              <w:bottom w:val="single" w:sz="4" w:space="0" w:color="auto"/>
              <w:right w:val="single" w:sz="4" w:space="0" w:color="auto"/>
            </w:tcBorders>
            <w:shd w:val="clear" w:color="000000" w:fill="FFFFFF"/>
            <w:vAlign w:val="center"/>
          </w:tcPr>
          <w:p w14:paraId="4405BBD4" w14:textId="77777777" w:rsidR="004A7EA2" w:rsidRPr="004A7EA2" w:rsidRDefault="004A7EA2" w:rsidP="004A7EA2">
            <w:pPr>
              <w:jc w:val="center"/>
              <w:rPr>
                <w:color w:val="000000"/>
                <w:sz w:val="28"/>
                <w:szCs w:val="28"/>
              </w:rPr>
            </w:pPr>
            <w:r w:rsidRPr="004A7EA2">
              <w:rPr>
                <w:color w:val="000000"/>
                <w:sz w:val="28"/>
                <w:szCs w:val="28"/>
              </w:rPr>
              <w:t>1,50</w:t>
            </w:r>
          </w:p>
        </w:tc>
        <w:tc>
          <w:tcPr>
            <w:tcW w:w="1276" w:type="dxa"/>
            <w:tcBorders>
              <w:top w:val="nil"/>
              <w:left w:val="nil"/>
              <w:bottom w:val="single" w:sz="4" w:space="0" w:color="auto"/>
              <w:right w:val="single" w:sz="4" w:space="0" w:color="auto"/>
            </w:tcBorders>
            <w:shd w:val="clear" w:color="000000" w:fill="FFFFFF"/>
            <w:vAlign w:val="center"/>
          </w:tcPr>
          <w:p w14:paraId="2B039A72" w14:textId="77777777" w:rsidR="004A7EA2" w:rsidRPr="004A7EA2" w:rsidRDefault="004A7EA2" w:rsidP="004A7EA2">
            <w:pPr>
              <w:jc w:val="center"/>
              <w:rPr>
                <w:color w:val="000000"/>
                <w:sz w:val="28"/>
                <w:szCs w:val="28"/>
              </w:rPr>
            </w:pPr>
            <w:r w:rsidRPr="004A7EA2">
              <w:rPr>
                <w:color w:val="000000"/>
                <w:sz w:val="28"/>
                <w:szCs w:val="28"/>
              </w:rPr>
              <w:t>1,50</w:t>
            </w:r>
          </w:p>
        </w:tc>
        <w:tc>
          <w:tcPr>
            <w:tcW w:w="1277" w:type="dxa"/>
            <w:tcBorders>
              <w:top w:val="nil"/>
              <w:left w:val="nil"/>
              <w:bottom w:val="single" w:sz="4" w:space="0" w:color="auto"/>
              <w:right w:val="single" w:sz="4" w:space="0" w:color="auto"/>
            </w:tcBorders>
            <w:shd w:val="clear" w:color="000000" w:fill="FFFFFF"/>
            <w:vAlign w:val="center"/>
          </w:tcPr>
          <w:p w14:paraId="4448C681" w14:textId="77777777" w:rsidR="004A7EA2" w:rsidRPr="004A7EA2" w:rsidRDefault="004A7EA2" w:rsidP="004A7EA2">
            <w:pPr>
              <w:jc w:val="center"/>
              <w:rPr>
                <w:color w:val="000000"/>
                <w:sz w:val="28"/>
                <w:szCs w:val="28"/>
              </w:rPr>
            </w:pPr>
            <w:r w:rsidRPr="004A7EA2">
              <w:rPr>
                <w:color w:val="000000"/>
                <w:sz w:val="28"/>
                <w:szCs w:val="28"/>
              </w:rPr>
              <w:t>1,50</w:t>
            </w:r>
          </w:p>
        </w:tc>
        <w:tc>
          <w:tcPr>
            <w:tcW w:w="1416" w:type="dxa"/>
            <w:tcBorders>
              <w:top w:val="nil"/>
              <w:left w:val="nil"/>
              <w:bottom w:val="single" w:sz="4" w:space="0" w:color="auto"/>
              <w:right w:val="single" w:sz="4" w:space="0" w:color="auto"/>
            </w:tcBorders>
            <w:shd w:val="clear" w:color="000000" w:fill="FFFFFF"/>
            <w:vAlign w:val="center"/>
          </w:tcPr>
          <w:p w14:paraId="36F41A75" w14:textId="77777777" w:rsidR="004A7EA2" w:rsidRPr="004A7EA2" w:rsidRDefault="004A7EA2" w:rsidP="004A7EA2">
            <w:pPr>
              <w:jc w:val="center"/>
              <w:rPr>
                <w:color w:val="000000"/>
                <w:sz w:val="28"/>
                <w:szCs w:val="28"/>
              </w:rPr>
            </w:pPr>
            <w:r w:rsidRPr="004A7EA2">
              <w:rPr>
                <w:color w:val="000000"/>
                <w:sz w:val="28"/>
                <w:szCs w:val="28"/>
              </w:rPr>
              <w:t>1,59</w:t>
            </w:r>
          </w:p>
        </w:tc>
      </w:tr>
    </w:tbl>
    <w:p w14:paraId="36BB917C" w14:textId="77777777" w:rsidR="004A7EA2" w:rsidRPr="004A7EA2" w:rsidRDefault="004A7EA2" w:rsidP="004A7EA2">
      <w:pPr>
        <w:ind w:firstLine="709"/>
        <w:jc w:val="right"/>
        <w:rPr>
          <w:color w:val="000000"/>
          <w:sz w:val="28"/>
          <w:szCs w:val="28"/>
          <w:lang w:eastAsia="en-US"/>
        </w:rPr>
      </w:pPr>
    </w:p>
    <w:p w14:paraId="54C90508" w14:textId="77777777" w:rsidR="004A7EA2" w:rsidRPr="004A7EA2" w:rsidRDefault="004A7EA2" w:rsidP="004A7EA2">
      <w:pPr>
        <w:ind w:firstLine="709"/>
        <w:jc w:val="right"/>
        <w:rPr>
          <w:color w:val="000000"/>
          <w:sz w:val="28"/>
          <w:szCs w:val="28"/>
          <w:lang w:eastAsia="en-US"/>
        </w:rPr>
      </w:pPr>
      <w:r w:rsidRPr="004A7EA2">
        <w:rPr>
          <w:color w:val="000000"/>
          <w:sz w:val="28"/>
          <w:szCs w:val="28"/>
          <w:lang w:eastAsia="en-US"/>
        </w:rPr>
        <w:t>».</w:t>
      </w:r>
    </w:p>
    <w:p w14:paraId="1112B1CD" w14:textId="77777777" w:rsidR="00BC60C0" w:rsidRDefault="00BC60C0" w:rsidP="00BC60C0">
      <w:pPr>
        <w:rPr>
          <w:bCs/>
          <w:color w:val="000000"/>
        </w:rPr>
      </w:pPr>
    </w:p>
    <w:p w14:paraId="33BC4BEA" w14:textId="77777777" w:rsidR="004A7EA2" w:rsidRPr="00CD1DD4" w:rsidRDefault="004A7EA2" w:rsidP="00BC60C0">
      <w:pPr>
        <w:rPr>
          <w:bCs/>
          <w:color w:val="000000"/>
        </w:rPr>
      </w:pPr>
    </w:p>
    <w:p w14:paraId="153BB102" w14:textId="77777777" w:rsidR="00BC60C0" w:rsidRPr="004B46CC" w:rsidRDefault="00BC60C0" w:rsidP="00BC60C0">
      <w:pPr>
        <w:rPr>
          <w:bCs/>
          <w:color w:val="000000"/>
        </w:rPr>
      </w:pPr>
    </w:p>
    <w:p w14:paraId="51B05485" w14:textId="77777777" w:rsidR="004A7EA2" w:rsidRDefault="004A7EA2" w:rsidP="00DE62E3">
      <w:pPr>
        <w:tabs>
          <w:tab w:val="left" w:pos="5580"/>
          <w:tab w:val="left" w:pos="9498"/>
        </w:tabs>
        <w:ind w:right="-569" w:firstLine="284"/>
        <w:sectPr w:rsidR="004A7EA2" w:rsidSect="004A7EA2">
          <w:pgSz w:w="16838" w:h="11906" w:orient="landscape"/>
          <w:pgMar w:top="851" w:right="851" w:bottom="567" w:left="1134" w:header="708" w:footer="708" w:gutter="0"/>
          <w:cols w:space="708"/>
          <w:docGrid w:linePitch="360"/>
        </w:sectPr>
      </w:pPr>
    </w:p>
    <w:p w14:paraId="74A75F09" w14:textId="00C05BC7" w:rsidR="004A7EA2" w:rsidRPr="00D00103" w:rsidRDefault="004A7EA2" w:rsidP="004A7EA2">
      <w:pPr>
        <w:tabs>
          <w:tab w:val="left" w:pos="5580"/>
          <w:tab w:val="left" w:pos="9498"/>
        </w:tabs>
        <w:ind w:left="-4836" w:right="-569" w:firstLine="11073"/>
      </w:pPr>
      <w:r w:rsidRPr="00D00103">
        <w:lastRenderedPageBreak/>
        <w:t>Приложение</w:t>
      </w:r>
      <w:r>
        <w:t xml:space="preserve"> № 13 </w:t>
      </w:r>
      <w:r w:rsidRPr="00D00103">
        <w:t xml:space="preserve">к протоколу № </w:t>
      </w:r>
      <w:r>
        <w:t>60</w:t>
      </w:r>
    </w:p>
    <w:p w14:paraId="53F5CB9D" w14:textId="77777777" w:rsidR="004A7EA2" w:rsidRPr="00D00103" w:rsidRDefault="004A7EA2" w:rsidP="004A7EA2">
      <w:pPr>
        <w:tabs>
          <w:tab w:val="left" w:pos="5580"/>
          <w:tab w:val="left" w:pos="9498"/>
        </w:tabs>
        <w:ind w:left="-4836" w:right="-569" w:firstLine="11073"/>
      </w:pPr>
      <w:r w:rsidRPr="00D00103">
        <w:t>заседания правления Региональной</w:t>
      </w:r>
    </w:p>
    <w:p w14:paraId="17911CE1" w14:textId="77777777" w:rsidR="004A7EA2" w:rsidRPr="00D00103" w:rsidRDefault="004A7EA2" w:rsidP="004A7EA2">
      <w:pPr>
        <w:tabs>
          <w:tab w:val="left" w:pos="5580"/>
          <w:tab w:val="left" w:pos="9498"/>
        </w:tabs>
        <w:ind w:left="-4836" w:right="-569" w:firstLine="11073"/>
      </w:pPr>
      <w:r w:rsidRPr="00D00103">
        <w:t>энергетической комиссии</w:t>
      </w:r>
    </w:p>
    <w:p w14:paraId="350DAB39" w14:textId="77777777" w:rsidR="004A7EA2" w:rsidRDefault="004A7EA2" w:rsidP="004A7EA2">
      <w:pPr>
        <w:tabs>
          <w:tab w:val="left" w:pos="5580"/>
          <w:tab w:val="left" w:pos="9498"/>
        </w:tabs>
        <w:ind w:left="-4836" w:right="-569" w:firstLine="11073"/>
      </w:pPr>
      <w:r w:rsidRPr="00D00103">
        <w:t xml:space="preserve">Кузбасса от </w:t>
      </w:r>
      <w:r>
        <w:t>12</w:t>
      </w:r>
      <w:r w:rsidRPr="00D00103">
        <w:t>.</w:t>
      </w:r>
      <w:r>
        <w:t>10</w:t>
      </w:r>
      <w:r w:rsidRPr="00D00103">
        <w:t>.202</w:t>
      </w:r>
      <w:r>
        <w:t>3</w:t>
      </w:r>
    </w:p>
    <w:p w14:paraId="3D215E8A" w14:textId="77777777" w:rsidR="00532786" w:rsidRDefault="00532786" w:rsidP="004A7EA2">
      <w:pPr>
        <w:tabs>
          <w:tab w:val="left" w:pos="5580"/>
          <w:tab w:val="left" w:pos="9498"/>
        </w:tabs>
        <w:ind w:left="-4836" w:right="-569" w:firstLine="11073"/>
      </w:pPr>
    </w:p>
    <w:p w14:paraId="7E50BF1D" w14:textId="77777777" w:rsidR="00915232" w:rsidRPr="00915232" w:rsidRDefault="00915232" w:rsidP="00915232">
      <w:pPr>
        <w:tabs>
          <w:tab w:val="left" w:pos="3052"/>
        </w:tabs>
        <w:jc w:val="center"/>
        <w:rPr>
          <w:b/>
          <w:bCs/>
          <w:color w:val="000000"/>
          <w:sz w:val="28"/>
          <w:szCs w:val="28"/>
        </w:rPr>
      </w:pPr>
      <w:r w:rsidRPr="00915232">
        <w:rPr>
          <w:b/>
          <w:bCs/>
          <w:color w:val="000000"/>
          <w:sz w:val="28"/>
          <w:szCs w:val="28"/>
        </w:rPr>
        <w:t xml:space="preserve">Производственная программа </w:t>
      </w:r>
    </w:p>
    <w:p w14:paraId="7AC0ADDF" w14:textId="77777777" w:rsidR="00915232" w:rsidRPr="00915232" w:rsidRDefault="00915232" w:rsidP="00915232">
      <w:pPr>
        <w:tabs>
          <w:tab w:val="left" w:pos="3052"/>
        </w:tabs>
        <w:jc w:val="center"/>
        <w:rPr>
          <w:b/>
          <w:bCs/>
          <w:color w:val="000000"/>
          <w:sz w:val="28"/>
          <w:szCs w:val="28"/>
        </w:rPr>
      </w:pPr>
      <w:r w:rsidRPr="00915232">
        <w:rPr>
          <w:b/>
          <w:color w:val="000000"/>
          <w:sz w:val="28"/>
          <w:szCs w:val="28"/>
          <w:lang w:eastAsia="en-US"/>
        </w:rPr>
        <w:t>ООО «</w:t>
      </w:r>
      <w:proofErr w:type="spellStart"/>
      <w:r w:rsidRPr="00915232">
        <w:rPr>
          <w:b/>
          <w:color w:val="000000"/>
          <w:sz w:val="28"/>
          <w:szCs w:val="28"/>
          <w:lang w:eastAsia="en-US"/>
        </w:rPr>
        <w:t>СибДорСтрой</w:t>
      </w:r>
      <w:proofErr w:type="spellEnd"/>
      <w:r w:rsidRPr="00915232">
        <w:rPr>
          <w:b/>
          <w:color w:val="000000"/>
          <w:sz w:val="28"/>
          <w:szCs w:val="28"/>
          <w:lang w:eastAsia="en-US"/>
        </w:rPr>
        <w:t>» (г. Топки Топкинского муниципального округа)</w:t>
      </w:r>
      <w:r w:rsidRPr="00915232">
        <w:rPr>
          <w:b/>
          <w:bCs/>
          <w:color w:val="000000"/>
          <w:kern w:val="32"/>
          <w:sz w:val="28"/>
          <w:szCs w:val="28"/>
          <w:lang w:eastAsia="en-US"/>
        </w:rPr>
        <w:t xml:space="preserve"> </w:t>
      </w:r>
      <w:r w:rsidRPr="00915232">
        <w:rPr>
          <w:b/>
          <w:bCs/>
          <w:color w:val="000000"/>
          <w:sz w:val="28"/>
          <w:szCs w:val="28"/>
        </w:rPr>
        <w:t xml:space="preserve">в сфере холодного водоснабжения, водоотведения </w:t>
      </w:r>
    </w:p>
    <w:p w14:paraId="4CDB4B68" w14:textId="77777777" w:rsidR="00915232" w:rsidRPr="00915232" w:rsidRDefault="00915232" w:rsidP="00915232">
      <w:pPr>
        <w:tabs>
          <w:tab w:val="left" w:pos="3052"/>
        </w:tabs>
        <w:jc w:val="center"/>
        <w:rPr>
          <w:b/>
          <w:lang w:eastAsia="en-US"/>
        </w:rPr>
      </w:pPr>
      <w:r w:rsidRPr="00915232">
        <w:rPr>
          <w:b/>
          <w:bCs/>
          <w:color w:val="000000"/>
          <w:sz w:val="28"/>
          <w:szCs w:val="28"/>
        </w:rPr>
        <w:t xml:space="preserve">на </w:t>
      </w:r>
      <w:r w:rsidRPr="00915232">
        <w:rPr>
          <w:b/>
          <w:bCs/>
          <w:sz w:val="28"/>
          <w:szCs w:val="28"/>
        </w:rPr>
        <w:t>период с 01.01.2023 по 31.12.2025</w:t>
      </w:r>
    </w:p>
    <w:p w14:paraId="13E8B751" w14:textId="77777777" w:rsidR="00915232" w:rsidRPr="00915232" w:rsidRDefault="00915232" w:rsidP="00915232">
      <w:pPr>
        <w:rPr>
          <w:b/>
          <w:lang w:eastAsia="en-US"/>
        </w:rPr>
      </w:pPr>
    </w:p>
    <w:p w14:paraId="61CD4C6E" w14:textId="77777777" w:rsidR="00915232" w:rsidRPr="00915232" w:rsidRDefault="00915232" w:rsidP="00915232">
      <w:pPr>
        <w:rPr>
          <w:lang w:eastAsia="en-US"/>
        </w:rPr>
      </w:pPr>
    </w:p>
    <w:p w14:paraId="1BFA0608" w14:textId="77777777" w:rsidR="00915232" w:rsidRPr="00915232" w:rsidRDefault="00915232" w:rsidP="00915232">
      <w:pPr>
        <w:jc w:val="center"/>
        <w:rPr>
          <w:sz w:val="28"/>
          <w:szCs w:val="28"/>
        </w:rPr>
      </w:pPr>
      <w:r w:rsidRPr="00915232">
        <w:rPr>
          <w:sz w:val="28"/>
          <w:szCs w:val="28"/>
        </w:rPr>
        <w:t>Раздел 1. Паспорт производственной программы</w:t>
      </w:r>
    </w:p>
    <w:p w14:paraId="61C6343A" w14:textId="77777777" w:rsidR="00915232" w:rsidRPr="00915232" w:rsidRDefault="00915232" w:rsidP="00915232">
      <w:pPr>
        <w:jc w:val="center"/>
        <w:rPr>
          <w:sz w:val="28"/>
          <w:szCs w:val="28"/>
        </w:rPr>
      </w:pPr>
    </w:p>
    <w:tbl>
      <w:tblPr>
        <w:tblStyle w:val="ae"/>
        <w:tblW w:w="10207" w:type="dxa"/>
        <w:jc w:val="center"/>
        <w:tblLook w:val="04A0" w:firstRow="1" w:lastRow="0" w:firstColumn="1" w:lastColumn="0" w:noHBand="0" w:noVBand="1"/>
      </w:tblPr>
      <w:tblGrid>
        <w:gridCol w:w="5103"/>
        <w:gridCol w:w="5104"/>
      </w:tblGrid>
      <w:tr w:rsidR="00915232" w:rsidRPr="00915232" w14:paraId="5D6F57B0" w14:textId="77777777" w:rsidTr="00532786">
        <w:trPr>
          <w:trHeight w:val="1221"/>
          <w:jc w:val="center"/>
        </w:trPr>
        <w:tc>
          <w:tcPr>
            <w:tcW w:w="5103" w:type="dxa"/>
            <w:vAlign w:val="center"/>
          </w:tcPr>
          <w:p w14:paraId="0BCE6E50" w14:textId="77777777" w:rsidR="00915232" w:rsidRPr="00915232" w:rsidRDefault="00915232" w:rsidP="00915232">
            <w:pPr>
              <w:rPr>
                <w:sz w:val="28"/>
                <w:szCs w:val="28"/>
              </w:rPr>
            </w:pPr>
            <w:r w:rsidRPr="00915232">
              <w:rPr>
                <w:sz w:val="28"/>
                <w:szCs w:val="28"/>
              </w:rPr>
              <w:t>Наименование организации</w:t>
            </w:r>
          </w:p>
        </w:tc>
        <w:tc>
          <w:tcPr>
            <w:tcW w:w="5104" w:type="dxa"/>
            <w:vAlign w:val="center"/>
          </w:tcPr>
          <w:p w14:paraId="096AB35B" w14:textId="77777777" w:rsidR="00915232" w:rsidRPr="00915232" w:rsidRDefault="00915232" w:rsidP="00915232">
            <w:pPr>
              <w:jc w:val="center"/>
              <w:rPr>
                <w:sz w:val="28"/>
                <w:szCs w:val="28"/>
              </w:rPr>
            </w:pPr>
            <w:r w:rsidRPr="00915232">
              <w:rPr>
                <w:sz w:val="28"/>
                <w:szCs w:val="28"/>
              </w:rPr>
              <w:t>ООО «</w:t>
            </w:r>
            <w:proofErr w:type="spellStart"/>
            <w:r w:rsidRPr="00915232">
              <w:rPr>
                <w:sz w:val="28"/>
                <w:szCs w:val="28"/>
              </w:rPr>
              <w:t>СибДорСтрой</w:t>
            </w:r>
            <w:proofErr w:type="spellEnd"/>
            <w:r w:rsidRPr="00915232">
              <w:rPr>
                <w:sz w:val="28"/>
                <w:szCs w:val="28"/>
              </w:rPr>
              <w:t>»</w:t>
            </w:r>
          </w:p>
        </w:tc>
      </w:tr>
      <w:tr w:rsidR="00915232" w:rsidRPr="00915232" w14:paraId="7F802BC3" w14:textId="77777777" w:rsidTr="00532786">
        <w:trPr>
          <w:trHeight w:val="1109"/>
          <w:jc w:val="center"/>
        </w:trPr>
        <w:tc>
          <w:tcPr>
            <w:tcW w:w="5103" w:type="dxa"/>
            <w:vAlign w:val="center"/>
          </w:tcPr>
          <w:p w14:paraId="1383EC88" w14:textId="77777777" w:rsidR="00915232" w:rsidRPr="00915232" w:rsidRDefault="00915232" w:rsidP="00915232">
            <w:pPr>
              <w:rPr>
                <w:sz w:val="28"/>
                <w:szCs w:val="28"/>
              </w:rPr>
            </w:pPr>
            <w:r w:rsidRPr="00915232">
              <w:rPr>
                <w:sz w:val="28"/>
                <w:szCs w:val="28"/>
              </w:rPr>
              <w:t>Юридический адрес, почтовый адрес</w:t>
            </w:r>
          </w:p>
        </w:tc>
        <w:tc>
          <w:tcPr>
            <w:tcW w:w="5104" w:type="dxa"/>
            <w:vAlign w:val="center"/>
          </w:tcPr>
          <w:p w14:paraId="4715DEF8" w14:textId="77777777" w:rsidR="00915232" w:rsidRPr="00915232" w:rsidRDefault="00915232" w:rsidP="00915232">
            <w:pPr>
              <w:jc w:val="center"/>
              <w:rPr>
                <w:sz w:val="28"/>
                <w:szCs w:val="28"/>
              </w:rPr>
            </w:pPr>
            <w:r w:rsidRPr="00915232">
              <w:rPr>
                <w:sz w:val="28"/>
                <w:szCs w:val="28"/>
              </w:rPr>
              <w:t>652300, Кемеровская область,</w:t>
            </w:r>
          </w:p>
          <w:p w14:paraId="2D17A776" w14:textId="77777777" w:rsidR="00915232" w:rsidRPr="00915232" w:rsidRDefault="00915232" w:rsidP="00915232">
            <w:pPr>
              <w:jc w:val="center"/>
              <w:rPr>
                <w:sz w:val="28"/>
                <w:szCs w:val="28"/>
              </w:rPr>
            </w:pPr>
            <w:r w:rsidRPr="00915232">
              <w:rPr>
                <w:sz w:val="28"/>
                <w:szCs w:val="28"/>
              </w:rPr>
              <w:t>г. Топки, ул. Советская, 58</w:t>
            </w:r>
          </w:p>
        </w:tc>
      </w:tr>
      <w:tr w:rsidR="00915232" w:rsidRPr="00915232" w14:paraId="38A970B8" w14:textId="77777777" w:rsidTr="00532786">
        <w:trPr>
          <w:jc w:val="center"/>
        </w:trPr>
        <w:tc>
          <w:tcPr>
            <w:tcW w:w="5103" w:type="dxa"/>
            <w:vAlign w:val="center"/>
          </w:tcPr>
          <w:p w14:paraId="731BC622" w14:textId="77777777" w:rsidR="00915232" w:rsidRPr="00915232" w:rsidRDefault="00915232" w:rsidP="00915232">
            <w:pPr>
              <w:rPr>
                <w:sz w:val="28"/>
                <w:szCs w:val="28"/>
              </w:rPr>
            </w:pPr>
            <w:r w:rsidRPr="00915232">
              <w:rPr>
                <w:sz w:val="28"/>
                <w:szCs w:val="28"/>
              </w:rPr>
              <w:t>Наименование уполномоченного органа, утвердившего производственную программу</w:t>
            </w:r>
          </w:p>
        </w:tc>
        <w:tc>
          <w:tcPr>
            <w:tcW w:w="5104" w:type="dxa"/>
            <w:vAlign w:val="center"/>
          </w:tcPr>
          <w:p w14:paraId="0B8CEE95" w14:textId="77777777" w:rsidR="00915232" w:rsidRPr="00915232" w:rsidRDefault="00915232" w:rsidP="00915232">
            <w:pPr>
              <w:jc w:val="center"/>
              <w:rPr>
                <w:sz w:val="28"/>
                <w:szCs w:val="28"/>
              </w:rPr>
            </w:pPr>
            <w:r w:rsidRPr="00915232">
              <w:rPr>
                <w:sz w:val="28"/>
                <w:szCs w:val="28"/>
              </w:rPr>
              <w:t>Региональная энергетическая комиссия Кузбасса</w:t>
            </w:r>
          </w:p>
        </w:tc>
      </w:tr>
      <w:tr w:rsidR="00915232" w:rsidRPr="00915232" w14:paraId="290C83C6" w14:textId="77777777" w:rsidTr="00532786">
        <w:trPr>
          <w:jc w:val="center"/>
        </w:trPr>
        <w:tc>
          <w:tcPr>
            <w:tcW w:w="5103" w:type="dxa"/>
            <w:vAlign w:val="center"/>
          </w:tcPr>
          <w:p w14:paraId="57560B39" w14:textId="77777777" w:rsidR="00915232" w:rsidRPr="00915232" w:rsidRDefault="00915232" w:rsidP="00915232">
            <w:pPr>
              <w:rPr>
                <w:sz w:val="28"/>
                <w:szCs w:val="28"/>
              </w:rPr>
            </w:pPr>
            <w:r w:rsidRPr="00915232">
              <w:rPr>
                <w:sz w:val="28"/>
                <w:szCs w:val="28"/>
              </w:rPr>
              <w:t>Юридический адрес, почтовый адрес уполномоченного органа, утвердившего программу</w:t>
            </w:r>
          </w:p>
        </w:tc>
        <w:tc>
          <w:tcPr>
            <w:tcW w:w="5104" w:type="dxa"/>
            <w:vAlign w:val="center"/>
          </w:tcPr>
          <w:p w14:paraId="1AF97562" w14:textId="77777777" w:rsidR="00915232" w:rsidRPr="00915232" w:rsidRDefault="00915232" w:rsidP="00915232">
            <w:pPr>
              <w:jc w:val="center"/>
              <w:rPr>
                <w:sz w:val="28"/>
                <w:szCs w:val="28"/>
              </w:rPr>
            </w:pPr>
            <w:r w:rsidRPr="00915232">
              <w:rPr>
                <w:sz w:val="28"/>
                <w:szCs w:val="28"/>
              </w:rPr>
              <w:t>650000, г. Кемерово,</w:t>
            </w:r>
          </w:p>
          <w:p w14:paraId="6F18E4C0" w14:textId="77777777" w:rsidR="00915232" w:rsidRPr="00915232" w:rsidRDefault="00915232" w:rsidP="00915232">
            <w:pPr>
              <w:jc w:val="center"/>
              <w:rPr>
                <w:sz w:val="28"/>
                <w:szCs w:val="28"/>
              </w:rPr>
            </w:pPr>
            <w:r w:rsidRPr="00915232">
              <w:rPr>
                <w:sz w:val="28"/>
                <w:szCs w:val="28"/>
              </w:rPr>
              <w:t xml:space="preserve"> ул. Н. Островского, д. 32</w:t>
            </w:r>
          </w:p>
        </w:tc>
      </w:tr>
    </w:tbl>
    <w:p w14:paraId="60281DAB" w14:textId="77777777" w:rsidR="00915232" w:rsidRPr="00915232" w:rsidRDefault="00915232" w:rsidP="00915232">
      <w:pPr>
        <w:jc w:val="center"/>
        <w:rPr>
          <w:sz w:val="28"/>
          <w:szCs w:val="28"/>
        </w:rPr>
      </w:pPr>
    </w:p>
    <w:p w14:paraId="7E0701AF" w14:textId="77777777" w:rsidR="00915232" w:rsidRPr="00915232" w:rsidRDefault="00915232" w:rsidP="00915232">
      <w:pPr>
        <w:jc w:val="center"/>
        <w:rPr>
          <w:sz w:val="28"/>
          <w:szCs w:val="28"/>
        </w:rPr>
      </w:pPr>
    </w:p>
    <w:p w14:paraId="6DD88B3C" w14:textId="77777777" w:rsidR="00915232" w:rsidRPr="00915232" w:rsidRDefault="00915232" w:rsidP="00915232">
      <w:pPr>
        <w:jc w:val="center"/>
        <w:rPr>
          <w:sz w:val="28"/>
          <w:szCs w:val="28"/>
        </w:rPr>
      </w:pPr>
    </w:p>
    <w:p w14:paraId="276275F5" w14:textId="77777777" w:rsidR="00915232" w:rsidRPr="00915232" w:rsidRDefault="00915232" w:rsidP="00915232">
      <w:pPr>
        <w:jc w:val="center"/>
        <w:rPr>
          <w:sz w:val="28"/>
          <w:szCs w:val="28"/>
        </w:rPr>
      </w:pPr>
    </w:p>
    <w:p w14:paraId="075406E8" w14:textId="77777777" w:rsidR="00915232" w:rsidRPr="00915232" w:rsidRDefault="00915232" w:rsidP="00915232">
      <w:pPr>
        <w:jc w:val="center"/>
        <w:rPr>
          <w:sz w:val="28"/>
          <w:szCs w:val="28"/>
        </w:rPr>
      </w:pPr>
    </w:p>
    <w:p w14:paraId="3D99B006" w14:textId="77777777" w:rsidR="00915232" w:rsidRPr="00915232" w:rsidRDefault="00915232" w:rsidP="00915232">
      <w:pPr>
        <w:jc w:val="center"/>
        <w:rPr>
          <w:sz w:val="28"/>
          <w:szCs w:val="28"/>
        </w:rPr>
      </w:pPr>
    </w:p>
    <w:p w14:paraId="4C02A36E" w14:textId="77777777" w:rsidR="00915232" w:rsidRPr="00915232" w:rsidRDefault="00915232" w:rsidP="00915232">
      <w:pPr>
        <w:jc w:val="center"/>
        <w:rPr>
          <w:sz w:val="28"/>
          <w:szCs w:val="28"/>
        </w:rPr>
      </w:pPr>
    </w:p>
    <w:p w14:paraId="1C449738" w14:textId="77777777" w:rsidR="00915232" w:rsidRPr="00915232" w:rsidRDefault="00915232" w:rsidP="00915232">
      <w:pPr>
        <w:jc w:val="center"/>
        <w:rPr>
          <w:sz w:val="28"/>
          <w:szCs w:val="28"/>
        </w:rPr>
      </w:pPr>
    </w:p>
    <w:p w14:paraId="0E69F42C" w14:textId="77777777" w:rsidR="00915232" w:rsidRPr="00915232" w:rsidRDefault="00915232" w:rsidP="00915232">
      <w:pPr>
        <w:jc w:val="center"/>
        <w:rPr>
          <w:sz w:val="28"/>
          <w:szCs w:val="28"/>
        </w:rPr>
      </w:pPr>
    </w:p>
    <w:p w14:paraId="11C8F1A3" w14:textId="77777777" w:rsidR="00915232" w:rsidRPr="00915232" w:rsidRDefault="00915232" w:rsidP="00915232">
      <w:pPr>
        <w:jc w:val="center"/>
        <w:rPr>
          <w:sz w:val="28"/>
          <w:szCs w:val="28"/>
        </w:rPr>
      </w:pPr>
    </w:p>
    <w:p w14:paraId="64EAAFC9" w14:textId="77777777" w:rsidR="00915232" w:rsidRPr="00915232" w:rsidRDefault="00915232" w:rsidP="00915232">
      <w:pPr>
        <w:jc w:val="center"/>
        <w:rPr>
          <w:sz w:val="28"/>
          <w:szCs w:val="28"/>
        </w:rPr>
      </w:pPr>
    </w:p>
    <w:p w14:paraId="1A66AD5B" w14:textId="77777777" w:rsidR="00915232" w:rsidRPr="00915232" w:rsidRDefault="00915232" w:rsidP="00915232">
      <w:pPr>
        <w:jc w:val="center"/>
        <w:rPr>
          <w:sz w:val="28"/>
          <w:szCs w:val="28"/>
        </w:rPr>
      </w:pPr>
    </w:p>
    <w:p w14:paraId="70152EC8" w14:textId="77777777" w:rsidR="00915232" w:rsidRPr="00915232" w:rsidRDefault="00915232" w:rsidP="00915232">
      <w:pPr>
        <w:jc w:val="center"/>
        <w:rPr>
          <w:sz w:val="28"/>
          <w:szCs w:val="28"/>
        </w:rPr>
      </w:pPr>
    </w:p>
    <w:p w14:paraId="77B0ADBB" w14:textId="77777777" w:rsidR="00915232" w:rsidRPr="00915232" w:rsidRDefault="00915232" w:rsidP="00915232">
      <w:pPr>
        <w:jc w:val="center"/>
        <w:rPr>
          <w:sz w:val="28"/>
          <w:szCs w:val="28"/>
        </w:rPr>
      </w:pPr>
    </w:p>
    <w:p w14:paraId="13325861" w14:textId="77777777" w:rsidR="00532786" w:rsidRDefault="00532786" w:rsidP="00915232">
      <w:pPr>
        <w:jc w:val="center"/>
        <w:rPr>
          <w:sz w:val="28"/>
          <w:szCs w:val="28"/>
        </w:rPr>
        <w:sectPr w:rsidR="00532786" w:rsidSect="004A7EA2">
          <w:pgSz w:w="11906" w:h="16838"/>
          <w:pgMar w:top="851" w:right="567" w:bottom="1134" w:left="851" w:header="708" w:footer="708" w:gutter="0"/>
          <w:cols w:space="708"/>
          <w:docGrid w:linePitch="360"/>
        </w:sectPr>
      </w:pPr>
    </w:p>
    <w:p w14:paraId="5005E188" w14:textId="77777777" w:rsidR="00915232" w:rsidRPr="00915232" w:rsidRDefault="00915232" w:rsidP="00915232">
      <w:pPr>
        <w:jc w:val="center"/>
        <w:rPr>
          <w:sz w:val="28"/>
          <w:szCs w:val="28"/>
        </w:rPr>
      </w:pPr>
    </w:p>
    <w:p w14:paraId="0CAA0F54" w14:textId="77777777" w:rsidR="00915232" w:rsidRPr="00915232" w:rsidRDefault="00915232" w:rsidP="00915232">
      <w:pPr>
        <w:jc w:val="center"/>
        <w:rPr>
          <w:color w:val="000000"/>
          <w:sz w:val="28"/>
          <w:szCs w:val="28"/>
        </w:rPr>
      </w:pPr>
      <w:r w:rsidRPr="00915232">
        <w:rPr>
          <w:color w:val="000000"/>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31AB2B9" w14:textId="77777777" w:rsidR="00915232" w:rsidRPr="00915232" w:rsidRDefault="00915232" w:rsidP="00915232">
      <w:pPr>
        <w:jc w:val="center"/>
        <w:rPr>
          <w:color w:val="000000"/>
          <w:sz w:val="28"/>
          <w:szCs w:val="28"/>
        </w:rPr>
      </w:pPr>
    </w:p>
    <w:tbl>
      <w:tblPr>
        <w:tblStyle w:val="ae"/>
        <w:tblW w:w="9924" w:type="dxa"/>
        <w:jc w:val="center"/>
        <w:tblLook w:val="04A0" w:firstRow="1" w:lastRow="0" w:firstColumn="1" w:lastColumn="0" w:noHBand="0" w:noVBand="1"/>
      </w:tblPr>
      <w:tblGrid>
        <w:gridCol w:w="636"/>
        <w:gridCol w:w="1965"/>
        <w:gridCol w:w="1363"/>
        <w:gridCol w:w="2059"/>
        <w:gridCol w:w="2238"/>
        <w:gridCol w:w="739"/>
        <w:gridCol w:w="924"/>
      </w:tblGrid>
      <w:tr w:rsidR="00915232" w:rsidRPr="00915232" w14:paraId="6379DF42" w14:textId="77777777" w:rsidTr="00335A6E">
        <w:trPr>
          <w:trHeight w:val="375"/>
          <w:jc w:val="center"/>
        </w:trPr>
        <w:tc>
          <w:tcPr>
            <w:tcW w:w="636" w:type="dxa"/>
            <w:vMerge w:val="restart"/>
            <w:tcBorders>
              <w:top w:val="single" w:sz="4" w:space="0" w:color="auto"/>
              <w:left w:val="single" w:sz="4" w:space="0" w:color="auto"/>
              <w:right w:val="single" w:sz="4" w:space="0" w:color="auto"/>
            </w:tcBorders>
            <w:vAlign w:val="center"/>
          </w:tcPr>
          <w:p w14:paraId="62475FA9" w14:textId="77777777" w:rsidR="00915232" w:rsidRPr="00915232" w:rsidRDefault="00915232" w:rsidP="00915232">
            <w:pPr>
              <w:jc w:val="center"/>
              <w:rPr>
                <w:color w:val="000000"/>
                <w:sz w:val="28"/>
                <w:szCs w:val="28"/>
              </w:rPr>
            </w:pPr>
            <w:r w:rsidRPr="00915232">
              <w:rPr>
                <w:color w:val="000000"/>
                <w:sz w:val="28"/>
                <w:szCs w:val="28"/>
              </w:rPr>
              <w:t>№ п/п</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14:paraId="672DCB5B" w14:textId="77777777" w:rsidR="00915232" w:rsidRPr="00915232" w:rsidRDefault="00915232" w:rsidP="00915232">
            <w:pPr>
              <w:jc w:val="center"/>
              <w:rPr>
                <w:color w:val="000000"/>
                <w:sz w:val="28"/>
                <w:szCs w:val="28"/>
              </w:rPr>
            </w:pPr>
            <w:r w:rsidRPr="00915232">
              <w:rPr>
                <w:color w:val="000000"/>
                <w:sz w:val="28"/>
                <w:szCs w:val="28"/>
              </w:rPr>
              <w:t>Наименование мероприятия</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62DF50A7" w14:textId="77777777" w:rsidR="00915232" w:rsidRPr="00915232" w:rsidRDefault="00915232" w:rsidP="00915232">
            <w:pPr>
              <w:jc w:val="center"/>
              <w:rPr>
                <w:color w:val="000000"/>
                <w:sz w:val="28"/>
                <w:szCs w:val="28"/>
              </w:rPr>
            </w:pPr>
            <w:r w:rsidRPr="00915232">
              <w:rPr>
                <w:color w:val="000000"/>
                <w:sz w:val="28"/>
                <w:szCs w:val="28"/>
              </w:rPr>
              <w:t xml:space="preserve">Срок </w:t>
            </w:r>
            <w:proofErr w:type="spellStart"/>
            <w:r w:rsidRPr="00915232">
              <w:rPr>
                <w:color w:val="000000"/>
                <w:sz w:val="28"/>
                <w:szCs w:val="28"/>
              </w:rPr>
              <w:t>реали-зации</w:t>
            </w:r>
            <w:proofErr w:type="spellEnd"/>
          </w:p>
        </w:tc>
        <w:tc>
          <w:tcPr>
            <w:tcW w:w="2059" w:type="dxa"/>
            <w:vMerge w:val="restart"/>
            <w:tcBorders>
              <w:top w:val="single" w:sz="4" w:space="0" w:color="auto"/>
              <w:left w:val="single" w:sz="4" w:space="0" w:color="auto"/>
              <w:bottom w:val="single" w:sz="4" w:space="0" w:color="auto"/>
              <w:right w:val="single" w:sz="4" w:space="0" w:color="auto"/>
            </w:tcBorders>
            <w:vAlign w:val="center"/>
            <w:hideMark/>
          </w:tcPr>
          <w:p w14:paraId="2C25F468" w14:textId="77777777" w:rsidR="00915232" w:rsidRPr="00915232" w:rsidRDefault="00915232" w:rsidP="00915232">
            <w:pPr>
              <w:jc w:val="center"/>
              <w:rPr>
                <w:color w:val="000000"/>
                <w:sz w:val="28"/>
                <w:szCs w:val="28"/>
              </w:rPr>
            </w:pPr>
            <w:r w:rsidRPr="00915232">
              <w:rPr>
                <w:color w:val="000000"/>
                <w:sz w:val="28"/>
                <w:szCs w:val="28"/>
              </w:rPr>
              <w:t>Финансовые потребности, тыс. руб. (НДС не облагается)</w:t>
            </w:r>
          </w:p>
        </w:tc>
        <w:tc>
          <w:tcPr>
            <w:tcW w:w="3901" w:type="dxa"/>
            <w:gridSpan w:val="3"/>
            <w:tcBorders>
              <w:top w:val="single" w:sz="4" w:space="0" w:color="auto"/>
              <w:left w:val="single" w:sz="4" w:space="0" w:color="auto"/>
              <w:bottom w:val="single" w:sz="4" w:space="0" w:color="auto"/>
              <w:right w:val="single" w:sz="4" w:space="0" w:color="auto"/>
            </w:tcBorders>
            <w:hideMark/>
          </w:tcPr>
          <w:p w14:paraId="471DF62C" w14:textId="77777777" w:rsidR="00915232" w:rsidRPr="00915232" w:rsidRDefault="00915232" w:rsidP="00915232">
            <w:pPr>
              <w:jc w:val="center"/>
              <w:rPr>
                <w:color w:val="000000"/>
                <w:sz w:val="28"/>
                <w:szCs w:val="28"/>
              </w:rPr>
            </w:pPr>
            <w:r w:rsidRPr="00915232">
              <w:rPr>
                <w:color w:val="000000"/>
                <w:sz w:val="28"/>
                <w:szCs w:val="28"/>
              </w:rPr>
              <w:t>Ожидаемый эффект</w:t>
            </w:r>
          </w:p>
        </w:tc>
      </w:tr>
      <w:tr w:rsidR="00915232" w:rsidRPr="00915232" w14:paraId="2D1C75FA" w14:textId="77777777" w:rsidTr="00335A6E">
        <w:trPr>
          <w:jc w:val="center"/>
        </w:trPr>
        <w:tc>
          <w:tcPr>
            <w:tcW w:w="636" w:type="dxa"/>
            <w:vMerge/>
            <w:tcBorders>
              <w:left w:val="single" w:sz="4" w:space="0" w:color="auto"/>
              <w:bottom w:val="single" w:sz="4" w:space="0" w:color="auto"/>
              <w:right w:val="single" w:sz="4" w:space="0" w:color="auto"/>
            </w:tcBorders>
          </w:tcPr>
          <w:p w14:paraId="5576C8AF" w14:textId="77777777" w:rsidR="00915232" w:rsidRPr="00915232" w:rsidRDefault="00915232" w:rsidP="00915232">
            <w:pPr>
              <w:jc w:val="center"/>
              <w:rPr>
                <w:color w:val="000000"/>
                <w:sz w:val="28"/>
                <w:szCs w:val="28"/>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14:paraId="48FDB605" w14:textId="77777777" w:rsidR="00915232" w:rsidRPr="00915232" w:rsidRDefault="00915232" w:rsidP="00915232">
            <w:pPr>
              <w:jc w:val="center"/>
              <w:rPr>
                <w:color w:val="000000"/>
                <w:sz w:val="28"/>
                <w:szCs w:val="28"/>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83CAC7E" w14:textId="77777777" w:rsidR="00915232" w:rsidRPr="00915232" w:rsidRDefault="00915232" w:rsidP="00915232">
            <w:pPr>
              <w:jc w:val="center"/>
              <w:rPr>
                <w:color w:val="000000"/>
                <w:sz w:val="28"/>
                <w:szCs w:val="28"/>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5AB22CF9" w14:textId="77777777" w:rsidR="00915232" w:rsidRPr="00915232" w:rsidRDefault="00915232" w:rsidP="00915232">
            <w:pPr>
              <w:jc w:val="center"/>
              <w:rPr>
                <w:color w:val="000000"/>
                <w:sz w:val="28"/>
                <w:szCs w:val="28"/>
              </w:rPr>
            </w:pPr>
          </w:p>
        </w:tc>
        <w:tc>
          <w:tcPr>
            <w:tcW w:w="2238" w:type="dxa"/>
            <w:tcBorders>
              <w:top w:val="single" w:sz="4" w:space="0" w:color="auto"/>
              <w:left w:val="single" w:sz="4" w:space="0" w:color="auto"/>
              <w:bottom w:val="single" w:sz="4" w:space="0" w:color="auto"/>
              <w:right w:val="single" w:sz="4" w:space="0" w:color="auto"/>
            </w:tcBorders>
            <w:vAlign w:val="center"/>
            <w:hideMark/>
          </w:tcPr>
          <w:p w14:paraId="00742613" w14:textId="77777777" w:rsidR="00915232" w:rsidRPr="00915232" w:rsidRDefault="00915232" w:rsidP="00915232">
            <w:pPr>
              <w:jc w:val="center"/>
              <w:rPr>
                <w:color w:val="000000"/>
                <w:sz w:val="28"/>
                <w:szCs w:val="28"/>
              </w:rPr>
            </w:pPr>
            <w:r w:rsidRPr="00915232">
              <w:rPr>
                <w:color w:val="000000"/>
                <w:sz w:val="28"/>
                <w:szCs w:val="28"/>
              </w:rPr>
              <w:t>Наименование показателей</w:t>
            </w:r>
          </w:p>
        </w:tc>
        <w:tc>
          <w:tcPr>
            <w:tcW w:w="739" w:type="dxa"/>
            <w:tcBorders>
              <w:top w:val="single" w:sz="4" w:space="0" w:color="auto"/>
              <w:left w:val="single" w:sz="4" w:space="0" w:color="auto"/>
              <w:bottom w:val="single" w:sz="4" w:space="0" w:color="auto"/>
              <w:right w:val="single" w:sz="4" w:space="0" w:color="auto"/>
            </w:tcBorders>
            <w:vAlign w:val="center"/>
            <w:hideMark/>
          </w:tcPr>
          <w:p w14:paraId="02E563AC" w14:textId="77777777" w:rsidR="00915232" w:rsidRPr="00915232" w:rsidRDefault="00915232" w:rsidP="00915232">
            <w:pPr>
              <w:jc w:val="center"/>
              <w:rPr>
                <w:color w:val="000000"/>
                <w:sz w:val="28"/>
                <w:szCs w:val="28"/>
              </w:rPr>
            </w:pPr>
            <w:r w:rsidRPr="00915232">
              <w:rPr>
                <w:color w:val="000000"/>
                <w:sz w:val="28"/>
                <w:szCs w:val="28"/>
              </w:rPr>
              <w:t>тыс. руб.</w:t>
            </w:r>
          </w:p>
        </w:tc>
        <w:tc>
          <w:tcPr>
            <w:tcW w:w="924" w:type="dxa"/>
            <w:tcBorders>
              <w:top w:val="single" w:sz="4" w:space="0" w:color="auto"/>
              <w:left w:val="single" w:sz="4" w:space="0" w:color="auto"/>
              <w:bottom w:val="single" w:sz="4" w:space="0" w:color="auto"/>
              <w:right w:val="single" w:sz="4" w:space="0" w:color="auto"/>
            </w:tcBorders>
            <w:vAlign w:val="center"/>
            <w:hideMark/>
          </w:tcPr>
          <w:p w14:paraId="352D7CE0"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2B3E7691"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37E6C5C9" w14:textId="77777777" w:rsidR="00915232" w:rsidRPr="00915232" w:rsidRDefault="00915232" w:rsidP="001B314A">
            <w:pPr>
              <w:numPr>
                <w:ilvl w:val="0"/>
                <w:numId w:val="13"/>
              </w:numPr>
              <w:contextualSpacing/>
              <w:jc w:val="center"/>
              <w:rPr>
                <w:color w:val="000000"/>
                <w:sz w:val="28"/>
                <w:szCs w:val="28"/>
              </w:rPr>
            </w:pPr>
            <w:r w:rsidRPr="00915232">
              <w:rPr>
                <w:color w:val="000000"/>
                <w:sz w:val="28"/>
                <w:szCs w:val="28"/>
              </w:rPr>
              <w:t>Холодное водоснабжение питьевой водой</w:t>
            </w:r>
          </w:p>
        </w:tc>
      </w:tr>
      <w:tr w:rsidR="00915232" w:rsidRPr="00915232" w14:paraId="6BC0F029" w14:textId="77777777" w:rsidTr="00335A6E">
        <w:trPr>
          <w:trHeight w:val="521"/>
          <w:jc w:val="center"/>
        </w:trPr>
        <w:tc>
          <w:tcPr>
            <w:tcW w:w="636" w:type="dxa"/>
            <w:vMerge w:val="restart"/>
            <w:tcBorders>
              <w:top w:val="single" w:sz="4" w:space="0" w:color="auto"/>
              <w:left w:val="single" w:sz="4" w:space="0" w:color="auto"/>
              <w:right w:val="single" w:sz="4" w:space="0" w:color="auto"/>
            </w:tcBorders>
            <w:vAlign w:val="center"/>
          </w:tcPr>
          <w:p w14:paraId="16575FDC" w14:textId="77777777" w:rsidR="00915232" w:rsidRPr="00915232" w:rsidRDefault="00915232" w:rsidP="00915232">
            <w:pPr>
              <w:rPr>
                <w:color w:val="000000"/>
                <w:sz w:val="28"/>
                <w:szCs w:val="28"/>
              </w:rPr>
            </w:pPr>
            <w:r w:rsidRPr="00915232">
              <w:rPr>
                <w:color w:val="000000"/>
                <w:sz w:val="28"/>
                <w:szCs w:val="28"/>
              </w:rPr>
              <w:t>1.1.</w:t>
            </w:r>
          </w:p>
        </w:tc>
        <w:tc>
          <w:tcPr>
            <w:tcW w:w="1965" w:type="dxa"/>
            <w:vMerge w:val="restart"/>
            <w:tcBorders>
              <w:top w:val="single" w:sz="4" w:space="0" w:color="auto"/>
              <w:left w:val="single" w:sz="4" w:space="0" w:color="auto"/>
              <w:right w:val="single" w:sz="4" w:space="0" w:color="auto"/>
            </w:tcBorders>
            <w:vAlign w:val="center"/>
            <w:hideMark/>
          </w:tcPr>
          <w:p w14:paraId="310543D4" w14:textId="77777777" w:rsidR="00915232" w:rsidRPr="00915232" w:rsidRDefault="00915232" w:rsidP="00915232">
            <w:pPr>
              <w:rPr>
                <w:color w:val="000000"/>
                <w:sz w:val="28"/>
                <w:szCs w:val="28"/>
              </w:rPr>
            </w:pPr>
            <w:r w:rsidRPr="00915232">
              <w:rPr>
                <w:color w:val="000000"/>
                <w:sz w:val="28"/>
                <w:szCs w:val="28"/>
              </w:rPr>
              <w:t>Капитальный ремонт</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207EBBE" w14:textId="77777777" w:rsidR="00915232" w:rsidRPr="00915232" w:rsidRDefault="00915232" w:rsidP="00915232">
            <w:pPr>
              <w:jc w:val="center"/>
              <w:rPr>
                <w:color w:val="000000"/>
                <w:sz w:val="28"/>
                <w:szCs w:val="28"/>
              </w:rPr>
            </w:pPr>
            <w:r w:rsidRPr="00915232">
              <w:rPr>
                <w:color w:val="000000"/>
                <w:sz w:val="28"/>
                <w:szCs w:val="28"/>
              </w:rPr>
              <w:t>2023г.</w:t>
            </w:r>
          </w:p>
        </w:tc>
        <w:tc>
          <w:tcPr>
            <w:tcW w:w="2059" w:type="dxa"/>
            <w:tcBorders>
              <w:top w:val="single" w:sz="4" w:space="0" w:color="auto"/>
              <w:left w:val="single" w:sz="4" w:space="0" w:color="auto"/>
              <w:bottom w:val="single" w:sz="4" w:space="0" w:color="auto"/>
              <w:right w:val="single" w:sz="4" w:space="0" w:color="auto"/>
            </w:tcBorders>
            <w:vAlign w:val="center"/>
            <w:hideMark/>
          </w:tcPr>
          <w:p w14:paraId="74EB95B0" w14:textId="77777777" w:rsidR="00915232" w:rsidRPr="00915232" w:rsidRDefault="00915232" w:rsidP="00915232">
            <w:pPr>
              <w:jc w:val="center"/>
              <w:rPr>
                <w:color w:val="000000"/>
                <w:sz w:val="28"/>
                <w:szCs w:val="28"/>
              </w:rPr>
            </w:pPr>
            <w:r w:rsidRPr="00915232">
              <w:rPr>
                <w:color w:val="000000"/>
                <w:sz w:val="28"/>
                <w:szCs w:val="28"/>
              </w:rPr>
              <w:t>1 326,80</w:t>
            </w:r>
          </w:p>
        </w:tc>
        <w:tc>
          <w:tcPr>
            <w:tcW w:w="2238" w:type="dxa"/>
            <w:vMerge w:val="restart"/>
            <w:tcBorders>
              <w:top w:val="single" w:sz="4" w:space="0" w:color="auto"/>
              <w:left w:val="single" w:sz="4" w:space="0" w:color="auto"/>
              <w:right w:val="single" w:sz="4" w:space="0" w:color="auto"/>
            </w:tcBorders>
            <w:vAlign w:val="center"/>
            <w:hideMark/>
          </w:tcPr>
          <w:p w14:paraId="0CDA6D96" w14:textId="77777777" w:rsidR="00915232" w:rsidRPr="00915232" w:rsidRDefault="00915232" w:rsidP="00915232">
            <w:pPr>
              <w:jc w:val="center"/>
              <w:rPr>
                <w:color w:val="000000"/>
                <w:sz w:val="28"/>
                <w:szCs w:val="28"/>
              </w:rPr>
            </w:pPr>
            <w:r w:rsidRPr="00915232">
              <w:rPr>
                <w:sz w:val="28"/>
                <w:szCs w:val="28"/>
                <w:lang w:eastAsia="en-US"/>
              </w:rPr>
              <w:t>Улучшение качества и надежности водоснабжения</w:t>
            </w:r>
          </w:p>
        </w:tc>
        <w:tc>
          <w:tcPr>
            <w:tcW w:w="739" w:type="dxa"/>
            <w:tcBorders>
              <w:top w:val="single" w:sz="4" w:space="0" w:color="auto"/>
              <w:left w:val="single" w:sz="4" w:space="0" w:color="auto"/>
              <w:bottom w:val="single" w:sz="4" w:space="0" w:color="auto"/>
              <w:right w:val="single" w:sz="4" w:space="0" w:color="auto"/>
            </w:tcBorders>
            <w:vAlign w:val="center"/>
            <w:hideMark/>
          </w:tcPr>
          <w:p w14:paraId="32AAD5A8"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hideMark/>
          </w:tcPr>
          <w:p w14:paraId="5ED3506B"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2E1C73C3" w14:textId="77777777" w:rsidTr="00335A6E">
        <w:trPr>
          <w:trHeight w:val="554"/>
          <w:jc w:val="center"/>
        </w:trPr>
        <w:tc>
          <w:tcPr>
            <w:tcW w:w="636" w:type="dxa"/>
            <w:vMerge/>
            <w:tcBorders>
              <w:left w:val="single" w:sz="4" w:space="0" w:color="auto"/>
              <w:right w:val="single" w:sz="4" w:space="0" w:color="auto"/>
            </w:tcBorders>
            <w:vAlign w:val="center"/>
          </w:tcPr>
          <w:p w14:paraId="63CA462F" w14:textId="77777777" w:rsidR="00915232" w:rsidRPr="00915232" w:rsidRDefault="00915232" w:rsidP="00915232">
            <w:pPr>
              <w:rPr>
                <w:color w:val="000000"/>
                <w:sz w:val="28"/>
                <w:szCs w:val="28"/>
              </w:rPr>
            </w:pPr>
          </w:p>
        </w:tc>
        <w:tc>
          <w:tcPr>
            <w:tcW w:w="1965" w:type="dxa"/>
            <w:vMerge/>
            <w:tcBorders>
              <w:left w:val="single" w:sz="4" w:space="0" w:color="auto"/>
              <w:right w:val="single" w:sz="4" w:space="0" w:color="auto"/>
            </w:tcBorders>
            <w:vAlign w:val="center"/>
          </w:tcPr>
          <w:p w14:paraId="61F36B7D" w14:textId="77777777" w:rsidR="00915232" w:rsidRPr="00915232" w:rsidRDefault="00915232" w:rsidP="00915232">
            <w:pPr>
              <w:rPr>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526F8243" w14:textId="77777777" w:rsidR="00915232" w:rsidRPr="00915232" w:rsidRDefault="00915232" w:rsidP="00915232">
            <w:pPr>
              <w:jc w:val="center"/>
              <w:rPr>
                <w:color w:val="000000"/>
                <w:sz w:val="28"/>
                <w:szCs w:val="28"/>
              </w:rPr>
            </w:pPr>
            <w:r w:rsidRPr="00915232">
              <w:rPr>
                <w:color w:val="000000"/>
                <w:sz w:val="28"/>
                <w:szCs w:val="28"/>
              </w:rPr>
              <w:t>2024г.</w:t>
            </w:r>
          </w:p>
        </w:tc>
        <w:tc>
          <w:tcPr>
            <w:tcW w:w="2059" w:type="dxa"/>
            <w:tcBorders>
              <w:top w:val="single" w:sz="4" w:space="0" w:color="auto"/>
              <w:left w:val="single" w:sz="4" w:space="0" w:color="auto"/>
              <w:bottom w:val="single" w:sz="4" w:space="0" w:color="auto"/>
              <w:right w:val="single" w:sz="4" w:space="0" w:color="auto"/>
            </w:tcBorders>
            <w:vAlign w:val="center"/>
          </w:tcPr>
          <w:p w14:paraId="1AE514BE" w14:textId="77777777" w:rsidR="00915232" w:rsidRPr="00915232" w:rsidRDefault="00915232" w:rsidP="00915232">
            <w:pPr>
              <w:jc w:val="center"/>
              <w:rPr>
                <w:color w:val="000000"/>
                <w:sz w:val="28"/>
                <w:szCs w:val="28"/>
              </w:rPr>
            </w:pPr>
            <w:r w:rsidRPr="00915232">
              <w:rPr>
                <w:color w:val="000000"/>
                <w:sz w:val="28"/>
                <w:szCs w:val="28"/>
              </w:rPr>
              <w:t>1 408,10</w:t>
            </w:r>
          </w:p>
        </w:tc>
        <w:tc>
          <w:tcPr>
            <w:tcW w:w="2238" w:type="dxa"/>
            <w:vMerge/>
            <w:tcBorders>
              <w:left w:val="single" w:sz="4" w:space="0" w:color="auto"/>
              <w:right w:val="single" w:sz="4" w:space="0" w:color="auto"/>
            </w:tcBorders>
          </w:tcPr>
          <w:p w14:paraId="61596CAD" w14:textId="77777777" w:rsidR="00915232" w:rsidRPr="00915232" w:rsidRDefault="00915232" w:rsidP="00915232">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3EAB16C5"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449548F3"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5695A2AB" w14:textId="77777777" w:rsidTr="00335A6E">
        <w:trPr>
          <w:trHeight w:val="564"/>
          <w:jc w:val="center"/>
        </w:trPr>
        <w:tc>
          <w:tcPr>
            <w:tcW w:w="636" w:type="dxa"/>
            <w:vMerge/>
            <w:tcBorders>
              <w:left w:val="single" w:sz="4" w:space="0" w:color="auto"/>
              <w:bottom w:val="single" w:sz="4" w:space="0" w:color="auto"/>
              <w:right w:val="single" w:sz="4" w:space="0" w:color="auto"/>
            </w:tcBorders>
            <w:vAlign w:val="center"/>
          </w:tcPr>
          <w:p w14:paraId="1491BF62" w14:textId="77777777" w:rsidR="00915232" w:rsidRPr="00915232" w:rsidRDefault="00915232" w:rsidP="00915232">
            <w:pPr>
              <w:rPr>
                <w:color w:val="000000"/>
                <w:sz w:val="28"/>
                <w:szCs w:val="28"/>
              </w:rPr>
            </w:pPr>
          </w:p>
        </w:tc>
        <w:tc>
          <w:tcPr>
            <w:tcW w:w="1965" w:type="dxa"/>
            <w:vMerge/>
            <w:tcBorders>
              <w:left w:val="single" w:sz="4" w:space="0" w:color="auto"/>
              <w:bottom w:val="single" w:sz="4" w:space="0" w:color="auto"/>
              <w:right w:val="single" w:sz="4" w:space="0" w:color="auto"/>
            </w:tcBorders>
            <w:vAlign w:val="center"/>
          </w:tcPr>
          <w:p w14:paraId="3667C747" w14:textId="77777777" w:rsidR="00915232" w:rsidRPr="00915232" w:rsidRDefault="00915232" w:rsidP="00915232">
            <w:pPr>
              <w:rPr>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4654BCDE" w14:textId="77777777" w:rsidR="00915232" w:rsidRPr="00915232" w:rsidRDefault="00915232" w:rsidP="00915232">
            <w:pPr>
              <w:jc w:val="center"/>
              <w:rPr>
                <w:color w:val="000000"/>
                <w:sz w:val="28"/>
                <w:szCs w:val="28"/>
              </w:rPr>
            </w:pPr>
            <w:r w:rsidRPr="00915232">
              <w:rPr>
                <w:color w:val="000000"/>
                <w:sz w:val="28"/>
                <w:szCs w:val="28"/>
              </w:rPr>
              <w:t>2025г.</w:t>
            </w:r>
          </w:p>
        </w:tc>
        <w:tc>
          <w:tcPr>
            <w:tcW w:w="2059" w:type="dxa"/>
            <w:tcBorders>
              <w:top w:val="single" w:sz="4" w:space="0" w:color="auto"/>
              <w:left w:val="single" w:sz="4" w:space="0" w:color="auto"/>
              <w:bottom w:val="single" w:sz="4" w:space="0" w:color="auto"/>
              <w:right w:val="single" w:sz="4" w:space="0" w:color="auto"/>
            </w:tcBorders>
            <w:vAlign w:val="center"/>
          </w:tcPr>
          <w:p w14:paraId="3BDE74D4" w14:textId="77777777" w:rsidR="00915232" w:rsidRPr="00915232" w:rsidRDefault="00915232" w:rsidP="00915232">
            <w:pPr>
              <w:jc w:val="center"/>
              <w:rPr>
                <w:color w:val="000000"/>
                <w:sz w:val="28"/>
                <w:szCs w:val="28"/>
              </w:rPr>
            </w:pPr>
            <w:r w:rsidRPr="00915232">
              <w:rPr>
                <w:color w:val="000000"/>
                <w:sz w:val="28"/>
                <w:szCs w:val="28"/>
              </w:rPr>
              <w:t>1 415,97</w:t>
            </w:r>
          </w:p>
        </w:tc>
        <w:tc>
          <w:tcPr>
            <w:tcW w:w="2238" w:type="dxa"/>
            <w:vMerge/>
            <w:tcBorders>
              <w:left w:val="single" w:sz="4" w:space="0" w:color="auto"/>
              <w:bottom w:val="single" w:sz="4" w:space="0" w:color="auto"/>
              <w:right w:val="single" w:sz="4" w:space="0" w:color="auto"/>
            </w:tcBorders>
          </w:tcPr>
          <w:p w14:paraId="6034BD3C" w14:textId="77777777" w:rsidR="00915232" w:rsidRPr="00915232" w:rsidRDefault="00915232" w:rsidP="00915232">
            <w:pPr>
              <w:jc w:val="center"/>
              <w:rPr>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624C86EE"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2CE13406"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033193C6"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458E67D1" w14:textId="77777777" w:rsidR="00915232" w:rsidRPr="00915232" w:rsidRDefault="00915232" w:rsidP="001B314A">
            <w:pPr>
              <w:numPr>
                <w:ilvl w:val="0"/>
                <w:numId w:val="13"/>
              </w:numPr>
              <w:contextualSpacing/>
              <w:jc w:val="center"/>
              <w:rPr>
                <w:color w:val="000000"/>
                <w:sz w:val="28"/>
                <w:szCs w:val="28"/>
              </w:rPr>
            </w:pPr>
            <w:r w:rsidRPr="00915232">
              <w:rPr>
                <w:color w:val="000000"/>
                <w:sz w:val="28"/>
                <w:szCs w:val="28"/>
              </w:rPr>
              <w:t xml:space="preserve">Холодное водоснабжение технической водой </w:t>
            </w:r>
          </w:p>
        </w:tc>
      </w:tr>
      <w:tr w:rsidR="00915232" w:rsidRPr="00915232" w14:paraId="71B24A0E" w14:textId="77777777" w:rsidTr="00335A6E">
        <w:trPr>
          <w:jc w:val="center"/>
        </w:trPr>
        <w:tc>
          <w:tcPr>
            <w:tcW w:w="636" w:type="dxa"/>
            <w:tcBorders>
              <w:top w:val="single" w:sz="4" w:space="0" w:color="auto"/>
              <w:left w:val="single" w:sz="4" w:space="0" w:color="auto"/>
              <w:bottom w:val="single" w:sz="4" w:space="0" w:color="auto"/>
              <w:right w:val="single" w:sz="4" w:space="0" w:color="auto"/>
            </w:tcBorders>
          </w:tcPr>
          <w:p w14:paraId="1FFEB40D" w14:textId="77777777" w:rsidR="00915232" w:rsidRPr="00915232" w:rsidRDefault="00915232" w:rsidP="00915232">
            <w:pPr>
              <w:jc w:val="center"/>
              <w:rPr>
                <w:color w:val="000000"/>
                <w:sz w:val="28"/>
                <w:szCs w:val="28"/>
              </w:rPr>
            </w:pPr>
            <w:r w:rsidRPr="00915232">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94E1525" w14:textId="77777777" w:rsidR="00915232" w:rsidRPr="00915232" w:rsidRDefault="00915232" w:rsidP="00915232">
            <w:pPr>
              <w:jc w:val="center"/>
              <w:rPr>
                <w:color w:val="000000"/>
                <w:sz w:val="28"/>
                <w:szCs w:val="28"/>
              </w:rPr>
            </w:pPr>
            <w:r w:rsidRPr="00915232">
              <w:rPr>
                <w:color w:val="000000"/>
                <w:sz w:val="28"/>
                <w:szCs w:val="28"/>
              </w:rPr>
              <w:t>-</w:t>
            </w:r>
          </w:p>
        </w:tc>
        <w:tc>
          <w:tcPr>
            <w:tcW w:w="1363" w:type="dxa"/>
            <w:tcBorders>
              <w:top w:val="single" w:sz="4" w:space="0" w:color="auto"/>
              <w:left w:val="single" w:sz="4" w:space="0" w:color="auto"/>
              <w:bottom w:val="single" w:sz="4" w:space="0" w:color="auto"/>
              <w:right w:val="single" w:sz="4" w:space="0" w:color="auto"/>
            </w:tcBorders>
            <w:hideMark/>
          </w:tcPr>
          <w:p w14:paraId="138DDC53" w14:textId="77777777" w:rsidR="00915232" w:rsidRPr="00915232" w:rsidRDefault="00915232" w:rsidP="00915232">
            <w:pPr>
              <w:jc w:val="center"/>
              <w:rPr>
                <w:color w:val="000000"/>
                <w:sz w:val="28"/>
                <w:szCs w:val="28"/>
              </w:rPr>
            </w:pPr>
            <w:r w:rsidRPr="00915232">
              <w:rPr>
                <w:color w:val="000000"/>
                <w:sz w:val="28"/>
                <w:szCs w:val="28"/>
              </w:rPr>
              <w:t>-</w:t>
            </w:r>
          </w:p>
        </w:tc>
        <w:tc>
          <w:tcPr>
            <w:tcW w:w="2059" w:type="dxa"/>
            <w:tcBorders>
              <w:top w:val="single" w:sz="4" w:space="0" w:color="auto"/>
              <w:left w:val="single" w:sz="4" w:space="0" w:color="auto"/>
              <w:bottom w:val="single" w:sz="4" w:space="0" w:color="auto"/>
              <w:right w:val="single" w:sz="4" w:space="0" w:color="auto"/>
            </w:tcBorders>
            <w:hideMark/>
          </w:tcPr>
          <w:p w14:paraId="444A1240" w14:textId="77777777" w:rsidR="00915232" w:rsidRPr="00915232" w:rsidRDefault="00915232" w:rsidP="00915232">
            <w:pPr>
              <w:jc w:val="center"/>
              <w:rPr>
                <w:color w:val="000000"/>
                <w:sz w:val="28"/>
                <w:szCs w:val="28"/>
              </w:rPr>
            </w:pPr>
            <w:r w:rsidRPr="00915232">
              <w:rPr>
                <w:color w:val="000000"/>
                <w:sz w:val="28"/>
                <w:szCs w:val="28"/>
              </w:rPr>
              <w:t>-</w:t>
            </w:r>
          </w:p>
        </w:tc>
        <w:tc>
          <w:tcPr>
            <w:tcW w:w="2238" w:type="dxa"/>
            <w:tcBorders>
              <w:top w:val="single" w:sz="4" w:space="0" w:color="auto"/>
              <w:left w:val="single" w:sz="4" w:space="0" w:color="auto"/>
              <w:bottom w:val="single" w:sz="4" w:space="0" w:color="auto"/>
              <w:right w:val="single" w:sz="4" w:space="0" w:color="auto"/>
            </w:tcBorders>
            <w:hideMark/>
          </w:tcPr>
          <w:p w14:paraId="68AB00A2" w14:textId="77777777" w:rsidR="00915232" w:rsidRPr="00915232" w:rsidRDefault="00915232" w:rsidP="00915232">
            <w:pPr>
              <w:jc w:val="center"/>
              <w:rPr>
                <w:color w:val="000000"/>
                <w:sz w:val="28"/>
                <w:szCs w:val="28"/>
              </w:rPr>
            </w:pPr>
            <w:r w:rsidRPr="00915232">
              <w:rPr>
                <w:color w:val="000000"/>
                <w:sz w:val="28"/>
                <w:szCs w:val="28"/>
              </w:rPr>
              <w:t>-</w:t>
            </w:r>
          </w:p>
        </w:tc>
        <w:tc>
          <w:tcPr>
            <w:tcW w:w="739" w:type="dxa"/>
            <w:tcBorders>
              <w:top w:val="single" w:sz="4" w:space="0" w:color="auto"/>
              <w:left w:val="single" w:sz="4" w:space="0" w:color="auto"/>
              <w:bottom w:val="single" w:sz="4" w:space="0" w:color="auto"/>
              <w:right w:val="single" w:sz="4" w:space="0" w:color="auto"/>
            </w:tcBorders>
            <w:hideMark/>
          </w:tcPr>
          <w:p w14:paraId="03442976"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hideMark/>
          </w:tcPr>
          <w:p w14:paraId="68F748D7"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45AF1CAC"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5FCFE5C8" w14:textId="77777777" w:rsidR="00915232" w:rsidRPr="00915232" w:rsidRDefault="00915232" w:rsidP="001B314A">
            <w:pPr>
              <w:numPr>
                <w:ilvl w:val="0"/>
                <w:numId w:val="13"/>
              </w:numPr>
              <w:contextualSpacing/>
              <w:jc w:val="center"/>
              <w:rPr>
                <w:color w:val="000000"/>
                <w:sz w:val="28"/>
                <w:szCs w:val="28"/>
              </w:rPr>
            </w:pPr>
            <w:r w:rsidRPr="00915232">
              <w:rPr>
                <w:color w:val="000000"/>
                <w:sz w:val="28"/>
                <w:szCs w:val="28"/>
              </w:rPr>
              <w:t xml:space="preserve">Водоотведение </w:t>
            </w:r>
          </w:p>
        </w:tc>
      </w:tr>
      <w:tr w:rsidR="00915232" w:rsidRPr="00915232" w14:paraId="7E23BB5D" w14:textId="77777777" w:rsidTr="00335A6E">
        <w:trPr>
          <w:trHeight w:val="517"/>
          <w:jc w:val="center"/>
        </w:trPr>
        <w:tc>
          <w:tcPr>
            <w:tcW w:w="636" w:type="dxa"/>
            <w:vMerge w:val="restart"/>
            <w:tcBorders>
              <w:top w:val="single" w:sz="4" w:space="0" w:color="auto"/>
              <w:left w:val="single" w:sz="4" w:space="0" w:color="auto"/>
              <w:right w:val="single" w:sz="4" w:space="0" w:color="auto"/>
            </w:tcBorders>
            <w:vAlign w:val="center"/>
          </w:tcPr>
          <w:p w14:paraId="69EBC55A" w14:textId="77777777" w:rsidR="00915232" w:rsidRPr="00915232" w:rsidRDefault="00915232" w:rsidP="00915232">
            <w:pPr>
              <w:jc w:val="center"/>
              <w:rPr>
                <w:color w:val="000000"/>
                <w:sz w:val="28"/>
                <w:szCs w:val="28"/>
              </w:rPr>
            </w:pPr>
            <w:r w:rsidRPr="00915232">
              <w:rPr>
                <w:color w:val="000000"/>
                <w:sz w:val="28"/>
                <w:szCs w:val="28"/>
              </w:rPr>
              <w:t>3.1.</w:t>
            </w:r>
          </w:p>
        </w:tc>
        <w:tc>
          <w:tcPr>
            <w:tcW w:w="1965" w:type="dxa"/>
            <w:vMerge w:val="restart"/>
            <w:tcBorders>
              <w:top w:val="single" w:sz="4" w:space="0" w:color="auto"/>
              <w:left w:val="single" w:sz="4" w:space="0" w:color="auto"/>
              <w:right w:val="single" w:sz="4" w:space="0" w:color="auto"/>
            </w:tcBorders>
            <w:vAlign w:val="center"/>
            <w:hideMark/>
          </w:tcPr>
          <w:p w14:paraId="14FF09DB" w14:textId="77777777" w:rsidR="00915232" w:rsidRPr="00915232" w:rsidRDefault="00915232" w:rsidP="00915232">
            <w:pPr>
              <w:rPr>
                <w:color w:val="000000"/>
                <w:sz w:val="28"/>
                <w:szCs w:val="28"/>
              </w:rPr>
            </w:pPr>
            <w:r w:rsidRPr="00915232">
              <w:rPr>
                <w:color w:val="000000"/>
                <w:sz w:val="28"/>
                <w:szCs w:val="28"/>
              </w:rPr>
              <w:t>Капитальный ремонт</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729C937" w14:textId="77777777" w:rsidR="00915232" w:rsidRPr="00915232" w:rsidRDefault="00915232" w:rsidP="00915232">
            <w:pPr>
              <w:jc w:val="center"/>
              <w:rPr>
                <w:color w:val="000000"/>
                <w:sz w:val="28"/>
                <w:szCs w:val="28"/>
              </w:rPr>
            </w:pPr>
            <w:r w:rsidRPr="00915232">
              <w:rPr>
                <w:color w:val="000000"/>
                <w:sz w:val="28"/>
                <w:szCs w:val="28"/>
              </w:rPr>
              <w:t>2023г.</w:t>
            </w:r>
          </w:p>
        </w:tc>
        <w:tc>
          <w:tcPr>
            <w:tcW w:w="2059" w:type="dxa"/>
            <w:tcBorders>
              <w:top w:val="single" w:sz="4" w:space="0" w:color="auto"/>
              <w:left w:val="single" w:sz="4" w:space="0" w:color="auto"/>
              <w:bottom w:val="single" w:sz="4" w:space="0" w:color="auto"/>
              <w:right w:val="single" w:sz="4" w:space="0" w:color="auto"/>
            </w:tcBorders>
            <w:vAlign w:val="center"/>
            <w:hideMark/>
          </w:tcPr>
          <w:p w14:paraId="3918EE5D" w14:textId="77777777" w:rsidR="00915232" w:rsidRPr="00915232" w:rsidRDefault="00915232" w:rsidP="00915232">
            <w:pPr>
              <w:jc w:val="center"/>
              <w:rPr>
                <w:color w:val="000000"/>
                <w:sz w:val="28"/>
                <w:szCs w:val="28"/>
              </w:rPr>
            </w:pPr>
            <w:r w:rsidRPr="00915232">
              <w:rPr>
                <w:color w:val="000000"/>
                <w:sz w:val="28"/>
                <w:szCs w:val="28"/>
              </w:rPr>
              <w:t>134,89</w:t>
            </w:r>
          </w:p>
        </w:tc>
        <w:tc>
          <w:tcPr>
            <w:tcW w:w="2238" w:type="dxa"/>
            <w:vMerge w:val="restart"/>
            <w:tcBorders>
              <w:top w:val="single" w:sz="4" w:space="0" w:color="auto"/>
              <w:left w:val="single" w:sz="4" w:space="0" w:color="auto"/>
              <w:right w:val="single" w:sz="4" w:space="0" w:color="auto"/>
            </w:tcBorders>
            <w:vAlign w:val="center"/>
            <w:hideMark/>
          </w:tcPr>
          <w:p w14:paraId="0C7D4625" w14:textId="77777777" w:rsidR="00915232" w:rsidRPr="00915232" w:rsidRDefault="00915232" w:rsidP="00915232">
            <w:pPr>
              <w:jc w:val="center"/>
              <w:rPr>
                <w:color w:val="000000"/>
                <w:sz w:val="28"/>
                <w:szCs w:val="28"/>
              </w:rPr>
            </w:pPr>
            <w:r w:rsidRPr="00915232">
              <w:rPr>
                <w:sz w:val="28"/>
                <w:szCs w:val="28"/>
                <w:lang w:eastAsia="en-US"/>
              </w:rPr>
              <w:t>Улучшение качества и надежности водоснабжения</w:t>
            </w:r>
          </w:p>
        </w:tc>
        <w:tc>
          <w:tcPr>
            <w:tcW w:w="739" w:type="dxa"/>
            <w:tcBorders>
              <w:top w:val="single" w:sz="4" w:space="0" w:color="auto"/>
              <w:left w:val="single" w:sz="4" w:space="0" w:color="auto"/>
              <w:bottom w:val="single" w:sz="4" w:space="0" w:color="auto"/>
              <w:right w:val="single" w:sz="4" w:space="0" w:color="auto"/>
            </w:tcBorders>
            <w:vAlign w:val="center"/>
            <w:hideMark/>
          </w:tcPr>
          <w:p w14:paraId="3CF8C38C"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hideMark/>
          </w:tcPr>
          <w:p w14:paraId="2E729DFD"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4809C889" w14:textId="77777777" w:rsidTr="00335A6E">
        <w:trPr>
          <w:trHeight w:val="424"/>
          <w:jc w:val="center"/>
        </w:trPr>
        <w:tc>
          <w:tcPr>
            <w:tcW w:w="636" w:type="dxa"/>
            <w:vMerge/>
            <w:tcBorders>
              <w:left w:val="single" w:sz="4" w:space="0" w:color="auto"/>
              <w:right w:val="single" w:sz="4" w:space="0" w:color="auto"/>
            </w:tcBorders>
            <w:vAlign w:val="center"/>
          </w:tcPr>
          <w:p w14:paraId="3BD7D16D" w14:textId="77777777" w:rsidR="00915232" w:rsidRPr="00915232" w:rsidRDefault="00915232" w:rsidP="00915232">
            <w:pPr>
              <w:jc w:val="center"/>
              <w:rPr>
                <w:color w:val="000000"/>
                <w:sz w:val="28"/>
                <w:szCs w:val="28"/>
              </w:rPr>
            </w:pPr>
          </w:p>
        </w:tc>
        <w:tc>
          <w:tcPr>
            <w:tcW w:w="1965" w:type="dxa"/>
            <w:vMerge/>
            <w:tcBorders>
              <w:left w:val="single" w:sz="4" w:space="0" w:color="auto"/>
              <w:right w:val="single" w:sz="4" w:space="0" w:color="auto"/>
            </w:tcBorders>
            <w:vAlign w:val="center"/>
          </w:tcPr>
          <w:p w14:paraId="618A1923" w14:textId="77777777" w:rsidR="00915232" w:rsidRPr="00915232" w:rsidRDefault="00915232" w:rsidP="00915232">
            <w:pPr>
              <w:jc w:val="center"/>
              <w:rPr>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09F34C0E" w14:textId="77777777" w:rsidR="00915232" w:rsidRPr="00915232" w:rsidRDefault="00915232" w:rsidP="00915232">
            <w:pPr>
              <w:jc w:val="center"/>
              <w:rPr>
                <w:color w:val="000000"/>
                <w:sz w:val="28"/>
                <w:szCs w:val="28"/>
              </w:rPr>
            </w:pPr>
            <w:r w:rsidRPr="00915232">
              <w:rPr>
                <w:color w:val="000000"/>
                <w:sz w:val="28"/>
                <w:szCs w:val="28"/>
              </w:rPr>
              <w:t>2024г.</w:t>
            </w:r>
          </w:p>
        </w:tc>
        <w:tc>
          <w:tcPr>
            <w:tcW w:w="2059" w:type="dxa"/>
            <w:tcBorders>
              <w:top w:val="single" w:sz="4" w:space="0" w:color="auto"/>
              <w:left w:val="single" w:sz="4" w:space="0" w:color="auto"/>
              <w:bottom w:val="single" w:sz="4" w:space="0" w:color="auto"/>
              <w:right w:val="single" w:sz="4" w:space="0" w:color="auto"/>
            </w:tcBorders>
            <w:vAlign w:val="center"/>
          </w:tcPr>
          <w:p w14:paraId="55B95D9F" w14:textId="77777777" w:rsidR="00915232" w:rsidRPr="00915232" w:rsidRDefault="00915232" w:rsidP="00915232">
            <w:pPr>
              <w:jc w:val="center"/>
              <w:rPr>
                <w:color w:val="000000"/>
                <w:sz w:val="28"/>
                <w:szCs w:val="28"/>
              </w:rPr>
            </w:pPr>
            <w:r w:rsidRPr="00915232">
              <w:rPr>
                <w:color w:val="000000"/>
                <w:sz w:val="28"/>
                <w:szCs w:val="28"/>
              </w:rPr>
              <w:t>143,15</w:t>
            </w:r>
          </w:p>
        </w:tc>
        <w:tc>
          <w:tcPr>
            <w:tcW w:w="2238" w:type="dxa"/>
            <w:vMerge/>
            <w:tcBorders>
              <w:left w:val="single" w:sz="4" w:space="0" w:color="auto"/>
              <w:right w:val="single" w:sz="4" w:space="0" w:color="auto"/>
            </w:tcBorders>
          </w:tcPr>
          <w:p w14:paraId="434980DE" w14:textId="77777777" w:rsidR="00915232" w:rsidRPr="00915232" w:rsidRDefault="00915232" w:rsidP="00915232">
            <w:pPr>
              <w:jc w:val="center"/>
              <w:rPr>
                <w:color w:val="000000"/>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75E191E6"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69A708CE"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4BDD55AB" w14:textId="77777777" w:rsidTr="00335A6E">
        <w:trPr>
          <w:trHeight w:val="416"/>
          <w:jc w:val="center"/>
        </w:trPr>
        <w:tc>
          <w:tcPr>
            <w:tcW w:w="636" w:type="dxa"/>
            <w:vMerge/>
            <w:tcBorders>
              <w:left w:val="single" w:sz="4" w:space="0" w:color="auto"/>
              <w:bottom w:val="single" w:sz="4" w:space="0" w:color="auto"/>
              <w:right w:val="single" w:sz="4" w:space="0" w:color="auto"/>
            </w:tcBorders>
            <w:vAlign w:val="center"/>
          </w:tcPr>
          <w:p w14:paraId="3A5F19B8" w14:textId="77777777" w:rsidR="00915232" w:rsidRPr="00915232" w:rsidRDefault="00915232" w:rsidP="00915232">
            <w:pPr>
              <w:jc w:val="center"/>
              <w:rPr>
                <w:color w:val="000000"/>
                <w:sz w:val="28"/>
                <w:szCs w:val="28"/>
              </w:rPr>
            </w:pPr>
          </w:p>
        </w:tc>
        <w:tc>
          <w:tcPr>
            <w:tcW w:w="1965" w:type="dxa"/>
            <w:vMerge/>
            <w:tcBorders>
              <w:left w:val="single" w:sz="4" w:space="0" w:color="auto"/>
              <w:bottom w:val="single" w:sz="4" w:space="0" w:color="auto"/>
              <w:right w:val="single" w:sz="4" w:space="0" w:color="auto"/>
            </w:tcBorders>
            <w:vAlign w:val="center"/>
          </w:tcPr>
          <w:p w14:paraId="6D6A7B89" w14:textId="77777777" w:rsidR="00915232" w:rsidRPr="00915232" w:rsidRDefault="00915232" w:rsidP="00915232">
            <w:pPr>
              <w:jc w:val="center"/>
              <w:rPr>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vAlign w:val="center"/>
          </w:tcPr>
          <w:p w14:paraId="291232DA" w14:textId="77777777" w:rsidR="00915232" w:rsidRPr="00915232" w:rsidRDefault="00915232" w:rsidP="00915232">
            <w:pPr>
              <w:jc w:val="center"/>
              <w:rPr>
                <w:color w:val="000000"/>
                <w:sz w:val="28"/>
                <w:szCs w:val="28"/>
              </w:rPr>
            </w:pPr>
            <w:r w:rsidRPr="00915232">
              <w:rPr>
                <w:color w:val="000000"/>
                <w:sz w:val="28"/>
                <w:szCs w:val="28"/>
              </w:rPr>
              <w:t>2025г.</w:t>
            </w:r>
          </w:p>
        </w:tc>
        <w:tc>
          <w:tcPr>
            <w:tcW w:w="2059" w:type="dxa"/>
            <w:tcBorders>
              <w:top w:val="single" w:sz="4" w:space="0" w:color="auto"/>
              <w:left w:val="single" w:sz="4" w:space="0" w:color="auto"/>
              <w:bottom w:val="single" w:sz="4" w:space="0" w:color="auto"/>
              <w:right w:val="single" w:sz="4" w:space="0" w:color="auto"/>
            </w:tcBorders>
            <w:vAlign w:val="center"/>
          </w:tcPr>
          <w:p w14:paraId="3A35A73E" w14:textId="77777777" w:rsidR="00915232" w:rsidRPr="00915232" w:rsidRDefault="00915232" w:rsidP="00915232">
            <w:pPr>
              <w:jc w:val="center"/>
              <w:rPr>
                <w:color w:val="000000"/>
                <w:sz w:val="28"/>
                <w:szCs w:val="28"/>
              </w:rPr>
            </w:pPr>
            <w:r w:rsidRPr="00915232">
              <w:rPr>
                <w:color w:val="000000"/>
                <w:sz w:val="28"/>
                <w:szCs w:val="28"/>
              </w:rPr>
              <w:t>143,95</w:t>
            </w:r>
          </w:p>
        </w:tc>
        <w:tc>
          <w:tcPr>
            <w:tcW w:w="2238" w:type="dxa"/>
            <w:vMerge/>
            <w:tcBorders>
              <w:left w:val="single" w:sz="4" w:space="0" w:color="auto"/>
              <w:bottom w:val="single" w:sz="4" w:space="0" w:color="auto"/>
              <w:right w:val="single" w:sz="4" w:space="0" w:color="auto"/>
            </w:tcBorders>
          </w:tcPr>
          <w:p w14:paraId="375DCB64" w14:textId="77777777" w:rsidR="00915232" w:rsidRPr="00915232" w:rsidRDefault="00915232" w:rsidP="00915232">
            <w:pPr>
              <w:jc w:val="center"/>
              <w:rPr>
                <w:color w:val="000000"/>
                <w:sz w:val="28"/>
                <w:szCs w:val="28"/>
              </w:rPr>
            </w:pPr>
          </w:p>
        </w:tc>
        <w:tc>
          <w:tcPr>
            <w:tcW w:w="739" w:type="dxa"/>
            <w:tcBorders>
              <w:top w:val="single" w:sz="4" w:space="0" w:color="auto"/>
              <w:left w:val="single" w:sz="4" w:space="0" w:color="auto"/>
              <w:bottom w:val="single" w:sz="4" w:space="0" w:color="auto"/>
              <w:right w:val="single" w:sz="4" w:space="0" w:color="auto"/>
            </w:tcBorders>
            <w:vAlign w:val="center"/>
          </w:tcPr>
          <w:p w14:paraId="24509B50" w14:textId="77777777" w:rsidR="00915232" w:rsidRPr="00915232" w:rsidRDefault="00915232" w:rsidP="00915232">
            <w:pPr>
              <w:jc w:val="center"/>
              <w:rPr>
                <w:color w:val="000000"/>
                <w:sz w:val="28"/>
                <w:szCs w:val="28"/>
              </w:rPr>
            </w:pPr>
            <w:r w:rsidRPr="00915232">
              <w:rPr>
                <w:color w:val="000000"/>
                <w:sz w:val="28"/>
                <w:szCs w:val="28"/>
              </w:rPr>
              <w:t>-</w:t>
            </w:r>
          </w:p>
        </w:tc>
        <w:tc>
          <w:tcPr>
            <w:tcW w:w="924" w:type="dxa"/>
            <w:tcBorders>
              <w:top w:val="single" w:sz="4" w:space="0" w:color="auto"/>
              <w:left w:val="single" w:sz="4" w:space="0" w:color="auto"/>
              <w:bottom w:val="single" w:sz="4" w:space="0" w:color="auto"/>
              <w:right w:val="single" w:sz="4" w:space="0" w:color="auto"/>
            </w:tcBorders>
            <w:vAlign w:val="center"/>
          </w:tcPr>
          <w:p w14:paraId="436319B0" w14:textId="77777777" w:rsidR="00915232" w:rsidRPr="00915232" w:rsidRDefault="00915232" w:rsidP="00915232">
            <w:pPr>
              <w:jc w:val="center"/>
              <w:rPr>
                <w:color w:val="000000"/>
                <w:sz w:val="28"/>
                <w:szCs w:val="28"/>
              </w:rPr>
            </w:pPr>
            <w:r w:rsidRPr="00915232">
              <w:rPr>
                <w:color w:val="000000"/>
                <w:sz w:val="28"/>
                <w:szCs w:val="28"/>
              </w:rPr>
              <w:t>-</w:t>
            </w:r>
          </w:p>
        </w:tc>
      </w:tr>
    </w:tbl>
    <w:p w14:paraId="052C6E12" w14:textId="77777777" w:rsidR="00915232" w:rsidRPr="00915232" w:rsidRDefault="00915232" w:rsidP="00915232">
      <w:pPr>
        <w:jc w:val="center"/>
        <w:rPr>
          <w:color w:val="000000"/>
          <w:sz w:val="28"/>
          <w:szCs w:val="28"/>
        </w:rPr>
      </w:pPr>
    </w:p>
    <w:p w14:paraId="14876010" w14:textId="77777777" w:rsidR="00915232" w:rsidRPr="00915232" w:rsidRDefault="00915232" w:rsidP="00915232">
      <w:pPr>
        <w:jc w:val="center"/>
        <w:rPr>
          <w:color w:val="000000"/>
          <w:sz w:val="28"/>
          <w:szCs w:val="28"/>
        </w:rPr>
      </w:pPr>
    </w:p>
    <w:p w14:paraId="287D1025" w14:textId="77777777" w:rsidR="00915232" w:rsidRPr="00915232" w:rsidRDefault="00915232" w:rsidP="00915232">
      <w:pPr>
        <w:jc w:val="center"/>
        <w:rPr>
          <w:color w:val="000000"/>
          <w:sz w:val="28"/>
          <w:szCs w:val="28"/>
        </w:rPr>
      </w:pPr>
    </w:p>
    <w:p w14:paraId="60E1161C" w14:textId="77777777" w:rsidR="00915232" w:rsidRPr="00915232" w:rsidRDefault="00915232" w:rsidP="00915232">
      <w:pPr>
        <w:jc w:val="center"/>
        <w:rPr>
          <w:sz w:val="28"/>
          <w:szCs w:val="28"/>
        </w:rPr>
      </w:pPr>
    </w:p>
    <w:p w14:paraId="361A12A1" w14:textId="77777777" w:rsidR="00915232" w:rsidRPr="00915232" w:rsidRDefault="00915232" w:rsidP="00915232">
      <w:pPr>
        <w:jc w:val="center"/>
        <w:rPr>
          <w:sz w:val="28"/>
          <w:szCs w:val="28"/>
        </w:rPr>
      </w:pPr>
    </w:p>
    <w:p w14:paraId="214977E4" w14:textId="77777777" w:rsidR="00915232" w:rsidRPr="00915232" w:rsidRDefault="00915232" w:rsidP="00915232">
      <w:pPr>
        <w:jc w:val="center"/>
        <w:rPr>
          <w:sz w:val="28"/>
          <w:szCs w:val="28"/>
        </w:rPr>
      </w:pPr>
    </w:p>
    <w:p w14:paraId="1A8931A8" w14:textId="77777777" w:rsidR="00915232" w:rsidRPr="00915232" w:rsidRDefault="00915232" w:rsidP="00915232">
      <w:pPr>
        <w:jc w:val="center"/>
        <w:rPr>
          <w:sz w:val="28"/>
          <w:szCs w:val="28"/>
        </w:rPr>
      </w:pPr>
    </w:p>
    <w:p w14:paraId="1C42CCFB" w14:textId="77777777" w:rsidR="00915232" w:rsidRPr="00915232" w:rsidRDefault="00915232" w:rsidP="00915232">
      <w:pPr>
        <w:jc w:val="center"/>
        <w:rPr>
          <w:sz w:val="28"/>
          <w:szCs w:val="28"/>
        </w:rPr>
      </w:pPr>
    </w:p>
    <w:p w14:paraId="49BE6F95" w14:textId="77777777" w:rsidR="00915232" w:rsidRPr="00915232" w:rsidRDefault="00915232" w:rsidP="00915232">
      <w:pPr>
        <w:jc w:val="center"/>
        <w:rPr>
          <w:sz w:val="28"/>
          <w:szCs w:val="28"/>
        </w:rPr>
      </w:pPr>
    </w:p>
    <w:p w14:paraId="29CB7C06" w14:textId="77777777" w:rsidR="00915232" w:rsidRPr="00915232" w:rsidRDefault="00915232" w:rsidP="00915232">
      <w:pPr>
        <w:jc w:val="center"/>
        <w:rPr>
          <w:sz w:val="28"/>
          <w:szCs w:val="28"/>
        </w:rPr>
      </w:pPr>
    </w:p>
    <w:p w14:paraId="7E61C44C" w14:textId="77777777" w:rsidR="00915232" w:rsidRPr="00915232" w:rsidRDefault="00915232" w:rsidP="00915232">
      <w:pPr>
        <w:jc w:val="center"/>
        <w:rPr>
          <w:sz w:val="28"/>
          <w:szCs w:val="28"/>
        </w:rPr>
      </w:pPr>
    </w:p>
    <w:p w14:paraId="07B49AD0" w14:textId="77777777" w:rsidR="00915232" w:rsidRPr="00915232" w:rsidRDefault="00915232" w:rsidP="00915232">
      <w:pPr>
        <w:jc w:val="center"/>
        <w:rPr>
          <w:sz w:val="28"/>
          <w:szCs w:val="28"/>
        </w:rPr>
      </w:pPr>
    </w:p>
    <w:p w14:paraId="36A3D323" w14:textId="77777777" w:rsidR="00915232" w:rsidRPr="00915232" w:rsidRDefault="00915232" w:rsidP="00915232">
      <w:pPr>
        <w:jc w:val="center"/>
        <w:rPr>
          <w:sz w:val="28"/>
          <w:szCs w:val="28"/>
        </w:rPr>
      </w:pPr>
    </w:p>
    <w:p w14:paraId="45E7BAAF" w14:textId="77777777" w:rsidR="00915232" w:rsidRPr="00915232" w:rsidRDefault="00915232" w:rsidP="00915232">
      <w:pPr>
        <w:jc w:val="center"/>
        <w:rPr>
          <w:sz w:val="28"/>
          <w:szCs w:val="28"/>
        </w:rPr>
      </w:pPr>
    </w:p>
    <w:p w14:paraId="65F1A4A9" w14:textId="77777777" w:rsidR="00915232" w:rsidRPr="00915232" w:rsidRDefault="00915232" w:rsidP="00915232">
      <w:pPr>
        <w:jc w:val="center"/>
        <w:rPr>
          <w:sz w:val="28"/>
          <w:szCs w:val="28"/>
        </w:rPr>
      </w:pPr>
    </w:p>
    <w:p w14:paraId="3B0EAB3E" w14:textId="77777777" w:rsidR="00915232" w:rsidRPr="00915232" w:rsidRDefault="00915232" w:rsidP="00915232">
      <w:pPr>
        <w:jc w:val="center"/>
        <w:rPr>
          <w:sz w:val="28"/>
          <w:szCs w:val="28"/>
        </w:rPr>
      </w:pPr>
    </w:p>
    <w:p w14:paraId="3CCC3461" w14:textId="77777777" w:rsidR="00915232" w:rsidRPr="00915232" w:rsidRDefault="00915232" w:rsidP="00915232">
      <w:pPr>
        <w:jc w:val="center"/>
        <w:rPr>
          <w:sz w:val="28"/>
          <w:szCs w:val="28"/>
        </w:rPr>
      </w:pPr>
    </w:p>
    <w:p w14:paraId="01023254" w14:textId="77777777" w:rsidR="00915232" w:rsidRPr="00915232" w:rsidRDefault="00915232" w:rsidP="00915232">
      <w:pPr>
        <w:jc w:val="center"/>
        <w:rPr>
          <w:sz w:val="28"/>
          <w:szCs w:val="28"/>
        </w:rPr>
      </w:pPr>
    </w:p>
    <w:p w14:paraId="4C515FC3" w14:textId="77777777" w:rsidR="00915232" w:rsidRPr="00915232" w:rsidRDefault="00915232" w:rsidP="00915232">
      <w:pPr>
        <w:jc w:val="center"/>
        <w:rPr>
          <w:sz w:val="28"/>
          <w:szCs w:val="28"/>
        </w:rPr>
      </w:pPr>
    </w:p>
    <w:p w14:paraId="68D38BDD" w14:textId="77777777" w:rsidR="00915232" w:rsidRPr="00915232" w:rsidRDefault="00915232" w:rsidP="00915232">
      <w:pPr>
        <w:jc w:val="center"/>
        <w:rPr>
          <w:sz w:val="28"/>
          <w:szCs w:val="28"/>
        </w:rPr>
      </w:pPr>
    </w:p>
    <w:p w14:paraId="16A9824B" w14:textId="77777777" w:rsidR="00915232" w:rsidRPr="00915232" w:rsidRDefault="00915232" w:rsidP="00915232">
      <w:pPr>
        <w:spacing w:after="200" w:line="276" w:lineRule="auto"/>
        <w:rPr>
          <w:color w:val="000000"/>
          <w:sz w:val="28"/>
          <w:szCs w:val="28"/>
        </w:rPr>
      </w:pPr>
      <w:r w:rsidRPr="00915232">
        <w:rPr>
          <w:color w:val="000000"/>
          <w:sz w:val="28"/>
          <w:szCs w:val="28"/>
        </w:rPr>
        <w:br w:type="page"/>
      </w:r>
    </w:p>
    <w:p w14:paraId="7FF82506" w14:textId="77777777" w:rsidR="00915232" w:rsidRPr="00915232" w:rsidRDefault="00915232" w:rsidP="00915232">
      <w:pPr>
        <w:jc w:val="center"/>
        <w:rPr>
          <w:color w:val="000000"/>
          <w:sz w:val="28"/>
          <w:szCs w:val="28"/>
        </w:rPr>
      </w:pPr>
      <w:r w:rsidRPr="00915232">
        <w:rPr>
          <w:color w:val="000000"/>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6DB156B5" w14:textId="77777777" w:rsidR="00915232" w:rsidRPr="00915232" w:rsidRDefault="00915232" w:rsidP="00915232">
      <w:pPr>
        <w:jc w:val="center"/>
        <w:rPr>
          <w:color w:val="000000"/>
          <w:sz w:val="28"/>
          <w:szCs w:val="28"/>
        </w:rPr>
      </w:pPr>
    </w:p>
    <w:tbl>
      <w:tblPr>
        <w:tblStyle w:val="ae"/>
        <w:tblW w:w="9924" w:type="dxa"/>
        <w:jc w:val="center"/>
        <w:tblLook w:val="04A0" w:firstRow="1" w:lastRow="0" w:firstColumn="1" w:lastColumn="0" w:noHBand="0" w:noVBand="1"/>
      </w:tblPr>
      <w:tblGrid>
        <w:gridCol w:w="636"/>
        <w:gridCol w:w="2053"/>
        <w:gridCol w:w="1134"/>
        <w:gridCol w:w="2193"/>
        <w:gridCol w:w="2240"/>
        <w:gridCol w:w="739"/>
        <w:gridCol w:w="929"/>
      </w:tblGrid>
      <w:tr w:rsidR="00915232" w:rsidRPr="00915232" w14:paraId="3AC0CC9C" w14:textId="77777777" w:rsidTr="00335A6E">
        <w:trPr>
          <w:trHeight w:val="375"/>
          <w:jc w:val="center"/>
        </w:trPr>
        <w:tc>
          <w:tcPr>
            <w:tcW w:w="636" w:type="dxa"/>
            <w:vMerge w:val="restart"/>
            <w:tcBorders>
              <w:top w:val="single" w:sz="4" w:space="0" w:color="auto"/>
              <w:left w:val="single" w:sz="4" w:space="0" w:color="auto"/>
              <w:right w:val="single" w:sz="4" w:space="0" w:color="auto"/>
            </w:tcBorders>
            <w:vAlign w:val="center"/>
          </w:tcPr>
          <w:p w14:paraId="47583D96" w14:textId="77777777" w:rsidR="00915232" w:rsidRPr="00915232" w:rsidRDefault="00915232" w:rsidP="00915232">
            <w:pPr>
              <w:jc w:val="center"/>
              <w:rPr>
                <w:color w:val="000000"/>
                <w:sz w:val="28"/>
                <w:szCs w:val="28"/>
              </w:rPr>
            </w:pPr>
            <w:r w:rsidRPr="00915232">
              <w:rPr>
                <w:color w:val="000000"/>
                <w:sz w:val="28"/>
                <w:szCs w:val="28"/>
              </w:rPr>
              <w:t>№ п/п</w:t>
            </w:r>
          </w:p>
        </w:tc>
        <w:tc>
          <w:tcPr>
            <w:tcW w:w="2053" w:type="dxa"/>
            <w:vMerge w:val="restart"/>
            <w:tcBorders>
              <w:top w:val="single" w:sz="4" w:space="0" w:color="auto"/>
              <w:left w:val="single" w:sz="4" w:space="0" w:color="auto"/>
              <w:bottom w:val="single" w:sz="4" w:space="0" w:color="auto"/>
              <w:right w:val="single" w:sz="4" w:space="0" w:color="auto"/>
            </w:tcBorders>
            <w:vAlign w:val="center"/>
            <w:hideMark/>
          </w:tcPr>
          <w:p w14:paraId="1F3F899F" w14:textId="77777777" w:rsidR="00915232" w:rsidRPr="00915232" w:rsidRDefault="00915232" w:rsidP="00915232">
            <w:pPr>
              <w:jc w:val="center"/>
              <w:rPr>
                <w:color w:val="000000"/>
                <w:sz w:val="28"/>
                <w:szCs w:val="28"/>
              </w:rPr>
            </w:pPr>
            <w:r w:rsidRPr="00915232">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8F6257" w14:textId="77777777" w:rsidR="00915232" w:rsidRPr="00915232" w:rsidRDefault="00915232" w:rsidP="00915232">
            <w:pPr>
              <w:jc w:val="center"/>
              <w:rPr>
                <w:color w:val="000000"/>
                <w:sz w:val="28"/>
                <w:szCs w:val="28"/>
              </w:rPr>
            </w:pPr>
            <w:r w:rsidRPr="00915232">
              <w:rPr>
                <w:color w:val="000000"/>
                <w:sz w:val="28"/>
                <w:szCs w:val="28"/>
              </w:rPr>
              <w:t xml:space="preserve">Срок </w:t>
            </w:r>
            <w:proofErr w:type="spellStart"/>
            <w:r w:rsidRPr="00915232">
              <w:rPr>
                <w:color w:val="000000"/>
                <w:sz w:val="28"/>
                <w:szCs w:val="28"/>
              </w:rPr>
              <w:t>реали-зации</w:t>
            </w:r>
            <w:proofErr w:type="spellEnd"/>
          </w:p>
        </w:tc>
        <w:tc>
          <w:tcPr>
            <w:tcW w:w="2193" w:type="dxa"/>
            <w:vMerge w:val="restart"/>
            <w:tcBorders>
              <w:top w:val="single" w:sz="4" w:space="0" w:color="auto"/>
              <w:left w:val="single" w:sz="4" w:space="0" w:color="auto"/>
              <w:bottom w:val="single" w:sz="4" w:space="0" w:color="auto"/>
              <w:right w:val="single" w:sz="4" w:space="0" w:color="auto"/>
            </w:tcBorders>
            <w:vAlign w:val="center"/>
            <w:hideMark/>
          </w:tcPr>
          <w:p w14:paraId="0EBC8BAF" w14:textId="77777777" w:rsidR="00915232" w:rsidRPr="00915232" w:rsidRDefault="00915232" w:rsidP="00915232">
            <w:pPr>
              <w:jc w:val="center"/>
              <w:rPr>
                <w:color w:val="000000"/>
                <w:sz w:val="28"/>
                <w:szCs w:val="28"/>
              </w:rPr>
            </w:pPr>
            <w:r w:rsidRPr="00915232">
              <w:rPr>
                <w:color w:val="000000"/>
                <w:sz w:val="28"/>
                <w:szCs w:val="28"/>
              </w:rPr>
              <w:t>Финансовые потребности, тыс. руб. (НДС не облагается)</w:t>
            </w:r>
          </w:p>
        </w:tc>
        <w:tc>
          <w:tcPr>
            <w:tcW w:w="3908" w:type="dxa"/>
            <w:gridSpan w:val="3"/>
            <w:tcBorders>
              <w:top w:val="single" w:sz="4" w:space="0" w:color="auto"/>
              <w:left w:val="single" w:sz="4" w:space="0" w:color="auto"/>
              <w:bottom w:val="single" w:sz="4" w:space="0" w:color="auto"/>
              <w:right w:val="single" w:sz="4" w:space="0" w:color="auto"/>
            </w:tcBorders>
            <w:hideMark/>
          </w:tcPr>
          <w:p w14:paraId="72477783" w14:textId="77777777" w:rsidR="00915232" w:rsidRPr="00915232" w:rsidRDefault="00915232" w:rsidP="00915232">
            <w:pPr>
              <w:jc w:val="center"/>
              <w:rPr>
                <w:color w:val="000000"/>
                <w:sz w:val="28"/>
                <w:szCs w:val="28"/>
              </w:rPr>
            </w:pPr>
            <w:r w:rsidRPr="00915232">
              <w:rPr>
                <w:color w:val="000000"/>
                <w:sz w:val="28"/>
                <w:szCs w:val="28"/>
              </w:rPr>
              <w:t>Ожидаемый эффект</w:t>
            </w:r>
          </w:p>
        </w:tc>
      </w:tr>
      <w:tr w:rsidR="00915232" w:rsidRPr="00915232" w14:paraId="28807F94" w14:textId="77777777" w:rsidTr="00335A6E">
        <w:trPr>
          <w:jc w:val="center"/>
        </w:trPr>
        <w:tc>
          <w:tcPr>
            <w:tcW w:w="636" w:type="dxa"/>
            <w:vMerge/>
            <w:tcBorders>
              <w:left w:val="single" w:sz="4" w:space="0" w:color="auto"/>
              <w:bottom w:val="single" w:sz="4" w:space="0" w:color="auto"/>
              <w:right w:val="single" w:sz="4" w:space="0" w:color="auto"/>
            </w:tcBorders>
          </w:tcPr>
          <w:p w14:paraId="1176456E" w14:textId="77777777" w:rsidR="00915232" w:rsidRPr="00915232" w:rsidRDefault="00915232" w:rsidP="00915232">
            <w:pPr>
              <w:jc w:val="center"/>
              <w:rPr>
                <w:color w:val="000000"/>
                <w:sz w:val="28"/>
                <w:szCs w:val="28"/>
              </w:rPr>
            </w:pPr>
          </w:p>
        </w:tc>
        <w:tc>
          <w:tcPr>
            <w:tcW w:w="2053" w:type="dxa"/>
            <w:vMerge/>
            <w:tcBorders>
              <w:top w:val="single" w:sz="4" w:space="0" w:color="auto"/>
              <w:left w:val="single" w:sz="4" w:space="0" w:color="auto"/>
              <w:bottom w:val="single" w:sz="4" w:space="0" w:color="auto"/>
              <w:right w:val="single" w:sz="4" w:space="0" w:color="auto"/>
            </w:tcBorders>
            <w:vAlign w:val="center"/>
            <w:hideMark/>
          </w:tcPr>
          <w:p w14:paraId="01524EC1" w14:textId="77777777" w:rsidR="00915232" w:rsidRPr="00915232" w:rsidRDefault="00915232" w:rsidP="00915232">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A3E1A8" w14:textId="77777777" w:rsidR="00915232" w:rsidRPr="00915232" w:rsidRDefault="00915232" w:rsidP="00915232">
            <w:pPr>
              <w:jc w:val="center"/>
              <w:rPr>
                <w:color w:val="000000"/>
                <w:sz w:val="28"/>
                <w:szCs w:val="28"/>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2314D5EE" w14:textId="77777777" w:rsidR="00915232" w:rsidRPr="00915232" w:rsidRDefault="00915232" w:rsidP="00915232">
            <w:pPr>
              <w:jc w:val="center"/>
              <w:rPr>
                <w:color w:val="000000"/>
                <w:sz w:val="28"/>
                <w:szCs w:val="28"/>
              </w:rPr>
            </w:pPr>
          </w:p>
        </w:tc>
        <w:tc>
          <w:tcPr>
            <w:tcW w:w="2240" w:type="dxa"/>
            <w:tcBorders>
              <w:top w:val="single" w:sz="4" w:space="0" w:color="auto"/>
              <w:left w:val="single" w:sz="4" w:space="0" w:color="auto"/>
              <w:bottom w:val="single" w:sz="4" w:space="0" w:color="auto"/>
              <w:right w:val="single" w:sz="4" w:space="0" w:color="auto"/>
            </w:tcBorders>
            <w:vAlign w:val="center"/>
            <w:hideMark/>
          </w:tcPr>
          <w:p w14:paraId="715FDFFA" w14:textId="77777777" w:rsidR="00915232" w:rsidRPr="00915232" w:rsidRDefault="00915232" w:rsidP="00915232">
            <w:pPr>
              <w:jc w:val="center"/>
              <w:rPr>
                <w:color w:val="000000"/>
                <w:sz w:val="28"/>
                <w:szCs w:val="28"/>
              </w:rPr>
            </w:pPr>
            <w:r w:rsidRPr="00915232">
              <w:rPr>
                <w:color w:val="000000"/>
                <w:sz w:val="28"/>
                <w:szCs w:val="28"/>
              </w:rPr>
              <w:t>Наименование показателей</w:t>
            </w:r>
          </w:p>
        </w:tc>
        <w:tc>
          <w:tcPr>
            <w:tcW w:w="739" w:type="dxa"/>
            <w:tcBorders>
              <w:top w:val="single" w:sz="4" w:space="0" w:color="auto"/>
              <w:left w:val="single" w:sz="4" w:space="0" w:color="auto"/>
              <w:bottom w:val="single" w:sz="4" w:space="0" w:color="auto"/>
              <w:right w:val="single" w:sz="4" w:space="0" w:color="auto"/>
            </w:tcBorders>
            <w:vAlign w:val="center"/>
            <w:hideMark/>
          </w:tcPr>
          <w:p w14:paraId="062075D5" w14:textId="77777777" w:rsidR="00915232" w:rsidRPr="00915232" w:rsidRDefault="00915232" w:rsidP="00915232">
            <w:pPr>
              <w:jc w:val="center"/>
              <w:rPr>
                <w:color w:val="000000"/>
                <w:sz w:val="28"/>
                <w:szCs w:val="28"/>
              </w:rPr>
            </w:pPr>
            <w:r w:rsidRPr="00915232">
              <w:rPr>
                <w:color w:val="000000"/>
                <w:sz w:val="28"/>
                <w:szCs w:val="28"/>
              </w:rPr>
              <w:t>тыс. руб.</w:t>
            </w:r>
          </w:p>
        </w:tc>
        <w:tc>
          <w:tcPr>
            <w:tcW w:w="929" w:type="dxa"/>
            <w:tcBorders>
              <w:top w:val="single" w:sz="4" w:space="0" w:color="auto"/>
              <w:left w:val="single" w:sz="4" w:space="0" w:color="auto"/>
              <w:bottom w:val="single" w:sz="4" w:space="0" w:color="auto"/>
              <w:right w:val="single" w:sz="4" w:space="0" w:color="auto"/>
            </w:tcBorders>
            <w:vAlign w:val="center"/>
            <w:hideMark/>
          </w:tcPr>
          <w:p w14:paraId="2655112C"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15CD8B23"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64AB2C40" w14:textId="77777777" w:rsidR="00915232" w:rsidRPr="00915232" w:rsidRDefault="00915232" w:rsidP="001B314A">
            <w:pPr>
              <w:numPr>
                <w:ilvl w:val="0"/>
                <w:numId w:val="18"/>
              </w:numPr>
              <w:contextualSpacing/>
              <w:jc w:val="center"/>
              <w:rPr>
                <w:color w:val="000000"/>
                <w:sz w:val="28"/>
                <w:szCs w:val="28"/>
              </w:rPr>
            </w:pPr>
            <w:r w:rsidRPr="00915232">
              <w:rPr>
                <w:color w:val="000000"/>
                <w:sz w:val="28"/>
                <w:szCs w:val="28"/>
              </w:rPr>
              <w:t>Холодное водоснабжение питьевой водой</w:t>
            </w:r>
          </w:p>
        </w:tc>
      </w:tr>
      <w:tr w:rsidR="00915232" w:rsidRPr="00915232" w14:paraId="57CABCD2" w14:textId="77777777" w:rsidTr="00335A6E">
        <w:trPr>
          <w:trHeight w:val="521"/>
          <w:jc w:val="center"/>
        </w:trPr>
        <w:tc>
          <w:tcPr>
            <w:tcW w:w="636" w:type="dxa"/>
            <w:vMerge w:val="restart"/>
            <w:tcBorders>
              <w:top w:val="single" w:sz="4" w:space="0" w:color="auto"/>
              <w:left w:val="single" w:sz="4" w:space="0" w:color="auto"/>
              <w:right w:val="single" w:sz="4" w:space="0" w:color="auto"/>
            </w:tcBorders>
            <w:vAlign w:val="center"/>
          </w:tcPr>
          <w:p w14:paraId="095F892C" w14:textId="77777777" w:rsidR="00915232" w:rsidRPr="00915232" w:rsidRDefault="00915232" w:rsidP="00915232">
            <w:pPr>
              <w:rPr>
                <w:color w:val="000000"/>
                <w:sz w:val="28"/>
                <w:szCs w:val="28"/>
              </w:rPr>
            </w:pPr>
            <w:r w:rsidRPr="00915232">
              <w:rPr>
                <w:color w:val="000000"/>
                <w:sz w:val="28"/>
                <w:szCs w:val="28"/>
              </w:rPr>
              <w:t>1.1.</w:t>
            </w:r>
          </w:p>
        </w:tc>
        <w:tc>
          <w:tcPr>
            <w:tcW w:w="2053" w:type="dxa"/>
            <w:vMerge w:val="restart"/>
            <w:tcBorders>
              <w:top w:val="single" w:sz="4" w:space="0" w:color="auto"/>
              <w:left w:val="single" w:sz="4" w:space="0" w:color="auto"/>
              <w:right w:val="single" w:sz="4" w:space="0" w:color="auto"/>
            </w:tcBorders>
            <w:vAlign w:val="center"/>
            <w:hideMark/>
          </w:tcPr>
          <w:p w14:paraId="311E0D17" w14:textId="77777777" w:rsidR="00915232" w:rsidRPr="00915232" w:rsidRDefault="00915232" w:rsidP="00915232">
            <w:pPr>
              <w:rPr>
                <w:color w:val="000000"/>
                <w:sz w:val="28"/>
                <w:szCs w:val="28"/>
              </w:rPr>
            </w:pPr>
            <w:r w:rsidRPr="00915232">
              <w:rPr>
                <w:color w:val="000000"/>
                <w:sz w:val="28"/>
                <w:szCs w:val="28"/>
              </w:rPr>
              <w:t>Контроль качества (лабораторные исследования)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E8F65B" w14:textId="77777777" w:rsidR="00915232" w:rsidRPr="00915232" w:rsidRDefault="00915232" w:rsidP="00915232">
            <w:pPr>
              <w:jc w:val="center"/>
              <w:rPr>
                <w:color w:val="000000"/>
                <w:sz w:val="28"/>
                <w:szCs w:val="28"/>
              </w:rPr>
            </w:pPr>
            <w:r w:rsidRPr="00915232">
              <w:rPr>
                <w:color w:val="000000"/>
                <w:sz w:val="28"/>
                <w:szCs w:val="28"/>
              </w:rPr>
              <w:t>2023г.</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C3FFA71" w14:textId="77777777" w:rsidR="00915232" w:rsidRPr="00915232" w:rsidRDefault="00915232" w:rsidP="00915232">
            <w:pPr>
              <w:jc w:val="center"/>
              <w:rPr>
                <w:color w:val="000000"/>
                <w:sz w:val="28"/>
                <w:szCs w:val="28"/>
              </w:rPr>
            </w:pPr>
            <w:r w:rsidRPr="00915232">
              <w:rPr>
                <w:color w:val="000000"/>
                <w:sz w:val="28"/>
                <w:szCs w:val="28"/>
              </w:rPr>
              <w:t>2 880,00</w:t>
            </w:r>
          </w:p>
        </w:tc>
        <w:tc>
          <w:tcPr>
            <w:tcW w:w="2240" w:type="dxa"/>
            <w:tcBorders>
              <w:top w:val="single" w:sz="4" w:space="0" w:color="auto"/>
              <w:left w:val="single" w:sz="4" w:space="0" w:color="auto"/>
              <w:right w:val="single" w:sz="4" w:space="0" w:color="auto"/>
            </w:tcBorders>
            <w:vAlign w:val="center"/>
            <w:hideMark/>
          </w:tcPr>
          <w:p w14:paraId="4D77A4C8" w14:textId="77777777" w:rsidR="00915232" w:rsidRPr="00915232" w:rsidRDefault="00915232" w:rsidP="00915232">
            <w:pPr>
              <w:jc w:val="center"/>
              <w:rPr>
                <w:color w:val="000000"/>
                <w:sz w:val="28"/>
                <w:szCs w:val="28"/>
              </w:rPr>
            </w:pPr>
            <w:r w:rsidRPr="00915232">
              <w:rPr>
                <w:color w:val="000000"/>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01F95D6F" w14:textId="77777777" w:rsidR="00915232" w:rsidRPr="00915232" w:rsidRDefault="00915232" w:rsidP="00915232">
            <w:pPr>
              <w:jc w:val="center"/>
              <w:rPr>
                <w:color w:val="000000"/>
                <w:sz w:val="28"/>
                <w:szCs w:val="28"/>
              </w:rPr>
            </w:pPr>
            <w:r w:rsidRPr="00915232">
              <w:rPr>
                <w:color w:val="000000"/>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hideMark/>
          </w:tcPr>
          <w:p w14:paraId="56821775"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09282F94" w14:textId="77777777" w:rsidTr="00335A6E">
        <w:trPr>
          <w:trHeight w:val="554"/>
          <w:jc w:val="center"/>
        </w:trPr>
        <w:tc>
          <w:tcPr>
            <w:tcW w:w="636" w:type="dxa"/>
            <w:vMerge/>
            <w:tcBorders>
              <w:left w:val="single" w:sz="4" w:space="0" w:color="auto"/>
              <w:right w:val="single" w:sz="4" w:space="0" w:color="auto"/>
            </w:tcBorders>
            <w:vAlign w:val="center"/>
          </w:tcPr>
          <w:p w14:paraId="17BAA28D" w14:textId="77777777" w:rsidR="00915232" w:rsidRPr="00915232" w:rsidRDefault="00915232" w:rsidP="00915232">
            <w:pPr>
              <w:rPr>
                <w:color w:val="000000"/>
                <w:sz w:val="28"/>
                <w:szCs w:val="28"/>
              </w:rPr>
            </w:pPr>
          </w:p>
        </w:tc>
        <w:tc>
          <w:tcPr>
            <w:tcW w:w="2053" w:type="dxa"/>
            <w:vMerge/>
            <w:tcBorders>
              <w:left w:val="single" w:sz="4" w:space="0" w:color="auto"/>
              <w:right w:val="single" w:sz="4" w:space="0" w:color="auto"/>
            </w:tcBorders>
            <w:vAlign w:val="center"/>
          </w:tcPr>
          <w:p w14:paraId="6DFAC207" w14:textId="77777777" w:rsidR="00915232" w:rsidRPr="00915232" w:rsidRDefault="00915232" w:rsidP="00915232">
            <w:pP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7F27955" w14:textId="77777777" w:rsidR="00915232" w:rsidRPr="00915232" w:rsidRDefault="00915232" w:rsidP="00915232">
            <w:pPr>
              <w:jc w:val="center"/>
              <w:rPr>
                <w:color w:val="000000"/>
                <w:sz w:val="28"/>
                <w:szCs w:val="28"/>
              </w:rPr>
            </w:pPr>
            <w:r w:rsidRPr="00915232">
              <w:rPr>
                <w:color w:val="000000"/>
                <w:sz w:val="28"/>
                <w:szCs w:val="28"/>
              </w:rPr>
              <w:t>2024г.</w:t>
            </w:r>
          </w:p>
        </w:tc>
        <w:tc>
          <w:tcPr>
            <w:tcW w:w="2193" w:type="dxa"/>
            <w:tcBorders>
              <w:top w:val="single" w:sz="4" w:space="0" w:color="auto"/>
              <w:left w:val="single" w:sz="4" w:space="0" w:color="auto"/>
              <w:bottom w:val="single" w:sz="4" w:space="0" w:color="auto"/>
              <w:right w:val="single" w:sz="4" w:space="0" w:color="auto"/>
            </w:tcBorders>
            <w:vAlign w:val="center"/>
          </w:tcPr>
          <w:p w14:paraId="3C259635" w14:textId="77777777" w:rsidR="00915232" w:rsidRPr="00915232" w:rsidRDefault="00915232" w:rsidP="00915232">
            <w:pPr>
              <w:jc w:val="center"/>
              <w:rPr>
                <w:color w:val="000000"/>
                <w:sz w:val="28"/>
                <w:szCs w:val="28"/>
              </w:rPr>
            </w:pPr>
            <w:r w:rsidRPr="00915232">
              <w:rPr>
                <w:color w:val="000000"/>
                <w:sz w:val="28"/>
                <w:szCs w:val="28"/>
              </w:rPr>
              <w:t>3 056,49</w:t>
            </w:r>
          </w:p>
        </w:tc>
        <w:tc>
          <w:tcPr>
            <w:tcW w:w="2240" w:type="dxa"/>
            <w:tcBorders>
              <w:left w:val="single" w:sz="4" w:space="0" w:color="auto"/>
              <w:right w:val="single" w:sz="4" w:space="0" w:color="auto"/>
            </w:tcBorders>
          </w:tcPr>
          <w:p w14:paraId="0900516A" w14:textId="77777777" w:rsidR="00915232" w:rsidRPr="00915232" w:rsidRDefault="00915232" w:rsidP="00915232">
            <w:pPr>
              <w:jc w:val="center"/>
              <w:rPr>
                <w:sz w:val="28"/>
                <w:szCs w:val="28"/>
              </w:rPr>
            </w:pPr>
            <w:r w:rsidRPr="00915232">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tcPr>
          <w:p w14:paraId="6C400108" w14:textId="77777777" w:rsidR="00915232" w:rsidRPr="00915232" w:rsidRDefault="00915232" w:rsidP="00915232">
            <w:pPr>
              <w:jc w:val="center"/>
              <w:rPr>
                <w:color w:val="000000"/>
                <w:sz w:val="28"/>
                <w:szCs w:val="28"/>
              </w:rPr>
            </w:pPr>
            <w:r w:rsidRPr="00915232">
              <w:rPr>
                <w:color w:val="000000"/>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tcPr>
          <w:p w14:paraId="6E749294"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3F325AF6" w14:textId="77777777" w:rsidTr="00335A6E">
        <w:trPr>
          <w:trHeight w:val="564"/>
          <w:jc w:val="center"/>
        </w:trPr>
        <w:tc>
          <w:tcPr>
            <w:tcW w:w="636" w:type="dxa"/>
            <w:vMerge/>
            <w:tcBorders>
              <w:left w:val="single" w:sz="4" w:space="0" w:color="auto"/>
              <w:bottom w:val="single" w:sz="4" w:space="0" w:color="auto"/>
              <w:right w:val="single" w:sz="4" w:space="0" w:color="auto"/>
            </w:tcBorders>
            <w:vAlign w:val="center"/>
          </w:tcPr>
          <w:p w14:paraId="65B60553" w14:textId="77777777" w:rsidR="00915232" w:rsidRPr="00915232" w:rsidRDefault="00915232" w:rsidP="00915232">
            <w:pPr>
              <w:rPr>
                <w:color w:val="000000"/>
                <w:sz w:val="28"/>
                <w:szCs w:val="28"/>
              </w:rPr>
            </w:pPr>
          </w:p>
        </w:tc>
        <w:tc>
          <w:tcPr>
            <w:tcW w:w="2053" w:type="dxa"/>
            <w:vMerge/>
            <w:tcBorders>
              <w:left w:val="single" w:sz="4" w:space="0" w:color="auto"/>
              <w:bottom w:val="single" w:sz="4" w:space="0" w:color="auto"/>
              <w:right w:val="single" w:sz="4" w:space="0" w:color="auto"/>
            </w:tcBorders>
            <w:vAlign w:val="center"/>
          </w:tcPr>
          <w:p w14:paraId="12F722B6" w14:textId="77777777" w:rsidR="00915232" w:rsidRPr="00915232" w:rsidRDefault="00915232" w:rsidP="00915232">
            <w:pP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2DFB66A0" w14:textId="77777777" w:rsidR="00915232" w:rsidRPr="00915232" w:rsidRDefault="00915232" w:rsidP="00915232">
            <w:pPr>
              <w:jc w:val="center"/>
              <w:rPr>
                <w:color w:val="000000"/>
                <w:sz w:val="28"/>
                <w:szCs w:val="28"/>
              </w:rPr>
            </w:pPr>
            <w:r w:rsidRPr="00915232">
              <w:rPr>
                <w:color w:val="000000"/>
                <w:sz w:val="28"/>
                <w:szCs w:val="28"/>
              </w:rPr>
              <w:t>2025г.</w:t>
            </w:r>
          </w:p>
        </w:tc>
        <w:tc>
          <w:tcPr>
            <w:tcW w:w="2193" w:type="dxa"/>
            <w:tcBorders>
              <w:top w:val="single" w:sz="4" w:space="0" w:color="auto"/>
              <w:left w:val="single" w:sz="4" w:space="0" w:color="auto"/>
              <w:bottom w:val="single" w:sz="4" w:space="0" w:color="auto"/>
              <w:right w:val="single" w:sz="4" w:space="0" w:color="auto"/>
            </w:tcBorders>
            <w:vAlign w:val="center"/>
          </w:tcPr>
          <w:p w14:paraId="209CDF0B" w14:textId="77777777" w:rsidR="00915232" w:rsidRPr="00915232" w:rsidRDefault="00915232" w:rsidP="00915232">
            <w:pPr>
              <w:jc w:val="center"/>
              <w:rPr>
                <w:color w:val="000000"/>
                <w:sz w:val="28"/>
                <w:szCs w:val="28"/>
              </w:rPr>
            </w:pPr>
            <w:r w:rsidRPr="00915232">
              <w:rPr>
                <w:color w:val="000000"/>
                <w:sz w:val="28"/>
                <w:szCs w:val="28"/>
              </w:rPr>
              <w:t>3 073,57</w:t>
            </w:r>
          </w:p>
        </w:tc>
        <w:tc>
          <w:tcPr>
            <w:tcW w:w="2240" w:type="dxa"/>
            <w:tcBorders>
              <w:left w:val="single" w:sz="4" w:space="0" w:color="auto"/>
              <w:bottom w:val="single" w:sz="4" w:space="0" w:color="auto"/>
              <w:right w:val="single" w:sz="4" w:space="0" w:color="auto"/>
            </w:tcBorders>
          </w:tcPr>
          <w:p w14:paraId="3D257772" w14:textId="77777777" w:rsidR="00915232" w:rsidRPr="00915232" w:rsidRDefault="00915232" w:rsidP="00915232">
            <w:pPr>
              <w:jc w:val="center"/>
              <w:rPr>
                <w:sz w:val="28"/>
                <w:szCs w:val="28"/>
              </w:rPr>
            </w:pPr>
            <w:r w:rsidRPr="00915232">
              <w:rPr>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tcPr>
          <w:p w14:paraId="61643112" w14:textId="77777777" w:rsidR="00915232" w:rsidRPr="00915232" w:rsidRDefault="00915232" w:rsidP="00915232">
            <w:pPr>
              <w:jc w:val="center"/>
              <w:rPr>
                <w:color w:val="000000"/>
                <w:sz w:val="28"/>
                <w:szCs w:val="28"/>
              </w:rPr>
            </w:pPr>
            <w:r w:rsidRPr="00915232">
              <w:rPr>
                <w:color w:val="000000"/>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tcPr>
          <w:p w14:paraId="5BBB6584"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4BE78358"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09D85953" w14:textId="77777777" w:rsidR="00915232" w:rsidRPr="00915232" w:rsidRDefault="00915232" w:rsidP="001B314A">
            <w:pPr>
              <w:numPr>
                <w:ilvl w:val="0"/>
                <w:numId w:val="18"/>
              </w:numPr>
              <w:contextualSpacing/>
              <w:jc w:val="center"/>
              <w:rPr>
                <w:color w:val="000000"/>
                <w:sz w:val="28"/>
                <w:szCs w:val="28"/>
              </w:rPr>
            </w:pPr>
            <w:r w:rsidRPr="00915232">
              <w:rPr>
                <w:color w:val="000000"/>
                <w:sz w:val="28"/>
                <w:szCs w:val="28"/>
              </w:rPr>
              <w:t xml:space="preserve">Холодное водоснабжение технической водой </w:t>
            </w:r>
          </w:p>
        </w:tc>
      </w:tr>
      <w:tr w:rsidR="00915232" w:rsidRPr="00915232" w14:paraId="09E136EB" w14:textId="77777777" w:rsidTr="00335A6E">
        <w:trPr>
          <w:jc w:val="center"/>
        </w:trPr>
        <w:tc>
          <w:tcPr>
            <w:tcW w:w="636" w:type="dxa"/>
            <w:tcBorders>
              <w:top w:val="single" w:sz="4" w:space="0" w:color="auto"/>
              <w:left w:val="single" w:sz="4" w:space="0" w:color="auto"/>
              <w:bottom w:val="single" w:sz="4" w:space="0" w:color="auto"/>
              <w:right w:val="single" w:sz="4" w:space="0" w:color="auto"/>
            </w:tcBorders>
          </w:tcPr>
          <w:p w14:paraId="0BA697AC" w14:textId="77777777" w:rsidR="00915232" w:rsidRPr="00915232" w:rsidRDefault="00915232" w:rsidP="00915232">
            <w:pPr>
              <w:jc w:val="center"/>
              <w:rPr>
                <w:color w:val="000000"/>
                <w:sz w:val="28"/>
                <w:szCs w:val="28"/>
              </w:rPr>
            </w:pPr>
            <w:r w:rsidRPr="00915232">
              <w:rPr>
                <w:color w:val="000000"/>
                <w:sz w:val="28"/>
                <w:szCs w:val="28"/>
              </w:rPr>
              <w:t>-</w:t>
            </w:r>
          </w:p>
        </w:tc>
        <w:tc>
          <w:tcPr>
            <w:tcW w:w="2053" w:type="dxa"/>
            <w:tcBorders>
              <w:top w:val="single" w:sz="4" w:space="0" w:color="auto"/>
              <w:left w:val="single" w:sz="4" w:space="0" w:color="auto"/>
              <w:bottom w:val="single" w:sz="4" w:space="0" w:color="auto"/>
              <w:right w:val="single" w:sz="4" w:space="0" w:color="auto"/>
            </w:tcBorders>
            <w:hideMark/>
          </w:tcPr>
          <w:p w14:paraId="111546A7" w14:textId="77777777" w:rsidR="00915232" w:rsidRPr="00915232" w:rsidRDefault="00915232" w:rsidP="00915232">
            <w:pPr>
              <w:jc w:val="center"/>
              <w:rPr>
                <w:color w:val="000000"/>
                <w:sz w:val="28"/>
                <w:szCs w:val="28"/>
              </w:rPr>
            </w:pPr>
            <w:r w:rsidRPr="00915232">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78442BBD" w14:textId="77777777" w:rsidR="00915232" w:rsidRPr="00915232" w:rsidRDefault="00915232" w:rsidP="00915232">
            <w:pPr>
              <w:jc w:val="center"/>
              <w:rPr>
                <w:color w:val="000000"/>
                <w:sz w:val="28"/>
                <w:szCs w:val="28"/>
              </w:rPr>
            </w:pPr>
            <w:r w:rsidRPr="00915232">
              <w:rPr>
                <w:color w:val="000000"/>
                <w:sz w:val="28"/>
                <w:szCs w:val="28"/>
              </w:rPr>
              <w:t>-</w:t>
            </w:r>
          </w:p>
        </w:tc>
        <w:tc>
          <w:tcPr>
            <w:tcW w:w="2193" w:type="dxa"/>
            <w:tcBorders>
              <w:top w:val="single" w:sz="4" w:space="0" w:color="auto"/>
              <w:left w:val="single" w:sz="4" w:space="0" w:color="auto"/>
              <w:bottom w:val="single" w:sz="4" w:space="0" w:color="auto"/>
              <w:right w:val="single" w:sz="4" w:space="0" w:color="auto"/>
            </w:tcBorders>
            <w:hideMark/>
          </w:tcPr>
          <w:p w14:paraId="6A4EDEE7" w14:textId="77777777" w:rsidR="00915232" w:rsidRPr="00915232" w:rsidRDefault="00915232" w:rsidP="00915232">
            <w:pPr>
              <w:jc w:val="center"/>
              <w:rPr>
                <w:color w:val="000000"/>
                <w:sz w:val="28"/>
                <w:szCs w:val="28"/>
              </w:rPr>
            </w:pPr>
            <w:r w:rsidRPr="00915232">
              <w:rPr>
                <w:color w:val="000000"/>
                <w:sz w:val="28"/>
                <w:szCs w:val="28"/>
              </w:rPr>
              <w:t>-</w:t>
            </w:r>
          </w:p>
        </w:tc>
        <w:tc>
          <w:tcPr>
            <w:tcW w:w="2240" w:type="dxa"/>
            <w:tcBorders>
              <w:top w:val="single" w:sz="4" w:space="0" w:color="auto"/>
              <w:left w:val="single" w:sz="4" w:space="0" w:color="auto"/>
              <w:bottom w:val="single" w:sz="4" w:space="0" w:color="auto"/>
              <w:right w:val="single" w:sz="4" w:space="0" w:color="auto"/>
            </w:tcBorders>
            <w:hideMark/>
          </w:tcPr>
          <w:p w14:paraId="6ECA3DD3" w14:textId="77777777" w:rsidR="00915232" w:rsidRPr="00915232" w:rsidRDefault="00915232" w:rsidP="00915232">
            <w:pPr>
              <w:jc w:val="center"/>
              <w:rPr>
                <w:color w:val="000000"/>
                <w:sz w:val="28"/>
                <w:szCs w:val="28"/>
              </w:rPr>
            </w:pPr>
            <w:r w:rsidRPr="00915232">
              <w:rPr>
                <w:color w:val="000000"/>
                <w:sz w:val="28"/>
                <w:szCs w:val="28"/>
              </w:rPr>
              <w:t>-</w:t>
            </w:r>
          </w:p>
        </w:tc>
        <w:tc>
          <w:tcPr>
            <w:tcW w:w="739" w:type="dxa"/>
            <w:tcBorders>
              <w:top w:val="single" w:sz="4" w:space="0" w:color="auto"/>
              <w:left w:val="single" w:sz="4" w:space="0" w:color="auto"/>
              <w:bottom w:val="single" w:sz="4" w:space="0" w:color="auto"/>
              <w:right w:val="single" w:sz="4" w:space="0" w:color="auto"/>
            </w:tcBorders>
            <w:hideMark/>
          </w:tcPr>
          <w:p w14:paraId="5FB2B5CC" w14:textId="77777777" w:rsidR="00915232" w:rsidRPr="00915232" w:rsidRDefault="00915232" w:rsidP="00915232">
            <w:pPr>
              <w:jc w:val="center"/>
              <w:rPr>
                <w:color w:val="000000"/>
                <w:sz w:val="28"/>
                <w:szCs w:val="28"/>
              </w:rPr>
            </w:pPr>
            <w:r w:rsidRPr="00915232">
              <w:rPr>
                <w:color w:val="000000"/>
                <w:sz w:val="28"/>
                <w:szCs w:val="28"/>
              </w:rPr>
              <w:t>-</w:t>
            </w:r>
          </w:p>
        </w:tc>
        <w:tc>
          <w:tcPr>
            <w:tcW w:w="929" w:type="dxa"/>
            <w:tcBorders>
              <w:top w:val="single" w:sz="4" w:space="0" w:color="auto"/>
              <w:left w:val="single" w:sz="4" w:space="0" w:color="auto"/>
              <w:bottom w:val="single" w:sz="4" w:space="0" w:color="auto"/>
              <w:right w:val="single" w:sz="4" w:space="0" w:color="auto"/>
            </w:tcBorders>
            <w:hideMark/>
          </w:tcPr>
          <w:p w14:paraId="65F52D8C"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69C075F7" w14:textId="77777777" w:rsidTr="00335A6E">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20048DCB" w14:textId="77777777" w:rsidR="00915232" w:rsidRPr="00915232" w:rsidRDefault="00915232" w:rsidP="001B314A">
            <w:pPr>
              <w:numPr>
                <w:ilvl w:val="0"/>
                <w:numId w:val="18"/>
              </w:numPr>
              <w:contextualSpacing/>
              <w:jc w:val="center"/>
              <w:rPr>
                <w:color w:val="000000"/>
                <w:sz w:val="28"/>
                <w:szCs w:val="28"/>
              </w:rPr>
            </w:pPr>
            <w:r w:rsidRPr="00915232">
              <w:rPr>
                <w:color w:val="000000"/>
                <w:sz w:val="28"/>
                <w:szCs w:val="28"/>
              </w:rPr>
              <w:t xml:space="preserve">Водоотведение </w:t>
            </w:r>
          </w:p>
        </w:tc>
      </w:tr>
      <w:tr w:rsidR="00915232" w:rsidRPr="00915232" w14:paraId="1553B603" w14:textId="77777777" w:rsidTr="00335A6E">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177A810A" w14:textId="77777777" w:rsidR="00915232" w:rsidRPr="00915232" w:rsidRDefault="00915232" w:rsidP="00915232">
            <w:pPr>
              <w:jc w:val="center"/>
              <w:rPr>
                <w:color w:val="000000"/>
                <w:sz w:val="28"/>
                <w:szCs w:val="28"/>
              </w:rPr>
            </w:pPr>
            <w:r w:rsidRPr="00915232">
              <w:rPr>
                <w:color w:val="000000"/>
                <w:sz w:val="28"/>
                <w:szCs w:val="28"/>
              </w:rPr>
              <w:t>-</w:t>
            </w:r>
          </w:p>
        </w:tc>
        <w:tc>
          <w:tcPr>
            <w:tcW w:w="2053" w:type="dxa"/>
            <w:tcBorders>
              <w:top w:val="single" w:sz="4" w:space="0" w:color="auto"/>
              <w:left w:val="single" w:sz="4" w:space="0" w:color="auto"/>
              <w:bottom w:val="single" w:sz="4" w:space="0" w:color="auto"/>
              <w:right w:val="single" w:sz="4" w:space="0" w:color="auto"/>
            </w:tcBorders>
            <w:vAlign w:val="center"/>
            <w:hideMark/>
          </w:tcPr>
          <w:p w14:paraId="51B51D38" w14:textId="77777777" w:rsidR="00915232" w:rsidRPr="00915232" w:rsidRDefault="00915232" w:rsidP="00915232">
            <w:pPr>
              <w:jc w:val="center"/>
              <w:rPr>
                <w:color w:val="000000"/>
                <w:sz w:val="28"/>
                <w:szCs w:val="28"/>
              </w:rPr>
            </w:pPr>
            <w:r w:rsidRPr="00915232">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EDD37" w14:textId="77777777" w:rsidR="00915232" w:rsidRPr="00915232" w:rsidRDefault="00915232" w:rsidP="00915232">
            <w:pPr>
              <w:jc w:val="center"/>
              <w:rPr>
                <w:color w:val="000000"/>
                <w:sz w:val="28"/>
                <w:szCs w:val="28"/>
              </w:rPr>
            </w:pPr>
            <w:r w:rsidRPr="00915232">
              <w:rPr>
                <w:color w:val="000000"/>
                <w:sz w:val="28"/>
                <w:szCs w:val="28"/>
              </w:rPr>
              <w:t>-</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CE941BA" w14:textId="77777777" w:rsidR="00915232" w:rsidRPr="00915232" w:rsidRDefault="00915232" w:rsidP="00915232">
            <w:pPr>
              <w:jc w:val="center"/>
              <w:rPr>
                <w:color w:val="000000"/>
                <w:sz w:val="28"/>
                <w:szCs w:val="28"/>
              </w:rPr>
            </w:pPr>
            <w:r w:rsidRPr="00915232">
              <w:rPr>
                <w:color w:val="000000"/>
                <w:sz w:val="28"/>
                <w:szCs w:val="28"/>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B8B3FA2" w14:textId="77777777" w:rsidR="00915232" w:rsidRPr="00915232" w:rsidRDefault="00915232" w:rsidP="00915232">
            <w:pPr>
              <w:jc w:val="center"/>
              <w:rPr>
                <w:color w:val="000000"/>
                <w:sz w:val="28"/>
                <w:szCs w:val="28"/>
              </w:rPr>
            </w:pPr>
            <w:r w:rsidRPr="00915232">
              <w:rPr>
                <w:color w:val="000000"/>
                <w:sz w:val="28"/>
                <w:szCs w:val="28"/>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6814F321" w14:textId="77777777" w:rsidR="00915232" w:rsidRPr="00915232" w:rsidRDefault="00915232" w:rsidP="00915232">
            <w:pPr>
              <w:jc w:val="center"/>
              <w:rPr>
                <w:color w:val="000000"/>
                <w:sz w:val="28"/>
                <w:szCs w:val="28"/>
              </w:rPr>
            </w:pPr>
            <w:r w:rsidRPr="00915232">
              <w:rPr>
                <w:color w:val="000000"/>
                <w:sz w:val="28"/>
                <w:szCs w:val="28"/>
              </w:rPr>
              <w:t>-</w:t>
            </w:r>
          </w:p>
        </w:tc>
        <w:tc>
          <w:tcPr>
            <w:tcW w:w="929" w:type="dxa"/>
            <w:tcBorders>
              <w:top w:val="single" w:sz="4" w:space="0" w:color="auto"/>
              <w:left w:val="single" w:sz="4" w:space="0" w:color="auto"/>
              <w:bottom w:val="single" w:sz="4" w:space="0" w:color="auto"/>
              <w:right w:val="single" w:sz="4" w:space="0" w:color="auto"/>
            </w:tcBorders>
            <w:vAlign w:val="center"/>
            <w:hideMark/>
          </w:tcPr>
          <w:p w14:paraId="06C02B8F" w14:textId="77777777" w:rsidR="00915232" w:rsidRPr="00915232" w:rsidRDefault="00915232" w:rsidP="00915232">
            <w:pPr>
              <w:jc w:val="center"/>
              <w:rPr>
                <w:color w:val="000000"/>
                <w:sz w:val="28"/>
                <w:szCs w:val="28"/>
              </w:rPr>
            </w:pPr>
            <w:r w:rsidRPr="00915232">
              <w:rPr>
                <w:color w:val="000000"/>
                <w:sz w:val="28"/>
                <w:szCs w:val="28"/>
              </w:rPr>
              <w:t>-</w:t>
            </w:r>
          </w:p>
        </w:tc>
      </w:tr>
    </w:tbl>
    <w:p w14:paraId="477A593F" w14:textId="77777777" w:rsidR="00915232" w:rsidRPr="00915232" w:rsidRDefault="00915232" w:rsidP="00915232">
      <w:pPr>
        <w:jc w:val="center"/>
        <w:rPr>
          <w:color w:val="000000"/>
          <w:sz w:val="28"/>
          <w:szCs w:val="28"/>
        </w:rPr>
      </w:pPr>
    </w:p>
    <w:p w14:paraId="3BBE9CA7" w14:textId="77777777" w:rsidR="00915232" w:rsidRPr="00915232" w:rsidRDefault="00915232" w:rsidP="00915232">
      <w:pPr>
        <w:jc w:val="center"/>
        <w:rPr>
          <w:color w:val="000000"/>
          <w:sz w:val="28"/>
          <w:szCs w:val="28"/>
        </w:rPr>
      </w:pPr>
    </w:p>
    <w:p w14:paraId="1A8C998C" w14:textId="77777777" w:rsidR="00915232" w:rsidRPr="00915232" w:rsidRDefault="00915232" w:rsidP="00915232">
      <w:pPr>
        <w:jc w:val="center"/>
        <w:rPr>
          <w:sz w:val="28"/>
          <w:szCs w:val="28"/>
        </w:rPr>
      </w:pPr>
    </w:p>
    <w:p w14:paraId="1EEB5266" w14:textId="77777777" w:rsidR="00915232" w:rsidRPr="00915232" w:rsidRDefault="00915232" w:rsidP="00915232">
      <w:pPr>
        <w:jc w:val="center"/>
        <w:rPr>
          <w:sz w:val="28"/>
          <w:szCs w:val="28"/>
        </w:rPr>
      </w:pPr>
    </w:p>
    <w:p w14:paraId="44C4D1EB" w14:textId="77777777" w:rsidR="00915232" w:rsidRPr="00915232" w:rsidRDefault="00915232" w:rsidP="00915232">
      <w:pPr>
        <w:jc w:val="center"/>
        <w:rPr>
          <w:sz w:val="28"/>
          <w:szCs w:val="28"/>
        </w:rPr>
      </w:pPr>
    </w:p>
    <w:p w14:paraId="4DB60D6C" w14:textId="77777777" w:rsidR="00915232" w:rsidRPr="00915232" w:rsidRDefault="00915232" w:rsidP="00915232">
      <w:pPr>
        <w:jc w:val="center"/>
        <w:rPr>
          <w:sz w:val="28"/>
          <w:szCs w:val="28"/>
        </w:rPr>
      </w:pPr>
    </w:p>
    <w:p w14:paraId="5C2DB509" w14:textId="77777777" w:rsidR="00915232" w:rsidRPr="00915232" w:rsidRDefault="00915232" w:rsidP="00915232">
      <w:pPr>
        <w:jc w:val="center"/>
        <w:rPr>
          <w:sz w:val="28"/>
          <w:szCs w:val="28"/>
        </w:rPr>
      </w:pPr>
    </w:p>
    <w:p w14:paraId="6086FB13" w14:textId="77777777" w:rsidR="00915232" w:rsidRPr="00915232" w:rsidRDefault="00915232" w:rsidP="00915232">
      <w:pPr>
        <w:jc w:val="center"/>
        <w:rPr>
          <w:sz w:val="28"/>
          <w:szCs w:val="28"/>
        </w:rPr>
      </w:pPr>
    </w:p>
    <w:p w14:paraId="355AFBD1" w14:textId="77777777" w:rsidR="00915232" w:rsidRPr="00915232" w:rsidRDefault="00915232" w:rsidP="00915232">
      <w:pPr>
        <w:jc w:val="center"/>
        <w:rPr>
          <w:sz w:val="28"/>
          <w:szCs w:val="28"/>
        </w:rPr>
      </w:pPr>
    </w:p>
    <w:p w14:paraId="7E7B5AB0" w14:textId="77777777" w:rsidR="00915232" w:rsidRPr="00915232" w:rsidRDefault="00915232" w:rsidP="00915232">
      <w:pPr>
        <w:jc w:val="center"/>
        <w:rPr>
          <w:sz w:val="28"/>
          <w:szCs w:val="28"/>
        </w:rPr>
      </w:pPr>
    </w:p>
    <w:p w14:paraId="5D530301" w14:textId="77777777" w:rsidR="00915232" w:rsidRPr="00915232" w:rsidRDefault="00915232" w:rsidP="00915232">
      <w:pPr>
        <w:jc w:val="center"/>
        <w:rPr>
          <w:sz w:val="28"/>
          <w:szCs w:val="28"/>
        </w:rPr>
      </w:pPr>
    </w:p>
    <w:p w14:paraId="54A71AF3" w14:textId="77777777" w:rsidR="00915232" w:rsidRPr="00915232" w:rsidRDefault="00915232" w:rsidP="00915232">
      <w:pPr>
        <w:jc w:val="center"/>
        <w:rPr>
          <w:sz w:val="28"/>
          <w:szCs w:val="28"/>
        </w:rPr>
      </w:pPr>
    </w:p>
    <w:p w14:paraId="29C1B119" w14:textId="77777777" w:rsidR="00915232" w:rsidRPr="00915232" w:rsidRDefault="00915232" w:rsidP="00915232">
      <w:pPr>
        <w:jc w:val="center"/>
        <w:rPr>
          <w:sz w:val="28"/>
          <w:szCs w:val="28"/>
        </w:rPr>
      </w:pPr>
    </w:p>
    <w:p w14:paraId="06B3D73D" w14:textId="77777777" w:rsidR="00915232" w:rsidRPr="00915232" w:rsidRDefault="00915232" w:rsidP="00915232">
      <w:pPr>
        <w:jc w:val="center"/>
        <w:rPr>
          <w:sz w:val="28"/>
          <w:szCs w:val="28"/>
        </w:rPr>
      </w:pPr>
    </w:p>
    <w:p w14:paraId="3C54F9C1" w14:textId="77777777" w:rsidR="00915232" w:rsidRPr="00915232" w:rsidRDefault="00915232" w:rsidP="00915232">
      <w:pPr>
        <w:jc w:val="center"/>
        <w:rPr>
          <w:sz w:val="28"/>
          <w:szCs w:val="28"/>
        </w:rPr>
      </w:pPr>
    </w:p>
    <w:p w14:paraId="22FE3C9A" w14:textId="77777777" w:rsidR="00915232" w:rsidRPr="00915232" w:rsidRDefault="00915232" w:rsidP="00915232">
      <w:pPr>
        <w:jc w:val="center"/>
        <w:rPr>
          <w:sz w:val="28"/>
          <w:szCs w:val="28"/>
        </w:rPr>
      </w:pPr>
    </w:p>
    <w:p w14:paraId="0E67B178" w14:textId="77777777" w:rsidR="00915232" w:rsidRPr="00915232" w:rsidRDefault="00915232" w:rsidP="00915232">
      <w:pPr>
        <w:jc w:val="center"/>
        <w:rPr>
          <w:sz w:val="28"/>
          <w:szCs w:val="28"/>
        </w:rPr>
      </w:pPr>
    </w:p>
    <w:p w14:paraId="3B10140C" w14:textId="77777777" w:rsidR="00915232" w:rsidRPr="00915232" w:rsidRDefault="00915232" w:rsidP="00915232">
      <w:pPr>
        <w:jc w:val="center"/>
        <w:rPr>
          <w:sz w:val="28"/>
          <w:szCs w:val="28"/>
        </w:rPr>
      </w:pPr>
    </w:p>
    <w:p w14:paraId="72DDE6D3" w14:textId="77777777" w:rsidR="00915232" w:rsidRPr="00915232" w:rsidRDefault="00915232" w:rsidP="00915232">
      <w:pPr>
        <w:jc w:val="center"/>
        <w:rPr>
          <w:sz w:val="28"/>
          <w:szCs w:val="28"/>
        </w:rPr>
      </w:pPr>
    </w:p>
    <w:p w14:paraId="45ED1E05" w14:textId="77777777" w:rsidR="00915232" w:rsidRPr="00915232" w:rsidRDefault="00915232" w:rsidP="00915232">
      <w:pPr>
        <w:jc w:val="center"/>
        <w:rPr>
          <w:sz w:val="28"/>
          <w:szCs w:val="28"/>
        </w:rPr>
      </w:pPr>
    </w:p>
    <w:p w14:paraId="34A578EA" w14:textId="77777777" w:rsidR="00915232" w:rsidRPr="00915232" w:rsidRDefault="00915232" w:rsidP="00915232">
      <w:pPr>
        <w:jc w:val="center"/>
        <w:rPr>
          <w:sz w:val="28"/>
          <w:szCs w:val="28"/>
        </w:rPr>
      </w:pPr>
    </w:p>
    <w:p w14:paraId="4B1C6D58" w14:textId="77777777" w:rsidR="00915232" w:rsidRPr="00915232" w:rsidRDefault="00915232" w:rsidP="00915232">
      <w:pPr>
        <w:jc w:val="center"/>
        <w:rPr>
          <w:sz w:val="28"/>
          <w:szCs w:val="28"/>
        </w:rPr>
      </w:pPr>
    </w:p>
    <w:p w14:paraId="1665B31C" w14:textId="77777777" w:rsidR="00915232" w:rsidRPr="00915232" w:rsidRDefault="00915232" w:rsidP="00915232">
      <w:pPr>
        <w:jc w:val="center"/>
        <w:rPr>
          <w:sz w:val="28"/>
          <w:szCs w:val="28"/>
        </w:rPr>
      </w:pPr>
    </w:p>
    <w:p w14:paraId="56950346" w14:textId="77777777" w:rsidR="00915232" w:rsidRPr="00915232" w:rsidRDefault="00915232" w:rsidP="00915232">
      <w:pPr>
        <w:jc w:val="center"/>
        <w:rPr>
          <w:sz w:val="28"/>
          <w:szCs w:val="28"/>
        </w:rPr>
      </w:pPr>
    </w:p>
    <w:p w14:paraId="2DAB86EC" w14:textId="77777777" w:rsidR="00915232" w:rsidRPr="00915232" w:rsidRDefault="00915232" w:rsidP="00915232">
      <w:pPr>
        <w:spacing w:after="200" w:line="276" w:lineRule="auto"/>
        <w:jc w:val="center"/>
        <w:rPr>
          <w:color w:val="000000"/>
          <w:sz w:val="28"/>
          <w:szCs w:val="28"/>
        </w:rPr>
      </w:pPr>
      <w:r w:rsidRPr="00915232">
        <w:rPr>
          <w:sz w:val="28"/>
          <w:szCs w:val="28"/>
        </w:rPr>
        <w:br w:type="page"/>
      </w:r>
      <w:r w:rsidRPr="00915232">
        <w:rPr>
          <w:color w:val="000000"/>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tbl>
      <w:tblPr>
        <w:tblStyle w:val="ae"/>
        <w:tblW w:w="10083" w:type="dxa"/>
        <w:jc w:val="center"/>
        <w:tblLook w:val="04A0" w:firstRow="1" w:lastRow="0" w:firstColumn="1" w:lastColumn="0" w:noHBand="0" w:noVBand="1"/>
      </w:tblPr>
      <w:tblGrid>
        <w:gridCol w:w="2127"/>
        <w:gridCol w:w="1418"/>
        <w:gridCol w:w="2096"/>
        <w:gridCol w:w="1965"/>
        <w:gridCol w:w="1277"/>
        <w:gridCol w:w="1200"/>
      </w:tblGrid>
      <w:tr w:rsidR="00915232" w:rsidRPr="00915232" w14:paraId="0D5DB31B" w14:textId="77777777" w:rsidTr="00532786">
        <w:trPr>
          <w:trHeight w:val="375"/>
          <w:jc w:val="center"/>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863D431" w14:textId="77777777" w:rsidR="00915232" w:rsidRPr="00915232" w:rsidRDefault="00915232" w:rsidP="00915232">
            <w:pPr>
              <w:jc w:val="center"/>
              <w:rPr>
                <w:color w:val="000000"/>
                <w:sz w:val="28"/>
                <w:szCs w:val="28"/>
              </w:rPr>
            </w:pPr>
            <w:r w:rsidRPr="00915232">
              <w:rPr>
                <w:color w:val="000000"/>
                <w:sz w:val="28"/>
                <w:szCs w:val="28"/>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8D02815" w14:textId="77777777" w:rsidR="00915232" w:rsidRPr="00915232" w:rsidRDefault="00915232" w:rsidP="00915232">
            <w:pPr>
              <w:jc w:val="center"/>
              <w:rPr>
                <w:color w:val="000000"/>
                <w:sz w:val="28"/>
                <w:szCs w:val="28"/>
              </w:rPr>
            </w:pPr>
            <w:r w:rsidRPr="00915232">
              <w:rPr>
                <w:color w:val="000000"/>
                <w:sz w:val="28"/>
                <w:szCs w:val="28"/>
              </w:rPr>
              <w:t xml:space="preserve">Срок </w:t>
            </w:r>
            <w:proofErr w:type="spellStart"/>
            <w:r w:rsidRPr="00915232">
              <w:rPr>
                <w:color w:val="000000"/>
                <w:sz w:val="28"/>
                <w:szCs w:val="28"/>
              </w:rPr>
              <w:t>реали-зации</w:t>
            </w:r>
            <w:proofErr w:type="spellEnd"/>
          </w:p>
        </w:tc>
        <w:tc>
          <w:tcPr>
            <w:tcW w:w="2096" w:type="dxa"/>
            <w:vMerge w:val="restart"/>
            <w:tcBorders>
              <w:top w:val="single" w:sz="4" w:space="0" w:color="auto"/>
              <w:left w:val="single" w:sz="4" w:space="0" w:color="auto"/>
              <w:bottom w:val="single" w:sz="4" w:space="0" w:color="auto"/>
              <w:right w:val="single" w:sz="4" w:space="0" w:color="auto"/>
            </w:tcBorders>
            <w:vAlign w:val="center"/>
            <w:hideMark/>
          </w:tcPr>
          <w:p w14:paraId="049E5DA9" w14:textId="77777777" w:rsidR="00915232" w:rsidRPr="00915232" w:rsidRDefault="00915232" w:rsidP="00915232">
            <w:pPr>
              <w:jc w:val="center"/>
              <w:rPr>
                <w:color w:val="000000"/>
                <w:sz w:val="28"/>
                <w:szCs w:val="28"/>
              </w:rPr>
            </w:pPr>
            <w:r w:rsidRPr="00915232">
              <w:rPr>
                <w:color w:val="000000"/>
                <w:sz w:val="28"/>
                <w:szCs w:val="28"/>
              </w:rPr>
              <w:t>Финансовые потребности, тыс. руб. (НДС не облагается)</w:t>
            </w:r>
          </w:p>
        </w:tc>
        <w:tc>
          <w:tcPr>
            <w:tcW w:w="4442" w:type="dxa"/>
            <w:gridSpan w:val="3"/>
            <w:tcBorders>
              <w:top w:val="single" w:sz="4" w:space="0" w:color="auto"/>
              <w:left w:val="single" w:sz="4" w:space="0" w:color="auto"/>
              <w:bottom w:val="single" w:sz="4" w:space="0" w:color="auto"/>
              <w:right w:val="single" w:sz="4" w:space="0" w:color="auto"/>
            </w:tcBorders>
            <w:hideMark/>
          </w:tcPr>
          <w:p w14:paraId="4A7BE06E" w14:textId="77777777" w:rsidR="00915232" w:rsidRPr="00915232" w:rsidRDefault="00915232" w:rsidP="00915232">
            <w:pPr>
              <w:jc w:val="center"/>
              <w:rPr>
                <w:color w:val="000000"/>
                <w:sz w:val="28"/>
                <w:szCs w:val="28"/>
              </w:rPr>
            </w:pPr>
            <w:r w:rsidRPr="00915232">
              <w:rPr>
                <w:color w:val="000000"/>
                <w:sz w:val="28"/>
                <w:szCs w:val="28"/>
              </w:rPr>
              <w:t>Ожидаемый эффект</w:t>
            </w:r>
          </w:p>
        </w:tc>
      </w:tr>
      <w:tr w:rsidR="00915232" w:rsidRPr="00915232" w14:paraId="0B060912" w14:textId="77777777" w:rsidTr="00532786">
        <w:trPr>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EACCFCC" w14:textId="77777777" w:rsidR="00915232" w:rsidRPr="00915232" w:rsidRDefault="00915232" w:rsidP="00915232">
            <w:pPr>
              <w:jc w:val="center"/>
              <w:rPr>
                <w:color w:val="00000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ACBFC5" w14:textId="77777777" w:rsidR="00915232" w:rsidRPr="00915232" w:rsidRDefault="00915232" w:rsidP="00915232">
            <w:pPr>
              <w:jc w:val="center"/>
              <w:rPr>
                <w:color w:val="000000"/>
                <w:sz w:val="28"/>
                <w:szCs w:val="28"/>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14:paraId="4C45A94E" w14:textId="77777777" w:rsidR="00915232" w:rsidRPr="00915232" w:rsidRDefault="00915232" w:rsidP="00915232">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77CECC7" w14:textId="77777777" w:rsidR="00915232" w:rsidRPr="00915232" w:rsidRDefault="00915232" w:rsidP="00915232">
            <w:pPr>
              <w:jc w:val="center"/>
              <w:rPr>
                <w:color w:val="000000"/>
                <w:sz w:val="28"/>
                <w:szCs w:val="28"/>
              </w:rPr>
            </w:pPr>
            <w:r w:rsidRPr="00915232">
              <w:rPr>
                <w:color w:val="000000"/>
                <w:sz w:val="28"/>
                <w:szCs w:val="28"/>
              </w:rPr>
              <w:t>Наименование показателей</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E946728" w14:textId="77777777" w:rsidR="00915232" w:rsidRPr="00915232" w:rsidRDefault="00915232" w:rsidP="00915232">
            <w:pPr>
              <w:jc w:val="center"/>
              <w:rPr>
                <w:color w:val="000000"/>
                <w:sz w:val="28"/>
                <w:szCs w:val="28"/>
              </w:rPr>
            </w:pPr>
            <w:r w:rsidRPr="00915232">
              <w:rPr>
                <w:color w:val="000000"/>
                <w:sz w:val="28"/>
                <w:szCs w:val="28"/>
              </w:rPr>
              <w:t>тыс. руб.</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E4653B5"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0ABE7A8E" w14:textId="77777777" w:rsidTr="00532786">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0196A181" w14:textId="77777777" w:rsidR="00915232" w:rsidRPr="00915232" w:rsidRDefault="00915232" w:rsidP="001B314A">
            <w:pPr>
              <w:numPr>
                <w:ilvl w:val="0"/>
                <w:numId w:val="14"/>
              </w:numPr>
              <w:jc w:val="center"/>
              <w:rPr>
                <w:color w:val="000000"/>
                <w:sz w:val="28"/>
                <w:szCs w:val="28"/>
              </w:rPr>
            </w:pPr>
            <w:r w:rsidRPr="00915232">
              <w:rPr>
                <w:color w:val="000000"/>
                <w:sz w:val="28"/>
                <w:szCs w:val="28"/>
              </w:rPr>
              <w:t>Холодное водоснабжение питьевой водой</w:t>
            </w:r>
          </w:p>
        </w:tc>
      </w:tr>
      <w:tr w:rsidR="00915232" w:rsidRPr="00915232" w14:paraId="550CFB2E" w14:textId="77777777" w:rsidTr="00532786">
        <w:trPr>
          <w:jc w:val="center"/>
        </w:trPr>
        <w:tc>
          <w:tcPr>
            <w:tcW w:w="2127" w:type="dxa"/>
            <w:tcBorders>
              <w:top w:val="single" w:sz="4" w:space="0" w:color="auto"/>
              <w:left w:val="single" w:sz="4" w:space="0" w:color="auto"/>
              <w:bottom w:val="single" w:sz="4" w:space="0" w:color="auto"/>
              <w:right w:val="single" w:sz="4" w:space="0" w:color="auto"/>
            </w:tcBorders>
            <w:hideMark/>
          </w:tcPr>
          <w:p w14:paraId="48703EE7" w14:textId="77777777" w:rsidR="00915232" w:rsidRPr="00915232" w:rsidRDefault="00915232" w:rsidP="00915232">
            <w:pPr>
              <w:jc w:val="center"/>
              <w:rPr>
                <w:color w:val="000000"/>
                <w:sz w:val="28"/>
                <w:szCs w:val="28"/>
              </w:rPr>
            </w:pPr>
            <w:r w:rsidRPr="0091523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1529F46E" w14:textId="77777777" w:rsidR="00915232" w:rsidRPr="00915232" w:rsidRDefault="00915232" w:rsidP="00915232">
            <w:pPr>
              <w:jc w:val="center"/>
              <w:rPr>
                <w:color w:val="000000"/>
                <w:sz w:val="28"/>
                <w:szCs w:val="28"/>
              </w:rPr>
            </w:pPr>
            <w:r w:rsidRPr="00915232">
              <w:rPr>
                <w:color w:val="000000"/>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0592ED4A" w14:textId="77777777" w:rsidR="00915232" w:rsidRPr="00915232" w:rsidRDefault="00915232" w:rsidP="00915232">
            <w:pPr>
              <w:jc w:val="center"/>
              <w:rPr>
                <w:color w:val="000000"/>
                <w:sz w:val="28"/>
                <w:szCs w:val="28"/>
              </w:rPr>
            </w:pPr>
            <w:r w:rsidRPr="00915232">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0A5F4BD" w14:textId="77777777" w:rsidR="00915232" w:rsidRPr="00915232" w:rsidRDefault="00915232" w:rsidP="00915232">
            <w:pPr>
              <w:jc w:val="center"/>
              <w:rPr>
                <w:color w:val="000000"/>
                <w:sz w:val="28"/>
                <w:szCs w:val="28"/>
              </w:rPr>
            </w:pPr>
            <w:r w:rsidRPr="00915232">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29AAF418" w14:textId="77777777" w:rsidR="00915232" w:rsidRPr="00915232" w:rsidRDefault="00915232" w:rsidP="00915232">
            <w:pPr>
              <w:jc w:val="center"/>
              <w:rPr>
                <w:color w:val="000000"/>
                <w:sz w:val="28"/>
                <w:szCs w:val="28"/>
              </w:rPr>
            </w:pPr>
            <w:r w:rsidRPr="00915232">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1E62F2E5"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01B443E1" w14:textId="77777777" w:rsidTr="00532786">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6E0CF231" w14:textId="77777777" w:rsidR="00915232" w:rsidRPr="00915232" w:rsidRDefault="00915232" w:rsidP="001B314A">
            <w:pPr>
              <w:numPr>
                <w:ilvl w:val="0"/>
                <w:numId w:val="14"/>
              </w:numPr>
              <w:jc w:val="center"/>
              <w:rPr>
                <w:color w:val="000000"/>
                <w:sz w:val="28"/>
                <w:szCs w:val="28"/>
              </w:rPr>
            </w:pPr>
            <w:r w:rsidRPr="00915232">
              <w:rPr>
                <w:color w:val="000000"/>
                <w:sz w:val="28"/>
                <w:szCs w:val="28"/>
              </w:rPr>
              <w:t>Холодное водоснабжение технической водой</w:t>
            </w:r>
          </w:p>
        </w:tc>
      </w:tr>
      <w:tr w:rsidR="00915232" w:rsidRPr="00915232" w14:paraId="15A2E738" w14:textId="77777777" w:rsidTr="00532786">
        <w:trPr>
          <w:jc w:val="center"/>
        </w:trPr>
        <w:tc>
          <w:tcPr>
            <w:tcW w:w="2127" w:type="dxa"/>
            <w:tcBorders>
              <w:top w:val="single" w:sz="4" w:space="0" w:color="auto"/>
              <w:left w:val="single" w:sz="4" w:space="0" w:color="auto"/>
              <w:bottom w:val="single" w:sz="4" w:space="0" w:color="auto"/>
              <w:right w:val="single" w:sz="4" w:space="0" w:color="auto"/>
            </w:tcBorders>
            <w:hideMark/>
          </w:tcPr>
          <w:p w14:paraId="7B9CCECC" w14:textId="77777777" w:rsidR="00915232" w:rsidRPr="00915232" w:rsidRDefault="00915232" w:rsidP="00915232">
            <w:pPr>
              <w:jc w:val="center"/>
              <w:rPr>
                <w:color w:val="000000"/>
                <w:sz w:val="28"/>
                <w:szCs w:val="28"/>
              </w:rPr>
            </w:pPr>
            <w:r w:rsidRPr="0091523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49B673ED" w14:textId="77777777" w:rsidR="00915232" w:rsidRPr="00915232" w:rsidRDefault="00915232" w:rsidP="00915232">
            <w:pPr>
              <w:jc w:val="center"/>
              <w:rPr>
                <w:color w:val="000000"/>
                <w:sz w:val="28"/>
                <w:szCs w:val="28"/>
              </w:rPr>
            </w:pPr>
            <w:r w:rsidRPr="00915232">
              <w:rPr>
                <w:color w:val="000000"/>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778A39C4" w14:textId="77777777" w:rsidR="00915232" w:rsidRPr="00915232" w:rsidRDefault="00915232" w:rsidP="00915232">
            <w:pPr>
              <w:jc w:val="center"/>
              <w:rPr>
                <w:color w:val="000000"/>
                <w:sz w:val="28"/>
                <w:szCs w:val="28"/>
              </w:rPr>
            </w:pPr>
            <w:r w:rsidRPr="00915232">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CD6F8E9" w14:textId="77777777" w:rsidR="00915232" w:rsidRPr="00915232" w:rsidRDefault="00915232" w:rsidP="00915232">
            <w:pPr>
              <w:jc w:val="center"/>
              <w:rPr>
                <w:color w:val="000000"/>
                <w:sz w:val="28"/>
                <w:szCs w:val="28"/>
              </w:rPr>
            </w:pPr>
            <w:r w:rsidRPr="00915232">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2E17BAEB" w14:textId="77777777" w:rsidR="00915232" w:rsidRPr="00915232" w:rsidRDefault="00915232" w:rsidP="00915232">
            <w:pPr>
              <w:jc w:val="center"/>
              <w:rPr>
                <w:color w:val="000000"/>
                <w:sz w:val="28"/>
                <w:szCs w:val="28"/>
              </w:rPr>
            </w:pPr>
            <w:r w:rsidRPr="00915232">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5F6A8CA8" w14:textId="77777777" w:rsidR="00915232" w:rsidRPr="00915232" w:rsidRDefault="00915232" w:rsidP="00915232">
            <w:pPr>
              <w:jc w:val="center"/>
              <w:rPr>
                <w:color w:val="000000"/>
                <w:sz w:val="28"/>
                <w:szCs w:val="28"/>
              </w:rPr>
            </w:pPr>
            <w:r w:rsidRPr="00915232">
              <w:rPr>
                <w:color w:val="000000"/>
                <w:sz w:val="28"/>
                <w:szCs w:val="28"/>
              </w:rPr>
              <w:t>-</w:t>
            </w:r>
          </w:p>
        </w:tc>
      </w:tr>
      <w:tr w:rsidR="00915232" w:rsidRPr="00915232" w14:paraId="2F8C4EA0" w14:textId="77777777" w:rsidTr="00532786">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258D0F2F" w14:textId="77777777" w:rsidR="00915232" w:rsidRPr="00915232" w:rsidRDefault="00915232" w:rsidP="001B314A">
            <w:pPr>
              <w:numPr>
                <w:ilvl w:val="0"/>
                <w:numId w:val="14"/>
              </w:numPr>
              <w:jc w:val="center"/>
              <w:rPr>
                <w:color w:val="000000"/>
                <w:sz w:val="28"/>
                <w:szCs w:val="28"/>
              </w:rPr>
            </w:pPr>
            <w:r w:rsidRPr="00915232">
              <w:rPr>
                <w:color w:val="000000"/>
                <w:sz w:val="28"/>
                <w:szCs w:val="28"/>
              </w:rPr>
              <w:t>Водоотведение</w:t>
            </w:r>
          </w:p>
        </w:tc>
      </w:tr>
      <w:tr w:rsidR="00915232" w:rsidRPr="00915232" w14:paraId="22FCD723" w14:textId="77777777" w:rsidTr="00532786">
        <w:trPr>
          <w:jc w:val="center"/>
        </w:trPr>
        <w:tc>
          <w:tcPr>
            <w:tcW w:w="2127" w:type="dxa"/>
            <w:tcBorders>
              <w:top w:val="single" w:sz="4" w:space="0" w:color="auto"/>
              <w:left w:val="single" w:sz="4" w:space="0" w:color="auto"/>
              <w:bottom w:val="single" w:sz="4" w:space="0" w:color="auto"/>
              <w:right w:val="single" w:sz="4" w:space="0" w:color="auto"/>
            </w:tcBorders>
            <w:hideMark/>
          </w:tcPr>
          <w:p w14:paraId="34B10DB8" w14:textId="77777777" w:rsidR="00915232" w:rsidRPr="00915232" w:rsidRDefault="00915232" w:rsidP="00915232">
            <w:pPr>
              <w:jc w:val="center"/>
              <w:rPr>
                <w:color w:val="000000"/>
                <w:sz w:val="28"/>
                <w:szCs w:val="28"/>
              </w:rPr>
            </w:pPr>
            <w:r w:rsidRPr="0091523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14:paraId="07680B29" w14:textId="77777777" w:rsidR="00915232" w:rsidRPr="00915232" w:rsidRDefault="00915232" w:rsidP="00915232">
            <w:pPr>
              <w:jc w:val="center"/>
              <w:rPr>
                <w:color w:val="000000"/>
                <w:sz w:val="28"/>
                <w:szCs w:val="28"/>
              </w:rPr>
            </w:pPr>
            <w:r w:rsidRPr="00915232">
              <w:rPr>
                <w:color w:val="000000"/>
                <w:sz w:val="28"/>
                <w:szCs w:val="28"/>
              </w:rPr>
              <w:t>-</w:t>
            </w:r>
          </w:p>
        </w:tc>
        <w:tc>
          <w:tcPr>
            <w:tcW w:w="2096" w:type="dxa"/>
            <w:tcBorders>
              <w:top w:val="single" w:sz="4" w:space="0" w:color="auto"/>
              <w:left w:val="single" w:sz="4" w:space="0" w:color="auto"/>
              <w:bottom w:val="single" w:sz="4" w:space="0" w:color="auto"/>
              <w:right w:val="single" w:sz="4" w:space="0" w:color="auto"/>
            </w:tcBorders>
            <w:hideMark/>
          </w:tcPr>
          <w:p w14:paraId="3D80EA07" w14:textId="77777777" w:rsidR="00915232" w:rsidRPr="00915232" w:rsidRDefault="00915232" w:rsidP="00915232">
            <w:pPr>
              <w:jc w:val="center"/>
              <w:rPr>
                <w:color w:val="000000"/>
                <w:sz w:val="28"/>
                <w:szCs w:val="28"/>
              </w:rPr>
            </w:pPr>
            <w:r w:rsidRPr="00915232">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59EE8FC" w14:textId="77777777" w:rsidR="00915232" w:rsidRPr="00915232" w:rsidRDefault="00915232" w:rsidP="00915232">
            <w:pPr>
              <w:jc w:val="center"/>
              <w:rPr>
                <w:color w:val="000000"/>
                <w:sz w:val="28"/>
                <w:szCs w:val="28"/>
              </w:rPr>
            </w:pPr>
            <w:r w:rsidRPr="00915232">
              <w:rPr>
                <w:color w:val="000000"/>
                <w:sz w:val="28"/>
                <w:szCs w:val="28"/>
              </w:rPr>
              <w:t>-</w:t>
            </w:r>
          </w:p>
        </w:tc>
        <w:tc>
          <w:tcPr>
            <w:tcW w:w="1277" w:type="dxa"/>
            <w:tcBorders>
              <w:top w:val="single" w:sz="4" w:space="0" w:color="auto"/>
              <w:left w:val="single" w:sz="4" w:space="0" w:color="auto"/>
              <w:bottom w:val="single" w:sz="4" w:space="0" w:color="auto"/>
              <w:right w:val="single" w:sz="4" w:space="0" w:color="auto"/>
            </w:tcBorders>
            <w:hideMark/>
          </w:tcPr>
          <w:p w14:paraId="0C5CC83E" w14:textId="77777777" w:rsidR="00915232" w:rsidRPr="00915232" w:rsidRDefault="00915232" w:rsidP="00915232">
            <w:pPr>
              <w:jc w:val="center"/>
              <w:rPr>
                <w:color w:val="000000"/>
                <w:sz w:val="28"/>
                <w:szCs w:val="28"/>
              </w:rPr>
            </w:pPr>
            <w:r w:rsidRPr="00915232">
              <w:rPr>
                <w:color w:val="000000"/>
                <w:sz w:val="28"/>
                <w:szCs w:val="28"/>
              </w:rPr>
              <w:t>-</w:t>
            </w:r>
          </w:p>
        </w:tc>
        <w:tc>
          <w:tcPr>
            <w:tcW w:w="1200" w:type="dxa"/>
            <w:tcBorders>
              <w:top w:val="single" w:sz="4" w:space="0" w:color="auto"/>
              <w:left w:val="single" w:sz="4" w:space="0" w:color="auto"/>
              <w:bottom w:val="single" w:sz="4" w:space="0" w:color="auto"/>
              <w:right w:val="single" w:sz="4" w:space="0" w:color="auto"/>
            </w:tcBorders>
            <w:hideMark/>
          </w:tcPr>
          <w:p w14:paraId="5E7AAAF1" w14:textId="77777777" w:rsidR="00915232" w:rsidRPr="00915232" w:rsidRDefault="00915232" w:rsidP="00915232">
            <w:pPr>
              <w:jc w:val="center"/>
              <w:rPr>
                <w:color w:val="000000"/>
                <w:sz w:val="28"/>
                <w:szCs w:val="28"/>
              </w:rPr>
            </w:pPr>
            <w:r w:rsidRPr="00915232">
              <w:rPr>
                <w:color w:val="000000"/>
                <w:sz w:val="28"/>
                <w:szCs w:val="28"/>
              </w:rPr>
              <w:t>-</w:t>
            </w:r>
          </w:p>
        </w:tc>
      </w:tr>
    </w:tbl>
    <w:p w14:paraId="58D62FA8" w14:textId="77777777" w:rsidR="00915232" w:rsidRPr="00915232" w:rsidRDefault="00915232" w:rsidP="00915232">
      <w:pPr>
        <w:jc w:val="center"/>
        <w:rPr>
          <w:color w:val="000000"/>
          <w:sz w:val="28"/>
          <w:szCs w:val="28"/>
        </w:rPr>
      </w:pPr>
    </w:p>
    <w:p w14:paraId="2BEF26FC" w14:textId="77777777" w:rsidR="00915232" w:rsidRPr="00915232" w:rsidRDefault="00915232" w:rsidP="00915232">
      <w:pPr>
        <w:jc w:val="center"/>
        <w:rPr>
          <w:color w:val="000000"/>
          <w:sz w:val="28"/>
          <w:szCs w:val="28"/>
        </w:rPr>
      </w:pPr>
    </w:p>
    <w:p w14:paraId="10B75B0E" w14:textId="77777777" w:rsidR="00915232" w:rsidRPr="00915232" w:rsidRDefault="00915232" w:rsidP="00915232">
      <w:pPr>
        <w:jc w:val="center"/>
        <w:rPr>
          <w:color w:val="000000"/>
          <w:sz w:val="28"/>
          <w:szCs w:val="28"/>
        </w:rPr>
      </w:pPr>
    </w:p>
    <w:p w14:paraId="652CE2D4" w14:textId="77777777" w:rsidR="00915232" w:rsidRPr="00915232" w:rsidRDefault="00915232" w:rsidP="00915232">
      <w:pPr>
        <w:jc w:val="center"/>
        <w:rPr>
          <w:sz w:val="28"/>
          <w:szCs w:val="28"/>
        </w:rPr>
      </w:pPr>
    </w:p>
    <w:p w14:paraId="0606C872" w14:textId="77777777" w:rsidR="00915232" w:rsidRPr="00915232" w:rsidRDefault="00915232" w:rsidP="00915232">
      <w:pPr>
        <w:jc w:val="center"/>
        <w:rPr>
          <w:sz w:val="28"/>
          <w:szCs w:val="28"/>
        </w:rPr>
      </w:pPr>
    </w:p>
    <w:p w14:paraId="4D446055" w14:textId="77777777" w:rsidR="00915232" w:rsidRPr="00915232" w:rsidRDefault="00915232" w:rsidP="00915232">
      <w:pPr>
        <w:jc w:val="center"/>
        <w:rPr>
          <w:sz w:val="28"/>
          <w:szCs w:val="28"/>
        </w:rPr>
      </w:pPr>
    </w:p>
    <w:p w14:paraId="53306915" w14:textId="77777777" w:rsidR="00915232" w:rsidRPr="00915232" w:rsidRDefault="00915232" w:rsidP="00915232">
      <w:pPr>
        <w:jc w:val="center"/>
        <w:rPr>
          <w:sz w:val="28"/>
          <w:szCs w:val="28"/>
        </w:rPr>
      </w:pPr>
    </w:p>
    <w:p w14:paraId="033C1A0F" w14:textId="77777777" w:rsidR="00915232" w:rsidRPr="00915232" w:rsidRDefault="00915232" w:rsidP="00915232">
      <w:pPr>
        <w:jc w:val="center"/>
        <w:rPr>
          <w:sz w:val="28"/>
          <w:szCs w:val="28"/>
        </w:rPr>
      </w:pPr>
    </w:p>
    <w:p w14:paraId="33C0533E" w14:textId="77777777" w:rsidR="00915232" w:rsidRPr="00915232" w:rsidRDefault="00915232" w:rsidP="00915232">
      <w:pPr>
        <w:jc w:val="center"/>
        <w:rPr>
          <w:sz w:val="28"/>
          <w:szCs w:val="28"/>
        </w:rPr>
      </w:pPr>
    </w:p>
    <w:p w14:paraId="7446484A" w14:textId="77777777" w:rsidR="00915232" w:rsidRPr="00915232" w:rsidRDefault="00915232" w:rsidP="00915232">
      <w:pPr>
        <w:jc w:val="center"/>
        <w:rPr>
          <w:sz w:val="28"/>
          <w:szCs w:val="28"/>
        </w:rPr>
      </w:pPr>
    </w:p>
    <w:p w14:paraId="47503CC3" w14:textId="77777777" w:rsidR="00915232" w:rsidRPr="00915232" w:rsidRDefault="00915232" w:rsidP="00915232">
      <w:pPr>
        <w:jc w:val="center"/>
        <w:rPr>
          <w:sz w:val="28"/>
          <w:szCs w:val="28"/>
        </w:rPr>
      </w:pPr>
    </w:p>
    <w:p w14:paraId="6C37E4AC" w14:textId="77777777" w:rsidR="00915232" w:rsidRPr="00915232" w:rsidRDefault="00915232" w:rsidP="00915232">
      <w:pPr>
        <w:jc w:val="center"/>
        <w:rPr>
          <w:sz w:val="28"/>
          <w:szCs w:val="28"/>
        </w:rPr>
      </w:pPr>
    </w:p>
    <w:p w14:paraId="374C808A" w14:textId="77777777" w:rsidR="00915232" w:rsidRPr="00915232" w:rsidRDefault="00915232" w:rsidP="00915232">
      <w:pPr>
        <w:jc w:val="center"/>
        <w:rPr>
          <w:sz w:val="28"/>
          <w:szCs w:val="28"/>
        </w:rPr>
      </w:pPr>
    </w:p>
    <w:p w14:paraId="0CEBF0E6" w14:textId="77777777" w:rsidR="00915232" w:rsidRPr="00915232" w:rsidRDefault="00915232" w:rsidP="00915232">
      <w:pPr>
        <w:jc w:val="center"/>
        <w:rPr>
          <w:sz w:val="28"/>
          <w:szCs w:val="28"/>
        </w:rPr>
      </w:pPr>
    </w:p>
    <w:p w14:paraId="528554F6" w14:textId="77777777" w:rsidR="00915232" w:rsidRPr="00915232" w:rsidRDefault="00915232" w:rsidP="00915232">
      <w:pPr>
        <w:jc w:val="center"/>
        <w:rPr>
          <w:sz w:val="28"/>
          <w:szCs w:val="28"/>
        </w:rPr>
      </w:pPr>
    </w:p>
    <w:p w14:paraId="60193E0D" w14:textId="77777777" w:rsidR="00915232" w:rsidRPr="00915232" w:rsidRDefault="00915232" w:rsidP="00915232">
      <w:pPr>
        <w:jc w:val="center"/>
        <w:rPr>
          <w:sz w:val="28"/>
          <w:szCs w:val="28"/>
        </w:rPr>
      </w:pPr>
    </w:p>
    <w:p w14:paraId="436E6D03" w14:textId="77777777" w:rsidR="00915232" w:rsidRPr="00915232" w:rsidRDefault="00915232" w:rsidP="00915232">
      <w:pPr>
        <w:jc w:val="center"/>
        <w:rPr>
          <w:sz w:val="28"/>
          <w:szCs w:val="28"/>
        </w:rPr>
      </w:pPr>
    </w:p>
    <w:p w14:paraId="7E58E254" w14:textId="77777777" w:rsidR="00915232" w:rsidRPr="00915232" w:rsidRDefault="00915232" w:rsidP="00915232">
      <w:pPr>
        <w:jc w:val="center"/>
        <w:rPr>
          <w:sz w:val="28"/>
          <w:szCs w:val="28"/>
        </w:rPr>
      </w:pPr>
    </w:p>
    <w:p w14:paraId="32EFB357" w14:textId="77777777" w:rsidR="00915232" w:rsidRPr="00915232" w:rsidRDefault="00915232" w:rsidP="00915232">
      <w:pPr>
        <w:jc w:val="center"/>
        <w:rPr>
          <w:sz w:val="28"/>
          <w:szCs w:val="28"/>
        </w:rPr>
      </w:pPr>
    </w:p>
    <w:p w14:paraId="30BFF024" w14:textId="77777777" w:rsidR="00915232" w:rsidRPr="00915232" w:rsidRDefault="00915232" w:rsidP="00915232">
      <w:pPr>
        <w:jc w:val="center"/>
        <w:rPr>
          <w:sz w:val="28"/>
          <w:szCs w:val="28"/>
        </w:rPr>
      </w:pPr>
    </w:p>
    <w:p w14:paraId="4E6C5F42" w14:textId="77777777" w:rsidR="00915232" w:rsidRPr="00915232" w:rsidRDefault="00915232" w:rsidP="00915232">
      <w:pPr>
        <w:jc w:val="center"/>
        <w:rPr>
          <w:sz w:val="28"/>
          <w:szCs w:val="28"/>
        </w:rPr>
      </w:pPr>
    </w:p>
    <w:p w14:paraId="2E8F3A13" w14:textId="77777777" w:rsidR="00915232" w:rsidRPr="00915232" w:rsidRDefault="00915232" w:rsidP="00915232">
      <w:pPr>
        <w:jc w:val="center"/>
        <w:rPr>
          <w:sz w:val="28"/>
          <w:szCs w:val="28"/>
        </w:rPr>
      </w:pPr>
    </w:p>
    <w:p w14:paraId="47B3AF3D" w14:textId="77777777" w:rsidR="00915232" w:rsidRPr="00915232" w:rsidRDefault="00915232" w:rsidP="00915232">
      <w:pPr>
        <w:jc w:val="center"/>
        <w:rPr>
          <w:sz w:val="28"/>
          <w:szCs w:val="28"/>
        </w:rPr>
      </w:pPr>
    </w:p>
    <w:p w14:paraId="535683D0" w14:textId="77777777" w:rsidR="00915232" w:rsidRPr="00915232" w:rsidRDefault="00915232" w:rsidP="00915232">
      <w:pPr>
        <w:jc w:val="center"/>
        <w:rPr>
          <w:sz w:val="28"/>
          <w:szCs w:val="28"/>
        </w:rPr>
      </w:pPr>
    </w:p>
    <w:p w14:paraId="390B956F" w14:textId="77777777" w:rsidR="00915232" w:rsidRPr="00915232" w:rsidRDefault="00915232" w:rsidP="00915232">
      <w:pPr>
        <w:jc w:val="center"/>
        <w:rPr>
          <w:sz w:val="28"/>
          <w:szCs w:val="28"/>
        </w:rPr>
      </w:pPr>
    </w:p>
    <w:p w14:paraId="0C70991F" w14:textId="77777777" w:rsidR="00915232" w:rsidRPr="00915232" w:rsidRDefault="00915232" w:rsidP="00915232">
      <w:pPr>
        <w:jc w:val="center"/>
        <w:rPr>
          <w:sz w:val="28"/>
          <w:szCs w:val="28"/>
        </w:rPr>
      </w:pPr>
    </w:p>
    <w:p w14:paraId="56AEECEA" w14:textId="77777777" w:rsidR="00915232" w:rsidRPr="00915232" w:rsidRDefault="00915232" w:rsidP="00915232">
      <w:pPr>
        <w:jc w:val="center"/>
        <w:rPr>
          <w:sz w:val="28"/>
          <w:szCs w:val="28"/>
        </w:rPr>
      </w:pPr>
    </w:p>
    <w:p w14:paraId="0FC39EC2" w14:textId="77777777" w:rsidR="00915232" w:rsidRPr="00915232" w:rsidRDefault="00915232" w:rsidP="00915232">
      <w:pPr>
        <w:jc w:val="center"/>
        <w:rPr>
          <w:sz w:val="28"/>
          <w:szCs w:val="28"/>
        </w:rPr>
      </w:pPr>
    </w:p>
    <w:p w14:paraId="5EAE3278" w14:textId="77777777" w:rsidR="00915232" w:rsidRPr="00915232" w:rsidRDefault="00915232" w:rsidP="00915232">
      <w:pPr>
        <w:jc w:val="center"/>
        <w:rPr>
          <w:sz w:val="28"/>
          <w:szCs w:val="28"/>
        </w:rPr>
      </w:pPr>
    </w:p>
    <w:p w14:paraId="5BD3160F" w14:textId="77777777" w:rsidR="00915232" w:rsidRPr="00915232" w:rsidRDefault="00915232" w:rsidP="00915232">
      <w:pPr>
        <w:jc w:val="center"/>
        <w:rPr>
          <w:sz w:val="28"/>
          <w:szCs w:val="28"/>
        </w:rPr>
      </w:pPr>
    </w:p>
    <w:p w14:paraId="4C022FF0" w14:textId="77777777" w:rsidR="00915232" w:rsidRPr="00915232" w:rsidRDefault="00915232" w:rsidP="00915232">
      <w:pPr>
        <w:jc w:val="center"/>
        <w:rPr>
          <w:sz w:val="28"/>
          <w:szCs w:val="28"/>
        </w:rPr>
      </w:pPr>
      <w:r w:rsidRPr="00915232">
        <w:rPr>
          <w:sz w:val="28"/>
          <w:szCs w:val="28"/>
        </w:rPr>
        <w:lastRenderedPageBreak/>
        <w:t>Раздел 5. Планируемые объемы подачи питьевой воды, технической воды и объемы принимаемых сточных вод</w:t>
      </w:r>
    </w:p>
    <w:tbl>
      <w:tblPr>
        <w:tblStyle w:val="ae"/>
        <w:tblW w:w="10768" w:type="dxa"/>
        <w:jc w:val="center"/>
        <w:tblLayout w:type="fixed"/>
        <w:tblLook w:val="04A0" w:firstRow="1" w:lastRow="0" w:firstColumn="1" w:lastColumn="0" w:noHBand="0" w:noVBand="1"/>
      </w:tblPr>
      <w:tblGrid>
        <w:gridCol w:w="1022"/>
        <w:gridCol w:w="2268"/>
        <w:gridCol w:w="709"/>
        <w:gridCol w:w="1525"/>
        <w:gridCol w:w="1275"/>
        <w:gridCol w:w="1276"/>
        <w:gridCol w:w="1276"/>
        <w:gridCol w:w="1417"/>
      </w:tblGrid>
      <w:tr w:rsidR="00915232" w:rsidRPr="00915232" w14:paraId="5D24ED30" w14:textId="77777777" w:rsidTr="00335A6E">
        <w:trPr>
          <w:trHeight w:val="427"/>
          <w:jc w:val="center"/>
        </w:trPr>
        <w:tc>
          <w:tcPr>
            <w:tcW w:w="1022" w:type="dxa"/>
            <w:vMerge w:val="restart"/>
            <w:vAlign w:val="center"/>
          </w:tcPr>
          <w:p w14:paraId="195E8E02" w14:textId="77777777" w:rsidR="00915232" w:rsidRPr="00915232" w:rsidRDefault="00915232" w:rsidP="00915232">
            <w:pPr>
              <w:jc w:val="center"/>
              <w:rPr>
                <w:color w:val="000000"/>
              </w:rPr>
            </w:pPr>
            <w:r w:rsidRPr="00915232">
              <w:rPr>
                <w:color w:val="000000"/>
              </w:rPr>
              <w:t>№ п/п</w:t>
            </w:r>
          </w:p>
        </w:tc>
        <w:tc>
          <w:tcPr>
            <w:tcW w:w="2268" w:type="dxa"/>
            <w:vMerge w:val="restart"/>
            <w:vAlign w:val="center"/>
          </w:tcPr>
          <w:p w14:paraId="5B7A92C1" w14:textId="77777777" w:rsidR="00915232" w:rsidRPr="00915232" w:rsidRDefault="00915232" w:rsidP="00915232">
            <w:pPr>
              <w:jc w:val="center"/>
              <w:rPr>
                <w:color w:val="000000"/>
              </w:rPr>
            </w:pPr>
            <w:r w:rsidRPr="00915232">
              <w:rPr>
                <w:color w:val="000000"/>
              </w:rPr>
              <w:t>Наименование показателя</w:t>
            </w:r>
          </w:p>
        </w:tc>
        <w:tc>
          <w:tcPr>
            <w:tcW w:w="709" w:type="dxa"/>
            <w:vMerge w:val="restart"/>
            <w:vAlign w:val="center"/>
          </w:tcPr>
          <w:p w14:paraId="085CE084" w14:textId="77777777" w:rsidR="00915232" w:rsidRPr="00915232" w:rsidRDefault="00915232" w:rsidP="00915232">
            <w:pPr>
              <w:jc w:val="center"/>
              <w:rPr>
                <w:color w:val="000000"/>
              </w:rPr>
            </w:pPr>
            <w:r w:rsidRPr="00915232">
              <w:rPr>
                <w:color w:val="000000"/>
              </w:rPr>
              <w:t>Ед. изм.</w:t>
            </w:r>
          </w:p>
        </w:tc>
        <w:tc>
          <w:tcPr>
            <w:tcW w:w="1525" w:type="dxa"/>
            <w:vAlign w:val="center"/>
          </w:tcPr>
          <w:p w14:paraId="6E1DD8BB" w14:textId="77777777" w:rsidR="00915232" w:rsidRPr="00915232" w:rsidRDefault="00915232" w:rsidP="00915232">
            <w:pPr>
              <w:jc w:val="center"/>
              <w:rPr>
                <w:color w:val="000000"/>
                <w:sz w:val="28"/>
                <w:szCs w:val="28"/>
              </w:rPr>
            </w:pPr>
            <w:r w:rsidRPr="00915232">
              <w:rPr>
                <w:color w:val="000000"/>
                <w:sz w:val="28"/>
                <w:szCs w:val="28"/>
              </w:rPr>
              <w:t>2023 год</w:t>
            </w:r>
          </w:p>
        </w:tc>
        <w:tc>
          <w:tcPr>
            <w:tcW w:w="2551" w:type="dxa"/>
            <w:gridSpan w:val="2"/>
            <w:vAlign w:val="center"/>
          </w:tcPr>
          <w:p w14:paraId="0A10614B" w14:textId="77777777" w:rsidR="00915232" w:rsidRPr="00915232" w:rsidRDefault="00915232" w:rsidP="00915232">
            <w:pPr>
              <w:jc w:val="center"/>
              <w:rPr>
                <w:color w:val="000000"/>
                <w:sz w:val="28"/>
                <w:szCs w:val="28"/>
              </w:rPr>
            </w:pPr>
            <w:r w:rsidRPr="00915232">
              <w:rPr>
                <w:color w:val="000000"/>
                <w:sz w:val="28"/>
                <w:szCs w:val="28"/>
              </w:rPr>
              <w:t>2024 год</w:t>
            </w:r>
          </w:p>
        </w:tc>
        <w:tc>
          <w:tcPr>
            <w:tcW w:w="2693" w:type="dxa"/>
            <w:gridSpan w:val="2"/>
            <w:vAlign w:val="center"/>
          </w:tcPr>
          <w:p w14:paraId="31712854" w14:textId="77777777" w:rsidR="00915232" w:rsidRPr="00915232" w:rsidRDefault="00915232" w:rsidP="00915232">
            <w:pPr>
              <w:jc w:val="center"/>
              <w:rPr>
                <w:color w:val="000000"/>
                <w:sz w:val="28"/>
                <w:szCs w:val="28"/>
              </w:rPr>
            </w:pPr>
            <w:r w:rsidRPr="00915232">
              <w:rPr>
                <w:color w:val="000000"/>
                <w:sz w:val="28"/>
                <w:szCs w:val="28"/>
              </w:rPr>
              <w:t>2025 год</w:t>
            </w:r>
          </w:p>
        </w:tc>
      </w:tr>
      <w:tr w:rsidR="00915232" w:rsidRPr="00915232" w14:paraId="6154727C" w14:textId="77777777" w:rsidTr="00335A6E">
        <w:trPr>
          <w:trHeight w:val="561"/>
          <w:jc w:val="center"/>
        </w:trPr>
        <w:tc>
          <w:tcPr>
            <w:tcW w:w="1022" w:type="dxa"/>
            <w:vMerge/>
          </w:tcPr>
          <w:p w14:paraId="6CAC3FFF" w14:textId="77777777" w:rsidR="00915232" w:rsidRPr="00915232" w:rsidRDefault="00915232" w:rsidP="00915232">
            <w:pPr>
              <w:jc w:val="both"/>
              <w:rPr>
                <w:color w:val="000000"/>
              </w:rPr>
            </w:pPr>
          </w:p>
        </w:tc>
        <w:tc>
          <w:tcPr>
            <w:tcW w:w="2268" w:type="dxa"/>
            <w:vMerge/>
          </w:tcPr>
          <w:p w14:paraId="2720199E" w14:textId="77777777" w:rsidR="00915232" w:rsidRPr="00915232" w:rsidRDefault="00915232" w:rsidP="00915232">
            <w:pPr>
              <w:jc w:val="both"/>
              <w:rPr>
                <w:color w:val="000000"/>
              </w:rPr>
            </w:pPr>
          </w:p>
        </w:tc>
        <w:tc>
          <w:tcPr>
            <w:tcW w:w="709" w:type="dxa"/>
            <w:vMerge/>
          </w:tcPr>
          <w:p w14:paraId="15837F2B" w14:textId="77777777" w:rsidR="00915232" w:rsidRPr="00915232" w:rsidRDefault="00915232" w:rsidP="00915232">
            <w:pPr>
              <w:jc w:val="both"/>
              <w:rPr>
                <w:color w:val="000000"/>
              </w:rPr>
            </w:pPr>
          </w:p>
        </w:tc>
        <w:tc>
          <w:tcPr>
            <w:tcW w:w="1525" w:type="dxa"/>
            <w:vAlign w:val="center"/>
          </w:tcPr>
          <w:p w14:paraId="70B25402" w14:textId="77777777" w:rsidR="00915232" w:rsidRPr="00915232" w:rsidRDefault="00915232" w:rsidP="00915232">
            <w:pPr>
              <w:jc w:val="center"/>
              <w:rPr>
                <w:color w:val="000000"/>
              </w:rPr>
            </w:pPr>
            <w:r w:rsidRPr="00915232">
              <w:rPr>
                <w:color w:val="000000"/>
              </w:rPr>
              <w:t xml:space="preserve">с 01.01.    </w:t>
            </w:r>
          </w:p>
          <w:p w14:paraId="044DC432" w14:textId="77777777" w:rsidR="00915232" w:rsidRPr="00915232" w:rsidRDefault="00915232" w:rsidP="00915232">
            <w:pPr>
              <w:jc w:val="center"/>
              <w:rPr>
                <w:color w:val="000000"/>
              </w:rPr>
            </w:pPr>
            <w:r w:rsidRPr="00915232">
              <w:rPr>
                <w:color w:val="000000"/>
              </w:rPr>
              <w:t>по 31.12.</w:t>
            </w:r>
          </w:p>
        </w:tc>
        <w:tc>
          <w:tcPr>
            <w:tcW w:w="1275" w:type="dxa"/>
            <w:vAlign w:val="center"/>
          </w:tcPr>
          <w:p w14:paraId="366C6232" w14:textId="77777777" w:rsidR="00915232" w:rsidRPr="00915232" w:rsidRDefault="00915232" w:rsidP="00915232">
            <w:pPr>
              <w:jc w:val="center"/>
              <w:rPr>
                <w:color w:val="000000"/>
              </w:rPr>
            </w:pPr>
            <w:r w:rsidRPr="00915232">
              <w:rPr>
                <w:color w:val="000000"/>
              </w:rPr>
              <w:t>с 01.01.    по 30.06.</w:t>
            </w:r>
          </w:p>
        </w:tc>
        <w:tc>
          <w:tcPr>
            <w:tcW w:w="1276" w:type="dxa"/>
            <w:vAlign w:val="center"/>
          </w:tcPr>
          <w:p w14:paraId="76FFDC32" w14:textId="77777777" w:rsidR="00915232" w:rsidRPr="00915232" w:rsidRDefault="00915232" w:rsidP="00915232">
            <w:pPr>
              <w:jc w:val="center"/>
              <w:rPr>
                <w:color w:val="000000"/>
              </w:rPr>
            </w:pPr>
            <w:r w:rsidRPr="00915232">
              <w:rPr>
                <w:color w:val="000000"/>
              </w:rPr>
              <w:t>с 01.07.     по 31.12.</w:t>
            </w:r>
          </w:p>
        </w:tc>
        <w:tc>
          <w:tcPr>
            <w:tcW w:w="1276" w:type="dxa"/>
            <w:vAlign w:val="center"/>
          </w:tcPr>
          <w:p w14:paraId="50AF67AB" w14:textId="77777777" w:rsidR="00915232" w:rsidRPr="00915232" w:rsidRDefault="00915232" w:rsidP="00915232">
            <w:pPr>
              <w:jc w:val="center"/>
              <w:rPr>
                <w:color w:val="000000"/>
              </w:rPr>
            </w:pPr>
            <w:r w:rsidRPr="00915232">
              <w:rPr>
                <w:color w:val="000000"/>
              </w:rPr>
              <w:t>с 01.01.    по 30.06.</w:t>
            </w:r>
          </w:p>
        </w:tc>
        <w:tc>
          <w:tcPr>
            <w:tcW w:w="1417" w:type="dxa"/>
            <w:vAlign w:val="center"/>
          </w:tcPr>
          <w:p w14:paraId="7428EE8C" w14:textId="77777777" w:rsidR="00915232" w:rsidRPr="00915232" w:rsidRDefault="00915232" w:rsidP="00915232">
            <w:pPr>
              <w:jc w:val="center"/>
              <w:rPr>
                <w:color w:val="000000"/>
              </w:rPr>
            </w:pPr>
            <w:r w:rsidRPr="00915232">
              <w:rPr>
                <w:color w:val="000000"/>
              </w:rPr>
              <w:t>с 01.07.     по 31.12.</w:t>
            </w:r>
          </w:p>
        </w:tc>
      </w:tr>
      <w:tr w:rsidR="00915232" w:rsidRPr="00915232" w14:paraId="27C4C555" w14:textId="77777777" w:rsidTr="00335A6E">
        <w:trPr>
          <w:trHeight w:val="338"/>
          <w:jc w:val="center"/>
        </w:trPr>
        <w:tc>
          <w:tcPr>
            <w:tcW w:w="1022" w:type="dxa"/>
            <w:vAlign w:val="center"/>
          </w:tcPr>
          <w:p w14:paraId="7FB8E22C" w14:textId="77777777" w:rsidR="00915232" w:rsidRPr="00915232" w:rsidRDefault="00915232" w:rsidP="00915232">
            <w:pPr>
              <w:jc w:val="center"/>
              <w:rPr>
                <w:color w:val="000000"/>
              </w:rPr>
            </w:pPr>
            <w:r w:rsidRPr="00915232">
              <w:rPr>
                <w:color w:val="000000"/>
              </w:rPr>
              <w:t>1</w:t>
            </w:r>
          </w:p>
        </w:tc>
        <w:tc>
          <w:tcPr>
            <w:tcW w:w="2268" w:type="dxa"/>
            <w:vAlign w:val="center"/>
          </w:tcPr>
          <w:p w14:paraId="72C9BE19" w14:textId="77777777" w:rsidR="00915232" w:rsidRPr="00915232" w:rsidRDefault="00915232" w:rsidP="00915232">
            <w:pPr>
              <w:jc w:val="center"/>
              <w:rPr>
                <w:color w:val="000000"/>
              </w:rPr>
            </w:pPr>
            <w:r w:rsidRPr="00915232">
              <w:rPr>
                <w:color w:val="000000"/>
              </w:rPr>
              <w:t>2</w:t>
            </w:r>
          </w:p>
        </w:tc>
        <w:tc>
          <w:tcPr>
            <w:tcW w:w="709" w:type="dxa"/>
            <w:vAlign w:val="center"/>
          </w:tcPr>
          <w:p w14:paraId="408EB8B2" w14:textId="77777777" w:rsidR="00915232" w:rsidRPr="00915232" w:rsidRDefault="00915232" w:rsidP="00915232">
            <w:pPr>
              <w:jc w:val="center"/>
              <w:rPr>
                <w:color w:val="000000"/>
              </w:rPr>
            </w:pPr>
            <w:r w:rsidRPr="00915232">
              <w:rPr>
                <w:color w:val="000000"/>
              </w:rPr>
              <w:t>3</w:t>
            </w:r>
          </w:p>
        </w:tc>
        <w:tc>
          <w:tcPr>
            <w:tcW w:w="1525" w:type="dxa"/>
            <w:vAlign w:val="center"/>
          </w:tcPr>
          <w:p w14:paraId="3E5068FE" w14:textId="77777777" w:rsidR="00915232" w:rsidRPr="00915232" w:rsidRDefault="00915232" w:rsidP="00915232">
            <w:pPr>
              <w:jc w:val="center"/>
              <w:rPr>
                <w:color w:val="000000"/>
              </w:rPr>
            </w:pPr>
            <w:r w:rsidRPr="00915232">
              <w:rPr>
                <w:color w:val="000000"/>
              </w:rPr>
              <w:t>4</w:t>
            </w:r>
          </w:p>
        </w:tc>
        <w:tc>
          <w:tcPr>
            <w:tcW w:w="1275" w:type="dxa"/>
            <w:vAlign w:val="center"/>
          </w:tcPr>
          <w:p w14:paraId="2DD8BA6E" w14:textId="77777777" w:rsidR="00915232" w:rsidRPr="00915232" w:rsidRDefault="00915232" w:rsidP="00915232">
            <w:pPr>
              <w:jc w:val="center"/>
              <w:rPr>
                <w:color w:val="000000"/>
              </w:rPr>
            </w:pPr>
            <w:r w:rsidRPr="00915232">
              <w:rPr>
                <w:color w:val="000000"/>
              </w:rPr>
              <w:t>5</w:t>
            </w:r>
          </w:p>
        </w:tc>
        <w:tc>
          <w:tcPr>
            <w:tcW w:w="1276" w:type="dxa"/>
            <w:vAlign w:val="center"/>
          </w:tcPr>
          <w:p w14:paraId="6E74E5D9" w14:textId="77777777" w:rsidR="00915232" w:rsidRPr="00915232" w:rsidRDefault="00915232" w:rsidP="00915232">
            <w:pPr>
              <w:jc w:val="center"/>
              <w:rPr>
                <w:color w:val="000000"/>
              </w:rPr>
            </w:pPr>
            <w:r w:rsidRPr="00915232">
              <w:rPr>
                <w:color w:val="000000"/>
              </w:rPr>
              <w:t>6</w:t>
            </w:r>
          </w:p>
        </w:tc>
        <w:tc>
          <w:tcPr>
            <w:tcW w:w="1276" w:type="dxa"/>
            <w:vAlign w:val="center"/>
          </w:tcPr>
          <w:p w14:paraId="15A2B883" w14:textId="77777777" w:rsidR="00915232" w:rsidRPr="00915232" w:rsidRDefault="00915232" w:rsidP="00915232">
            <w:pPr>
              <w:jc w:val="center"/>
              <w:rPr>
                <w:color w:val="000000"/>
              </w:rPr>
            </w:pPr>
            <w:r w:rsidRPr="00915232">
              <w:rPr>
                <w:color w:val="000000"/>
              </w:rPr>
              <w:t>7</w:t>
            </w:r>
          </w:p>
        </w:tc>
        <w:tc>
          <w:tcPr>
            <w:tcW w:w="1417" w:type="dxa"/>
            <w:vAlign w:val="center"/>
          </w:tcPr>
          <w:p w14:paraId="1E8D24AD" w14:textId="77777777" w:rsidR="00915232" w:rsidRPr="00915232" w:rsidRDefault="00915232" w:rsidP="00915232">
            <w:pPr>
              <w:jc w:val="center"/>
              <w:rPr>
                <w:color w:val="000000"/>
              </w:rPr>
            </w:pPr>
            <w:r w:rsidRPr="00915232">
              <w:rPr>
                <w:color w:val="000000"/>
              </w:rPr>
              <w:t>8</w:t>
            </w:r>
          </w:p>
        </w:tc>
      </w:tr>
      <w:tr w:rsidR="00915232" w:rsidRPr="00915232" w14:paraId="39C44E39" w14:textId="77777777" w:rsidTr="00532786">
        <w:trPr>
          <w:trHeight w:val="70"/>
          <w:jc w:val="center"/>
        </w:trPr>
        <w:tc>
          <w:tcPr>
            <w:tcW w:w="10768" w:type="dxa"/>
            <w:gridSpan w:val="8"/>
            <w:vAlign w:val="center"/>
          </w:tcPr>
          <w:p w14:paraId="42D32878" w14:textId="77777777" w:rsidR="00915232" w:rsidRPr="00915232" w:rsidRDefault="00915232" w:rsidP="001B314A">
            <w:pPr>
              <w:numPr>
                <w:ilvl w:val="0"/>
                <w:numId w:val="17"/>
              </w:numPr>
              <w:contextualSpacing/>
              <w:jc w:val="center"/>
              <w:rPr>
                <w:color w:val="000000"/>
              </w:rPr>
            </w:pPr>
            <w:r w:rsidRPr="00915232">
              <w:rPr>
                <w:color w:val="000000"/>
              </w:rPr>
              <w:t>Холодное водоснабжение питьевой водой</w:t>
            </w:r>
          </w:p>
        </w:tc>
      </w:tr>
      <w:tr w:rsidR="00915232" w:rsidRPr="00915232" w14:paraId="5933B75E" w14:textId="77777777" w:rsidTr="00335A6E">
        <w:trPr>
          <w:trHeight w:val="439"/>
          <w:jc w:val="center"/>
        </w:trPr>
        <w:tc>
          <w:tcPr>
            <w:tcW w:w="1022" w:type="dxa"/>
            <w:vAlign w:val="center"/>
          </w:tcPr>
          <w:p w14:paraId="3AF9B740" w14:textId="77777777" w:rsidR="00915232" w:rsidRPr="00915232" w:rsidRDefault="00915232" w:rsidP="00915232">
            <w:pPr>
              <w:jc w:val="center"/>
              <w:rPr>
                <w:color w:val="000000"/>
              </w:rPr>
            </w:pPr>
            <w:r w:rsidRPr="00915232">
              <w:rPr>
                <w:color w:val="000000"/>
              </w:rPr>
              <w:t>1.1.</w:t>
            </w:r>
          </w:p>
        </w:tc>
        <w:tc>
          <w:tcPr>
            <w:tcW w:w="2268" w:type="dxa"/>
            <w:vAlign w:val="center"/>
          </w:tcPr>
          <w:p w14:paraId="18F7E439" w14:textId="77777777" w:rsidR="00915232" w:rsidRPr="00915232" w:rsidRDefault="00915232" w:rsidP="00915232">
            <w:pPr>
              <w:rPr>
                <w:color w:val="000000"/>
              </w:rPr>
            </w:pPr>
            <w:r w:rsidRPr="00915232">
              <w:rPr>
                <w:color w:val="000000"/>
              </w:rPr>
              <w:t>Поднято воды</w:t>
            </w:r>
          </w:p>
        </w:tc>
        <w:tc>
          <w:tcPr>
            <w:tcW w:w="709" w:type="dxa"/>
            <w:vAlign w:val="center"/>
          </w:tcPr>
          <w:p w14:paraId="78FB2D9A" w14:textId="77777777" w:rsidR="00915232" w:rsidRPr="00915232" w:rsidRDefault="00915232" w:rsidP="00915232">
            <w:pPr>
              <w:jc w:val="center"/>
              <w:rPr>
                <w:color w:val="000000"/>
                <w:vertAlign w:val="superscript"/>
              </w:rPr>
            </w:pPr>
            <w:r w:rsidRPr="00915232">
              <w:rPr>
                <w:color w:val="000000"/>
              </w:rPr>
              <w:t>м</w:t>
            </w:r>
            <w:r w:rsidRPr="00915232">
              <w:rPr>
                <w:color w:val="000000"/>
                <w:vertAlign w:val="superscript"/>
              </w:rPr>
              <w:t>3</w:t>
            </w:r>
          </w:p>
        </w:tc>
        <w:tc>
          <w:tcPr>
            <w:tcW w:w="1525" w:type="dxa"/>
            <w:vAlign w:val="center"/>
          </w:tcPr>
          <w:p w14:paraId="57117769" w14:textId="77777777" w:rsidR="00915232" w:rsidRPr="00915232" w:rsidRDefault="00915232" w:rsidP="00915232">
            <w:pPr>
              <w:jc w:val="center"/>
              <w:rPr>
                <w:color w:val="000000"/>
              </w:rPr>
            </w:pPr>
            <w:r w:rsidRPr="00915232">
              <w:rPr>
                <w:color w:val="000000"/>
              </w:rPr>
              <w:t>1713416,50</w:t>
            </w:r>
          </w:p>
        </w:tc>
        <w:tc>
          <w:tcPr>
            <w:tcW w:w="1275" w:type="dxa"/>
            <w:vAlign w:val="center"/>
          </w:tcPr>
          <w:p w14:paraId="541EEAC2"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4120F8BB"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28F2F920"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0C4BF647" w14:textId="77777777" w:rsidR="00915232" w:rsidRPr="00915232" w:rsidRDefault="00915232" w:rsidP="00915232">
            <w:pPr>
              <w:jc w:val="center"/>
              <w:rPr>
                <w:color w:val="000000"/>
              </w:rPr>
            </w:pPr>
            <w:r w:rsidRPr="00915232">
              <w:rPr>
                <w:color w:val="000000"/>
              </w:rPr>
              <w:t>856708,25</w:t>
            </w:r>
          </w:p>
        </w:tc>
      </w:tr>
      <w:tr w:rsidR="00915232" w:rsidRPr="00915232" w14:paraId="7D61040B" w14:textId="77777777" w:rsidTr="00335A6E">
        <w:trPr>
          <w:trHeight w:val="389"/>
          <w:jc w:val="center"/>
        </w:trPr>
        <w:tc>
          <w:tcPr>
            <w:tcW w:w="1022" w:type="dxa"/>
            <w:vAlign w:val="center"/>
          </w:tcPr>
          <w:p w14:paraId="300E661E" w14:textId="77777777" w:rsidR="00915232" w:rsidRPr="00915232" w:rsidRDefault="00915232" w:rsidP="00915232">
            <w:pPr>
              <w:jc w:val="center"/>
              <w:rPr>
                <w:color w:val="000000"/>
              </w:rPr>
            </w:pPr>
            <w:r w:rsidRPr="00915232">
              <w:rPr>
                <w:color w:val="000000"/>
              </w:rPr>
              <w:t>1.2.</w:t>
            </w:r>
          </w:p>
        </w:tc>
        <w:tc>
          <w:tcPr>
            <w:tcW w:w="2268" w:type="dxa"/>
            <w:vAlign w:val="center"/>
          </w:tcPr>
          <w:p w14:paraId="337065FD" w14:textId="77777777" w:rsidR="00915232" w:rsidRPr="00915232" w:rsidRDefault="00915232" w:rsidP="00915232">
            <w:pPr>
              <w:rPr>
                <w:color w:val="000000"/>
              </w:rPr>
            </w:pPr>
            <w:r w:rsidRPr="00915232">
              <w:rPr>
                <w:color w:val="000000"/>
              </w:rPr>
              <w:t>Получено со стороны</w:t>
            </w:r>
          </w:p>
        </w:tc>
        <w:tc>
          <w:tcPr>
            <w:tcW w:w="709" w:type="dxa"/>
            <w:vAlign w:val="center"/>
          </w:tcPr>
          <w:p w14:paraId="7A05739F"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3E319D5D" w14:textId="77777777" w:rsidR="00915232" w:rsidRPr="00915232" w:rsidRDefault="00915232" w:rsidP="00915232">
            <w:pPr>
              <w:jc w:val="center"/>
              <w:rPr>
                <w:color w:val="000000"/>
              </w:rPr>
            </w:pPr>
            <w:r w:rsidRPr="00915232">
              <w:rPr>
                <w:color w:val="000000"/>
              </w:rPr>
              <w:t>-</w:t>
            </w:r>
          </w:p>
        </w:tc>
        <w:tc>
          <w:tcPr>
            <w:tcW w:w="1275" w:type="dxa"/>
            <w:vAlign w:val="center"/>
          </w:tcPr>
          <w:p w14:paraId="106EC358" w14:textId="77777777" w:rsidR="00915232" w:rsidRPr="00915232" w:rsidRDefault="00915232" w:rsidP="00915232">
            <w:pPr>
              <w:jc w:val="center"/>
              <w:rPr>
                <w:color w:val="000000"/>
              </w:rPr>
            </w:pPr>
            <w:r w:rsidRPr="00915232">
              <w:rPr>
                <w:color w:val="000000"/>
              </w:rPr>
              <w:t>-</w:t>
            </w:r>
          </w:p>
        </w:tc>
        <w:tc>
          <w:tcPr>
            <w:tcW w:w="1276" w:type="dxa"/>
            <w:vAlign w:val="center"/>
          </w:tcPr>
          <w:p w14:paraId="0448B02F" w14:textId="77777777" w:rsidR="00915232" w:rsidRPr="00915232" w:rsidRDefault="00915232" w:rsidP="00915232">
            <w:pPr>
              <w:jc w:val="center"/>
              <w:rPr>
                <w:color w:val="000000"/>
              </w:rPr>
            </w:pPr>
            <w:r w:rsidRPr="00915232">
              <w:rPr>
                <w:color w:val="000000"/>
              </w:rPr>
              <w:t>-</w:t>
            </w:r>
          </w:p>
        </w:tc>
        <w:tc>
          <w:tcPr>
            <w:tcW w:w="1276" w:type="dxa"/>
            <w:vAlign w:val="center"/>
          </w:tcPr>
          <w:p w14:paraId="739BAACD" w14:textId="77777777" w:rsidR="00915232" w:rsidRPr="00915232" w:rsidRDefault="00915232" w:rsidP="00915232">
            <w:pPr>
              <w:jc w:val="center"/>
              <w:rPr>
                <w:color w:val="000000"/>
              </w:rPr>
            </w:pPr>
            <w:r w:rsidRPr="00915232">
              <w:rPr>
                <w:color w:val="000000"/>
              </w:rPr>
              <w:t>-</w:t>
            </w:r>
          </w:p>
        </w:tc>
        <w:tc>
          <w:tcPr>
            <w:tcW w:w="1417" w:type="dxa"/>
            <w:vAlign w:val="center"/>
          </w:tcPr>
          <w:p w14:paraId="35F46F5D" w14:textId="77777777" w:rsidR="00915232" w:rsidRPr="00915232" w:rsidRDefault="00915232" w:rsidP="00915232">
            <w:pPr>
              <w:jc w:val="center"/>
              <w:rPr>
                <w:color w:val="000000"/>
              </w:rPr>
            </w:pPr>
            <w:r w:rsidRPr="00915232">
              <w:rPr>
                <w:color w:val="000000"/>
              </w:rPr>
              <w:t>-</w:t>
            </w:r>
          </w:p>
        </w:tc>
      </w:tr>
      <w:tr w:rsidR="00915232" w:rsidRPr="00915232" w14:paraId="06E9ACCB" w14:textId="77777777" w:rsidTr="00335A6E">
        <w:trPr>
          <w:trHeight w:val="392"/>
          <w:jc w:val="center"/>
        </w:trPr>
        <w:tc>
          <w:tcPr>
            <w:tcW w:w="1022" w:type="dxa"/>
            <w:vAlign w:val="center"/>
          </w:tcPr>
          <w:p w14:paraId="0DE52238" w14:textId="77777777" w:rsidR="00915232" w:rsidRPr="00915232" w:rsidRDefault="00915232" w:rsidP="00915232">
            <w:pPr>
              <w:jc w:val="center"/>
              <w:rPr>
                <w:color w:val="000000"/>
              </w:rPr>
            </w:pPr>
            <w:r w:rsidRPr="00915232">
              <w:rPr>
                <w:color w:val="000000"/>
              </w:rPr>
              <w:t>1.3.</w:t>
            </w:r>
          </w:p>
        </w:tc>
        <w:tc>
          <w:tcPr>
            <w:tcW w:w="2268" w:type="dxa"/>
            <w:vAlign w:val="center"/>
          </w:tcPr>
          <w:p w14:paraId="2A5E7A83" w14:textId="77777777" w:rsidR="00915232" w:rsidRPr="00915232" w:rsidRDefault="00915232" w:rsidP="00915232">
            <w:pPr>
              <w:rPr>
                <w:color w:val="000000"/>
              </w:rPr>
            </w:pPr>
            <w:r w:rsidRPr="00915232">
              <w:rPr>
                <w:color w:val="000000"/>
              </w:rPr>
              <w:t>Расход воды на коммунально-бытовые нужды</w:t>
            </w:r>
          </w:p>
        </w:tc>
        <w:tc>
          <w:tcPr>
            <w:tcW w:w="709" w:type="dxa"/>
            <w:vAlign w:val="center"/>
          </w:tcPr>
          <w:p w14:paraId="058EC7F7"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199F013" w14:textId="77777777" w:rsidR="00915232" w:rsidRPr="00915232" w:rsidRDefault="00915232" w:rsidP="00915232">
            <w:pPr>
              <w:jc w:val="center"/>
              <w:rPr>
                <w:color w:val="000000"/>
              </w:rPr>
            </w:pPr>
            <w:r w:rsidRPr="00915232">
              <w:rPr>
                <w:color w:val="000000"/>
              </w:rPr>
              <w:t>0,00</w:t>
            </w:r>
          </w:p>
        </w:tc>
        <w:tc>
          <w:tcPr>
            <w:tcW w:w="1275" w:type="dxa"/>
            <w:vAlign w:val="center"/>
          </w:tcPr>
          <w:p w14:paraId="199BDC3A" w14:textId="77777777" w:rsidR="00915232" w:rsidRPr="00915232" w:rsidRDefault="00915232" w:rsidP="00915232">
            <w:pPr>
              <w:jc w:val="center"/>
              <w:rPr>
                <w:color w:val="000000"/>
              </w:rPr>
            </w:pPr>
            <w:r w:rsidRPr="00915232">
              <w:rPr>
                <w:color w:val="000000"/>
              </w:rPr>
              <w:t>0,00</w:t>
            </w:r>
          </w:p>
        </w:tc>
        <w:tc>
          <w:tcPr>
            <w:tcW w:w="1276" w:type="dxa"/>
            <w:vAlign w:val="center"/>
          </w:tcPr>
          <w:p w14:paraId="0B5C4FF3" w14:textId="77777777" w:rsidR="00915232" w:rsidRPr="00915232" w:rsidRDefault="00915232" w:rsidP="00915232">
            <w:pPr>
              <w:jc w:val="center"/>
              <w:rPr>
                <w:color w:val="000000"/>
              </w:rPr>
            </w:pPr>
            <w:r w:rsidRPr="00915232">
              <w:rPr>
                <w:color w:val="000000"/>
              </w:rPr>
              <w:t>0,00</w:t>
            </w:r>
          </w:p>
        </w:tc>
        <w:tc>
          <w:tcPr>
            <w:tcW w:w="1276" w:type="dxa"/>
            <w:vAlign w:val="center"/>
          </w:tcPr>
          <w:p w14:paraId="6F73DD90" w14:textId="77777777" w:rsidR="00915232" w:rsidRPr="00915232" w:rsidRDefault="00915232" w:rsidP="00915232">
            <w:pPr>
              <w:jc w:val="center"/>
              <w:rPr>
                <w:color w:val="000000"/>
              </w:rPr>
            </w:pPr>
            <w:r w:rsidRPr="00915232">
              <w:rPr>
                <w:color w:val="000000"/>
              </w:rPr>
              <w:t>0,00</w:t>
            </w:r>
          </w:p>
        </w:tc>
        <w:tc>
          <w:tcPr>
            <w:tcW w:w="1417" w:type="dxa"/>
            <w:vAlign w:val="center"/>
          </w:tcPr>
          <w:p w14:paraId="4B07D7AC" w14:textId="77777777" w:rsidR="00915232" w:rsidRPr="00915232" w:rsidRDefault="00915232" w:rsidP="00915232">
            <w:pPr>
              <w:jc w:val="center"/>
              <w:rPr>
                <w:color w:val="000000"/>
              </w:rPr>
            </w:pPr>
            <w:r w:rsidRPr="00915232">
              <w:rPr>
                <w:color w:val="000000"/>
              </w:rPr>
              <w:t>0,00</w:t>
            </w:r>
          </w:p>
        </w:tc>
      </w:tr>
      <w:tr w:rsidR="00915232" w:rsidRPr="00915232" w14:paraId="1D0169BD" w14:textId="77777777" w:rsidTr="00335A6E">
        <w:trPr>
          <w:trHeight w:val="872"/>
          <w:jc w:val="center"/>
        </w:trPr>
        <w:tc>
          <w:tcPr>
            <w:tcW w:w="1022" w:type="dxa"/>
            <w:vAlign w:val="center"/>
          </w:tcPr>
          <w:p w14:paraId="4D9689EA" w14:textId="77777777" w:rsidR="00915232" w:rsidRPr="00915232" w:rsidRDefault="00915232" w:rsidP="00915232">
            <w:pPr>
              <w:jc w:val="center"/>
              <w:rPr>
                <w:color w:val="000000"/>
              </w:rPr>
            </w:pPr>
            <w:r w:rsidRPr="00915232">
              <w:rPr>
                <w:color w:val="000000"/>
              </w:rPr>
              <w:t>1.4.</w:t>
            </w:r>
          </w:p>
        </w:tc>
        <w:tc>
          <w:tcPr>
            <w:tcW w:w="2268" w:type="dxa"/>
            <w:vAlign w:val="center"/>
          </w:tcPr>
          <w:p w14:paraId="2335A941" w14:textId="77777777" w:rsidR="00915232" w:rsidRPr="00915232" w:rsidRDefault="00915232" w:rsidP="00915232">
            <w:pPr>
              <w:rPr>
                <w:color w:val="000000"/>
              </w:rPr>
            </w:pPr>
            <w:r w:rsidRPr="00915232">
              <w:rPr>
                <w:color w:val="000000"/>
              </w:rPr>
              <w:t>Расход воды на нужды предприятия:</w:t>
            </w:r>
          </w:p>
        </w:tc>
        <w:tc>
          <w:tcPr>
            <w:tcW w:w="709" w:type="dxa"/>
            <w:vAlign w:val="center"/>
          </w:tcPr>
          <w:p w14:paraId="5CAAF4E2"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25816CE0" w14:textId="77777777" w:rsidR="00915232" w:rsidRPr="00915232" w:rsidRDefault="00915232" w:rsidP="00915232">
            <w:pPr>
              <w:jc w:val="center"/>
              <w:rPr>
                <w:color w:val="000000"/>
              </w:rPr>
            </w:pPr>
            <w:r w:rsidRPr="00915232">
              <w:rPr>
                <w:color w:val="000000"/>
              </w:rPr>
              <w:t>0,00</w:t>
            </w:r>
          </w:p>
        </w:tc>
        <w:tc>
          <w:tcPr>
            <w:tcW w:w="1275" w:type="dxa"/>
            <w:vAlign w:val="center"/>
          </w:tcPr>
          <w:p w14:paraId="713AA0FE" w14:textId="77777777" w:rsidR="00915232" w:rsidRPr="00915232" w:rsidRDefault="00915232" w:rsidP="00915232">
            <w:pPr>
              <w:jc w:val="center"/>
              <w:rPr>
                <w:color w:val="000000"/>
              </w:rPr>
            </w:pPr>
            <w:r w:rsidRPr="00915232">
              <w:rPr>
                <w:color w:val="000000"/>
              </w:rPr>
              <w:t>0,00</w:t>
            </w:r>
          </w:p>
        </w:tc>
        <w:tc>
          <w:tcPr>
            <w:tcW w:w="1276" w:type="dxa"/>
            <w:vAlign w:val="center"/>
          </w:tcPr>
          <w:p w14:paraId="713F2562" w14:textId="77777777" w:rsidR="00915232" w:rsidRPr="00915232" w:rsidRDefault="00915232" w:rsidP="00915232">
            <w:pPr>
              <w:jc w:val="center"/>
              <w:rPr>
                <w:color w:val="000000"/>
              </w:rPr>
            </w:pPr>
            <w:r w:rsidRPr="00915232">
              <w:rPr>
                <w:color w:val="000000"/>
              </w:rPr>
              <w:t>0,00</w:t>
            </w:r>
          </w:p>
        </w:tc>
        <w:tc>
          <w:tcPr>
            <w:tcW w:w="1276" w:type="dxa"/>
            <w:vAlign w:val="center"/>
          </w:tcPr>
          <w:p w14:paraId="1E8A1D36" w14:textId="77777777" w:rsidR="00915232" w:rsidRPr="00915232" w:rsidRDefault="00915232" w:rsidP="00915232">
            <w:pPr>
              <w:jc w:val="center"/>
              <w:rPr>
                <w:color w:val="000000"/>
              </w:rPr>
            </w:pPr>
            <w:r w:rsidRPr="00915232">
              <w:rPr>
                <w:color w:val="000000"/>
              </w:rPr>
              <w:t>0,00</w:t>
            </w:r>
          </w:p>
        </w:tc>
        <w:tc>
          <w:tcPr>
            <w:tcW w:w="1417" w:type="dxa"/>
            <w:vAlign w:val="center"/>
          </w:tcPr>
          <w:p w14:paraId="338F56CB" w14:textId="77777777" w:rsidR="00915232" w:rsidRPr="00915232" w:rsidRDefault="00915232" w:rsidP="00915232">
            <w:pPr>
              <w:jc w:val="center"/>
              <w:rPr>
                <w:color w:val="000000"/>
              </w:rPr>
            </w:pPr>
            <w:r w:rsidRPr="00915232">
              <w:rPr>
                <w:color w:val="000000"/>
              </w:rPr>
              <w:t>0,00</w:t>
            </w:r>
          </w:p>
        </w:tc>
      </w:tr>
      <w:tr w:rsidR="00915232" w:rsidRPr="00915232" w14:paraId="28B814E7" w14:textId="77777777" w:rsidTr="00335A6E">
        <w:trPr>
          <w:trHeight w:val="405"/>
          <w:jc w:val="center"/>
        </w:trPr>
        <w:tc>
          <w:tcPr>
            <w:tcW w:w="1022" w:type="dxa"/>
            <w:vAlign w:val="center"/>
          </w:tcPr>
          <w:p w14:paraId="5A422FC8" w14:textId="77777777" w:rsidR="00915232" w:rsidRPr="00915232" w:rsidRDefault="00915232" w:rsidP="00915232">
            <w:pPr>
              <w:jc w:val="center"/>
              <w:rPr>
                <w:color w:val="000000"/>
              </w:rPr>
            </w:pPr>
            <w:r w:rsidRPr="00915232">
              <w:rPr>
                <w:color w:val="000000"/>
              </w:rPr>
              <w:t>1.4.1.</w:t>
            </w:r>
          </w:p>
        </w:tc>
        <w:tc>
          <w:tcPr>
            <w:tcW w:w="2268" w:type="dxa"/>
            <w:vAlign w:val="center"/>
          </w:tcPr>
          <w:p w14:paraId="382FE75F" w14:textId="77777777" w:rsidR="00915232" w:rsidRPr="00915232" w:rsidRDefault="00915232" w:rsidP="00915232">
            <w:pPr>
              <w:rPr>
                <w:color w:val="000000"/>
              </w:rPr>
            </w:pPr>
            <w:r w:rsidRPr="00915232">
              <w:rPr>
                <w:color w:val="000000"/>
              </w:rPr>
              <w:t>- на очистные сооружения</w:t>
            </w:r>
          </w:p>
        </w:tc>
        <w:tc>
          <w:tcPr>
            <w:tcW w:w="709" w:type="dxa"/>
            <w:vAlign w:val="center"/>
          </w:tcPr>
          <w:p w14:paraId="20CBE794"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97FD7DB" w14:textId="77777777" w:rsidR="00915232" w:rsidRPr="00915232" w:rsidRDefault="00915232" w:rsidP="00915232">
            <w:pPr>
              <w:jc w:val="center"/>
              <w:rPr>
                <w:color w:val="000000"/>
              </w:rPr>
            </w:pPr>
            <w:r w:rsidRPr="00915232">
              <w:rPr>
                <w:color w:val="000000"/>
              </w:rPr>
              <w:t>0,00</w:t>
            </w:r>
          </w:p>
        </w:tc>
        <w:tc>
          <w:tcPr>
            <w:tcW w:w="1275" w:type="dxa"/>
            <w:vAlign w:val="center"/>
          </w:tcPr>
          <w:p w14:paraId="4888C426" w14:textId="77777777" w:rsidR="00915232" w:rsidRPr="00915232" w:rsidRDefault="00915232" w:rsidP="00915232">
            <w:pPr>
              <w:jc w:val="center"/>
              <w:rPr>
                <w:color w:val="000000"/>
              </w:rPr>
            </w:pPr>
            <w:r w:rsidRPr="00915232">
              <w:rPr>
                <w:color w:val="000000"/>
              </w:rPr>
              <w:t>0,00</w:t>
            </w:r>
          </w:p>
        </w:tc>
        <w:tc>
          <w:tcPr>
            <w:tcW w:w="1276" w:type="dxa"/>
            <w:vAlign w:val="center"/>
          </w:tcPr>
          <w:p w14:paraId="41D9CC9B" w14:textId="77777777" w:rsidR="00915232" w:rsidRPr="00915232" w:rsidRDefault="00915232" w:rsidP="00915232">
            <w:pPr>
              <w:jc w:val="center"/>
              <w:rPr>
                <w:color w:val="000000"/>
              </w:rPr>
            </w:pPr>
            <w:r w:rsidRPr="00915232">
              <w:rPr>
                <w:color w:val="000000"/>
              </w:rPr>
              <w:t>0,00</w:t>
            </w:r>
          </w:p>
        </w:tc>
        <w:tc>
          <w:tcPr>
            <w:tcW w:w="1276" w:type="dxa"/>
            <w:vAlign w:val="center"/>
          </w:tcPr>
          <w:p w14:paraId="5B8B383D" w14:textId="77777777" w:rsidR="00915232" w:rsidRPr="00915232" w:rsidRDefault="00915232" w:rsidP="00915232">
            <w:pPr>
              <w:jc w:val="center"/>
              <w:rPr>
                <w:color w:val="000000"/>
              </w:rPr>
            </w:pPr>
            <w:r w:rsidRPr="00915232">
              <w:rPr>
                <w:color w:val="000000"/>
              </w:rPr>
              <w:t>0,00</w:t>
            </w:r>
          </w:p>
        </w:tc>
        <w:tc>
          <w:tcPr>
            <w:tcW w:w="1417" w:type="dxa"/>
            <w:vAlign w:val="center"/>
          </w:tcPr>
          <w:p w14:paraId="06F96583" w14:textId="77777777" w:rsidR="00915232" w:rsidRPr="00915232" w:rsidRDefault="00915232" w:rsidP="00915232">
            <w:pPr>
              <w:jc w:val="center"/>
              <w:rPr>
                <w:color w:val="000000"/>
              </w:rPr>
            </w:pPr>
            <w:r w:rsidRPr="00915232">
              <w:rPr>
                <w:color w:val="000000"/>
              </w:rPr>
              <w:t>0,00</w:t>
            </w:r>
          </w:p>
        </w:tc>
      </w:tr>
      <w:tr w:rsidR="00915232" w:rsidRPr="00915232" w14:paraId="280E891C" w14:textId="77777777" w:rsidTr="00335A6E">
        <w:trPr>
          <w:trHeight w:val="424"/>
          <w:jc w:val="center"/>
        </w:trPr>
        <w:tc>
          <w:tcPr>
            <w:tcW w:w="1022" w:type="dxa"/>
            <w:vAlign w:val="center"/>
          </w:tcPr>
          <w:p w14:paraId="3906B23E" w14:textId="77777777" w:rsidR="00915232" w:rsidRPr="00915232" w:rsidRDefault="00915232" w:rsidP="00915232">
            <w:pPr>
              <w:jc w:val="center"/>
              <w:rPr>
                <w:color w:val="000000"/>
              </w:rPr>
            </w:pPr>
            <w:r w:rsidRPr="00915232">
              <w:rPr>
                <w:color w:val="000000"/>
              </w:rPr>
              <w:t>1.4.2.</w:t>
            </w:r>
          </w:p>
        </w:tc>
        <w:tc>
          <w:tcPr>
            <w:tcW w:w="2268" w:type="dxa"/>
            <w:vAlign w:val="center"/>
          </w:tcPr>
          <w:p w14:paraId="50F0C392" w14:textId="77777777" w:rsidR="00915232" w:rsidRPr="00915232" w:rsidRDefault="00915232" w:rsidP="00915232">
            <w:pPr>
              <w:rPr>
                <w:color w:val="000000"/>
              </w:rPr>
            </w:pPr>
            <w:r w:rsidRPr="00915232">
              <w:rPr>
                <w:color w:val="000000"/>
              </w:rPr>
              <w:t>- на промывку сетей</w:t>
            </w:r>
          </w:p>
        </w:tc>
        <w:tc>
          <w:tcPr>
            <w:tcW w:w="709" w:type="dxa"/>
            <w:vAlign w:val="center"/>
          </w:tcPr>
          <w:p w14:paraId="3F8BAA15"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6C08ACA3" w14:textId="77777777" w:rsidR="00915232" w:rsidRPr="00915232" w:rsidRDefault="00915232" w:rsidP="00915232">
            <w:pPr>
              <w:jc w:val="center"/>
              <w:rPr>
                <w:color w:val="000000"/>
              </w:rPr>
            </w:pPr>
            <w:r w:rsidRPr="00915232">
              <w:rPr>
                <w:color w:val="000000"/>
              </w:rPr>
              <w:t>-</w:t>
            </w:r>
          </w:p>
        </w:tc>
        <w:tc>
          <w:tcPr>
            <w:tcW w:w="1275" w:type="dxa"/>
            <w:vAlign w:val="center"/>
          </w:tcPr>
          <w:p w14:paraId="23D3CE38" w14:textId="77777777" w:rsidR="00915232" w:rsidRPr="00915232" w:rsidRDefault="00915232" w:rsidP="00915232">
            <w:pPr>
              <w:jc w:val="center"/>
              <w:rPr>
                <w:color w:val="000000"/>
              </w:rPr>
            </w:pPr>
            <w:r w:rsidRPr="00915232">
              <w:rPr>
                <w:color w:val="000000"/>
              </w:rPr>
              <w:t>-</w:t>
            </w:r>
          </w:p>
        </w:tc>
        <w:tc>
          <w:tcPr>
            <w:tcW w:w="1276" w:type="dxa"/>
            <w:vAlign w:val="center"/>
          </w:tcPr>
          <w:p w14:paraId="0F9B0E7E" w14:textId="77777777" w:rsidR="00915232" w:rsidRPr="00915232" w:rsidRDefault="00915232" w:rsidP="00915232">
            <w:pPr>
              <w:jc w:val="center"/>
              <w:rPr>
                <w:color w:val="000000"/>
              </w:rPr>
            </w:pPr>
            <w:r w:rsidRPr="00915232">
              <w:rPr>
                <w:color w:val="000000"/>
              </w:rPr>
              <w:t>-</w:t>
            </w:r>
          </w:p>
        </w:tc>
        <w:tc>
          <w:tcPr>
            <w:tcW w:w="1276" w:type="dxa"/>
            <w:vAlign w:val="center"/>
          </w:tcPr>
          <w:p w14:paraId="4A87AA93" w14:textId="77777777" w:rsidR="00915232" w:rsidRPr="00915232" w:rsidRDefault="00915232" w:rsidP="00915232">
            <w:pPr>
              <w:jc w:val="center"/>
              <w:rPr>
                <w:color w:val="000000"/>
              </w:rPr>
            </w:pPr>
            <w:r w:rsidRPr="00915232">
              <w:rPr>
                <w:color w:val="000000"/>
              </w:rPr>
              <w:t>-</w:t>
            </w:r>
          </w:p>
        </w:tc>
        <w:tc>
          <w:tcPr>
            <w:tcW w:w="1417" w:type="dxa"/>
            <w:vAlign w:val="center"/>
          </w:tcPr>
          <w:p w14:paraId="51A7A916" w14:textId="77777777" w:rsidR="00915232" w:rsidRPr="00915232" w:rsidRDefault="00915232" w:rsidP="00915232">
            <w:pPr>
              <w:jc w:val="center"/>
              <w:rPr>
                <w:color w:val="000000"/>
              </w:rPr>
            </w:pPr>
            <w:r w:rsidRPr="00915232">
              <w:rPr>
                <w:color w:val="000000"/>
              </w:rPr>
              <w:t>-</w:t>
            </w:r>
          </w:p>
        </w:tc>
      </w:tr>
      <w:tr w:rsidR="00915232" w:rsidRPr="00915232" w14:paraId="2ACE37BF" w14:textId="77777777" w:rsidTr="00335A6E">
        <w:trPr>
          <w:trHeight w:val="385"/>
          <w:jc w:val="center"/>
        </w:trPr>
        <w:tc>
          <w:tcPr>
            <w:tcW w:w="1022" w:type="dxa"/>
            <w:vAlign w:val="center"/>
          </w:tcPr>
          <w:p w14:paraId="50AEC206" w14:textId="77777777" w:rsidR="00915232" w:rsidRPr="00915232" w:rsidRDefault="00915232" w:rsidP="00915232">
            <w:pPr>
              <w:jc w:val="center"/>
              <w:rPr>
                <w:color w:val="000000"/>
              </w:rPr>
            </w:pPr>
            <w:r w:rsidRPr="00915232">
              <w:rPr>
                <w:color w:val="000000"/>
              </w:rPr>
              <w:t>1.4.3.</w:t>
            </w:r>
          </w:p>
        </w:tc>
        <w:tc>
          <w:tcPr>
            <w:tcW w:w="2268" w:type="dxa"/>
            <w:vAlign w:val="center"/>
          </w:tcPr>
          <w:p w14:paraId="5B564BA0" w14:textId="77777777" w:rsidR="00915232" w:rsidRPr="00915232" w:rsidRDefault="00915232" w:rsidP="00915232">
            <w:pPr>
              <w:rPr>
                <w:color w:val="000000"/>
              </w:rPr>
            </w:pPr>
            <w:r w:rsidRPr="00915232">
              <w:rPr>
                <w:color w:val="000000"/>
              </w:rPr>
              <w:t>- прочие</w:t>
            </w:r>
          </w:p>
        </w:tc>
        <w:tc>
          <w:tcPr>
            <w:tcW w:w="709" w:type="dxa"/>
            <w:vAlign w:val="center"/>
          </w:tcPr>
          <w:p w14:paraId="18A02519"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2BC001B" w14:textId="77777777" w:rsidR="00915232" w:rsidRPr="00915232" w:rsidRDefault="00915232" w:rsidP="00915232">
            <w:pPr>
              <w:jc w:val="center"/>
              <w:rPr>
                <w:color w:val="000000"/>
              </w:rPr>
            </w:pPr>
            <w:r w:rsidRPr="00915232">
              <w:rPr>
                <w:color w:val="000000"/>
              </w:rPr>
              <w:t>0,00</w:t>
            </w:r>
          </w:p>
        </w:tc>
        <w:tc>
          <w:tcPr>
            <w:tcW w:w="1275" w:type="dxa"/>
            <w:vAlign w:val="center"/>
          </w:tcPr>
          <w:p w14:paraId="115CE55A" w14:textId="77777777" w:rsidR="00915232" w:rsidRPr="00915232" w:rsidRDefault="00915232" w:rsidP="00915232">
            <w:pPr>
              <w:jc w:val="center"/>
              <w:rPr>
                <w:color w:val="000000"/>
              </w:rPr>
            </w:pPr>
            <w:r w:rsidRPr="00915232">
              <w:rPr>
                <w:color w:val="000000"/>
              </w:rPr>
              <w:t>0,00</w:t>
            </w:r>
          </w:p>
        </w:tc>
        <w:tc>
          <w:tcPr>
            <w:tcW w:w="1276" w:type="dxa"/>
            <w:vAlign w:val="center"/>
          </w:tcPr>
          <w:p w14:paraId="33D7637F" w14:textId="77777777" w:rsidR="00915232" w:rsidRPr="00915232" w:rsidRDefault="00915232" w:rsidP="00915232">
            <w:pPr>
              <w:jc w:val="center"/>
              <w:rPr>
                <w:color w:val="000000"/>
              </w:rPr>
            </w:pPr>
            <w:r w:rsidRPr="00915232">
              <w:rPr>
                <w:color w:val="000000"/>
              </w:rPr>
              <w:t>0,00</w:t>
            </w:r>
          </w:p>
        </w:tc>
        <w:tc>
          <w:tcPr>
            <w:tcW w:w="1276" w:type="dxa"/>
            <w:vAlign w:val="center"/>
          </w:tcPr>
          <w:p w14:paraId="6910C2A5" w14:textId="77777777" w:rsidR="00915232" w:rsidRPr="00915232" w:rsidRDefault="00915232" w:rsidP="00915232">
            <w:pPr>
              <w:jc w:val="center"/>
              <w:rPr>
                <w:color w:val="000000"/>
              </w:rPr>
            </w:pPr>
            <w:r w:rsidRPr="00915232">
              <w:rPr>
                <w:color w:val="000000"/>
              </w:rPr>
              <w:t>0,00</w:t>
            </w:r>
          </w:p>
        </w:tc>
        <w:tc>
          <w:tcPr>
            <w:tcW w:w="1417" w:type="dxa"/>
            <w:vAlign w:val="center"/>
          </w:tcPr>
          <w:p w14:paraId="43082708" w14:textId="77777777" w:rsidR="00915232" w:rsidRPr="00915232" w:rsidRDefault="00915232" w:rsidP="00915232">
            <w:pPr>
              <w:jc w:val="center"/>
              <w:rPr>
                <w:color w:val="000000"/>
              </w:rPr>
            </w:pPr>
            <w:r w:rsidRPr="00915232">
              <w:rPr>
                <w:color w:val="000000"/>
              </w:rPr>
              <w:t>0,00</w:t>
            </w:r>
          </w:p>
        </w:tc>
      </w:tr>
      <w:tr w:rsidR="00915232" w:rsidRPr="00915232" w14:paraId="415DF503" w14:textId="77777777" w:rsidTr="00335A6E">
        <w:trPr>
          <w:trHeight w:val="1161"/>
          <w:jc w:val="center"/>
        </w:trPr>
        <w:tc>
          <w:tcPr>
            <w:tcW w:w="1022" w:type="dxa"/>
            <w:vAlign w:val="center"/>
          </w:tcPr>
          <w:p w14:paraId="443D6C0F" w14:textId="77777777" w:rsidR="00915232" w:rsidRPr="00915232" w:rsidRDefault="00915232" w:rsidP="00915232">
            <w:pPr>
              <w:jc w:val="center"/>
              <w:rPr>
                <w:color w:val="000000"/>
              </w:rPr>
            </w:pPr>
            <w:r w:rsidRPr="00915232">
              <w:rPr>
                <w:color w:val="000000"/>
              </w:rPr>
              <w:t>1.5.</w:t>
            </w:r>
          </w:p>
        </w:tc>
        <w:tc>
          <w:tcPr>
            <w:tcW w:w="2268" w:type="dxa"/>
            <w:vAlign w:val="center"/>
          </w:tcPr>
          <w:p w14:paraId="036754D8" w14:textId="77777777" w:rsidR="00915232" w:rsidRPr="00915232" w:rsidRDefault="00915232" w:rsidP="00915232">
            <w:pPr>
              <w:rPr>
                <w:color w:val="000000"/>
              </w:rPr>
            </w:pPr>
            <w:r w:rsidRPr="00915232">
              <w:rPr>
                <w:color w:val="000000"/>
              </w:rPr>
              <w:t>Объем пропущенной воды через очистные сооружения</w:t>
            </w:r>
          </w:p>
        </w:tc>
        <w:tc>
          <w:tcPr>
            <w:tcW w:w="709" w:type="dxa"/>
            <w:vAlign w:val="center"/>
          </w:tcPr>
          <w:p w14:paraId="2E2E8A55"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A7DAAA2" w14:textId="77777777" w:rsidR="00915232" w:rsidRPr="00915232" w:rsidRDefault="00915232" w:rsidP="00915232">
            <w:pPr>
              <w:jc w:val="center"/>
              <w:rPr>
                <w:color w:val="000000"/>
              </w:rPr>
            </w:pPr>
            <w:r w:rsidRPr="00915232">
              <w:rPr>
                <w:color w:val="000000"/>
              </w:rPr>
              <w:t>171 416,50</w:t>
            </w:r>
          </w:p>
        </w:tc>
        <w:tc>
          <w:tcPr>
            <w:tcW w:w="1275" w:type="dxa"/>
            <w:vAlign w:val="center"/>
          </w:tcPr>
          <w:p w14:paraId="5207D4D4"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117CA9E7"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768EB112"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5B2BFB8B" w14:textId="77777777" w:rsidR="00915232" w:rsidRPr="00915232" w:rsidRDefault="00915232" w:rsidP="00915232">
            <w:pPr>
              <w:jc w:val="center"/>
              <w:rPr>
                <w:color w:val="000000"/>
              </w:rPr>
            </w:pPr>
            <w:r w:rsidRPr="00915232">
              <w:rPr>
                <w:color w:val="000000"/>
              </w:rPr>
              <w:t>856708,25</w:t>
            </w:r>
          </w:p>
        </w:tc>
      </w:tr>
      <w:tr w:rsidR="00915232" w:rsidRPr="00915232" w14:paraId="240E890D" w14:textId="77777777" w:rsidTr="00335A6E">
        <w:trPr>
          <w:trHeight w:val="447"/>
          <w:jc w:val="center"/>
        </w:trPr>
        <w:tc>
          <w:tcPr>
            <w:tcW w:w="1022" w:type="dxa"/>
            <w:vAlign w:val="center"/>
          </w:tcPr>
          <w:p w14:paraId="4C8D550C" w14:textId="77777777" w:rsidR="00915232" w:rsidRPr="00915232" w:rsidRDefault="00915232" w:rsidP="00915232">
            <w:pPr>
              <w:jc w:val="center"/>
              <w:rPr>
                <w:color w:val="000000"/>
              </w:rPr>
            </w:pPr>
            <w:r w:rsidRPr="00915232">
              <w:rPr>
                <w:color w:val="000000"/>
              </w:rPr>
              <w:t>1.6.</w:t>
            </w:r>
          </w:p>
        </w:tc>
        <w:tc>
          <w:tcPr>
            <w:tcW w:w="2268" w:type="dxa"/>
            <w:vAlign w:val="center"/>
          </w:tcPr>
          <w:p w14:paraId="650488D8" w14:textId="77777777" w:rsidR="00915232" w:rsidRPr="00915232" w:rsidRDefault="00915232" w:rsidP="00915232">
            <w:pPr>
              <w:rPr>
                <w:color w:val="000000"/>
              </w:rPr>
            </w:pPr>
            <w:r w:rsidRPr="00915232">
              <w:rPr>
                <w:color w:val="000000"/>
              </w:rPr>
              <w:t>Подано воды в сеть</w:t>
            </w:r>
          </w:p>
        </w:tc>
        <w:tc>
          <w:tcPr>
            <w:tcW w:w="709" w:type="dxa"/>
            <w:vAlign w:val="center"/>
          </w:tcPr>
          <w:p w14:paraId="7A02BE5A"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64D7483" w14:textId="77777777" w:rsidR="00915232" w:rsidRPr="00915232" w:rsidRDefault="00915232" w:rsidP="00915232">
            <w:pPr>
              <w:jc w:val="center"/>
              <w:rPr>
                <w:color w:val="000000"/>
              </w:rPr>
            </w:pPr>
            <w:r w:rsidRPr="00915232">
              <w:rPr>
                <w:color w:val="000000"/>
              </w:rPr>
              <w:t>1713416,50</w:t>
            </w:r>
          </w:p>
        </w:tc>
        <w:tc>
          <w:tcPr>
            <w:tcW w:w="1275" w:type="dxa"/>
            <w:vAlign w:val="center"/>
          </w:tcPr>
          <w:p w14:paraId="747B9C21"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45219653"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3490BD34"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2FB73F92" w14:textId="77777777" w:rsidR="00915232" w:rsidRPr="00915232" w:rsidRDefault="00915232" w:rsidP="00915232">
            <w:pPr>
              <w:jc w:val="center"/>
              <w:rPr>
                <w:color w:val="000000"/>
              </w:rPr>
            </w:pPr>
            <w:r w:rsidRPr="00915232">
              <w:rPr>
                <w:color w:val="000000"/>
              </w:rPr>
              <w:t>856708,25</w:t>
            </w:r>
          </w:p>
        </w:tc>
      </w:tr>
      <w:tr w:rsidR="00915232" w:rsidRPr="00915232" w14:paraId="50B9F760" w14:textId="77777777" w:rsidTr="00335A6E">
        <w:trPr>
          <w:trHeight w:val="379"/>
          <w:jc w:val="center"/>
        </w:trPr>
        <w:tc>
          <w:tcPr>
            <w:tcW w:w="1022" w:type="dxa"/>
            <w:vAlign w:val="center"/>
          </w:tcPr>
          <w:p w14:paraId="5CAC765C" w14:textId="77777777" w:rsidR="00915232" w:rsidRPr="00915232" w:rsidRDefault="00915232" w:rsidP="00915232">
            <w:pPr>
              <w:jc w:val="center"/>
              <w:rPr>
                <w:color w:val="000000"/>
              </w:rPr>
            </w:pPr>
            <w:r w:rsidRPr="00915232">
              <w:rPr>
                <w:color w:val="000000"/>
              </w:rPr>
              <w:t>1.7.</w:t>
            </w:r>
          </w:p>
        </w:tc>
        <w:tc>
          <w:tcPr>
            <w:tcW w:w="2268" w:type="dxa"/>
            <w:vAlign w:val="center"/>
          </w:tcPr>
          <w:p w14:paraId="5F45A1EE" w14:textId="77777777" w:rsidR="00915232" w:rsidRPr="00915232" w:rsidRDefault="00915232" w:rsidP="00915232">
            <w:pPr>
              <w:rPr>
                <w:color w:val="000000"/>
              </w:rPr>
            </w:pPr>
            <w:r w:rsidRPr="00915232">
              <w:rPr>
                <w:color w:val="000000"/>
              </w:rPr>
              <w:t>Потери воды</w:t>
            </w:r>
          </w:p>
        </w:tc>
        <w:tc>
          <w:tcPr>
            <w:tcW w:w="709" w:type="dxa"/>
            <w:vAlign w:val="center"/>
          </w:tcPr>
          <w:p w14:paraId="0D6200A1" w14:textId="77777777" w:rsidR="00915232" w:rsidRPr="00915232" w:rsidRDefault="00915232" w:rsidP="00915232">
            <w:pPr>
              <w:jc w:val="center"/>
              <w:rPr>
                <w:color w:val="000000"/>
              </w:rPr>
            </w:pPr>
            <w:r w:rsidRPr="00915232">
              <w:rPr>
                <w:color w:val="000000"/>
              </w:rPr>
              <w:t>%</w:t>
            </w:r>
          </w:p>
        </w:tc>
        <w:tc>
          <w:tcPr>
            <w:tcW w:w="1525" w:type="dxa"/>
            <w:vAlign w:val="center"/>
          </w:tcPr>
          <w:p w14:paraId="03BED9D0" w14:textId="77777777" w:rsidR="00915232" w:rsidRPr="00915232" w:rsidRDefault="00915232" w:rsidP="00915232">
            <w:pPr>
              <w:jc w:val="center"/>
              <w:rPr>
                <w:color w:val="000000"/>
              </w:rPr>
            </w:pPr>
            <w:r w:rsidRPr="00915232">
              <w:rPr>
                <w:color w:val="000000"/>
              </w:rPr>
              <w:t>0,00</w:t>
            </w:r>
          </w:p>
        </w:tc>
        <w:tc>
          <w:tcPr>
            <w:tcW w:w="1275" w:type="dxa"/>
            <w:vAlign w:val="center"/>
          </w:tcPr>
          <w:p w14:paraId="4BB6B251" w14:textId="77777777" w:rsidR="00915232" w:rsidRPr="00915232" w:rsidRDefault="00915232" w:rsidP="00915232">
            <w:pPr>
              <w:jc w:val="center"/>
              <w:rPr>
                <w:color w:val="000000"/>
              </w:rPr>
            </w:pPr>
            <w:r w:rsidRPr="00915232">
              <w:rPr>
                <w:color w:val="000000"/>
              </w:rPr>
              <w:t>0,00</w:t>
            </w:r>
          </w:p>
        </w:tc>
        <w:tc>
          <w:tcPr>
            <w:tcW w:w="1276" w:type="dxa"/>
            <w:vAlign w:val="center"/>
          </w:tcPr>
          <w:p w14:paraId="3AE39848" w14:textId="77777777" w:rsidR="00915232" w:rsidRPr="00915232" w:rsidRDefault="00915232" w:rsidP="00915232">
            <w:pPr>
              <w:jc w:val="center"/>
              <w:rPr>
                <w:color w:val="000000"/>
              </w:rPr>
            </w:pPr>
            <w:r w:rsidRPr="00915232">
              <w:rPr>
                <w:color w:val="000000"/>
              </w:rPr>
              <w:t>0,00</w:t>
            </w:r>
          </w:p>
        </w:tc>
        <w:tc>
          <w:tcPr>
            <w:tcW w:w="1276" w:type="dxa"/>
            <w:vAlign w:val="center"/>
          </w:tcPr>
          <w:p w14:paraId="4855C73D" w14:textId="77777777" w:rsidR="00915232" w:rsidRPr="00915232" w:rsidRDefault="00915232" w:rsidP="00915232">
            <w:pPr>
              <w:jc w:val="center"/>
              <w:rPr>
                <w:color w:val="000000"/>
              </w:rPr>
            </w:pPr>
            <w:r w:rsidRPr="00915232">
              <w:rPr>
                <w:color w:val="000000"/>
              </w:rPr>
              <w:t>0,00</w:t>
            </w:r>
          </w:p>
        </w:tc>
        <w:tc>
          <w:tcPr>
            <w:tcW w:w="1417" w:type="dxa"/>
            <w:vAlign w:val="center"/>
          </w:tcPr>
          <w:p w14:paraId="1DC95B22" w14:textId="77777777" w:rsidR="00915232" w:rsidRPr="00915232" w:rsidRDefault="00915232" w:rsidP="00915232">
            <w:pPr>
              <w:jc w:val="center"/>
              <w:rPr>
                <w:color w:val="000000"/>
              </w:rPr>
            </w:pPr>
            <w:r w:rsidRPr="00915232">
              <w:rPr>
                <w:color w:val="000000"/>
              </w:rPr>
              <w:t>0,00</w:t>
            </w:r>
          </w:p>
        </w:tc>
      </w:tr>
      <w:tr w:rsidR="00915232" w:rsidRPr="00915232" w14:paraId="536DA24E" w14:textId="77777777" w:rsidTr="00335A6E">
        <w:trPr>
          <w:trHeight w:val="978"/>
          <w:jc w:val="center"/>
        </w:trPr>
        <w:tc>
          <w:tcPr>
            <w:tcW w:w="1022" w:type="dxa"/>
            <w:vAlign w:val="center"/>
          </w:tcPr>
          <w:p w14:paraId="0953F76B" w14:textId="77777777" w:rsidR="00915232" w:rsidRPr="00915232" w:rsidRDefault="00915232" w:rsidP="00915232">
            <w:pPr>
              <w:jc w:val="center"/>
              <w:rPr>
                <w:color w:val="000000"/>
              </w:rPr>
            </w:pPr>
            <w:r w:rsidRPr="00915232">
              <w:rPr>
                <w:color w:val="000000"/>
              </w:rPr>
              <w:t>1.8.</w:t>
            </w:r>
          </w:p>
        </w:tc>
        <w:tc>
          <w:tcPr>
            <w:tcW w:w="2268" w:type="dxa"/>
            <w:vAlign w:val="center"/>
          </w:tcPr>
          <w:p w14:paraId="754779AB" w14:textId="77777777" w:rsidR="00915232" w:rsidRPr="00915232" w:rsidRDefault="00915232" w:rsidP="00915232">
            <w:pPr>
              <w:rPr>
                <w:color w:val="000000"/>
              </w:rPr>
            </w:pPr>
            <w:r w:rsidRPr="00915232">
              <w:rPr>
                <w:color w:val="000000"/>
              </w:rPr>
              <w:t>Уровень потерь к объему поданной воды в сеть</w:t>
            </w:r>
          </w:p>
        </w:tc>
        <w:tc>
          <w:tcPr>
            <w:tcW w:w="709" w:type="dxa"/>
            <w:vAlign w:val="center"/>
          </w:tcPr>
          <w:p w14:paraId="52137EFE"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0FBC970" w14:textId="77777777" w:rsidR="00915232" w:rsidRPr="00915232" w:rsidRDefault="00915232" w:rsidP="00915232">
            <w:pPr>
              <w:jc w:val="center"/>
              <w:rPr>
                <w:color w:val="000000"/>
              </w:rPr>
            </w:pPr>
            <w:r w:rsidRPr="00915232">
              <w:rPr>
                <w:color w:val="000000"/>
              </w:rPr>
              <w:t>0,00</w:t>
            </w:r>
          </w:p>
        </w:tc>
        <w:tc>
          <w:tcPr>
            <w:tcW w:w="1275" w:type="dxa"/>
            <w:vAlign w:val="center"/>
          </w:tcPr>
          <w:p w14:paraId="666BAE7E" w14:textId="77777777" w:rsidR="00915232" w:rsidRPr="00915232" w:rsidRDefault="00915232" w:rsidP="00915232">
            <w:pPr>
              <w:jc w:val="center"/>
              <w:rPr>
                <w:color w:val="000000"/>
              </w:rPr>
            </w:pPr>
            <w:r w:rsidRPr="00915232">
              <w:rPr>
                <w:color w:val="000000"/>
              </w:rPr>
              <w:t>0,00</w:t>
            </w:r>
          </w:p>
        </w:tc>
        <w:tc>
          <w:tcPr>
            <w:tcW w:w="1276" w:type="dxa"/>
            <w:vAlign w:val="center"/>
          </w:tcPr>
          <w:p w14:paraId="4C120BB0" w14:textId="77777777" w:rsidR="00915232" w:rsidRPr="00915232" w:rsidRDefault="00915232" w:rsidP="00915232">
            <w:pPr>
              <w:jc w:val="center"/>
              <w:rPr>
                <w:color w:val="000000"/>
              </w:rPr>
            </w:pPr>
            <w:r w:rsidRPr="00915232">
              <w:rPr>
                <w:color w:val="000000"/>
              </w:rPr>
              <w:t>0,00</w:t>
            </w:r>
          </w:p>
        </w:tc>
        <w:tc>
          <w:tcPr>
            <w:tcW w:w="1276" w:type="dxa"/>
            <w:vAlign w:val="center"/>
          </w:tcPr>
          <w:p w14:paraId="6B5738B3" w14:textId="77777777" w:rsidR="00915232" w:rsidRPr="00915232" w:rsidRDefault="00915232" w:rsidP="00915232">
            <w:pPr>
              <w:jc w:val="center"/>
              <w:rPr>
                <w:color w:val="000000"/>
              </w:rPr>
            </w:pPr>
            <w:r w:rsidRPr="00915232">
              <w:rPr>
                <w:color w:val="000000"/>
              </w:rPr>
              <w:t>0,00</w:t>
            </w:r>
          </w:p>
        </w:tc>
        <w:tc>
          <w:tcPr>
            <w:tcW w:w="1417" w:type="dxa"/>
            <w:vAlign w:val="center"/>
          </w:tcPr>
          <w:p w14:paraId="0C271C19" w14:textId="77777777" w:rsidR="00915232" w:rsidRPr="00915232" w:rsidRDefault="00915232" w:rsidP="00915232">
            <w:pPr>
              <w:jc w:val="center"/>
              <w:rPr>
                <w:color w:val="000000"/>
              </w:rPr>
            </w:pPr>
            <w:r w:rsidRPr="00915232">
              <w:rPr>
                <w:color w:val="000000"/>
              </w:rPr>
              <w:t>0,00</w:t>
            </w:r>
          </w:p>
        </w:tc>
      </w:tr>
      <w:tr w:rsidR="00915232" w:rsidRPr="00915232" w14:paraId="141C9846" w14:textId="77777777" w:rsidTr="00532786">
        <w:trPr>
          <w:trHeight w:val="389"/>
          <w:jc w:val="center"/>
        </w:trPr>
        <w:tc>
          <w:tcPr>
            <w:tcW w:w="1022" w:type="dxa"/>
            <w:vAlign w:val="center"/>
          </w:tcPr>
          <w:p w14:paraId="2FF85F28" w14:textId="77777777" w:rsidR="00915232" w:rsidRPr="00915232" w:rsidRDefault="00915232" w:rsidP="00915232">
            <w:pPr>
              <w:jc w:val="center"/>
              <w:rPr>
                <w:color w:val="000000"/>
              </w:rPr>
            </w:pPr>
            <w:r w:rsidRPr="00915232">
              <w:rPr>
                <w:color w:val="000000"/>
              </w:rPr>
              <w:t>1.9.</w:t>
            </w:r>
          </w:p>
        </w:tc>
        <w:tc>
          <w:tcPr>
            <w:tcW w:w="2268" w:type="dxa"/>
            <w:vAlign w:val="center"/>
          </w:tcPr>
          <w:p w14:paraId="66674CAF" w14:textId="77777777" w:rsidR="00915232" w:rsidRPr="00915232" w:rsidRDefault="00915232" w:rsidP="00915232">
            <w:pPr>
              <w:rPr>
                <w:color w:val="000000"/>
              </w:rPr>
            </w:pPr>
            <w:r w:rsidRPr="00915232">
              <w:rPr>
                <w:color w:val="000000"/>
              </w:rPr>
              <w:t>Отпущено воды по категориям потребителей</w:t>
            </w:r>
          </w:p>
        </w:tc>
        <w:tc>
          <w:tcPr>
            <w:tcW w:w="709" w:type="dxa"/>
            <w:vAlign w:val="center"/>
          </w:tcPr>
          <w:p w14:paraId="23F5B689"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24685AE5" w14:textId="77777777" w:rsidR="00915232" w:rsidRPr="00915232" w:rsidRDefault="00915232" w:rsidP="00915232">
            <w:pPr>
              <w:jc w:val="center"/>
              <w:rPr>
                <w:color w:val="000000"/>
              </w:rPr>
            </w:pPr>
            <w:r w:rsidRPr="00915232">
              <w:rPr>
                <w:color w:val="000000"/>
              </w:rPr>
              <w:t>1713416,50</w:t>
            </w:r>
          </w:p>
        </w:tc>
        <w:tc>
          <w:tcPr>
            <w:tcW w:w="1275" w:type="dxa"/>
            <w:vAlign w:val="center"/>
          </w:tcPr>
          <w:p w14:paraId="5273D4B6"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40B43BEF"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5D6C164A"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16A00641" w14:textId="77777777" w:rsidR="00915232" w:rsidRPr="00915232" w:rsidRDefault="00915232" w:rsidP="00915232">
            <w:pPr>
              <w:jc w:val="center"/>
              <w:rPr>
                <w:color w:val="000000"/>
              </w:rPr>
            </w:pPr>
            <w:r w:rsidRPr="00915232">
              <w:rPr>
                <w:color w:val="000000"/>
              </w:rPr>
              <w:t>856708,25</w:t>
            </w:r>
          </w:p>
        </w:tc>
      </w:tr>
      <w:tr w:rsidR="00915232" w:rsidRPr="00915232" w14:paraId="05A8FBA6" w14:textId="77777777" w:rsidTr="00335A6E">
        <w:trPr>
          <w:trHeight w:val="591"/>
          <w:jc w:val="center"/>
        </w:trPr>
        <w:tc>
          <w:tcPr>
            <w:tcW w:w="1022" w:type="dxa"/>
            <w:vAlign w:val="center"/>
          </w:tcPr>
          <w:p w14:paraId="280A72CC" w14:textId="77777777" w:rsidR="00915232" w:rsidRPr="00915232" w:rsidRDefault="00915232" w:rsidP="00915232">
            <w:pPr>
              <w:jc w:val="center"/>
              <w:rPr>
                <w:color w:val="000000"/>
              </w:rPr>
            </w:pPr>
            <w:r w:rsidRPr="00915232">
              <w:rPr>
                <w:color w:val="000000"/>
              </w:rPr>
              <w:t>1.9.1.</w:t>
            </w:r>
          </w:p>
        </w:tc>
        <w:tc>
          <w:tcPr>
            <w:tcW w:w="2268" w:type="dxa"/>
            <w:vAlign w:val="center"/>
          </w:tcPr>
          <w:p w14:paraId="33E2CCE2" w14:textId="77777777" w:rsidR="00915232" w:rsidRPr="00915232" w:rsidRDefault="00915232" w:rsidP="00915232">
            <w:pPr>
              <w:rPr>
                <w:color w:val="000000"/>
              </w:rPr>
            </w:pPr>
            <w:r w:rsidRPr="00915232">
              <w:rPr>
                <w:color w:val="000000"/>
              </w:rPr>
              <w:t>Потребительский рынок</w:t>
            </w:r>
          </w:p>
        </w:tc>
        <w:tc>
          <w:tcPr>
            <w:tcW w:w="709" w:type="dxa"/>
            <w:vAlign w:val="center"/>
          </w:tcPr>
          <w:p w14:paraId="1EDACC9A"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AE7E2E5" w14:textId="77777777" w:rsidR="00915232" w:rsidRPr="00915232" w:rsidRDefault="00915232" w:rsidP="00915232">
            <w:pPr>
              <w:jc w:val="center"/>
              <w:rPr>
                <w:color w:val="000000"/>
              </w:rPr>
            </w:pPr>
            <w:r w:rsidRPr="00915232">
              <w:rPr>
                <w:color w:val="000000"/>
              </w:rPr>
              <w:t>1713416,50</w:t>
            </w:r>
          </w:p>
        </w:tc>
        <w:tc>
          <w:tcPr>
            <w:tcW w:w="1275" w:type="dxa"/>
            <w:vAlign w:val="center"/>
          </w:tcPr>
          <w:p w14:paraId="3CF858D0"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1E73F370"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614EDB4A"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293F8A4A" w14:textId="77777777" w:rsidR="00915232" w:rsidRPr="00915232" w:rsidRDefault="00915232" w:rsidP="00915232">
            <w:pPr>
              <w:jc w:val="center"/>
              <w:rPr>
                <w:color w:val="000000"/>
              </w:rPr>
            </w:pPr>
            <w:r w:rsidRPr="00915232">
              <w:rPr>
                <w:color w:val="000000"/>
              </w:rPr>
              <w:t>856708,25</w:t>
            </w:r>
          </w:p>
        </w:tc>
      </w:tr>
      <w:tr w:rsidR="00915232" w:rsidRPr="00915232" w14:paraId="2CED94DD" w14:textId="77777777" w:rsidTr="00335A6E">
        <w:trPr>
          <w:trHeight w:val="358"/>
          <w:jc w:val="center"/>
        </w:trPr>
        <w:tc>
          <w:tcPr>
            <w:tcW w:w="1022" w:type="dxa"/>
            <w:vAlign w:val="center"/>
          </w:tcPr>
          <w:p w14:paraId="3ECABCB6" w14:textId="77777777" w:rsidR="00915232" w:rsidRPr="00915232" w:rsidRDefault="00915232" w:rsidP="00915232">
            <w:pPr>
              <w:jc w:val="center"/>
              <w:rPr>
                <w:color w:val="000000"/>
              </w:rPr>
            </w:pPr>
            <w:r w:rsidRPr="00915232">
              <w:rPr>
                <w:color w:val="000000"/>
              </w:rPr>
              <w:t>1.9.1.1.</w:t>
            </w:r>
          </w:p>
        </w:tc>
        <w:tc>
          <w:tcPr>
            <w:tcW w:w="2268" w:type="dxa"/>
            <w:vAlign w:val="center"/>
          </w:tcPr>
          <w:p w14:paraId="02B66ECF" w14:textId="77777777" w:rsidR="00915232" w:rsidRPr="00915232" w:rsidRDefault="00915232" w:rsidP="00915232">
            <w:pPr>
              <w:rPr>
                <w:color w:val="000000"/>
              </w:rPr>
            </w:pPr>
            <w:r w:rsidRPr="00915232">
              <w:rPr>
                <w:color w:val="000000"/>
              </w:rPr>
              <w:t>- население</w:t>
            </w:r>
          </w:p>
        </w:tc>
        <w:tc>
          <w:tcPr>
            <w:tcW w:w="709" w:type="dxa"/>
            <w:vAlign w:val="center"/>
          </w:tcPr>
          <w:p w14:paraId="2BC5A2C3"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801E915" w14:textId="77777777" w:rsidR="00915232" w:rsidRPr="00915232" w:rsidRDefault="00915232" w:rsidP="00915232">
            <w:pPr>
              <w:jc w:val="center"/>
              <w:rPr>
                <w:color w:val="000000"/>
              </w:rPr>
            </w:pPr>
            <w:r w:rsidRPr="00915232">
              <w:rPr>
                <w:color w:val="000000"/>
              </w:rPr>
              <w:t>-</w:t>
            </w:r>
          </w:p>
        </w:tc>
        <w:tc>
          <w:tcPr>
            <w:tcW w:w="1275" w:type="dxa"/>
            <w:vAlign w:val="center"/>
          </w:tcPr>
          <w:p w14:paraId="5C57BE18" w14:textId="77777777" w:rsidR="00915232" w:rsidRPr="00915232" w:rsidRDefault="00915232" w:rsidP="00915232">
            <w:pPr>
              <w:jc w:val="center"/>
              <w:rPr>
                <w:color w:val="000000"/>
              </w:rPr>
            </w:pPr>
            <w:r w:rsidRPr="00915232">
              <w:rPr>
                <w:color w:val="000000"/>
              </w:rPr>
              <w:t>-</w:t>
            </w:r>
          </w:p>
        </w:tc>
        <w:tc>
          <w:tcPr>
            <w:tcW w:w="1276" w:type="dxa"/>
            <w:vAlign w:val="center"/>
          </w:tcPr>
          <w:p w14:paraId="2D24750A" w14:textId="77777777" w:rsidR="00915232" w:rsidRPr="00915232" w:rsidRDefault="00915232" w:rsidP="00915232">
            <w:pPr>
              <w:jc w:val="center"/>
              <w:rPr>
                <w:color w:val="000000"/>
              </w:rPr>
            </w:pPr>
            <w:r w:rsidRPr="00915232">
              <w:rPr>
                <w:color w:val="000000"/>
              </w:rPr>
              <w:t>-</w:t>
            </w:r>
          </w:p>
        </w:tc>
        <w:tc>
          <w:tcPr>
            <w:tcW w:w="1276" w:type="dxa"/>
            <w:vAlign w:val="center"/>
          </w:tcPr>
          <w:p w14:paraId="6AAABDB2" w14:textId="77777777" w:rsidR="00915232" w:rsidRPr="00915232" w:rsidRDefault="00915232" w:rsidP="00915232">
            <w:pPr>
              <w:jc w:val="center"/>
              <w:rPr>
                <w:color w:val="000000"/>
              </w:rPr>
            </w:pPr>
            <w:r w:rsidRPr="00915232">
              <w:rPr>
                <w:color w:val="000000"/>
              </w:rPr>
              <w:t>-</w:t>
            </w:r>
          </w:p>
        </w:tc>
        <w:tc>
          <w:tcPr>
            <w:tcW w:w="1417" w:type="dxa"/>
            <w:vAlign w:val="center"/>
          </w:tcPr>
          <w:p w14:paraId="333C574B" w14:textId="77777777" w:rsidR="00915232" w:rsidRPr="00915232" w:rsidRDefault="00915232" w:rsidP="00915232">
            <w:pPr>
              <w:jc w:val="center"/>
              <w:rPr>
                <w:color w:val="000000"/>
              </w:rPr>
            </w:pPr>
            <w:r w:rsidRPr="00915232">
              <w:rPr>
                <w:color w:val="000000"/>
              </w:rPr>
              <w:t>-</w:t>
            </w:r>
          </w:p>
        </w:tc>
      </w:tr>
      <w:tr w:rsidR="00915232" w:rsidRPr="00915232" w14:paraId="3C83D802" w14:textId="77777777" w:rsidTr="00335A6E">
        <w:trPr>
          <w:trHeight w:val="369"/>
          <w:jc w:val="center"/>
        </w:trPr>
        <w:tc>
          <w:tcPr>
            <w:tcW w:w="1022" w:type="dxa"/>
            <w:vAlign w:val="center"/>
          </w:tcPr>
          <w:p w14:paraId="3174BA1A" w14:textId="77777777" w:rsidR="00915232" w:rsidRPr="00915232" w:rsidRDefault="00915232" w:rsidP="00915232">
            <w:pPr>
              <w:jc w:val="center"/>
              <w:rPr>
                <w:color w:val="000000"/>
              </w:rPr>
            </w:pPr>
            <w:r w:rsidRPr="00915232">
              <w:rPr>
                <w:color w:val="000000"/>
              </w:rPr>
              <w:t>1.9.1.2.</w:t>
            </w:r>
          </w:p>
        </w:tc>
        <w:tc>
          <w:tcPr>
            <w:tcW w:w="2268" w:type="dxa"/>
            <w:vAlign w:val="center"/>
          </w:tcPr>
          <w:p w14:paraId="66144CC9" w14:textId="77777777" w:rsidR="00915232" w:rsidRPr="00915232" w:rsidRDefault="00915232" w:rsidP="00915232">
            <w:pPr>
              <w:rPr>
                <w:color w:val="000000"/>
              </w:rPr>
            </w:pPr>
            <w:r w:rsidRPr="00915232">
              <w:rPr>
                <w:color w:val="000000"/>
              </w:rPr>
              <w:t>- прочие потребители</w:t>
            </w:r>
          </w:p>
        </w:tc>
        <w:tc>
          <w:tcPr>
            <w:tcW w:w="709" w:type="dxa"/>
            <w:vAlign w:val="center"/>
          </w:tcPr>
          <w:p w14:paraId="33D2B6F4"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35C172C0" w14:textId="77777777" w:rsidR="00915232" w:rsidRPr="00915232" w:rsidRDefault="00915232" w:rsidP="00915232">
            <w:pPr>
              <w:jc w:val="center"/>
              <w:rPr>
                <w:color w:val="000000"/>
              </w:rPr>
            </w:pPr>
            <w:r w:rsidRPr="00915232">
              <w:rPr>
                <w:color w:val="000000"/>
              </w:rPr>
              <w:t>1713416,50</w:t>
            </w:r>
          </w:p>
        </w:tc>
        <w:tc>
          <w:tcPr>
            <w:tcW w:w="1275" w:type="dxa"/>
            <w:vAlign w:val="center"/>
          </w:tcPr>
          <w:p w14:paraId="595C0DDC"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3B8C9028" w14:textId="77777777" w:rsidR="00915232" w:rsidRPr="00915232" w:rsidRDefault="00915232" w:rsidP="00915232">
            <w:pPr>
              <w:jc w:val="center"/>
              <w:rPr>
                <w:color w:val="000000"/>
              </w:rPr>
            </w:pPr>
            <w:r w:rsidRPr="00915232">
              <w:rPr>
                <w:color w:val="000000"/>
              </w:rPr>
              <w:t>882181,00</w:t>
            </w:r>
          </w:p>
        </w:tc>
        <w:tc>
          <w:tcPr>
            <w:tcW w:w="1276" w:type="dxa"/>
            <w:vAlign w:val="center"/>
          </w:tcPr>
          <w:p w14:paraId="1A832334" w14:textId="77777777" w:rsidR="00915232" w:rsidRPr="00915232" w:rsidRDefault="00915232" w:rsidP="00915232">
            <w:pPr>
              <w:jc w:val="center"/>
              <w:rPr>
                <w:color w:val="000000"/>
              </w:rPr>
            </w:pPr>
            <w:r w:rsidRPr="00915232">
              <w:rPr>
                <w:color w:val="000000"/>
              </w:rPr>
              <w:t>856708,25</w:t>
            </w:r>
          </w:p>
        </w:tc>
        <w:tc>
          <w:tcPr>
            <w:tcW w:w="1417" w:type="dxa"/>
            <w:vAlign w:val="center"/>
          </w:tcPr>
          <w:p w14:paraId="33EA3F1C" w14:textId="77777777" w:rsidR="00915232" w:rsidRPr="00915232" w:rsidRDefault="00915232" w:rsidP="00915232">
            <w:pPr>
              <w:jc w:val="center"/>
              <w:rPr>
                <w:color w:val="000000"/>
              </w:rPr>
            </w:pPr>
            <w:r w:rsidRPr="00915232">
              <w:rPr>
                <w:color w:val="000000"/>
              </w:rPr>
              <w:t>856708,25</w:t>
            </w:r>
          </w:p>
        </w:tc>
      </w:tr>
      <w:tr w:rsidR="00915232" w:rsidRPr="00915232" w14:paraId="423E9B31" w14:textId="77777777" w:rsidTr="00335A6E">
        <w:trPr>
          <w:trHeight w:val="894"/>
          <w:jc w:val="center"/>
        </w:trPr>
        <w:tc>
          <w:tcPr>
            <w:tcW w:w="1022" w:type="dxa"/>
            <w:vAlign w:val="center"/>
          </w:tcPr>
          <w:p w14:paraId="29029F77" w14:textId="77777777" w:rsidR="00915232" w:rsidRPr="00915232" w:rsidRDefault="00915232" w:rsidP="00915232">
            <w:pPr>
              <w:jc w:val="center"/>
              <w:rPr>
                <w:color w:val="000000"/>
              </w:rPr>
            </w:pPr>
            <w:r w:rsidRPr="00915232">
              <w:rPr>
                <w:color w:val="000000"/>
              </w:rPr>
              <w:t>1.9.2.</w:t>
            </w:r>
          </w:p>
        </w:tc>
        <w:tc>
          <w:tcPr>
            <w:tcW w:w="2268" w:type="dxa"/>
            <w:vAlign w:val="center"/>
          </w:tcPr>
          <w:p w14:paraId="64AC70CB" w14:textId="77777777" w:rsidR="00915232" w:rsidRPr="00915232" w:rsidRDefault="00915232" w:rsidP="00915232">
            <w:pPr>
              <w:rPr>
                <w:color w:val="000000"/>
              </w:rPr>
            </w:pPr>
            <w:r w:rsidRPr="00915232">
              <w:rPr>
                <w:color w:val="000000"/>
              </w:rPr>
              <w:t>Собственные нужды производства</w:t>
            </w:r>
          </w:p>
        </w:tc>
        <w:tc>
          <w:tcPr>
            <w:tcW w:w="709" w:type="dxa"/>
            <w:vAlign w:val="center"/>
          </w:tcPr>
          <w:p w14:paraId="46701069"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4325EDD" w14:textId="77777777" w:rsidR="00915232" w:rsidRPr="00915232" w:rsidRDefault="00915232" w:rsidP="00915232">
            <w:pPr>
              <w:jc w:val="center"/>
              <w:rPr>
                <w:color w:val="000000"/>
              </w:rPr>
            </w:pPr>
            <w:r w:rsidRPr="00915232">
              <w:rPr>
                <w:color w:val="000000"/>
              </w:rPr>
              <w:t>-</w:t>
            </w:r>
          </w:p>
        </w:tc>
        <w:tc>
          <w:tcPr>
            <w:tcW w:w="1275" w:type="dxa"/>
            <w:vAlign w:val="center"/>
          </w:tcPr>
          <w:p w14:paraId="2B6E3282" w14:textId="77777777" w:rsidR="00915232" w:rsidRPr="00915232" w:rsidRDefault="00915232" w:rsidP="00915232">
            <w:pPr>
              <w:jc w:val="center"/>
              <w:rPr>
                <w:color w:val="000000"/>
              </w:rPr>
            </w:pPr>
            <w:r w:rsidRPr="00915232">
              <w:rPr>
                <w:color w:val="000000"/>
              </w:rPr>
              <w:t>-</w:t>
            </w:r>
          </w:p>
        </w:tc>
        <w:tc>
          <w:tcPr>
            <w:tcW w:w="1276" w:type="dxa"/>
            <w:vAlign w:val="center"/>
          </w:tcPr>
          <w:p w14:paraId="3D94601F" w14:textId="77777777" w:rsidR="00915232" w:rsidRPr="00915232" w:rsidRDefault="00915232" w:rsidP="00915232">
            <w:pPr>
              <w:jc w:val="center"/>
              <w:rPr>
                <w:color w:val="000000"/>
              </w:rPr>
            </w:pPr>
            <w:r w:rsidRPr="00915232">
              <w:rPr>
                <w:color w:val="000000"/>
              </w:rPr>
              <w:t>-</w:t>
            </w:r>
          </w:p>
        </w:tc>
        <w:tc>
          <w:tcPr>
            <w:tcW w:w="1276" w:type="dxa"/>
            <w:vAlign w:val="center"/>
          </w:tcPr>
          <w:p w14:paraId="00385643" w14:textId="77777777" w:rsidR="00915232" w:rsidRPr="00915232" w:rsidRDefault="00915232" w:rsidP="00915232">
            <w:pPr>
              <w:jc w:val="center"/>
              <w:rPr>
                <w:color w:val="000000"/>
              </w:rPr>
            </w:pPr>
            <w:r w:rsidRPr="00915232">
              <w:rPr>
                <w:color w:val="000000"/>
              </w:rPr>
              <w:t>-</w:t>
            </w:r>
          </w:p>
        </w:tc>
        <w:tc>
          <w:tcPr>
            <w:tcW w:w="1417" w:type="dxa"/>
            <w:vAlign w:val="center"/>
          </w:tcPr>
          <w:p w14:paraId="0C520962" w14:textId="77777777" w:rsidR="00915232" w:rsidRPr="00915232" w:rsidRDefault="00915232" w:rsidP="00915232">
            <w:pPr>
              <w:jc w:val="center"/>
              <w:rPr>
                <w:color w:val="000000"/>
              </w:rPr>
            </w:pPr>
            <w:r w:rsidRPr="00915232">
              <w:rPr>
                <w:color w:val="000000"/>
              </w:rPr>
              <w:t>-</w:t>
            </w:r>
          </w:p>
        </w:tc>
      </w:tr>
      <w:tr w:rsidR="00915232" w:rsidRPr="00915232" w14:paraId="50E1AE8A" w14:textId="77777777" w:rsidTr="00532786">
        <w:trPr>
          <w:trHeight w:val="103"/>
          <w:jc w:val="center"/>
        </w:trPr>
        <w:tc>
          <w:tcPr>
            <w:tcW w:w="10768" w:type="dxa"/>
            <w:gridSpan w:val="8"/>
            <w:vAlign w:val="center"/>
          </w:tcPr>
          <w:p w14:paraId="76D47D8E" w14:textId="77777777" w:rsidR="00915232" w:rsidRPr="00915232" w:rsidRDefault="00915232" w:rsidP="001B314A">
            <w:pPr>
              <w:numPr>
                <w:ilvl w:val="0"/>
                <w:numId w:val="17"/>
              </w:numPr>
              <w:contextualSpacing/>
              <w:jc w:val="center"/>
              <w:rPr>
                <w:color w:val="000000"/>
              </w:rPr>
            </w:pPr>
            <w:r w:rsidRPr="00915232">
              <w:rPr>
                <w:color w:val="000000"/>
              </w:rPr>
              <w:t xml:space="preserve">Холодное водоснабжение технической водой </w:t>
            </w:r>
          </w:p>
        </w:tc>
      </w:tr>
      <w:tr w:rsidR="00915232" w:rsidRPr="00915232" w14:paraId="25E10984" w14:textId="77777777" w:rsidTr="00532786">
        <w:trPr>
          <w:trHeight w:val="73"/>
          <w:jc w:val="center"/>
        </w:trPr>
        <w:tc>
          <w:tcPr>
            <w:tcW w:w="1022" w:type="dxa"/>
            <w:vAlign w:val="center"/>
          </w:tcPr>
          <w:p w14:paraId="7CF1CB02" w14:textId="77777777" w:rsidR="00915232" w:rsidRPr="00915232" w:rsidRDefault="00915232" w:rsidP="00915232">
            <w:pPr>
              <w:jc w:val="center"/>
              <w:rPr>
                <w:color w:val="000000"/>
              </w:rPr>
            </w:pPr>
            <w:r w:rsidRPr="00915232">
              <w:rPr>
                <w:color w:val="000000"/>
              </w:rPr>
              <w:t>2.1.</w:t>
            </w:r>
          </w:p>
        </w:tc>
        <w:tc>
          <w:tcPr>
            <w:tcW w:w="2268" w:type="dxa"/>
            <w:vAlign w:val="center"/>
          </w:tcPr>
          <w:p w14:paraId="6305F4A0" w14:textId="77777777" w:rsidR="00915232" w:rsidRPr="00915232" w:rsidRDefault="00915232" w:rsidP="00915232">
            <w:pPr>
              <w:rPr>
                <w:color w:val="000000"/>
              </w:rPr>
            </w:pPr>
            <w:r w:rsidRPr="00915232">
              <w:rPr>
                <w:color w:val="000000"/>
              </w:rPr>
              <w:t>Поднято воды</w:t>
            </w:r>
          </w:p>
        </w:tc>
        <w:tc>
          <w:tcPr>
            <w:tcW w:w="709" w:type="dxa"/>
            <w:vAlign w:val="center"/>
          </w:tcPr>
          <w:p w14:paraId="7686835A" w14:textId="77777777" w:rsidR="00915232" w:rsidRPr="00915232" w:rsidRDefault="00915232" w:rsidP="00915232">
            <w:pPr>
              <w:jc w:val="center"/>
              <w:rPr>
                <w:color w:val="000000"/>
                <w:vertAlign w:val="superscript"/>
              </w:rPr>
            </w:pPr>
            <w:r w:rsidRPr="00915232">
              <w:rPr>
                <w:color w:val="000000"/>
              </w:rPr>
              <w:t>м</w:t>
            </w:r>
            <w:r w:rsidRPr="00915232">
              <w:rPr>
                <w:color w:val="000000"/>
                <w:vertAlign w:val="superscript"/>
              </w:rPr>
              <w:t>3</w:t>
            </w:r>
          </w:p>
        </w:tc>
        <w:tc>
          <w:tcPr>
            <w:tcW w:w="1525" w:type="dxa"/>
            <w:vAlign w:val="center"/>
          </w:tcPr>
          <w:p w14:paraId="2169FCBF" w14:textId="77777777" w:rsidR="00915232" w:rsidRPr="00915232" w:rsidRDefault="00915232" w:rsidP="00915232">
            <w:pPr>
              <w:jc w:val="center"/>
              <w:rPr>
                <w:color w:val="000000"/>
              </w:rPr>
            </w:pPr>
            <w:r w:rsidRPr="00915232">
              <w:rPr>
                <w:color w:val="000000"/>
              </w:rPr>
              <w:t>-</w:t>
            </w:r>
          </w:p>
        </w:tc>
        <w:tc>
          <w:tcPr>
            <w:tcW w:w="1275" w:type="dxa"/>
            <w:vAlign w:val="center"/>
          </w:tcPr>
          <w:p w14:paraId="7A11F856" w14:textId="77777777" w:rsidR="00915232" w:rsidRPr="00915232" w:rsidRDefault="00915232" w:rsidP="00915232">
            <w:pPr>
              <w:jc w:val="center"/>
              <w:rPr>
                <w:color w:val="000000"/>
              </w:rPr>
            </w:pPr>
            <w:r w:rsidRPr="00915232">
              <w:rPr>
                <w:color w:val="000000"/>
              </w:rPr>
              <w:t>-</w:t>
            </w:r>
          </w:p>
        </w:tc>
        <w:tc>
          <w:tcPr>
            <w:tcW w:w="1276" w:type="dxa"/>
            <w:vAlign w:val="center"/>
          </w:tcPr>
          <w:p w14:paraId="1E70E9FD" w14:textId="77777777" w:rsidR="00915232" w:rsidRPr="00915232" w:rsidRDefault="00915232" w:rsidP="00915232">
            <w:pPr>
              <w:jc w:val="center"/>
              <w:rPr>
                <w:color w:val="000000"/>
              </w:rPr>
            </w:pPr>
            <w:r w:rsidRPr="00915232">
              <w:rPr>
                <w:color w:val="000000"/>
              </w:rPr>
              <w:t>-</w:t>
            </w:r>
          </w:p>
        </w:tc>
        <w:tc>
          <w:tcPr>
            <w:tcW w:w="1276" w:type="dxa"/>
            <w:vAlign w:val="center"/>
          </w:tcPr>
          <w:p w14:paraId="6CCD545E" w14:textId="77777777" w:rsidR="00915232" w:rsidRPr="00915232" w:rsidRDefault="00915232" w:rsidP="00915232">
            <w:pPr>
              <w:jc w:val="center"/>
              <w:rPr>
                <w:color w:val="000000"/>
              </w:rPr>
            </w:pPr>
            <w:r w:rsidRPr="00915232">
              <w:rPr>
                <w:color w:val="000000"/>
              </w:rPr>
              <w:t>-</w:t>
            </w:r>
          </w:p>
        </w:tc>
        <w:tc>
          <w:tcPr>
            <w:tcW w:w="1417" w:type="dxa"/>
            <w:vAlign w:val="center"/>
          </w:tcPr>
          <w:p w14:paraId="1C2A829A" w14:textId="77777777" w:rsidR="00915232" w:rsidRPr="00915232" w:rsidRDefault="00915232" w:rsidP="00915232">
            <w:pPr>
              <w:jc w:val="center"/>
              <w:rPr>
                <w:color w:val="000000"/>
              </w:rPr>
            </w:pPr>
            <w:r w:rsidRPr="00915232">
              <w:rPr>
                <w:color w:val="000000"/>
              </w:rPr>
              <w:t>-</w:t>
            </w:r>
          </w:p>
        </w:tc>
      </w:tr>
      <w:tr w:rsidR="00915232" w:rsidRPr="00915232" w14:paraId="19D34120" w14:textId="77777777" w:rsidTr="00532786">
        <w:trPr>
          <w:trHeight w:val="798"/>
          <w:jc w:val="center"/>
        </w:trPr>
        <w:tc>
          <w:tcPr>
            <w:tcW w:w="1022" w:type="dxa"/>
            <w:vAlign w:val="center"/>
          </w:tcPr>
          <w:p w14:paraId="4536CFF0" w14:textId="77777777" w:rsidR="00915232" w:rsidRPr="00915232" w:rsidRDefault="00915232" w:rsidP="00915232">
            <w:pPr>
              <w:jc w:val="center"/>
              <w:rPr>
                <w:color w:val="000000"/>
              </w:rPr>
            </w:pPr>
            <w:r w:rsidRPr="00915232">
              <w:rPr>
                <w:color w:val="000000"/>
              </w:rPr>
              <w:t>2.2.</w:t>
            </w:r>
          </w:p>
        </w:tc>
        <w:tc>
          <w:tcPr>
            <w:tcW w:w="2268" w:type="dxa"/>
            <w:vAlign w:val="center"/>
          </w:tcPr>
          <w:p w14:paraId="62D412DC" w14:textId="77777777" w:rsidR="00915232" w:rsidRPr="00915232" w:rsidRDefault="00915232" w:rsidP="00915232">
            <w:pPr>
              <w:rPr>
                <w:color w:val="000000"/>
              </w:rPr>
            </w:pPr>
            <w:r w:rsidRPr="00915232">
              <w:rPr>
                <w:color w:val="000000"/>
              </w:rPr>
              <w:t>Получено со стороны</w:t>
            </w:r>
          </w:p>
        </w:tc>
        <w:tc>
          <w:tcPr>
            <w:tcW w:w="709" w:type="dxa"/>
            <w:vAlign w:val="center"/>
          </w:tcPr>
          <w:p w14:paraId="7CE4789B"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63F3C7B8" w14:textId="77777777" w:rsidR="00915232" w:rsidRPr="00915232" w:rsidRDefault="00915232" w:rsidP="00915232">
            <w:pPr>
              <w:jc w:val="center"/>
              <w:rPr>
                <w:color w:val="000000"/>
              </w:rPr>
            </w:pPr>
            <w:r w:rsidRPr="00915232">
              <w:rPr>
                <w:color w:val="000000"/>
              </w:rPr>
              <w:t>393003,00</w:t>
            </w:r>
          </w:p>
        </w:tc>
        <w:tc>
          <w:tcPr>
            <w:tcW w:w="1275" w:type="dxa"/>
            <w:vAlign w:val="center"/>
          </w:tcPr>
          <w:p w14:paraId="1A41CFF6"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69D3DC58"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7FB8FCD9" w14:textId="77777777" w:rsidR="00915232" w:rsidRPr="00915232" w:rsidRDefault="00915232" w:rsidP="00915232">
            <w:pPr>
              <w:jc w:val="center"/>
              <w:rPr>
                <w:color w:val="000000"/>
              </w:rPr>
            </w:pPr>
            <w:r w:rsidRPr="00915232">
              <w:rPr>
                <w:color w:val="000000"/>
              </w:rPr>
              <w:t>196501,50</w:t>
            </w:r>
          </w:p>
        </w:tc>
        <w:tc>
          <w:tcPr>
            <w:tcW w:w="1417" w:type="dxa"/>
            <w:vAlign w:val="center"/>
          </w:tcPr>
          <w:p w14:paraId="76C90BB6" w14:textId="77777777" w:rsidR="00915232" w:rsidRPr="00915232" w:rsidRDefault="00915232" w:rsidP="00915232">
            <w:pPr>
              <w:jc w:val="center"/>
              <w:rPr>
                <w:color w:val="000000"/>
              </w:rPr>
            </w:pPr>
            <w:r w:rsidRPr="00915232">
              <w:rPr>
                <w:color w:val="000000"/>
              </w:rPr>
              <w:t>196501,50</w:t>
            </w:r>
          </w:p>
        </w:tc>
      </w:tr>
      <w:tr w:rsidR="00915232" w:rsidRPr="00915232" w14:paraId="35BE08E4" w14:textId="77777777" w:rsidTr="00335A6E">
        <w:trPr>
          <w:trHeight w:val="389"/>
          <w:jc w:val="center"/>
        </w:trPr>
        <w:tc>
          <w:tcPr>
            <w:tcW w:w="1022" w:type="dxa"/>
            <w:vAlign w:val="center"/>
          </w:tcPr>
          <w:p w14:paraId="587633C7" w14:textId="77777777" w:rsidR="00915232" w:rsidRPr="00915232" w:rsidRDefault="00915232" w:rsidP="00915232">
            <w:pPr>
              <w:jc w:val="center"/>
              <w:rPr>
                <w:color w:val="000000"/>
              </w:rPr>
            </w:pPr>
            <w:r w:rsidRPr="00915232">
              <w:rPr>
                <w:color w:val="000000"/>
              </w:rPr>
              <w:lastRenderedPageBreak/>
              <w:t>1</w:t>
            </w:r>
          </w:p>
        </w:tc>
        <w:tc>
          <w:tcPr>
            <w:tcW w:w="2268" w:type="dxa"/>
            <w:vAlign w:val="center"/>
          </w:tcPr>
          <w:p w14:paraId="49AD3A40" w14:textId="77777777" w:rsidR="00915232" w:rsidRPr="00915232" w:rsidRDefault="00915232" w:rsidP="00915232">
            <w:pPr>
              <w:jc w:val="center"/>
              <w:rPr>
                <w:color w:val="000000"/>
              </w:rPr>
            </w:pPr>
            <w:r w:rsidRPr="00915232">
              <w:rPr>
                <w:color w:val="000000"/>
              </w:rPr>
              <w:t>2</w:t>
            </w:r>
          </w:p>
        </w:tc>
        <w:tc>
          <w:tcPr>
            <w:tcW w:w="709" w:type="dxa"/>
            <w:vAlign w:val="center"/>
          </w:tcPr>
          <w:p w14:paraId="15A084BE" w14:textId="77777777" w:rsidR="00915232" w:rsidRPr="00915232" w:rsidRDefault="00915232" w:rsidP="00915232">
            <w:pPr>
              <w:jc w:val="center"/>
              <w:rPr>
                <w:color w:val="000000"/>
              </w:rPr>
            </w:pPr>
            <w:r w:rsidRPr="00915232">
              <w:rPr>
                <w:color w:val="000000"/>
              </w:rPr>
              <w:t>3</w:t>
            </w:r>
          </w:p>
        </w:tc>
        <w:tc>
          <w:tcPr>
            <w:tcW w:w="1525" w:type="dxa"/>
            <w:vAlign w:val="center"/>
          </w:tcPr>
          <w:p w14:paraId="4A11182F" w14:textId="77777777" w:rsidR="00915232" w:rsidRPr="00915232" w:rsidRDefault="00915232" w:rsidP="00915232">
            <w:pPr>
              <w:jc w:val="center"/>
              <w:rPr>
                <w:color w:val="000000"/>
              </w:rPr>
            </w:pPr>
            <w:r w:rsidRPr="00915232">
              <w:rPr>
                <w:color w:val="000000"/>
              </w:rPr>
              <w:t>4</w:t>
            </w:r>
          </w:p>
        </w:tc>
        <w:tc>
          <w:tcPr>
            <w:tcW w:w="1275" w:type="dxa"/>
            <w:vAlign w:val="center"/>
          </w:tcPr>
          <w:p w14:paraId="0CD98E88" w14:textId="77777777" w:rsidR="00915232" w:rsidRPr="00915232" w:rsidRDefault="00915232" w:rsidP="00915232">
            <w:pPr>
              <w:jc w:val="center"/>
              <w:rPr>
                <w:color w:val="000000"/>
              </w:rPr>
            </w:pPr>
            <w:r w:rsidRPr="00915232">
              <w:rPr>
                <w:color w:val="000000"/>
              </w:rPr>
              <w:t>5</w:t>
            </w:r>
          </w:p>
        </w:tc>
        <w:tc>
          <w:tcPr>
            <w:tcW w:w="1276" w:type="dxa"/>
            <w:vAlign w:val="center"/>
          </w:tcPr>
          <w:p w14:paraId="113DA783" w14:textId="77777777" w:rsidR="00915232" w:rsidRPr="00915232" w:rsidRDefault="00915232" w:rsidP="00915232">
            <w:pPr>
              <w:jc w:val="center"/>
              <w:rPr>
                <w:color w:val="000000"/>
              </w:rPr>
            </w:pPr>
            <w:r w:rsidRPr="00915232">
              <w:rPr>
                <w:color w:val="000000"/>
              </w:rPr>
              <w:t>6</w:t>
            </w:r>
          </w:p>
        </w:tc>
        <w:tc>
          <w:tcPr>
            <w:tcW w:w="1276" w:type="dxa"/>
            <w:vAlign w:val="center"/>
          </w:tcPr>
          <w:p w14:paraId="05501799" w14:textId="77777777" w:rsidR="00915232" w:rsidRPr="00915232" w:rsidRDefault="00915232" w:rsidP="00915232">
            <w:pPr>
              <w:jc w:val="center"/>
              <w:rPr>
                <w:color w:val="000000"/>
              </w:rPr>
            </w:pPr>
            <w:r w:rsidRPr="00915232">
              <w:rPr>
                <w:color w:val="000000"/>
              </w:rPr>
              <w:t>7</w:t>
            </w:r>
          </w:p>
        </w:tc>
        <w:tc>
          <w:tcPr>
            <w:tcW w:w="1417" w:type="dxa"/>
            <w:vAlign w:val="center"/>
          </w:tcPr>
          <w:p w14:paraId="6CA5F53D" w14:textId="77777777" w:rsidR="00915232" w:rsidRPr="00915232" w:rsidRDefault="00915232" w:rsidP="00915232">
            <w:pPr>
              <w:jc w:val="center"/>
              <w:rPr>
                <w:color w:val="000000"/>
              </w:rPr>
            </w:pPr>
            <w:r w:rsidRPr="00915232">
              <w:rPr>
                <w:color w:val="000000"/>
              </w:rPr>
              <w:t>8</w:t>
            </w:r>
          </w:p>
        </w:tc>
      </w:tr>
      <w:tr w:rsidR="00915232" w:rsidRPr="00915232" w14:paraId="05FE2C3B" w14:textId="77777777" w:rsidTr="00335A6E">
        <w:trPr>
          <w:trHeight w:val="359"/>
          <w:jc w:val="center"/>
        </w:trPr>
        <w:tc>
          <w:tcPr>
            <w:tcW w:w="1022" w:type="dxa"/>
            <w:vAlign w:val="center"/>
          </w:tcPr>
          <w:p w14:paraId="5667E3AD" w14:textId="77777777" w:rsidR="00915232" w:rsidRPr="00915232" w:rsidRDefault="00915232" w:rsidP="00915232">
            <w:pPr>
              <w:jc w:val="center"/>
              <w:rPr>
                <w:color w:val="000000"/>
              </w:rPr>
            </w:pPr>
            <w:r w:rsidRPr="00915232">
              <w:rPr>
                <w:color w:val="000000"/>
              </w:rPr>
              <w:t>2.3.</w:t>
            </w:r>
          </w:p>
        </w:tc>
        <w:tc>
          <w:tcPr>
            <w:tcW w:w="2268" w:type="dxa"/>
            <w:vAlign w:val="center"/>
          </w:tcPr>
          <w:p w14:paraId="6A963D4F" w14:textId="77777777" w:rsidR="00915232" w:rsidRPr="00915232" w:rsidRDefault="00915232" w:rsidP="00915232">
            <w:pPr>
              <w:rPr>
                <w:color w:val="000000"/>
              </w:rPr>
            </w:pPr>
            <w:r w:rsidRPr="00915232">
              <w:rPr>
                <w:color w:val="000000"/>
              </w:rPr>
              <w:t>Расход воды на коммунально-бытовые нужды</w:t>
            </w:r>
          </w:p>
        </w:tc>
        <w:tc>
          <w:tcPr>
            <w:tcW w:w="709" w:type="dxa"/>
            <w:vAlign w:val="center"/>
          </w:tcPr>
          <w:p w14:paraId="20BAFB42"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045DA9C" w14:textId="77777777" w:rsidR="00915232" w:rsidRPr="00915232" w:rsidRDefault="00915232" w:rsidP="00915232">
            <w:pPr>
              <w:jc w:val="center"/>
              <w:rPr>
                <w:color w:val="000000"/>
              </w:rPr>
            </w:pPr>
            <w:r w:rsidRPr="00915232">
              <w:rPr>
                <w:color w:val="000000"/>
              </w:rPr>
              <w:t>-</w:t>
            </w:r>
          </w:p>
        </w:tc>
        <w:tc>
          <w:tcPr>
            <w:tcW w:w="1275" w:type="dxa"/>
            <w:vAlign w:val="center"/>
          </w:tcPr>
          <w:p w14:paraId="52E05F06" w14:textId="77777777" w:rsidR="00915232" w:rsidRPr="00915232" w:rsidRDefault="00915232" w:rsidP="00915232">
            <w:pPr>
              <w:jc w:val="center"/>
              <w:rPr>
                <w:color w:val="000000"/>
              </w:rPr>
            </w:pPr>
            <w:r w:rsidRPr="00915232">
              <w:rPr>
                <w:color w:val="000000"/>
              </w:rPr>
              <w:t>-</w:t>
            </w:r>
          </w:p>
        </w:tc>
        <w:tc>
          <w:tcPr>
            <w:tcW w:w="1276" w:type="dxa"/>
            <w:vAlign w:val="center"/>
          </w:tcPr>
          <w:p w14:paraId="04AA468B" w14:textId="77777777" w:rsidR="00915232" w:rsidRPr="00915232" w:rsidRDefault="00915232" w:rsidP="00915232">
            <w:pPr>
              <w:jc w:val="center"/>
              <w:rPr>
                <w:color w:val="000000"/>
              </w:rPr>
            </w:pPr>
            <w:r w:rsidRPr="00915232">
              <w:rPr>
                <w:color w:val="000000"/>
              </w:rPr>
              <w:t>-</w:t>
            </w:r>
          </w:p>
        </w:tc>
        <w:tc>
          <w:tcPr>
            <w:tcW w:w="1276" w:type="dxa"/>
            <w:vAlign w:val="center"/>
          </w:tcPr>
          <w:p w14:paraId="1361026A" w14:textId="77777777" w:rsidR="00915232" w:rsidRPr="00915232" w:rsidRDefault="00915232" w:rsidP="00915232">
            <w:pPr>
              <w:jc w:val="center"/>
              <w:rPr>
                <w:color w:val="000000"/>
              </w:rPr>
            </w:pPr>
            <w:r w:rsidRPr="00915232">
              <w:rPr>
                <w:color w:val="000000"/>
              </w:rPr>
              <w:t>-</w:t>
            </w:r>
          </w:p>
        </w:tc>
        <w:tc>
          <w:tcPr>
            <w:tcW w:w="1417" w:type="dxa"/>
            <w:vAlign w:val="center"/>
          </w:tcPr>
          <w:p w14:paraId="0BA64DAA" w14:textId="77777777" w:rsidR="00915232" w:rsidRPr="00915232" w:rsidRDefault="00915232" w:rsidP="00915232">
            <w:pPr>
              <w:jc w:val="center"/>
              <w:rPr>
                <w:color w:val="000000"/>
              </w:rPr>
            </w:pPr>
            <w:r w:rsidRPr="00915232">
              <w:rPr>
                <w:color w:val="000000"/>
              </w:rPr>
              <w:t>-</w:t>
            </w:r>
          </w:p>
        </w:tc>
      </w:tr>
      <w:tr w:rsidR="00915232" w:rsidRPr="00915232" w14:paraId="36D0C249" w14:textId="77777777" w:rsidTr="00335A6E">
        <w:trPr>
          <w:trHeight w:val="420"/>
          <w:jc w:val="center"/>
        </w:trPr>
        <w:tc>
          <w:tcPr>
            <w:tcW w:w="1022" w:type="dxa"/>
            <w:vAlign w:val="center"/>
          </w:tcPr>
          <w:p w14:paraId="02F39320" w14:textId="77777777" w:rsidR="00915232" w:rsidRPr="00915232" w:rsidRDefault="00915232" w:rsidP="00915232">
            <w:pPr>
              <w:jc w:val="center"/>
              <w:rPr>
                <w:color w:val="000000"/>
              </w:rPr>
            </w:pPr>
            <w:r w:rsidRPr="00915232">
              <w:rPr>
                <w:color w:val="000000"/>
              </w:rPr>
              <w:t>2.4.</w:t>
            </w:r>
          </w:p>
        </w:tc>
        <w:tc>
          <w:tcPr>
            <w:tcW w:w="2268" w:type="dxa"/>
            <w:vAlign w:val="center"/>
          </w:tcPr>
          <w:p w14:paraId="555FF53C" w14:textId="77777777" w:rsidR="00915232" w:rsidRPr="00915232" w:rsidRDefault="00915232" w:rsidP="00915232">
            <w:pPr>
              <w:rPr>
                <w:color w:val="000000"/>
              </w:rPr>
            </w:pPr>
            <w:r w:rsidRPr="00915232">
              <w:rPr>
                <w:color w:val="000000"/>
              </w:rPr>
              <w:t>Расход воды на нужды предприятия:</w:t>
            </w:r>
          </w:p>
        </w:tc>
        <w:tc>
          <w:tcPr>
            <w:tcW w:w="709" w:type="dxa"/>
            <w:vAlign w:val="center"/>
          </w:tcPr>
          <w:p w14:paraId="5D4FEAFF"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DF70E34" w14:textId="77777777" w:rsidR="00915232" w:rsidRPr="00915232" w:rsidRDefault="00915232" w:rsidP="00915232">
            <w:pPr>
              <w:jc w:val="center"/>
              <w:rPr>
                <w:color w:val="000000"/>
              </w:rPr>
            </w:pPr>
            <w:r w:rsidRPr="00915232">
              <w:rPr>
                <w:color w:val="000000"/>
              </w:rPr>
              <w:t>-</w:t>
            </w:r>
          </w:p>
        </w:tc>
        <w:tc>
          <w:tcPr>
            <w:tcW w:w="1275" w:type="dxa"/>
            <w:vAlign w:val="center"/>
          </w:tcPr>
          <w:p w14:paraId="69E8CB5D" w14:textId="77777777" w:rsidR="00915232" w:rsidRPr="00915232" w:rsidRDefault="00915232" w:rsidP="00915232">
            <w:pPr>
              <w:jc w:val="center"/>
              <w:rPr>
                <w:color w:val="000000"/>
              </w:rPr>
            </w:pPr>
            <w:r w:rsidRPr="00915232">
              <w:rPr>
                <w:color w:val="000000"/>
              </w:rPr>
              <w:t>-</w:t>
            </w:r>
          </w:p>
        </w:tc>
        <w:tc>
          <w:tcPr>
            <w:tcW w:w="1276" w:type="dxa"/>
            <w:vAlign w:val="center"/>
          </w:tcPr>
          <w:p w14:paraId="22CE8CE6" w14:textId="77777777" w:rsidR="00915232" w:rsidRPr="00915232" w:rsidRDefault="00915232" w:rsidP="00915232">
            <w:pPr>
              <w:jc w:val="center"/>
              <w:rPr>
                <w:color w:val="000000"/>
              </w:rPr>
            </w:pPr>
            <w:r w:rsidRPr="00915232">
              <w:rPr>
                <w:color w:val="000000"/>
              </w:rPr>
              <w:t>-</w:t>
            </w:r>
          </w:p>
        </w:tc>
        <w:tc>
          <w:tcPr>
            <w:tcW w:w="1276" w:type="dxa"/>
            <w:vAlign w:val="center"/>
          </w:tcPr>
          <w:p w14:paraId="69000C6C" w14:textId="77777777" w:rsidR="00915232" w:rsidRPr="00915232" w:rsidRDefault="00915232" w:rsidP="00915232">
            <w:pPr>
              <w:jc w:val="center"/>
              <w:rPr>
                <w:color w:val="000000"/>
              </w:rPr>
            </w:pPr>
            <w:r w:rsidRPr="00915232">
              <w:rPr>
                <w:color w:val="000000"/>
              </w:rPr>
              <w:t>-</w:t>
            </w:r>
          </w:p>
        </w:tc>
        <w:tc>
          <w:tcPr>
            <w:tcW w:w="1417" w:type="dxa"/>
            <w:vAlign w:val="center"/>
          </w:tcPr>
          <w:p w14:paraId="41E98644" w14:textId="77777777" w:rsidR="00915232" w:rsidRPr="00915232" w:rsidRDefault="00915232" w:rsidP="00915232">
            <w:pPr>
              <w:jc w:val="center"/>
              <w:rPr>
                <w:color w:val="000000"/>
              </w:rPr>
            </w:pPr>
            <w:r w:rsidRPr="00915232">
              <w:rPr>
                <w:color w:val="000000"/>
              </w:rPr>
              <w:t>-</w:t>
            </w:r>
          </w:p>
        </w:tc>
      </w:tr>
      <w:tr w:rsidR="00915232" w:rsidRPr="00915232" w14:paraId="3116EA80" w14:textId="77777777" w:rsidTr="00335A6E">
        <w:trPr>
          <w:trHeight w:val="462"/>
          <w:jc w:val="center"/>
        </w:trPr>
        <w:tc>
          <w:tcPr>
            <w:tcW w:w="1022" w:type="dxa"/>
            <w:vAlign w:val="center"/>
          </w:tcPr>
          <w:p w14:paraId="01BA2D5C" w14:textId="77777777" w:rsidR="00915232" w:rsidRPr="00915232" w:rsidRDefault="00915232" w:rsidP="00915232">
            <w:pPr>
              <w:jc w:val="center"/>
              <w:rPr>
                <w:color w:val="000000"/>
              </w:rPr>
            </w:pPr>
            <w:r w:rsidRPr="00915232">
              <w:rPr>
                <w:color w:val="000000"/>
              </w:rPr>
              <w:t>2.4.1.</w:t>
            </w:r>
          </w:p>
        </w:tc>
        <w:tc>
          <w:tcPr>
            <w:tcW w:w="2268" w:type="dxa"/>
            <w:vAlign w:val="center"/>
          </w:tcPr>
          <w:p w14:paraId="5E6AD6CC" w14:textId="77777777" w:rsidR="00915232" w:rsidRPr="00915232" w:rsidRDefault="00915232" w:rsidP="00915232">
            <w:pPr>
              <w:rPr>
                <w:color w:val="000000"/>
              </w:rPr>
            </w:pPr>
            <w:r w:rsidRPr="00915232">
              <w:rPr>
                <w:color w:val="000000"/>
              </w:rPr>
              <w:t>- на очистные сооружения</w:t>
            </w:r>
          </w:p>
        </w:tc>
        <w:tc>
          <w:tcPr>
            <w:tcW w:w="709" w:type="dxa"/>
            <w:vAlign w:val="center"/>
          </w:tcPr>
          <w:p w14:paraId="43BF28AD"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7885A27" w14:textId="77777777" w:rsidR="00915232" w:rsidRPr="00915232" w:rsidRDefault="00915232" w:rsidP="00915232">
            <w:pPr>
              <w:jc w:val="center"/>
              <w:rPr>
                <w:color w:val="000000"/>
              </w:rPr>
            </w:pPr>
            <w:r w:rsidRPr="00915232">
              <w:rPr>
                <w:color w:val="000000"/>
              </w:rPr>
              <w:t>-</w:t>
            </w:r>
          </w:p>
        </w:tc>
        <w:tc>
          <w:tcPr>
            <w:tcW w:w="1275" w:type="dxa"/>
            <w:vAlign w:val="center"/>
          </w:tcPr>
          <w:p w14:paraId="64F753D2" w14:textId="77777777" w:rsidR="00915232" w:rsidRPr="00915232" w:rsidRDefault="00915232" w:rsidP="00915232">
            <w:pPr>
              <w:jc w:val="center"/>
              <w:rPr>
                <w:color w:val="000000"/>
              </w:rPr>
            </w:pPr>
            <w:r w:rsidRPr="00915232">
              <w:rPr>
                <w:color w:val="000000"/>
              </w:rPr>
              <w:t>-</w:t>
            </w:r>
          </w:p>
        </w:tc>
        <w:tc>
          <w:tcPr>
            <w:tcW w:w="1276" w:type="dxa"/>
            <w:vAlign w:val="center"/>
          </w:tcPr>
          <w:p w14:paraId="7F578E54" w14:textId="77777777" w:rsidR="00915232" w:rsidRPr="00915232" w:rsidRDefault="00915232" w:rsidP="00915232">
            <w:pPr>
              <w:jc w:val="center"/>
              <w:rPr>
                <w:color w:val="000000"/>
              </w:rPr>
            </w:pPr>
            <w:r w:rsidRPr="00915232">
              <w:rPr>
                <w:color w:val="000000"/>
              </w:rPr>
              <w:t>-</w:t>
            </w:r>
          </w:p>
        </w:tc>
        <w:tc>
          <w:tcPr>
            <w:tcW w:w="1276" w:type="dxa"/>
            <w:vAlign w:val="center"/>
          </w:tcPr>
          <w:p w14:paraId="5CFC340F" w14:textId="77777777" w:rsidR="00915232" w:rsidRPr="00915232" w:rsidRDefault="00915232" w:rsidP="00915232">
            <w:pPr>
              <w:jc w:val="center"/>
              <w:rPr>
                <w:color w:val="000000"/>
              </w:rPr>
            </w:pPr>
            <w:r w:rsidRPr="00915232">
              <w:rPr>
                <w:color w:val="000000"/>
              </w:rPr>
              <w:t>-</w:t>
            </w:r>
          </w:p>
        </w:tc>
        <w:tc>
          <w:tcPr>
            <w:tcW w:w="1417" w:type="dxa"/>
            <w:vAlign w:val="center"/>
          </w:tcPr>
          <w:p w14:paraId="526613EA" w14:textId="77777777" w:rsidR="00915232" w:rsidRPr="00915232" w:rsidRDefault="00915232" w:rsidP="00915232">
            <w:pPr>
              <w:jc w:val="center"/>
              <w:rPr>
                <w:color w:val="000000"/>
              </w:rPr>
            </w:pPr>
            <w:r w:rsidRPr="00915232">
              <w:rPr>
                <w:color w:val="000000"/>
              </w:rPr>
              <w:t>-</w:t>
            </w:r>
          </w:p>
        </w:tc>
      </w:tr>
      <w:tr w:rsidR="00915232" w:rsidRPr="00915232" w14:paraId="00686C0C" w14:textId="77777777" w:rsidTr="00335A6E">
        <w:trPr>
          <w:trHeight w:val="412"/>
          <w:jc w:val="center"/>
        </w:trPr>
        <w:tc>
          <w:tcPr>
            <w:tcW w:w="1022" w:type="dxa"/>
            <w:vAlign w:val="center"/>
          </w:tcPr>
          <w:p w14:paraId="572EF8F4" w14:textId="77777777" w:rsidR="00915232" w:rsidRPr="00915232" w:rsidRDefault="00915232" w:rsidP="00915232">
            <w:pPr>
              <w:jc w:val="center"/>
              <w:rPr>
                <w:color w:val="000000"/>
              </w:rPr>
            </w:pPr>
            <w:r w:rsidRPr="00915232">
              <w:rPr>
                <w:color w:val="000000"/>
              </w:rPr>
              <w:t>2.4.2.</w:t>
            </w:r>
          </w:p>
        </w:tc>
        <w:tc>
          <w:tcPr>
            <w:tcW w:w="2268" w:type="dxa"/>
            <w:vAlign w:val="center"/>
          </w:tcPr>
          <w:p w14:paraId="40119B48" w14:textId="77777777" w:rsidR="00915232" w:rsidRPr="00915232" w:rsidRDefault="00915232" w:rsidP="00915232">
            <w:pPr>
              <w:rPr>
                <w:color w:val="000000"/>
              </w:rPr>
            </w:pPr>
            <w:r w:rsidRPr="00915232">
              <w:rPr>
                <w:color w:val="000000"/>
              </w:rPr>
              <w:t>- на промывку сетей</w:t>
            </w:r>
          </w:p>
        </w:tc>
        <w:tc>
          <w:tcPr>
            <w:tcW w:w="709" w:type="dxa"/>
            <w:vAlign w:val="center"/>
          </w:tcPr>
          <w:p w14:paraId="7E7EEF8C"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66B8B841" w14:textId="77777777" w:rsidR="00915232" w:rsidRPr="00915232" w:rsidRDefault="00915232" w:rsidP="00915232">
            <w:pPr>
              <w:jc w:val="center"/>
              <w:rPr>
                <w:color w:val="000000"/>
              </w:rPr>
            </w:pPr>
            <w:r w:rsidRPr="00915232">
              <w:rPr>
                <w:color w:val="000000"/>
              </w:rPr>
              <w:t>-</w:t>
            </w:r>
          </w:p>
        </w:tc>
        <w:tc>
          <w:tcPr>
            <w:tcW w:w="1275" w:type="dxa"/>
            <w:vAlign w:val="center"/>
          </w:tcPr>
          <w:p w14:paraId="5781931E" w14:textId="77777777" w:rsidR="00915232" w:rsidRPr="00915232" w:rsidRDefault="00915232" w:rsidP="00915232">
            <w:pPr>
              <w:jc w:val="center"/>
              <w:rPr>
                <w:color w:val="000000"/>
              </w:rPr>
            </w:pPr>
            <w:r w:rsidRPr="00915232">
              <w:rPr>
                <w:color w:val="000000"/>
              </w:rPr>
              <w:t>-</w:t>
            </w:r>
          </w:p>
        </w:tc>
        <w:tc>
          <w:tcPr>
            <w:tcW w:w="1276" w:type="dxa"/>
            <w:vAlign w:val="center"/>
          </w:tcPr>
          <w:p w14:paraId="20F5C941" w14:textId="77777777" w:rsidR="00915232" w:rsidRPr="00915232" w:rsidRDefault="00915232" w:rsidP="00915232">
            <w:pPr>
              <w:jc w:val="center"/>
              <w:rPr>
                <w:color w:val="000000"/>
              </w:rPr>
            </w:pPr>
            <w:r w:rsidRPr="00915232">
              <w:rPr>
                <w:color w:val="000000"/>
              </w:rPr>
              <w:t>-</w:t>
            </w:r>
          </w:p>
        </w:tc>
        <w:tc>
          <w:tcPr>
            <w:tcW w:w="1276" w:type="dxa"/>
            <w:vAlign w:val="center"/>
          </w:tcPr>
          <w:p w14:paraId="103696E9" w14:textId="77777777" w:rsidR="00915232" w:rsidRPr="00915232" w:rsidRDefault="00915232" w:rsidP="00915232">
            <w:pPr>
              <w:jc w:val="center"/>
              <w:rPr>
                <w:color w:val="000000"/>
              </w:rPr>
            </w:pPr>
            <w:r w:rsidRPr="00915232">
              <w:rPr>
                <w:color w:val="000000"/>
              </w:rPr>
              <w:t>-</w:t>
            </w:r>
          </w:p>
        </w:tc>
        <w:tc>
          <w:tcPr>
            <w:tcW w:w="1417" w:type="dxa"/>
            <w:vAlign w:val="center"/>
          </w:tcPr>
          <w:p w14:paraId="19482963" w14:textId="77777777" w:rsidR="00915232" w:rsidRPr="00915232" w:rsidRDefault="00915232" w:rsidP="00915232">
            <w:pPr>
              <w:jc w:val="center"/>
              <w:rPr>
                <w:color w:val="000000"/>
              </w:rPr>
            </w:pPr>
            <w:r w:rsidRPr="00915232">
              <w:rPr>
                <w:color w:val="000000"/>
              </w:rPr>
              <w:t>-</w:t>
            </w:r>
          </w:p>
        </w:tc>
      </w:tr>
      <w:tr w:rsidR="00915232" w:rsidRPr="00915232" w14:paraId="7360E84B" w14:textId="77777777" w:rsidTr="00532786">
        <w:trPr>
          <w:trHeight w:val="71"/>
          <w:jc w:val="center"/>
        </w:trPr>
        <w:tc>
          <w:tcPr>
            <w:tcW w:w="1022" w:type="dxa"/>
            <w:vAlign w:val="center"/>
          </w:tcPr>
          <w:p w14:paraId="4105BADC" w14:textId="77777777" w:rsidR="00915232" w:rsidRPr="00915232" w:rsidRDefault="00915232" w:rsidP="00915232">
            <w:pPr>
              <w:jc w:val="center"/>
              <w:rPr>
                <w:color w:val="000000"/>
              </w:rPr>
            </w:pPr>
            <w:r w:rsidRPr="00915232">
              <w:rPr>
                <w:color w:val="000000"/>
              </w:rPr>
              <w:t>2.4.3.</w:t>
            </w:r>
          </w:p>
        </w:tc>
        <w:tc>
          <w:tcPr>
            <w:tcW w:w="2268" w:type="dxa"/>
            <w:vAlign w:val="center"/>
          </w:tcPr>
          <w:p w14:paraId="13DE741A" w14:textId="77777777" w:rsidR="00915232" w:rsidRPr="00915232" w:rsidRDefault="00915232" w:rsidP="00915232">
            <w:pPr>
              <w:rPr>
                <w:color w:val="000000"/>
              </w:rPr>
            </w:pPr>
            <w:r w:rsidRPr="00915232">
              <w:rPr>
                <w:color w:val="000000"/>
              </w:rPr>
              <w:t>- прочие</w:t>
            </w:r>
          </w:p>
        </w:tc>
        <w:tc>
          <w:tcPr>
            <w:tcW w:w="709" w:type="dxa"/>
            <w:vAlign w:val="center"/>
          </w:tcPr>
          <w:p w14:paraId="5818B3B4"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6B2EB50" w14:textId="77777777" w:rsidR="00915232" w:rsidRPr="00915232" w:rsidRDefault="00915232" w:rsidP="00915232">
            <w:pPr>
              <w:jc w:val="center"/>
              <w:rPr>
                <w:color w:val="000000"/>
              </w:rPr>
            </w:pPr>
            <w:r w:rsidRPr="00915232">
              <w:rPr>
                <w:color w:val="000000"/>
              </w:rPr>
              <w:t>-</w:t>
            </w:r>
          </w:p>
        </w:tc>
        <w:tc>
          <w:tcPr>
            <w:tcW w:w="1275" w:type="dxa"/>
            <w:vAlign w:val="center"/>
          </w:tcPr>
          <w:p w14:paraId="58FA3D9E" w14:textId="77777777" w:rsidR="00915232" w:rsidRPr="00915232" w:rsidRDefault="00915232" w:rsidP="00915232">
            <w:pPr>
              <w:jc w:val="center"/>
              <w:rPr>
                <w:color w:val="000000"/>
              </w:rPr>
            </w:pPr>
            <w:r w:rsidRPr="00915232">
              <w:rPr>
                <w:color w:val="000000"/>
              </w:rPr>
              <w:t>-</w:t>
            </w:r>
          </w:p>
        </w:tc>
        <w:tc>
          <w:tcPr>
            <w:tcW w:w="1276" w:type="dxa"/>
            <w:vAlign w:val="center"/>
          </w:tcPr>
          <w:p w14:paraId="131AC346" w14:textId="77777777" w:rsidR="00915232" w:rsidRPr="00915232" w:rsidRDefault="00915232" w:rsidP="00915232">
            <w:pPr>
              <w:jc w:val="center"/>
              <w:rPr>
                <w:color w:val="000000"/>
              </w:rPr>
            </w:pPr>
            <w:r w:rsidRPr="00915232">
              <w:rPr>
                <w:color w:val="000000"/>
              </w:rPr>
              <w:t>-</w:t>
            </w:r>
          </w:p>
        </w:tc>
        <w:tc>
          <w:tcPr>
            <w:tcW w:w="1276" w:type="dxa"/>
            <w:vAlign w:val="center"/>
          </w:tcPr>
          <w:p w14:paraId="04C204FD" w14:textId="77777777" w:rsidR="00915232" w:rsidRPr="00915232" w:rsidRDefault="00915232" w:rsidP="00915232">
            <w:pPr>
              <w:jc w:val="center"/>
              <w:rPr>
                <w:color w:val="000000"/>
              </w:rPr>
            </w:pPr>
            <w:r w:rsidRPr="00915232">
              <w:rPr>
                <w:color w:val="000000"/>
              </w:rPr>
              <w:t>-</w:t>
            </w:r>
          </w:p>
        </w:tc>
        <w:tc>
          <w:tcPr>
            <w:tcW w:w="1417" w:type="dxa"/>
            <w:vAlign w:val="center"/>
          </w:tcPr>
          <w:p w14:paraId="22460600" w14:textId="77777777" w:rsidR="00915232" w:rsidRPr="00915232" w:rsidRDefault="00915232" w:rsidP="00915232">
            <w:pPr>
              <w:jc w:val="center"/>
              <w:rPr>
                <w:color w:val="000000"/>
              </w:rPr>
            </w:pPr>
            <w:r w:rsidRPr="00915232">
              <w:rPr>
                <w:color w:val="000000"/>
              </w:rPr>
              <w:t>-</w:t>
            </w:r>
          </w:p>
        </w:tc>
      </w:tr>
      <w:tr w:rsidR="00915232" w:rsidRPr="00915232" w14:paraId="020CB7F6" w14:textId="77777777" w:rsidTr="00335A6E">
        <w:trPr>
          <w:trHeight w:val="411"/>
          <w:jc w:val="center"/>
        </w:trPr>
        <w:tc>
          <w:tcPr>
            <w:tcW w:w="1022" w:type="dxa"/>
            <w:vAlign w:val="center"/>
          </w:tcPr>
          <w:p w14:paraId="67BC6B39" w14:textId="77777777" w:rsidR="00915232" w:rsidRPr="00915232" w:rsidRDefault="00915232" w:rsidP="00915232">
            <w:pPr>
              <w:jc w:val="center"/>
              <w:rPr>
                <w:color w:val="000000"/>
              </w:rPr>
            </w:pPr>
            <w:r w:rsidRPr="00915232">
              <w:rPr>
                <w:color w:val="000000"/>
              </w:rPr>
              <w:t>2.5.</w:t>
            </w:r>
          </w:p>
        </w:tc>
        <w:tc>
          <w:tcPr>
            <w:tcW w:w="2268" w:type="dxa"/>
            <w:vAlign w:val="center"/>
          </w:tcPr>
          <w:p w14:paraId="426A4BCA" w14:textId="77777777" w:rsidR="00915232" w:rsidRPr="00915232" w:rsidRDefault="00915232" w:rsidP="00915232">
            <w:pPr>
              <w:rPr>
                <w:color w:val="000000"/>
              </w:rPr>
            </w:pPr>
            <w:r w:rsidRPr="00915232">
              <w:rPr>
                <w:color w:val="000000"/>
              </w:rPr>
              <w:t>Объем пропущенной воды через очистные сооружения</w:t>
            </w:r>
          </w:p>
        </w:tc>
        <w:tc>
          <w:tcPr>
            <w:tcW w:w="709" w:type="dxa"/>
            <w:vAlign w:val="center"/>
          </w:tcPr>
          <w:p w14:paraId="02EA554F"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72D771C4" w14:textId="77777777" w:rsidR="00915232" w:rsidRPr="00915232" w:rsidRDefault="00915232" w:rsidP="00915232">
            <w:pPr>
              <w:jc w:val="center"/>
              <w:rPr>
                <w:color w:val="000000"/>
              </w:rPr>
            </w:pPr>
            <w:r w:rsidRPr="00915232">
              <w:rPr>
                <w:color w:val="000000"/>
              </w:rPr>
              <w:t>-</w:t>
            </w:r>
          </w:p>
        </w:tc>
        <w:tc>
          <w:tcPr>
            <w:tcW w:w="1275" w:type="dxa"/>
            <w:vAlign w:val="center"/>
          </w:tcPr>
          <w:p w14:paraId="4E3463A4" w14:textId="77777777" w:rsidR="00915232" w:rsidRPr="00915232" w:rsidRDefault="00915232" w:rsidP="00915232">
            <w:pPr>
              <w:jc w:val="center"/>
              <w:rPr>
                <w:color w:val="000000"/>
              </w:rPr>
            </w:pPr>
            <w:r w:rsidRPr="00915232">
              <w:rPr>
                <w:color w:val="000000"/>
              </w:rPr>
              <w:t>-</w:t>
            </w:r>
          </w:p>
        </w:tc>
        <w:tc>
          <w:tcPr>
            <w:tcW w:w="1276" w:type="dxa"/>
            <w:vAlign w:val="center"/>
          </w:tcPr>
          <w:p w14:paraId="4ADF69A9" w14:textId="77777777" w:rsidR="00915232" w:rsidRPr="00915232" w:rsidRDefault="00915232" w:rsidP="00915232">
            <w:pPr>
              <w:jc w:val="center"/>
              <w:rPr>
                <w:color w:val="000000"/>
              </w:rPr>
            </w:pPr>
            <w:r w:rsidRPr="00915232">
              <w:rPr>
                <w:color w:val="000000"/>
              </w:rPr>
              <w:t>-</w:t>
            </w:r>
          </w:p>
        </w:tc>
        <w:tc>
          <w:tcPr>
            <w:tcW w:w="1276" w:type="dxa"/>
            <w:vAlign w:val="center"/>
          </w:tcPr>
          <w:p w14:paraId="77E5657D" w14:textId="77777777" w:rsidR="00915232" w:rsidRPr="00915232" w:rsidRDefault="00915232" w:rsidP="00915232">
            <w:pPr>
              <w:jc w:val="center"/>
              <w:rPr>
                <w:color w:val="000000"/>
              </w:rPr>
            </w:pPr>
            <w:r w:rsidRPr="00915232">
              <w:rPr>
                <w:color w:val="000000"/>
              </w:rPr>
              <w:t>-</w:t>
            </w:r>
          </w:p>
        </w:tc>
        <w:tc>
          <w:tcPr>
            <w:tcW w:w="1417" w:type="dxa"/>
            <w:vAlign w:val="center"/>
          </w:tcPr>
          <w:p w14:paraId="3673583C" w14:textId="77777777" w:rsidR="00915232" w:rsidRPr="00915232" w:rsidRDefault="00915232" w:rsidP="00915232">
            <w:pPr>
              <w:jc w:val="center"/>
              <w:rPr>
                <w:color w:val="000000"/>
              </w:rPr>
            </w:pPr>
            <w:r w:rsidRPr="00915232">
              <w:rPr>
                <w:color w:val="000000"/>
              </w:rPr>
              <w:t>-</w:t>
            </w:r>
          </w:p>
        </w:tc>
      </w:tr>
      <w:tr w:rsidR="00915232" w:rsidRPr="00915232" w14:paraId="117B8875" w14:textId="77777777" w:rsidTr="00532786">
        <w:trPr>
          <w:trHeight w:val="70"/>
          <w:jc w:val="center"/>
        </w:trPr>
        <w:tc>
          <w:tcPr>
            <w:tcW w:w="1022" w:type="dxa"/>
            <w:vAlign w:val="center"/>
          </w:tcPr>
          <w:p w14:paraId="3CFA1AC1" w14:textId="77777777" w:rsidR="00915232" w:rsidRPr="00915232" w:rsidRDefault="00915232" w:rsidP="00915232">
            <w:pPr>
              <w:jc w:val="center"/>
              <w:rPr>
                <w:color w:val="000000"/>
              </w:rPr>
            </w:pPr>
            <w:r w:rsidRPr="00915232">
              <w:rPr>
                <w:color w:val="000000"/>
              </w:rPr>
              <w:t>2.6.</w:t>
            </w:r>
          </w:p>
        </w:tc>
        <w:tc>
          <w:tcPr>
            <w:tcW w:w="2268" w:type="dxa"/>
            <w:vAlign w:val="center"/>
          </w:tcPr>
          <w:p w14:paraId="61E13568" w14:textId="77777777" w:rsidR="00915232" w:rsidRPr="00915232" w:rsidRDefault="00915232" w:rsidP="00915232">
            <w:pPr>
              <w:rPr>
                <w:color w:val="000000"/>
              </w:rPr>
            </w:pPr>
            <w:r w:rsidRPr="00915232">
              <w:rPr>
                <w:color w:val="000000"/>
              </w:rPr>
              <w:t>Подано воды в сеть</w:t>
            </w:r>
          </w:p>
        </w:tc>
        <w:tc>
          <w:tcPr>
            <w:tcW w:w="709" w:type="dxa"/>
            <w:vAlign w:val="center"/>
          </w:tcPr>
          <w:p w14:paraId="17CAB8B7"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71D0777" w14:textId="77777777" w:rsidR="00915232" w:rsidRPr="00915232" w:rsidRDefault="00915232" w:rsidP="00915232">
            <w:pPr>
              <w:jc w:val="center"/>
              <w:rPr>
                <w:color w:val="000000"/>
              </w:rPr>
            </w:pPr>
            <w:r w:rsidRPr="00915232">
              <w:rPr>
                <w:color w:val="000000"/>
              </w:rPr>
              <w:t>393003,00</w:t>
            </w:r>
          </w:p>
        </w:tc>
        <w:tc>
          <w:tcPr>
            <w:tcW w:w="1275" w:type="dxa"/>
            <w:vAlign w:val="center"/>
          </w:tcPr>
          <w:p w14:paraId="0FB448E9"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125DBC9C"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3119555C" w14:textId="77777777" w:rsidR="00915232" w:rsidRPr="00915232" w:rsidRDefault="00915232" w:rsidP="00915232">
            <w:pPr>
              <w:jc w:val="center"/>
              <w:rPr>
                <w:color w:val="000000"/>
              </w:rPr>
            </w:pPr>
            <w:r w:rsidRPr="00915232">
              <w:rPr>
                <w:color w:val="000000"/>
              </w:rPr>
              <w:t>196501,50</w:t>
            </w:r>
          </w:p>
        </w:tc>
        <w:tc>
          <w:tcPr>
            <w:tcW w:w="1417" w:type="dxa"/>
            <w:vAlign w:val="center"/>
          </w:tcPr>
          <w:p w14:paraId="33EC761A" w14:textId="77777777" w:rsidR="00915232" w:rsidRPr="00915232" w:rsidRDefault="00915232" w:rsidP="00915232">
            <w:pPr>
              <w:jc w:val="center"/>
              <w:rPr>
                <w:color w:val="000000"/>
              </w:rPr>
            </w:pPr>
            <w:r w:rsidRPr="00915232">
              <w:rPr>
                <w:color w:val="000000"/>
              </w:rPr>
              <w:t>196501,50</w:t>
            </w:r>
          </w:p>
        </w:tc>
      </w:tr>
      <w:tr w:rsidR="00915232" w:rsidRPr="00915232" w14:paraId="26106D28" w14:textId="77777777" w:rsidTr="00532786">
        <w:trPr>
          <w:trHeight w:val="81"/>
          <w:jc w:val="center"/>
        </w:trPr>
        <w:tc>
          <w:tcPr>
            <w:tcW w:w="1022" w:type="dxa"/>
            <w:vAlign w:val="center"/>
          </w:tcPr>
          <w:p w14:paraId="4B2EAF25" w14:textId="77777777" w:rsidR="00915232" w:rsidRPr="00915232" w:rsidRDefault="00915232" w:rsidP="00915232">
            <w:pPr>
              <w:jc w:val="center"/>
              <w:rPr>
                <w:color w:val="000000"/>
              </w:rPr>
            </w:pPr>
            <w:r w:rsidRPr="00915232">
              <w:rPr>
                <w:color w:val="000000"/>
              </w:rPr>
              <w:t>2.7.</w:t>
            </w:r>
          </w:p>
        </w:tc>
        <w:tc>
          <w:tcPr>
            <w:tcW w:w="2268" w:type="dxa"/>
            <w:vAlign w:val="center"/>
          </w:tcPr>
          <w:p w14:paraId="5901F296" w14:textId="77777777" w:rsidR="00915232" w:rsidRPr="00915232" w:rsidRDefault="00915232" w:rsidP="00915232">
            <w:pPr>
              <w:rPr>
                <w:color w:val="000000"/>
              </w:rPr>
            </w:pPr>
            <w:r w:rsidRPr="00915232">
              <w:rPr>
                <w:color w:val="000000"/>
              </w:rPr>
              <w:t>Потери воды</w:t>
            </w:r>
          </w:p>
        </w:tc>
        <w:tc>
          <w:tcPr>
            <w:tcW w:w="709" w:type="dxa"/>
            <w:vAlign w:val="center"/>
          </w:tcPr>
          <w:p w14:paraId="3AC43DA8"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57E35B8" w14:textId="77777777" w:rsidR="00915232" w:rsidRPr="00915232" w:rsidRDefault="00915232" w:rsidP="00915232">
            <w:pPr>
              <w:jc w:val="center"/>
              <w:rPr>
                <w:color w:val="000000"/>
              </w:rPr>
            </w:pPr>
            <w:r w:rsidRPr="00915232">
              <w:rPr>
                <w:color w:val="000000"/>
              </w:rPr>
              <w:t>-</w:t>
            </w:r>
          </w:p>
        </w:tc>
        <w:tc>
          <w:tcPr>
            <w:tcW w:w="1275" w:type="dxa"/>
            <w:vAlign w:val="center"/>
          </w:tcPr>
          <w:p w14:paraId="25DF8599" w14:textId="77777777" w:rsidR="00915232" w:rsidRPr="00915232" w:rsidRDefault="00915232" w:rsidP="00915232">
            <w:pPr>
              <w:jc w:val="center"/>
              <w:rPr>
                <w:color w:val="000000"/>
              </w:rPr>
            </w:pPr>
            <w:r w:rsidRPr="00915232">
              <w:rPr>
                <w:color w:val="000000"/>
              </w:rPr>
              <w:t>-</w:t>
            </w:r>
          </w:p>
        </w:tc>
        <w:tc>
          <w:tcPr>
            <w:tcW w:w="1276" w:type="dxa"/>
            <w:vAlign w:val="center"/>
          </w:tcPr>
          <w:p w14:paraId="0B150970" w14:textId="77777777" w:rsidR="00915232" w:rsidRPr="00915232" w:rsidRDefault="00915232" w:rsidP="00915232">
            <w:pPr>
              <w:jc w:val="center"/>
              <w:rPr>
                <w:color w:val="000000"/>
              </w:rPr>
            </w:pPr>
            <w:r w:rsidRPr="00915232">
              <w:rPr>
                <w:color w:val="000000"/>
              </w:rPr>
              <w:t>-</w:t>
            </w:r>
          </w:p>
        </w:tc>
        <w:tc>
          <w:tcPr>
            <w:tcW w:w="1276" w:type="dxa"/>
            <w:vAlign w:val="center"/>
          </w:tcPr>
          <w:p w14:paraId="4117D2C6" w14:textId="77777777" w:rsidR="00915232" w:rsidRPr="00915232" w:rsidRDefault="00915232" w:rsidP="00915232">
            <w:pPr>
              <w:jc w:val="center"/>
              <w:rPr>
                <w:color w:val="000000"/>
              </w:rPr>
            </w:pPr>
            <w:r w:rsidRPr="00915232">
              <w:rPr>
                <w:color w:val="000000"/>
              </w:rPr>
              <w:t>-</w:t>
            </w:r>
          </w:p>
        </w:tc>
        <w:tc>
          <w:tcPr>
            <w:tcW w:w="1417" w:type="dxa"/>
            <w:vAlign w:val="center"/>
          </w:tcPr>
          <w:p w14:paraId="49FDBB8A" w14:textId="77777777" w:rsidR="00915232" w:rsidRPr="00915232" w:rsidRDefault="00915232" w:rsidP="00915232">
            <w:pPr>
              <w:jc w:val="center"/>
              <w:rPr>
                <w:color w:val="000000"/>
              </w:rPr>
            </w:pPr>
            <w:r w:rsidRPr="00915232">
              <w:rPr>
                <w:color w:val="000000"/>
              </w:rPr>
              <w:t>-</w:t>
            </w:r>
          </w:p>
        </w:tc>
      </w:tr>
      <w:tr w:rsidR="00915232" w:rsidRPr="00915232" w14:paraId="79C5A1FA" w14:textId="77777777" w:rsidTr="00335A6E">
        <w:trPr>
          <w:trHeight w:val="394"/>
          <w:jc w:val="center"/>
        </w:trPr>
        <w:tc>
          <w:tcPr>
            <w:tcW w:w="1022" w:type="dxa"/>
            <w:vAlign w:val="center"/>
          </w:tcPr>
          <w:p w14:paraId="5F387112" w14:textId="77777777" w:rsidR="00915232" w:rsidRPr="00915232" w:rsidRDefault="00915232" w:rsidP="00915232">
            <w:pPr>
              <w:jc w:val="center"/>
              <w:rPr>
                <w:color w:val="000000"/>
              </w:rPr>
            </w:pPr>
            <w:r w:rsidRPr="00915232">
              <w:rPr>
                <w:color w:val="000000"/>
              </w:rPr>
              <w:t>2.8.</w:t>
            </w:r>
          </w:p>
        </w:tc>
        <w:tc>
          <w:tcPr>
            <w:tcW w:w="2268" w:type="dxa"/>
            <w:vAlign w:val="center"/>
          </w:tcPr>
          <w:p w14:paraId="13569BB4" w14:textId="77777777" w:rsidR="00915232" w:rsidRPr="00915232" w:rsidRDefault="00915232" w:rsidP="00915232">
            <w:pPr>
              <w:rPr>
                <w:color w:val="000000"/>
              </w:rPr>
            </w:pPr>
            <w:r w:rsidRPr="00915232">
              <w:rPr>
                <w:color w:val="000000"/>
              </w:rPr>
              <w:t>Уровень потерь к объему поданной воды в сеть</w:t>
            </w:r>
          </w:p>
        </w:tc>
        <w:tc>
          <w:tcPr>
            <w:tcW w:w="709" w:type="dxa"/>
            <w:vAlign w:val="center"/>
          </w:tcPr>
          <w:p w14:paraId="7CA00BE6" w14:textId="77777777" w:rsidR="00915232" w:rsidRPr="00915232" w:rsidRDefault="00915232" w:rsidP="00915232">
            <w:pPr>
              <w:jc w:val="center"/>
              <w:rPr>
                <w:color w:val="000000"/>
              </w:rPr>
            </w:pPr>
            <w:r w:rsidRPr="00915232">
              <w:rPr>
                <w:color w:val="000000"/>
              </w:rPr>
              <w:t>%</w:t>
            </w:r>
          </w:p>
        </w:tc>
        <w:tc>
          <w:tcPr>
            <w:tcW w:w="1525" w:type="dxa"/>
            <w:vAlign w:val="center"/>
          </w:tcPr>
          <w:p w14:paraId="22F569A6" w14:textId="77777777" w:rsidR="00915232" w:rsidRPr="00915232" w:rsidRDefault="00915232" w:rsidP="00915232">
            <w:pPr>
              <w:jc w:val="center"/>
              <w:rPr>
                <w:color w:val="000000"/>
              </w:rPr>
            </w:pPr>
            <w:r w:rsidRPr="00915232">
              <w:rPr>
                <w:color w:val="000000"/>
              </w:rPr>
              <w:t>-</w:t>
            </w:r>
          </w:p>
        </w:tc>
        <w:tc>
          <w:tcPr>
            <w:tcW w:w="1275" w:type="dxa"/>
            <w:vAlign w:val="center"/>
          </w:tcPr>
          <w:p w14:paraId="3BE2B8C8" w14:textId="77777777" w:rsidR="00915232" w:rsidRPr="00915232" w:rsidRDefault="00915232" w:rsidP="00915232">
            <w:pPr>
              <w:jc w:val="center"/>
              <w:rPr>
                <w:color w:val="000000"/>
              </w:rPr>
            </w:pPr>
            <w:r w:rsidRPr="00915232">
              <w:rPr>
                <w:color w:val="000000"/>
              </w:rPr>
              <w:t>-</w:t>
            </w:r>
          </w:p>
        </w:tc>
        <w:tc>
          <w:tcPr>
            <w:tcW w:w="1276" w:type="dxa"/>
            <w:vAlign w:val="center"/>
          </w:tcPr>
          <w:p w14:paraId="03D7A255" w14:textId="77777777" w:rsidR="00915232" w:rsidRPr="00915232" w:rsidRDefault="00915232" w:rsidP="00915232">
            <w:pPr>
              <w:jc w:val="center"/>
              <w:rPr>
                <w:color w:val="000000"/>
              </w:rPr>
            </w:pPr>
            <w:r w:rsidRPr="00915232">
              <w:rPr>
                <w:color w:val="000000"/>
              </w:rPr>
              <w:t>-</w:t>
            </w:r>
          </w:p>
        </w:tc>
        <w:tc>
          <w:tcPr>
            <w:tcW w:w="1276" w:type="dxa"/>
            <w:vAlign w:val="center"/>
          </w:tcPr>
          <w:p w14:paraId="027B49E9" w14:textId="77777777" w:rsidR="00915232" w:rsidRPr="00915232" w:rsidRDefault="00915232" w:rsidP="00915232">
            <w:pPr>
              <w:jc w:val="center"/>
              <w:rPr>
                <w:color w:val="000000"/>
              </w:rPr>
            </w:pPr>
            <w:r w:rsidRPr="00915232">
              <w:rPr>
                <w:color w:val="000000"/>
              </w:rPr>
              <w:t>-</w:t>
            </w:r>
          </w:p>
        </w:tc>
        <w:tc>
          <w:tcPr>
            <w:tcW w:w="1417" w:type="dxa"/>
            <w:vAlign w:val="center"/>
          </w:tcPr>
          <w:p w14:paraId="4ECF1781" w14:textId="77777777" w:rsidR="00915232" w:rsidRPr="00915232" w:rsidRDefault="00915232" w:rsidP="00915232">
            <w:pPr>
              <w:jc w:val="center"/>
              <w:rPr>
                <w:color w:val="000000"/>
              </w:rPr>
            </w:pPr>
            <w:r w:rsidRPr="00915232">
              <w:rPr>
                <w:color w:val="000000"/>
              </w:rPr>
              <w:t>-</w:t>
            </w:r>
          </w:p>
        </w:tc>
      </w:tr>
      <w:tr w:rsidR="00915232" w:rsidRPr="00915232" w14:paraId="17B77C75" w14:textId="77777777" w:rsidTr="00335A6E">
        <w:trPr>
          <w:trHeight w:val="420"/>
          <w:jc w:val="center"/>
        </w:trPr>
        <w:tc>
          <w:tcPr>
            <w:tcW w:w="1022" w:type="dxa"/>
            <w:vAlign w:val="center"/>
          </w:tcPr>
          <w:p w14:paraId="2DE3FD2A" w14:textId="77777777" w:rsidR="00915232" w:rsidRPr="00915232" w:rsidRDefault="00915232" w:rsidP="00915232">
            <w:pPr>
              <w:jc w:val="center"/>
              <w:rPr>
                <w:color w:val="000000"/>
              </w:rPr>
            </w:pPr>
            <w:r w:rsidRPr="00915232">
              <w:rPr>
                <w:color w:val="000000"/>
              </w:rPr>
              <w:t>2.9.</w:t>
            </w:r>
          </w:p>
        </w:tc>
        <w:tc>
          <w:tcPr>
            <w:tcW w:w="2268" w:type="dxa"/>
            <w:vAlign w:val="center"/>
          </w:tcPr>
          <w:p w14:paraId="1E740C27" w14:textId="77777777" w:rsidR="00915232" w:rsidRPr="00915232" w:rsidRDefault="00915232" w:rsidP="00915232">
            <w:pPr>
              <w:rPr>
                <w:color w:val="000000"/>
              </w:rPr>
            </w:pPr>
            <w:r w:rsidRPr="00915232">
              <w:rPr>
                <w:color w:val="000000"/>
              </w:rPr>
              <w:t>Отпущено воды по категориям потребителей</w:t>
            </w:r>
          </w:p>
        </w:tc>
        <w:tc>
          <w:tcPr>
            <w:tcW w:w="709" w:type="dxa"/>
            <w:vAlign w:val="center"/>
          </w:tcPr>
          <w:p w14:paraId="6502EA1D"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3BDC5259" w14:textId="77777777" w:rsidR="00915232" w:rsidRPr="00915232" w:rsidRDefault="00915232" w:rsidP="00915232">
            <w:pPr>
              <w:jc w:val="center"/>
              <w:rPr>
                <w:color w:val="000000"/>
              </w:rPr>
            </w:pPr>
            <w:r w:rsidRPr="00915232">
              <w:rPr>
                <w:color w:val="000000"/>
              </w:rPr>
              <w:t>393003,00</w:t>
            </w:r>
          </w:p>
        </w:tc>
        <w:tc>
          <w:tcPr>
            <w:tcW w:w="1275" w:type="dxa"/>
            <w:vAlign w:val="center"/>
          </w:tcPr>
          <w:p w14:paraId="0E4FE4D2"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2A0A0084"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5CC29295" w14:textId="77777777" w:rsidR="00915232" w:rsidRPr="00915232" w:rsidRDefault="00915232" w:rsidP="00915232">
            <w:pPr>
              <w:jc w:val="center"/>
              <w:rPr>
                <w:color w:val="000000"/>
              </w:rPr>
            </w:pPr>
            <w:r w:rsidRPr="00915232">
              <w:rPr>
                <w:color w:val="000000"/>
              </w:rPr>
              <w:t>196501,50</w:t>
            </w:r>
          </w:p>
        </w:tc>
        <w:tc>
          <w:tcPr>
            <w:tcW w:w="1417" w:type="dxa"/>
            <w:vAlign w:val="center"/>
          </w:tcPr>
          <w:p w14:paraId="2F7E34AC" w14:textId="77777777" w:rsidR="00915232" w:rsidRPr="00915232" w:rsidRDefault="00915232" w:rsidP="00915232">
            <w:pPr>
              <w:jc w:val="center"/>
              <w:rPr>
                <w:color w:val="000000"/>
              </w:rPr>
            </w:pPr>
            <w:r w:rsidRPr="00915232">
              <w:rPr>
                <w:color w:val="000000"/>
              </w:rPr>
              <w:t>196501,50</w:t>
            </w:r>
          </w:p>
        </w:tc>
      </w:tr>
      <w:tr w:rsidR="00915232" w:rsidRPr="00915232" w14:paraId="6CF83B27" w14:textId="77777777" w:rsidTr="00335A6E">
        <w:trPr>
          <w:trHeight w:val="727"/>
          <w:jc w:val="center"/>
        </w:trPr>
        <w:tc>
          <w:tcPr>
            <w:tcW w:w="1022" w:type="dxa"/>
            <w:vAlign w:val="center"/>
          </w:tcPr>
          <w:p w14:paraId="752E6367" w14:textId="77777777" w:rsidR="00915232" w:rsidRPr="00915232" w:rsidRDefault="00915232" w:rsidP="00915232">
            <w:pPr>
              <w:jc w:val="center"/>
              <w:rPr>
                <w:color w:val="000000"/>
              </w:rPr>
            </w:pPr>
            <w:r w:rsidRPr="00915232">
              <w:rPr>
                <w:color w:val="000000"/>
              </w:rPr>
              <w:t>2.9.1.</w:t>
            </w:r>
          </w:p>
        </w:tc>
        <w:tc>
          <w:tcPr>
            <w:tcW w:w="2268" w:type="dxa"/>
            <w:vAlign w:val="center"/>
          </w:tcPr>
          <w:p w14:paraId="0FA84A87" w14:textId="77777777" w:rsidR="00915232" w:rsidRPr="00915232" w:rsidRDefault="00915232" w:rsidP="00915232">
            <w:pPr>
              <w:rPr>
                <w:color w:val="000000"/>
              </w:rPr>
            </w:pPr>
            <w:r w:rsidRPr="00915232">
              <w:rPr>
                <w:color w:val="000000"/>
              </w:rPr>
              <w:t>Потребительский рынок</w:t>
            </w:r>
          </w:p>
        </w:tc>
        <w:tc>
          <w:tcPr>
            <w:tcW w:w="709" w:type="dxa"/>
            <w:vAlign w:val="center"/>
          </w:tcPr>
          <w:p w14:paraId="463FC3EE"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74C65B8" w14:textId="77777777" w:rsidR="00915232" w:rsidRPr="00915232" w:rsidRDefault="00915232" w:rsidP="00915232">
            <w:pPr>
              <w:jc w:val="center"/>
              <w:rPr>
                <w:color w:val="000000"/>
              </w:rPr>
            </w:pPr>
            <w:r w:rsidRPr="00915232">
              <w:rPr>
                <w:color w:val="000000"/>
              </w:rPr>
              <w:t>393003,00</w:t>
            </w:r>
          </w:p>
        </w:tc>
        <w:tc>
          <w:tcPr>
            <w:tcW w:w="1275" w:type="dxa"/>
            <w:vAlign w:val="center"/>
          </w:tcPr>
          <w:p w14:paraId="68E6F8AB"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7FDE9421"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18E5B84B" w14:textId="77777777" w:rsidR="00915232" w:rsidRPr="00915232" w:rsidRDefault="00915232" w:rsidP="00915232">
            <w:pPr>
              <w:jc w:val="center"/>
              <w:rPr>
                <w:color w:val="000000"/>
              </w:rPr>
            </w:pPr>
            <w:r w:rsidRPr="00915232">
              <w:rPr>
                <w:color w:val="000000"/>
              </w:rPr>
              <w:t>196501,50</w:t>
            </w:r>
          </w:p>
        </w:tc>
        <w:tc>
          <w:tcPr>
            <w:tcW w:w="1417" w:type="dxa"/>
            <w:vAlign w:val="center"/>
          </w:tcPr>
          <w:p w14:paraId="3FDBC3ED" w14:textId="77777777" w:rsidR="00915232" w:rsidRPr="00915232" w:rsidRDefault="00915232" w:rsidP="00915232">
            <w:pPr>
              <w:jc w:val="center"/>
              <w:rPr>
                <w:color w:val="000000"/>
              </w:rPr>
            </w:pPr>
            <w:r w:rsidRPr="00915232">
              <w:rPr>
                <w:color w:val="000000"/>
              </w:rPr>
              <w:t>196501,50</w:t>
            </w:r>
          </w:p>
        </w:tc>
      </w:tr>
      <w:tr w:rsidR="00915232" w:rsidRPr="00915232" w14:paraId="06A81024" w14:textId="77777777" w:rsidTr="00335A6E">
        <w:trPr>
          <w:trHeight w:val="325"/>
          <w:jc w:val="center"/>
        </w:trPr>
        <w:tc>
          <w:tcPr>
            <w:tcW w:w="1022" w:type="dxa"/>
            <w:vAlign w:val="center"/>
          </w:tcPr>
          <w:p w14:paraId="0A024221" w14:textId="77777777" w:rsidR="00915232" w:rsidRPr="00915232" w:rsidRDefault="00915232" w:rsidP="00915232">
            <w:pPr>
              <w:jc w:val="center"/>
              <w:rPr>
                <w:color w:val="000000"/>
              </w:rPr>
            </w:pPr>
            <w:r w:rsidRPr="00915232">
              <w:rPr>
                <w:color w:val="000000"/>
              </w:rPr>
              <w:t>2.9.1.1.</w:t>
            </w:r>
          </w:p>
        </w:tc>
        <w:tc>
          <w:tcPr>
            <w:tcW w:w="2268" w:type="dxa"/>
            <w:vAlign w:val="center"/>
          </w:tcPr>
          <w:p w14:paraId="13AFA250" w14:textId="77777777" w:rsidR="00915232" w:rsidRPr="00915232" w:rsidRDefault="00915232" w:rsidP="00915232">
            <w:pPr>
              <w:rPr>
                <w:color w:val="000000"/>
              </w:rPr>
            </w:pPr>
            <w:r w:rsidRPr="00915232">
              <w:rPr>
                <w:color w:val="000000"/>
              </w:rPr>
              <w:t>- население</w:t>
            </w:r>
          </w:p>
        </w:tc>
        <w:tc>
          <w:tcPr>
            <w:tcW w:w="709" w:type="dxa"/>
            <w:vAlign w:val="center"/>
          </w:tcPr>
          <w:p w14:paraId="53F2A4FD"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EB05428" w14:textId="77777777" w:rsidR="00915232" w:rsidRPr="00915232" w:rsidRDefault="00915232" w:rsidP="00915232">
            <w:pPr>
              <w:jc w:val="center"/>
              <w:rPr>
                <w:color w:val="000000"/>
              </w:rPr>
            </w:pPr>
            <w:r w:rsidRPr="00915232">
              <w:rPr>
                <w:color w:val="000000"/>
              </w:rPr>
              <w:t>-</w:t>
            </w:r>
          </w:p>
        </w:tc>
        <w:tc>
          <w:tcPr>
            <w:tcW w:w="1275" w:type="dxa"/>
            <w:vAlign w:val="center"/>
          </w:tcPr>
          <w:p w14:paraId="6D9938A1" w14:textId="77777777" w:rsidR="00915232" w:rsidRPr="00915232" w:rsidRDefault="00915232" w:rsidP="00915232">
            <w:pPr>
              <w:jc w:val="center"/>
              <w:rPr>
                <w:color w:val="000000"/>
              </w:rPr>
            </w:pPr>
            <w:r w:rsidRPr="00915232">
              <w:rPr>
                <w:color w:val="000000"/>
              </w:rPr>
              <w:t>-</w:t>
            </w:r>
          </w:p>
        </w:tc>
        <w:tc>
          <w:tcPr>
            <w:tcW w:w="1276" w:type="dxa"/>
            <w:vAlign w:val="center"/>
          </w:tcPr>
          <w:p w14:paraId="2A1E57E0" w14:textId="77777777" w:rsidR="00915232" w:rsidRPr="00915232" w:rsidRDefault="00915232" w:rsidP="00915232">
            <w:pPr>
              <w:jc w:val="center"/>
              <w:rPr>
                <w:color w:val="000000"/>
              </w:rPr>
            </w:pPr>
            <w:r w:rsidRPr="00915232">
              <w:rPr>
                <w:color w:val="000000"/>
              </w:rPr>
              <w:t>-</w:t>
            </w:r>
          </w:p>
        </w:tc>
        <w:tc>
          <w:tcPr>
            <w:tcW w:w="1276" w:type="dxa"/>
            <w:vAlign w:val="center"/>
          </w:tcPr>
          <w:p w14:paraId="691DE8B1" w14:textId="77777777" w:rsidR="00915232" w:rsidRPr="00915232" w:rsidRDefault="00915232" w:rsidP="00915232">
            <w:pPr>
              <w:jc w:val="center"/>
              <w:rPr>
                <w:color w:val="000000"/>
              </w:rPr>
            </w:pPr>
            <w:r w:rsidRPr="00915232">
              <w:rPr>
                <w:color w:val="000000"/>
              </w:rPr>
              <w:t>-</w:t>
            </w:r>
          </w:p>
        </w:tc>
        <w:tc>
          <w:tcPr>
            <w:tcW w:w="1417" w:type="dxa"/>
            <w:vAlign w:val="center"/>
          </w:tcPr>
          <w:p w14:paraId="3B74B09B" w14:textId="77777777" w:rsidR="00915232" w:rsidRPr="00915232" w:rsidRDefault="00915232" w:rsidP="00915232">
            <w:pPr>
              <w:jc w:val="center"/>
              <w:rPr>
                <w:color w:val="000000"/>
              </w:rPr>
            </w:pPr>
            <w:r w:rsidRPr="00915232">
              <w:rPr>
                <w:color w:val="000000"/>
              </w:rPr>
              <w:t>-</w:t>
            </w:r>
          </w:p>
        </w:tc>
      </w:tr>
      <w:tr w:rsidR="00915232" w:rsidRPr="00915232" w14:paraId="5881C7A7" w14:textId="77777777" w:rsidTr="00532786">
        <w:trPr>
          <w:trHeight w:val="168"/>
          <w:jc w:val="center"/>
        </w:trPr>
        <w:tc>
          <w:tcPr>
            <w:tcW w:w="1022" w:type="dxa"/>
            <w:vAlign w:val="center"/>
          </w:tcPr>
          <w:p w14:paraId="787FE2C8" w14:textId="77777777" w:rsidR="00915232" w:rsidRPr="00915232" w:rsidRDefault="00915232" w:rsidP="00915232">
            <w:pPr>
              <w:jc w:val="center"/>
              <w:rPr>
                <w:color w:val="000000"/>
              </w:rPr>
            </w:pPr>
            <w:r w:rsidRPr="00915232">
              <w:rPr>
                <w:color w:val="000000"/>
              </w:rPr>
              <w:t>2.9.1.2.</w:t>
            </w:r>
          </w:p>
        </w:tc>
        <w:tc>
          <w:tcPr>
            <w:tcW w:w="2268" w:type="dxa"/>
            <w:vAlign w:val="center"/>
          </w:tcPr>
          <w:p w14:paraId="5D2C0B37" w14:textId="77777777" w:rsidR="00915232" w:rsidRPr="00915232" w:rsidRDefault="00915232" w:rsidP="00915232">
            <w:pPr>
              <w:rPr>
                <w:color w:val="000000"/>
              </w:rPr>
            </w:pPr>
            <w:r w:rsidRPr="00915232">
              <w:rPr>
                <w:color w:val="000000"/>
              </w:rPr>
              <w:t>- прочие потребители</w:t>
            </w:r>
          </w:p>
        </w:tc>
        <w:tc>
          <w:tcPr>
            <w:tcW w:w="709" w:type="dxa"/>
            <w:vAlign w:val="center"/>
          </w:tcPr>
          <w:p w14:paraId="7DB720DB"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757476A1" w14:textId="77777777" w:rsidR="00915232" w:rsidRPr="00915232" w:rsidRDefault="00915232" w:rsidP="00915232">
            <w:pPr>
              <w:jc w:val="center"/>
              <w:rPr>
                <w:color w:val="000000"/>
              </w:rPr>
            </w:pPr>
            <w:r w:rsidRPr="00915232">
              <w:rPr>
                <w:color w:val="000000"/>
              </w:rPr>
              <w:t>393003,00</w:t>
            </w:r>
          </w:p>
        </w:tc>
        <w:tc>
          <w:tcPr>
            <w:tcW w:w="1275" w:type="dxa"/>
            <w:vAlign w:val="center"/>
          </w:tcPr>
          <w:p w14:paraId="0FF7EF1C"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359CB8F3" w14:textId="77777777" w:rsidR="00915232" w:rsidRPr="00915232" w:rsidRDefault="00915232" w:rsidP="00915232">
            <w:pPr>
              <w:jc w:val="center"/>
              <w:rPr>
                <w:color w:val="000000"/>
              </w:rPr>
            </w:pPr>
            <w:r w:rsidRPr="00915232">
              <w:rPr>
                <w:color w:val="000000"/>
              </w:rPr>
              <w:t>189942,00</w:t>
            </w:r>
          </w:p>
        </w:tc>
        <w:tc>
          <w:tcPr>
            <w:tcW w:w="1276" w:type="dxa"/>
            <w:vAlign w:val="center"/>
          </w:tcPr>
          <w:p w14:paraId="58700975" w14:textId="77777777" w:rsidR="00915232" w:rsidRPr="00915232" w:rsidRDefault="00915232" w:rsidP="00915232">
            <w:pPr>
              <w:jc w:val="center"/>
              <w:rPr>
                <w:color w:val="000000"/>
              </w:rPr>
            </w:pPr>
            <w:r w:rsidRPr="00915232">
              <w:rPr>
                <w:color w:val="000000"/>
              </w:rPr>
              <w:t>196501,50</w:t>
            </w:r>
          </w:p>
        </w:tc>
        <w:tc>
          <w:tcPr>
            <w:tcW w:w="1417" w:type="dxa"/>
            <w:vAlign w:val="center"/>
          </w:tcPr>
          <w:p w14:paraId="5D27BCC5" w14:textId="77777777" w:rsidR="00915232" w:rsidRPr="00915232" w:rsidRDefault="00915232" w:rsidP="00915232">
            <w:pPr>
              <w:jc w:val="center"/>
              <w:rPr>
                <w:color w:val="000000"/>
              </w:rPr>
            </w:pPr>
            <w:r w:rsidRPr="00915232">
              <w:rPr>
                <w:color w:val="000000"/>
              </w:rPr>
              <w:t>196501,50</w:t>
            </w:r>
          </w:p>
        </w:tc>
      </w:tr>
      <w:tr w:rsidR="00915232" w:rsidRPr="00915232" w14:paraId="455CE5B0" w14:textId="77777777" w:rsidTr="00335A6E">
        <w:trPr>
          <w:trHeight w:val="415"/>
          <w:jc w:val="center"/>
        </w:trPr>
        <w:tc>
          <w:tcPr>
            <w:tcW w:w="1022" w:type="dxa"/>
            <w:vAlign w:val="center"/>
          </w:tcPr>
          <w:p w14:paraId="05D535B3" w14:textId="77777777" w:rsidR="00915232" w:rsidRPr="00915232" w:rsidRDefault="00915232" w:rsidP="00915232">
            <w:pPr>
              <w:jc w:val="center"/>
              <w:rPr>
                <w:color w:val="000000"/>
              </w:rPr>
            </w:pPr>
            <w:r w:rsidRPr="00915232">
              <w:rPr>
                <w:color w:val="000000"/>
              </w:rPr>
              <w:t>2.9.2.</w:t>
            </w:r>
          </w:p>
        </w:tc>
        <w:tc>
          <w:tcPr>
            <w:tcW w:w="2268" w:type="dxa"/>
            <w:vAlign w:val="center"/>
          </w:tcPr>
          <w:p w14:paraId="5F79DA4F" w14:textId="77777777" w:rsidR="00915232" w:rsidRPr="00915232" w:rsidRDefault="00915232" w:rsidP="00915232">
            <w:pPr>
              <w:rPr>
                <w:color w:val="000000"/>
              </w:rPr>
            </w:pPr>
            <w:r w:rsidRPr="00915232">
              <w:rPr>
                <w:color w:val="000000"/>
              </w:rPr>
              <w:t>Собственные нужды производства</w:t>
            </w:r>
          </w:p>
        </w:tc>
        <w:tc>
          <w:tcPr>
            <w:tcW w:w="709" w:type="dxa"/>
            <w:vAlign w:val="center"/>
          </w:tcPr>
          <w:p w14:paraId="60B8F113"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320540B7" w14:textId="77777777" w:rsidR="00915232" w:rsidRPr="00915232" w:rsidRDefault="00915232" w:rsidP="00915232">
            <w:pPr>
              <w:jc w:val="center"/>
              <w:rPr>
                <w:color w:val="000000"/>
              </w:rPr>
            </w:pPr>
            <w:r w:rsidRPr="00915232">
              <w:rPr>
                <w:color w:val="000000"/>
              </w:rPr>
              <w:t>-</w:t>
            </w:r>
          </w:p>
        </w:tc>
        <w:tc>
          <w:tcPr>
            <w:tcW w:w="1275" w:type="dxa"/>
            <w:vAlign w:val="center"/>
          </w:tcPr>
          <w:p w14:paraId="0E908C04" w14:textId="77777777" w:rsidR="00915232" w:rsidRPr="00915232" w:rsidRDefault="00915232" w:rsidP="00915232">
            <w:pPr>
              <w:jc w:val="center"/>
              <w:rPr>
                <w:color w:val="000000"/>
              </w:rPr>
            </w:pPr>
            <w:r w:rsidRPr="00915232">
              <w:rPr>
                <w:color w:val="000000"/>
              </w:rPr>
              <w:t>-</w:t>
            </w:r>
          </w:p>
        </w:tc>
        <w:tc>
          <w:tcPr>
            <w:tcW w:w="1276" w:type="dxa"/>
            <w:vAlign w:val="center"/>
          </w:tcPr>
          <w:p w14:paraId="5A583FA1" w14:textId="77777777" w:rsidR="00915232" w:rsidRPr="00915232" w:rsidRDefault="00915232" w:rsidP="00915232">
            <w:pPr>
              <w:jc w:val="center"/>
              <w:rPr>
                <w:color w:val="000000"/>
              </w:rPr>
            </w:pPr>
            <w:r w:rsidRPr="00915232">
              <w:rPr>
                <w:color w:val="000000"/>
              </w:rPr>
              <w:t>-</w:t>
            </w:r>
          </w:p>
        </w:tc>
        <w:tc>
          <w:tcPr>
            <w:tcW w:w="1276" w:type="dxa"/>
            <w:vAlign w:val="center"/>
          </w:tcPr>
          <w:p w14:paraId="068DFCF3" w14:textId="77777777" w:rsidR="00915232" w:rsidRPr="00915232" w:rsidRDefault="00915232" w:rsidP="00915232">
            <w:pPr>
              <w:jc w:val="center"/>
              <w:rPr>
                <w:color w:val="000000"/>
              </w:rPr>
            </w:pPr>
            <w:r w:rsidRPr="00915232">
              <w:rPr>
                <w:color w:val="000000"/>
              </w:rPr>
              <w:t>-</w:t>
            </w:r>
          </w:p>
        </w:tc>
        <w:tc>
          <w:tcPr>
            <w:tcW w:w="1417" w:type="dxa"/>
            <w:vAlign w:val="center"/>
          </w:tcPr>
          <w:p w14:paraId="102DBA9D" w14:textId="77777777" w:rsidR="00915232" w:rsidRPr="00915232" w:rsidRDefault="00915232" w:rsidP="00915232">
            <w:pPr>
              <w:jc w:val="center"/>
              <w:rPr>
                <w:color w:val="000000"/>
              </w:rPr>
            </w:pPr>
            <w:r w:rsidRPr="00915232">
              <w:rPr>
                <w:color w:val="000000"/>
              </w:rPr>
              <w:t>-</w:t>
            </w:r>
          </w:p>
        </w:tc>
      </w:tr>
      <w:tr w:rsidR="00915232" w:rsidRPr="00915232" w14:paraId="2FD5D1FE" w14:textId="77777777" w:rsidTr="00532786">
        <w:trPr>
          <w:trHeight w:val="70"/>
          <w:jc w:val="center"/>
        </w:trPr>
        <w:tc>
          <w:tcPr>
            <w:tcW w:w="10768" w:type="dxa"/>
            <w:gridSpan w:val="8"/>
            <w:vAlign w:val="center"/>
          </w:tcPr>
          <w:p w14:paraId="17E463D0" w14:textId="77777777" w:rsidR="00915232" w:rsidRPr="00915232" w:rsidRDefault="00915232" w:rsidP="001B314A">
            <w:pPr>
              <w:numPr>
                <w:ilvl w:val="0"/>
                <w:numId w:val="17"/>
              </w:numPr>
              <w:contextualSpacing/>
              <w:jc w:val="center"/>
              <w:rPr>
                <w:color w:val="000000"/>
              </w:rPr>
            </w:pPr>
            <w:r w:rsidRPr="00915232">
              <w:rPr>
                <w:color w:val="000000"/>
              </w:rPr>
              <w:t xml:space="preserve">Водоотведение </w:t>
            </w:r>
          </w:p>
        </w:tc>
      </w:tr>
      <w:tr w:rsidR="00915232" w:rsidRPr="00915232" w14:paraId="52750FC7" w14:textId="77777777" w:rsidTr="00335A6E">
        <w:trPr>
          <w:trHeight w:val="357"/>
          <w:jc w:val="center"/>
        </w:trPr>
        <w:tc>
          <w:tcPr>
            <w:tcW w:w="1022" w:type="dxa"/>
            <w:vAlign w:val="center"/>
          </w:tcPr>
          <w:p w14:paraId="38E5D64A" w14:textId="77777777" w:rsidR="00915232" w:rsidRPr="00915232" w:rsidRDefault="00915232" w:rsidP="00915232">
            <w:pPr>
              <w:jc w:val="center"/>
              <w:rPr>
                <w:color w:val="000000"/>
              </w:rPr>
            </w:pPr>
            <w:r w:rsidRPr="00915232">
              <w:rPr>
                <w:color w:val="000000"/>
              </w:rPr>
              <w:t>3.1.</w:t>
            </w:r>
          </w:p>
        </w:tc>
        <w:tc>
          <w:tcPr>
            <w:tcW w:w="2268" w:type="dxa"/>
            <w:vAlign w:val="center"/>
          </w:tcPr>
          <w:p w14:paraId="645AA6A1" w14:textId="77777777" w:rsidR="00915232" w:rsidRPr="00915232" w:rsidRDefault="00915232" w:rsidP="00915232">
            <w:pPr>
              <w:rPr>
                <w:color w:val="000000"/>
              </w:rPr>
            </w:pPr>
            <w:r w:rsidRPr="00915232">
              <w:rPr>
                <w:color w:val="000000"/>
              </w:rPr>
              <w:t>Пропущено сточных вод всего</w:t>
            </w:r>
          </w:p>
        </w:tc>
        <w:tc>
          <w:tcPr>
            <w:tcW w:w="709" w:type="dxa"/>
            <w:vAlign w:val="center"/>
          </w:tcPr>
          <w:p w14:paraId="04B74EDA"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0758A4F1" w14:textId="77777777" w:rsidR="00915232" w:rsidRPr="00915232" w:rsidRDefault="00915232" w:rsidP="00915232">
            <w:pPr>
              <w:jc w:val="center"/>
              <w:rPr>
                <w:color w:val="000000"/>
              </w:rPr>
            </w:pPr>
            <w:r w:rsidRPr="00915232">
              <w:rPr>
                <w:color w:val="000000"/>
              </w:rPr>
              <w:t>940690,31</w:t>
            </w:r>
          </w:p>
        </w:tc>
        <w:tc>
          <w:tcPr>
            <w:tcW w:w="1275" w:type="dxa"/>
            <w:vAlign w:val="center"/>
          </w:tcPr>
          <w:p w14:paraId="6EBC5750"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4A6E86E2"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0D395875" w14:textId="77777777" w:rsidR="00915232" w:rsidRPr="00915232" w:rsidRDefault="00915232" w:rsidP="00915232">
            <w:pPr>
              <w:jc w:val="center"/>
              <w:rPr>
                <w:color w:val="000000"/>
              </w:rPr>
            </w:pPr>
            <w:r w:rsidRPr="00915232">
              <w:rPr>
                <w:color w:val="000000"/>
              </w:rPr>
              <w:t>470345,15</w:t>
            </w:r>
          </w:p>
        </w:tc>
        <w:tc>
          <w:tcPr>
            <w:tcW w:w="1417" w:type="dxa"/>
            <w:vAlign w:val="center"/>
          </w:tcPr>
          <w:p w14:paraId="6C033780" w14:textId="77777777" w:rsidR="00915232" w:rsidRPr="00915232" w:rsidRDefault="00915232" w:rsidP="00915232">
            <w:pPr>
              <w:jc w:val="center"/>
              <w:rPr>
                <w:color w:val="000000"/>
              </w:rPr>
            </w:pPr>
            <w:r w:rsidRPr="00915232">
              <w:rPr>
                <w:color w:val="000000"/>
              </w:rPr>
              <w:t>470345,15</w:t>
            </w:r>
          </w:p>
        </w:tc>
      </w:tr>
      <w:tr w:rsidR="00915232" w:rsidRPr="00915232" w14:paraId="491FFAD1" w14:textId="77777777" w:rsidTr="00335A6E">
        <w:trPr>
          <w:trHeight w:val="418"/>
          <w:jc w:val="center"/>
        </w:trPr>
        <w:tc>
          <w:tcPr>
            <w:tcW w:w="1022" w:type="dxa"/>
            <w:vAlign w:val="center"/>
          </w:tcPr>
          <w:p w14:paraId="6FEB1CE2" w14:textId="77777777" w:rsidR="00915232" w:rsidRPr="00915232" w:rsidRDefault="00915232" w:rsidP="00915232">
            <w:pPr>
              <w:jc w:val="center"/>
              <w:rPr>
                <w:color w:val="000000"/>
              </w:rPr>
            </w:pPr>
            <w:r w:rsidRPr="00915232">
              <w:rPr>
                <w:color w:val="000000"/>
              </w:rPr>
              <w:t>3.2.</w:t>
            </w:r>
          </w:p>
        </w:tc>
        <w:tc>
          <w:tcPr>
            <w:tcW w:w="2268" w:type="dxa"/>
            <w:vAlign w:val="center"/>
          </w:tcPr>
          <w:p w14:paraId="29BFF0E8" w14:textId="77777777" w:rsidR="00915232" w:rsidRPr="00915232" w:rsidRDefault="00915232" w:rsidP="00915232">
            <w:pPr>
              <w:rPr>
                <w:color w:val="000000"/>
              </w:rPr>
            </w:pPr>
            <w:r w:rsidRPr="00915232">
              <w:rPr>
                <w:color w:val="000000"/>
              </w:rPr>
              <w:t>Хозяйственные нужды предприятия</w:t>
            </w:r>
          </w:p>
        </w:tc>
        <w:tc>
          <w:tcPr>
            <w:tcW w:w="709" w:type="dxa"/>
            <w:vAlign w:val="center"/>
          </w:tcPr>
          <w:p w14:paraId="4389AFD9"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42C012F" w14:textId="77777777" w:rsidR="00915232" w:rsidRPr="00915232" w:rsidRDefault="00915232" w:rsidP="00915232">
            <w:pPr>
              <w:jc w:val="center"/>
              <w:rPr>
                <w:color w:val="000000"/>
              </w:rPr>
            </w:pPr>
            <w:r w:rsidRPr="00915232">
              <w:rPr>
                <w:color w:val="000000"/>
              </w:rPr>
              <w:t>-</w:t>
            </w:r>
          </w:p>
        </w:tc>
        <w:tc>
          <w:tcPr>
            <w:tcW w:w="1275" w:type="dxa"/>
            <w:vAlign w:val="center"/>
          </w:tcPr>
          <w:p w14:paraId="77362A62" w14:textId="77777777" w:rsidR="00915232" w:rsidRPr="00915232" w:rsidRDefault="00915232" w:rsidP="00915232">
            <w:pPr>
              <w:jc w:val="center"/>
              <w:rPr>
                <w:color w:val="000000"/>
              </w:rPr>
            </w:pPr>
            <w:r w:rsidRPr="00915232">
              <w:rPr>
                <w:color w:val="000000"/>
              </w:rPr>
              <w:t>-</w:t>
            </w:r>
          </w:p>
        </w:tc>
        <w:tc>
          <w:tcPr>
            <w:tcW w:w="1276" w:type="dxa"/>
            <w:vAlign w:val="center"/>
          </w:tcPr>
          <w:p w14:paraId="7404E849" w14:textId="77777777" w:rsidR="00915232" w:rsidRPr="00915232" w:rsidRDefault="00915232" w:rsidP="00915232">
            <w:pPr>
              <w:jc w:val="center"/>
              <w:rPr>
                <w:color w:val="000000"/>
              </w:rPr>
            </w:pPr>
            <w:r w:rsidRPr="00915232">
              <w:rPr>
                <w:color w:val="000000"/>
              </w:rPr>
              <w:t>-</w:t>
            </w:r>
          </w:p>
        </w:tc>
        <w:tc>
          <w:tcPr>
            <w:tcW w:w="1276" w:type="dxa"/>
            <w:vAlign w:val="center"/>
          </w:tcPr>
          <w:p w14:paraId="7B502DEE" w14:textId="77777777" w:rsidR="00915232" w:rsidRPr="00915232" w:rsidRDefault="00915232" w:rsidP="00915232">
            <w:pPr>
              <w:jc w:val="center"/>
              <w:rPr>
                <w:color w:val="000000"/>
              </w:rPr>
            </w:pPr>
            <w:r w:rsidRPr="00915232">
              <w:rPr>
                <w:color w:val="000000"/>
              </w:rPr>
              <w:t>-</w:t>
            </w:r>
          </w:p>
        </w:tc>
        <w:tc>
          <w:tcPr>
            <w:tcW w:w="1417" w:type="dxa"/>
            <w:vAlign w:val="center"/>
          </w:tcPr>
          <w:p w14:paraId="4DFEF594" w14:textId="77777777" w:rsidR="00915232" w:rsidRPr="00915232" w:rsidRDefault="00915232" w:rsidP="00915232">
            <w:pPr>
              <w:jc w:val="center"/>
              <w:rPr>
                <w:color w:val="000000"/>
              </w:rPr>
            </w:pPr>
            <w:r w:rsidRPr="00915232">
              <w:rPr>
                <w:color w:val="000000"/>
              </w:rPr>
              <w:t>-</w:t>
            </w:r>
          </w:p>
        </w:tc>
      </w:tr>
      <w:tr w:rsidR="00915232" w:rsidRPr="00915232" w14:paraId="72E15909" w14:textId="77777777" w:rsidTr="00335A6E">
        <w:trPr>
          <w:trHeight w:val="411"/>
          <w:jc w:val="center"/>
        </w:trPr>
        <w:tc>
          <w:tcPr>
            <w:tcW w:w="1022" w:type="dxa"/>
            <w:vAlign w:val="center"/>
          </w:tcPr>
          <w:p w14:paraId="6AE60BC6" w14:textId="77777777" w:rsidR="00915232" w:rsidRPr="00915232" w:rsidRDefault="00915232" w:rsidP="00915232">
            <w:pPr>
              <w:jc w:val="center"/>
              <w:rPr>
                <w:color w:val="000000"/>
              </w:rPr>
            </w:pPr>
            <w:r w:rsidRPr="00915232">
              <w:rPr>
                <w:color w:val="000000"/>
              </w:rPr>
              <w:t>3.3.</w:t>
            </w:r>
          </w:p>
        </w:tc>
        <w:tc>
          <w:tcPr>
            <w:tcW w:w="2268" w:type="dxa"/>
            <w:vAlign w:val="center"/>
          </w:tcPr>
          <w:p w14:paraId="165EA1B2" w14:textId="77777777" w:rsidR="00915232" w:rsidRPr="00915232" w:rsidRDefault="00915232" w:rsidP="00915232">
            <w:pPr>
              <w:rPr>
                <w:color w:val="000000"/>
              </w:rPr>
            </w:pPr>
            <w:r w:rsidRPr="00915232">
              <w:rPr>
                <w:color w:val="000000"/>
              </w:rPr>
              <w:t>Принято сточных вод по категориям потребителей</w:t>
            </w:r>
          </w:p>
        </w:tc>
        <w:tc>
          <w:tcPr>
            <w:tcW w:w="709" w:type="dxa"/>
            <w:vAlign w:val="center"/>
          </w:tcPr>
          <w:p w14:paraId="476DD965"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C39C637" w14:textId="77777777" w:rsidR="00915232" w:rsidRPr="00915232" w:rsidRDefault="00915232" w:rsidP="00915232">
            <w:pPr>
              <w:jc w:val="center"/>
              <w:rPr>
                <w:color w:val="000000"/>
              </w:rPr>
            </w:pPr>
            <w:r w:rsidRPr="00915232">
              <w:rPr>
                <w:color w:val="000000"/>
              </w:rPr>
              <w:t>940690,31</w:t>
            </w:r>
          </w:p>
        </w:tc>
        <w:tc>
          <w:tcPr>
            <w:tcW w:w="1275" w:type="dxa"/>
            <w:vAlign w:val="center"/>
          </w:tcPr>
          <w:p w14:paraId="2F76139C"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5FDB032A"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701544A3" w14:textId="77777777" w:rsidR="00915232" w:rsidRPr="00915232" w:rsidRDefault="00915232" w:rsidP="00915232">
            <w:pPr>
              <w:jc w:val="center"/>
              <w:rPr>
                <w:color w:val="000000"/>
              </w:rPr>
            </w:pPr>
            <w:r w:rsidRPr="00915232">
              <w:rPr>
                <w:color w:val="000000"/>
              </w:rPr>
              <w:t>470345,15</w:t>
            </w:r>
          </w:p>
        </w:tc>
        <w:tc>
          <w:tcPr>
            <w:tcW w:w="1417" w:type="dxa"/>
            <w:vAlign w:val="center"/>
          </w:tcPr>
          <w:p w14:paraId="7AF70E02" w14:textId="77777777" w:rsidR="00915232" w:rsidRPr="00915232" w:rsidRDefault="00915232" w:rsidP="00915232">
            <w:pPr>
              <w:jc w:val="center"/>
              <w:rPr>
                <w:color w:val="000000"/>
              </w:rPr>
            </w:pPr>
            <w:r w:rsidRPr="00915232">
              <w:rPr>
                <w:color w:val="000000"/>
              </w:rPr>
              <w:t>470345,15</w:t>
            </w:r>
          </w:p>
        </w:tc>
      </w:tr>
      <w:tr w:rsidR="00915232" w:rsidRPr="00915232" w14:paraId="6FBA16ED" w14:textId="77777777" w:rsidTr="00335A6E">
        <w:trPr>
          <w:trHeight w:val="417"/>
          <w:jc w:val="center"/>
        </w:trPr>
        <w:tc>
          <w:tcPr>
            <w:tcW w:w="1022" w:type="dxa"/>
            <w:vAlign w:val="center"/>
          </w:tcPr>
          <w:p w14:paraId="4A21A747" w14:textId="77777777" w:rsidR="00915232" w:rsidRPr="00915232" w:rsidRDefault="00915232" w:rsidP="00915232">
            <w:pPr>
              <w:jc w:val="center"/>
              <w:rPr>
                <w:color w:val="000000"/>
              </w:rPr>
            </w:pPr>
            <w:r w:rsidRPr="00915232">
              <w:rPr>
                <w:color w:val="000000"/>
              </w:rPr>
              <w:t>3.3.1.</w:t>
            </w:r>
          </w:p>
        </w:tc>
        <w:tc>
          <w:tcPr>
            <w:tcW w:w="2268" w:type="dxa"/>
            <w:vAlign w:val="center"/>
          </w:tcPr>
          <w:p w14:paraId="081B361F" w14:textId="77777777" w:rsidR="00915232" w:rsidRPr="00915232" w:rsidRDefault="00915232" w:rsidP="00915232">
            <w:pPr>
              <w:rPr>
                <w:color w:val="000000"/>
              </w:rPr>
            </w:pPr>
            <w:r w:rsidRPr="00915232">
              <w:rPr>
                <w:color w:val="000000"/>
              </w:rPr>
              <w:t>Потребительский рынок</w:t>
            </w:r>
          </w:p>
        </w:tc>
        <w:tc>
          <w:tcPr>
            <w:tcW w:w="709" w:type="dxa"/>
            <w:vAlign w:val="center"/>
          </w:tcPr>
          <w:p w14:paraId="16F8093F"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44878263" w14:textId="77777777" w:rsidR="00915232" w:rsidRPr="00915232" w:rsidRDefault="00915232" w:rsidP="00915232">
            <w:pPr>
              <w:jc w:val="center"/>
              <w:rPr>
                <w:color w:val="000000"/>
              </w:rPr>
            </w:pPr>
            <w:r w:rsidRPr="00915232">
              <w:rPr>
                <w:color w:val="000000"/>
              </w:rPr>
              <w:t>940690,31</w:t>
            </w:r>
          </w:p>
        </w:tc>
        <w:tc>
          <w:tcPr>
            <w:tcW w:w="1275" w:type="dxa"/>
            <w:vAlign w:val="center"/>
          </w:tcPr>
          <w:p w14:paraId="1DA1FB44"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6A31175F"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785A9623" w14:textId="77777777" w:rsidR="00915232" w:rsidRPr="00915232" w:rsidRDefault="00915232" w:rsidP="00915232">
            <w:pPr>
              <w:jc w:val="center"/>
              <w:rPr>
                <w:color w:val="000000"/>
              </w:rPr>
            </w:pPr>
            <w:r w:rsidRPr="00915232">
              <w:rPr>
                <w:color w:val="000000"/>
              </w:rPr>
              <w:t>470345,15</w:t>
            </w:r>
          </w:p>
        </w:tc>
        <w:tc>
          <w:tcPr>
            <w:tcW w:w="1417" w:type="dxa"/>
            <w:vAlign w:val="center"/>
          </w:tcPr>
          <w:p w14:paraId="463EBBDE" w14:textId="77777777" w:rsidR="00915232" w:rsidRPr="00915232" w:rsidRDefault="00915232" w:rsidP="00915232">
            <w:pPr>
              <w:jc w:val="center"/>
              <w:rPr>
                <w:color w:val="000000"/>
              </w:rPr>
            </w:pPr>
            <w:r w:rsidRPr="00915232">
              <w:rPr>
                <w:color w:val="000000"/>
              </w:rPr>
              <w:t>470345,15</w:t>
            </w:r>
          </w:p>
        </w:tc>
      </w:tr>
      <w:tr w:rsidR="00915232" w:rsidRPr="00915232" w14:paraId="67EA7DDA" w14:textId="77777777" w:rsidTr="00335A6E">
        <w:trPr>
          <w:trHeight w:val="409"/>
          <w:jc w:val="center"/>
        </w:trPr>
        <w:tc>
          <w:tcPr>
            <w:tcW w:w="1022" w:type="dxa"/>
            <w:vAlign w:val="center"/>
          </w:tcPr>
          <w:p w14:paraId="510E75C9" w14:textId="77777777" w:rsidR="00915232" w:rsidRPr="00915232" w:rsidRDefault="00915232" w:rsidP="00915232">
            <w:pPr>
              <w:jc w:val="center"/>
              <w:rPr>
                <w:color w:val="000000"/>
              </w:rPr>
            </w:pPr>
            <w:r w:rsidRPr="00915232">
              <w:rPr>
                <w:color w:val="000000"/>
              </w:rPr>
              <w:t>3.3.1.1.</w:t>
            </w:r>
          </w:p>
        </w:tc>
        <w:tc>
          <w:tcPr>
            <w:tcW w:w="2268" w:type="dxa"/>
            <w:vAlign w:val="center"/>
          </w:tcPr>
          <w:p w14:paraId="32C98B3E" w14:textId="77777777" w:rsidR="00915232" w:rsidRPr="00915232" w:rsidRDefault="00915232" w:rsidP="00915232">
            <w:pPr>
              <w:rPr>
                <w:color w:val="000000"/>
              </w:rPr>
            </w:pPr>
            <w:r w:rsidRPr="00915232">
              <w:rPr>
                <w:color w:val="000000"/>
              </w:rPr>
              <w:t>- население</w:t>
            </w:r>
          </w:p>
        </w:tc>
        <w:tc>
          <w:tcPr>
            <w:tcW w:w="709" w:type="dxa"/>
            <w:vAlign w:val="center"/>
          </w:tcPr>
          <w:p w14:paraId="78EFA096"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1BF09D3F" w14:textId="77777777" w:rsidR="00915232" w:rsidRPr="00915232" w:rsidRDefault="00915232" w:rsidP="00915232">
            <w:pPr>
              <w:jc w:val="center"/>
              <w:rPr>
                <w:color w:val="000000"/>
              </w:rPr>
            </w:pPr>
            <w:r w:rsidRPr="00915232">
              <w:rPr>
                <w:color w:val="000000"/>
              </w:rPr>
              <w:t>-</w:t>
            </w:r>
          </w:p>
        </w:tc>
        <w:tc>
          <w:tcPr>
            <w:tcW w:w="1275" w:type="dxa"/>
            <w:vAlign w:val="center"/>
          </w:tcPr>
          <w:p w14:paraId="78CD2C03" w14:textId="77777777" w:rsidR="00915232" w:rsidRPr="00915232" w:rsidRDefault="00915232" w:rsidP="00915232">
            <w:pPr>
              <w:jc w:val="center"/>
              <w:rPr>
                <w:color w:val="000000"/>
              </w:rPr>
            </w:pPr>
            <w:r w:rsidRPr="00915232">
              <w:rPr>
                <w:color w:val="000000"/>
              </w:rPr>
              <w:t>-</w:t>
            </w:r>
          </w:p>
        </w:tc>
        <w:tc>
          <w:tcPr>
            <w:tcW w:w="1276" w:type="dxa"/>
            <w:vAlign w:val="center"/>
          </w:tcPr>
          <w:p w14:paraId="721E5CC8" w14:textId="77777777" w:rsidR="00915232" w:rsidRPr="00915232" w:rsidRDefault="00915232" w:rsidP="00915232">
            <w:pPr>
              <w:jc w:val="center"/>
              <w:rPr>
                <w:color w:val="000000"/>
              </w:rPr>
            </w:pPr>
            <w:r w:rsidRPr="00915232">
              <w:rPr>
                <w:color w:val="000000"/>
              </w:rPr>
              <w:t>-</w:t>
            </w:r>
          </w:p>
        </w:tc>
        <w:tc>
          <w:tcPr>
            <w:tcW w:w="1276" w:type="dxa"/>
            <w:vAlign w:val="center"/>
          </w:tcPr>
          <w:p w14:paraId="11DA61DD" w14:textId="77777777" w:rsidR="00915232" w:rsidRPr="00915232" w:rsidRDefault="00915232" w:rsidP="00915232">
            <w:pPr>
              <w:jc w:val="center"/>
              <w:rPr>
                <w:color w:val="000000"/>
              </w:rPr>
            </w:pPr>
            <w:r w:rsidRPr="00915232">
              <w:rPr>
                <w:color w:val="000000"/>
              </w:rPr>
              <w:t>-</w:t>
            </w:r>
          </w:p>
        </w:tc>
        <w:tc>
          <w:tcPr>
            <w:tcW w:w="1417" w:type="dxa"/>
            <w:vAlign w:val="center"/>
          </w:tcPr>
          <w:p w14:paraId="01E922D9" w14:textId="77777777" w:rsidR="00915232" w:rsidRPr="00915232" w:rsidRDefault="00915232" w:rsidP="00915232">
            <w:pPr>
              <w:jc w:val="center"/>
              <w:rPr>
                <w:color w:val="000000"/>
              </w:rPr>
            </w:pPr>
            <w:r w:rsidRPr="00915232">
              <w:rPr>
                <w:color w:val="000000"/>
              </w:rPr>
              <w:t>-</w:t>
            </w:r>
          </w:p>
        </w:tc>
      </w:tr>
      <w:tr w:rsidR="00915232" w:rsidRPr="00915232" w14:paraId="1492FEDC" w14:textId="77777777" w:rsidTr="00335A6E">
        <w:trPr>
          <w:trHeight w:val="428"/>
          <w:jc w:val="center"/>
        </w:trPr>
        <w:tc>
          <w:tcPr>
            <w:tcW w:w="1022" w:type="dxa"/>
            <w:vAlign w:val="center"/>
          </w:tcPr>
          <w:p w14:paraId="29EAF5AE" w14:textId="77777777" w:rsidR="00915232" w:rsidRPr="00915232" w:rsidRDefault="00915232" w:rsidP="00915232">
            <w:pPr>
              <w:jc w:val="center"/>
              <w:rPr>
                <w:color w:val="000000"/>
              </w:rPr>
            </w:pPr>
            <w:r w:rsidRPr="00915232">
              <w:rPr>
                <w:color w:val="000000"/>
              </w:rPr>
              <w:t>3.3.1.2.</w:t>
            </w:r>
          </w:p>
        </w:tc>
        <w:tc>
          <w:tcPr>
            <w:tcW w:w="2268" w:type="dxa"/>
            <w:vAlign w:val="center"/>
          </w:tcPr>
          <w:p w14:paraId="35DFEAC1" w14:textId="77777777" w:rsidR="00915232" w:rsidRPr="00915232" w:rsidRDefault="00915232" w:rsidP="00915232">
            <w:pPr>
              <w:rPr>
                <w:color w:val="000000"/>
              </w:rPr>
            </w:pPr>
            <w:r w:rsidRPr="00915232">
              <w:rPr>
                <w:color w:val="000000"/>
              </w:rPr>
              <w:t>- прочие потребители</w:t>
            </w:r>
          </w:p>
        </w:tc>
        <w:tc>
          <w:tcPr>
            <w:tcW w:w="709" w:type="dxa"/>
            <w:vAlign w:val="center"/>
          </w:tcPr>
          <w:p w14:paraId="6A3DC015"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5DFEDAE4" w14:textId="77777777" w:rsidR="00915232" w:rsidRPr="00915232" w:rsidRDefault="00915232" w:rsidP="00915232">
            <w:pPr>
              <w:jc w:val="center"/>
              <w:rPr>
                <w:color w:val="000000"/>
              </w:rPr>
            </w:pPr>
            <w:r w:rsidRPr="00915232">
              <w:rPr>
                <w:color w:val="000000"/>
              </w:rPr>
              <w:t>940690,31</w:t>
            </w:r>
          </w:p>
        </w:tc>
        <w:tc>
          <w:tcPr>
            <w:tcW w:w="1275" w:type="dxa"/>
            <w:vAlign w:val="center"/>
          </w:tcPr>
          <w:p w14:paraId="152040EF"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1167DE14" w14:textId="77777777" w:rsidR="00915232" w:rsidRPr="00915232" w:rsidRDefault="00915232" w:rsidP="00915232">
            <w:pPr>
              <w:jc w:val="center"/>
              <w:rPr>
                <w:color w:val="000000"/>
              </w:rPr>
            </w:pPr>
            <w:r w:rsidRPr="00915232">
              <w:rPr>
                <w:color w:val="000000"/>
              </w:rPr>
              <w:t>488946,50</w:t>
            </w:r>
          </w:p>
        </w:tc>
        <w:tc>
          <w:tcPr>
            <w:tcW w:w="1276" w:type="dxa"/>
            <w:vAlign w:val="center"/>
          </w:tcPr>
          <w:p w14:paraId="58BF6328" w14:textId="77777777" w:rsidR="00915232" w:rsidRPr="00915232" w:rsidRDefault="00915232" w:rsidP="00915232">
            <w:pPr>
              <w:jc w:val="center"/>
              <w:rPr>
                <w:color w:val="000000"/>
              </w:rPr>
            </w:pPr>
            <w:r w:rsidRPr="00915232">
              <w:rPr>
                <w:color w:val="000000"/>
              </w:rPr>
              <w:t>470345,15</w:t>
            </w:r>
          </w:p>
        </w:tc>
        <w:tc>
          <w:tcPr>
            <w:tcW w:w="1417" w:type="dxa"/>
            <w:vAlign w:val="center"/>
          </w:tcPr>
          <w:p w14:paraId="414BD0B8" w14:textId="77777777" w:rsidR="00915232" w:rsidRPr="00915232" w:rsidRDefault="00915232" w:rsidP="00915232">
            <w:pPr>
              <w:jc w:val="center"/>
              <w:rPr>
                <w:color w:val="000000"/>
              </w:rPr>
            </w:pPr>
            <w:r w:rsidRPr="00915232">
              <w:rPr>
                <w:color w:val="000000"/>
              </w:rPr>
              <w:t>470345,15</w:t>
            </w:r>
          </w:p>
        </w:tc>
      </w:tr>
      <w:tr w:rsidR="00915232" w:rsidRPr="00915232" w14:paraId="2DFD0AD2" w14:textId="77777777" w:rsidTr="00532786">
        <w:trPr>
          <w:trHeight w:val="70"/>
          <w:jc w:val="center"/>
        </w:trPr>
        <w:tc>
          <w:tcPr>
            <w:tcW w:w="1022" w:type="dxa"/>
            <w:vAlign w:val="center"/>
          </w:tcPr>
          <w:p w14:paraId="6647F37E" w14:textId="77777777" w:rsidR="00915232" w:rsidRPr="00915232" w:rsidRDefault="00915232" w:rsidP="00915232">
            <w:pPr>
              <w:jc w:val="center"/>
              <w:rPr>
                <w:color w:val="000000"/>
              </w:rPr>
            </w:pPr>
            <w:r w:rsidRPr="00915232">
              <w:rPr>
                <w:color w:val="000000"/>
              </w:rPr>
              <w:t>3.3.2.</w:t>
            </w:r>
          </w:p>
        </w:tc>
        <w:tc>
          <w:tcPr>
            <w:tcW w:w="2268" w:type="dxa"/>
            <w:vAlign w:val="center"/>
          </w:tcPr>
          <w:p w14:paraId="7155241A" w14:textId="77777777" w:rsidR="00915232" w:rsidRPr="00915232" w:rsidRDefault="00915232" w:rsidP="00915232">
            <w:pPr>
              <w:rPr>
                <w:color w:val="000000"/>
              </w:rPr>
            </w:pPr>
            <w:r w:rsidRPr="00915232">
              <w:rPr>
                <w:color w:val="000000"/>
              </w:rPr>
              <w:t>Собственные нужды производства</w:t>
            </w:r>
          </w:p>
        </w:tc>
        <w:tc>
          <w:tcPr>
            <w:tcW w:w="709" w:type="dxa"/>
            <w:vAlign w:val="center"/>
          </w:tcPr>
          <w:p w14:paraId="6A56F8E5"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25976859" w14:textId="77777777" w:rsidR="00915232" w:rsidRPr="00915232" w:rsidRDefault="00915232" w:rsidP="00915232">
            <w:pPr>
              <w:jc w:val="center"/>
              <w:rPr>
                <w:color w:val="000000"/>
              </w:rPr>
            </w:pPr>
            <w:r w:rsidRPr="00915232">
              <w:rPr>
                <w:color w:val="000000"/>
              </w:rPr>
              <w:t>-</w:t>
            </w:r>
          </w:p>
        </w:tc>
        <w:tc>
          <w:tcPr>
            <w:tcW w:w="1275" w:type="dxa"/>
            <w:vAlign w:val="center"/>
          </w:tcPr>
          <w:p w14:paraId="3C8ADB2D" w14:textId="77777777" w:rsidR="00915232" w:rsidRPr="00915232" w:rsidRDefault="00915232" w:rsidP="00915232">
            <w:pPr>
              <w:jc w:val="center"/>
              <w:rPr>
                <w:color w:val="000000"/>
              </w:rPr>
            </w:pPr>
            <w:r w:rsidRPr="00915232">
              <w:rPr>
                <w:color w:val="000000"/>
              </w:rPr>
              <w:t>-</w:t>
            </w:r>
          </w:p>
        </w:tc>
        <w:tc>
          <w:tcPr>
            <w:tcW w:w="1276" w:type="dxa"/>
            <w:vAlign w:val="center"/>
          </w:tcPr>
          <w:p w14:paraId="360713B5" w14:textId="77777777" w:rsidR="00915232" w:rsidRPr="00915232" w:rsidRDefault="00915232" w:rsidP="00915232">
            <w:pPr>
              <w:jc w:val="center"/>
              <w:rPr>
                <w:color w:val="000000"/>
              </w:rPr>
            </w:pPr>
            <w:r w:rsidRPr="00915232">
              <w:rPr>
                <w:color w:val="000000"/>
              </w:rPr>
              <w:t>-</w:t>
            </w:r>
          </w:p>
        </w:tc>
        <w:tc>
          <w:tcPr>
            <w:tcW w:w="1276" w:type="dxa"/>
            <w:vAlign w:val="center"/>
          </w:tcPr>
          <w:p w14:paraId="488BCFBC" w14:textId="77777777" w:rsidR="00915232" w:rsidRPr="00915232" w:rsidRDefault="00915232" w:rsidP="00915232">
            <w:pPr>
              <w:jc w:val="center"/>
              <w:rPr>
                <w:color w:val="000000"/>
              </w:rPr>
            </w:pPr>
            <w:r w:rsidRPr="00915232">
              <w:rPr>
                <w:color w:val="000000"/>
              </w:rPr>
              <w:t>-</w:t>
            </w:r>
          </w:p>
        </w:tc>
        <w:tc>
          <w:tcPr>
            <w:tcW w:w="1417" w:type="dxa"/>
            <w:vAlign w:val="center"/>
          </w:tcPr>
          <w:p w14:paraId="36AD35FD" w14:textId="77777777" w:rsidR="00915232" w:rsidRPr="00915232" w:rsidRDefault="00915232" w:rsidP="00915232">
            <w:pPr>
              <w:jc w:val="center"/>
              <w:rPr>
                <w:color w:val="000000"/>
              </w:rPr>
            </w:pPr>
            <w:r w:rsidRPr="00915232">
              <w:rPr>
                <w:color w:val="000000"/>
              </w:rPr>
              <w:t>-</w:t>
            </w:r>
          </w:p>
        </w:tc>
      </w:tr>
      <w:tr w:rsidR="00915232" w:rsidRPr="00915232" w14:paraId="02AD9BD8" w14:textId="77777777" w:rsidTr="00335A6E">
        <w:trPr>
          <w:trHeight w:val="420"/>
          <w:jc w:val="center"/>
        </w:trPr>
        <w:tc>
          <w:tcPr>
            <w:tcW w:w="1022" w:type="dxa"/>
            <w:vAlign w:val="center"/>
          </w:tcPr>
          <w:p w14:paraId="5F94E0F2" w14:textId="77777777" w:rsidR="00915232" w:rsidRPr="00915232" w:rsidRDefault="00915232" w:rsidP="00915232">
            <w:pPr>
              <w:jc w:val="center"/>
              <w:rPr>
                <w:color w:val="000000"/>
              </w:rPr>
            </w:pPr>
            <w:r w:rsidRPr="00915232">
              <w:rPr>
                <w:color w:val="000000"/>
              </w:rPr>
              <w:lastRenderedPageBreak/>
              <w:t>1</w:t>
            </w:r>
          </w:p>
        </w:tc>
        <w:tc>
          <w:tcPr>
            <w:tcW w:w="2268" w:type="dxa"/>
            <w:vAlign w:val="center"/>
          </w:tcPr>
          <w:p w14:paraId="6D8688C4" w14:textId="77777777" w:rsidR="00915232" w:rsidRPr="00915232" w:rsidRDefault="00915232" w:rsidP="00915232">
            <w:pPr>
              <w:jc w:val="center"/>
              <w:rPr>
                <w:color w:val="000000"/>
              </w:rPr>
            </w:pPr>
            <w:r w:rsidRPr="00915232">
              <w:rPr>
                <w:color w:val="000000"/>
              </w:rPr>
              <w:t>2</w:t>
            </w:r>
          </w:p>
        </w:tc>
        <w:tc>
          <w:tcPr>
            <w:tcW w:w="709" w:type="dxa"/>
            <w:vAlign w:val="center"/>
          </w:tcPr>
          <w:p w14:paraId="5D39B3C6" w14:textId="77777777" w:rsidR="00915232" w:rsidRPr="00915232" w:rsidRDefault="00915232" w:rsidP="00915232">
            <w:pPr>
              <w:jc w:val="center"/>
              <w:rPr>
                <w:color w:val="000000"/>
              </w:rPr>
            </w:pPr>
            <w:r w:rsidRPr="00915232">
              <w:rPr>
                <w:color w:val="000000"/>
              </w:rPr>
              <w:t>3</w:t>
            </w:r>
          </w:p>
        </w:tc>
        <w:tc>
          <w:tcPr>
            <w:tcW w:w="1525" w:type="dxa"/>
            <w:vAlign w:val="center"/>
          </w:tcPr>
          <w:p w14:paraId="09B2946A" w14:textId="77777777" w:rsidR="00915232" w:rsidRPr="00915232" w:rsidRDefault="00915232" w:rsidP="00915232">
            <w:pPr>
              <w:jc w:val="center"/>
              <w:rPr>
                <w:color w:val="000000"/>
              </w:rPr>
            </w:pPr>
            <w:r w:rsidRPr="00915232">
              <w:rPr>
                <w:color w:val="000000"/>
              </w:rPr>
              <w:t>4</w:t>
            </w:r>
          </w:p>
        </w:tc>
        <w:tc>
          <w:tcPr>
            <w:tcW w:w="1275" w:type="dxa"/>
            <w:vAlign w:val="center"/>
          </w:tcPr>
          <w:p w14:paraId="22F4660D" w14:textId="77777777" w:rsidR="00915232" w:rsidRPr="00915232" w:rsidRDefault="00915232" w:rsidP="00915232">
            <w:pPr>
              <w:jc w:val="center"/>
              <w:rPr>
                <w:color w:val="000000"/>
              </w:rPr>
            </w:pPr>
            <w:r w:rsidRPr="00915232">
              <w:rPr>
                <w:color w:val="000000"/>
              </w:rPr>
              <w:t>5</w:t>
            </w:r>
          </w:p>
        </w:tc>
        <w:tc>
          <w:tcPr>
            <w:tcW w:w="1276" w:type="dxa"/>
            <w:vAlign w:val="center"/>
          </w:tcPr>
          <w:p w14:paraId="14FBB566" w14:textId="77777777" w:rsidR="00915232" w:rsidRPr="00915232" w:rsidRDefault="00915232" w:rsidP="00915232">
            <w:pPr>
              <w:jc w:val="center"/>
              <w:rPr>
                <w:color w:val="000000"/>
              </w:rPr>
            </w:pPr>
            <w:r w:rsidRPr="00915232">
              <w:rPr>
                <w:color w:val="000000"/>
              </w:rPr>
              <w:t>6</w:t>
            </w:r>
          </w:p>
        </w:tc>
        <w:tc>
          <w:tcPr>
            <w:tcW w:w="1276" w:type="dxa"/>
            <w:vAlign w:val="center"/>
          </w:tcPr>
          <w:p w14:paraId="176AD822" w14:textId="77777777" w:rsidR="00915232" w:rsidRPr="00915232" w:rsidRDefault="00915232" w:rsidP="00915232">
            <w:pPr>
              <w:jc w:val="center"/>
              <w:rPr>
                <w:color w:val="000000"/>
              </w:rPr>
            </w:pPr>
            <w:r w:rsidRPr="00915232">
              <w:rPr>
                <w:color w:val="000000"/>
              </w:rPr>
              <w:t>7</w:t>
            </w:r>
          </w:p>
        </w:tc>
        <w:tc>
          <w:tcPr>
            <w:tcW w:w="1417" w:type="dxa"/>
            <w:vAlign w:val="center"/>
          </w:tcPr>
          <w:p w14:paraId="78F24E2A" w14:textId="77777777" w:rsidR="00915232" w:rsidRPr="00915232" w:rsidRDefault="00915232" w:rsidP="00915232">
            <w:pPr>
              <w:jc w:val="center"/>
              <w:rPr>
                <w:color w:val="000000"/>
              </w:rPr>
            </w:pPr>
            <w:r w:rsidRPr="00915232">
              <w:rPr>
                <w:color w:val="000000"/>
              </w:rPr>
              <w:t>8</w:t>
            </w:r>
          </w:p>
        </w:tc>
      </w:tr>
      <w:tr w:rsidR="00915232" w:rsidRPr="00915232" w14:paraId="7BD3C30D" w14:textId="77777777" w:rsidTr="00335A6E">
        <w:trPr>
          <w:trHeight w:val="413"/>
          <w:jc w:val="center"/>
        </w:trPr>
        <w:tc>
          <w:tcPr>
            <w:tcW w:w="1022" w:type="dxa"/>
            <w:vAlign w:val="center"/>
          </w:tcPr>
          <w:p w14:paraId="5940673D" w14:textId="77777777" w:rsidR="00915232" w:rsidRPr="00915232" w:rsidRDefault="00915232" w:rsidP="00915232">
            <w:pPr>
              <w:jc w:val="center"/>
              <w:rPr>
                <w:color w:val="000000"/>
              </w:rPr>
            </w:pPr>
            <w:r w:rsidRPr="00915232">
              <w:rPr>
                <w:color w:val="000000"/>
              </w:rPr>
              <w:t>3.4.</w:t>
            </w:r>
          </w:p>
        </w:tc>
        <w:tc>
          <w:tcPr>
            <w:tcW w:w="2268" w:type="dxa"/>
            <w:vAlign w:val="center"/>
          </w:tcPr>
          <w:p w14:paraId="16C56ABA" w14:textId="77777777" w:rsidR="00915232" w:rsidRPr="00915232" w:rsidRDefault="00915232" w:rsidP="00915232">
            <w:pPr>
              <w:rPr>
                <w:color w:val="000000"/>
              </w:rPr>
            </w:pPr>
            <w:r w:rsidRPr="00915232">
              <w:rPr>
                <w:color w:val="000000"/>
              </w:rPr>
              <w:t>Пропущено через собственные очистные сооружения</w:t>
            </w:r>
          </w:p>
        </w:tc>
        <w:tc>
          <w:tcPr>
            <w:tcW w:w="709" w:type="dxa"/>
            <w:vAlign w:val="center"/>
          </w:tcPr>
          <w:p w14:paraId="2E9C2AB4" w14:textId="77777777" w:rsidR="00915232" w:rsidRPr="00915232" w:rsidRDefault="00915232" w:rsidP="00915232">
            <w:pPr>
              <w:jc w:val="center"/>
              <w:rPr>
                <w:color w:val="000000"/>
              </w:rPr>
            </w:pPr>
            <w:r w:rsidRPr="00915232">
              <w:rPr>
                <w:color w:val="000000"/>
              </w:rPr>
              <w:t>м</w:t>
            </w:r>
            <w:r w:rsidRPr="00915232">
              <w:rPr>
                <w:color w:val="000000"/>
                <w:vertAlign w:val="superscript"/>
              </w:rPr>
              <w:t>3</w:t>
            </w:r>
          </w:p>
        </w:tc>
        <w:tc>
          <w:tcPr>
            <w:tcW w:w="1525" w:type="dxa"/>
            <w:vAlign w:val="center"/>
          </w:tcPr>
          <w:p w14:paraId="381EF9A8" w14:textId="77777777" w:rsidR="00915232" w:rsidRPr="00915232" w:rsidRDefault="00915232" w:rsidP="00915232">
            <w:pPr>
              <w:jc w:val="center"/>
              <w:rPr>
                <w:color w:val="000000"/>
              </w:rPr>
            </w:pPr>
            <w:r w:rsidRPr="00915232">
              <w:rPr>
                <w:color w:val="000000"/>
              </w:rPr>
              <w:t>-</w:t>
            </w:r>
          </w:p>
        </w:tc>
        <w:tc>
          <w:tcPr>
            <w:tcW w:w="1275" w:type="dxa"/>
            <w:vAlign w:val="center"/>
          </w:tcPr>
          <w:p w14:paraId="175C79B3" w14:textId="77777777" w:rsidR="00915232" w:rsidRPr="00915232" w:rsidRDefault="00915232" w:rsidP="00915232">
            <w:pPr>
              <w:jc w:val="center"/>
              <w:rPr>
                <w:color w:val="000000"/>
              </w:rPr>
            </w:pPr>
            <w:r w:rsidRPr="00915232">
              <w:rPr>
                <w:color w:val="000000"/>
              </w:rPr>
              <w:t>-</w:t>
            </w:r>
          </w:p>
        </w:tc>
        <w:tc>
          <w:tcPr>
            <w:tcW w:w="1276" w:type="dxa"/>
            <w:vAlign w:val="center"/>
          </w:tcPr>
          <w:p w14:paraId="51B58F6F" w14:textId="77777777" w:rsidR="00915232" w:rsidRPr="00915232" w:rsidRDefault="00915232" w:rsidP="00915232">
            <w:pPr>
              <w:jc w:val="center"/>
              <w:rPr>
                <w:color w:val="000000"/>
              </w:rPr>
            </w:pPr>
            <w:r w:rsidRPr="00915232">
              <w:rPr>
                <w:color w:val="000000"/>
              </w:rPr>
              <w:t>-</w:t>
            </w:r>
          </w:p>
        </w:tc>
        <w:tc>
          <w:tcPr>
            <w:tcW w:w="1276" w:type="dxa"/>
            <w:vAlign w:val="center"/>
          </w:tcPr>
          <w:p w14:paraId="3D4C7323" w14:textId="77777777" w:rsidR="00915232" w:rsidRPr="00915232" w:rsidRDefault="00915232" w:rsidP="00915232">
            <w:pPr>
              <w:jc w:val="center"/>
              <w:rPr>
                <w:color w:val="000000"/>
              </w:rPr>
            </w:pPr>
            <w:r w:rsidRPr="00915232">
              <w:rPr>
                <w:color w:val="000000"/>
              </w:rPr>
              <w:t>-</w:t>
            </w:r>
          </w:p>
        </w:tc>
        <w:tc>
          <w:tcPr>
            <w:tcW w:w="1417" w:type="dxa"/>
            <w:vAlign w:val="center"/>
          </w:tcPr>
          <w:p w14:paraId="38E9C913" w14:textId="77777777" w:rsidR="00915232" w:rsidRPr="00915232" w:rsidRDefault="00915232" w:rsidP="00915232">
            <w:pPr>
              <w:jc w:val="center"/>
              <w:rPr>
                <w:color w:val="000000"/>
              </w:rPr>
            </w:pPr>
            <w:r w:rsidRPr="00915232">
              <w:rPr>
                <w:color w:val="000000"/>
              </w:rPr>
              <w:t>-</w:t>
            </w:r>
          </w:p>
        </w:tc>
      </w:tr>
    </w:tbl>
    <w:p w14:paraId="05EED22C" w14:textId="77777777" w:rsidR="00915232" w:rsidRPr="00915232" w:rsidRDefault="00915232" w:rsidP="00915232">
      <w:pPr>
        <w:jc w:val="center"/>
        <w:rPr>
          <w:sz w:val="28"/>
          <w:szCs w:val="28"/>
        </w:rPr>
      </w:pPr>
    </w:p>
    <w:p w14:paraId="36018C9F" w14:textId="77777777" w:rsidR="00915232" w:rsidRPr="00915232" w:rsidRDefault="00915232" w:rsidP="00915232">
      <w:pPr>
        <w:jc w:val="center"/>
        <w:rPr>
          <w:sz w:val="28"/>
          <w:szCs w:val="28"/>
        </w:rPr>
      </w:pPr>
    </w:p>
    <w:p w14:paraId="747C70CC" w14:textId="77777777" w:rsidR="00915232" w:rsidRPr="00915232" w:rsidRDefault="00915232" w:rsidP="00915232">
      <w:pPr>
        <w:jc w:val="both"/>
        <w:rPr>
          <w:sz w:val="28"/>
          <w:szCs w:val="28"/>
          <w:lang w:eastAsia="en-US"/>
        </w:rPr>
      </w:pPr>
    </w:p>
    <w:p w14:paraId="6500356C" w14:textId="77777777" w:rsidR="00915232" w:rsidRPr="00915232" w:rsidRDefault="00915232" w:rsidP="00915232">
      <w:pPr>
        <w:spacing w:after="200" w:line="276" w:lineRule="auto"/>
        <w:rPr>
          <w:sz w:val="28"/>
          <w:szCs w:val="28"/>
          <w:lang w:eastAsia="en-US"/>
        </w:rPr>
      </w:pPr>
      <w:r w:rsidRPr="00915232">
        <w:rPr>
          <w:sz w:val="28"/>
          <w:szCs w:val="28"/>
          <w:lang w:eastAsia="en-US"/>
        </w:rPr>
        <w:br w:type="page"/>
      </w:r>
    </w:p>
    <w:p w14:paraId="540E5F0D" w14:textId="77777777" w:rsidR="00915232" w:rsidRPr="00915232" w:rsidRDefault="00915232" w:rsidP="00915232">
      <w:pPr>
        <w:ind w:left="-567"/>
        <w:jc w:val="center"/>
        <w:rPr>
          <w:bCs/>
          <w:color w:val="000000"/>
          <w:sz w:val="28"/>
          <w:szCs w:val="28"/>
        </w:rPr>
      </w:pPr>
      <w:r w:rsidRPr="00915232">
        <w:rPr>
          <w:bCs/>
          <w:color w:val="000000"/>
          <w:sz w:val="28"/>
          <w:szCs w:val="28"/>
        </w:rPr>
        <w:lastRenderedPageBreak/>
        <w:t>Раздел 6. Объем финансовых потребностей, необходимых для реализации производственной программы</w:t>
      </w:r>
    </w:p>
    <w:p w14:paraId="4661685D" w14:textId="77777777" w:rsidR="00915232" w:rsidRPr="00915232" w:rsidRDefault="00915232" w:rsidP="00915232">
      <w:pPr>
        <w:ind w:left="-567"/>
        <w:jc w:val="center"/>
        <w:rPr>
          <w:bCs/>
          <w:color w:val="000000"/>
          <w:sz w:val="28"/>
          <w:szCs w:val="28"/>
        </w:rPr>
      </w:pPr>
    </w:p>
    <w:tbl>
      <w:tblPr>
        <w:tblStyle w:val="ae"/>
        <w:tblW w:w="10343" w:type="dxa"/>
        <w:jc w:val="center"/>
        <w:tblLook w:val="04A0" w:firstRow="1" w:lastRow="0" w:firstColumn="1" w:lastColumn="0" w:noHBand="0" w:noVBand="1"/>
      </w:tblPr>
      <w:tblGrid>
        <w:gridCol w:w="594"/>
        <w:gridCol w:w="2425"/>
        <w:gridCol w:w="1654"/>
        <w:gridCol w:w="1418"/>
        <w:gridCol w:w="1417"/>
        <w:gridCol w:w="1418"/>
        <w:gridCol w:w="1417"/>
      </w:tblGrid>
      <w:tr w:rsidR="00915232" w:rsidRPr="00915232" w14:paraId="559D406F" w14:textId="77777777" w:rsidTr="00335A6E">
        <w:trPr>
          <w:trHeight w:val="554"/>
          <w:jc w:val="center"/>
        </w:trPr>
        <w:tc>
          <w:tcPr>
            <w:tcW w:w="594" w:type="dxa"/>
            <w:vMerge w:val="restart"/>
            <w:vAlign w:val="center"/>
          </w:tcPr>
          <w:p w14:paraId="21ED8E2E" w14:textId="77777777" w:rsidR="00915232" w:rsidRPr="00915232" w:rsidRDefault="00915232" w:rsidP="00915232">
            <w:pPr>
              <w:jc w:val="center"/>
              <w:rPr>
                <w:bCs/>
                <w:color w:val="000000"/>
                <w:sz w:val="28"/>
                <w:szCs w:val="28"/>
              </w:rPr>
            </w:pPr>
            <w:r w:rsidRPr="00915232">
              <w:rPr>
                <w:bCs/>
                <w:color w:val="000000"/>
                <w:sz w:val="28"/>
                <w:szCs w:val="28"/>
              </w:rPr>
              <w:t>№ п/п</w:t>
            </w:r>
          </w:p>
        </w:tc>
        <w:tc>
          <w:tcPr>
            <w:tcW w:w="2425" w:type="dxa"/>
            <w:vMerge w:val="restart"/>
            <w:vAlign w:val="center"/>
          </w:tcPr>
          <w:p w14:paraId="31743EBF" w14:textId="77777777" w:rsidR="00915232" w:rsidRPr="00915232" w:rsidRDefault="00915232" w:rsidP="00915232">
            <w:pPr>
              <w:jc w:val="center"/>
              <w:rPr>
                <w:bCs/>
                <w:color w:val="000000"/>
                <w:sz w:val="28"/>
                <w:szCs w:val="28"/>
              </w:rPr>
            </w:pPr>
            <w:r w:rsidRPr="00915232">
              <w:rPr>
                <w:bCs/>
                <w:color w:val="000000"/>
                <w:sz w:val="28"/>
                <w:szCs w:val="28"/>
              </w:rPr>
              <w:t>Наименование показателя</w:t>
            </w:r>
          </w:p>
        </w:tc>
        <w:tc>
          <w:tcPr>
            <w:tcW w:w="1654" w:type="dxa"/>
            <w:vAlign w:val="center"/>
          </w:tcPr>
          <w:p w14:paraId="5397FC87" w14:textId="77777777" w:rsidR="00915232" w:rsidRPr="00915232" w:rsidRDefault="00915232" w:rsidP="00915232">
            <w:pPr>
              <w:jc w:val="center"/>
              <w:rPr>
                <w:sz w:val="28"/>
                <w:szCs w:val="28"/>
              </w:rPr>
            </w:pPr>
            <w:r w:rsidRPr="00915232">
              <w:rPr>
                <w:sz w:val="28"/>
                <w:szCs w:val="28"/>
              </w:rPr>
              <w:t>2023 год</w:t>
            </w:r>
          </w:p>
        </w:tc>
        <w:tc>
          <w:tcPr>
            <w:tcW w:w="2835" w:type="dxa"/>
            <w:gridSpan w:val="2"/>
            <w:vAlign w:val="center"/>
          </w:tcPr>
          <w:p w14:paraId="08BFAA67" w14:textId="77777777" w:rsidR="00915232" w:rsidRPr="00915232" w:rsidRDefault="00915232" w:rsidP="00915232">
            <w:pPr>
              <w:jc w:val="center"/>
            </w:pPr>
            <w:r w:rsidRPr="00915232">
              <w:rPr>
                <w:sz w:val="28"/>
                <w:szCs w:val="28"/>
              </w:rPr>
              <w:t>2024 год</w:t>
            </w:r>
          </w:p>
        </w:tc>
        <w:tc>
          <w:tcPr>
            <w:tcW w:w="2835" w:type="dxa"/>
            <w:gridSpan w:val="2"/>
            <w:vAlign w:val="center"/>
          </w:tcPr>
          <w:p w14:paraId="3BF8DF59" w14:textId="77777777" w:rsidR="00915232" w:rsidRPr="00915232" w:rsidRDefault="00915232" w:rsidP="00915232">
            <w:pPr>
              <w:jc w:val="center"/>
            </w:pPr>
            <w:r w:rsidRPr="00915232">
              <w:rPr>
                <w:sz w:val="28"/>
                <w:szCs w:val="28"/>
              </w:rPr>
              <w:t>2025 год</w:t>
            </w:r>
          </w:p>
        </w:tc>
      </w:tr>
      <w:tr w:rsidR="00915232" w:rsidRPr="00915232" w14:paraId="006B2CFB" w14:textId="77777777" w:rsidTr="00335A6E">
        <w:trPr>
          <w:trHeight w:val="554"/>
          <w:jc w:val="center"/>
        </w:trPr>
        <w:tc>
          <w:tcPr>
            <w:tcW w:w="594" w:type="dxa"/>
            <w:vMerge/>
            <w:vAlign w:val="center"/>
          </w:tcPr>
          <w:p w14:paraId="0CBDB9C5" w14:textId="77777777" w:rsidR="00915232" w:rsidRPr="00915232" w:rsidRDefault="00915232" w:rsidP="00915232">
            <w:pPr>
              <w:jc w:val="center"/>
              <w:rPr>
                <w:bCs/>
                <w:color w:val="000000"/>
                <w:sz w:val="28"/>
                <w:szCs w:val="28"/>
              </w:rPr>
            </w:pPr>
          </w:p>
        </w:tc>
        <w:tc>
          <w:tcPr>
            <w:tcW w:w="2425" w:type="dxa"/>
            <w:vMerge/>
            <w:vAlign w:val="center"/>
          </w:tcPr>
          <w:p w14:paraId="658C6D11" w14:textId="77777777" w:rsidR="00915232" w:rsidRPr="00915232" w:rsidRDefault="00915232" w:rsidP="00915232">
            <w:pPr>
              <w:jc w:val="center"/>
            </w:pPr>
          </w:p>
        </w:tc>
        <w:tc>
          <w:tcPr>
            <w:tcW w:w="1654" w:type="dxa"/>
            <w:vAlign w:val="center"/>
          </w:tcPr>
          <w:p w14:paraId="57410F59" w14:textId="77777777" w:rsidR="00915232" w:rsidRPr="00915232" w:rsidRDefault="00915232" w:rsidP="00915232">
            <w:pPr>
              <w:jc w:val="center"/>
            </w:pPr>
            <w:r w:rsidRPr="00915232">
              <w:t xml:space="preserve">с 01.01. </w:t>
            </w:r>
          </w:p>
          <w:p w14:paraId="75F6B1EE" w14:textId="77777777" w:rsidR="00915232" w:rsidRPr="00915232" w:rsidRDefault="00915232" w:rsidP="00915232">
            <w:pPr>
              <w:jc w:val="center"/>
              <w:rPr>
                <w:sz w:val="28"/>
                <w:szCs w:val="28"/>
              </w:rPr>
            </w:pPr>
            <w:r w:rsidRPr="00915232">
              <w:t>по 31.12.</w:t>
            </w:r>
          </w:p>
        </w:tc>
        <w:tc>
          <w:tcPr>
            <w:tcW w:w="1418" w:type="dxa"/>
            <w:vAlign w:val="center"/>
          </w:tcPr>
          <w:p w14:paraId="1414E72F" w14:textId="77777777" w:rsidR="00915232" w:rsidRPr="00915232" w:rsidRDefault="00915232" w:rsidP="00915232">
            <w:pPr>
              <w:jc w:val="center"/>
            </w:pPr>
            <w:r w:rsidRPr="00915232">
              <w:t>с 01.01.    по 30.06.</w:t>
            </w:r>
          </w:p>
        </w:tc>
        <w:tc>
          <w:tcPr>
            <w:tcW w:w="1417" w:type="dxa"/>
            <w:vAlign w:val="center"/>
          </w:tcPr>
          <w:p w14:paraId="00F5A2F6" w14:textId="77777777" w:rsidR="00915232" w:rsidRPr="00915232" w:rsidRDefault="00915232" w:rsidP="00915232">
            <w:pPr>
              <w:jc w:val="center"/>
            </w:pPr>
            <w:r w:rsidRPr="00915232">
              <w:t>с 01.07.     по 31.12.</w:t>
            </w:r>
          </w:p>
        </w:tc>
        <w:tc>
          <w:tcPr>
            <w:tcW w:w="1418" w:type="dxa"/>
            <w:vAlign w:val="center"/>
          </w:tcPr>
          <w:p w14:paraId="6A796346" w14:textId="77777777" w:rsidR="00915232" w:rsidRPr="00915232" w:rsidRDefault="00915232" w:rsidP="00915232">
            <w:pPr>
              <w:jc w:val="center"/>
            </w:pPr>
            <w:r w:rsidRPr="00915232">
              <w:t>с 01.01.    по 30.06.</w:t>
            </w:r>
          </w:p>
        </w:tc>
        <w:tc>
          <w:tcPr>
            <w:tcW w:w="1417" w:type="dxa"/>
            <w:vAlign w:val="center"/>
          </w:tcPr>
          <w:p w14:paraId="4DE25F34" w14:textId="77777777" w:rsidR="00915232" w:rsidRPr="00915232" w:rsidRDefault="00915232" w:rsidP="00915232">
            <w:pPr>
              <w:jc w:val="center"/>
            </w:pPr>
            <w:r w:rsidRPr="00915232">
              <w:t>с 01.07.     по 31.12.</w:t>
            </w:r>
          </w:p>
        </w:tc>
      </w:tr>
      <w:tr w:rsidR="00915232" w:rsidRPr="00915232" w14:paraId="1F5F1156" w14:textId="77777777" w:rsidTr="00335A6E">
        <w:trPr>
          <w:jc w:val="center"/>
        </w:trPr>
        <w:tc>
          <w:tcPr>
            <w:tcW w:w="594" w:type="dxa"/>
          </w:tcPr>
          <w:p w14:paraId="2AA9398E" w14:textId="77777777" w:rsidR="00915232" w:rsidRPr="00915232" w:rsidRDefault="00915232" w:rsidP="00915232">
            <w:pPr>
              <w:jc w:val="center"/>
              <w:rPr>
                <w:bCs/>
                <w:color w:val="000000"/>
                <w:sz w:val="28"/>
                <w:szCs w:val="28"/>
              </w:rPr>
            </w:pPr>
            <w:bookmarkStart w:id="148" w:name="_Hlk90371673"/>
            <w:r w:rsidRPr="00915232">
              <w:rPr>
                <w:bCs/>
                <w:color w:val="000000"/>
                <w:sz w:val="28"/>
                <w:szCs w:val="28"/>
              </w:rPr>
              <w:t>1</w:t>
            </w:r>
          </w:p>
        </w:tc>
        <w:tc>
          <w:tcPr>
            <w:tcW w:w="2425" w:type="dxa"/>
          </w:tcPr>
          <w:p w14:paraId="3911C20C"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654" w:type="dxa"/>
          </w:tcPr>
          <w:p w14:paraId="794E13F2"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1418" w:type="dxa"/>
          </w:tcPr>
          <w:p w14:paraId="43601B4E"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1417" w:type="dxa"/>
          </w:tcPr>
          <w:p w14:paraId="59046ADB" w14:textId="77777777" w:rsidR="00915232" w:rsidRPr="00915232" w:rsidRDefault="00915232" w:rsidP="00915232">
            <w:pPr>
              <w:jc w:val="center"/>
              <w:rPr>
                <w:bCs/>
                <w:color w:val="000000"/>
                <w:sz w:val="28"/>
                <w:szCs w:val="28"/>
              </w:rPr>
            </w:pPr>
            <w:r w:rsidRPr="00915232">
              <w:rPr>
                <w:bCs/>
                <w:color w:val="000000"/>
                <w:sz w:val="28"/>
                <w:szCs w:val="28"/>
              </w:rPr>
              <w:t>5</w:t>
            </w:r>
          </w:p>
        </w:tc>
        <w:tc>
          <w:tcPr>
            <w:tcW w:w="1418" w:type="dxa"/>
          </w:tcPr>
          <w:p w14:paraId="19844680" w14:textId="77777777" w:rsidR="00915232" w:rsidRPr="00915232" w:rsidRDefault="00915232" w:rsidP="00915232">
            <w:pPr>
              <w:jc w:val="center"/>
              <w:rPr>
                <w:bCs/>
                <w:color w:val="000000"/>
                <w:sz w:val="28"/>
                <w:szCs w:val="28"/>
              </w:rPr>
            </w:pPr>
            <w:r w:rsidRPr="00915232">
              <w:rPr>
                <w:bCs/>
                <w:color w:val="000000"/>
                <w:sz w:val="28"/>
                <w:szCs w:val="28"/>
              </w:rPr>
              <w:t>6</w:t>
            </w:r>
          </w:p>
        </w:tc>
        <w:tc>
          <w:tcPr>
            <w:tcW w:w="1417" w:type="dxa"/>
          </w:tcPr>
          <w:p w14:paraId="02916868" w14:textId="77777777" w:rsidR="00915232" w:rsidRPr="00915232" w:rsidRDefault="00915232" w:rsidP="00915232">
            <w:pPr>
              <w:jc w:val="center"/>
              <w:rPr>
                <w:bCs/>
                <w:color w:val="000000"/>
                <w:sz w:val="28"/>
                <w:szCs w:val="28"/>
              </w:rPr>
            </w:pPr>
            <w:r w:rsidRPr="00915232">
              <w:rPr>
                <w:bCs/>
                <w:color w:val="000000"/>
                <w:sz w:val="28"/>
                <w:szCs w:val="28"/>
              </w:rPr>
              <w:t>7</w:t>
            </w:r>
          </w:p>
        </w:tc>
      </w:tr>
      <w:tr w:rsidR="00915232" w:rsidRPr="00915232" w14:paraId="0F988419" w14:textId="77777777" w:rsidTr="00335A6E">
        <w:trPr>
          <w:trHeight w:val="1446"/>
          <w:jc w:val="center"/>
        </w:trPr>
        <w:tc>
          <w:tcPr>
            <w:tcW w:w="594" w:type="dxa"/>
            <w:vAlign w:val="center"/>
          </w:tcPr>
          <w:p w14:paraId="1D28C286" w14:textId="77777777" w:rsidR="00915232" w:rsidRPr="00915232" w:rsidRDefault="00915232" w:rsidP="00915232">
            <w:pPr>
              <w:jc w:val="center"/>
              <w:rPr>
                <w:bCs/>
                <w:color w:val="000000"/>
                <w:sz w:val="28"/>
                <w:szCs w:val="28"/>
              </w:rPr>
            </w:pPr>
            <w:r w:rsidRPr="00915232">
              <w:rPr>
                <w:bCs/>
                <w:color w:val="000000"/>
                <w:sz w:val="28"/>
                <w:szCs w:val="28"/>
              </w:rPr>
              <w:t>1.</w:t>
            </w:r>
          </w:p>
        </w:tc>
        <w:tc>
          <w:tcPr>
            <w:tcW w:w="2425" w:type="dxa"/>
            <w:vAlign w:val="center"/>
          </w:tcPr>
          <w:p w14:paraId="3FBB5497" w14:textId="77777777" w:rsidR="00915232" w:rsidRPr="00915232" w:rsidRDefault="00915232" w:rsidP="00915232">
            <w:pPr>
              <w:rPr>
                <w:bCs/>
                <w:color w:val="000000"/>
                <w:sz w:val="28"/>
                <w:szCs w:val="28"/>
              </w:rPr>
            </w:pPr>
            <w:r w:rsidRPr="00915232">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654" w:type="dxa"/>
            <w:vAlign w:val="center"/>
          </w:tcPr>
          <w:p w14:paraId="10A8EA64" w14:textId="77777777" w:rsidR="00915232" w:rsidRPr="00915232" w:rsidRDefault="00915232" w:rsidP="00915232">
            <w:pPr>
              <w:jc w:val="center"/>
              <w:rPr>
                <w:bCs/>
                <w:color w:val="000000"/>
                <w:sz w:val="28"/>
                <w:szCs w:val="28"/>
              </w:rPr>
            </w:pPr>
            <w:r w:rsidRPr="00915232">
              <w:rPr>
                <w:bCs/>
                <w:color w:val="000000"/>
                <w:sz w:val="28"/>
                <w:szCs w:val="28"/>
              </w:rPr>
              <w:t>36 280,38</w:t>
            </w:r>
          </w:p>
        </w:tc>
        <w:tc>
          <w:tcPr>
            <w:tcW w:w="1418" w:type="dxa"/>
            <w:vAlign w:val="center"/>
          </w:tcPr>
          <w:p w14:paraId="3B34C762" w14:textId="77777777" w:rsidR="00915232" w:rsidRPr="00915232" w:rsidRDefault="00915232" w:rsidP="00915232">
            <w:pPr>
              <w:jc w:val="center"/>
              <w:rPr>
                <w:bCs/>
                <w:color w:val="000000"/>
                <w:sz w:val="28"/>
                <w:szCs w:val="28"/>
              </w:rPr>
            </w:pPr>
            <w:r w:rsidRPr="00915232">
              <w:rPr>
                <w:bCs/>
                <w:color w:val="000000"/>
                <w:sz w:val="28"/>
                <w:szCs w:val="28"/>
              </w:rPr>
              <w:t>18 675,77</w:t>
            </w:r>
          </w:p>
        </w:tc>
        <w:tc>
          <w:tcPr>
            <w:tcW w:w="1417" w:type="dxa"/>
            <w:vAlign w:val="center"/>
          </w:tcPr>
          <w:p w14:paraId="72D1D842" w14:textId="77777777" w:rsidR="00915232" w:rsidRPr="00915232" w:rsidRDefault="00915232" w:rsidP="00915232">
            <w:pPr>
              <w:jc w:val="center"/>
              <w:rPr>
                <w:bCs/>
                <w:color w:val="000000"/>
                <w:sz w:val="28"/>
                <w:szCs w:val="28"/>
              </w:rPr>
            </w:pPr>
            <w:r w:rsidRPr="00915232">
              <w:rPr>
                <w:bCs/>
                <w:color w:val="000000"/>
                <w:sz w:val="28"/>
                <w:szCs w:val="28"/>
              </w:rPr>
              <w:t>19 399,16</w:t>
            </w:r>
          </w:p>
        </w:tc>
        <w:tc>
          <w:tcPr>
            <w:tcW w:w="1418" w:type="dxa"/>
            <w:vAlign w:val="center"/>
          </w:tcPr>
          <w:p w14:paraId="77625E20" w14:textId="77777777" w:rsidR="00915232" w:rsidRPr="00915232" w:rsidRDefault="00915232" w:rsidP="00915232">
            <w:pPr>
              <w:jc w:val="center"/>
              <w:rPr>
                <w:sz w:val="28"/>
                <w:szCs w:val="28"/>
              </w:rPr>
            </w:pPr>
            <w:r w:rsidRPr="00915232">
              <w:rPr>
                <w:sz w:val="28"/>
                <w:szCs w:val="28"/>
              </w:rPr>
              <w:t>19 652,01</w:t>
            </w:r>
          </w:p>
        </w:tc>
        <w:tc>
          <w:tcPr>
            <w:tcW w:w="1417" w:type="dxa"/>
            <w:vAlign w:val="center"/>
          </w:tcPr>
          <w:p w14:paraId="13C1DF19" w14:textId="77777777" w:rsidR="00915232" w:rsidRPr="00915232" w:rsidRDefault="00915232" w:rsidP="00915232">
            <w:pPr>
              <w:jc w:val="center"/>
              <w:rPr>
                <w:bCs/>
                <w:color w:val="000000"/>
                <w:sz w:val="28"/>
                <w:szCs w:val="28"/>
              </w:rPr>
            </w:pPr>
            <w:r w:rsidRPr="00915232">
              <w:rPr>
                <w:bCs/>
                <w:color w:val="000000"/>
                <w:sz w:val="28"/>
                <w:szCs w:val="28"/>
              </w:rPr>
              <w:t>19 652,01</w:t>
            </w:r>
          </w:p>
        </w:tc>
      </w:tr>
      <w:tr w:rsidR="00915232" w:rsidRPr="00915232" w14:paraId="063A8024" w14:textId="77777777" w:rsidTr="00335A6E">
        <w:trPr>
          <w:trHeight w:val="1446"/>
          <w:jc w:val="center"/>
        </w:trPr>
        <w:tc>
          <w:tcPr>
            <w:tcW w:w="594" w:type="dxa"/>
            <w:vAlign w:val="center"/>
          </w:tcPr>
          <w:p w14:paraId="69106788"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2425" w:type="dxa"/>
            <w:vAlign w:val="center"/>
          </w:tcPr>
          <w:p w14:paraId="3560ABF1" w14:textId="77777777" w:rsidR="00915232" w:rsidRPr="00915232" w:rsidRDefault="00915232" w:rsidP="00915232">
            <w:pPr>
              <w:rPr>
                <w:bCs/>
                <w:color w:val="000000"/>
                <w:sz w:val="28"/>
                <w:szCs w:val="28"/>
              </w:rPr>
            </w:pPr>
            <w:r w:rsidRPr="00915232">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654" w:type="dxa"/>
            <w:vAlign w:val="center"/>
          </w:tcPr>
          <w:p w14:paraId="58B106BB" w14:textId="77777777" w:rsidR="00915232" w:rsidRPr="00915232" w:rsidRDefault="00915232" w:rsidP="00915232">
            <w:pPr>
              <w:jc w:val="center"/>
              <w:rPr>
                <w:bCs/>
                <w:color w:val="000000"/>
                <w:sz w:val="28"/>
                <w:szCs w:val="28"/>
              </w:rPr>
            </w:pPr>
            <w:r w:rsidRPr="00915232">
              <w:rPr>
                <w:bCs/>
                <w:color w:val="000000"/>
                <w:sz w:val="28"/>
                <w:szCs w:val="28"/>
              </w:rPr>
              <w:t>4 407,44</w:t>
            </w:r>
          </w:p>
        </w:tc>
        <w:tc>
          <w:tcPr>
            <w:tcW w:w="1418" w:type="dxa"/>
            <w:vAlign w:val="center"/>
          </w:tcPr>
          <w:p w14:paraId="1A5C0708" w14:textId="77777777" w:rsidR="00915232" w:rsidRPr="00915232" w:rsidRDefault="00915232" w:rsidP="00915232">
            <w:pPr>
              <w:jc w:val="center"/>
              <w:rPr>
                <w:bCs/>
                <w:color w:val="000000"/>
                <w:sz w:val="28"/>
                <w:szCs w:val="28"/>
              </w:rPr>
            </w:pPr>
            <w:r w:rsidRPr="00915232">
              <w:rPr>
                <w:bCs/>
                <w:color w:val="000000"/>
                <w:sz w:val="28"/>
                <w:szCs w:val="28"/>
              </w:rPr>
              <w:t>2 129,25</w:t>
            </w:r>
          </w:p>
        </w:tc>
        <w:tc>
          <w:tcPr>
            <w:tcW w:w="1417" w:type="dxa"/>
            <w:vAlign w:val="center"/>
          </w:tcPr>
          <w:p w14:paraId="5786823D" w14:textId="77777777" w:rsidR="00915232" w:rsidRPr="00915232" w:rsidRDefault="00915232" w:rsidP="00915232">
            <w:pPr>
              <w:jc w:val="center"/>
              <w:rPr>
                <w:bCs/>
                <w:color w:val="000000"/>
                <w:sz w:val="28"/>
                <w:szCs w:val="28"/>
              </w:rPr>
            </w:pPr>
            <w:r w:rsidRPr="00915232">
              <w:rPr>
                <w:bCs/>
                <w:color w:val="000000"/>
                <w:sz w:val="28"/>
                <w:szCs w:val="28"/>
              </w:rPr>
              <w:t>3 000,34</w:t>
            </w:r>
          </w:p>
        </w:tc>
        <w:tc>
          <w:tcPr>
            <w:tcW w:w="1418" w:type="dxa"/>
            <w:vAlign w:val="center"/>
          </w:tcPr>
          <w:p w14:paraId="5E3F512C" w14:textId="77777777" w:rsidR="00915232" w:rsidRPr="00915232" w:rsidRDefault="00915232" w:rsidP="00915232">
            <w:pPr>
              <w:jc w:val="center"/>
              <w:rPr>
                <w:bCs/>
                <w:color w:val="000000"/>
                <w:sz w:val="28"/>
                <w:szCs w:val="28"/>
              </w:rPr>
            </w:pPr>
            <w:r w:rsidRPr="00915232">
              <w:rPr>
                <w:bCs/>
                <w:color w:val="000000"/>
                <w:sz w:val="28"/>
                <w:szCs w:val="28"/>
              </w:rPr>
              <w:t>2 372,92</w:t>
            </w:r>
          </w:p>
        </w:tc>
        <w:tc>
          <w:tcPr>
            <w:tcW w:w="1417" w:type="dxa"/>
            <w:vAlign w:val="center"/>
          </w:tcPr>
          <w:p w14:paraId="3E19FE38" w14:textId="77777777" w:rsidR="00915232" w:rsidRPr="00915232" w:rsidRDefault="00915232" w:rsidP="00915232">
            <w:pPr>
              <w:jc w:val="center"/>
              <w:rPr>
                <w:bCs/>
                <w:color w:val="000000"/>
                <w:sz w:val="28"/>
                <w:szCs w:val="28"/>
              </w:rPr>
            </w:pPr>
            <w:r w:rsidRPr="00915232">
              <w:rPr>
                <w:bCs/>
                <w:color w:val="000000"/>
                <w:sz w:val="28"/>
                <w:szCs w:val="28"/>
              </w:rPr>
              <w:t>2 372,92</w:t>
            </w:r>
          </w:p>
        </w:tc>
      </w:tr>
      <w:tr w:rsidR="00915232" w:rsidRPr="00915232" w14:paraId="3A1E150D" w14:textId="77777777" w:rsidTr="00335A6E">
        <w:trPr>
          <w:trHeight w:val="1179"/>
          <w:jc w:val="center"/>
        </w:trPr>
        <w:tc>
          <w:tcPr>
            <w:tcW w:w="594" w:type="dxa"/>
            <w:vAlign w:val="center"/>
          </w:tcPr>
          <w:p w14:paraId="0D5297BC"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2425" w:type="dxa"/>
            <w:vAlign w:val="center"/>
          </w:tcPr>
          <w:p w14:paraId="3493B2AE" w14:textId="77777777" w:rsidR="00915232" w:rsidRPr="00915232" w:rsidRDefault="00915232" w:rsidP="00915232">
            <w:pPr>
              <w:rPr>
                <w:bCs/>
                <w:color w:val="000000"/>
                <w:sz w:val="28"/>
                <w:szCs w:val="28"/>
              </w:rPr>
            </w:pPr>
            <w:r w:rsidRPr="00915232">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654" w:type="dxa"/>
            <w:vAlign w:val="center"/>
          </w:tcPr>
          <w:p w14:paraId="213A9D92" w14:textId="77777777" w:rsidR="00915232" w:rsidRPr="00915232" w:rsidRDefault="00915232" w:rsidP="00915232">
            <w:pPr>
              <w:jc w:val="center"/>
              <w:rPr>
                <w:bCs/>
                <w:color w:val="000000"/>
                <w:sz w:val="28"/>
                <w:szCs w:val="28"/>
              </w:rPr>
            </w:pPr>
            <w:r w:rsidRPr="00915232">
              <w:rPr>
                <w:bCs/>
                <w:color w:val="000000"/>
                <w:sz w:val="28"/>
                <w:szCs w:val="28"/>
              </w:rPr>
              <w:t>7 149,14</w:t>
            </w:r>
          </w:p>
        </w:tc>
        <w:tc>
          <w:tcPr>
            <w:tcW w:w="1418" w:type="dxa"/>
            <w:vAlign w:val="center"/>
          </w:tcPr>
          <w:p w14:paraId="60BBB424" w14:textId="77777777" w:rsidR="00915232" w:rsidRPr="00915232" w:rsidRDefault="00915232" w:rsidP="00915232">
            <w:pPr>
              <w:jc w:val="center"/>
              <w:rPr>
                <w:bCs/>
                <w:color w:val="000000"/>
                <w:sz w:val="28"/>
                <w:szCs w:val="28"/>
              </w:rPr>
            </w:pPr>
            <w:r w:rsidRPr="00915232">
              <w:rPr>
                <w:bCs/>
                <w:color w:val="000000"/>
                <w:sz w:val="28"/>
                <w:szCs w:val="28"/>
              </w:rPr>
              <w:t>3 715,99</w:t>
            </w:r>
          </w:p>
        </w:tc>
        <w:tc>
          <w:tcPr>
            <w:tcW w:w="1417" w:type="dxa"/>
            <w:vAlign w:val="center"/>
          </w:tcPr>
          <w:p w14:paraId="1BFABB92" w14:textId="77777777" w:rsidR="00915232" w:rsidRPr="00915232" w:rsidRDefault="00915232" w:rsidP="00915232">
            <w:pPr>
              <w:jc w:val="center"/>
              <w:rPr>
                <w:bCs/>
                <w:color w:val="000000"/>
                <w:sz w:val="28"/>
                <w:szCs w:val="28"/>
              </w:rPr>
            </w:pPr>
            <w:r w:rsidRPr="00915232">
              <w:rPr>
                <w:bCs/>
                <w:color w:val="000000"/>
                <w:sz w:val="28"/>
                <w:szCs w:val="28"/>
              </w:rPr>
              <w:t>3 821,45</w:t>
            </w:r>
          </w:p>
        </w:tc>
        <w:tc>
          <w:tcPr>
            <w:tcW w:w="1418" w:type="dxa"/>
            <w:vAlign w:val="center"/>
          </w:tcPr>
          <w:p w14:paraId="7CFA987E" w14:textId="77777777" w:rsidR="00915232" w:rsidRPr="00915232" w:rsidRDefault="00915232" w:rsidP="00915232">
            <w:pPr>
              <w:jc w:val="center"/>
              <w:rPr>
                <w:bCs/>
                <w:color w:val="000000"/>
                <w:sz w:val="28"/>
                <w:szCs w:val="28"/>
              </w:rPr>
            </w:pPr>
            <w:r w:rsidRPr="00915232">
              <w:rPr>
                <w:bCs/>
                <w:color w:val="000000"/>
                <w:sz w:val="28"/>
                <w:szCs w:val="28"/>
              </w:rPr>
              <w:t>3 826,78</w:t>
            </w:r>
          </w:p>
        </w:tc>
        <w:tc>
          <w:tcPr>
            <w:tcW w:w="1417" w:type="dxa"/>
            <w:vAlign w:val="center"/>
          </w:tcPr>
          <w:p w14:paraId="34B90C6A" w14:textId="77777777" w:rsidR="00915232" w:rsidRPr="00915232" w:rsidRDefault="00915232" w:rsidP="00915232">
            <w:pPr>
              <w:jc w:val="center"/>
              <w:rPr>
                <w:bCs/>
                <w:color w:val="000000"/>
                <w:sz w:val="28"/>
                <w:szCs w:val="28"/>
              </w:rPr>
            </w:pPr>
            <w:r w:rsidRPr="00915232">
              <w:rPr>
                <w:bCs/>
                <w:color w:val="000000"/>
                <w:sz w:val="28"/>
                <w:szCs w:val="28"/>
              </w:rPr>
              <w:t>3 826,78</w:t>
            </w:r>
          </w:p>
        </w:tc>
      </w:tr>
      <w:bookmarkEnd w:id="148"/>
    </w:tbl>
    <w:p w14:paraId="2F1A65B2" w14:textId="77777777" w:rsidR="00915232" w:rsidRPr="00915232" w:rsidRDefault="00915232" w:rsidP="00915232">
      <w:pPr>
        <w:ind w:left="-567"/>
        <w:jc w:val="center"/>
        <w:rPr>
          <w:bCs/>
          <w:color w:val="000000"/>
          <w:sz w:val="28"/>
          <w:szCs w:val="28"/>
        </w:rPr>
      </w:pPr>
    </w:p>
    <w:p w14:paraId="22BC2C91" w14:textId="77777777" w:rsidR="00915232" w:rsidRPr="00915232" w:rsidRDefault="00915232" w:rsidP="00915232">
      <w:pPr>
        <w:ind w:left="-567"/>
        <w:jc w:val="center"/>
        <w:rPr>
          <w:bCs/>
          <w:color w:val="000000"/>
          <w:sz w:val="28"/>
          <w:szCs w:val="28"/>
        </w:rPr>
      </w:pPr>
    </w:p>
    <w:p w14:paraId="2806746B" w14:textId="77777777" w:rsidR="00915232" w:rsidRPr="00915232" w:rsidRDefault="00915232" w:rsidP="00915232">
      <w:pPr>
        <w:ind w:left="-567"/>
        <w:jc w:val="center"/>
        <w:rPr>
          <w:bCs/>
          <w:color w:val="000000"/>
          <w:sz w:val="28"/>
          <w:szCs w:val="28"/>
        </w:rPr>
      </w:pPr>
    </w:p>
    <w:p w14:paraId="1AACFA20" w14:textId="77777777" w:rsidR="00915232" w:rsidRPr="00915232" w:rsidRDefault="00915232" w:rsidP="00915232">
      <w:pPr>
        <w:ind w:left="-567"/>
        <w:jc w:val="center"/>
        <w:rPr>
          <w:bCs/>
          <w:color w:val="000000"/>
          <w:sz w:val="28"/>
          <w:szCs w:val="28"/>
        </w:rPr>
      </w:pPr>
    </w:p>
    <w:p w14:paraId="79045B83" w14:textId="77777777" w:rsidR="00915232" w:rsidRPr="00915232" w:rsidRDefault="00915232" w:rsidP="00915232">
      <w:pPr>
        <w:ind w:left="-567"/>
        <w:jc w:val="center"/>
        <w:rPr>
          <w:bCs/>
          <w:color w:val="000000"/>
          <w:sz w:val="28"/>
          <w:szCs w:val="28"/>
        </w:rPr>
      </w:pPr>
    </w:p>
    <w:p w14:paraId="3737B224" w14:textId="77777777" w:rsidR="00915232" w:rsidRPr="00915232" w:rsidRDefault="00915232" w:rsidP="00915232">
      <w:pPr>
        <w:ind w:left="-567"/>
        <w:jc w:val="center"/>
        <w:rPr>
          <w:bCs/>
          <w:color w:val="000000"/>
          <w:sz w:val="28"/>
          <w:szCs w:val="28"/>
        </w:rPr>
      </w:pPr>
    </w:p>
    <w:p w14:paraId="6EB9EB2A" w14:textId="77777777" w:rsidR="00915232" w:rsidRPr="00915232" w:rsidRDefault="00915232" w:rsidP="00915232">
      <w:pPr>
        <w:ind w:left="-567"/>
        <w:jc w:val="center"/>
        <w:rPr>
          <w:bCs/>
          <w:color w:val="000000"/>
          <w:sz w:val="28"/>
          <w:szCs w:val="28"/>
        </w:rPr>
      </w:pPr>
    </w:p>
    <w:p w14:paraId="013A3807" w14:textId="77777777" w:rsidR="00532786" w:rsidRDefault="00532786" w:rsidP="00915232">
      <w:pPr>
        <w:ind w:left="-567"/>
        <w:jc w:val="center"/>
        <w:rPr>
          <w:bCs/>
          <w:color w:val="000000"/>
          <w:sz w:val="28"/>
          <w:szCs w:val="28"/>
        </w:rPr>
        <w:sectPr w:rsidR="00532786" w:rsidSect="004A7EA2">
          <w:pgSz w:w="11906" w:h="16838"/>
          <w:pgMar w:top="851" w:right="567" w:bottom="1134" w:left="851" w:header="708" w:footer="708" w:gutter="0"/>
          <w:cols w:space="708"/>
          <w:docGrid w:linePitch="360"/>
        </w:sectPr>
      </w:pPr>
    </w:p>
    <w:p w14:paraId="348E207F" w14:textId="77777777" w:rsidR="00915232" w:rsidRPr="00915232" w:rsidRDefault="00915232" w:rsidP="00532786">
      <w:pPr>
        <w:ind w:left="-567" w:firstLine="993"/>
        <w:jc w:val="center"/>
        <w:rPr>
          <w:bCs/>
          <w:color w:val="000000"/>
          <w:sz w:val="28"/>
          <w:szCs w:val="28"/>
        </w:rPr>
      </w:pPr>
      <w:r w:rsidRPr="00915232">
        <w:rPr>
          <w:bCs/>
          <w:color w:val="000000"/>
          <w:sz w:val="28"/>
          <w:szCs w:val="28"/>
        </w:rPr>
        <w:lastRenderedPageBreak/>
        <w:t>Раздел 7. График реализации мероприятий производственной программы</w:t>
      </w:r>
    </w:p>
    <w:p w14:paraId="4B816BA6" w14:textId="77777777" w:rsidR="00915232" w:rsidRPr="00915232" w:rsidRDefault="00915232" w:rsidP="00915232">
      <w:pPr>
        <w:ind w:left="-567"/>
        <w:jc w:val="center"/>
        <w:rPr>
          <w:bCs/>
          <w:color w:val="000000"/>
          <w:sz w:val="28"/>
          <w:szCs w:val="28"/>
        </w:rPr>
      </w:pPr>
    </w:p>
    <w:tbl>
      <w:tblPr>
        <w:tblStyle w:val="ae"/>
        <w:tblW w:w="10060" w:type="dxa"/>
        <w:jc w:val="center"/>
        <w:tblLook w:val="04A0" w:firstRow="1" w:lastRow="0" w:firstColumn="1" w:lastColumn="0" w:noHBand="0" w:noVBand="1"/>
      </w:tblPr>
      <w:tblGrid>
        <w:gridCol w:w="3539"/>
        <w:gridCol w:w="3260"/>
        <w:gridCol w:w="3261"/>
      </w:tblGrid>
      <w:tr w:rsidR="00915232" w:rsidRPr="00915232" w14:paraId="55604DD6" w14:textId="77777777" w:rsidTr="00532786">
        <w:trPr>
          <w:trHeight w:val="914"/>
          <w:jc w:val="center"/>
        </w:trPr>
        <w:tc>
          <w:tcPr>
            <w:tcW w:w="3539" w:type="dxa"/>
            <w:vAlign w:val="center"/>
          </w:tcPr>
          <w:p w14:paraId="3F0B8C08" w14:textId="77777777" w:rsidR="00915232" w:rsidRPr="00915232" w:rsidRDefault="00915232" w:rsidP="00915232">
            <w:pPr>
              <w:jc w:val="center"/>
              <w:rPr>
                <w:bCs/>
                <w:color w:val="000000"/>
                <w:sz w:val="28"/>
                <w:szCs w:val="28"/>
              </w:rPr>
            </w:pPr>
            <w:r w:rsidRPr="00915232">
              <w:rPr>
                <w:bCs/>
                <w:color w:val="000000"/>
                <w:sz w:val="28"/>
                <w:szCs w:val="28"/>
              </w:rPr>
              <w:t>Наименование мероприятия</w:t>
            </w:r>
          </w:p>
        </w:tc>
        <w:tc>
          <w:tcPr>
            <w:tcW w:w="3260" w:type="dxa"/>
            <w:vAlign w:val="center"/>
          </w:tcPr>
          <w:p w14:paraId="3907E8BF" w14:textId="77777777" w:rsidR="00915232" w:rsidRPr="00915232" w:rsidRDefault="00915232" w:rsidP="00915232">
            <w:pPr>
              <w:jc w:val="center"/>
              <w:rPr>
                <w:bCs/>
                <w:color w:val="000000"/>
                <w:sz w:val="28"/>
                <w:szCs w:val="28"/>
              </w:rPr>
            </w:pPr>
            <w:r w:rsidRPr="00915232">
              <w:rPr>
                <w:bCs/>
                <w:color w:val="000000"/>
                <w:sz w:val="28"/>
                <w:szCs w:val="28"/>
              </w:rPr>
              <w:t>Дата начала    реализации мероприятий</w:t>
            </w:r>
          </w:p>
        </w:tc>
        <w:tc>
          <w:tcPr>
            <w:tcW w:w="3261" w:type="dxa"/>
            <w:vAlign w:val="center"/>
          </w:tcPr>
          <w:p w14:paraId="7F78B90E" w14:textId="77777777" w:rsidR="00915232" w:rsidRPr="00915232" w:rsidRDefault="00915232" w:rsidP="00915232">
            <w:pPr>
              <w:jc w:val="center"/>
              <w:rPr>
                <w:bCs/>
                <w:color w:val="000000"/>
                <w:sz w:val="28"/>
                <w:szCs w:val="28"/>
              </w:rPr>
            </w:pPr>
            <w:r w:rsidRPr="00915232">
              <w:rPr>
                <w:bCs/>
                <w:color w:val="000000"/>
                <w:sz w:val="28"/>
                <w:szCs w:val="28"/>
              </w:rPr>
              <w:t>Дата окончания реализации мероприятий</w:t>
            </w:r>
          </w:p>
        </w:tc>
      </w:tr>
      <w:tr w:rsidR="00915232" w:rsidRPr="00915232" w14:paraId="4D3B431A" w14:textId="77777777" w:rsidTr="00532786">
        <w:trPr>
          <w:trHeight w:val="1409"/>
          <w:jc w:val="center"/>
        </w:trPr>
        <w:tc>
          <w:tcPr>
            <w:tcW w:w="3539" w:type="dxa"/>
            <w:vAlign w:val="center"/>
          </w:tcPr>
          <w:p w14:paraId="6A96FF67" w14:textId="77777777" w:rsidR="00915232" w:rsidRPr="00915232" w:rsidRDefault="00915232" w:rsidP="00915232">
            <w:pPr>
              <w:jc w:val="center"/>
              <w:rPr>
                <w:bCs/>
                <w:color w:val="000000"/>
                <w:sz w:val="28"/>
                <w:szCs w:val="28"/>
              </w:rPr>
            </w:pPr>
            <w:r w:rsidRPr="00915232">
              <w:rPr>
                <w:bCs/>
                <w:color w:val="000000"/>
                <w:sz w:val="28"/>
                <w:szCs w:val="28"/>
              </w:rPr>
              <w:t>Бесперебойное холодное водоснабжение и водоотведение</w:t>
            </w:r>
          </w:p>
        </w:tc>
        <w:tc>
          <w:tcPr>
            <w:tcW w:w="3260" w:type="dxa"/>
            <w:vAlign w:val="center"/>
          </w:tcPr>
          <w:p w14:paraId="3DD10B81" w14:textId="77777777" w:rsidR="00915232" w:rsidRPr="00915232" w:rsidRDefault="00915232" w:rsidP="00915232">
            <w:pPr>
              <w:jc w:val="center"/>
              <w:rPr>
                <w:bCs/>
                <w:color w:val="000000"/>
                <w:sz w:val="28"/>
                <w:szCs w:val="28"/>
              </w:rPr>
            </w:pPr>
            <w:r w:rsidRPr="00915232">
              <w:rPr>
                <w:bCs/>
                <w:color w:val="000000"/>
                <w:sz w:val="28"/>
                <w:szCs w:val="28"/>
              </w:rPr>
              <w:t>01.01.2023</w:t>
            </w:r>
          </w:p>
        </w:tc>
        <w:tc>
          <w:tcPr>
            <w:tcW w:w="3261" w:type="dxa"/>
            <w:vAlign w:val="center"/>
          </w:tcPr>
          <w:p w14:paraId="17B31BB9" w14:textId="77777777" w:rsidR="00915232" w:rsidRPr="00915232" w:rsidRDefault="00915232" w:rsidP="00915232">
            <w:pPr>
              <w:jc w:val="center"/>
              <w:rPr>
                <w:bCs/>
                <w:color w:val="000000"/>
                <w:sz w:val="28"/>
                <w:szCs w:val="28"/>
              </w:rPr>
            </w:pPr>
            <w:r w:rsidRPr="00915232">
              <w:rPr>
                <w:bCs/>
                <w:color w:val="000000"/>
                <w:sz w:val="28"/>
                <w:szCs w:val="28"/>
              </w:rPr>
              <w:t>31.12.2025</w:t>
            </w:r>
          </w:p>
        </w:tc>
      </w:tr>
    </w:tbl>
    <w:p w14:paraId="758A0D71" w14:textId="77777777" w:rsidR="00915232" w:rsidRPr="00915232" w:rsidRDefault="00915232" w:rsidP="00915232">
      <w:pPr>
        <w:ind w:left="-567"/>
        <w:jc w:val="center"/>
        <w:rPr>
          <w:bCs/>
          <w:color w:val="000000"/>
          <w:sz w:val="28"/>
          <w:szCs w:val="28"/>
        </w:rPr>
      </w:pPr>
    </w:p>
    <w:p w14:paraId="4C328F74" w14:textId="77777777" w:rsidR="00915232" w:rsidRPr="00915232" w:rsidRDefault="00915232" w:rsidP="00915232">
      <w:pPr>
        <w:ind w:left="-567"/>
        <w:jc w:val="center"/>
        <w:rPr>
          <w:bCs/>
          <w:color w:val="000000"/>
          <w:sz w:val="28"/>
          <w:szCs w:val="28"/>
        </w:rPr>
      </w:pPr>
    </w:p>
    <w:p w14:paraId="4AB62217" w14:textId="77777777" w:rsidR="00915232" w:rsidRPr="00915232" w:rsidRDefault="00915232" w:rsidP="00915232">
      <w:pPr>
        <w:ind w:left="-567"/>
        <w:jc w:val="center"/>
        <w:rPr>
          <w:bCs/>
          <w:color w:val="000000"/>
          <w:sz w:val="28"/>
          <w:szCs w:val="28"/>
        </w:rPr>
      </w:pPr>
    </w:p>
    <w:p w14:paraId="4846BB19" w14:textId="77777777" w:rsidR="00915232" w:rsidRPr="00915232" w:rsidRDefault="00915232" w:rsidP="00915232">
      <w:pPr>
        <w:ind w:left="-567"/>
        <w:jc w:val="center"/>
        <w:rPr>
          <w:bCs/>
          <w:color w:val="000000"/>
          <w:sz w:val="28"/>
          <w:szCs w:val="28"/>
        </w:rPr>
      </w:pPr>
    </w:p>
    <w:p w14:paraId="5C8499C1" w14:textId="77777777" w:rsidR="00915232" w:rsidRPr="00915232" w:rsidRDefault="00915232" w:rsidP="00915232">
      <w:pPr>
        <w:ind w:left="-567"/>
        <w:jc w:val="center"/>
        <w:rPr>
          <w:bCs/>
          <w:color w:val="000000"/>
          <w:sz w:val="28"/>
          <w:szCs w:val="28"/>
        </w:rPr>
      </w:pPr>
    </w:p>
    <w:p w14:paraId="660B5BA0" w14:textId="77777777" w:rsidR="00915232" w:rsidRPr="00915232" w:rsidRDefault="00915232" w:rsidP="00915232">
      <w:pPr>
        <w:ind w:left="-567"/>
        <w:jc w:val="center"/>
        <w:rPr>
          <w:bCs/>
          <w:color w:val="000000"/>
          <w:sz w:val="28"/>
          <w:szCs w:val="28"/>
        </w:rPr>
      </w:pPr>
    </w:p>
    <w:p w14:paraId="5CC6F326" w14:textId="77777777" w:rsidR="00915232" w:rsidRPr="00915232" w:rsidRDefault="00915232" w:rsidP="00915232">
      <w:pPr>
        <w:ind w:left="-567"/>
        <w:jc w:val="center"/>
        <w:rPr>
          <w:bCs/>
          <w:color w:val="000000"/>
          <w:sz w:val="28"/>
          <w:szCs w:val="28"/>
        </w:rPr>
      </w:pPr>
    </w:p>
    <w:p w14:paraId="576AD378" w14:textId="77777777" w:rsidR="00915232" w:rsidRPr="00915232" w:rsidRDefault="00915232" w:rsidP="00915232">
      <w:pPr>
        <w:ind w:left="-567"/>
        <w:jc w:val="center"/>
        <w:rPr>
          <w:bCs/>
          <w:color w:val="000000"/>
          <w:sz w:val="28"/>
          <w:szCs w:val="28"/>
        </w:rPr>
      </w:pPr>
    </w:p>
    <w:p w14:paraId="383F7431" w14:textId="77777777" w:rsidR="00915232" w:rsidRPr="00915232" w:rsidRDefault="00915232" w:rsidP="00915232">
      <w:pPr>
        <w:ind w:left="-567"/>
        <w:jc w:val="center"/>
        <w:rPr>
          <w:bCs/>
          <w:color w:val="000000"/>
          <w:sz w:val="28"/>
          <w:szCs w:val="28"/>
        </w:rPr>
      </w:pPr>
    </w:p>
    <w:p w14:paraId="75594E38" w14:textId="77777777" w:rsidR="00915232" w:rsidRPr="00915232" w:rsidRDefault="00915232" w:rsidP="00915232">
      <w:pPr>
        <w:ind w:left="-567"/>
        <w:jc w:val="center"/>
        <w:rPr>
          <w:bCs/>
          <w:color w:val="000000"/>
          <w:sz w:val="28"/>
          <w:szCs w:val="28"/>
        </w:rPr>
      </w:pPr>
    </w:p>
    <w:p w14:paraId="7E1AB30D" w14:textId="77777777" w:rsidR="00915232" w:rsidRPr="00915232" w:rsidRDefault="00915232" w:rsidP="00915232">
      <w:pPr>
        <w:ind w:left="-567"/>
        <w:jc w:val="center"/>
        <w:rPr>
          <w:bCs/>
          <w:color w:val="000000"/>
          <w:sz w:val="28"/>
          <w:szCs w:val="28"/>
        </w:rPr>
      </w:pPr>
    </w:p>
    <w:p w14:paraId="6153EB89" w14:textId="77777777" w:rsidR="00915232" w:rsidRPr="00915232" w:rsidRDefault="00915232" w:rsidP="00915232">
      <w:pPr>
        <w:ind w:left="-567"/>
        <w:jc w:val="center"/>
        <w:rPr>
          <w:bCs/>
          <w:color w:val="000000"/>
          <w:sz w:val="28"/>
          <w:szCs w:val="28"/>
        </w:rPr>
      </w:pPr>
    </w:p>
    <w:p w14:paraId="6B7FE3AC" w14:textId="77777777" w:rsidR="00915232" w:rsidRPr="00915232" w:rsidRDefault="00915232" w:rsidP="00915232">
      <w:pPr>
        <w:ind w:left="-567"/>
        <w:jc w:val="center"/>
        <w:rPr>
          <w:bCs/>
          <w:color w:val="000000"/>
          <w:sz w:val="28"/>
          <w:szCs w:val="28"/>
        </w:rPr>
      </w:pPr>
    </w:p>
    <w:p w14:paraId="244E35D2" w14:textId="77777777" w:rsidR="00915232" w:rsidRPr="00915232" w:rsidRDefault="00915232" w:rsidP="00915232">
      <w:pPr>
        <w:ind w:left="-567"/>
        <w:jc w:val="center"/>
        <w:rPr>
          <w:bCs/>
          <w:color w:val="000000"/>
          <w:sz w:val="28"/>
          <w:szCs w:val="28"/>
        </w:rPr>
      </w:pPr>
    </w:p>
    <w:p w14:paraId="67738856" w14:textId="77777777" w:rsidR="00915232" w:rsidRPr="00915232" w:rsidRDefault="00915232" w:rsidP="00915232">
      <w:pPr>
        <w:ind w:left="-567"/>
        <w:jc w:val="center"/>
        <w:rPr>
          <w:bCs/>
          <w:color w:val="000000"/>
          <w:sz w:val="28"/>
          <w:szCs w:val="28"/>
        </w:rPr>
      </w:pPr>
    </w:p>
    <w:p w14:paraId="56423D48" w14:textId="77777777" w:rsidR="00915232" w:rsidRPr="00915232" w:rsidRDefault="00915232" w:rsidP="00915232">
      <w:pPr>
        <w:ind w:left="-567"/>
        <w:jc w:val="center"/>
        <w:rPr>
          <w:bCs/>
          <w:color w:val="000000"/>
          <w:sz w:val="28"/>
          <w:szCs w:val="28"/>
        </w:rPr>
      </w:pPr>
    </w:p>
    <w:p w14:paraId="4635DE87" w14:textId="77777777" w:rsidR="00915232" w:rsidRPr="00915232" w:rsidRDefault="00915232" w:rsidP="00915232">
      <w:pPr>
        <w:ind w:left="-567"/>
        <w:jc w:val="center"/>
        <w:rPr>
          <w:bCs/>
          <w:color w:val="000000"/>
          <w:sz w:val="28"/>
          <w:szCs w:val="28"/>
        </w:rPr>
      </w:pPr>
    </w:p>
    <w:p w14:paraId="1BA6C60D" w14:textId="77777777" w:rsidR="00915232" w:rsidRPr="00915232" w:rsidRDefault="00915232" w:rsidP="00915232">
      <w:pPr>
        <w:ind w:left="-567"/>
        <w:jc w:val="center"/>
        <w:rPr>
          <w:bCs/>
          <w:color w:val="000000"/>
          <w:sz w:val="28"/>
          <w:szCs w:val="28"/>
        </w:rPr>
      </w:pPr>
    </w:p>
    <w:p w14:paraId="68088E80" w14:textId="77777777" w:rsidR="00915232" w:rsidRPr="00915232" w:rsidRDefault="00915232" w:rsidP="00915232">
      <w:pPr>
        <w:ind w:left="-567"/>
        <w:jc w:val="center"/>
        <w:rPr>
          <w:bCs/>
          <w:color w:val="000000"/>
          <w:sz w:val="28"/>
          <w:szCs w:val="28"/>
        </w:rPr>
      </w:pPr>
    </w:p>
    <w:p w14:paraId="2B4FC408" w14:textId="77777777" w:rsidR="00915232" w:rsidRPr="00915232" w:rsidRDefault="00915232" w:rsidP="00915232">
      <w:pPr>
        <w:ind w:left="-567"/>
        <w:jc w:val="center"/>
        <w:rPr>
          <w:bCs/>
          <w:color w:val="000000"/>
          <w:sz w:val="28"/>
          <w:szCs w:val="28"/>
        </w:rPr>
      </w:pPr>
    </w:p>
    <w:p w14:paraId="2E20203A" w14:textId="77777777" w:rsidR="00915232" w:rsidRPr="00915232" w:rsidRDefault="00915232" w:rsidP="00915232">
      <w:pPr>
        <w:ind w:left="-567"/>
        <w:jc w:val="center"/>
        <w:rPr>
          <w:bCs/>
          <w:color w:val="000000"/>
          <w:sz w:val="28"/>
          <w:szCs w:val="28"/>
        </w:rPr>
      </w:pPr>
    </w:p>
    <w:p w14:paraId="21812930" w14:textId="77777777" w:rsidR="00915232" w:rsidRPr="00915232" w:rsidRDefault="00915232" w:rsidP="00915232">
      <w:pPr>
        <w:ind w:left="-567"/>
        <w:jc w:val="center"/>
        <w:rPr>
          <w:bCs/>
          <w:color w:val="000000"/>
          <w:sz w:val="28"/>
          <w:szCs w:val="28"/>
        </w:rPr>
      </w:pPr>
    </w:p>
    <w:p w14:paraId="7315E14A" w14:textId="77777777" w:rsidR="00915232" w:rsidRPr="00915232" w:rsidRDefault="00915232" w:rsidP="00915232">
      <w:pPr>
        <w:ind w:left="-567"/>
        <w:jc w:val="center"/>
        <w:rPr>
          <w:bCs/>
          <w:color w:val="000000"/>
          <w:sz w:val="28"/>
          <w:szCs w:val="28"/>
        </w:rPr>
      </w:pPr>
    </w:p>
    <w:p w14:paraId="2970BF55" w14:textId="77777777" w:rsidR="00915232" w:rsidRPr="00915232" w:rsidRDefault="00915232" w:rsidP="00915232">
      <w:pPr>
        <w:ind w:left="-567"/>
        <w:jc w:val="center"/>
        <w:rPr>
          <w:bCs/>
          <w:color w:val="000000"/>
          <w:sz w:val="28"/>
          <w:szCs w:val="28"/>
        </w:rPr>
      </w:pPr>
    </w:p>
    <w:p w14:paraId="6568E5A3" w14:textId="77777777" w:rsidR="00915232" w:rsidRPr="00915232" w:rsidRDefault="00915232" w:rsidP="00915232">
      <w:pPr>
        <w:ind w:left="-567"/>
        <w:jc w:val="center"/>
        <w:rPr>
          <w:bCs/>
          <w:color w:val="000000"/>
          <w:sz w:val="28"/>
          <w:szCs w:val="28"/>
        </w:rPr>
      </w:pPr>
    </w:p>
    <w:p w14:paraId="043E7C2E" w14:textId="77777777" w:rsidR="00915232" w:rsidRPr="00915232" w:rsidRDefault="00915232" w:rsidP="00915232">
      <w:pPr>
        <w:ind w:left="-567"/>
        <w:jc w:val="center"/>
        <w:rPr>
          <w:bCs/>
          <w:color w:val="000000"/>
          <w:sz w:val="28"/>
          <w:szCs w:val="28"/>
        </w:rPr>
      </w:pPr>
    </w:p>
    <w:p w14:paraId="6C2E9BA4" w14:textId="77777777" w:rsidR="00915232" w:rsidRPr="00915232" w:rsidRDefault="00915232" w:rsidP="00915232">
      <w:pPr>
        <w:ind w:left="-567"/>
        <w:jc w:val="center"/>
        <w:rPr>
          <w:bCs/>
          <w:color w:val="000000"/>
          <w:sz w:val="28"/>
          <w:szCs w:val="28"/>
        </w:rPr>
      </w:pPr>
    </w:p>
    <w:p w14:paraId="5315E5DA" w14:textId="77777777" w:rsidR="00915232" w:rsidRPr="00915232" w:rsidRDefault="00915232" w:rsidP="00915232">
      <w:pPr>
        <w:ind w:left="-567"/>
        <w:jc w:val="center"/>
        <w:rPr>
          <w:bCs/>
          <w:color w:val="000000"/>
          <w:sz w:val="28"/>
          <w:szCs w:val="28"/>
        </w:rPr>
      </w:pPr>
    </w:p>
    <w:p w14:paraId="67B9DE00" w14:textId="77777777" w:rsidR="00915232" w:rsidRPr="00915232" w:rsidRDefault="00915232" w:rsidP="00915232">
      <w:pPr>
        <w:ind w:left="-567"/>
        <w:jc w:val="center"/>
        <w:rPr>
          <w:bCs/>
          <w:color w:val="000000"/>
          <w:sz w:val="28"/>
          <w:szCs w:val="28"/>
        </w:rPr>
      </w:pPr>
    </w:p>
    <w:p w14:paraId="608681DC" w14:textId="77777777" w:rsidR="00915232" w:rsidRPr="00915232" w:rsidRDefault="00915232" w:rsidP="00915232">
      <w:pPr>
        <w:ind w:left="-567"/>
        <w:jc w:val="center"/>
        <w:rPr>
          <w:bCs/>
          <w:color w:val="000000"/>
          <w:sz w:val="28"/>
          <w:szCs w:val="28"/>
        </w:rPr>
      </w:pPr>
    </w:p>
    <w:p w14:paraId="2330C94A" w14:textId="77777777" w:rsidR="00915232" w:rsidRPr="00915232" w:rsidRDefault="00915232" w:rsidP="00915232">
      <w:pPr>
        <w:ind w:left="-567"/>
        <w:jc w:val="center"/>
        <w:rPr>
          <w:bCs/>
          <w:color w:val="000000"/>
          <w:sz w:val="28"/>
          <w:szCs w:val="28"/>
        </w:rPr>
      </w:pPr>
    </w:p>
    <w:p w14:paraId="21A6D2BC" w14:textId="77777777" w:rsidR="00915232" w:rsidRPr="00915232" w:rsidRDefault="00915232" w:rsidP="00915232">
      <w:pPr>
        <w:spacing w:after="200" w:line="276" w:lineRule="auto"/>
        <w:rPr>
          <w:bCs/>
          <w:color w:val="000000"/>
          <w:sz w:val="28"/>
          <w:szCs w:val="28"/>
        </w:rPr>
      </w:pPr>
      <w:r w:rsidRPr="00915232">
        <w:rPr>
          <w:bCs/>
          <w:color w:val="000000"/>
          <w:sz w:val="28"/>
          <w:szCs w:val="28"/>
        </w:rPr>
        <w:br w:type="page"/>
      </w:r>
    </w:p>
    <w:p w14:paraId="17EF2847" w14:textId="77777777" w:rsidR="00915232" w:rsidRPr="00915232" w:rsidRDefault="00915232" w:rsidP="00532786">
      <w:pPr>
        <w:ind w:firstLine="851"/>
        <w:jc w:val="center"/>
        <w:rPr>
          <w:bCs/>
          <w:color w:val="000000"/>
          <w:sz w:val="28"/>
          <w:szCs w:val="28"/>
        </w:rPr>
      </w:pPr>
      <w:r w:rsidRPr="00915232">
        <w:rPr>
          <w:bCs/>
          <w:color w:val="000000"/>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4CE8E530" w14:textId="77777777" w:rsidR="00915232" w:rsidRPr="00915232" w:rsidRDefault="00915232" w:rsidP="00915232">
      <w:pPr>
        <w:ind w:left="-567"/>
        <w:jc w:val="center"/>
        <w:rPr>
          <w:bCs/>
          <w:color w:val="000000"/>
          <w:sz w:val="28"/>
          <w:szCs w:val="28"/>
        </w:rPr>
      </w:pPr>
    </w:p>
    <w:tbl>
      <w:tblPr>
        <w:tblStyle w:val="ae"/>
        <w:tblW w:w="10060" w:type="dxa"/>
        <w:jc w:val="center"/>
        <w:tblLayout w:type="fixed"/>
        <w:tblLook w:val="04A0" w:firstRow="1" w:lastRow="0" w:firstColumn="1" w:lastColumn="0" w:noHBand="0" w:noVBand="1"/>
      </w:tblPr>
      <w:tblGrid>
        <w:gridCol w:w="851"/>
        <w:gridCol w:w="3539"/>
        <w:gridCol w:w="1701"/>
        <w:gridCol w:w="992"/>
        <w:gridCol w:w="992"/>
        <w:gridCol w:w="992"/>
        <w:gridCol w:w="993"/>
      </w:tblGrid>
      <w:tr w:rsidR="00915232" w:rsidRPr="00915232" w14:paraId="79EF6AEC" w14:textId="77777777" w:rsidTr="00335A6E">
        <w:trPr>
          <w:trHeight w:val="1277"/>
          <w:jc w:val="center"/>
        </w:trPr>
        <w:tc>
          <w:tcPr>
            <w:tcW w:w="851" w:type="dxa"/>
            <w:vAlign w:val="center"/>
          </w:tcPr>
          <w:p w14:paraId="1DAD4186" w14:textId="77777777" w:rsidR="00915232" w:rsidRPr="00915232" w:rsidRDefault="00915232" w:rsidP="00915232">
            <w:pPr>
              <w:jc w:val="center"/>
              <w:rPr>
                <w:bCs/>
                <w:color w:val="000000"/>
                <w:sz w:val="28"/>
                <w:szCs w:val="28"/>
              </w:rPr>
            </w:pPr>
            <w:r w:rsidRPr="00915232">
              <w:rPr>
                <w:bCs/>
                <w:color w:val="000000"/>
                <w:sz w:val="28"/>
                <w:szCs w:val="28"/>
              </w:rPr>
              <w:t>№ п/п</w:t>
            </w:r>
          </w:p>
        </w:tc>
        <w:tc>
          <w:tcPr>
            <w:tcW w:w="3539" w:type="dxa"/>
            <w:vAlign w:val="center"/>
          </w:tcPr>
          <w:p w14:paraId="1AB7786A" w14:textId="77777777" w:rsidR="00915232" w:rsidRPr="00915232" w:rsidRDefault="00915232" w:rsidP="00915232">
            <w:pPr>
              <w:jc w:val="center"/>
              <w:rPr>
                <w:bCs/>
                <w:color w:val="000000"/>
                <w:sz w:val="28"/>
                <w:szCs w:val="28"/>
              </w:rPr>
            </w:pPr>
            <w:r w:rsidRPr="00915232">
              <w:rPr>
                <w:bCs/>
                <w:color w:val="000000"/>
                <w:sz w:val="28"/>
                <w:szCs w:val="28"/>
              </w:rPr>
              <w:t>Наименование показателя</w:t>
            </w:r>
          </w:p>
        </w:tc>
        <w:tc>
          <w:tcPr>
            <w:tcW w:w="1701" w:type="dxa"/>
            <w:vAlign w:val="center"/>
          </w:tcPr>
          <w:p w14:paraId="0B933FF8" w14:textId="77777777" w:rsidR="00915232" w:rsidRPr="00915232" w:rsidRDefault="00915232" w:rsidP="00915232">
            <w:pPr>
              <w:jc w:val="center"/>
              <w:rPr>
                <w:bCs/>
                <w:color w:val="000000"/>
                <w:sz w:val="28"/>
                <w:szCs w:val="28"/>
              </w:rPr>
            </w:pPr>
            <w:r w:rsidRPr="00915232">
              <w:rPr>
                <w:bCs/>
                <w:color w:val="000000"/>
                <w:sz w:val="28"/>
                <w:szCs w:val="28"/>
              </w:rPr>
              <w:t>Ожидаемые значения</w:t>
            </w:r>
          </w:p>
          <w:p w14:paraId="2B09CF2F" w14:textId="77777777" w:rsidR="00915232" w:rsidRPr="00915232" w:rsidRDefault="00915232" w:rsidP="00915232">
            <w:pPr>
              <w:jc w:val="center"/>
              <w:rPr>
                <w:bCs/>
                <w:color w:val="000000"/>
                <w:sz w:val="28"/>
                <w:szCs w:val="28"/>
              </w:rPr>
            </w:pPr>
            <w:r w:rsidRPr="00915232">
              <w:rPr>
                <w:bCs/>
                <w:color w:val="000000"/>
                <w:sz w:val="28"/>
                <w:szCs w:val="28"/>
              </w:rPr>
              <w:t>2022 год</w:t>
            </w:r>
          </w:p>
        </w:tc>
        <w:tc>
          <w:tcPr>
            <w:tcW w:w="992" w:type="dxa"/>
            <w:vAlign w:val="center"/>
          </w:tcPr>
          <w:p w14:paraId="325DF97E" w14:textId="77777777" w:rsidR="00915232" w:rsidRPr="00915232" w:rsidRDefault="00915232" w:rsidP="00915232">
            <w:pPr>
              <w:jc w:val="center"/>
              <w:rPr>
                <w:bCs/>
                <w:color w:val="000000"/>
                <w:sz w:val="28"/>
                <w:szCs w:val="28"/>
              </w:rPr>
            </w:pPr>
            <w:r w:rsidRPr="00915232">
              <w:rPr>
                <w:bCs/>
                <w:color w:val="000000"/>
                <w:sz w:val="28"/>
                <w:szCs w:val="28"/>
              </w:rPr>
              <w:t>План 2023 год</w:t>
            </w:r>
          </w:p>
        </w:tc>
        <w:tc>
          <w:tcPr>
            <w:tcW w:w="992" w:type="dxa"/>
            <w:vAlign w:val="center"/>
          </w:tcPr>
          <w:p w14:paraId="5A39322F" w14:textId="77777777" w:rsidR="00915232" w:rsidRPr="00915232" w:rsidRDefault="00915232" w:rsidP="00915232">
            <w:pPr>
              <w:jc w:val="center"/>
              <w:rPr>
                <w:bCs/>
                <w:color w:val="000000"/>
                <w:sz w:val="28"/>
                <w:szCs w:val="28"/>
              </w:rPr>
            </w:pPr>
            <w:r w:rsidRPr="00915232">
              <w:rPr>
                <w:bCs/>
                <w:color w:val="000000"/>
                <w:sz w:val="28"/>
                <w:szCs w:val="28"/>
              </w:rPr>
              <w:t>План 2024 год</w:t>
            </w:r>
          </w:p>
        </w:tc>
        <w:tc>
          <w:tcPr>
            <w:tcW w:w="992" w:type="dxa"/>
            <w:vAlign w:val="center"/>
          </w:tcPr>
          <w:p w14:paraId="5F4725FD" w14:textId="77777777" w:rsidR="00915232" w:rsidRPr="00915232" w:rsidRDefault="00915232" w:rsidP="00915232">
            <w:pPr>
              <w:jc w:val="center"/>
              <w:rPr>
                <w:bCs/>
                <w:color w:val="000000"/>
                <w:sz w:val="28"/>
                <w:szCs w:val="28"/>
              </w:rPr>
            </w:pPr>
            <w:r w:rsidRPr="00915232">
              <w:rPr>
                <w:bCs/>
                <w:color w:val="000000"/>
                <w:sz w:val="28"/>
                <w:szCs w:val="28"/>
              </w:rPr>
              <w:t>План 2025 год</w:t>
            </w:r>
          </w:p>
        </w:tc>
        <w:tc>
          <w:tcPr>
            <w:tcW w:w="993" w:type="dxa"/>
            <w:vAlign w:val="center"/>
          </w:tcPr>
          <w:p w14:paraId="478950D9" w14:textId="77777777" w:rsidR="00915232" w:rsidRPr="00915232" w:rsidRDefault="00915232" w:rsidP="00915232">
            <w:pPr>
              <w:jc w:val="center"/>
              <w:rPr>
                <w:bCs/>
                <w:color w:val="000000"/>
                <w:sz w:val="28"/>
                <w:szCs w:val="28"/>
              </w:rPr>
            </w:pPr>
            <w:r w:rsidRPr="00915232">
              <w:rPr>
                <w:bCs/>
                <w:color w:val="000000"/>
                <w:sz w:val="28"/>
                <w:szCs w:val="28"/>
              </w:rPr>
              <w:t>План 2026 год</w:t>
            </w:r>
          </w:p>
        </w:tc>
      </w:tr>
      <w:tr w:rsidR="00915232" w:rsidRPr="00915232" w14:paraId="7A8057E8" w14:textId="77777777" w:rsidTr="00335A6E">
        <w:trPr>
          <w:trHeight w:val="557"/>
          <w:jc w:val="center"/>
        </w:trPr>
        <w:tc>
          <w:tcPr>
            <w:tcW w:w="851" w:type="dxa"/>
            <w:vAlign w:val="center"/>
          </w:tcPr>
          <w:p w14:paraId="70E5D49F" w14:textId="77777777" w:rsidR="00915232" w:rsidRPr="00915232" w:rsidRDefault="00915232" w:rsidP="00915232">
            <w:pPr>
              <w:jc w:val="center"/>
              <w:rPr>
                <w:bCs/>
                <w:color w:val="000000"/>
                <w:sz w:val="28"/>
                <w:szCs w:val="28"/>
              </w:rPr>
            </w:pPr>
            <w:r w:rsidRPr="00915232">
              <w:rPr>
                <w:bCs/>
                <w:color w:val="000000"/>
                <w:sz w:val="28"/>
                <w:szCs w:val="28"/>
              </w:rPr>
              <w:t>1</w:t>
            </w:r>
          </w:p>
        </w:tc>
        <w:tc>
          <w:tcPr>
            <w:tcW w:w="3539" w:type="dxa"/>
            <w:vAlign w:val="center"/>
          </w:tcPr>
          <w:p w14:paraId="3C1ABF63"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701" w:type="dxa"/>
            <w:vAlign w:val="center"/>
          </w:tcPr>
          <w:p w14:paraId="692D1AE5"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992" w:type="dxa"/>
            <w:vAlign w:val="center"/>
          </w:tcPr>
          <w:p w14:paraId="026DAC8B"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992" w:type="dxa"/>
            <w:vAlign w:val="center"/>
          </w:tcPr>
          <w:p w14:paraId="448112CF" w14:textId="77777777" w:rsidR="00915232" w:rsidRPr="00915232" w:rsidRDefault="00915232" w:rsidP="00915232">
            <w:pPr>
              <w:jc w:val="center"/>
              <w:rPr>
                <w:bCs/>
                <w:color w:val="000000"/>
                <w:sz w:val="28"/>
                <w:szCs w:val="28"/>
              </w:rPr>
            </w:pPr>
            <w:r w:rsidRPr="00915232">
              <w:rPr>
                <w:bCs/>
                <w:color w:val="000000"/>
                <w:sz w:val="28"/>
                <w:szCs w:val="28"/>
              </w:rPr>
              <w:t>5</w:t>
            </w:r>
          </w:p>
        </w:tc>
        <w:tc>
          <w:tcPr>
            <w:tcW w:w="992" w:type="dxa"/>
            <w:vAlign w:val="center"/>
          </w:tcPr>
          <w:p w14:paraId="26BB5F87" w14:textId="77777777" w:rsidR="00915232" w:rsidRPr="00915232" w:rsidRDefault="00915232" w:rsidP="00915232">
            <w:pPr>
              <w:jc w:val="center"/>
              <w:rPr>
                <w:bCs/>
                <w:color w:val="000000"/>
                <w:sz w:val="28"/>
                <w:szCs w:val="28"/>
              </w:rPr>
            </w:pPr>
            <w:r w:rsidRPr="00915232">
              <w:rPr>
                <w:bCs/>
                <w:color w:val="000000"/>
                <w:sz w:val="28"/>
                <w:szCs w:val="28"/>
              </w:rPr>
              <w:t>6</w:t>
            </w:r>
          </w:p>
        </w:tc>
        <w:tc>
          <w:tcPr>
            <w:tcW w:w="993" w:type="dxa"/>
            <w:vAlign w:val="center"/>
          </w:tcPr>
          <w:p w14:paraId="7D4C7DBB" w14:textId="77777777" w:rsidR="00915232" w:rsidRPr="00915232" w:rsidRDefault="00915232" w:rsidP="00915232">
            <w:pPr>
              <w:jc w:val="center"/>
              <w:rPr>
                <w:bCs/>
                <w:color w:val="000000"/>
                <w:sz w:val="28"/>
                <w:szCs w:val="28"/>
              </w:rPr>
            </w:pPr>
            <w:r w:rsidRPr="00915232">
              <w:rPr>
                <w:bCs/>
                <w:color w:val="000000"/>
                <w:sz w:val="28"/>
                <w:szCs w:val="28"/>
              </w:rPr>
              <w:t>7</w:t>
            </w:r>
          </w:p>
        </w:tc>
      </w:tr>
      <w:tr w:rsidR="00915232" w:rsidRPr="00915232" w14:paraId="67944C31" w14:textId="77777777" w:rsidTr="00335A6E">
        <w:trPr>
          <w:trHeight w:val="530"/>
          <w:jc w:val="center"/>
        </w:trPr>
        <w:tc>
          <w:tcPr>
            <w:tcW w:w="10060" w:type="dxa"/>
            <w:gridSpan w:val="7"/>
            <w:vAlign w:val="center"/>
          </w:tcPr>
          <w:p w14:paraId="28B94B8E" w14:textId="77777777" w:rsidR="00915232" w:rsidRPr="00915232" w:rsidRDefault="00915232" w:rsidP="00915232">
            <w:pPr>
              <w:jc w:val="center"/>
              <w:rPr>
                <w:bCs/>
                <w:color w:val="000000"/>
                <w:sz w:val="28"/>
                <w:szCs w:val="28"/>
              </w:rPr>
            </w:pPr>
            <w:r w:rsidRPr="00915232">
              <w:rPr>
                <w:bCs/>
                <w:color w:val="000000"/>
                <w:sz w:val="28"/>
                <w:szCs w:val="28"/>
              </w:rPr>
              <w:t>1.</w:t>
            </w:r>
            <w:r w:rsidRPr="00915232">
              <w:rPr>
                <w:bCs/>
                <w:color w:val="000000"/>
                <w:sz w:val="28"/>
                <w:szCs w:val="28"/>
              </w:rPr>
              <w:tab/>
              <w:t>Показатели качества воды</w:t>
            </w:r>
          </w:p>
        </w:tc>
      </w:tr>
      <w:tr w:rsidR="00915232" w:rsidRPr="00915232" w14:paraId="57E3B24C" w14:textId="77777777" w:rsidTr="00335A6E">
        <w:trPr>
          <w:trHeight w:val="3693"/>
          <w:jc w:val="center"/>
        </w:trPr>
        <w:tc>
          <w:tcPr>
            <w:tcW w:w="851" w:type="dxa"/>
            <w:vAlign w:val="center"/>
          </w:tcPr>
          <w:p w14:paraId="3F3BEA30" w14:textId="77777777" w:rsidR="00915232" w:rsidRPr="00915232" w:rsidRDefault="00915232" w:rsidP="00915232">
            <w:pPr>
              <w:jc w:val="center"/>
              <w:rPr>
                <w:bCs/>
                <w:color w:val="000000"/>
                <w:sz w:val="28"/>
                <w:szCs w:val="28"/>
              </w:rPr>
            </w:pPr>
            <w:r w:rsidRPr="00915232">
              <w:rPr>
                <w:bCs/>
                <w:color w:val="000000"/>
                <w:sz w:val="28"/>
                <w:szCs w:val="28"/>
              </w:rPr>
              <w:t>1.1.</w:t>
            </w:r>
          </w:p>
        </w:tc>
        <w:tc>
          <w:tcPr>
            <w:tcW w:w="3539" w:type="dxa"/>
            <w:vAlign w:val="center"/>
          </w:tcPr>
          <w:p w14:paraId="78940CF9" w14:textId="77777777" w:rsidR="00915232" w:rsidRPr="00915232" w:rsidRDefault="00915232" w:rsidP="00915232">
            <w:pPr>
              <w:spacing w:line="252" w:lineRule="auto"/>
              <w:rPr>
                <w:color w:val="000000"/>
                <w:sz w:val="22"/>
                <w:szCs w:val="22"/>
              </w:rPr>
            </w:pPr>
            <w:r w:rsidRPr="00915232">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62C2AEFB"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61BFBD35"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13CA74EC"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58F42CF8"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3" w:type="dxa"/>
            <w:vAlign w:val="center"/>
          </w:tcPr>
          <w:p w14:paraId="2A6DF884" w14:textId="77777777" w:rsidR="00915232" w:rsidRPr="00915232" w:rsidRDefault="00915232" w:rsidP="00915232">
            <w:pPr>
              <w:jc w:val="center"/>
              <w:rPr>
                <w:bCs/>
                <w:color w:val="000000"/>
                <w:sz w:val="28"/>
                <w:szCs w:val="28"/>
              </w:rPr>
            </w:pPr>
            <w:r w:rsidRPr="00915232">
              <w:rPr>
                <w:bCs/>
                <w:color w:val="000000"/>
                <w:sz w:val="28"/>
                <w:szCs w:val="28"/>
              </w:rPr>
              <w:t>0,00</w:t>
            </w:r>
          </w:p>
        </w:tc>
      </w:tr>
      <w:tr w:rsidR="00915232" w:rsidRPr="00915232" w14:paraId="014F3864" w14:textId="77777777" w:rsidTr="00532786">
        <w:trPr>
          <w:trHeight w:val="1033"/>
          <w:jc w:val="center"/>
        </w:trPr>
        <w:tc>
          <w:tcPr>
            <w:tcW w:w="851" w:type="dxa"/>
            <w:vAlign w:val="center"/>
          </w:tcPr>
          <w:p w14:paraId="553BFF59" w14:textId="77777777" w:rsidR="00915232" w:rsidRPr="00915232" w:rsidRDefault="00915232" w:rsidP="00915232">
            <w:pPr>
              <w:jc w:val="center"/>
              <w:rPr>
                <w:bCs/>
                <w:color w:val="000000"/>
                <w:sz w:val="28"/>
                <w:szCs w:val="28"/>
              </w:rPr>
            </w:pPr>
            <w:r w:rsidRPr="00915232">
              <w:rPr>
                <w:bCs/>
                <w:color w:val="000000"/>
                <w:sz w:val="28"/>
                <w:szCs w:val="28"/>
              </w:rPr>
              <w:t>1.2.</w:t>
            </w:r>
          </w:p>
        </w:tc>
        <w:tc>
          <w:tcPr>
            <w:tcW w:w="3539" w:type="dxa"/>
            <w:vAlign w:val="center"/>
          </w:tcPr>
          <w:p w14:paraId="79BFEF31" w14:textId="77777777" w:rsidR="00915232" w:rsidRPr="00915232" w:rsidRDefault="00915232" w:rsidP="00915232">
            <w:pPr>
              <w:spacing w:line="252" w:lineRule="auto"/>
              <w:rPr>
                <w:bCs/>
                <w:color w:val="000000"/>
                <w:sz w:val="28"/>
                <w:szCs w:val="28"/>
              </w:rPr>
            </w:pPr>
            <w:r w:rsidRPr="00915232">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vAlign w:val="center"/>
          </w:tcPr>
          <w:p w14:paraId="5348204A"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110B8988"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02A7E74C"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7E610D9F"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6C5483BF"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5C99B1AE" w14:textId="77777777" w:rsidTr="00335A6E">
        <w:trPr>
          <w:trHeight w:val="634"/>
          <w:jc w:val="center"/>
        </w:trPr>
        <w:tc>
          <w:tcPr>
            <w:tcW w:w="10060" w:type="dxa"/>
            <w:gridSpan w:val="7"/>
            <w:vAlign w:val="center"/>
          </w:tcPr>
          <w:p w14:paraId="57330D7F" w14:textId="77777777" w:rsidR="00915232" w:rsidRPr="00915232" w:rsidRDefault="00915232" w:rsidP="00915232">
            <w:pPr>
              <w:jc w:val="center"/>
              <w:rPr>
                <w:bCs/>
                <w:color w:val="000000"/>
                <w:sz w:val="28"/>
                <w:szCs w:val="28"/>
              </w:rPr>
            </w:pPr>
            <w:r w:rsidRPr="00915232">
              <w:rPr>
                <w:bCs/>
                <w:color w:val="000000"/>
                <w:sz w:val="28"/>
                <w:szCs w:val="28"/>
              </w:rPr>
              <w:t>2.</w:t>
            </w:r>
            <w:r w:rsidRPr="00915232">
              <w:rPr>
                <w:bCs/>
                <w:color w:val="000000"/>
                <w:sz w:val="28"/>
                <w:szCs w:val="28"/>
              </w:rPr>
              <w:tab/>
              <w:t>Показатели надежности и бесперебойности водоснабжения</w:t>
            </w:r>
          </w:p>
        </w:tc>
      </w:tr>
      <w:tr w:rsidR="00915232" w:rsidRPr="00915232" w14:paraId="1EA481A1" w14:textId="77777777" w:rsidTr="00335A6E">
        <w:trPr>
          <w:trHeight w:val="4356"/>
          <w:jc w:val="center"/>
        </w:trPr>
        <w:tc>
          <w:tcPr>
            <w:tcW w:w="851" w:type="dxa"/>
            <w:vAlign w:val="center"/>
          </w:tcPr>
          <w:p w14:paraId="0F423EC6" w14:textId="77777777" w:rsidR="00915232" w:rsidRPr="00915232" w:rsidRDefault="00915232" w:rsidP="00915232">
            <w:pPr>
              <w:jc w:val="center"/>
              <w:rPr>
                <w:bCs/>
                <w:color w:val="000000"/>
                <w:sz w:val="28"/>
                <w:szCs w:val="28"/>
              </w:rPr>
            </w:pPr>
            <w:r w:rsidRPr="00915232">
              <w:rPr>
                <w:bCs/>
                <w:color w:val="000000"/>
                <w:sz w:val="28"/>
                <w:szCs w:val="28"/>
              </w:rPr>
              <w:t>2.1.</w:t>
            </w:r>
          </w:p>
        </w:tc>
        <w:tc>
          <w:tcPr>
            <w:tcW w:w="3539" w:type="dxa"/>
            <w:vAlign w:val="center"/>
          </w:tcPr>
          <w:p w14:paraId="7B6EEE3E" w14:textId="77777777" w:rsidR="00915232" w:rsidRPr="00915232" w:rsidRDefault="00915232" w:rsidP="00915232">
            <w:pPr>
              <w:spacing w:line="252" w:lineRule="auto"/>
              <w:rPr>
                <w:bCs/>
                <w:color w:val="000000"/>
                <w:sz w:val="28"/>
                <w:szCs w:val="28"/>
              </w:rPr>
            </w:pPr>
            <w:r w:rsidRPr="00915232">
              <w:rPr>
                <w:color w:val="000000"/>
                <w:sz w:val="22"/>
                <w:szCs w:val="22"/>
              </w:rPr>
              <w:t>Количество перерывов в подаче питьевой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vAlign w:val="center"/>
          </w:tcPr>
          <w:p w14:paraId="69B6C931"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245142A1" w14:textId="77777777" w:rsidR="00915232" w:rsidRPr="00915232" w:rsidRDefault="00915232" w:rsidP="00915232">
            <w:pPr>
              <w:jc w:val="center"/>
              <w:rPr>
                <w:bCs/>
                <w:color w:val="000000"/>
                <w:sz w:val="28"/>
                <w:szCs w:val="28"/>
              </w:rPr>
            </w:pPr>
            <w:r w:rsidRPr="00915232">
              <w:t>-</w:t>
            </w:r>
          </w:p>
        </w:tc>
        <w:tc>
          <w:tcPr>
            <w:tcW w:w="992" w:type="dxa"/>
            <w:vAlign w:val="center"/>
          </w:tcPr>
          <w:p w14:paraId="5C75EE8E" w14:textId="77777777" w:rsidR="00915232" w:rsidRPr="00915232" w:rsidRDefault="00915232" w:rsidP="00915232">
            <w:pPr>
              <w:jc w:val="center"/>
              <w:rPr>
                <w:bCs/>
                <w:color w:val="000000"/>
                <w:sz w:val="28"/>
                <w:szCs w:val="28"/>
              </w:rPr>
            </w:pPr>
            <w:r w:rsidRPr="00915232">
              <w:t>-</w:t>
            </w:r>
          </w:p>
        </w:tc>
        <w:tc>
          <w:tcPr>
            <w:tcW w:w="992" w:type="dxa"/>
            <w:vAlign w:val="center"/>
          </w:tcPr>
          <w:p w14:paraId="334DB626" w14:textId="77777777" w:rsidR="00915232" w:rsidRPr="00915232" w:rsidRDefault="00915232" w:rsidP="00915232">
            <w:pPr>
              <w:jc w:val="center"/>
              <w:rPr>
                <w:bCs/>
                <w:color w:val="000000"/>
                <w:sz w:val="28"/>
                <w:szCs w:val="28"/>
              </w:rPr>
            </w:pPr>
            <w:r w:rsidRPr="00915232">
              <w:t>-</w:t>
            </w:r>
          </w:p>
        </w:tc>
        <w:tc>
          <w:tcPr>
            <w:tcW w:w="993" w:type="dxa"/>
            <w:vAlign w:val="center"/>
          </w:tcPr>
          <w:p w14:paraId="47518D3F" w14:textId="77777777" w:rsidR="00915232" w:rsidRPr="00915232" w:rsidRDefault="00915232" w:rsidP="00915232">
            <w:pPr>
              <w:jc w:val="center"/>
              <w:rPr>
                <w:bCs/>
                <w:color w:val="000000"/>
                <w:sz w:val="28"/>
                <w:szCs w:val="28"/>
              </w:rPr>
            </w:pPr>
            <w:r w:rsidRPr="00915232">
              <w:t>-</w:t>
            </w:r>
          </w:p>
        </w:tc>
      </w:tr>
      <w:tr w:rsidR="00915232" w:rsidRPr="00915232" w14:paraId="2A276A10" w14:textId="77777777" w:rsidTr="00335A6E">
        <w:trPr>
          <w:trHeight w:val="438"/>
          <w:jc w:val="center"/>
        </w:trPr>
        <w:tc>
          <w:tcPr>
            <w:tcW w:w="851" w:type="dxa"/>
            <w:vAlign w:val="center"/>
          </w:tcPr>
          <w:p w14:paraId="280DCBDD" w14:textId="77777777" w:rsidR="00915232" w:rsidRPr="00915232" w:rsidRDefault="00915232" w:rsidP="00915232">
            <w:pPr>
              <w:jc w:val="center"/>
              <w:rPr>
                <w:bCs/>
                <w:color w:val="000000"/>
                <w:sz w:val="28"/>
                <w:szCs w:val="28"/>
              </w:rPr>
            </w:pPr>
            <w:r w:rsidRPr="00915232">
              <w:rPr>
                <w:bCs/>
                <w:color w:val="000000"/>
                <w:sz w:val="28"/>
                <w:szCs w:val="28"/>
              </w:rPr>
              <w:lastRenderedPageBreak/>
              <w:t>1</w:t>
            </w:r>
          </w:p>
        </w:tc>
        <w:tc>
          <w:tcPr>
            <w:tcW w:w="3539" w:type="dxa"/>
            <w:vAlign w:val="center"/>
          </w:tcPr>
          <w:p w14:paraId="3452B6FA" w14:textId="77777777" w:rsidR="00915232" w:rsidRPr="00915232" w:rsidRDefault="00915232" w:rsidP="00915232">
            <w:pPr>
              <w:jc w:val="center"/>
              <w:rPr>
                <w:color w:val="000000"/>
                <w:sz w:val="22"/>
                <w:szCs w:val="22"/>
              </w:rPr>
            </w:pPr>
            <w:r w:rsidRPr="00915232">
              <w:rPr>
                <w:bCs/>
                <w:color w:val="000000"/>
                <w:sz w:val="28"/>
                <w:szCs w:val="28"/>
              </w:rPr>
              <w:t>2</w:t>
            </w:r>
          </w:p>
        </w:tc>
        <w:tc>
          <w:tcPr>
            <w:tcW w:w="1701" w:type="dxa"/>
            <w:vAlign w:val="center"/>
          </w:tcPr>
          <w:p w14:paraId="6442588E"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992" w:type="dxa"/>
            <w:vAlign w:val="center"/>
          </w:tcPr>
          <w:p w14:paraId="604C2137"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992" w:type="dxa"/>
            <w:vAlign w:val="center"/>
          </w:tcPr>
          <w:p w14:paraId="63A32ED1" w14:textId="77777777" w:rsidR="00915232" w:rsidRPr="00915232" w:rsidRDefault="00915232" w:rsidP="00915232">
            <w:pPr>
              <w:jc w:val="center"/>
              <w:rPr>
                <w:bCs/>
                <w:color w:val="000000"/>
                <w:sz w:val="28"/>
                <w:szCs w:val="28"/>
              </w:rPr>
            </w:pPr>
            <w:r w:rsidRPr="00915232">
              <w:rPr>
                <w:bCs/>
                <w:color w:val="000000"/>
                <w:sz w:val="28"/>
                <w:szCs w:val="28"/>
              </w:rPr>
              <w:t>5</w:t>
            </w:r>
          </w:p>
        </w:tc>
        <w:tc>
          <w:tcPr>
            <w:tcW w:w="992" w:type="dxa"/>
            <w:vAlign w:val="center"/>
          </w:tcPr>
          <w:p w14:paraId="06480117" w14:textId="77777777" w:rsidR="00915232" w:rsidRPr="00915232" w:rsidRDefault="00915232" w:rsidP="00915232">
            <w:pPr>
              <w:jc w:val="center"/>
              <w:rPr>
                <w:bCs/>
                <w:color w:val="000000"/>
                <w:sz w:val="28"/>
                <w:szCs w:val="28"/>
              </w:rPr>
            </w:pPr>
            <w:r w:rsidRPr="00915232">
              <w:rPr>
                <w:bCs/>
                <w:color w:val="000000"/>
                <w:sz w:val="28"/>
                <w:szCs w:val="28"/>
              </w:rPr>
              <w:t>6</w:t>
            </w:r>
          </w:p>
        </w:tc>
        <w:tc>
          <w:tcPr>
            <w:tcW w:w="993" w:type="dxa"/>
            <w:vAlign w:val="center"/>
          </w:tcPr>
          <w:p w14:paraId="135E77D2" w14:textId="77777777" w:rsidR="00915232" w:rsidRPr="00915232" w:rsidRDefault="00915232" w:rsidP="00915232">
            <w:pPr>
              <w:jc w:val="center"/>
              <w:rPr>
                <w:bCs/>
                <w:color w:val="000000"/>
                <w:sz w:val="28"/>
                <w:szCs w:val="28"/>
              </w:rPr>
            </w:pPr>
            <w:r w:rsidRPr="00915232">
              <w:rPr>
                <w:bCs/>
                <w:color w:val="000000"/>
                <w:sz w:val="28"/>
                <w:szCs w:val="28"/>
              </w:rPr>
              <w:t>7</w:t>
            </w:r>
          </w:p>
        </w:tc>
      </w:tr>
      <w:tr w:rsidR="00915232" w:rsidRPr="00915232" w14:paraId="55A344CB" w14:textId="77777777" w:rsidTr="00335A6E">
        <w:trPr>
          <w:trHeight w:val="4810"/>
          <w:jc w:val="center"/>
        </w:trPr>
        <w:tc>
          <w:tcPr>
            <w:tcW w:w="851" w:type="dxa"/>
            <w:vAlign w:val="center"/>
          </w:tcPr>
          <w:p w14:paraId="451CB92F" w14:textId="77777777" w:rsidR="00915232" w:rsidRPr="00915232" w:rsidRDefault="00915232" w:rsidP="00915232">
            <w:pPr>
              <w:jc w:val="center"/>
              <w:rPr>
                <w:bCs/>
                <w:color w:val="000000"/>
                <w:sz w:val="28"/>
                <w:szCs w:val="28"/>
              </w:rPr>
            </w:pPr>
            <w:r w:rsidRPr="00915232">
              <w:rPr>
                <w:bCs/>
                <w:color w:val="000000"/>
                <w:sz w:val="28"/>
                <w:szCs w:val="28"/>
              </w:rPr>
              <w:t>2.2.</w:t>
            </w:r>
          </w:p>
        </w:tc>
        <w:tc>
          <w:tcPr>
            <w:tcW w:w="3539" w:type="dxa"/>
            <w:vAlign w:val="center"/>
          </w:tcPr>
          <w:p w14:paraId="79F923F3" w14:textId="77777777" w:rsidR="00915232" w:rsidRPr="00915232" w:rsidRDefault="00915232" w:rsidP="00915232">
            <w:pPr>
              <w:spacing w:line="252" w:lineRule="auto"/>
              <w:rPr>
                <w:color w:val="000000"/>
                <w:sz w:val="22"/>
                <w:szCs w:val="22"/>
              </w:rPr>
            </w:pPr>
            <w:r w:rsidRPr="00915232">
              <w:rPr>
                <w:color w:val="000000"/>
                <w:sz w:val="22"/>
                <w:szCs w:val="22"/>
              </w:rPr>
              <w:t>Количество перерывов в подаче технической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vAlign w:val="center"/>
          </w:tcPr>
          <w:p w14:paraId="65E52659" w14:textId="77777777" w:rsidR="00915232" w:rsidRPr="00915232" w:rsidRDefault="00915232" w:rsidP="00915232">
            <w:pPr>
              <w:jc w:val="center"/>
              <w:rPr>
                <w:bCs/>
                <w:color w:val="000000"/>
                <w:sz w:val="28"/>
                <w:szCs w:val="28"/>
              </w:rPr>
            </w:pPr>
            <w:r w:rsidRPr="00915232">
              <w:t>-</w:t>
            </w:r>
          </w:p>
        </w:tc>
        <w:tc>
          <w:tcPr>
            <w:tcW w:w="992" w:type="dxa"/>
            <w:vAlign w:val="center"/>
          </w:tcPr>
          <w:p w14:paraId="22FD14F4" w14:textId="77777777" w:rsidR="00915232" w:rsidRPr="00915232" w:rsidRDefault="00915232" w:rsidP="00915232">
            <w:pPr>
              <w:jc w:val="center"/>
              <w:rPr>
                <w:bCs/>
                <w:color w:val="000000"/>
                <w:sz w:val="28"/>
                <w:szCs w:val="28"/>
              </w:rPr>
            </w:pPr>
            <w:r w:rsidRPr="00915232">
              <w:t>-</w:t>
            </w:r>
          </w:p>
        </w:tc>
        <w:tc>
          <w:tcPr>
            <w:tcW w:w="992" w:type="dxa"/>
            <w:vAlign w:val="center"/>
          </w:tcPr>
          <w:p w14:paraId="62198857" w14:textId="77777777" w:rsidR="00915232" w:rsidRPr="00915232" w:rsidRDefault="00915232" w:rsidP="00915232">
            <w:pPr>
              <w:jc w:val="center"/>
              <w:rPr>
                <w:bCs/>
                <w:color w:val="000000"/>
                <w:sz w:val="28"/>
                <w:szCs w:val="28"/>
              </w:rPr>
            </w:pPr>
            <w:r w:rsidRPr="00915232">
              <w:t>-</w:t>
            </w:r>
          </w:p>
        </w:tc>
        <w:tc>
          <w:tcPr>
            <w:tcW w:w="992" w:type="dxa"/>
            <w:vAlign w:val="center"/>
          </w:tcPr>
          <w:p w14:paraId="08905830" w14:textId="77777777" w:rsidR="00915232" w:rsidRPr="00915232" w:rsidRDefault="00915232" w:rsidP="00915232">
            <w:pPr>
              <w:jc w:val="center"/>
              <w:rPr>
                <w:bCs/>
                <w:color w:val="000000"/>
                <w:sz w:val="28"/>
                <w:szCs w:val="28"/>
              </w:rPr>
            </w:pPr>
            <w:r w:rsidRPr="00915232">
              <w:t>-</w:t>
            </w:r>
          </w:p>
        </w:tc>
        <w:tc>
          <w:tcPr>
            <w:tcW w:w="993" w:type="dxa"/>
            <w:vAlign w:val="center"/>
          </w:tcPr>
          <w:p w14:paraId="2493D01A" w14:textId="77777777" w:rsidR="00915232" w:rsidRPr="00915232" w:rsidRDefault="00915232" w:rsidP="00915232">
            <w:pPr>
              <w:jc w:val="center"/>
              <w:rPr>
                <w:bCs/>
                <w:color w:val="000000"/>
                <w:sz w:val="28"/>
                <w:szCs w:val="28"/>
              </w:rPr>
            </w:pPr>
            <w:r w:rsidRPr="00915232">
              <w:t>-</w:t>
            </w:r>
          </w:p>
        </w:tc>
      </w:tr>
      <w:tr w:rsidR="00915232" w:rsidRPr="00915232" w14:paraId="719ED08B" w14:textId="77777777" w:rsidTr="00335A6E">
        <w:trPr>
          <w:trHeight w:val="1260"/>
          <w:jc w:val="center"/>
        </w:trPr>
        <w:tc>
          <w:tcPr>
            <w:tcW w:w="851" w:type="dxa"/>
            <w:vAlign w:val="center"/>
          </w:tcPr>
          <w:p w14:paraId="7393074B" w14:textId="77777777" w:rsidR="00915232" w:rsidRPr="00915232" w:rsidRDefault="00915232" w:rsidP="00915232">
            <w:pPr>
              <w:jc w:val="center"/>
              <w:rPr>
                <w:bCs/>
                <w:color w:val="000000"/>
                <w:sz w:val="28"/>
                <w:szCs w:val="28"/>
              </w:rPr>
            </w:pPr>
            <w:r w:rsidRPr="00915232">
              <w:rPr>
                <w:bCs/>
                <w:color w:val="000000"/>
                <w:sz w:val="28"/>
                <w:szCs w:val="28"/>
              </w:rPr>
              <w:t>2.3.</w:t>
            </w:r>
          </w:p>
        </w:tc>
        <w:tc>
          <w:tcPr>
            <w:tcW w:w="3539" w:type="dxa"/>
            <w:vAlign w:val="center"/>
          </w:tcPr>
          <w:p w14:paraId="6A8BC97F" w14:textId="77777777" w:rsidR="00915232" w:rsidRPr="00915232" w:rsidRDefault="00915232" w:rsidP="00915232">
            <w:pPr>
              <w:spacing w:line="252" w:lineRule="auto"/>
              <w:rPr>
                <w:bCs/>
                <w:color w:val="000000"/>
                <w:sz w:val="28"/>
                <w:szCs w:val="28"/>
              </w:rPr>
            </w:pPr>
            <w:r w:rsidRPr="00915232">
              <w:rPr>
                <w:color w:val="000000"/>
                <w:sz w:val="22"/>
                <w:szCs w:val="22"/>
              </w:rPr>
              <w:t>Удельное количество аварий и засоров в расчете на протяженность канализационной сети в год (ед./км)</w:t>
            </w:r>
          </w:p>
        </w:tc>
        <w:tc>
          <w:tcPr>
            <w:tcW w:w="1701" w:type="dxa"/>
            <w:vAlign w:val="center"/>
          </w:tcPr>
          <w:p w14:paraId="0FBDF3B8"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053B808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56BDCA9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4A1150F4"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155B7B88"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1E341AEB" w14:textId="77777777" w:rsidTr="00335A6E">
        <w:trPr>
          <w:trHeight w:val="555"/>
          <w:jc w:val="center"/>
        </w:trPr>
        <w:tc>
          <w:tcPr>
            <w:tcW w:w="10060" w:type="dxa"/>
            <w:gridSpan w:val="7"/>
            <w:vAlign w:val="center"/>
          </w:tcPr>
          <w:p w14:paraId="74B350EA" w14:textId="77777777" w:rsidR="00915232" w:rsidRPr="00915232" w:rsidRDefault="00915232" w:rsidP="00915232">
            <w:pPr>
              <w:jc w:val="center"/>
              <w:rPr>
                <w:bCs/>
                <w:color w:val="000000"/>
                <w:sz w:val="28"/>
                <w:szCs w:val="28"/>
              </w:rPr>
            </w:pPr>
            <w:r w:rsidRPr="00915232">
              <w:rPr>
                <w:bCs/>
                <w:color w:val="000000"/>
                <w:sz w:val="28"/>
                <w:szCs w:val="28"/>
              </w:rPr>
              <w:t>3.</w:t>
            </w:r>
            <w:r w:rsidRPr="00915232">
              <w:rPr>
                <w:bCs/>
                <w:color w:val="000000"/>
                <w:sz w:val="28"/>
                <w:szCs w:val="28"/>
              </w:rPr>
              <w:tab/>
              <w:t>Показатели качества очистки сточных вод</w:t>
            </w:r>
          </w:p>
        </w:tc>
      </w:tr>
      <w:tr w:rsidR="00915232" w:rsidRPr="00915232" w14:paraId="4B337D4A" w14:textId="77777777" w:rsidTr="00335A6E">
        <w:trPr>
          <w:trHeight w:val="2126"/>
          <w:jc w:val="center"/>
        </w:trPr>
        <w:tc>
          <w:tcPr>
            <w:tcW w:w="851" w:type="dxa"/>
            <w:vAlign w:val="center"/>
          </w:tcPr>
          <w:p w14:paraId="4FF9713A" w14:textId="77777777" w:rsidR="00915232" w:rsidRPr="00915232" w:rsidRDefault="00915232" w:rsidP="00915232">
            <w:pPr>
              <w:jc w:val="center"/>
              <w:rPr>
                <w:bCs/>
                <w:color w:val="000000"/>
                <w:sz w:val="28"/>
                <w:szCs w:val="28"/>
              </w:rPr>
            </w:pPr>
            <w:r w:rsidRPr="00915232">
              <w:rPr>
                <w:bCs/>
                <w:color w:val="000000"/>
                <w:sz w:val="28"/>
                <w:szCs w:val="28"/>
              </w:rPr>
              <w:t>3.1.</w:t>
            </w:r>
          </w:p>
        </w:tc>
        <w:tc>
          <w:tcPr>
            <w:tcW w:w="3539" w:type="dxa"/>
            <w:vAlign w:val="center"/>
          </w:tcPr>
          <w:p w14:paraId="2F799F54" w14:textId="77777777" w:rsidR="00915232" w:rsidRPr="00915232" w:rsidRDefault="00915232" w:rsidP="00915232">
            <w:pPr>
              <w:spacing w:line="252" w:lineRule="auto"/>
              <w:rPr>
                <w:color w:val="000000"/>
                <w:sz w:val="22"/>
                <w:szCs w:val="22"/>
              </w:rPr>
            </w:pPr>
            <w:r w:rsidRPr="0091523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vAlign w:val="center"/>
          </w:tcPr>
          <w:p w14:paraId="67E22A83" w14:textId="77777777" w:rsidR="00915232" w:rsidRPr="00915232" w:rsidRDefault="00915232" w:rsidP="00915232">
            <w:pPr>
              <w:jc w:val="center"/>
              <w:rPr>
                <w:bCs/>
                <w:color w:val="000000"/>
                <w:sz w:val="28"/>
                <w:szCs w:val="28"/>
              </w:rPr>
            </w:pPr>
            <w:r w:rsidRPr="00915232">
              <w:t>-</w:t>
            </w:r>
          </w:p>
        </w:tc>
        <w:tc>
          <w:tcPr>
            <w:tcW w:w="992" w:type="dxa"/>
            <w:vAlign w:val="center"/>
          </w:tcPr>
          <w:p w14:paraId="6A85CAFD" w14:textId="77777777" w:rsidR="00915232" w:rsidRPr="00915232" w:rsidRDefault="00915232" w:rsidP="00915232">
            <w:pPr>
              <w:jc w:val="center"/>
              <w:rPr>
                <w:bCs/>
                <w:color w:val="000000"/>
                <w:sz w:val="28"/>
                <w:szCs w:val="28"/>
              </w:rPr>
            </w:pPr>
            <w:r w:rsidRPr="00915232">
              <w:t>-</w:t>
            </w:r>
          </w:p>
        </w:tc>
        <w:tc>
          <w:tcPr>
            <w:tcW w:w="992" w:type="dxa"/>
            <w:vAlign w:val="center"/>
          </w:tcPr>
          <w:p w14:paraId="29C93F3A" w14:textId="77777777" w:rsidR="00915232" w:rsidRPr="00915232" w:rsidRDefault="00915232" w:rsidP="00915232">
            <w:pPr>
              <w:jc w:val="center"/>
              <w:rPr>
                <w:bCs/>
                <w:color w:val="000000"/>
                <w:sz w:val="28"/>
                <w:szCs w:val="28"/>
              </w:rPr>
            </w:pPr>
            <w:r w:rsidRPr="00915232">
              <w:t>-</w:t>
            </w:r>
          </w:p>
        </w:tc>
        <w:tc>
          <w:tcPr>
            <w:tcW w:w="992" w:type="dxa"/>
            <w:vAlign w:val="center"/>
          </w:tcPr>
          <w:p w14:paraId="288B5C74" w14:textId="77777777" w:rsidR="00915232" w:rsidRPr="00915232" w:rsidRDefault="00915232" w:rsidP="00915232">
            <w:pPr>
              <w:jc w:val="center"/>
              <w:rPr>
                <w:bCs/>
                <w:color w:val="000000"/>
                <w:sz w:val="28"/>
                <w:szCs w:val="28"/>
              </w:rPr>
            </w:pPr>
            <w:r w:rsidRPr="00915232">
              <w:t>-</w:t>
            </w:r>
          </w:p>
        </w:tc>
        <w:tc>
          <w:tcPr>
            <w:tcW w:w="993" w:type="dxa"/>
            <w:vAlign w:val="center"/>
          </w:tcPr>
          <w:p w14:paraId="05669374" w14:textId="77777777" w:rsidR="00915232" w:rsidRPr="00915232" w:rsidRDefault="00915232" w:rsidP="00915232">
            <w:pPr>
              <w:jc w:val="center"/>
            </w:pPr>
            <w:r w:rsidRPr="00915232">
              <w:t>-</w:t>
            </w:r>
          </w:p>
        </w:tc>
      </w:tr>
      <w:tr w:rsidR="00915232" w:rsidRPr="00915232" w14:paraId="7AC387F8" w14:textId="77777777" w:rsidTr="00335A6E">
        <w:trPr>
          <w:trHeight w:val="2114"/>
          <w:jc w:val="center"/>
        </w:trPr>
        <w:tc>
          <w:tcPr>
            <w:tcW w:w="851" w:type="dxa"/>
            <w:vAlign w:val="center"/>
          </w:tcPr>
          <w:p w14:paraId="115A69E9" w14:textId="77777777" w:rsidR="00915232" w:rsidRPr="00915232" w:rsidRDefault="00915232" w:rsidP="00915232">
            <w:pPr>
              <w:jc w:val="center"/>
              <w:rPr>
                <w:bCs/>
                <w:color w:val="000000"/>
                <w:sz w:val="28"/>
                <w:szCs w:val="28"/>
              </w:rPr>
            </w:pPr>
            <w:r w:rsidRPr="00915232">
              <w:rPr>
                <w:bCs/>
                <w:color w:val="000000"/>
                <w:sz w:val="28"/>
                <w:szCs w:val="28"/>
              </w:rPr>
              <w:t>3.2.</w:t>
            </w:r>
          </w:p>
        </w:tc>
        <w:tc>
          <w:tcPr>
            <w:tcW w:w="3539" w:type="dxa"/>
            <w:vAlign w:val="center"/>
          </w:tcPr>
          <w:p w14:paraId="549DC3F2" w14:textId="77777777" w:rsidR="00915232" w:rsidRPr="00915232" w:rsidRDefault="00915232" w:rsidP="00915232">
            <w:pPr>
              <w:spacing w:line="252" w:lineRule="auto"/>
              <w:rPr>
                <w:bCs/>
                <w:color w:val="000000"/>
                <w:sz w:val="28"/>
                <w:szCs w:val="28"/>
              </w:rPr>
            </w:pPr>
            <w:r w:rsidRPr="0091523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vAlign w:val="center"/>
          </w:tcPr>
          <w:p w14:paraId="4372EC83" w14:textId="77777777" w:rsidR="00915232" w:rsidRPr="00915232" w:rsidRDefault="00915232" w:rsidP="00915232">
            <w:pPr>
              <w:jc w:val="center"/>
              <w:rPr>
                <w:bCs/>
                <w:color w:val="000000"/>
                <w:sz w:val="28"/>
                <w:szCs w:val="28"/>
              </w:rPr>
            </w:pPr>
            <w:r w:rsidRPr="00915232">
              <w:t>-</w:t>
            </w:r>
          </w:p>
        </w:tc>
        <w:tc>
          <w:tcPr>
            <w:tcW w:w="992" w:type="dxa"/>
            <w:vAlign w:val="center"/>
          </w:tcPr>
          <w:p w14:paraId="2AE83003" w14:textId="77777777" w:rsidR="00915232" w:rsidRPr="00915232" w:rsidRDefault="00915232" w:rsidP="00915232">
            <w:pPr>
              <w:jc w:val="center"/>
              <w:rPr>
                <w:bCs/>
                <w:color w:val="000000"/>
                <w:sz w:val="28"/>
                <w:szCs w:val="28"/>
              </w:rPr>
            </w:pPr>
            <w:r w:rsidRPr="00915232">
              <w:t>-</w:t>
            </w:r>
          </w:p>
        </w:tc>
        <w:tc>
          <w:tcPr>
            <w:tcW w:w="992" w:type="dxa"/>
            <w:vAlign w:val="center"/>
          </w:tcPr>
          <w:p w14:paraId="2886B570" w14:textId="77777777" w:rsidR="00915232" w:rsidRPr="00915232" w:rsidRDefault="00915232" w:rsidP="00915232">
            <w:pPr>
              <w:jc w:val="center"/>
              <w:rPr>
                <w:bCs/>
                <w:color w:val="000000"/>
                <w:sz w:val="28"/>
                <w:szCs w:val="28"/>
              </w:rPr>
            </w:pPr>
            <w:r w:rsidRPr="00915232">
              <w:t>-</w:t>
            </w:r>
          </w:p>
        </w:tc>
        <w:tc>
          <w:tcPr>
            <w:tcW w:w="992" w:type="dxa"/>
            <w:vAlign w:val="center"/>
          </w:tcPr>
          <w:p w14:paraId="52EB5511" w14:textId="77777777" w:rsidR="00915232" w:rsidRPr="00915232" w:rsidRDefault="00915232" w:rsidP="00915232">
            <w:pPr>
              <w:jc w:val="center"/>
              <w:rPr>
                <w:bCs/>
                <w:color w:val="000000"/>
                <w:sz w:val="28"/>
                <w:szCs w:val="28"/>
              </w:rPr>
            </w:pPr>
            <w:r w:rsidRPr="00915232">
              <w:t>-</w:t>
            </w:r>
          </w:p>
        </w:tc>
        <w:tc>
          <w:tcPr>
            <w:tcW w:w="993" w:type="dxa"/>
            <w:vAlign w:val="center"/>
          </w:tcPr>
          <w:p w14:paraId="292B3CAD" w14:textId="77777777" w:rsidR="00915232" w:rsidRPr="00915232" w:rsidRDefault="00915232" w:rsidP="00915232">
            <w:pPr>
              <w:jc w:val="center"/>
            </w:pPr>
            <w:r w:rsidRPr="00915232">
              <w:t>-</w:t>
            </w:r>
          </w:p>
        </w:tc>
      </w:tr>
      <w:tr w:rsidR="00915232" w:rsidRPr="00915232" w14:paraId="552EE82D" w14:textId="77777777" w:rsidTr="00532786">
        <w:trPr>
          <w:trHeight w:val="722"/>
          <w:jc w:val="center"/>
        </w:trPr>
        <w:tc>
          <w:tcPr>
            <w:tcW w:w="851" w:type="dxa"/>
            <w:vAlign w:val="center"/>
          </w:tcPr>
          <w:p w14:paraId="3A442E1B" w14:textId="77777777" w:rsidR="00915232" w:rsidRPr="00915232" w:rsidRDefault="00915232" w:rsidP="00915232">
            <w:pPr>
              <w:jc w:val="center"/>
              <w:rPr>
                <w:bCs/>
                <w:color w:val="000000"/>
                <w:sz w:val="28"/>
                <w:szCs w:val="28"/>
              </w:rPr>
            </w:pPr>
            <w:r w:rsidRPr="00915232">
              <w:rPr>
                <w:bCs/>
                <w:color w:val="000000"/>
                <w:sz w:val="28"/>
                <w:szCs w:val="28"/>
              </w:rPr>
              <w:t>3.3.</w:t>
            </w:r>
          </w:p>
        </w:tc>
        <w:tc>
          <w:tcPr>
            <w:tcW w:w="3539" w:type="dxa"/>
            <w:vAlign w:val="center"/>
          </w:tcPr>
          <w:p w14:paraId="64A982C5" w14:textId="77777777" w:rsidR="00915232" w:rsidRPr="00915232" w:rsidRDefault="00915232" w:rsidP="00915232">
            <w:pPr>
              <w:spacing w:line="252" w:lineRule="auto"/>
              <w:rPr>
                <w:color w:val="000000"/>
                <w:sz w:val="22"/>
                <w:szCs w:val="22"/>
              </w:rPr>
            </w:pPr>
            <w:r w:rsidRPr="0091523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vAlign w:val="center"/>
          </w:tcPr>
          <w:p w14:paraId="560AABE9" w14:textId="77777777" w:rsidR="00915232" w:rsidRPr="00915232" w:rsidRDefault="00915232" w:rsidP="00915232">
            <w:pPr>
              <w:jc w:val="center"/>
              <w:rPr>
                <w:bCs/>
                <w:color w:val="000000"/>
                <w:sz w:val="28"/>
                <w:szCs w:val="28"/>
              </w:rPr>
            </w:pPr>
            <w:r w:rsidRPr="00915232">
              <w:t>-</w:t>
            </w:r>
          </w:p>
        </w:tc>
        <w:tc>
          <w:tcPr>
            <w:tcW w:w="992" w:type="dxa"/>
            <w:vAlign w:val="center"/>
          </w:tcPr>
          <w:p w14:paraId="7271FC82" w14:textId="77777777" w:rsidR="00915232" w:rsidRPr="00915232" w:rsidRDefault="00915232" w:rsidP="00915232">
            <w:pPr>
              <w:jc w:val="center"/>
              <w:rPr>
                <w:bCs/>
                <w:color w:val="000000"/>
                <w:sz w:val="28"/>
                <w:szCs w:val="28"/>
              </w:rPr>
            </w:pPr>
            <w:r w:rsidRPr="00915232">
              <w:t>-</w:t>
            </w:r>
          </w:p>
        </w:tc>
        <w:tc>
          <w:tcPr>
            <w:tcW w:w="992" w:type="dxa"/>
            <w:vAlign w:val="center"/>
          </w:tcPr>
          <w:p w14:paraId="19F0F287" w14:textId="77777777" w:rsidR="00915232" w:rsidRPr="00915232" w:rsidRDefault="00915232" w:rsidP="00915232">
            <w:pPr>
              <w:jc w:val="center"/>
              <w:rPr>
                <w:bCs/>
                <w:color w:val="000000"/>
                <w:sz w:val="28"/>
                <w:szCs w:val="28"/>
              </w:rPr>
            </w:pPr>
            <w:r w:rsidRPr="00915232">
              <w:t>-</w:t>
            </w:r>
          </w:p>
        </w:tc>
        <w:tc>
          <w:tcPr>
            <w:tcW w:w="992" w:type="dxa"/>
            <w:vAlign w:val="center"/>
          </w:tcPr>
          <w:p w14:paraId="4B94DCB7" w14:textId="77777777" w:rsidR="00915232" w:rsidRPr="00915232" w:rsidRDefault="00915232" w:rsidP="00915232">
            <w:pPr>
              <w:jc w:val="center"/>
              <w:rPr>
                <w:bCs/>
                <w:color w:val="000000"/>
                <w:sz w:val="28"/>
                <w:szCs w:val="28"/>
              </w:rPr>
            </w:pPr>
            <w:r w:rsidRPr="00915232">
              <w:t>-</w:t>
            </w:r>
          </w:p>
        </w:tc>
        <w:tc>
          <w:tcPr>
            <w:tcW w:w="993" w:type="dxa"/>
            <w:vAlign w:val="center"/>
          </w:tcPr>
          <w:p w14:paraId="28E430BF" w14:textId="77777777" w:rsidR="00915232" w:rsidRPr="00915232" w:rsidRDefault="00915232" w:rsidP="00915232">
            <w:pPr>
              <w:jc w:val="center"/>
            </w:pPr>
            <w:r w:rsidRPr="00915232">
              <w:t>-</w:t>
            </w:r>
          </w:p>
        </w:tc>
      </w:tr>
      <w:tr w:rsidR="00915232" w:rsidRPr="00915232" w14:paraId="6BFD8F69" w14:textId="77777777" w:rsidTr="00532786">
        <w:trPr>
          <w:trHeight w:val="155"/>
          <w:jc w:val="center"/>
        </w:trPr>
        <w:tc>
          <w:tcPr>
            <w:tcW w:w="851" w:type="dxa"/>
            <w:vAlign w:val="center"/>
          </w:tcPr>
          <w:p w14:paraId="038DE98F" w14:textId="77777777" w:rsidR="00915232" w:rsidRPr="00915232" w:rsidRDefault="00915232" w:rsidP="00915232">
            <w:pPr>
              <w:jc w:val="center"/>
              <w:rPr>
                <w:bCs/>
                <w:color w:val="000000"/>
                <w:sz w:val="28"/>
                <w:szCs w:val="28"/>
              </w:rPr>
            </w:pPr>
            <w:r w:rsidRPr="00915232">
              <w:rPr>
                <w:bCs/>
                <w:color w:val="000000"/>
                <w:sz w:val="28"/>
                <w:szCs w:val="28"/>
              </w:rPr>
              <w:lastRenderedPageBreak/>
              <w:t>1</w:t>
            </w:r>
          </w:p>
        </w:tc>
        <w:tc>
          <w:tcPr>
            <w:tcW w:w="3539" w:type="dxa"/>
            <w:vAlign w:val="center"/>
          </w:tcPr>
          <w:p w14:paraId="7645B2F1"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701" w:type="dxa"/>
            <w:vAlign w:val="center"/>
          </w:tcPr>
          <w:p w14:paraId="6AEEB6E4"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992" w:type="dxa"/>
            <w:vAlign w:val="center"/>
          </w:tcPr>
          <w:p w14:paraId="62EB4608"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992" w:type="dxa"/>
            <w:vAlign w:val="center"/>
          </w:tcPr>
          <w:p w14:paraId="76EA8ED3" w14:textId="77777777" w:rsidR="00915232" w:rsidRPr="00915232" w:rsidRDefault="00915232" w:rsidP="00915232">
            <w:pPr>
              <w:jc w:val="center"/>
              <w:rPr>
                <w:bCs/>
                <w:color w:val="000000"/>
                <w:sz w:val="28"/>
                <w:szCs w:val="28"/>
              </w:rPr>
            </w:pPr>
            <w:r w:rsidRPr="00915232">
              <w:rPr>
                <w:bCs/>
                <w:color w:val="000000"/>
                <w:sz w:val="28"/>
                <w:szCs w:val="28"/>
              </w:rPr>
              <w:t>5</w:t>
            </w:r>
          </w:p>
        </w:tc>
        <w:tc>
          <w:tcPr>
            <w:tcW w:w="992" w:type="dxa"/>
            <w:vAlign w:val="center"/>
          </w:tcPr>
          <w:p w14:paraId="1F762067" w14:textId="77777777" w:rsidR="00915232" w:rsidRPr="00915232" w:rsidRDefault="00915232" w:rsidP="00915232">
            <w:pPr>
              <w:jc w:val="center"/>
              <w:rPr>
                <w:bCs/>
                <w:color w:val="000000"/>
                <w:sz w:val="28"/>
                <w:szCs w:val="28"/>
              </w:rPr>
            </w:pPr>
            <w:r w:rsidRPr="00915232">
              <w:rPr>
                <w:bCs/>
                <w:color w:val="000000"/>
                <w:sz w:val="28"/>
                <w:szCs w:val="28"/>
              </w:rPr>
              <w:t>6</w:t>
            </w:r>
          </w:p>
        </w:tc>
        <w:tc>
          <w:tcPr>
            <w:tcW w:w="993" w:type="dxa"/>
            <w:vAlign w:val="center"/>
          </w:tcPr>
          <w:p w14:paraId="11C5CAB0" w14:textId="77777777" w:rsidR="00915232" w:rsidRPr="00915232" w:rsidRDefault="00915232" w:rsidP="00915232">
            <w:pPr>
              <w:jc w:val="center"/>
              <w:rPr>
                <w:bCs/>
                <w:color w:val="000000"/>
                <w:sz w:val="28"/>
                <w:szCs w:val="28"/>
              </w:rPr>
            </w:pPr>
            <w:r w:rsidRPr="00915232">
              <w:rPr>
                <w:bCs/>
                <w:color w:val="000000"/>
                <w:sz w:val="28"/>
                <w:szCs w:val="28"/>
              </w:rPr>
              <w:t>7</w:t>
            </w:r>
          </w:p>
        </w:tc>
      </w:tr>
      <w:tr w:rsidR="00915232" w:rsidRPr="00915232" w14:paraId="650C873C" w14:textId="77777777" w:rsidTr="00335A6E">
        <w:trPr>
          <w:trHeight w:val="798"/>
          <w:jc w:val="center"/>
        </w:trPr>
        <w:tc>
          <w:tcPr>
            <w:tcW w:w="10060" w:type="dxa"/>
            <w:gridSpan w:val="7"/>
            <w:vAlign w:val="center"/>
          </w:tcPr>
          <w:p w14:paraId="7973A84D" w14:textId="77777777" w:rsidR="00915232" w:rsidRPr="00915232" w:rsidRDefault="00915232" w:rsidP="00915232">
            <w:pPr>
              <w:jc w:val="center"/>
              <w:rPr>
                <w:bCs/>
                <w:color w:val="000000"/>
                <w:sz w:val="28"/>
                <w:szCs w:val="28"/>
              </w:rPr>
            </w:pPr>
            <w:r w:rsidRPr="00915232">
              <w:rPr>
                <w:bCs/>
                <w:color w:val="000000"/>
                <w:sz w:val="28"/>
                <w:szCs w:val="28"/>
              </w:rPr>
              <w:t>4.</w:t>
            </w:r>
            <w:r w:rsidRPr="00915232">
              <w:rPr>
                <w:bCs/>
                <w:color w:val="000000"/>
                <w:sz w:val="28"/>
                <w:szCs w:val="28"/>
              </w:rPr>
              <w:tab/>
              <w:t>Показатели энергетической эффективности использования ресурсов, в том числе уровень потерь воды</w:t>
            </w:r>
          </w:p>
        </w:tc>
      </w:tr>
      <w:tr w:rsidR="00915232" w:rsidRPr="00915232" w14:paraId="162B0BF9" w14:textId="77777777" w:rsidTr="00335A6E">
        <w:trPr>
          <w:trHeight w:val="1732"/>
          <w:jc w:val="center"/>
        </w:trPr>
        <w:tc>
          <w:tcPr>
            <w:tcW w:w="851" w:type="dxa"/>
            <w:vAlign w:val="center"/>
          </w:tcPr>
          <w:p w14:paraId="2CACECFA" w14:textId="77777777" w:rsidR="00915232" w:rsidRPr="00915232" w:rsidRDefault="00915232" w:rsidP="00915232">
            <w:pPr>
              <w:jc w:val="center"/>
              <w:rPr>
                <w:bCs/>
                <w:color w:val="000000"/>
                <w:sz w:val="28"/>
                <w:szCs w:val="28"/>
              </w:rPr>
            </w:pPr>
            <w:r w:rsidRPr="00915232">
              <w:rPr>
                <w:bCs/>
                <w:color w:val="000000"/>
                <w:sz w:val="28"/>
                <w:szCs w:val="28"/>
              </w:rPr>
              <w:t>4.1.</w:t>
            </w:r>
          </w:p>
        </w:tc>
        <w:tc>
          <w:tcPr>
            <w:tcW w:w="3539" w:type="dxa"/>
            <w:vAlign w:val="center"/>
          </w:tcPr>
          <w:p w14:paraId="010C070B" w14:textId="77777777" w:rsidR="00915232" w:rsidRPr="00915232" w:rsidRDefault="00915232" w:rsidP="00915232">
            <w:pPr>
              <w:rPr>
                <w:bCs/>
                <w:color w:val="000000"/>
                <w:sz w:val="28"/>
                <w:szCs w:val="28"/>
              </w:rPr>
            </w:pPr>
            <w:r w:rsidRPr="00915232">
              <w:rPr>
                <w:color w:val="000000"/>
                <w:sz w:val="22"/>
                <w:szCs w:val="22"/>
              </w:rPr>
              <w:t>Доля потерь воды в централизованных системах водоснабжения при транспортировке в общем объеме питьевой воды, поданной в водопроводную сеть (в процентах)</w:t>
            </w:r>
          </w:p>
        </w:tc>
        <w:tc>
          <w:tcPr>
            <w:tcW w:w="1701" w:type="dxa"/>
            <w:vAlign w:val="center"/>
          </w:tcPr>
          <w:p w14:paraId="4576EAC4"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7E193CC3"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293D0F29"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267B575C"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3" w:type="dxa"/>
            <w:vAlign w:val="center"/>
          </w:tcPr>
          <w:p w14:paraId="64D3387D" w14:textId="77777777" w:rsidR="00915232" w:rsidRPr="00915232" w:rsidRDefault="00915232" w:rsidP="00915232">
            <w:pPr>
              <w:jc w:val="center"/>
              <w:rPr>
                <w:bCs/>
                <w:color w:val="000000"/>
                <w:sz w:val="28"/>
                <w:szCs w:val="28"/>
              </w:rPr>
            </w:pPr>
            <w:r w:rsidRPr="00915232">
              <w:rPr>
                <w:bCs/>
                <w:color w:val="000000"/>
                <w:sz w:val="28"/>
                <w:szCs w:val="28"/>
              </w:rPr>
              <w:t>0,00</w:t>
            </w:r>
          </w:p>
        </w:tc>
      </w:tr>
      <w:tr w:rsidR="00915232" w:rsidRPr="00915232" w14:paraId="574002C8" w14:textId="77777777" w:rsidTr="00335A6E">
        <w:trPr>
          <w:trHeight w:val="1686"/>
          <w:jc w:val="center"/>
        </w:trPr>
        <w:tc>
          <w:tcPr>
            <w:tcW w:w="851" w:type="dxa"/>
            <w:vAlign w:val="center"/>
          </w:tcPr>
          <w:p w14:paraId="0C770CE7" w14:textId="77777777" w:rsidR="00915232" w:rsidRPr="00915232" w:rsidRDefault="00915232" w:rsidP="00915232">
            <w:pPr>
              <w:jc w:val="center"/>
              <w:rPr>
                <w:bCs/>
                <w:color w:val="000000"/>
                <w:sz w:val="28"/>
                <w:szCs w:val="28"/>
              </w:rPr>
            </w:pPr>
            <w:r w:rsidRPr="00915232">
              <w:rPr>
                <w:bCs/>
                <w:color w:val="000000"/>
                <w:sz w:val="28"/>
                <w:szCs w:val="28"/>
              </w:rPr>
              <w:t>4.2.</w:t>
            </w:r>
          </w:p>
        </w:tc>
        <w:tc>
          <w:tcPr>
            <w:tcW w:w="3539" w:type="dxa"/>
            <w:vAlign w:val="center"/>
          </w:tcPr>
          <w:p w14:paraId="4E36AB4C" w14:textId="77777777" w:rsidR="00915232" w:rsidRPr="00915232" w:rsidRDefault="00915232" w:rsidP="00915232">
            <w:pPr>
              <w:rPr>
                <w:color w:val="000000"/>
                <w:sz w:val="22"/>
                <w:szCs w:val="22"/>
              </w:rPr>
            </w:pPr>
            <w:r w:rsidRPr="00915232">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701" w:type="dxa"/>
            <w:vAlign w:val="center"/>
          </w:tcPr>
          <w:p w14:paraId="225650FD"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646DAD3C"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5E9BC0E5"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2" w:type="dxa"/>
            <w:vAlign w:val="center"/>
          </w:tcPr>
          <w:p w14:paraId="1843F2D3"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993" w:type="dxa"/>
            <w:vAlign w:val="center"/>
          </w:tcPr>
          <w:p w14:paraId="01C75622" w14:textId="77777777" w:rsidR="00915232" w:rsidRPr="00915232" w:rsidRDefault="00915232" w:rsidP="00915232">
            <w:pPr>
              <w:jc w:val="center"/>
              <w:rPr>
                <w:bCs/>
                <w:color w:val="000000"/>
                <w:sz w:val="28"/>
                <w:szCs w:val="28"/>
              </w:rPr>
            </w:pPr>
            <w:r w:rsidRPr="00915232">
              <w:rPr>
                <w:bCs/>
                <w:color w:val="000000"/>
                <w:sz w:val="28"/>
                <w:szCs w:val="28"/>
              </w:rPr>
              <w:t>0,00</w:t>
            </w:r>
          </w:p>
        </w:tc>
      </w:tr>
      <w:tr w:rsidR="00915232" w:rsidRPr="00915232" w14:paraId="025C4B12" w14:textId="77777777" w:rsidTr="00335A6E">
        <w:trPr>
          <w:trHeight w:val="2263"/>
          <w:jc w:val="center"/>
        </w:trPr>
        <w:tc>
          <w:tcPr>
            <w:tcW w:w="851" w:type="dxa"/>
            <w:vAlign w:val="center"/>
          </w:tcPr>
          <w:p w14:paraId="4DB7A7D9" w14:textId="77777777" w:rsidR="00915232" w:rsidRPr="00915232" w:rsidRDefault="00915232" w:rsidP="00915232">
            <w:pPr>
              <w:jc w:val="center"/>
              <w:rPr>
                <w:bCs/>
                <w:color w:val="000000"/>
                <w:sz w:val="28"/>
                <w:szCs w:val="28"/>
              </w:rPr>
            </w:pPr>
            <w:r w:rsidRPr="00915232">
              <w:rPr>
                <w:bCs/>
                <w:color w:val="000000"/>
                <w:sz w:val="28"/>
                <w:szCs w:val="28"/>
              </w:rPr>
              <w:t>4.3.</w:t>
            </w:r>
          </w:p>
        </w:tc>
        <w:tc>
          <w:tcPr>
            <w:tcW w:w="3539" w:type="dxa"/>
            <w:vAlign w:val="center"/>
          </w:tcPr>
          <w:p w14:paraId="19AEFD9C"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водоподготовке</w:t>
            </w:r>
          </w:p>
        </w:tc>
        <w:tc>
          <w:tcPr>
            <w:tcW w:w="1701" w:type="dxa"/>
            <w:vAlign w:val="center"/>
          </w:tcPr>
          <w:p w14:paraId="694411FA"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992" w:type="dxa"/>
            <w:vAlign w:val="center"/>
          </w:tcPr>
          <w:p w14:paraId="73728885"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992" w:type="dxa"/>
            <w:vAlign w:val="center"/>
          </w:tcPr>
          <w:p w14:paraId="0BEC5B51"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992" w:type="dxa"/>
            <w:vAlign w:val="center"/>
          </w:tcPr>
          <w:p w14:paraId="0577F5CA"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993" w:type="dxa"/>
            <w:vAlign w:val="center"/>
          </w:tcPr>
          <w:p w14:paraId="661D052C" w14:textId="77777777" w:rsidR="00915232" w:rsidRPr="00915232" w:rsidRDefault="00915232" w:rsidP="00915232">
            <w:pPr>
              <w:jc w:val="center"/>
              <w:rPr>
                <w:bCs/>
                <w:color w:val="000000"/>
                <w:sz w:val="28"/>
                <w:szCs w:val="28"/>
              </w:rPr>
            </w:pPr>
            <w:r w:rsidRPr="00915232">
              <w:rPr>
                <w:bCs/>
                <w:color w:val="000000"/>
                <w:sz w:val="28"/>
                <w:szCs w:val="28"/>
              </w:rPr>
              <w:t>0,64</w:t>
            </w:r>
          </w:p>
        </w:tc>
      </w:tr>
      <w:tr w:rsidR="00915232" w:rsidRPr="00915232" w14:paraId="555ACD29" w14:textId="77777777" w:rsidTr="00335A6E">
        <w:trPr>
          <w:trHeight w:val="2463"/>
          <w:jc w:val="center"/>
        </w:trPr>
        <w:tc>
          <w:tcPr>
            <w:tcW w:w="851" w:type="dxa"/>
            <w:vAlign w:val="center"/>
          </w:tcPr>
          <w:p w14:paraId="29B89C1A" w14:textId="77777777" w:rsidR="00915232" w:rsidRPr="00915232" w:rsidRDefault="00915232" w:rsidP="00915232">
            <w:pPr>
              <w:jc w:val="center"/>
              <w:rPr>
                <w:bCs/>
                <w:color w:val="000000"/>
                <w:sz w:val="28"/>
                <w:szCs w:val="28"/>
              </w:rPr>
            </w:pPr>
            <w:r w:rsidRPr="00915232">
              <w:rPr>
                <w:bCs/>
                <w:color w:val="000000"/>
                <w:sz w:val="28"/>
                <w:szCs w:val="28"/>
              </w:rPr>
              <w:t>4.4.</w:t>
            </w:r>
          </w:p>
        </w:tc>
        <w:tc>
          <w:tcPr>
            <w:tcW w:w="3539" w:type="dxa"/>
            <w:vAlign w:val="center"/>
          </w:tcPr>
          <w:p w14:paraId="2A494B85"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w:t>
            </w:r>
          </w:p>
        </w:tc>
        <w:tc>
          <w:tcPr>
            <w:tcW w:w="1701" w:type="dxa"/>
            <w:vAlign w:val="center"/>
          </w:tcPr>
          <w:p w14:paraId="58E2EF07"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14F8C4D9"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26A4827D"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102EBE18"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6C3F5989"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2BA16DAF" w14:textId="77777777" w:rsidTr="00335A6E">
        <w:trPr>
          <w:trHeight w:val="2696"/>
          <w:jc w:val="center"/>
        </w:trPr>
        <w:tc>
          <w:tcPr>
            <w:tcW w:w="851" w:type="dxa"/>
            <w:vAlign w:val="center"/>
          </w:tcPr>
          <w:p w14:paraId="177D896B" w14:textId="77777777" w:rsidR="00915232" w:rsidRPr="00915232" w:rsidRDefault="00915232" w:rsidP="00915232">
            <w:pPr>
              <w:jc w:val="center"/>
              <w:rPr>
                <w:bCs/>
                <w:color w:val="000000"/>
                <w:sz w:val="28"/>
                <w:szCs w:val="28"/>
              </w:rPr>
            </w:pPr>
            <w:r w:rsidRPr="00915232">
              <w:rPr>
                <w:bCs/>
                <w:color w:val="000000"/>
                <w:sz w:val="28"/>
                <w:szCs w:val="28"/>
              </w:rPr>
              <w:t>4.5.</w:t>
            </w:r>
          </w:p>
        </w:tc>
        <w:tc>
          <w:tcPr>
            <w:tcW w:w="3539" w:type="dxa"/>
            <w:vAlign w:val="center"/>
          </w:tcPr>
          <w:p w14:paraId="460D9A73"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водоснабжения питьевой водой (полный цикл)</w:t>
            </w:r>
          </w:p>
        </w:tc>
        <w:tc>
          <w:tcPr>
            <w:tcW w:w="1701" w:type="dxa"/>
            <w:vAlign w:val="center"/>
          </w:tcPr>
          <w:p w14:paraId="12EAF9AF"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5B796220"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5AB63E44"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1C7F8BF9"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64299E0E"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00C6038A" w14:textId="77777777" w:rsidTr="00532786">
        <w:trPr>
          <w:trHeight w:val="1005"/>
          <w:jc w:val="center"/>
        </w:trPr>
        <w:tc>
          <w:tcPr>
            <w:tcW w:w="851" w:type="dxa"/>
            <w:vAlign w:val="center"/>
          </w:tcPr>
          <w:p w14:paraId="6AF989F2" w14:textId="77777777" w:rsidR="00915232" w:rsidRPr="00915232" w:rsidRDefault="00915232" w:rsidP="00915232">
            <w:pPr>
              <w:jc w:val="center"/>
              <w:rPr>
                <w:bCs/>
                <w:color w:val="000000"/>
                <w:sz w:val="28"/>
                <w:szCs w:val="28"/>
              </w:rPr>
            </w:pPr>
            <w:r w:rsidRPr="00915232">
              <w:rPr>
                <w:bCs/>
                <w:color w:val="000000"/>
                <w:sz w:val="28"/>
                <w:szCs w:val="28"/>
              </w:rPr>
              <w:t>4.6.</w:t>
            </w:r>
          </w:p>
        </w:tc>
        <w:tc>
          <w:tcPr>
            <w:tcW w:w="3539" w:type="dxa"/>
            <w:vAlign w:val="center"/>
          </w:tcPr>
          <w:p w14:paraId="022DEBAC"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w:t>
            </w:r>
          </w:p>
        </w:tc>
        <w:tc>
          <w:tcPr>
            <w:tcW w:w="1701" w:type="dxa"/>
            <w:vAlign w:val="center"/>
          </w:tcPr>
          <w:p w14:paraId="36B6E88C"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992" w:type="dxa"/>
            <w:vAlign w:val="center"/>
          </w:tcPr>
          <w:p w14:paraId="22040C25"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992" w:type="dxa"/>
            <w:vAlign w:val="center"/>
          </w:tcPr>
          <w:p w14:paraId="1052A449"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992" w:type="dxa"/>
            <w:vAlign w:val="center"/>
          </w:tcPr>
          <w:p w14:paraId="4D754AE0"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993" w:type="dxa"/>
            <w:vAlign w:val="center"/>
          </w:tcPr>
          <w:p w14:paraId="27C662B8" w14:textId="77777777" w:rsidR="00915232" w:rsidRPr="00915232" w:rsidRDefault="00915232" w:rsidP="00915232">
            <w:pPr>
              <w:jc w:val="center"/>
              <w:rPr>
                <w:bCs/>
                <w:color w:val="000000"/>
                <w:sz w:val="28"/>
                <w:szCs w:val="28"/>
              </w:rPr>
            </w:pPr>
            <w:r w:rsidRPr="00915232">
              <w:rPr>
                <w:bCs/>
                <w:color w:val="000000"/>
                <w:sz w:val="28"/>
                <w:szCs w:val="28"/>
              </w:rPr>
              <w:t>0,36</w:t>
            </w:r>
          </w:p>
        </w:tc>
      </w:tr>
      <w:tr w:rsidR="00915232" w:rsidRPr="00915232" w14:paraId="2D1DABD0" w14:textId="77777777" w:rsidTr="00335A6E">
        <w:trPr>
          <w:trHeight w:val="438"/>
          <w:jc w:val="center"/>
        </w:trPr>
        <w:tc>
          <w:tcPr>
            <w:tcW w:w="851" w:type="dxa"/>
            <w:vAlign w:val="center"/>
          </w:tcPr>
          <w:p w14:paraId="47827EAD" w14:textId="77777777" w:rsidR="00915232" w:rsidRPr="00915232" w:rsidRDefault="00915232" w:rsidP="00915232">
            <w:pPr>
              <w:jc w:val="center"/>
              <w:rPr>
                <w:bCs/>
                <w:color w:val="000000"/>
                <w:sz w:val="28"/>
                <w:szCs w:val="28"/>
              </w:rPr>
            </w:pPr>
            <w:r w:rsidRPr="00915232">
              <w:rPr>
                <w:bCs/>
                <w:color w:val="000000"/>
                <w:sz w:val="28"/>
                <w:szCs w:val="28"/>
              </w:rPr>
              <w:lastRenderedPageBreak/>
              <w:t>1</w:t>
            </w:r>
          </w:p>
        </w:tc>
        <w:tc>
          <w:tcPr>
            <w:tcW w:w="3539" w:type="dxa"/>
            <w:vAlign w:val="center"/>
          </w:tcPr>
          <w:p w14:paraId="74429FDE"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701" w:type="dxa"/>
            <w:vAlign w:val="center"/>
          </w:tcPr>
          <w:p w14:paraId="3AFBF7F7" w14:textId="77777777" w:rsidR="00915232" w:rsidRPr="00915232" w:rsidRDefault="00915232" w:rsidP="00915232">
            <w:pPr>
              <w:jc w:val="center"/>
              <w:rPr>
                <w:sz w:val="28"/>
                <w:szCs w:val="28"/>
              </w:rPr>
            </w:pPr>
            <w:r w:rsidRPr="00915232">
              <w:rPr>
                <w:sz w:val="28"/>
                <w:szCs w:val="28"/>
              </w:rPr>
              <w:t>3</w:t>
            </w:r>
          </w:p>
        </w:tc>
        <w:tc>
          <w:tcPr>
            <w:tcW w:w="992" w:type="dxa"/>
            <w:vAlign w:val="center"/>
          </w:tcPr>
          <w:p w14:paraId="6F64A35B" w14:textId="77777777" w:rsidR="00915232" w:rsidRPr="00915232" w:rsidRDefault="00915232" w:rsidP="00915232">
            <w:pPr>
              <w:jc w:val="center"/>
              <w:rPr>
                <w:sz w:val="28"/>
                <w:szCs w:val="28"/>
              </w:rPr>
            </w:pPr>
            <w:r w:rsidRPr="00915232">
              <w:rPr>
                <w:sz w:val="28"/>
                <w:szCs w:val="28"/>
              </w:rPr>
              <w:t>4</w:t>
            </w:r>
          </w:p>
        </w:tc>
        <w:tc>
          <w:tcPr>
            <w:tcW w:w="992" w:type="dxa"/>
            <w:vAlign w:val="center"/>
          </w:tcPr>
          <w:p w14:paraId="02DBD818" w14:textId="77777777" w:rsidR="00915232" w:rsidRPr="00915232" w:rsidRDefault="00915232" w:rsidP="00915232">
            <w:pPr>
              <w:jc w:val="center"/>
              <w:rPr>
                <w:sz w:val="28"/>
                <w:szCs w:val="28"/>
              </w:rPr>
            </w:pPr>
            <w:r w:rsidRPr="00915232">
              <w:rPr>
                <w:sz w:val="28"/>
                <w:szCs w:val="28"/>
              </w:rPr>
              <w:t>5</w:t>
            </w:r>
          </w:p>
        </w:tc>
        <w:tc>
          <w:tcPr>
            <w:tcW w:w="992" w:type="dxa"/>
            <w:vAlign w:val="center"/>
          </w:tcPr>
          <w:p w14:paraId="46FDB1E9" w14:textId="77777777" w:rsidR="00915232" w:rsidRPr="00915232" w:rsidRDefault="00915232" w:rsidP="00915232">
            <w:pPr>
              <w:jc w:val="center"/>
              <w:rPr>
                <w:sz w:val="28"/>
                <w:szCs w:val="28"/>
              </w:rPr>
            </w:pPr>
            <w:r w:rsidRPr="00915232">
              <w:rPr>
                <w:sz w:val="28"/>
                <w:szCs w:val="28"/>
              </w:rPr>
              <w:t>6</w:t>
            </w:r>
          </w:p>
        </w:tc>
        <w:tc>
          <w:tcPr>
            <w:tcW w:w="993" w:type="dxa"/>
            <w:vAlign w:val="center"/>
          </w:tcPr>
          <w:p w14:paraId="0D9F2366" w14:textId="77777777" w:rsidR="00915232" w:rsidRPr="00915232" w:rsidRDefault="00915232" w:rsidP="00915232">
            <w:pPr>
              <w:jc w:val="center"/>
              <w:rPr>
                <w:sz w:val="28"/>
                <w:szCs w:val="28"/>
              </w:rPr>
            </w:pPr>
            <w:r w:rsidRPr="00915232">
              <w:rPr>
                <w:sz w:val="28"/>
                <w:szCs w:val="28"/>
              </w:rPr>
              <w:t>7</w:t>
            </w:r>
          </w:p>
        </w:tc>
      </w:tr>
      <w:tr w:rsidR="00915232" w:rsidRPr="00915232" w14:paraId="7C081F59" w14:textId="77777777" w:rsidTr="00335A6E">
        <w:trPr>
          <w:trHeight w:val="1430"/>
          <w:jc w:val="center"/>
        </w:trPr>
        <w:tc>
          <w:tcPr>
            <w:tcW w:w="851" w:type="dxa"/>
            <w:vAlign w:val="center"/>
          </w:tcPr>
          <w:p w14:paraId="66552766" w14:textId="77777777" w:rsidR="00915232" w:rsidRPr="00915232" w:rsidRDefault="00915232" w:rsidP="00915232">
            <w:pPr>
              <w:jc w:val="center"/>
              <w:rPr>
                <w:bCs/>
                <w:color w:val="000000"/>
                <w:sz w:val="28"/>
                <w:szCs w:val="28"/>
              </w:rPr>
            </w:pPr>
            <w:r w:rsidRPr="00915232">
              <w:rPr>
                <w:bCs/>
                <w:color w:val="000000"/>
                <w:sz w:val="28"/>
                <w:szCs w:val="28"/>
              </w:rPr>
              <w:t>4.7.</w:t>
            </w:r>
          </w:p>
        </w:tc>
        <w:tc>
          <w:tcPr>
            <w:tcW w:w="3539" w:type="dxa"/>
          </w:tcPr>
          <w:p w14:paraId="6BD54FEA"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очистке сточных вод</w:t>
            </w:r>
          </w:p>
        </w:tc>
        <w:tc>
          <w:tcPr>
            <w:tcW w:w="1701" w:type="dxa"/>
            <w:vAlign w:val="center"/>
          </w:tcPr>
          <w:p w14:paraId="7167B85E"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3318F1CC"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5F00FE7E"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44300A61"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020B0694"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1A70F851" w14:textId="77777777" w:rsidTr="00335A6E">
        <w:trPr>
          <w:jc w:val="center"/>
        </w:trPr>
        <w:tc>
          <w:tcPr>
            <w:tcW w:w="851" w:type="dxa"/>
            <w:vAlign w:val="center"/>
          </w:tcPr>
          <w:p w14:paraId="5EA79364" w14:textId="77777777" w:rsidR="00915232" w:rsidRPr="00915232" w:rsidRDefault="00915232" w:rsidP="00915232">
            <w:pPr>
              <w:jc w:val="center"/>
              <w:rPr>
                <w:bCs/>
                <w:color w:val="000000"/>
                <w:sz w:val="28"/>
                <w:szCs w:val="28"/>
              </w:rPr>
            </w:pPr>
            <w:r w:rsidRPr="00915232">
              <w:rPr>
                <w:bCs/>
                <w:color w:val="000000"/>
                <w:sz w:val="28"/>
                <w:szCs w:val="28"/>
              </w:rPr>
              <w:t>4.8.</w:t>
            </w:r>
          </w:p>
        </w:tc>
        <w:tc>
          <w:tcPr>
            <w:tcW w:w="3539" w:type="dxa"/>
            <w:vAlign w:val="center"/>
          </w:tcPr>
          <w:p w14:paraId="5DCE500C"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 сточных вод</w:t>
            </w:r>
          </w:p>
        </w:tc>
        <w:tc>
          <w:tcPr>
            <w:tcW w:w="1701" w:type="dxa"/>
            <w:vAlign w:val="center"/>
          </w:tcPr>
          <w:p w14:paraId="4EE1CBB4"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992" w:type="dxa"/>
            <w:vAlign w:val="center"/>
          </w:tcPr>
          <w:p w14:paraId="47508F15"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992" w:type="dxa"/>
            <w:vAlign w:val="center"/>
          </w:tcPr>
          <w:p w14:paraId="788DF889"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992" w:type="dxa"/>
            <w:vAlign w:val="center"/>
          </w:tcPr>
          <w:p w14:paraId="79848CC9"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993" w:type="dxa"/>
            <w:vAlign w:val="center"/>
          </w:tcPr>
          <w:p w14:paraId="6D1A064F" w14:textId="77777777" w:rsidR="00915232" w:rsidRPr="00915232" w:rsidRDefault="00915232" w:rsidP="00915232">
            <w:pPr>
              <w:jc w:val="center"/>
              <w:rPr>
                <w:bCs/>
                <w:color w:val="000000"/>
                <w:sz w:val="28"/>
                <w:szCs w:val="28"/>
              </w:rPr>
            </w:pPr>
            <w:r w:rsidRPr="00915232">
              <w:rPr>
                <w:bCs/>
                <w:color w:val="000000"/>
                <w:sz w:val="28"/>
                <w:szCs w:val="28"/>
              </w:rPr>
              <w:t>0,05</w:t>
            </w:r>
          </w:p>
        </w:tc>
      </w:tr>
      <w:tr w:rsidR="00915232" w:rsidRPr="00915232" w14:paraId="77762666" w14:textId="77777777" w:rsidTr="00335A6E">
        <w:trPr>
          <w:jc w:val="center"/>
        </w:trPr>
        <w:tc>
          <w:tcPr>
            <w:tcW w:w="851" w:type="dxa"/>
            <w:vAlign w:val="center"/>
          </w:tcPr>
          <w:p w14:paraId="7AF2F963" w14:textId="77777777" w:rsidR="00915232" w:rsidRPr="00915232" w:rsidRDefault="00915232" w:rsidP="00915232">
            <w:pPr>
              <w:jc w:val="center"/>
              <w:rPr>
                <w:bCs/>
                <w:color w:val="000000"/>
                <w:sz w:val="28"/>
                <w:szCs w:val="28"/>
              </w:rPr>
            </w:pPr>
            <w:bookmarkStart w:id="149" w:name="_Hlk119681178"/>
            <w:r w:rsidRPr="00915232">
              <w:rPr>
                <w:bCs/>
                <w:color w:val="000000"/>
                <w:sz w:val="28"/>
                <w:szCs w:val="28"/>
              </w:rPr>
              <w:t>4.9.</w:t>
            </w:r>
          </w:p>
        </w:tc>
        <w:tc>
          <w:tcPr>
            <w:tcW w:w="3539" w:type="dxa"/>
            <w:vAlign w:val="center"/>
          </w:tcPr>
          <w:p w14:paraId="5656537C"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водоотведению</w:t>
            </w:r>
          </w:p>
        </w:tc>
        <w:tc>
          <w:tcPr>
            <w:tcW w:w="1701" w:type="dxa"/>
            <w:vAlign w:val="center"/>
          </w:tcPr>
          <w:p w14:paraId="48CD9416"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11B6FA3E"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33AAE5BB"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2" w:type="dxa"/>
            <w:vAlign w:val="center"/>
          </w:tcPr>
          <w:p w14:paraId="3E3BFC2B" w14:textId="77777777" w:rsidR="00915232" w:rsidRPr="00915232" w:rsidRDefault="00915232" w:rsidP="00915232">
            <w:pPr>
              <w:jc w:val="center"/>
              <w:rPr>
                <w:bCs/>
                <w:color w:val="000000"/>
                <w:sz w:val="28"/>
                <w:szCs w:val="28"/>
              </w:rPr>
            </w:pPr>
            <w:r w:rsidRPr="00915232">
              <w:rPr>
                <w:bCs/>
                <w:color w:val="000000"/>
                <w:sz w:val="28"/>
                <w:szCs w:val="28"/>
              </w:rPr>
              <w:t>-</w:t>
            </w:r>
          </w:p>
        </w:tc>
        <w:tc>
          <w:tcPr>
            <w:tcW w:w="993" w:type="dxa"/>
            <w:vAlign w:val="center"/>
          </w:tcPr>
          <w:p w14:paraId="1E45D12B" w14:textId="77777777" w:rsidR="00915232" w:rsidRPr="00915232" w:rsidRDefault="00915232" w:rsidP="00915232">
            <w:pPr>
              <w:jc w:val="center"/>
              <w:rPr>
                <w:bCs/>
                <w:color w:val="000000"/>
                <w:sz w:val="28"/>
                <w:szCs w:val="28"/>
              </w:rPr>
            </w:pPr>
            <w:r w:rsidRPr="00915232">
              <w:rPr>
                <w:bCs/>
                <w:color w:val="000000"/>
                <w:sz w:val="28"/>
                <w:szCs w:val="28"/>
              </w:rPr>
              <w:t>-</w:t>
            </w:r>
          </w:p>
        </w:tc>
      </w:tr>
      <w:bookmarkEnd w:id="149"/>
    </w:tbl>
    <w:p w14:paraId="0AAC17B6" w14:textId="77777777" w:rsidR="00915232" w:rsidRPr="00915232" w:rsidRDefault="00915232" w:rsidP="00915232">
      <w:pPr>
        <w:ind w:left="-567"/>
        <w:jc w:val="center"/>
        <w:rPr>
          <w:bCs/>
          <w:color w:val="000000"/>
          <w:sz w:val="28"/>
          <w:szCs w:val="28"/>
        </w:rPr>
      </w:pPr>
    </w:p>
    <w:p w14:paraId="07164FF4" w14:textId="77777777" w:rsidR="00915232" w:rsidRPr="00915232" w:rsidRDefault="00915232" w:rsidP="00915232">
      <w:pPr>
        <w:ind w:left="-567"/>
        <w:jc w:val="center"/>
        <w:rPr>
          <w:bCs/>
          <w:color w:val="000000"/>
          <w:sz w:val="28"/>
          <w:szCs w:val="28"/>
        </w:rPr>
      </w:pPr>
    </w:p>
    <w:p w14:paraId="7E05E4E8" w14:textId="77777777" w:rsidR="00915232" w:rsidRPr="00915232" w:rsidRDefault="00915232" w:rsidP="00915232">
      <w:pPr>
        <w:spacing w:after="200" w:line="276" w:lineRule="auto"/>
        <w:rPr>
          <w:bCs/>
          <w:color w:val="000000"/>
          <w:sz w:val="28"/>
          <w:szCs w:val="28"/>
        </w:rPr>
      </w:pPr>
    </w:p>
    <w:p w14:paraId="432B8AFF" w14:textId="77777777" w:rsidR="00915232" w:rsidRPr="00915232" w:rsidRDefault="00915232" w:rsidP="00915232">
      <w:pPr>
        <w:spacing w:after="200" w:line="276" w:lineRule="auto"/>
        <w:rPr>
          <w:bCs/>
          <w:color w:val="000000"/>
          <w:sz w:val="28"/>
          <w:szCs w:val="28"/>
        </w:rPr>
      </w:pPr>
    </w:p>
    <w:p w14:paraId="78803612" w14:textId="77777777" w:rsidR="00915232" w:rsidRPr="00915232" w:rsidRDefault="00915232" w:rsidP="00915232">
      <w:pPr>
        <w:spacing w:after="200" w:line="276" w:lineRule="auto"/>
        <w:rPr>
          <w:bCs/>
          <w:color w:val="000000"/>
          <w:sz w:val="28"/>
          <w:szCs w:val="28"/>
        </w:rPr>
      </w:pPr>
    </w:p>
    <w:p w14:paraId="69A73DC8" w14:textId="77777777" w:rsidR="00915232" w:rsidRPr="00915232" w:rsidRDefault="00915232" w:rsidP="00915232">
      <w:pPr>
        <w:spacing w:after="200" w:line="276" w:lineRule="auto"/>
        <w:rPr>
          <w:bCs/>
          <w:color w:val="000000"/>
          <w:sz w:val="28"/>
          <w:szCs w:val="28"/>
        </w:rPr>
      </w:pPr>
    </w:p>
    <w:p w14:paraId="4FFA1B90" w14:textId="77777777" w:rsidR="00915232" w:rsidRPr="00915232" w:rsidRDefault="00915232" w:rsidP="00915232">
      <w:pPr>
        <w:spacing w:after="200" w:line="276" w:lineRule="auto"/>
        <w:rPr>
          <w:bCs/>
          <w:color w:val="000000"/>
          <w:sz w:val="28"/>
          <w:szCs w:val="28"/>
        </w:rPr>
      </w:pPr>
    </w:p>
    <w:p w14:paraId="49005175" w14:textId="77777777" w:rsidR="00915232" w:rsidRPr="00915232" w:rsidRDefault="00915232" w:rsidP="00915232">
      <w:pPr>
        <w:spacing w:after="200" w:line="276" w:lineRule="auto"/>
        <w:rPr>
          <w:bCs/>
          <w:color w:val="000000"/>
          <w:sz w:val="28"/>
          <w:szCs w:val="28"/>
        </w:rPr>
      </w:pPr>
    </w:p>
    <w:p w14:paraId="2C41CFCB" w14:textId="77777777" w:rsidR="00915232" w:rsidRPr="00915232" w:rsidRDefault="00915232" w:rsidP="00915232">
      <w:pPr>
        <w:spacing w:after="200" w:line="276" w:lineRule="auto"/>
        <w:rPr>
          <w:bCs/>
          <w:color w:val="000000"/>
          <w:sz w:val="28"/>
          <w:szCs w:val="28"/>
        </w:rPr>
      </w:pPr>
      <w:r w:rsidRPr="00915232">
        <w:rPr>
          <w:bCs/>
          <w:color w:val="000000"/>
          <w:sz w:val="28"/>
          <w:szCs w:val="28"/>
        </w:rPr>
        <w:br w:type="page"/>
      </w:r>
    </w:p>
    <w:p w14:paraId="73CD73DD" w14:textId="77777777" w:rsidR="00915232" w:rsidRPr="00915232" w:rsidRDefault="00915232" w:rsidP="00915232">
      <w:pPr>
        <w:ind w:left="-567"/>
        <w:jc w:val="center"/>
        <w:rPr>
          <w:bCs/>
          <w:color w:val="000000"/>
          <w:sz w:val="28"/>
          <w:szCs w:val="28"/>
        </w:rPr>
      </w:pPr>
      <w:r w:rsidRPr="00915232">
        <w:rPr>
          <w:bCs/>
          <w:color w:val="000000"/>
          <w:sz w:val="28"/>
          <w:szCs w:val="28"/>
        </w:rPr>
        <w:lastRenderedPageBreak/>
        <w:t>Раздел 9. Расчет эффективности производственной программы</w:t>
      </w:r>
    </w:p>
    <w:p w14:paraId="2BE2CC50" w14:textId="77777777" w:rsidR="00915232" w:rsidRPr="00915232" w:rsidRDefault="00915232" w:rsidP="00915232">
      <w:pPr>
        <w:ind w:left="-567"/>
        <w:jc w:val="center"/>
        <w:rPr>
          <w:bCs/>
          <w:color w:val="000000"/>
          <w:sz w:val="28"/>
          <w:szCs w:val="28"/>
        </w:rPr>
      </w:pPr>
    </w:p>
    <w:tbl>
      <w:tblPr>
        <w:tblStyle w:val="ae"/>
        <w:tblW w:w="5000" w:type="pct"/>
        <w:jc w:val="center"/>
        <w:tblLayout w:type="fixed"/>
        <w:tblLook w:val="04A0" w:firstRow="1" w:lastRow="0" w:firstColumn="1" w:lastColumn="0" w:noHBand="0" w:noVBand="1"/>
      </w:tblPr>
      <w:tblGrid>
        <w:gridCol w:w="708"/>
        <w:gridCol w:w="3540"/>
        <w:gridCol w:w="1399"/>
        <w:gridCol w:w="2416"/>
        <w:gridCol w:w="2415"/>
      </w:tblGrid>
      <w:tr w:rsidR="00915232" w:rsidRPr="00915232" w14:paraId="628C1076" w14:textId="77777777" w:rsidTr="00532786">
        <w:trPr>
          <w:trHeight w:val="2473"/>
          <w:jc w:val="center"/>
        </w:trPr>
        <w:tc>
          <w:tcPr>
            <w:tcW w:w="708" w:type="dxa"/>
            <w:vAlign w:val="center"/>
          </w:tcPr>
          <w:p w14:paraId="36C4E99C" w14:textId="77777777" w:rsidR="00915232" w:rsidRPr="00915232" w:rsidRDefault="00915232" w:rsidP="00915232">
            <w:pPr>
              <w:jc w:val="center"/>
              <w:rPr>
                <w:bCs/>
                <w:color w:val="000000"/>
                <w:sz w:val="28"/>
                <w:szCs w:val="28"/>
              </w:rPr>
            </w:pPr>
            <w:r w:rsidRPr="00915232">
              <w:rPr>
                <w:bCs/>
                <w:color w:val="000000"/>
                <w:sz w:val="28"/>
                <w:szCs w:val="28"/>
              </w:rPr>
              <w:t>№ п/п</w:t>
            </w:r>
          </w:p>
        </w:tc>
        <w:tc>
          <w:tcPr>
            <w:tcW w:w="3540" w:type="dxa"/>
            <w:vAlign w:val="center"/>
          </w:tcPr>
          <w:p w14:paraId="3B42E9A0" w14:textId="77777777" w:rsidR="00915232" w:rsidRPr="00915232" w:rsidRDefault="00915232" w:rsidP="00915232">
            <w:pPr>
              <w:jc w:val="center"/>
              <w:rPr>
                <w:bCs/>
                <w:color w:val="000000"/>
                <w:sz w:val="28"/>
                <w:szCs w:val="28"/>
              </w:rPr>
            </w:pPr>
            <w:r w:rsidRPr="00915232">
              <w:rPr>
                <w:bCs/>
                <w:color w:val="000000"/>
                <w:sz w:val="28"/>
                <w:szCs w:val="28"/>
              </w:rPr>
              <w:t>Наименование показателя</w:t>
            </w:r>
          </w:p>
        </w:tc>
        <w:tc>
          <w:tcPr>
            <w:tcW w:w="1399" w:type="dxa"/>
            <w:vAlign w:val="center"/>
          </w:tcPr>
          <w:p w14:paraId="110984CE" w14:textId="77777777" w:rsidR="00915232" w:rsidRPr="00915232" w:rsidRDefault="00915232" w:rsidP="00915232">
            <w:pPr>
              <w:jc w:val="center"/>
              <w:rPr>
                <w:bCs/>
                <w:color w:val="000000"/>
                <w:sz w:val="28"/>
                <w:szCs w:val="28"/>
              </w:rPr>
            </w:pPr>
            <w:r w:rsidRPr="00915232">
              <w:rPr>
                <w:bCs/>
                <w:color w:val="000000"/>
                <w:sz w:val="28"/>
                <w:szCs w:val="28"/>
              </w:rPr>
              <w:t>Значение показателя в базовом периоде    2023 год</w:t>
            </w:r>
          </w:p>
        </w:tc>
        <w:tc>
          <w:tcPr>
            <w:tcW w:w="2416" w:type="dxa"/>
            <w:vAlign w:val="center"/>
          </w:tcPr>
          <w:p w14:paraId="353898F8" w14:textId="77777777" w:rsidR="00915232" w:rsidRPr="00915232" w:rsidRDefault="00915232" w:rsidP="00915232">
            <w:pPr>
              <w:jc w:val="center"/>
              <w:rPr>
                <w:bCs/>
                <w:color w:val="000000"/>
                <w:sz w:val="28"/>
                <w:szCs w:val="28"/>
              </w:rPr>
            </w:pPr>
            <w:r w:rsidRPr="00915232">
              <w:rPr>
                <w:bCs/>
                <w:color w:val="000000"/>
                <w:sz w:val="28"/>
                <w:szCs w:val="28"/>
              </w:rPr>
              <w:t>Планируемое значение показателя по итогам реализации производственной программы                  2026 год</w:t>
            </w:r>
          </w:p>
        </w:tc>
        <w:tc>
          <w:tcPr>
            <w:tcW w:w="2415" w:type="dxa"/>
            <w:vAlign w:val="center"/>
          </w:tcPr>
          <w:p w14:paraId="57513C88" w14:textId="77777777" w:rsidR="00915232" w:rsidRPr="00915232" w:rsidRDefault="00915232" w:rsidP="00915232">
            <w:pPr>
              <w:jc w:val="center"/>
              <w:rPr>
                <w:bCs/>
                <w:color w:val="000000"/>
                <w:sz w:val="28"/>
                <w:szCs w:val="28"/>
              </w:rPr>
            </w:pPr>
            <w:r w:rsidRPr="00915232">
              <w:rPr>
                <w:bCs/>
                <w:color w:val="000000"/>
                <w:sz w:val="28"/>
                <w:szCs w:val="28"/>
              </w:rPr>
              <w:t>Эффективность производственной программы,               тыс. руб.</w:t>
            </w:r>
          </w:p>
        </w:tc>
      </w:tr>
      <w:tr w:rsidR="00915232" w:rsidRPr="00915232" w14:paraId="2C164066" w14:textId="77777777" w:rsidTr="00532786">
        <w:trPr>
          <w:trHeight w:val="566"/>
          <w:jc w:val="center"/>
        </w:trPr>
        <w:tc>
          <w:tcPr>
            <w:tcW w:w="708" w:type="dxa"/>
            <w:vAlign w:val="center"/>
          </w:tcPr>
          <w:p w14:paraId="32605DA7" w14:textId="77777777" w:rsidR="00915232" w:rsidRPr="00915232" w:rsidRDefault="00915232" w:rsidP="00915232">
            <w:pPr>
              <w:jc w:val="center"/>
              <w:rPr>
                <w:bCs/>
                <w:color w:val="000000"/>
                <w:sz w:val="28"/>
                <w:szCs w:val="28"/>
              </w:rPr>
            </w:pPr>
            <w:r w:rsidRPr="00915232">
              <w:rPr>
                <w:bCs/>
                <w:color w:val="000000"/>
                <w:sz w:val="28"/>
                <w:szCs w:val="28"/>
              </w:rPr>
              <w:t>1</w:t>
            </w:r>
          </w:p>
        </w:tc>
        <w:tc>
          <w:tcPr>
            <w:tcW w:w="3540" w:type="dxa"/>
            <w:vAlign w:val="center"/>
          </w:tcPr>
          <w:p w14:paraId="35F5A0E4"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399" w:type="dxa"/>
            <w:vAlign w:val="center"/>
          </w:tcPr>
          <w:p w14:paraId="2B2A20C6"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2416" w:type="dxa"/>
            <w:vAlign w:val="center"/>
          </w:tcPr>
          <w:p w14:paraId="0A380C86"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2415" w:type="dxa"/>
            <w:vAlign w:val="center"/>
          </w:tcPr>
          <w:p w14:paraId="234513D3" w14:textId="77777777" w:rsidR="00915232" w:rsidRPr="00915232" w:rsidRDefault="00915232" w:rsidP="00915232">
            <w:pPr>
              <w:jc w:val="center"/>
              <w:rPr>
                <w:bCs/>
                <w:color w:val="000000"/>
                <w:sz w:val="28"/>
                <w:szCs w:val="28"/>
              </w:rPr>
            </w:pPr>
            <w:r w:rsidRPr="00915232">
              <w:rPr>
                <w:bCs/>
                <w:color w:val="000000"/>
                <w:sz w:val="28"/>
                <w:szCs w:val="28"/>
              </w:rPr>
              <w:t>5</w:t>
            </w:r>
          </w:p>
        </w:tc>
      </w:tr>
      <w:tr w:rsidR="00915232" w:rsidRPr="00915232" w14:paraId="68C1E42D" w14:textId="77777777" w:rsidTr="00532786">
        <w:trPr>
          <w:trHeight w:val="499"/>
          <w:jc w:val="center"/>
        </w:trPr>
        <w:tc>
          <w:tcPr>
            <w:tcW w:w="10478" w:type="dxa"/>
            <w:gridSpan w:val="5"/>
            <w:vAlign w:val="center"/>
          </w:tcPr>
          <w:p w14:paraId="6CB14C1D" w14:textId="77777777" w:rsidR="00915232" w:rsidRPr="00915232" w:rsidRDefault="00915232" w:rsidP="001B314A">
            <w:pPr>
              <w:numPr>
                <w:ilvl w:val="0"/>
                <w:numId w:val="6"/>
              </w:numPr>
              <w:contextualSpacing/>
              <w:jc w:val="center"/>
              <w:rPr>
                <w:bCs/>
                <w:color w:val="000000"/>
                <w:sz w:val="28"/>
                <w:szCs w:val="28"/>
              </w:rPr>
            </w:pPr>
            <w:r w:rsidRPr="00915232">
              <w:rPr>
                <w:bCs/>
                <w:color w:val="000000"/>
                <w:sz w:val="28"/>
                <w:szCs w:val="28"/>
              </w:rPr>
              <w:t>Показатели качества воды</w:t>
            </w:r>
          </w:p>
        </w:tc>
      </w:tr>
      <w:tr w:rsidR="00915232" w:rsidRPr="00915232" w14:paraId="1649CE4A" w14:textId="77777777" w:rsidTr="00532786">
        <w:trPr>
          <w:trHeight w:val="3409"/>
          <w:jc w:val="center"/>
        </w:trPr>
        <w:tc>
          <w:tcPr>
            <w:tcW w:w="708" w:type="dxa"/>
            <w:vAlign w:val="center"/>
          </w:tcPr>
          <w:p w14:paraId="715B850F" w14:textId="77777777" w:rsidR="00915232" w:rsidRPr="00915232" w:rsidRDefault="00915232" w:rsidP="00915232">
            <w:pPr>
              <w:jc w:val="center"/>
              <w:rPr>
                <w:bCs/>
                <w:color w:val="000000"/>
                <w:sz w:val="28"/>
                <w:szCs w:val="28"/>
              </w:rPr>
            </w:pPr>
            <w:r w:rsidRPr="00915232">
              <w:rPr>
                <w:bCs/>
                <w:color w:val="000000"/>
                <w:sz w:val="28"/>
                <w:szCs w:val="28"/>
              </w:rPr>
              <w:t>1.1.</w:t>
            </w:r>
          </w:p>
        </w:tc>
        <w:tc>
          <w:tcPr>
            <w:tcW w:w="3540" w:type="dxa"/>
            <w:vAlign w:val="center"/>
          </w:tcPr>
          <w:p w14:paraId="5F0C942C" w14:textId="77777777" w:rsidR="00915232" w:rsidRPr="00915232" w:rsidRDefault="00915232" w:rsidP="00915232">
            <w:pPr>
              <w:rPr>
                <w:color w:val="000000"/>
                <w:sz w:val="22"/>
                <w:szCs w:val="22"/>
              </w:rPr>
            </w:pPr>
            <w:r w:rsidRPr="00915232">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99" w:type="dxa"/>
            <w:vAlign w:val="center"/>
          </w:tcPr>
          <w:p w14:paraId="009D426A"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2416" w:type="dxa"/>
            <w:vAlign w:val="center"/>
          </w:tcPr>
          <w:p w14:paraId="2C099B99"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2415" w:type="dxa"/>
            <w:vAlign w:val="center"/>
          </w:tcPr>
          <w:p w14:paraId="07A3142E"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51574C51" w14:textId="77777777" w:rsidTr="00532786">
        <w:trPr>
          <w:trHeight w:val="2253"/>
          <w:jc w:val="center"/>
        </w:trPr>
        <w:tc>
          <w:tcPr>
            <w:tcW w:w="708" w:type="dxa"/>
            <w:vAlign w:val="center"/>
          </w:tcPr>
          <w:p w14:paraId="287BB71A" w14:textId="77777777" w:rsidR="00915232" w:rsidRPr="00915232" w:rsidRDefault="00915232" w:rsidP="00915232">
            <w:pPr>
              <w:jc w:val="center"/>
              <w:rPr>
                <w:bCs/>
                <w:color w:val="000000"/>
                <w:sz w:val="28"/>
                <w:szCs w:val="28"/>
              </w:rPr>
            </w:pPr>
            <w:r w:rsidRPr="00915232">
              <w:rPr>
                <w:bCs/>
                <w:color w:val="000000"/>
                <w:sz w:val="28"/>
                <w:szCs w:val="28"/>
              </w:rPr>
              <w:t>1.2.</w:t>
            </w:r>
          </w:p>
        </w:tc>
        <w:tc>
          <w:tcPr>
            <w:tcW w:w="3540" w:type="dxa"/>
            <w:vAlign w:val="center"/>
          </w:tcPr>
          <w:p w14:paraId="2D2C23D8" w14:textId="77777777" w:rsidR="00915232" w:rsidRPr="00915232" w:rsidRDefault="00915232" w:rsidP="00915232">
            <w:pPr>
              <w:rPr>
                <w:bCs/>
                <w:color w:val="000000"/>
                <w:sz w:val="28"/>
                <w:szCs w:val="28"/>
              </w:rPr>
            </w:pPr>
            <w:r w:rsidRPr="00915232">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99" w:type="dxa"/>
            <w:vAlign w:val="center"/>
          </w:tcPr>
          <w:p w14:paraId="1167EAED"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5AAC52EF"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1FF6924D"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30C97010" w14:textId="77777777" w:rsidTr="00532786">
        <w:trPr>
          <w:trHeight w:val="197"/>
          <w:jc w:val="center"/>
        </w:trPr>
        <w:tc>
          <w:tcPr>
            <w:tcW w:w="10478" w:type="dxa"/>
            <w:gridSpan w:val="5"/>
            <w:vAlign w:val="center"/>
          </w:tcPr>
          <w:p w14:paraId="1D17B00C" w14:textId="77777777" w:rsidR="00915232" w:rsidRPr="00915232" w:rsidRDefault="00915232" w:rsidP="001B314A">
            <w:pPr>
              <w:numPr>
                <w:ilvl w:val="0"/>
                <w:numId w:val="6"/>
              </w:numPr>
              <w:contextualSpacing/>
              <w:jc w:val="center"/>
              <w:rPr>
                <w:bCs/>
                <w:color w:val="000000"/>
                <w:sz w:val="28"/>
                <w:szCs w:val="28"/>
              </w:rPr>
            </w:pPr>
            <w:r w:rsidRPr="00915232">
              <w:rPr>
                <w:bCs/>
                <w:color w:val="000000"/>
                <w:sz w:val="28"/>
                <w:szCs w:val="28"/>
              </w:rPr>
              <w:t>Показатели надежности и бесперебойности водоснабжения и водоотведения</w:t>
            </w:r>
          </w:p>
        </w:tc>
      </w:tr>
      <w:tr w:rsidR="00915232" w:rsidRPr="00915232" w14:paraId="2DC9149C" w14:textId="77777777" w:rsidTr="00532786">
        <w:trPr>
          <w:trHeight w:val="1856"/>
          <w:jc w:val="center"/>
        </w:trPr>
        <w:tc>
          <w:tcPr>
            <w:tcW w:w="708" w:type="dxa"/>
            <w:vAlign w:val="center"/>
          </w:tcPr>
          <w:p w14:paraId="3ADCD607" w14:textId="77777777" w:rsidR="00915232" w:rsidRPr="00915232" w:rsidRDefault="00915232" w:rsidP="00915232">
            <w:pPr>
              <w:jc w:val="center"/>
              <w:rPr>
                <w:bCs/>
                <w:color w:val="000000"/>
                <w:sz w:val="28"/>
                <w:szCs w:val="28"/>
              </w:rPr>
            </w:pPr>
            <w:r w:rsidRPr="00915232">
              <w:rPr>
                <w:bCs/>
                <w:color w:val="000000"/>
                <w:sz w:val="28"/>
                <w:szCs w:val="28"/>
              </w:rPr>
              <w:t>2.1.</w:t>
            </w:r>
          </w:p>
        </w:tc>
        <w:tc>
          <w:tcPr>
            <w:tcW w:w="3540" w:type="dxa"/>
            <w:vAlign w:val="center"/>
          </w:tcPr>
          <w:p w14:paraId="450B9792" w14:textId="77777777" w:rsidR="00915232" w:rsidRPr="00915232" w:rsidRDefault="00915232" w:rsidP="00915232">
            <w:pPr>
              <w:rPr>
                <w:bCs/>
                <w:color w:val="000000"/>
                <w:sz w:val="28"/>
                <w:szCs w:val="28"/>
              </w:rPr>
            </w:pPr>
            <w:r w:rsidRPr="00915232">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399" w:type="dxa"/>
            <w:vAlign w:val="center"/>
          </w:tcPr>
          <w:p w14:paraId="68C28B6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0A6A3C85"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28A06ED8"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3456490F" w14:textId="77777777" w:rsidTr="00532786">
        <w:trPr>
          <w:trHeight w:val="70"/>
          <w:jc w:val="center"/>
        </w:trPr>
        <w:tc>
          <w:tcPr>
            <w:tcW w:w="708" w:type="dxa"/>
            <w:vAlign w:val="center"/>
          </w:tcPr>
          <w:p w14:paraId="16286ABC" w14:textId="77777777" w:rsidR="00915232" w:rsidRPr="00915232" w:rsidRDefault="00915232" w:rsidP="00915232">
            <w:pPr>
              <w:jc w:val="center"/>
              <w:rPr>
                <w:bCs/>
                <w:color w:val="000000"/>
                <w:sz w:val="28"/>
                <w:szCs w:val="28"/>
              </w:rPr>
            </w:pPr>
            <w:r w:rsidRPr="00915232">
              <w:rPr>
                <w:bCs/>
                <w:color w:val="000000"/>
                <w:sz w:val="28"/>
                <w:szCs w:val="28"/>
              </w:rPr>
              <w:lastRenderedPageBreak/>
              <w:t>1</w:t>
            </w:r>
          </w:p>
        </w:tc>
        <w:tc>
          <w:tcPr>
            <w:tcW w:w="3540" w:type="dxa"/>
            <w:vAlign w:val="center"/>
          </w:tcPr>
          <w:p w14:paraId="27935B68"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399" w:type="dxa"/>
            <w:vAlign w:val="center"/>
          </w:tcPr>
          <w:p w14:paraId="5B266598"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2416" w:type="dxa"/>
            <w:vAlign w:val="center"/>
          </w:tcPr>
          <w:p w14:paraId="6B1456A0"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2415" w:type="dxa"/>
            <w:vAlign w:val="center"/>
          </w:tcPr>
          <w:p w14:paraId="064C333C" w14:textId="77777777" w:rsidR="00915232" w:rsidRPr="00915232" w:rsidRDefault="00915232" w:rsidP="00915232">
            <w:pPr>
              <w:jc w:val="center"/>
              <w:rPr>
                <w:bCs/>
                <w:color w:val="000000"/>
                <w:sz w:val="28"/>
                <w:szCs w:val="28"/>
              </w:rPr>
            </w:pPr>
            <w:r w:rsidRPr="00915232">
              <w:rPr>
                <w:bCs/>
                <w:color w:val="000000"/>
                <w:sz w:val="28"/>
                <w:szCs w:val="28"/>
              </w:rPr>
              <w:t>5</w:t>
            </w:r>
          </w:p>
        </w:tc>
      </w:tr>
      <w:tr w:rsidR="00915232" w:rsidRPr="00915232" w14:paraId="7E1043C5" w14:textId="77777777" w:rsidTr="00532786">
        <w:trPr>
          <w:trHeight w:val="944"/>
          <w:jc w:val="center"/>
        </w:trPr>
        <w:tc>
          <w:tcPr>
            <w:tcW w:w="708" w:type="dxa"/>
            <w:vAlign w:val="center"/>
          </w:tcPr>
          <w:p w14:paraId="6D3D8A21" w14:textId="77777777" w:rsidR="00915232" w:rsidRPr="00915232" w:rsidRDefault="00915232" w:rsidP="00915232">
            <w:pPr>
              <w:jc w:val="center"/>
              <w:rPr>
                <w:bCs/>
                <w:color w:val="000000"/>
                <w:sz w:val="28"/>
                <w:szCs w:val="28"/>
              </w:rPr>
            </w:pPr>
            <w:r w:rsidRPr="00915232">
              <w:rPr>
                <w:bCs/>
                <w:color w:val="000000"/>
                <w:sz w:val="28"/>
                <w:szCs w:val="28"/>
              </w:rPr>
              <w:t>2.2.</w:t>
            </w:r>
          </w:p>
        </w:tc>
        <w:tc>
          <w:tcPr>
            <w:tcW w:w="3540" w:type="dxa"/>
            <w:vAlign w:val="center"/>
          </w:tcPr>
          <w:p w14:paraId="6CE91157" w14:textId="77777777" w:rsidR="00915232" w:rsidRPr="00915232" w:rsidRDefault="00915232" w:rsidP="00915232">
            <w:pPr>
              <w:rPr>
                <w:color w:val="000000"/>
                <w:sz w:val="22"/>
                <w:szCs w:val="22"/>
              </w:rPr>
            </w:pPr>
            <w:r w:rsidRPr="00915232">
              <w:rPr>
                <w:color w:val="000000"/>
                <w:sz w:val="22"/>
                <w:szCs w:val="22"/>
              </w:rPr>
              <w:t>Количество перерывов в подаче технической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399" w:type="dxa"/>
            <w:vAlign w:val="center"/>
          </w:tcPr>
          <w:p w14:paraId="444B3276"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13DBBC7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6FD94A9C"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041FAC41" w14:textId="77777777" w:rsidTr="00532786">
        <w:trPr>
          <w:trHeight w:val="944"/>
          <w:jc w:val="center"/>
        </w:trPr>
        <w:tc>
          <w:tcPr>
            <w:tcW w:w="708" w:type="dxa"/>
            <w:vAlign w:val="center"/>
          </w:tcPr>
          <w:p w14:paraId="5104DB92" w14:textId="77777777" w:rsidR="00915232" w:rsidRPr="00915232" w:rsidRDefault="00915232" w:rsidP="00915232">
            <w:pPr>
              <w:jc w:val="center"/>
              <w:rPr>
                <w:bCs/>
                <w:color w:val="000000"/>
                <w:sz w:val="28"/>
                <w:szCs w:val="28"/>
              </w:rPr>
            </w:pPr>
            <w:r w:rsidRPr="00915232">
              <w:rPr>
                <w:bCs/>
                <w:color w:val="000000"/>
                <w:sz w:val="28"/>
                <w:szCs w:val="28"/>
              </w:rPr>
              <w:t>2.3.</w:t>
            </w:r>
          </w:p>
        </w:tc>
        <w:tc>
          <w:tcPr>
            <w:tcW w:w="3540" w:type="dxa"/>
            <w:vAlign w:val="center"/>
          </w:tcPr>
          <w:p w14:paraId="42684562" w14:textId="77777777" w:rsidR="00915232" w:rsidRPr="00915232" w:rsidRDefault="00915232" w:rsidP="00915232">
            <w:pPr>
              <w:rPr>
                <w:bCs/>
                <w:color w:val="000000"/>
                <w:sz w:val="28"/>
                <w:szCs w:val="28"/>
              </w:rPr>
            </w:pPr>
            <w:r w:rsidRPr="00915232">
              <w:rPr>
                <w:color w:val="000000"/>
                <w:sz w:val="22"/>
                <w:szCs w:val="22"/>
              </w:rPr>
              <w:t>Удельное количество аварий и засоров в расчете на протяженность канализационной сети в год (ед./км)</w:t>
            </w:r>
          </w:p>
        </w:tc>
        <w:tc>
          <w:tcPr>
            <w:tcW w:w="1399" w:type="dxa"/>
            <w:vAlign w:val="center"/>
          </w:tcPr>
          <w:p w14:paraId="353A962C"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239FDA19"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467EA8D4"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391105F4" w14:textId="77777777" w:rsidTr="00532786">
        <w:trPr>
          <w:trHeight w:val="70"/>
          <w:jc w:val="center"/>
        </w:trPr>
        <w:tc>
          <w:tcPr>
            <w:tcW w:w="10478" w:type="dxa"/>
            <w:gridSpan w:val="5"/>
            <w:vAlign w:val="center"/>
          </w:tcPr>
          <w:p w14:paraId="4E1FE7EB" w14:textId="77777777" w:rsidR="00915232" w:rsidRPr="00915232" w:rsidRDefault="00915232" w:rsidP="001B314A">
            <w:pPr>
              <w:numPr>
                <w:ilvl w:val="0"/>
                <w:numId w:val="6"/>
              </w:numPr>
              <w:contextualSpacing/>
              <w:jc w:val="center"/>
              <w:rPr>
                <w:bCs/>
                <w:color w:val="000000"/>
                <w:sz w:val="28"/>
                <w:szCs w:val="28"/>
              </w:rPr>
            </w:pPr>
            <w:r w:rsidRPr="00915232">
              <w:rPr>
                <w:bCs/>
                <w:color w:val="000000"/>
                <w:sz w:val="28"/>
                <w:szCs w:val="28"/>
              </w:rPr>
              <w:t>Показатели качества очистки сточных вод</w:t>
            </w:r>
          </w:p>
        </w:tc>
      </w:tr>
      <w:tr w:rsidR="00915232" w:rsidRPr="00915232" w14:paraId="1BFF1D9A" w14:textId="77777777" w:rsidTr="00532786">
        <w:trPr>
          <w:trHeight w:val="1642"/>
          <w:jc w:val="center"/>
        </w:trPr>
        <w:tc>
          <w:tcPr>
            <w:tcW w:w="708" w:type="dxa"/>
            <w:vAlign w:val="center"/>
          </w:tcPr>
          <w:p w14:paraId="5D1E247A" w14:textId="77777777" w:rsidR="00915232" w:rsidRPr="00915232" w:rsidRDefault="00915232" w:rsidP="00915232">
            <w:pPr>
              <w:jc w:val="center"/>
              <w:rPr>
                <w:bCs/>
                <w:color w:val="000000"/>
                <w:sz w:val="28"/>
                <w:szCs w:val="28"/>
              </w:rPr>
            </w:pPr>
            <w:r w:rsidRPr="00915232">
              <w:rPr>
                <w:bCs/>
                <w:color w:val="000000"/>
                <w:sz w:val="28"/>
                <w:szCs w:val="28"/>
              </w:rPr>
              <w:t>3.1.</w:t>
            </w:r>
          </w:p>
        </w:tc>
        <w:tc>
          <w:tcPr>
            <w:tcW w:w="3540" w:type="dxa"/>
            <w:vAlign w:val="center"/>
          </w:tcPr>
          <w:p w14:paraId="686A370E" w14:textId="77777777" w:rsidR="00915232" w:rsidRPr="00915232" w:rsidRDefault="00915232" w:rsidP="00915232">
            <w:pPr>
              <w:rPr>
                <w:color w:val="000000"/>
                <w:sz w:val="22"/>
                <w:szCs w:val="22"/>
              </w:rPr>
            </w:pPr>
            <w:r w:rsidRPr="00915232">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399" w:type="dxa"/>
            <w:vAlign w:val="center"/>
          </w:tcPr>
          <w:p w14:paraId="4DCF1304"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1C194EC1"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11EF14D6"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4F5C98BA" w14:textId="77777777" w:rsidTr="00532786">
        <w:trPr>
          <w:trHeight w:val="1822"/>
          <w:jc w:val="center"/>
        </w:trPr>
        <w:tc>
          <w:tcPr>
            <w:tcW w:w="708" w:type="dxa"/>
            <w:vAlign w:val="center"/>
          </w:tcPr>
          <w:p w14:paraId="251F57D7" w14:textId="77777777" w:rsidR="00915232" w:rsidRPr="00915232" w:rsidRDefault="00915232" w:rsidP="00915232">
            <w:pPr>
              <w:jc w:val="center"/>
              <w:rPr>
                <w:bCs/>
                <w:color w:val="000000"/>
                <w:sz w:val="28"/>
                <w:szCs w:val="28"/>
              </w:rPr>
            </w:pPr>
            <w:r w:rsidRPr="00915232">
              <w:rPr>
                <w:bCs/>
                <w:color w:val="000000"/>
                <w:sz w:val="28"/>
                <w:szCs w:val="28"/>
              </w:rPr>
              <w:t>3.2.</w:t>
            </w:r>
          </w:p>
        </w:tc>
        <w:tc>
          <w:tcPr>
            <w:tcW w:w="3540" w:type="dxa"/>
            <w:vAlign w:val="center"/>
          </w:tcPr>
          <w:p w14:paraId="3E79A41A" w14:textId="77777777" w:rsidR="00915232" w:rsidRPr="00915232" w:rsidRDefault="00915232" w:rsidP="00915232">
            <w:pPr>
              <w:rPr>
                <w:bCs/>
                <w:color w:val="000000"/>
                <w:sz w:val="28"/>
                <w:szCs w:val="28"/>
              </w:rPr>
            </w:pPr>
            <w:r w:rsidRPr="00915232">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399" w:type="dxa"/>
            <w:vAlign w:val="center"/>
          </w:tcPr>
          <w:p w14:paraId="5B9960D8"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262531C9"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7BF3B466"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60202C46" w14:textId="77777777" w:rsidTr="00532786">
        <w:trPr>
          <w:trHeight w:val="2684"/>
          <w:jc w:val="center"/>
        </w:trPr>
        <w:tc>
          <w:tcPr>
            <w:tcW w:w="708" w:type="dxa"/>
            <w:vAlign w:val="center"/>
          </w:tcPr>
          <w:p w14:paraId="2E5BF229" w14:textId="77777777" w:rsidR="00915232" w:rsidRPr="00915232" w:rsidRDefault="00915232" w:rsidP="00915232">
            <w:pPr>
              <w:jc w:val="center"/>
              <w:rPr>
                <w:bCs/>
                <w:color w:val="000000"/>
                <w:sz w:val="28"/>
                <w:szCs w:val="28"/>
              </w:rPr>
            </w:pPr>
            <w:r w:rsidRPr="00915232">
              <w:rPr>
                <w:bCs/>
                <w:color w:val="000000"/>
                <w:sz w:val="28"/>
                <w:szCs w:val="28"/>
              </w:rPr>
              <w:t>3.3.</w:t>
            </w:r>
          </w:p>
        </w:tc>
        <w:tc>
          <w:tcPr>
            <w:tcW w:w="3540" w:type="dxa"/>
            <w:vAlign w:val="center"/>
          </w:tcPr>
          <w:p w14:paraId="1865D987" w14:textId="77777777" w:rsidR="00915232" w:rsidRPr="00915232" w:rsidRDefault="00915232" w:rsidP="00915232">
            <w:pPr>
              <w:rPr>
                <w:color w:val="000000"/>
                <w:sz w:val="22"/>
                <w:szCs w:val="22"/>
              </w:rPr>
            </w:pPr>
            <w:r w:rsidRPr="00915232">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399" w:type="dxa"/>
            <w:vAlign w:val="center"/>
          </w:tcPr>
          <w:p w14:paraId="1656C03A"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19191CAE"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736E0E1C"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7B17233F" w14:textId="77777777" w:rsidTr="00532786">
        <w:trPr>
          <w:trHeight w:val="134"/>
          <w:jc w:val="center"/>
        </w:trPr>
        <w:tc>
          <w:tcPr>
            <w:tcW w:w="10478" w:type="dxa"/>
            <w:gridSpan w:val="5"/>
            <w:vAlign w:val="center"/>
          </w:tcPr>
          <w:p w14:paraId="4D4F6D0B" w14:textId="77777777" w:rsidR="00915232" w:rsidRPr="00915232" w:rsidRDefault="00915232" w:rsidP="001B314A">
            <w:pPr>
              <w:numPr>
                <w:ilvl w:val="0"/>
                <w:numId w:val="6"/>
              </w:numPr>
              <w:contextualSpacing/>
              <w:jc w:val="center"/>
              <w:rPr>
                <w:bCs/>
                <w:color w:val="000000"/>
                <w:sz w:val="28"/>
                <w:szCs w:val="28"/>
              </w:rPr>
            </w:pPr>
            <w:r w:rsidRPr="00915232">
              <w:rPr>
                <w:bCs/>
                <w:color w:val="000000"/>
                <w:sz w:val="28"/>
                <w:szCs w:val="28"/>
              </w:rPr>
              <w:t>Показатели энергетической эффективности использования ресурсов, в том числе уровень потерь воды</w:t>
            </w:r>
          </w:p>
        </w:tc>
      </w:tr>
      <w:tr w:rsidR="00915232" w:rsidRPr="00915232" w14:paraId="3F5581FC" w14:textId="77777777" w:rsidTr="00532786">
        <w:trPr>
          <w:trHeight w:val="70"/>
          <w:jc w:val="center"/>
        </w:trPr>
        <w:tc>
          <w:tcPr>
            <w:tcW w:w="708" w:type="dxa"/>
            <w:vAlign w:val="center"/>
          </w:tcPr>
          <w:p w14:paraId="41B02970" w14:textId="77777777" w:rsidR="00915232" w:rsidRPr="00915232" w:rsidRDefault="00915232" w:rsidP="00915232">
            <w:pPr>
              <w:jc w:val="center"/>
              <w:rPr>
                <w:bCs/>
                <w:color w:val="000000"/>
                <w:sz w:val="28"/>
                <w:szCs w:val="28"/>
              </w:rPr>
            </w:pPr>
            <w:r w:rsidRPr="00915232">
              <w:rPr>
                <w:bCs/>
                <w:color w:val="000000"/>
                <w:sz w:val="28"/>
                <w:szCs w:val="28"/>
              </w:rPr>
              <w:t>4.1.</w:t>
            </w:r>
          </w:p>
        </w:tc>
        <w:tc>
          <w:tcPr>
            <w:tcW w:w="3540" w:type="dxa"/>
            <w:vAlign w:val="center"/>
          </w:tcPr>
          <w:p w14:paraId="1E3289C7" w14:textId="77777777" w:rsidR="00915232" w:rsidRPr="00915232" w:rsidRDefault="00915232" w:rsidP="00915232">
            <w:pPr>
              <w:rPr>
                <w:bCs/>
                <w:color w:val="000000"/>
                <w:sz w:val="28"/>
                <w:szCs w:val="28"/>
              </w:rPr>
            </w:pPr>
            <w:r w:rsidRPr="00915232">
              <w:rPr>
                <w:color w:val="000000"/>
                <w:sz w:val="22"/>
                <w:szCs w:val="22"/>
              </w:rPr>
              <w:t xml:space="preserve">Доля потерь воды в централизованных системах водоснабжения при транспортировке в общем объеме </w:t>
            </w:r>
            <w:r w:rsidRPr="00915232">
              <w:rPr>
                <w:color w:val="000000"/>
                <w:sz w:val="22"/>
                <w:szCs w:val="22"/>
              </w:rPr>
              <w:lastRenderedPageBreak/>
              <w:t>питьевой воды, поданной в водопроводную сеть (в процентах)</w:t>
            </w:r>
          </w:p>
        </w:tc>
        <w:tc>
          <w:tcPr>
            <w:tcW w:w="1399" w:type="dxa"/>
            <w:vAlign w:val="center"/>
          </w:tcPr>
          <w:p w14:paraId="13DC53D7" w14:textId="77777777" w:rsidR="00915232" w:rsidRPr="00915232" w:rsidRDefault="00915232" w:rsidP="00915232">
            <w:pPr>
              <w:jc w:val="center"/>
              <w:rPr>
                <w:bCs/>
                <w:color w:val="000000"/>
                <w:sz w:val="28"/>
                <w:szCs w:val="28"/>
              </w:rPr>
            </w:pPr>
            <w:r w:rsidRPr="00915232">
              <w:rPr>
                <w:bCs/>
                <w:color w:val="000000"/>
                <w:sz w:val="28"/>
                <w:szCs w:val="28"/>
              </w:rPr>
              <w:lastRenderedPageBreak/>
              <w:t>0,00</w:t>
            </w:r>
          </w:p>
        </w:tc>
        <w:tc>
          <w:tcPr>
            <w:tcW w:w="2416" w:type="dxa"/>
            <w:vAlign w:val="center"/>
          </w:tcPr>
          <w:p w14:paraId="06890998"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2415" w:type="dxa"/>
            <w:vAlign w:val="center"/>
          </w:tcPr>
          <w:p w14:paraId="5241BF52"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472E7464" w14:textId="77777777" w:rsidTr="00532786">
        <w:trPr>
          <w:trHeight w:val="438"/>
          <w:jc w:val="center"/>
        </w:trPr>
        <w:tc>
          <w:tcPr>
            <w:tcW w:w="708" w:type="dxa"/>
            <w:vAlign w:val="center"/>
          </w:tcPr>
          <w:p w14:paraId="4E68682E" w14:textId="77777777" w:rsidR="00915232" w:rsidRPr="00915232" w:rsidRDefault="00915232" w:rsidP="00915232">
            <w:pPr>
              <w:jc w:val="center"/>
              <w:rPr>
                <w:bCs/>
                <w:color w:val="000000"/>
                <w:sz w:val="28"/>
                <w:szCs w:val="28"/>
              </w:rPr>
            </w:pPr>
            <w:r w:rsidRPr="00915232">
              <w:rPr>
                <w:bCs/>
                <w:color w:val="000000"/>
                <w:sz w:val="28"/>
                <w:szCs w:val="28"/>
              </w:rPr>
              <w:t>1</w:t>
            </w:r>
          </w:p>
        </w:tc>
        <w:tc>
          <w:tcPr>
            <w:tcW w:w="3540" w:type="dxa"/>
            <w:vAlign w:val="center"/>
          </w:tcPr>
          <w:p w14:paraId="16717911"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399" w:type="dxa"/>
            <w:vAlign w:val="center"/>
          </w:tcPr>
          <w:p w14:paraId="1A3E382D"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2416" w:type="dxa"/>
            <w:vAlign w:val="center"/>
          </w:tcPr>
          <w:p w14:paraId="5FFDD643"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2415" w:type="dxa"/>
            <w:vAlign w:val="center"/>
          </w:tcPr>
          <w:p w14:paraId="28119FDC" w14:textId="77777777" w:rsidR="00915232" w:rsidRPr="00915232" w:rsidRDefault="00915232" w:rsidP="00915232">
            <w:pPr>
              <w:jc w:val="center"/>
              <w:rPr>
                <w:bCs/>
                <w:color w:val="000000"/>
                <w:sz w:val="28"/>
                <w:szCs w:val="28"/>
              </w:rPr>
            </w:pPr>
            <w:r w:rsidRPr="00915232">
              <w:rPr>
                <w:bCs/>
                <w:color w:val="000000"/>
                <w:sz w:val="28"/>
                <w:szCs w:val="28"/>
              </w:rPr>
              <w:t>5</w:t>
            </w:r>
          </w:p>
        </w:tc>
      </w:tr>
      <w:tr w:rsidR="00915232" w:rsidRPr="00915232" w14:paraId="7288BC8F" w14:textId="77777777" w:rsidTr="00532786">
        <w:trPr>
          <w:trHeight w:val="1551"/>
          <w:jc w:val="center"/>
        </w:trPr>
        <w:tc>
          <w:tcPr>
            <w:tcW w:w="708" w:type="dxa"/>
            <w:vAlign w:val="center"/>
          </w:tcPr>
          <w:p w14:paraId="5C340661" w14:textId="77777777" w:rsidR="00915232" w:rsidRPr="00915232" w:rsidRDefault="00915232" w:rsidP="00915232">
            <w:pPr>
              <w:jc w:val="center"/>
              <w:rPr>
                <w:bCs/>
                <w:color w:val="000000"/>
                <w:sz w:val="28"/>
                <w:szCs w:val="28"/>
              </w:rPr>
            </w:pPr>
            <w:r w:rsidRPr="00915232">
              <w:rPr>
                <w:bCs/>
                <w:color w:val="000000"/>
                <w:sz w:val="28"/>
                <w:szCs w:val="28"/>
              </w:rPr>
              <w:t>4.2.</w:t>
            </w:r>
          </w:p>
        </w:tc>
        <w:tc>
          <w:tcPr>
            <w:tcW w:w="3540" w:type="dxa"/>
            <w:vAlign w:val="center"/>
          </w:tcPr>
          <w:p w14:paraId="52E5A036" w14:textId="77777777" w:rsidR="00915232" w:rsidRPr="00915232" w:rsidRDefault="00915232" w:rsidP="00915232">
            <w:pPr>
              <w:rPr>
                <w:color w:val="000000"/>
                <w:sz w:val="22"/>
                <w:szCs w:val="22"/>
              </w:rPr>
            </w:pPr>
            <w:r w:rsidRPr="00915232">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399" w:type="dxa"/>
            <w:vAlign w:val="center"/>
          </w:tcPr>
          <w:p w14:paraId="4E4023D0"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2416" w:type="dxa"/>
            <w:vAlign w:val="center"/>
          </w:tcPr>
          <w:p w14:paraId="0DAAC77F" w14:textId="77777777" w:rsidR="00915232" w:rsidRPr="00915232" w:rsidRDefault="00915232" w:rsidP="00915232">
            <w:pPr>
              <w:jc w:val="center"/>
              <w:rPr>
                <w:bCs/>
                <w:color w:val="000000"/>
                <w:sz w:val="28"/>
                <w:szCs w:val="28"/>
              </w:rPr>
            </w:pPr>
            <w:r w:rsidRPr="00915232">
              <w:rPr>
                <w:bCs/>
                <w:color w:val="000000"/>
                <w:sz w:val="28"/>
                <w:szCs w:val="28"/>
              </w:rPr>
              <w:t>0,00</w:t>
            </w:r>
          </w:p>
        </w:tc>
        <w:tc>
          <w:tcPr>
            <w:tcW w:w="2415" w:type="dxa"/>
            <w:vAlign w:val="center"/>
          </w:tcPr>
          <w:p w14:paraId="6BB3F9F2"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315E19FE" w14:textId="77777777" w:rsidTr="00532786">
        <w:trPr>
          <w:trHeight w:val="2145"/>
          <w:jc w:val="center"/>
        </w:trPr>
        <w:tc>
          <w:tcPr>
            <w:tcW w:w="708" w:type="dxa"/>
            <w:vAlign w:val="center"/>
          </w:tcPr>
          <w:p w14:paraId="02B6BFB3" w14:textId="77777777" w:rsidR="00915232" w:rsidRPr="00915232" w:rsidRDefault="00915232" w:rsidP="00915232">
            <w:pPr>
              <w:jc w:val="center"/>
              <w:rPr>
                <w:bCs/>
                <w:color w:val="000000"/>
                <w:sz w:val="28"/>
                <w:szCs w:val="28"/>
              </w:rPr>
            </w:pPr>
            <w:r w:rsidRPr="00915232">
              <w:rPr>
                <w:bCs/>
                <w:color w:val="000000"/>
                <w:sz w:val="28"/>
                <w:szCs w:val="28"/>
              </w:rPr>
              <w:t>4.3.</w:t>
            </w:r>
          </w:p>
        </w:tc>
        <w:tc>
          <w:tcPr>
            <w:tcW w:w="3540" w:type="dxa"/>
            <w:vAlign w:val="center"/>
          </w:tcPr>
          <w:p w14:paraId="37E4F258"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водоподготовке</w:t>
            </w:r>
          </w:p>
        </w:tc>
        <w:tc>
          <w:tcPr>
            <w:tcW w:w="1399" w:type="dxa"/>
            <w:vAlign w:val="center"/>
          </w:tcPr>
          <w:p w14:paraId="6531FC46"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49A8064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4E050358"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76481AD6" w14:textId="77777777" w:rsidTr="00532786">
        <w:trPr>
          <w:trHeight w:val="2228"/>
          <w:jc w:val="center"/>
        </w:trPr>
        <w:tc>
          <w:tcPr>
            <w:tcW w:w="708" w:type="dxa"/>
            <w:vAlign w:val="center"/>
          </w:tcPr>
          <w:p w14:paraId="0217E2A5" w14:textId="77777777" w:rsidR="00915232" w:rsidRPr="00915232" w:rsidRDefault="00915232" w:rsidP="00915232">
            <w:pPr>
              <w:jc w:val="center"/>
              <w:rPr>
                <w:bCs/>
                <w:color w:val="000000"/>
                <w:sz w:val="28"/>
                <w:szCs w:val="28"/>
              </w:rPr>
            </w:pPr>
            <w:r w:rsidRPr="00915232">
              <w:rPr>
                <w:bCs/>
                <w:color w:val="000000"/>
                <w:sz w:val="28"/>
                <w:szCs w:val="28"/>
              </w:rPr>
              <w:t>4.4.</w:t>
            </w:r>
          </w:p>
        </w:tc>
        <w:tc>
          <w:tcPr>
            <w:tcW w:w="3540" w:type="dxa"/>
            <w:vAlign w:val="center"/>
          </w:tcPr>
          <w:p w14:paraId="695E7E59"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w:t>
            </w:r>
          </w:p>
        </w:tc>
        <w:tc>
          <w:tcPr>
            <w:tcW w:w="1399" w:type="dxa"/>
            <w:vAlign w:val="center"/>
          </w:tcPr>
          <w:p w14:paraId="69221531"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2416" w:type="dxa"/>
            <w:vAlign w:val="center"/>
          </w:tcPr>
          <w:p w14:paraId="5B93E91E" w14:textId="77777777" w:rsidR="00915232" w:rsidRPr="00915232" w:rsidRDefault="00915232" w:rsidP="00915232">
            <w:pPr>
              <w:jc w:val="center"/>
              <w:rPr>
                <w:bCs/>
                <w:color w:val="000000"/>
                <w:sz w:val="28"/>
                <w:szCs w:val="28"/>
              </w:rPr>
            </w:pPr>
            <w:r w:rsidRPr="00915232">
              <w:rPr>
                <w:bCs/>
                <w:color w:val="000000"/>
                <w:sz w:val="28"/>
                <w:szCs w:val="28"/>
              </w:rPr>
              <w:t>0,64</w:t>
            </w:r>
          </w:p>
        </w:tc>
        <w:tc>
          <w:tcPr>
            <w:tcW w:w="2415" w:type="dxa"/>
            <w:vAlign w:val="center"/>
          </w:tcPr>
          <w:p w14:paraId="54630874"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639DE8E9" w14:textId="77777777" w:rsidTr="00532786">
        <w:trPr>
          <w:trHeight w:val="2405"/>
          <w:jc w:val="center"/>
        </w:trPr>
        <w:tc>
          <w:tcPr>
            <w:tcW w:w="708" w:type="dxa"/>
            <w:vAlign w:val="center"/>
          </w:tcPr>
          <w:p w14:paraId="473A75A2" w14:textId="77777777" w:rsidR="00915232" w:rsidRPr="00915232" w:rsidRDefault="00915232" w:rsidP="00915232">
            <w:pPr>
              <w:jc w:val="center"/>
              <w:rPr>
                <w:bCs/>
                <w:color w:val="000000"/>
                <w:sz w:val="28"/>
                <w:szCs w:val="28"/>
              </w:rPr>
            </w:pPr>
            <w:r w:rsidRPr="00915232">
              <w:rPr>
                <w:bCs/>
                <w:color w:val="000000"/>
                <w:sz w:val="28"/>
                <w:szCs w:val="28"/>
              </w:rPr>
              <w:t>4.5.</w:t>
            </w:r>
          </w:p>
        </w:tc>
        <w:tc>
          <w:tcPr>
            <w:tcW w:w="3540" w:type="dxa"/>
            <w:vAlign w:val="center"/>
          </w:tcPr>
          <w:p w14:paraId="28BFA54A"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водоснабжения питьевой водой (полный цикл)</w:t>
            </w:r>
          </w:p>
        </w:tc>
        <w:tc>
          <w:tcPr>
            <w:tcW w:w="1399" w:type="dxa"/>
            <w:vAlign w:val="center"/>
          </w:tcPr>
          <w:p w14:paraId="5B34CEC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13ED089A"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076FB5CB"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5B704FE1" w14:textId="77777777" w:rsidTr="00532786">
        <w:trPr>
          <w:trHeight w:val="2098"/>
          <w:jc w:val="center"/>
        </w:trPr>
        <w:tc>
          <w:tcPr>
            <w:tcW w:w="708" w:type="dxa"/>
            <w:vAlign w:val="center"/>
          </w:tcPr>
          <w:p w14:paraId="3BFD2D61" w14:textId="77777777" w:rsidR="00915232" w:rsidRPr="00915232" w:rsidRDefault="00915232" w:rsidP="00915232">
            <w:pPr>
              <w:jc w:val="center"/>
              <w:rPr>
                <w:bCs/>
                <w:color w:val="000000"/>
                <w:sz w:val="28"/>
                <w:szCs w:val="28"/>
              </w:rPr>
            </w:pPr>
            <w:r w:rsidRPr="00915232">
              <w:rPr>
                <w:bCs/>
                <w:color w:val="000000"/>
                <w:sz w:val="28"/>
                <w:szCs w:val="28"/>
              </w:rPr>
              <w:t>4.6.</w:t>
            </w:r>
          </w:p>
        </w:tc>
        <w:tc>
          <w:tcPr>
            <w:tcW w:w="3540" w:type="dxa"/>
          </w:tcPr>
          <w:p w14:paraId="7AC2A9F1" w14:textId="77777777" w:rsidR="00915232" w:rsidRPr="00915232" w:rsidRDefault="00915232" w:rsidP="00915232">
            <w:pPr>
              <w:rPr>
                <w:bCs/>
                <w:color w:val="000000"/>
                <w:sz w:val="28"/>
                <w:szCs w:val="28"/>
              </w:rPr>
            </w:pPr>
            <w:r w:rsidRPr="00915232">
              <w:rPr>
                <w:color w:val="000000"/>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w:t>
            </w:r>
          </w:p>
        </w:tc>
        <w:tc>
          <w:tcPr>
            <w:tcW w:w="1399" w:type="dxa"/>
            <w:vAlign w:val="center"/>
          </w:tcPr>
          <w:p w14:paraId="18FE7C3D"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2416" w:type="dxa"/>
            <w:vAlign w:val="center"/>
          </w:tcPr>
          <w:p w14:paraId="75F0E309" w14:textId="77777777" w:rsidR="00915232" w:rsidRPr="00915232" w:rsidRDefault="00915232" w:rsidP="00915232">
            <w:pPr>
              <w:jc w:val="center"/>
              <w:rPr>
                <w:bCs/>
                <w:color w:val="000000"/>
                <w:sz w:val="28"/>
                <w:szCs w:val="28"/>
              </w:rPr>
            </w:pPr>
            <w:r w:rsidRPr="00915232">
              <w:rPr>
                <w:bCs/>
                <w:color w:val="000000"/>
                <w:sz w:val="28"/>
                <w:szCs w:val="28"/>
              </w:rPr>
              <w:t>0,36</w:t>
            </w:r>
          </w:p>
        </w:tc>
        <w:tc>
          <w:tcPr>
            <w:tcW w:w="2415" w:type="dxa"/>
            <w:vAlign w:val="center"/>
          </w:tcPr>
          <w:p w14:paraId="3542B6EC"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71D51810" w14:textId="77777777" w:rsidTr="00532786">
        <w:trPr>
          <w:trHeight w:val="1895"/>
          <w:jc w:val="center"/>
        </w:trPr>
        <w:tc>
          <w:tcPr>
            <w:tcW w:w="708" w:type="dxa"/>
            <w:vAlign w:val="center"/>
          </w:tcPr>
          <w:p w14:paraId="7EB543E6" w14:textId="77777777" w:rsidR="00915232" w:rsidRPr="00915232" w:rsidRDefault="00915232" w:rsidP="00915232">
            <w:pPr>
              <w:jc w:val="center"/>
              <w:rPr>
                <w:bCs/>
                <w:color w:val="000000"/>
                <w:sz w:val="28"/>
                <w:szCs w:val="28"/>
              </w:rPr>
            </w:pPr>
            <w:r w:rsidRPr="00915232">
              <w:rPr>
                <w:bCs/>
                <w:color w:val="000000"/>
                <w:sz w:val="28"/>
                <w:szCs w:val="28"/>
              </w:rPr>
              <w:t>4.7.</w:t>
            </w:r>
          </w:p>
        </w:tc>
        <w:tc>
          <w:tcPr>
            <w:tcW w:w="3540" w:type="dxa"/>
          </w:tcPr>
          <w:p w14:paraId="0AFAD49B"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очистке сточных вод</w:t>
            </w:r>
          </w:p>
        </w:tc>
        <w:tc>
          <w:tcPr>
            <w:tcW w:w="1399" w:type="dxa"/>
            <w:vAlign w:val="center"/>
          </w:tcPr>
          <w:p w14:paraId="53BAF023"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459B4089"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7007AF18"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0DE2868C" w14:textId="77777777" w:rsidTr="00532786">
        <w:trPr>
          <w:trHeight w:val="2267"/>
          <w:jc w:val="center"/>
        </w:trPr>
        <w:tc>
          <w:tcPr>
            <w:tcW w:w="708" w:type="dxa"/>
            <w:vAlign w:val="center"/>
          </w:tcPr>
          <w:p w14:paraId="170910D5" w14:textId="77777777" w:rsidR="00915232" w:rsidRPr="00915232" w:rsidRDefault="00915232" w:rsidP="00915232">
            <w:pPr>
              <w:jc w:val="center"/>
              <w:rPr>
                <w:bCs/>
                <w:color w:val="000000"/>
                <w:sz w:val="28"/>
                <w:szCs w:val="28"/>
              </w:rPr>
            </w:pPr>
            <w:r w:rsidRPr="00915232">
              <w:rPr>
                <w:bCs/>
                <w:color w:val="000000"/>
                <w:sz w:val="28"/>
                <w:szCs w:val="28"/>
              </w:rPr>
              <w:lastRenderedPageBreak/>
              <w:t>4.8.</w:t>
            </w:r>
          </w:p>
        </w:tc>
        <w:tc>
          <w:tcPr>
            <w:tcW w:w="3540" w:type="dxa"/>
            <w:vAlign w:val="center"/>
          </w:tcPr>
          <w:p w14:paraId="51D767F6"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транспортировке сточных вод</w:t>
            </w:r>
          </w:p>
        </w:tc>
        <w:tc>
          <w:tcPr>
            <w:tcW w:w="1399" w:type="dxa"/>
            <w:vAlign w:val="center"/>
          </w:tcPr>
          <w:p w14:paraId="4FBC2521"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2416" w:type="dxa"/>
            <w:vAlign w:val="center"/>
          </w:tcPr>
          <w:p w14:paraId="7FE937E1" w14:textId="77777777" w:rsidR="00915232" w:rsidRPr="00915232" w:rsidRDefault="00915232" w:rsidP="00915232">
            <w:pPr>
              <w:jc w:val="center"/>
              <w:rPr>
                <w:bCs/>
                <w:color w:val="000000"/>
                <w:sz w:val="28"/>
                <w:szCs w:val="28"/>
              </w:rPr>
            </w:pPr>
            <w:r w:rsidRPr="00915232">
              <w:rPr>
                <w:bCs/>
                <w:color w:val="000000"/>
                <w:sz w:val="28"/>
                <w:szCs w:val="28"/>
              </w:rPr>
              <w:t>0,05</w:t>
            </w:r>
          </w:p>
        </w:tc>
        <w:tc>
          <w:tcPr>
            <w:tcW w:w="2415" w:type="dxa"/>
            <w:vAlign w:val="center"/>
          </w:tcPr>
          <w:p w14:paraId="3111AB39" w14:textId="77777777" w:rsidR="00915232" w:rsidRPr="00915232" w:rsidRDefault="00915232" w:rsidP="00915232">
            <w:pPr>
              <w:jc w:val="center"/>
              <w:rPr>
                <w:bCs/>
                <w:color w:val="000000"/>
                <w:sz w:val="28"/>
                <w:szCs w:val="28"/>
              </w:rPr>
            </w:pPr>
            <w:r w:rsidRPr="00915232">
              <w:rPr>
                <w:bCs/>
                <w:color w:val="000000"/>
                <w:sz w:val="28"/>
                <w:szCs w:val="28"/>
              </w:rPr>
              <w:t>-</w:t>
            </w:r>
          </w:p>
        </w:tc>
      </w:tr>
      <w:tr w:rsidR="00915232" w:rsidRPr="00915232" w14:paraId="34CDA73F" w14:textId="77777777" w:rsidTr="00532786">
        <w:trPr>
          <w:trHeight w:val="438"/>
          <w:jc w:val="center"/>
        </w:trPr>
        <w:tc>
          <w:tcPr>
            <w:tcW w:w="708" w:type="dxa"/>
            <w:vAlign w:val="center"/>
          </w:tcPr>
          <w:p w14:paraId="46505E5C" w14:textId="77777777" w:rsidR="00915232" w:rsidRPr="00915232" w:rsidRDefault="00915232" w:rsidP="00915232">
            <w:pPr>
              <w:jc w:val="center"/>
              <w:rPr>
                <w:bCs/>
                <w:color w:val="000000"/>
                <w:sz w:val="28"/>
                <w:szCs w:val="28"/>
              </w:rPr>
            </w:pPr>
            <w:r w:rsidRPr="00915232">
              <w:rPr>
                <w:bCs/>
                <w:color w:val="000000"/>
                <w:sz w:val="28"/>
                <w:szCs w:val="28"/>
              </w:rPr>
              <w:t>1</w:t>
            </w:r>
          </w:p>
        </w:tc>
        <w:tc>
          <w:tcPr>
            <w:tcW w:w="3540" w:type="dxa"/>
            <w:vAlign w:val="center"/>
          </w:tcPr>
          <w:p w14:paraId="1440BD6D" w14:textId="77777777" w:rsidR="00915232" w:rsidRPr="00915232" w:rsidRDefault="00915232" w:rsidP="00915232">
            <w:pPr>
              <w:jc w:val="center"/>
              <w:rPr>
                <w:bCs/>
                <w:color w:val="000000"/>
                <w:sz w:val="28"/>
                <w:szCs w:val="28"/>
              </w:rPr>
            </w:pPr>
            <w:r w:rsidRPr="00915232">
              <w:rPr>
                <w:bCs/>
                <w:color w:val="000000"/>
                <w:sz w:val="28"/>
                <w:szCs w:val="28"/>
              </w:rPr>
              <w:t>2</w:t>
            </w:r>
          </w:p>
        </w:tc>
        <w:tc>
          <w:tcPr>
            <w:tcW w:w="1399" w:type="dxa"/>
            <w:vAlign w:val="center"/>
          </w:tcPr>
          <w:p w14:paraId="12AFB573" w14:textId="77777777" w:rsidR="00915232" w:rsidRPr="00915232" w:rsidRDefault="00915232" w:rsidP="00915232">
            <w:pPr>
              <w:jc w:val="center"/>
              <w:rPr>
                <w:bCs/>
                <w:color w:val="000000"/>
                <w:sz w:val="28"/>
                <w:szCs w:val="28"/>
              </w:rPr>
            </w:pPr>
            <w:r w:rsidRPr="00915232">
              <w:rPr>
                <w:bCs/>
                <w:color w:val="000000"/>
                <w:sz w:val="28"/>
                <w:szCs w:val="28"/>
              </w:rPr>
              <w:t>3</w:t>
            </w:r>
          </w:p>
        </w:tc>
        <w:tc>
          <w:tcPr>
            <w:tcW w:w="2416" w:type="dxa"/>
            <w:vAlign w:val="center"/>
          </w:tcPr>
          <w:p w14:paraId="79D0AEC0" w14:textId="77777777" w:rsidR="00915232" w:rsidRPr="00915232" w:rsidRDefault="00915232" w:rsidP="00915232">
            <w:pPr>
              <w:jc w:val="center"/>
              <w:rPr>
                <w:bCs/>
                <w:color w:val="000000"/>
                <w:sz w:val="28"/>
                <w:szCs w:val="28"/>
              </w:rPr>
            </w:pPr>
            <w:r w:rsidRPr="00915232">
              <w:rPr>
                <w:bCs/>
                <w:color w:val="000000"/>
                <w:sz w:val="28"/>
                <w:szCs w:val="28"/>
              </w:rPr>
              <w:t>4</w:t>
            </w:r>
          </w:p>
        </w:tc>
        <w:tc>
          <w:tcPr>
            <w:tcW w:w="2415" w:type="dxa"/>
            <w:vAlign w:val="center"/>
          </w:tcPr>
          <w:p w14:paraId="55CD01DF" w14:textId="77777777" w:rsidR="00915232" w:rsidRPr="00915232" w:rsidRDefault="00915232" w:rsidP="00915232">
            <w:pPr>
              <w:jc w:val="center"/>
              <w:rPr>
                <w:bCs/>
                <w:color w:val="000000"/>
                <w:sz w:val="28"/>
                <w:szCs w:val="28"/>
              </w:rPr>
            </w:pPr>
            <w:r w:rsidRPr="00915232">
              <w:rPr>
                <w:bCs/>
                <w:color w:val="000000"/>
                <w:sz w:val="28"/>
                <w:szCs w:val="28"/>
              </w:rPr>
              <w:t>5</w:t>
            </w:r>
          </w:p>
        </w:tc>
      </w:tr>
      <w:tr w:rsidR="00915232" w:rsidRPr="00915232" w14:paraId="538101CE" w14:textId="77777777" w:rsidTr="00532786">
        <w:trPr>
          <w:trHeight w:val="2046"/>
          <w:jc w:val="center"/>
        </w:trPr>
        <w:tc>
          <w:tcPr>
            <w:tcW w:w="708" w:type="dxa"/>
            <w:vAlign w:val="center"/>
          </w:tcPr>
          <w:p w14:paraId="5095F08E" w14:textId="77777777" w:rsidR="00915232" w:rsidRPr="00915232" w:rsidRDefault="00915232" w:rsidP="00915232">
            <w:pPr>
              <w:jc w:val="center"/>
              <w:rPr>
                <w:bCs/>
                <w:color w:val="000000"/>
                <w:sz w:val="28"/>
                <w:szCs w:val="28"/>
              </w:rPr>
            </w:pPr>
            <w:r w:rsidRPr="00915232">
              <w:rPr>
                <w:bCs/>
                <w:color w:val="000000"/>
                <w:sz w:val="28"/>
                <w:szCs w:val="28"/>
              </w:rPr>
              <w:t>4.9.</w:t>
            </w:r>
          </w:p>
        </w:tc>
        <w:tc>
          <w:tcPr>
            <w:tcW w:w="3540" w:type="dxa"/>
            <w:vAlign w:val="center"/>
          </w:tcPr>
          <w:p w14:paraId="233A5B2B" w14:textId="77777777" w:rsidR="00915232" w:rsidRPr="00915232" w:rsidRDefault="00915232" w:rsidP="00915232">
            <w:pPr>
              <w:rPr>
                <w:color w:val="000000"/>
                <w:sz w:val="22"/>
                <w:szCs w:val="22"/>
              </w:rPr>
            </w:pPr>
            <w:r w:rsidRPr="00915232">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15232">
              <w:rPr>
                <w:color w:val="000000"/>
                <w:sz w:val="22"/>
                <w:szCs w:val="22"/>
                <w:vertAlign w:val="superscript"/>
              </w:rPr>
              <w:t>3</w:t>
            </w:r>
            <w:r w:rsidRPr="00915232">
              <w:rPr>
                <w:color w:val="000000"/>
                <w:sz w:val="22"/>
                <w:szCs w:val="22"/>
              </w:rPr>
              <w:t xml:space="preserve">) – </w:t>
            </w:r>
            <w:r w:rsidRPr="00915232">
              <w:rPr>
                <w:color w:val="000000"/>
                <w:sz w:val="22"/>
                <w:szCs w:val="22"/>
                <w:u w:val="single"/>
              </w:rPr>
              <w:t>для организаций, оказывающих услуги по водоотведению</w:t>
            </w:r>
          </w:p>
        </w:tc>
        <w:tc>
          <w:tcPr>
            <w:tcW w:w="1399" w:type="dxa"/>
            <w:vAlign w:val="center"/>
          </w:tcPr>
          <w:p w14:paraId="10C84376"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6" w:type="dxa"/>
            <w:vAlign w:val="center"/>
          </w:tcPr>
          <w:p w14:paraId="6DD0BA3D" w14:textId="77777777" w:rsidR="00915232" w:rsidRPr="00915232" w:rsidRDefault="00915232" w:rsidP="00915232">
            <w:pPr>
              <w:jc w:val="center"/>
              <w:rPr>
                <w:bCs/>
                <w:color w:val="000000"/>
                <w:sz w:val="28"/>
                <w:szCs w:val="28"/>
              </w:rPr>
            </w:pPr>
            <w:r w:rsidRPr="00915232">
              <w:rPr>
                <w:bCs/>
                <w:color w:val="000000"/>
                <w:sz w:val="28"/>
                <w:szCs w:val="28"/>
              </w:rPr>
              <w:t>-</w:t>
            </w:r>
          </w:p>
        </w:tc>
        <w:tc>
          <w:tcPr>
            <w:tcW w:w="2415" w:type="dxa"/>
            <w:vAlign w:val="center"/>
          </w:tcPr>
          <w:p w14:paraId="7B85B516" w14:textId="77777777" w:rsidR="00915232" w:rsidRPr="00915232" w:rsidRDefault="00915232" w:rsidP="00915232">
            <w:pPr>
              <w:jc w:val="center"/>
              <w:rPr>
                <w:bCs/>
                <w:color w:val="000000"/>
                <w:sz w:val="28"/>
                <w:szCs w:val="28"/>
              </w:rPr>
            </w:pPr>
            <w:r w:rsidRPr="00915232">
              <w:rPr>
                <w:bCs/>
                <w:color w:val="000000"/>
                <w:sz w:val="28"/>
                <w:szCs w:val="28"/>
              </w:rPr>
              <w:t>-</w:t>
            </w:r>
          </w:p>
        </w:tc>
      </w:tr>
    </w:tbl>
    <w:p w14:paraId="172F1C92" w14:textId="77777777" w:rsidR="00915232" w:rsidRPr="00915232" w:rsidRDefault="00915232" w:rsidP="00915232">
      <w:pPr>
        <w:ind w:left="-567"/>
        <w:jc w:val="center"/>
        <w:rPr>
          <w:bCs/>
          <w:color w:val="000000"/>
          <w:sz w:val="28"/>
          <w:szCs w:val="28"/>
        </w:rPr>
      </w:pPr>
    </w:p>
    <w:p w14:paraId="0567D3A0" w14:textId="77777777" w:rsidR="00915232" w:rsidRPr="00915232" w:rsidRDefault="00915232" w:rsidP="00915232">
      <w:pPr>
        <w:ind w:left="-567"/>
        <w:jc w:val="center"/>
        <w:rPr>
          <w:bCs/>
          <w:color w:val="000000"/>
          <w:sz w:val="28"/>
          <w:szCs w:val="28"/>
        </w:rPr>
      </w:pPr>
    </w:p>
    <w:p w14:paraId="7B2E58A5" w14:textId="77777777" w:rsidR="00915232" w:rsidRPr="00915232" w:rsidRDefault="00915232" w:rsidP="00915232">
      <w:pPr>
        <w:ind w:left="-567"/>
        <w:jc w:val="center"/>
        <w:rPr>
          <w:bCs/>
          <w:color w:val="000000"/>
          <w:sz w:val="28"/>
          <w:szCs w:val="28"/>
        </w:rPr>
      </w:pPr>
    </w:p>
    <w:p w14:paraId="3C0BA2A2" w14:textId="77777777" w:rsidR="00915232" w:rsidRPr="00915232" w:rsidRDefault="00915232" w:rsidP="00915232">
      <w:pPr>
        <w:ind w:left="-567"/>
        <w:jc w:val="center"/>
        <w:rPr>
          <w:bCs/>
          <w:color w:val="000000"/>
          <w:sz w:val="28"/>
          <w:szCs w:val="28"/>
        </w:rPr>
      </w:pPr>
    </w:p>
    <w:p w14:paraId="256B01E3" w14:textId="77777777" w:rsidR="00915232" w:rsidRPr="00915232" w:rsidRDefault="00915232" w:rsidP="00915232">
      <w:pPr>
        <w:ind w:left="-567"/>
        <w:jc w:val="center"/>
        <w:rPr>
          <w:bCs/>
          <w:color w:val="000000"/>
          <w:sz w:val="28"/>
          <w:szCs w:val="28"/>
        </w:rPr>
      </w:pPr>
    </w:p>
    <w:p w14:paraId="15341D8F" w14:textId="77777777" w:rsidR="00915232" w:rsidRPr="00915232" w:rsidRDefault="00915232" w:rsidP="00915232">
      <w:pPr>
        <w:ind w:left="-567"/>
        <w:jc w:val="center"/>
        <w:rPr>
          <w:bCs/>
          <w:color w:val="000000"/>
          <w:sz w:val="28"/>
          <w:szCs w:val="28"/>
        </w:rPr>
      </w:pPr>
    </w:p>
    <w:p w14:paraId="0B5EC45B" w14:textId="77777777" w:rsidR="00915232" w:rsidRPr="00915232" w:rsidRDefault="00915232" w:rsidP="00915232">
      <w:pPr>
        <w:ind w:left="-567"/>
        <w:jc w:val="center"/>
        <w:rPr>
          <w:bCs/>
          <w:color w:val="000000"/>
          <w:sz w:val="28"/>
          <w:szCs w:val="28"/>
        </w:rPr>
      </w:pPr>
    </w:p>
    <w:p w14:paraId="4D9F7C86" w14:textId="77777777" w:rsidR="00915232" w:rsidRPr="00915232" w:rsidRDefault="00915232" w:rsidP="00915232">
      <w:pPr>
        <w:ind w:left="-567"/>
        <w:jc w:val="center"/>
        <w:rPr>
          <w:bCs/>
          <w:color w:val="000000"/>
          <w:sz w:val="28"/>
          <w:szCs w:val="28"/>
        </w:rPr>
      </w:pPr>
    </w:p>
    <w:p w14:paraId="7A78F39F" w14:textId="77777777" w:rsidR="00915232" w:rsidRPr="00915232" w:rsidRDefault="00915232" w:rsidP="00915232">
      <w:pPr>
        <w:ind w:left="-567"/>
        <w:jc w:val="center"/>
        <w:rPr>
          <w:bCs/>
          <w:color w:val="000000"/>
          <w:sz w:val="28"/>
          <w:szCs w:val="28"/>
        </w:rPr>
      </w:pPr>
    </w:p>
    <w:p w14:paraId="0D271DE4" w14:textId="77777777" w:rsidR="00915232" w:rsidRPr="00915232" w:rsidRDefault="00915232" w:rsidP="00915232">
      <w:pPr>
        <w:ind w:left="-567"/>
        <w:jc w:val="center"/>
        <w:rPr>
          <w:bCs/>
          <w:color w:val="000000"/>
          <w:sz w:val="28"/>
          <w:szCs w:val="28"/>
        </w:rPr>
      </w:pPr>
    </w:p>
    <w:p w14:paraId="30B26282" w14:textId="77777777" w:rsidR="00915232" w:rsidRPr="00915232" w:rsidRDefault="00915232" w:rsidP="00915232">
      <w:pPr>
        <w:spacing w:after="200" w:line="276" w:lineRule="auto"/>
        <w:rPr>
          <w:bCs/>
          <w:color w:val="000000"/>
          <w:sz w:val="28"/>
          <w:szCs w:val="28"/>
        </w:rPr>
      </w:pPr>
      <w:r w:rsidRPr="00915232">
        <w:rPr>
          <w:bCs/>
          <w:color w:val="000000"/>
          <w:sz w:val="28"/>
          <w:szCs w:val="28"/>
        </w:rPr>
        <w:br w:type="page"/>
      </w:r>
    </w:p>
    <w:p w14:paraId="4679F549" w14:textId="77777777" w:rsidR="00915232" w:rsidRPr="00915232" w:rsidRDefault="00915232" w:rsidP="00915232">
      <w:pPr>
        <w:ind w:left="-567"/>
        <w:jc w:val="center"/>
        <w:rPr>
          <w:bCs/>
          <w:color w:val="000000"/>
          <w:sz w:val="28"/>
          <w:szCs w:val="28"/>
        </w:rPr>
      </w:pPr>
      <w:r w:rsidRPr="00915232">
        <w:rPr>
          <w:bCs/>
          <w:color w:val="000000"/>
          <w:sz w:val="28"/>
          <w:szCs w:val="28"/>
        </w:rPr>
        <w:lastRenderedPageBreak/>
        <w:t xml:space="preserve">Раздел 10. Отчет об исполнении производственной программы </w:t>
      </w:r>
    </w:p>
    <w:p w14:paraId="4FC3C61D" w14:textId="77777777" w:rsidR="00915232" w:rsidRPr="00915232" w:rsidRDefault="00915232" w:rsidP="00915232">
      <w:pPr>
        <w:ind w:left="-567"/>
        <w:jc w:val="center"/>
        <w:rPr>
          <w:bCs/>
          <w:color w:val="000000"/>
          <w:sz w:val="28"/>
          <w:szCs w:val="28"/>
        </w:rPr>
      </w:pPr>
      <w:r w:rsidRPr="00915232">
        <w:rPr>
          <w:bCs/>
          <w:color w:val="000000"/>
          <w:sz w:val="28"/>
          <w:szCs w:val="28"/>
        </w:rPr>
        <w:t>за 2021-2022 годы</w:t>
      </w:r>
    </w:p>
    <w:p w14:paraId="24942326" w14:textId="77777777" w:rsidR="00915232" w:rsidRPr="00915232" w:rsidRDefault="00915232" w:rsidP="00915232">
      <w:pPr>
        <w:ind w:left="-567"/>
        <w:jc w:val="center"/>
        <w:rPr>
          <w:bCs/>
          <w:color w:val="000000"/>
          <w:sz w:val="28"/>
          <w:szCs w:val="28"/>
        </w:rPr>
      </w:pPr>
    </w:p>
    <w:tbl>
      <w:tblPr>
        <w:tblStyle w:val="ae"/>
        <w:tblW w:w="9924" w:type="dxa"/>
        <w:jc w:val="center"/>
        <w:tblLook w:val="04A0" w:firstRow="1" w:lastRow="0" w:firstColumn="1" w:lastColumn="0" w:noHBand="0" w:noVBand="1"/>
      </w:tblPr>
      <w:tblGrid>
        <w:gridCol w:w="5098"/>
        <w:gridCol w:w="4826"/>
      </w:tblGrid>
      <w:tr w:rsidR="00915232" w:rsidRPr="00915232" w14:paraId="6F8474FA" w14:textId="77777777" w:rsidTr="00335A6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62152FC3" w14:textId="77777777" w:rsidR="00915232" w:rsidRPr="00915232" w:rsidRDefault="00915232" w:rsidP="00915232">
            <w:pPr>
              <w:ind w:left="-567"/>
              <w:jc w:val="center"/>
              <w:rPr>
                <w:bCs/>
                <w:color w:val="000000"/>
                <w:sz w:val="28"/>
                <w:szCs w:val="28"/>
              </w:rPr>
            </w:pPr>
            <w:r w:rsidRPr="00915232">
              <w:rPr>
                <w:bCs/>
                <w:color w:val="000000"/>
                <w:sz w:val="28"/>
                <w:szCs w:val="28"/>
              </w:rPr>
              <w:t>Наименование показателя</w:t>
            </w:r>
          </w:p>
        </w:tc>
        <w:tc>
          <w:tcPr>
            <w:tcW w:w="4826" w:type="dxa"/>
            <w:tcBorders>
              <w:top w:val="single" w:sz="4" w:space="0" w:color="auto"/>
              <w:left w:val="single" w:sz="4" w:space="0" w:color="auto"/>
              <w:bottom w:val="single" w:sz="4" w:space="0" w:color="auto"/>
              <w:right w:val="single" w:sz="4" w:space="0" w:color="auto"/>
            </w:tcBorders>
            <w:vAlign w:val="center"/>
            <w:hideMark/>
          </w:tcPr>
          <w:p w14:paraId="61D62634" w14:textId="77777777" w:rsidR="00915232" w:rsidRPr="00915232" w:rsidRDefault="00915232" w:rsidP="00915232">
            <w:pPr>
              <w:ind w:hanging="567"/>
              <w:jc w:val="center"/>
              <w:rPr>
                <w:bCs/>
                <w:color w:val="000000"/>
                <w:sz w:val="28"/>
                <w:szCs w:val="28"/>
              </w:rPr>
            </w:pPr>
            <w:r w:rsidRPr="00915232">
              <w:rPr>
                <w:bCs/>
                <w:color w:val="000000"/>
                <w:sz w:val="28"/>
                <w:szCs w:val="28"/>
              </w:rPr>
              <w:t xml:space="preserve">       Фактическое значение                                                                                                                                                                                   показателя, тыс. руб.</w:t>
            </w:r>
          </w:p>
        </w:tc>
      </w:tr>
      <w:tr w:rsidR="00915232" w:rsidRPr="00915232" w14:paraId="5A4C196B"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47887DBA" w14:textId="77777777" w:rsidR="00915232" w:rsidRPr="00915232" w:rsidRDefault="00915232" w:rsidP="00915232">
            <w:pPr>
              <w:ind w:left="-207"/>
              <w:contextualSpacing/>
              <w:jc w:val="center"/>
              <w:rPr>
                <w:bCs/>
                <w:color w:val="000000"/>
                <w:sz w:val="28"/>
                <w:szCs w:val="28"/>
              </w:rPr>
            </w:pPr>
            <w:bookmarkStart w:id="150" w:name="_Hlk124428129"/>
            <w:r w:rsidRPr="00915232">
              <w:rPr>
                <w:bCs/>
                <w:color w:val="000000"/>
                <w:sz w:val="28"/>
                <w:szCs w:val="28"/>
              </w:rPr>
              <w:t>2021 год</w:t>
            </w:r>
          </w:p>
        </w:tc>
      </w:tr>
      <w:tr w:rsidR="00915232" w:rsidRPr="00915232" w14:paraId="7958736F"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3477F756"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Холодное водоснабжение питьевой водой</w:t>
            </w:r>
          </w:p>
        </w:tc>
      </w:tr>
      <w:tr w:rsidR="00915232" w:rsidRPr="00915232" w14:paraId="7B8B8F6F" w14:textId="77777777" w:rsidTr="00335A6E">
        <w:trPr>
          <w:jc w:val="center"/>
        </w:trPr>
        <w:tc>
          <w:tcPr>
            <w:tcW w:w="5098" w:type="dxa"/>
            <w:tcBorders>
              <w:top w:val="single" w:sz="4" w:space="0" w:color="auto"/>
              <w:left w:val="single" w:sz="4" w:space="0" w:color="auto"/>
              <w:bottom w:val="single" w:sz="4" w:space="0" w:color="auto"/>
              <w:right w:val="single" w:sz="4" w:space="0" w:color="auto"/>
            </w:tcBorders>
            <w:hideMark/>
          </w:tcPr>
          <w:p w14:paraId="51515751" w14:textId="77777777" w:rsidR="00915232" w:rsidRPr="00915232" w:rsidRDefault="00915232" w:rsidP="00915232">
            <w:pPr>
              <w:ind w:left="-567"/>
              <w:jc w:val="center"/>
              <w:rPr>
                <w:bCs/>
                <w:color w:val="000000"/>
                <w:sz w:val="28"/>
                <w:szCs w:val="28"/>
              </w:rPr>
            </w:pPr>
            <w:r w:rsidRPr="00915232">
              <w:rPr>
                <w:bCs/>
                <w:color w:val="000000"/>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388FB124" w14:textId="77777777" w:rsidR="00915232" w:rsidRPr="00915232" w:rsidRDefault="00915232" w:rsidP="00915232">
            <w:pPr>
              <w:ind w:left="-567"/>
              <w:jc w:val="center"/>
              <w:rPr>
                <w:bCs/>
                <w:color w:val="000000"/>
                <w:sz w:val="28"/>
                <w:szCs w:val="28"/>
              </w:rPr>
            </w:pPr>
            <w:r w:rsidRPr="00915232">
              <w:rPr>
                <w:bCs/>
                <w:color w:val="000000"/>
                <w:sz w:val="28"/>
                <w:szCs w:val="28"/>
              </w:rPr>
              <w:t>-</w:t>
            </w:r>
          </w:p>
        </w:tc>
      </w:tr>
      <w:tr w:rsidR="00915232" w:rsidRPr="00915232" w14:paraId="16F45853"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340AA1F7"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Холодное водоснабжение технической водой</w:t>
            </w:r>
          </w:p>
        </w:tc>
      </w:tr>
      <w:tr w:rsidR="00915232" w:rsidRPr="00915232" w14:paraId="4B19AA5E" w14:textId="77777777" w:rsidTr="00335A6E">
        <w:trPr>
          <w:jc w:val="center"/>
        </w:trPr>
        <w:tc>
          <w:tcPr>
            <w:tcW w:w="5098" w:type="dxa"/>
            <w:tcBorders>
              <w:top w:val="single" w:sz="4" w:space="0" w:color="auto"/>
              <w:left w:val="single" w:sz="4" w:space="0" w:color="auto"/>
              <w:bottom w:val="single" w:sz="4" w:space="0" w:color="auto"/>
              <w:right w:val="single" w:sz="4" w:space="0" w:color="auto"/>
            </w:tcBorders>
            <w:hideMark/>
          </w:tcPr>
          <w:p w14:paraId="36ED2897" w14:textId="77777777" w:rsidR="00915232" w:rsidRPr="00915232" w:rsidRDefault="00915232" w:rsidP="00915232">
            <w:pPr>
              <w:ind w:left="-567"/>
              <w:jc w:val="center"/>
              <w:rPr>
                <w:bCs/>
                <w:color w:val="000000"/>
                <w:sz w:val="28"/>
                <w:szCs w:val="28"/>
              </w:rPr>
            </w:pPr>
            <w:r w:rsidRPr="00915232">
              <w:rPr>
                <w:bCs/>
                <w:color w:val="000000"/>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433B0AC9" w14:textId="77777777" w:rsidR="00915232" w:rsidRPr="00915232" w:rsidRDefault="00915232" w:rsidP="00915232">
            <w:pPr>
              <w:ind w:left="-567"/>
              <w:jc w:val="center"/>
              <w:rPr>
                <w:bCs/>
                <w:color w:val="000000"/>
                <w:sz w:val="28"/>
                <w:szCs w:val="28"/>
              </w:rPr>
            </w:pPr>
            <w:r w:rsidRPr="00915232">
              <w:rPr>
                <w:bCs/>
                <w:color w:val="000000"/>
                <w:sz w:val="28"/>
                <w:szCs w:val="28"/>
              </w:rPr>
              <w:t>-</w:t>
            </w:r>
          </w:p>
        </w:tc>
      </w:tr>
      <w:tr w:rsidR="00915232" w:rsidRPr="00915232" w14:paraId="35572EFA"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32A9C0D3"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Водоотведение</w:t>
            </w:r>
          </w:p>
        </w:tc>
      </w:tr>
      <w:tr w:rsidR="00915232" w:rsidRPr="00915232" w14:paraId="5A01FC75" w14:textId="77777777" w:rsidTr="00335A6E">
        <w:trPr>
          <w:jc w:val="center"/>
        </w:trPr>
        <w:tc>
          <w:tcPr>
            <w:tcW w:w="5098" w:type="dxa"/>
            <w:tcBorders>
              <w:top w:val="single" w:sz="4" w:space="0" w:color="auto"/>
              <w:left w:val="single" w:sz="4" w:space="0" w:color="auto"/>
              <w:bottom w:val="single" w:sz="4" w:space="0" w:color="auto"/>
              <w:right w:val="single" w:sz="4" w:space="0" w:color="auto"/>
            </w:tcBorders>
            <w:hideMark/>
          </w:tcPr>
          <w:p w14:paraId="6CB1FBDE" w14:textId="77777777" w:rsidR="00915232" w:rsidRPr="00915232" w:rsidRDefault="00915232" w:rsidP="00915232">
            <w:pPr>
              <w:ind w:left="-567"/>
              <w:jc w:val="center"/>
              <w:rPr>
                <w:bCs/>
                <w:color w:val="000000"/>
                <w:sz w:val="28"/>
                <w:szCs w:val="28"/>
              </w:rPr>
            </w:pPr>
            <w:r w:rsidRPr="00915232">
              <w:rPr>
                <w:bCs/>
                <w:color w:val="000000"/>
                <w:sz w:val="28"/>
                <w:szCs w:val="28"/>
              </w:rPr>
              <w:t>-</w:t>
            </w:r>
          </w:p>
        </w:tc>
        <w:tc>
          <w:tcPr>
            <w:tcW w:w="4826" w:type="dxa"/>
            <w:tcBorders>
              <w:top w:val="single" w:sz="4" w:space="0" w:color="auto"/>
              <w:left w:val="single" w:sz="4" w:space="0" w:color="auto"/>
              <w:bottom w:val="single" w:sz="4" w:space="0" w:color="auto"/>
              <w:right w:val="single" w:sz="4" w:space="0" w:color="auto"/>
            </w:tcBorders>
            <w:hideMark/>
          </w:tcPr>
          <w:p w14:paraId="031865B1" w14:textId="77777777" w:rsidR="00915232" w:rsidRPr="00915232" w:rsidRDefault="00915232" w:rsidP="00915232">
            <w:pPr>
              <w:ind w:left="-567"/>
              <w:jc w:val="center"/>
              <w:rPr>
                <w:bCs/>
                <w:color w:val="000000"/>
                <w:sz w:val="28"/>
                <w:szCs w:val="28"/>
              </w:rPr>
            </w:pPr>
            <w:r w:rsidRPr="00915232">
              <w:rPr>
                <w:bCs/>
                <w:color w:val="000000"/>
                <w:sz w:val="28"/>
                <w:szCs w:val="28"/>
              </w:rPr>
              <w:t>-</w:t>
            </w:r>
          </w:p>
        </w:tc>
      </w:tr>
      <w:bookmarkEnd w:id="150"/>
      <w:tr w:rsidR="00915232" w:rsidRPr="00915232" w14:paraId="220D8352"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193F0773" w14:textId="77777777" w:rsidR="00915232" w:rsidRPr="00915232" w:rsidRDefault="00915232" w:rsidP="00915232">
            <w:pPr>
              <w:ind w:left="-207"/>
              <w:contextualSpacing/>
              <w:jc w:val="center"/>
              <w:rPr>
                <w:bCs/>
                <w:color w:val="000000"/>
                <w:sz w:val="28"/>
                <w:szCs w:val="28"/>
              </w:rPr>
            </w:pPr>
            <w:r w:rsidRPr="00915232">
              <w:rPr>
                <w:bCs/>
                <w:color w:val="000000"/>
                <w:sz w:val="28"/>
                <w:szCs w:val="28"/>
              </w:rPr>
              <w:t>2022 год</w:t>
            </w:r>
          </w:p>
        </w:tc>
      </w:tr>
      <w:tr w:rsidR="00915232" w:rsidRPr="00915232" w14:paraId="207293AE"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7B73B1A2"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Холодное водоснабжение питьевой водой</w:t>
            </w:r>
          </w:p>
        </w:tc>
      </w:tr>
      <w:tr w:rsidR="00915232" w:rsidRPr="00915232" w14:paraId="77AE52A3" w14:textId="77777777" w:rsidTr="00335A6E">
        <w:trPr>
          <w:trHeight w:val="361"/>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66984F8D" w14:textId="77777777" w:rsidR="00915232" w:rsidRPr="00915232" w:rsidRDefault="00915232" w:rsidP="00915232">
            <w:pPr>
              <w:ind w:left="-567"/>
              <w:jc w:val="center"/>
              <w:rPr>
                <w:bCs/>
                <w:color w:val="000000"/>
                <w:sz w:val="28"/>
                <w:szCs w:val="28"/>
              </w:rPr>
            </w:pPr>
            <w:r w:rsidRPr="00915232">
              <w:rPr>
                <w:bCs/>
                <w:color w:val="000000"/>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7C30D027" w14:textId="77777777" w:rsidR="00915232" w:rsidRPr="00915232" w:rsidRDefault="00915232" w:rsidP="00915232">
            <w:pPr>
              <w:ind w:left="-567"/>
              <w:jc w:val="center"/>
              <w:rPr>
                <w:bCs/>
                <w:color w:val="000000"/>
                <w:sz w:val="28"/>
                <w:szCs w:val="28"/>
              </w:rPr>
            </w:pPr>
            <w:r w:rsidRPr="00915232">
              <w:rPr>
                <w:bCs/>
                <w:color w:val="000000"/>
                <w:sz w:val="28"/>
                <w:szCs w:val="28"/>
              </w:rPr>
              <w:t>739,21</w:t>
            </w:r>
          </w:p>
        </w:tc>
      </w:tr>
      <w:tr w:rsidR="00915232" w:rsidRPr="00915232" w14:paraId="5EF28E1E"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75A53BC3"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Холодное водоснабжение технической водой</w:t>
            </w:r>
          </w:p>
        </w:tc>
      </w:tr>
      <w:tr w:rsidR="00915232" w:rsidRPr="00915232" w14:paraId="42661F8C" w14:textId="77777777" w:rsidTr="00335A6E">
        <w:trPr>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A42EC7E" w14:textId="77777777" w:rsidR="00915232" w:rsidRPr="00915232" w:rsidRDefault="00915232" w:rsidP="00915232">
            <w:pPr>
              <w:ind w:left="-567"/>
              <w:jc w:val="center"/>
              <w:rPr>
                <w:bCs/>
                <w:color w:val="000000"/>
                <w:sz w:val="28"/>
                <w:szCs w:val="28"/>
              </w:rPr>
            </w:pPr>
            <w:r w:rsidRPr="00915232">
              <w:rPr>
                <w:bCs/>
                <w:color w:val="000000"/>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14775E37" w14:textId="77777777" w:rsidR="00915232" w:rsidRPr="00915232" w:rsidRDefault="00915232" w:rsidP="00915232">
            <w:pPr>
              <w:ind w:left="-567"/>
              <w:jc w:val="center"/>
              <w:rPr>
                <w:bCs/>
                <w:color w:val="000000"/>
                <w:sz w:val="28"/>
                <w:szCs w:val="28"/>
              </w:rPr>
            </w:pPr>
            <w:r w:rsidRPr="00915232">
              <w:rPr>
                <w:bCs/>
                <w:color w:val="000000"/>
                <w:sz w:val="28"/>
                <w:szCs w:val="28"/>
              </w:rPr>
              <w:t>33,30</w:t>
            </w:r>
          </w:p>
        </w:tc>
      </w:tr>
      <w:tr w:rsidR="00915232" w:rsidRPr="00915232" w14:paraId="264E04EE" w14:textId="77777777" w:rsidTr="00335A6E">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62D52735" w14:textId="77777777" w:rsidR="00915232" w:rsidRPr="00915232" w:rsidRDefault="00915232" w:rsidP="001B314A">
            <w:pPr>
              <w:numPr>
                <w:ilvl w:val="0"/>
                <w:numId w:val="15"/>
              </w:numPr>
              <w:contextualSpacing/>
              <w:jc w:val="center"/>
              <w:rPr>
                <w:bCs/>
                <w:color w:val="000000"/>
                <w:sz w:val="28"/>
                <w:szCs w:val="28"/>
              </w:rPr>
            </w:pPr>
            <w:r w:rsidRPr="00915232">
              <w:rPr>
                <w:bCs/>
                <w:color w:val="000000"/>
                <w:sz w:val="28"/>
                <w:szCs w:val="28"/>
              </w:rPr>
              <w:t>Водоотведение</w:t>
            </w:r>
          </w:p>
        </w:tc>
      </w:tr>
      <w:tr w:rsidR="00915232" w:rsidRPr="00915232" w14:paraId="00C3D239" w14:textId="77777777" w:rsidTr="00335A6E">
        <w:trPr>
          <w:trHeight w:val="409"/>
          <w:jc w:val="center"/>
        </w:trPr>
        <w:tc>
          <w:tcPr>
            <w:tcW w:w="5098" w:type="dxa"/>
            <w:tcBorders>
              <w:top w:val="single" w:sz="4" w:space="0" w:color="auto"/>
              <w:left w:val="single" w:sz="4" w:space="0" w:color="auto"/>
              <w:bottom w:val="single" w:sz="4" w:space="0" w:color="auto"/>
              <w:right w:val="single" w:sz="4" w:space="0" w:color="auto"/>
            </w:tcBorders>
            <w:vAlign w:val="center"/>
            <w:hideMark/>
          </w:tcPr>
          <w:p w14:paraId="1A1FEEC9" w14:textId="77777777" w:rsidR="00915232" w:rsidRPr="00915232" w:rsidRDefault="00915232" w:rsidP="00915232">
            <w:pPr>
              <w:ind w:left="-567"/>
              <w:jc w:val="center"/>
              <w:rPr>
                <w:bCs/>
                <w:color w:val="000000"/>
                <w:sz w:val="28"/>
                <w:szCs w:val="28"/>
              </w:rPr>
            </w:pPr>
            <w:r w:rsidRPr="00915232">
              <w:rPr>
                <w:bCs/>
                <w:color w:val="000000"/>
                <w:sz w:val="28"/>
                <w:szCs w:val="28"/>
              </w:rPr>
              <w:t>Капитальный ремонт</w:t>
            </w:r>
          </w:p>
        </w:tc>
        <w:tc>
          <w:tcPr>
            <w:tcW w:w="4826" w:type="dxa"/>
            <w:tcBorders>
              <w:top w:val="single" w:sz="4" w:space="0" w:color="auto"/>
              <w:left w:val="single" w:sz="4" w:space="0" w:color="auto"/>
              <w:bottom w:val="single" w:sz="4" w:space="0" w:color="auto"/>
              <w:right w:val="single" w:sz="4" w:space="0" w:color="auto"/>
            </w:tcBorders>
            <w:vAlign w:val="center"/>
            <w:hideMark/>
          </w:tcPr>
          <w:p w14:paraId="56186411" w14:textId="77777777" w:rsidR="00915232" w:rsidRPr="00915232" w:rsidRDefault="00915232" w:rsidP="00915232">
            <w:pPr>
              <w:ind w:left="-567"/>
              <w:jc w:val="center"/>
              <w:rPr>
                <w:bCs/>
                <w:color w:val="000000"/>
                <w:sz w:val="28"/>
                <w:szCs w:val="28"/>
              </w:rPr>
            </w:pPr>
            <w:r w:rsidRPr="00915232">
              <w:rPr>
                <w:bCs/>
                <w:color w:val="000000"/>
                <w:sz w:val="28"/>
                <w:szCs w:val="28"/>
              </w:rPr>
              <w:t>51,10</w:t>
            </w:r>
          </w:p>
        </w:tc>
      </w:tr>
    </w:tbl>
    <w:p w14:paraId="7364735A" w14:textId="77777777" w:rsidR="00915232" w:rsidRPr="00915232" w:rsidRDefault="00915232" w:rsidP="00915232">
      <w:pPr>
        <w:ind w:left="-567"/>
        <w:jc w:val="center"/>
        <w:rPr>
          <w:bCs/>
          <w:color w:val="000000"/>
          <w:sz w:val="28"/>
          <w:szCs w:val="28"/>
        </w:rPr>
      </w:pPr>
    </w:p>
    <w:p w14:paraId="6FAA28B2" w14:textId="77777777" w:rsidR="00915232" w:rsidRPr="00915232" w:rsidRDefault="00915232" w:rsidP="00915232">
      <w:pPr>
        <w:ind w:left="-567"/>
        <w:jc w:val="center"/>
        <w:rPr>
          <w:bCs/>
          <w:color w:val="000000"/>
          <w:sz w:val="28"/>
          <w:szCs w:val="28"/>
        </w:rPr>
      </w:pPr>
    </w:p>
    <w:p w14:paraId="6DE83AB5" w14:textId="77777777" w:rsidR="00915232" w:rsidRPr="00915232" w:rsidRDefault="00915232" w:rsidP="00915232">
      <w:pPr>
        <w:jc w:val="both"/>
        <w:rPr>
          <w:sz w:val="28"/>
          <w:szCs w:val="28"/>
          <w:lang w:eastAsia="en-US"/>
        </w:rPr>
      </w:pPr>
    </w:p>
    <w:p w14:paraId="01213050" w14:textId="77777777" w:rsidR="00915232" w:rsidRPr="00915232" w:rsidRDefault="00915232" w:rsidP="00915232">
      <w:pPr>
        <w:jc w:val="both"/>
        <w:rPr>
          <w:sz w:val="28"/>
          <w:szCs w:val="28"/>
          <w:lang w:eastAsia="en-US"/>
        </w:rPr>
      </w:pPr>
    </w:p>
    <w:p w14:paraId="71471898" w14:textId="77777777" w:rsidR="00915232" w:rsidRPr="00915232" w:rsidRDefault="00915232" w:rsidP="00915232">
      <w:pPr>
        <w:jc w:val="both"/>
        <w:rPr>
          <w:sz w:val="28"/>
          <w:szCs w:val="28"/>
          <w:lang w:eastAsia="en-US"/>
        </w:rPr>
      </w:pPr>
    </w:p>
    <w:p w14:paraId="4F876D84" w14:textId="77777777" w:rsidR="00915232" w:rsidRPr="00915232" w:rsidRDefault="00915232" w:rsidP="00915232">
      <w:pPr>
        <w:jc w:val="both"/>
        <w:rPr>
          <w:sz w:val="28"/>
          <w:szCs w:val="28"/>
          <w:lang w:eastAsia="en-US"/>
        </w:rPr>
      </w:pPr>
    </w:p>
    <w:p w14:paraId="19812E5B" w14:textId="77777777" w:rsidR="00915232" w:rsidRPr="00915232" w:rsidRDefault="00915232" w:rsidP="00915232">
      <w:pPr>
        <w:jc w:val="both"/>
        <w:rPr>
          <w:sz w:val="28"/>
          <w:szCs w:val="28"/>
          <w:lang w:eastAsia="en-US"/>
        </w:rPr>
      </w:pPr>
    </w:p>
    <w:p w14:paraId="0BDC24E4" w14:textId="77777777" w:rsidR="00915232" w:rsidRPr="00915232" w:rsidRDefault="00915232" w:rsidP="00915232">
      <w:pPr>
        <w:jc w:val="both"/>
        <w:rPr>
          <w:sz w:val="28"/>
          <w:szCs w:val="28"/>
          <w:lang w:eastAsia="en-US"/>
        </w:rPr>
      </w:pPr>
    </w:p>
    <w:p w14:paraId="177FEB6A" w14:textId="77777777" w:rsidR="00915232" w:rsidRPr="00915232" w:rsidRDefault="00915232" w:rsidP="00915232">
      <w:pPr>
        <w:jc w:val="both"/>
        <w:rPr>
          <w:sz w:val="28"/>
          <w:szCs w:val="28"/>
          <w:lang w:eastAsia="en-US"/>
        </w:rPr>
      </w:pPr>
    </w:p>
    <w:p w14:paraId="2176F7E8" w14:textId="77777777" w:rsidR="00915232" w:rsidRPr="00915232" w:rsidRDefault="00915232" w:rsidP="00915232">
      <w:pPr>
        <w:jc w:val="both"/>
        <w:rPr>
          <w:sz w:val="28"/>
          <w:szCs w:val="28"/>
          <w:lang w:eastAsia="en-US"/>
        </w:rPr>
      </w:pPr>
    </w:p>
    <w:p w14:paraId="6C11542C" w14:textId="77777777" w:rsidR="00915232" w:rsidRPr="00915232" w:rsidRDefault="00915232" w:rsidP="00915232">
      <w:pPr>
        <w:jc w:val="both"/>
        <w:rPr>
          <w:sz w:val="28"/>
          <w:szCs w:val="28"/>
          <w:lang w:eastAsia="en-US"/>
        </w:rPr>
      </w:pPr>
    </w:p>
    <w:p w14:paraId="6FD71477" w14:textId="77777777" w:rsidR="00915232" w:rsidRPr="00915232" w:rsidRDefault="00915232" w:rsidP="00915232">
      <w:pPr>
        <w:jc w:val="both"/>
        <w:rPr>
          <w:sz w:val="28"/>
          <w:szCs w:val="28"/>
          <w:lang w:eastAsia="en-US"/>
        </w:rPr>
      </w:pPr>
    </w:p>
    <w:p w14:paraId="29391C6E" w14:textId="77777777" w:rsidR="00915232" w:rsidRPr="00915232" w:rsidRDefault="00915232" w:rsidP="00915232">
      <w:pPr>
        <w:jc w:val="both"/>
        <w:rPr>
          <w:sz w:val="28"/>
          <w:szCs w:val="28"/>
          <w:lang w:eastAsia="en-US"/>
        </w:rPr>
      </w:pPr>
    </w:p>
    <w:p w14:paraId="0F0483E7" w14:textId="77777777" w:rsidR="00915232" w:rsidRPr="00915232" w:rsidRDefault="00915232" w:rsidP="00915232">
      <w:pPr>
        <w:jc w:val="both"/>
        <w:rPr>
          <w:sz w:val="28"/>
          <w:szCs w:val="28"/>
          <w:lang w:eastAsia="en-US"/>
        </w:rPr>
      </w:pPr>
    </w:p>
    <w:p w14:paraId="3B44E386" w14:textId="77777777" w:rsidR="00915232" w:rsidRPr="00915232" w:rsidRDefault="00915232" w:rsidP="00915232">
      <w:pPr>
        <w:jc w:val="both"/>
        <w:rPr>
          <w:sz w:val="28"/>
          <w:szCs w:val="28"/>
          <w:lang w:eastAsia="en-US"/>
        </w:rPr>
      </w:pPr>
    </w:p>
    <w:p w14:paraId="5CD964C5" w14:textId="77777777" w:rsidR="00915232" w:rsidRPr="00915232" w:rsidRDefault="00915232" w:rsidP="00915232">
      <w:pPr>
        <w:jc w:val="both"/>
        <w:rPr>
          <w:sz w:val="28"/>
          <w:szCs w:val="28"/>
          <w:lang w:eastAsia="en-US"/>
        </w:rPr>
      </w:pPr>
    </w:p>
    <w:p w14:paraId="1AFBB249" w14:textId="77777777" w:rsidR="00915232" w:rsidRPr="00915232" w:rsidRDefault="00915232" w:rsidP="00915232">
      <w:pPr>
        <w:jc w:val="both"/>
        <w:rPr>
          <w:sz w:val="28"/>
          <w:szCs w:val="28"/>
          <w:lang w:eastAsia="en-US"/>
        </w:rPr>
      </w:pPr>
    </w:p>
    <w:p w14:paraId="44F35065" w14:textId="77777777" w:rsidR="00915232" w:rsidRPr="00915232" w:rsidRDefault="00915232" w:rsidP="00915232">
      <w:pPr>
        <w:jc w:val="both"/>
        <w:rPr>
          <w:sz w:val="28"/>
          <w:szCs w:val="28"/>
          <w:lang w:eastAsia="en-US"/>
        </w:rPr>
      </w:pPr>
    </w:p>
    <w:p w14:paraId="455FFD2C" w14:textId="77777777" w:rsidR="00915232" w:rsidRPr="00915232" w:rsidRDefault="00915232" w:rsidP="00915232">
      <w:pPr>
        <w:jc w:val="both"/>
        <w:rPr>
          <w:sz w:val="28"/>
          <w:szCs w:val="28"/>
          <w:lang w:eastAsia="en-US"/>
        </w:rPr>
      </w:pPr>
    </w:p>
    <w:p w14:paraId="0E804998" w14:textId="77777777" w:rsidR="00915232" w:rsidRPr="00915232" w:rsidRDefault="00915232" w:rsidP="00915232">
      <w:pPr>
        <w:jc w:val="both"/>
        <w:rPr>
          <w:sz w:val="28"/>
          <w:szCs w:val="28"/>
          <w:lang w:eastAsia="en-US"/>
        </w:rPr>
      </w:pPr>
    </w:p>
    <w:p w14:paraId="6A940011" w14:textId="77777777" w:rsidR="00915232" w:rsidRPr="00915232" w:rsidRDefault="00915232" w:rsidP="00915232">
      <w:pPr>
        <w:jc w:val="both"/>
        <w:rPr>
          <w:sz w:val="28"/>
          <w:szCs w:val="28"/>
          <w:lang w:eastAsia="en-US"/>
        </w:rPr>
      </w:pPr>
    </w:p>
    <w:p w14:paraId="4AD380B0" w14:textId="77777777" w:rsidR="00915232" w:rsidRPr="00915232" w:rsidRDefault="00915232" w:rsidP="00915232">
      <w:pPr>
        <w:jc w:val="both"/>
        <w:rPr>
          <w:sz w:val="28"/>
          <w:szCs w:val="28"/>
          <w:lang w:eastAsia="en-US"/>
        </w:rPr>
      </w:pPr>
    </w:p>
    <w:p w14:paraId="2EFCCB16" w14:textId="77777777" w:rsidR="00915232" w:rsidRPr="00915232" w:rsidRDefault="00915232" w:rsidP="00915232">
      <w:pPr>
        <w:jc w:val="both"/>
        <w:rPr>
          <w:sz w:val="28"/>
          <w:szCs w:val="28"/>
          <w:lang w:eastAsia="en-US"/>
        </w:rPr>
      </w:pPr>
    </w:p>
    <w:p w14:paraId="3307DB17" w14:textId="77777777" w:rsidR="00915232" w:rsidRPr="00915232" w:rsidRDefault="00915232" w:rsidP="00915232">
      <w:pPr>
        <w:jc w:val="both"/>
        <w:rPr>
          <w:sz w:val="28"/>
          <w:szCs w:val="28"/>
          <w:lang w:eastAsia="en-US"/>
        </w:rPr>
      </w:pPr>
    </w:p>
    <w:p w14:paraId="164A75A0" w14:textId="77777777" w:rsidR="00915232" w:rsidRPr="00915232" w:rsidRDefault="00915232" w:rsidP="00915232">
      <w:pPr>
        <w:ind w:left="-567"/>
        <w:jc w:val="center"/>
        <w:rPr>
          <w:bCs/>
          <w:color w:val="000000"/>
          <w:sz w:val="28"/>
          <w:szCs w:val="28"/>
        </w:rPr>
      </w:pPr>
      <w:r w:rsidRPr="00915232">
        <w:rPr>
          <w:bCs/>
          <w:color w:val="000000"/>
          <w:sz w:val="28"/>
          <w:szCs w:val="28"/>
        </w:rPr>
        <w:lastRenderedPageBreak/>
        <w:t xml:space="preserve">   Раздел 11. Мероприятия, направленные на повышение качества обслуживания абонентов</w:t>
      </w:r>
    </w:p>
    <w:p w14:paraId="418F406F" w14:textId="77777777" w:rsidR="00915232" w:rsidRPr="00915232" w:rsidRDefault="00915232" w:rsidP="00915232">
      <w:pPr>
        <w:ind w:left="-567"/>
        <w:jc w:val="center"/>
        <w:rPr>
          <w:bCs/>
          <w:color w:val="000000"/>
          <w:sz w:val="28"/>
          <w:szCs w:val="28"/>
        </w:rPr>
      </w:pPr>
    </w:p>
    <w:tbl>
      <w:tblPr>
        <w:tblStyle w:val="ae"/>
        <w:tblW w:w="9467" w:type="dxa"/>
        <w:jc w:val="center"/>
        <w:tblLook w:val="04A0" w:firstRow="1" w:lastRow="0" w:firstColumn="1" w:lastColumn="0" w:noHBand="0" w:noVBand="1"/>
      </w:tblPr>
      <w:tblGrid>
        <w:gridCol w:w="5935"/>
        <w:gridCol w:w="3532"/>
      </w:tblGrid>
      <w:tr w:rsidR="00915232" w:rsidRPr="00915232" w14:paraId="2C4204DE" w14:textId="77777777" w:rsidTr="00532786">
        <w:trPr>
          <w:trHeight w:val="748"/>
          <w:jc w:val="center"/>
        </w:trPr>
        <w:tc>
          <w:tcPr>
            <w:tcW w:w="5935" w:type="dxa"/>
            <w:vAlign w:val="center"/>
          </w:tcPr>
          <w:p w14:paraId="2FA7BCD7" w14:textId="77777777" w:rsidR="00915232" w:rsidRPr="00915232" w:rsidRDefault="00915232" w:rsidP="00915232">
            <w:pPr>
              <w:jc w:val="center"/>
              <w:rPr>
                <w:bCs/>
                <w:color w:val="000000"/>
                <w:sz w:val="28"/>
                <w:szCs w:val="28"/>
              </w:rPr>
            </w:pPr>
            <w:r w:rsidRPr="00915232">
              <w:rPr>
                <w:bCs/>
                <w:color w:val="000000"/>
                <w:sz w:val="28"/>
                <w:szCs w:val="28"/>
              </w:rPr>
              <w:t>Наименование мероприятия</w:t>
            </w:r>
          </w:p>
        </w:tc>
        <w:tc>
          <w:tcPr>
            <w:tcW w:w="3532" w:type="dxa"/>
            <w:vAlign w:val="center"/>
          </w:tcPr>
          <w:p w14:paraId="510447C4" w14:textId="77777777" w:rsidR="00915232" w:rsidRPr="00915232" w:rsidRDefault="00915232" w:rsidP="00915232">
            <w:pPr>
              <w:jc w:val="center"/>
              <w:rPr>
                <w:bCs/>
                <w:color w:val="000000"/>
                <w:sz w:val="28"/>
                <w:szCs w:val="28"/>
              </w:rPr>
            </w:pPr>
            <w:r w:rsidRPr="00915232">
              <w:rPr>
                <w:bCs/>
                <w:color w:val="000000"/>
                <w:sz w:val="28"/>
                <w:szCs w:val="28"/>
              </w:rPr>
              <w:t>Период проведения мероприятий</w:t>
            </w:r>
          </w:p>
        </w:tc>
      </w:tr>
      <w:tr w:rsidR="00915232" w:rsidRPr="00915232" w14:paraId="43F85A0C" w14:textId="77777777" w:rsidTr="00532786">
        <w:trPr>
          <w:trHeight w:val="517"/>
          <w:jc w:val="center"/>
        </w:trPr>
        <w:tc>
          <w:tcPr>
            <w:tcW w:w="5935" w:type="dxa"/>
            <w:vAlign w:val="center"/>
          </w:tcPr>
          <w:p w14:paraId="7BC18A3E" w14:textId="77777777" w:rsidR="00915232" w:rsidRPr="00915232" w:rsidRDefault="00915232" w:rsidP="00915232">
            <w:pPr>
              <w:jc w:val="center"/>
              <w:rPr>
                <w:bCs/>
                <w:sz w:val="28"/>
                <w:szCs w:val="28"/>
              </w:rPr>
            </w:pPr>
            <w:r w:rsidRPr="00915232">
              <w:rPr>
                <w:bCs/>
                <w:sz w:val="28"/>
                <w:szCs w:val="28"/>
              </w:rPr>
              <w:t>-</w:t>
            </w:r>
          </w:p>
        </w:tc>
        <w:tc>
          <w:tcPr>
            <w:tcW w:w="3532" w:type="dxa"/>
            <w:vAlign w:val="center"/>
          </w:tcPr>
          <w:p w14:paraId="4AE1654F" w14:textId="77777777" w:rsidR="00915232" w:rsidRPr="00915232" w:rsidRDefault="00915232" w:rsidP="00915232">
            <w:pPr>
              <w:jc w:val="center"/>
              <w:rPr>
                <w:bCs/>
                <w:sz w:val="28"/>
                <w:szCs w:val="28"/>
              </w:rPr>
            </w:pPr>
            <w:r w:rsidRPr="00915232">
              <w:rPr>
                <w:bCs/>
                <w:sz w:val="28"/>
                <w:szCs w:val="28"/>
              </w:rPr>
              <w:t>-</w:t>
            </w:r>
          </w:p>
        </w:tc>
      </w:tr>
    </w:tbl>
    <w:p w14:paraId="29A349BD" w14:textId="77777777" w:rsidR="00915232" w:rsidRPr="00915232" w:rsidRDefault="00915232" w:rsidP="00915232">
      <w:pPr>
        <w:jc w:val="both"/>
        <w:rPr>
          <w:sz w:val="28"/>
          <w:szCs w:val="28"/>
          <w:lang w:eastAsia="en-US"/>
        </w:rPr>
      </w:pPr>
    </w:p>
    <w:p w14:paraId="7850A728" w14:textId="77777777" w:rsidR="00915232" w:rsidRPr="00915232" w:rsidRDefault="00915232" w:rsidP="00915232">
      <w:pPr>
        <w:jc w:val="both"/>
        <w:rPr>
          <w:sz w:val="28"/>
          <w:szCs w:val="28"/>
          <w:lang w:eastAsia="en-US"/>
        </w:rPr>
      </w:pPr>
    </w:p>
    <w:p w14:paraId="49299F05" w14:textId="77777777" w:rsidR="00915232" w:rsidRPr="00915232" w:rsidRDefault="00915232" w:rsidP="00915232">
      <w:pPr>
        <w:jc w:val="both"/>
        <w:rPr>
          <w:sz w:val="28"/>
          <w:szCs w:val="28"/>
          <w:lang w:eastAsia="en-US"/>
        </w:rPr>
      </w:pPr>
    </w:p>
    <w:p w14:paraId="5CC65576" w14:textId="77777777" w:rsidR="00915232" w:rsidRPr="00915232" w:rsidRDefault="00915232" w:rsidP="00915232">
      <w:pPr>
        <w:jc w:val="both"/>
        <w:rPr>
          <w:sz w:val="28"/>
          <w:szCs w:val="28"/>
          <w:lang w:eastAsia="en-US"/>
        </w:rPr>
      </w:pPr>
    </w:p>
    <w:p w14:paraId="3FC9771E" w14:textId="77777777" w:rsidR="00915232" w:rsidRPr="00915232" w:rsidRDefault="00915232" w:rsidP="00915232">
      <w:pPr>
        <w:jc w:val="both"/>
        <w:rPr>
          <w:sz w:val="28"/>
          <w:szCs w:val="28"/>
          <w:lang w:eastAsia="en-US"/>
        </w:rPr>
      </w:pPr>
    </w:p>
    <w:p w14:paraId="2EEB9F47" w14:textId="77777777" w:rsidR="00915232" w:rsidRPr="00915232" w:rsidRDefault="00915232" w:rsidP="00915232">
      <w:pPr>
        <w:jc w:val="both"/>
        <w:rPr>
          <w:sz w:val="28"/>
          <w:szCs w:val="28"/>
          <w:lang w:eastAsia="en-US"/>
        </w:rPr>
      </w:pPr>
    </w:p>
    <w:p w14:paraId="204A376B" w14:textId="77777777" w:rsidR="00915232" w:rsidRPr="00915232" w:rsidRDefault="00915232" w:rsidP="00915232">
      <w:pPr>
        <w:jc w:val="both"/>
        <w:rPr>
          <w:sz w:val="28"/>
          <w:szCs w:val="28"/>
          <w:lang w:eastAsia="en-US"/>
        </w:rPr>
      </w:pPr>
    </w:p>
    <w:p w14:paraId="5A3CC86E" w14:textId="77777777" w:rsidR="00915232" w:rsidRPr="00915232" w:rsidRDefault="00915232" w:rsidP="00915232">
      <w:pPr>
        <w:jc w:val="both"/>
        <w:rPr>
          <w:sz w:val="28"/>
          <w:szCs w:val="28"/>
          <w:lang w:eastAsia="en-US"/>
        </w:rPr>
      </w:pPr>
    </w:p>
    <w:p w14:paraId="68E20584" w14:textId="77777777" w:rsidR="00915232" w:rsidRPr="00915232" w:rsidRDefault="00915232" w:rsidP="00915232">
      <w:pPr>
        <w:jc w:val="both"/>
        <w:rPr>
          <w:sz w:val="28"/>
          <w:szCs w:val="28"/>
          <w:lang w:eastAsia="en-US"/>
        </w:rPr>
      </w:pPr>
    </w:p>
    <w:p w14:paraId="41FA85D3" w14:textId="77777777" w:rsidR="00915232" w:rsidRPr="00915232" w:rsidRDefault="00915232" w:rsidP="00915232">
      <w:pPr>
        <w:jc w:val="both"/>
        <w:rPr>
          <w:sz w:val="28"/>
          <w:szCs w:val="28"/>
          <w:lang w:eastAsia="en-US"/>
        </w:rPr>
      </w:pPr>
    </w:p>
    <w:p w14:paraId="42ECC692" w14:textId="77777777" w:rsidR="00915232" w:rsidRPr="00915232" w:rsidRDefault="00915232" w:rsidP="00915232">
      <w:pPr>
        <w:jc w:val="both"/>
        <w:rPr>
          <w:sz w:val="28"/>
          <w:szCs w:val="28"/>
          <w:lang w:eastAsia="en-US"/>
        </w:rPr>
      </w:pPr>
    </w:p>
    <w:p w14:paraId="108A9D7E" w14:textId="77777777" w:rsidR="00915232" w:rsidRPr="00915232" w:rsidRDefault="00915232" w:rsidP="00915232">
      <w:pPr>
        <w:jc w:val="both"/>
        <w:rPr>
          <w:sz w:val="28"/>
          <w:szCs w:val="28"/>
          <w:lang w:eastAsia="en-US"/>
        </w:rPr>
      </w:pPr>
    </w:p>
    <w:p w14:paraId="30C8A512" w14:textId="77777777" w:rsidR="00915232" w:rsidRPr="00915232" w:rsidRDefault="00915232" w:rsidP="00915232">
      <w:pPr>
        <w:jc w:val="both"/>
        <w:rPr>
          <w:sz w:val="28"/>
          <w:szCs w:val="28"/>
          <w:lang w:eastAsia="en-US"/>
        </w:rPr>
      </w:pPr>
    </w:p>
    <w:p w14:paraId="1C716328" w14:textId="77777777" w:rsidR="00915232" w:rsidRPr="00915232" w:rsidRDefault="00915232" w:rsidP="00915232">
      <w:pPr>
        <w:jc w:val="both"/>
        <w:rPr>
          <w:sz w:val="28"/>
          <w:szCs w:val="28"/>
          <w:lang w:eastAsia="en-US"/>
        </w:rPr>
      </w:pPr>
    </w:p>
    <w:p w14:paraId="44F5B12D" w14:textId="77777777" w:rsidR="00915232" w:rsidRPr="00915232" w:rsidRDefault="00915232" w:rsidP="00915232">
      <w:pPr>
        <w:jc w:val="both"/>
        <w:rPr>
          <w:sz w:val="28"/>
          <w:szCs w:val="28"/>
          <w:lang w:eastAsia="en-US"/>
        </w:rPr>
      </w:pPr>
    </w:p>
    <w:p w14:paraId="209AD54E" w14:textId="77777777" w:rsidR="00915232" w:rsidRPr="00915232" w:rsidRDefault="00915232" w:rsidP="00915232">
      <w:pPr>
        <w:jc w:val="both"/>
        <w:rPr>
          <w:sz w:val="28"/>
          <w:szCs w:val="28"/>
          <w:lang w:eastAsia="en-US"/>
        </w:rPr>
      </w:pPr>
    </w:p>
    <w:p w14:paraId="6EF5CF86" w14:textId="77777777" w:rsidR="00915232" w:rsidRPr="00915232" w:rsidRDefault="00915232" w:rsidP="00915232">
      <w:pPr>
        <w:jc w:val="both"/>
        <w:rPr>
          <w:sz w:val="28"/>
          <w:szCs w:val="28"/>
          <w:lang w:eastAsia="en-US"/>
        </w:rPr>
      </w:pPr>
    </w:p>
    <w:p w14:paraId="67273EBD" w14:textId="77777777" w:rsidR="00915232" w:rsidRPr="00915232" w:rsidRDefault="00915232" w:rsidP="00915232">
      <w:pPr>
        <w:jc w:val="both"/>
        <w:rPr>
          <w:sz w:val="28"/>
          <w:szCs w:val="28"/>
          <w:lang w:eastAsia="en-US"/>
        </w:rPr>
      </w:pPr>
    </w:p>
    <w:p w14:paraId="679ECAA0" w14:textId="77777777" w:rsidR="00915232" w:rsidRPr="00915232" w:rsidRDefault="00915232" w:rsidP="00915232">
      <w:pPr>
        <w:jc w:val="both"/>
        <w:rPr>
          <w:sz w:val="28"/>
          <w:szCs w:val="28"/>
          <w:lang w:eastAsia="en-US"/>
        </w:rPr>
      </w:pPr>
    </w:p>
    <w:p w14:paraId="51D04087" w14:textId="77777777" w:rsidR="00915232" w:rsidRPr="00915232" w:rsidRDefault="00915232" w:rsidP="00915232">
      <w:pPr>
        <w:jc w:val="both"/>
        <w:rPr>
          <w:sz w:val="28"/>
          <w:szCs w:val="28"/>
          <w:lang w:eastAsia="en-US"/>
        </w:rPr>
      </w:pPr>
    </w:p>
    <w:p w14:paraId="3D48642B" w14:textId="77777777" w:rsidR="00915232" w:rsidRPr="00915232" w:rsidRDefault="00915232" w:rsidP="00915232">
      <w:pPr>
        <w:jc w:val="both"/>
        <w:rPr>
          <w:sz w:val="28"/>
          <w:szCs w:val="28"/>
          <w:lang w:eastAsia="en-US"/>
        </w:rPr>
      </w:pPr>
    </w:p>
    <w:p w14:paraId="1D379965" w14:textId="77777777" w:rsidR="00915232" w:rsidRPr="00915232" w:rsidRDefault="00915232" w:rsidP="00915232">
      <w:pPr>
        <w:jc w:val="both"/>
        <w:rPr>
          <w:sz w:val="28"/>
          <w:szCs w:val="28"/>
          <w:lang w:eastAsia="en-US"/>
        </w:rPr>
      </w:pPr>
    </w:p>
    <w:p w14:paraId="79046E03" w14:textId="77777777" w:rsidR="00915232" w:rsidRPr="00915232" w:rsidRDefault="00915232" w:rsidP="00915232">
      <w:pPr>
        <w:jc w:val="both"/>
        <w:rPr>
          <w:sz w:val="28"/>
          <w:szCs w:val="28"/>
          <w:lang w:eastAsia="en-US"/>
        </w:rPr>
      </w:pPr>
    </w:p>
    <w:p w14:paraId="39FD5D61" w14:textId="77777777" w:rsidR="00915232" w:rsidRPr="00915232" w:rsidRDefault="00915232" w:rsidP="00915232">
      <w:pPr>
        <w:jc w:val="both"/>
        <w:rPr>
          <w:sz w:val="28"/>
          <w:szCs w:val="28"/>
          <w:lang w:eastAsia="en-US"/>
        </w:rPr>
      </w:pPr>
    </w:p>
    <w:p w14:paraId="47F4287B" w14:textId="77777777" w:rsidR="00915232" w:rsidRPr="00915232" w:rsidRDefault="00915232" w:rsidP="00915232">
      <w:pPr>
        <w:jc w:val="both"/>
        <w:rPr>
          <w:sz w:val="28"/>
          <w:szCs w:val="28"/>
          <w:lang w:eastAsia="en-US"/>
        </w:rPr>
      </w:pPr>
    </w:p>
    <w:p w14:paraId="7CC1D324" w14:textId="77777777" w:rsidR="00915232" w:rsidRPr="00915232" w:rsidRDefault="00915232" w:rsidP="00915232">
      <w:pPr>
        <w:jc w:val="both"/>
        <w:rPr>
          <w:sz w:val="28"/>
          <w:szCs w:val="28"/>
          <w:lang w:eastAsia="en-US"/>
        </w:rPr>
      </w:pPr>
    </w:p>
    <w:p w14:paraId="32CE11D4" w14:textId="77777777" w:rsidR="00915232" w:rsidRPr="00915232" w:rsidRDefault="00915232" w:rsidP="00915232">
      <w:pPr>
        <w:jc w:val="both"/>
        <w:rPr>
          <w:sz w:val="28"/>
          <w:szCs w:val="28"/>
          <w:lang w:eastAsia="en-US"/>
        </w:rPr>
      </w:pPr>
    </w:p>
    <w:p w14:paraId="268EAE56" w14:textId="77777777" w:rsidR="00915232" w:rsidRPr="00915232" w:rsidRDefault="00915232" w:rsidP="00915232">
      <w:pPr>
        <w:jc w:val="both"/>
        <w:rPr>
          <w:sz w:val="28"/>
          <w:szCs w:val="28"/>
          <w:lang w:eastAsia="en-US"/>
        </w:rPr>
      </w:pPr>
    </w:p>
    <w:p w14:paraId="4AC2D52F" w14:textId="77777777" w:rsidR="00915232" w:rsidRPr="00915232" w:rsidRDefault="00915232" w:rsidP="00915232">
      <w:pPr>
        <w:jc w:val="both"/>
        <w:rPr>
          <w:sz w:val="28"/>
          <w:szCs w:val="28"/>
          <w:lang w:eastAsia="en-US"/>
        </w:rPr>
      </w:pPr>
    </w:p>
    <w:p w14:paraId="2F7951E7" w14:textId="77777777" w:rsidR="00915232" w:rsidRPr="00915232" w:rsidRDefault="00915232" w:rsidP="00915232">
      <w:pPr>
        <w:jc w:val="both"/>
        <w:rPr>
          <w:sz w:val="28"/>
          <w:szCs w:val="28"/>
          <w:lang w:eastAsia="en-US"/>
        </w:rPr>
      </w:pPr>
    </w:p>
    <w:p w14:paraId="5C47DEFC" w14:textId="77777777" w:rsidR="00915232" w:rsidRPr="00915232" w:rsidRDefault="00915232" w:rsidP="00915232">
      <w:pPr>
        <w:jc w:val="both"/>
        <w:rPr>
          <w:sz w:val="28"/>
          <w:szCs w:val="28"/>
          <w:lang w:eastAsia="en-US"/>
        </w:rPr>
      </w:pPr>
    </w:p>
    <w:p w14:paraId="4C42621B" w14:textId="77777777" w:rsidR="00915232" w:rsidRPr="00915232" w:rsidRDefault="00915232" w:rsidP="00915232">
      <w:pPr>
        <w:jc w:val="both"/>
        <w:rPr>
          <w:sz w:val="28"/>
          <w:szCs w:val="28"/>
          <w:lang w:eastAsia="en-US"/>
        </w:rPr>
      </w:pPr>
    </w:p>
    <w:p w14:paraId="29BA899D" w14:textId="77777777" w:rsidR="00915232" w:rsidRPr="00915232" w:rsidRDefault="00915232" w:rsidP="00915232">
      <w:pPr>
        <w:jc w:val="both"/>
        <w:rPr>
          <w:sz w:val="28"/>
          <w:szCs w:val="28"/>
          <w:lang w:eastAsia="en-US"/>
        </w:rPr>
      </w:pPr>
    </w:p>
    <w:p w14:paraId="743E23C6" w14:textId="77777777" w:rsidR="00915232" w:rsidRPr="00915232" w:rsidRDefault="00915232" w:rsidP="00915232">
      <w:pPr>
        <w:jc w:val="both"/>
        <w:rPr>
          <w:sz w:val="28"/>
          <w:szCs w:val="28"/>
          <w:lang w:eastAsia="en-US"/>
        </w:rPr>
      </w:pPr>
    </w:p>
    <w:p w14:paraId="0EEF57AC" w14:textId="77777777" w:rsidR="00915232" w:rsidRPr="00915232" w:rsidRDefault="00915232" w:rsidP="00915232">
      <w:pPr>
        <w:jc w:val="both"/>
        <w:rPr>
          <w:sz w:val="28"/>
          <w:szCs w:val="28"/>
          <w:lang w:eastAsia="en-US"/>
        </w:rPr>
      </w:pPr>
    </w:p>
    <w:p w14:paraId="0F0314F7" w14:textId="77777777" w:rsidR="00915232" w:rsidRPr="00915232" w:rsidRDefault="00915232" w:rsidP="00915232">
      <w:pPr>
        <w:jc w:val="both"/>
        <w:rPr>
          <w:sz w:val="28"/>
          <w:szCs w:val="28"/>
          <w:lang w:eastAsia="en-US"/>
        </w:rPr>
      </w:pPr>
    </w:p>
    <w:p w14:paraId="0447F30B" w14:textId="77777777" w:rsidR="00915232" w:rsidRPr="00915232" w:rsidRDefault="00915232" w:rsidP="00915232">
      <w:pPr>
        <w:jc w:val="both"/>
        <w:rPr>
          <w:sz w:val="28"/>
          <w:szCs w:val="28"/>
          <w:lang w:eastAsia="en-US"/>
        </w:rPr>
      </w:pPr>
    </w:p>
    <w:p w14:paraId="5743A005" w14:textId="77777777" w:rsidR="00915232" w:rsidRPr="00915232" w:rsidRDefault="00915232" w:rsidP="00915232">
      <w:pPr>
        <w:jc w:val="both"/>
        <w:rPr>
          <w:sz w:val="28"/>
          <w:szCs w:val="28"/>
          <w:lang w:eastAsia="en-US"/>
        </w:rPr>
      </w:pPr>
    </w:p>
    <w:p w14:paraId="45AEE20C" w14:textId="22F2A528" w:rsidR="00532786" w:rsidRPr="00D00103" w:rsidRDefault="00532786" w:rsidP="00532786">
      <w:pPr>
        <w:tabs>
          <w:tab w:val="left" w:pos="5580"/>
          <w:tab w:val="left" w:pos="9498"/>
        </w:tabs>
        <w:ind w:left="-4836" w:right="-569" w:firstLine="11073"/>
      </w:pPr>
      <w:r w:rsidRPr="00D00103">
        <w:lastRenderedPageBreak/>
        <w:t>Приложение</w:t>
      </w:r>
      <w:r>
        <w:t xml:space="preserve"> № 14 </w:t>
      </w:r>
      <w:r w:rsidRPr="00D00103">
        <w:t xml:space="preserve">к протоколу № </w:t>
      </w:r>
      <w:r>
        <w:t>60</w:t>
      </w:r>
    </w:p>
    <w:p w14:paraId="6122C405" w14:textId="77777777" w:rsidR="00532786" w:rsidRPr="00D00103" w:rsidRDefault="00532786" w:rsidP="00532786">
      <w:pPr>
        <w:tabs>
          <w:tab w:val="left" w:pos="5580"/>
          <w:tab w:val="left" w:pos="9498"/>
        </w:tabs>
        <w:ind w:left="-4836" w:right="-569" w:firstLine="11073"/>
      </w:pPr>
      <w:r w:rsidRPr="00D00103">
        <w:t>заседания правления Региональной</w:t>
      </w:r>
    </w:p>
    <w:p w14:paraId="0DC6CF9B" w14:textId="77777777" w:rsidR="00532786" w:rsidRPr="00D00103" w:rsidRDefault="00532786" w:rsidP="00532786">
      <w:pPr>
        <w:tabs>
          <w:tab w:val="left" w:pos="5580"/>
          <w:tab w:val="left" w:pos="9498"/>
        </w:tabs>
        <w:ind w:left="-4836" w:right="-569" w:firstLine="11073"/>
      </w:pPr>
      <w:r w:rsidRPr="00D00103">
        <w:t>энергетической комиссии</w:t>
      </w:r>
    </w:p>
    <w:p w14:paraId="1F173458" w14:textId="77777777" w:rsidR="00532786" w:rsidRDefault="00532786" w:rsidP="00532786">
      <w:pPr>
        <w:tabs>
          <w:tab w:val="left" w:pos="5580"/>
          <w:tab w:val="left" w:pos="9498"/>
        </w:tabs>
        <w:ind w:left="-4836" w:right="-569" w:firstLine="11073"/>
      </w:pPr>
      <w:r w:rsidRPr="00D00103">
        <w:t xml:space="preserve">Кузбасса от </w:t>
      </w:r>
      <w:r>
        <w:t>12</w:t>
      </w:r>
      <w:r w:rsidRPr="00D00103">
        <w:t>.</w:t>
      </w:r>
      <w:r>
        <w:t>10</w:t>
      </w:r>
      <w:r w:rsidRPr="00D00103">
        <w:t>.202</w:t>
      </w:r>
      <w:r>
        <w:t>3</w:t>
      </w:r>
    </w:p>
    <w:p w14:paraId="0FF5F446" w14:textId="02CF63B0" w:rsidR="00915232" w:rsidRPr="00915232" w:rsidRDefault="00915232" w:rsidP="00915232">
      <w:pPr>
        <w:tabs>
          <w:tab w:val="left" w:pos="0"/>
          <w:tab w:val="left" w:pos="3052"/>
        </w:tabs>
        <w:ind w:left="3544"/>
        <w:rPr>
          <w:lang w:eastAsia="en-US"/>
        </w:rPr>
      </w:pPr>
      <w:r w:rsidRPr="00915232">
        <w:rPr>
          <w:lang w:eastAsia="en-US"/>
        </w:rPr>
        <w:tab/>
      </w:r>
    </w:p>
    <w:p w14:paraId="69A8CF95" w14:textId="77777777" w:rsidR="00915232" w:rsidRPr="00915232" w:rsidRDefault="00915232" w:rsidP="00915232">
      <w:pPr>
        <w:tabs>
          <w:tab w:val="left" w:pos="0"/>
          <w:tab w:val="left" w:pos="3052"/>
        </w:tabs>
        <w:ind w:left="3544"/>
        <w:rPr>
          <w:lang w:eastAsia="en-US"/>
        </w:rPr>
      </w:pPr>
    </w:p>
    <w:p w14:paraId="0C308324" w14:textId="6802851A" w:rsidR="00915232" w:rsidRPr="00915232" w:rsidRDefault="00915232" w:rsidP="00915232">
      <w:pPr>
        <w:jc w:val="center"/>
        <w:rPr>
          <w:b/>
          <w:color w:val="000000"/>
          <w:sz w:val="28"/>
          <w:szCs w:val="28"/>
          <w:lang w:eastAsia="en-US"/>
        </w:rPr>
      </w:pPr>
      <w:proofErr w:type="spellStart"/>
      <w:r w:rsidRPr="00915232">
        <w:rPr>
          <w:b/>
          <w:color w:val="000000"/>
          <w:sz w:val="28"/>
          <w:szCs w:val="28"/>
          <w:lang w:eastAsia="en-US"/>
        </w:rPr>
        <w:t>Одноставочные</w:t>
      </w:r>
      <w:proofErr w:type="spellEnd"/>
      <w:r w:rsidRPr="00915232">
        <w:rPr>
          <w:b/>
          <w:color w:val="000000"/>
          <w:sz w:val="28"/>
          <w:szCs w:val="28"/>
          <w:lang w:eastAsia="en-US"/>
        </w:rPr>
        <w:t xml:space="preserve"> тарифы на питьевую воду (подъем и водоподготовка), транспортировку технической воды (перекачка технической воды через водопроводно-</w:t>
      </w:r>
      <w:proofErr w:type="spellStart"/>
      <w:r w:rsidRPr="00915232">
        <w:rPr>
          <w:b/>
          <w:color w:val="000000"/>
          <w:sz w:val="28"/>
          <w:szCs w:val="28"/>
          <w:lang w:eastAsia="en-US"/>
        </w:rPr>
        <w:t>повысительную</w:t>
      </w:r>
      <w:proofErr w:type="spellEnd"/>
      <w:r w:rsidRPr="00915232">
        <w:rPr>
          <w:b/>
          <w:color w:val="000000"/>
          <w:sz w:val="28"/>
          <w:szCs w:val="28"/>
          <w:lang w:eastAsia="en-US"/>
        </w:rPr>
        <w:t xml:space="preserve"> станцию), транспортировку сточных вод (перекачка стоков через насосные перекачивающие станции) ООО «</w:t>
      </w:r>
      <w:proofErr w:type="spellStart"/>
      <w:r w:rsidRPr="00915232">
        <w:rPr>
          <w:b/>
          <w:color w:val="000000"/>
          <w:sz w:val="28"/>
          <w:szCs w:val="28"/>
          <w:lang w:eastAsia="en-US"/>
        </w:rPr>
        <w:t>СибДорСтрой</w:t>
      </w:r>
      <w:proofErr w:type="spellEnd"/>
      <w:r w:rsidRPr="00915232">
        <w:rPr>
          <w:b/>
          <w:color w:val="000000"/>
          <w:sz w:val="28"/>
          <w:szCs w:val="28"/>
          <w:lang w:eastAsia="en-US"/>
        </w:rPr>
        <w:t xml:space="preserve">» </w:t>
      </w:r>
    </w:p>
    <w:p w14:paraId="3C23A0CB" w14:textId="77777777" w:rsidR="00915232" w:rsidRPr="00915232" w:rsidRDefault="00915232" w:rsidP="00915232">
      <w:pPr>
        <w:jc w:val="center"/>
        <w:rPr>
          <w:b/>
          <w:color w:val="000000"/>
          <w:sz w:val="28"/>
          <w:szCs w:val="28"/>
          <w:lang w:eastAsia="en-US"/>
        </w:rPr>
      </w:pPr>
      <w:r w:rsidRPr="00915232">
        <w:rPr>
          <w:b/>
          <w:color w:val="000000"/>
          <w:sz w:val="28"/>
          <w:szCs w:val="28"/>
          <w:lang w:eastAsia="en-US"/>
        </w:rPr>
        <w:t xml:space="preserve">(г. Топки Топкинского муниципального округа)   </w:t>
      </w:r>
    </w:p>
    <w:p w14:paraId="3DDC65BC" w14:textId="77777777" w:rsidR="00915232" w:rsidRPr="00915232" w:rsidRDefault="00915232" w:rsidP="00915232">
      <w:pPr>
        <w:jc w:val="center"/>
        <w:rPr>
          <w:b/>
          <w:color w:val="000000"/>
          <w:sz w:val="28"/>
          <w:szCs w:val="28"/>
          <w:lang w:eastAsia="en-US"/>
        </w:rPr>
      </w:pPr>
      <w:r w:rsidRPr="00915232">
        <w:rPr>
          <w:b/>
          <w:color w:val="000000"/>
          <w:sz w:val="28"/>
          <w:szCs w:val="28"/>
          <w:lang w:eastAsia="en-US"/>
        </w:rPr>
        <w:t xml:space="preserve"> на период с 01.01.2023 по 31.12.2025 </w:t>
      </w:r>
    </w:p>
    <w:p w14:paraId="4B37BCE8" w14:textId="77777777" w:rsidR="00915232" w:rsidRPr="00915232" w:rsidRDefault="00915232" w:rsidP="00532786">
      <w:pPr>
        <w:jc w:val="center"/>
        <w:rPr>
          <w:b/>
          <w:sz w:val="28"/>
          <w:szCs w:val="28"/>
          <w:lang w:eastAsia="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417"/>
        <w:gridCol w:w="1276"/>
        <w:gridCol w:w="1417"/>
        <w:gridCol w:w="1276"/>
        <w:gridCol w:w="1276"/>
      </w:tblGrid>
      <w:tr w:rsidR="00915232" w:rsidRPr="00915232" w14:paraId="2FC0AEB0" w14:textId="77777777" w:rsidTr="00532786">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56E16E" w14:textId="77777777" w:rsidR="00915232" w:rsidRPr="00915232" w:rsidRDefault="00915232" w:rsidP="00915232">
            <w:pPr>
              <w:jc w:val="center"/>
              <w:rPr>
                <w:color w:val="000000"/>
                <w:sz w:val="28"/>
                <w:szCs w:val="28"/>
              </w:rPr>
            </w:pPr>
            <w:r w:rsidRPr="00915232">
              <w:rPr>
                <w:color w:val="000000"/>
                <w:sz w:val="28"/>
                <w:szCs w:val="28"/>
              </w:rPr>
              <w:t>№ п/п</w:t>
            </w:r>
          </w:p>
        </w:tc>
        <w:tc>
          <w:tcPr>
            <w:tcW w:w="3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1307F0" w14:textId="77777777" w:rsidR="00915232" w:rsidRPr="00915232" w:rsidRDefault="00915232" w:rsidP="00915232">
            <w:pPr>
              <w:jc w:val="center"/>
              <w:rPr>
                <w:color w:val="000000"/>
                <w:sz w:val="28"/>
                <w:szCs w:val="28"/>
              </w:rPr>
            </w:pPr>
            <w:r w:rsidRPr="00915232">
              <w:rPr>
                <w:color w:val="000000"/>
                <w:sz w:val="28"/>
                <w:szCs w:val="28"/>
              </w:rPr>
              <w:t>Наименование услуг, потребителей</w:t>
            </w:r>
          </w:p>
        </w:tc>
        <w:tc>
          <w:tcPr>
            <w:tcW w:w="6662" w:type="dxa"/>
            <w:gridSpan w:val="5"/>
            <w:shd w:val="clear" w:color="000000" w:fill="FFFFFF"/>
            <w:vAlign w:val="center"/>
          </w:tcPr>
          <w:p w14:paraId="692446E5" w14:textId="77777777" w:rsidR="00915232" w:rsidRPr="00915232" w:rsidRDefault="00915232" w:rsidP="00915232">
            <w:pPr>
              <w:jc w:val="center"/>
              <w:rPr>
                <w:color w:val="000000"/>
                <w:sz w:val="28"/>
                <w:szCs w:val="28"/>
              </w:rPr>
            </w:pPr>
            <w:r w:rsidRPr="00915232">
              <w:rPr>
                <w:color w:val="000000"/>
                <w:sz w:val="28"/>
                <w:szCs w:val="28"/>
              </w:rPr>
              <w:t>Тариф, руб./м</w:t>
            </w:r>
            <w:r w:rsidRPr="00915232">
              <w:rPr>
                <w:color w:val="000000"/>
                <w:sz w:val="28"/>
                <w:szCs w:val="28"/>
                <w:vertAlign w:val="superscript"/>
              </w:rPr>
              <w:t>3*</w:t>
            </w:r>
          </w:p>
        </w:tc>
      </w:tr>
      <w:tr w:rsidR="00915232" w:rsidRPr="00915232" w14:paraId="258D66BE" w14:textId="77777777" w:rsidTr="00532786">
        <w:trPr>
          <w:trHeight w:val="495"/>
        </w:trPr>
        <w:tc>
          <w:tcPr>
            <w:tcW w:w="709"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DFA5435" w14:textId="77777777" w:rsidR="00915232" w:rsidRPr="00915232" w:rsidRDefault="00915232" w:rsidP="00915232">
            <w:pPr>
              <w:jc w:val="center"/>
              <w:rPr>
                <w:color w:val="000000"/>
                <w:sz w:val="28"/>
                <w:szCs w:val="28"/>
              </w:rPr>
            </w:pPr>
          </w:p>
        </w:tc>
        <w:tc>
          <w:tcPr>
            <w:tcW w:w="3261"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77D268E" w14:textId="77777777" w:rsidR="00915232" w:rsidRPr="00915232" w:rsidRDefault="00915232" w:rsidP="00915232">
            <w:pPr>
              <w:jc w:val="center"/>
              <w:rPr>
                <w:color w:val="000000"/>
                <w:sz w:val="28"/>
                <w:szCs w:val="28"/>
              </w:rPr>
            </w:pPr>
          </w:p>
        </w:tc>
        <w:tc>
          <w:tcPr>
            <w:tcW w:w="1417" w:type="dxa"/>
            <w:tcBorders>
              <w:top w:val="nil"/>
              <w:left w:val="nil"/>
              <w:bottom w:val="single" w:sz="4" w:space="0" w:color="auto"/>
              <w:right w:val="single" w:sz="4" w:space="0" w:color="auto"/>
            </w:tcBorders>
            <w:shd w:val="clear" w:color="000000" w:fill="FFFFFF"/>
            <w:vAlign w:val="center"/>
          </w:tcPr>
          <w:p w14:paraId="773D035A" w14:textId="77777777" w:rsidR="00915232" w:rsidRPr="00915232" w:rsidRDefault="00915232" w:rsidP="00915232">
            <w:pPr>
              <w:jc w:val="center"/>
              <w:rPr>
                <w:color w:val="000000"/>
                <w:sz w:val="28"/>
                <w:szCs w:val="28"/>
                <w:vertAlign w:val="superscript"/>
              </w:rPr>
            </w:pPr>
            <w:r w:rsidRPr="00915232">
              <w:rPr>
                <w:color w:val="000000"/>
                <w:sz w:val="28"/>
                <w:szCs w:val="28"/>
              </w:rPr>
              <w:t>2023 год</w:t>
            </w:r>
          </w:p>
        </w:tc>
        <w:tc>
          <w:tcPr>
            <w:tcW w:w="2693" w:type="dxa"/>
            <w:gridSpan w:val="2"/>
            <w:tcBorders>
              <w:top w:val="nil"/>
              <w:left w:val="nil"/>
              <w:bottom w:val="single" w:sz="4" w:space="0" w:color="auto"/>
              <w:right w:val="single" w:sz="4" w:space="0" w:color="auto"/>
            </w:tcBorders>
            <w:shd w:val="clear" w:color="000000" w:fill="FFFFFF"/>
            <w:vAlign w:val="center"/>
          </w:tcPr>
          <w:p w14:paraId="7AB697DE" w14:textId="77777777" w:rsidR="00915232" w:rsidRPr="00915232" w:rsidRDefault="00915232" w:rsidP="00915232">
            <w:pPr>
              <w:jc w:val="center"/>
              <w:rPr>
                <w:color w:val="000000"/>
                <w:sz w:val="28"/>
                <w:szCs w:val="28"/>
                <w:vertAlign w:val="superscript"/>
              </w:rPr>
            </w:pPr>
            <w:r w:rsidRPr="00915232">
              <w:rPr>
                <w:color w:val="000000"/>
                <w:sz w:val="28"/>
                <w:szCs w:val="28"/>
              </w:rPr>
              <w:t>2024 год</w:t>
            </w:r>
          </w:p>
        </w:tc>
        <w:tc>
          <w:tcPr>
            <w:tcW w:w="2552" w:type="dxa"/>
            <w:gridSpan w:val="2"/>
            <w:tcBorders>
              <w:top w:val="nil"/>
              <w:left w:val="nil"/>
              <w:bottom w:val="single" w:sz="4" w:space="0" w:color="auto"/>
            </w:tcBorders>
            <w:shd w:val="clear" w:color="000000" w:fill="FFFFFF"/>
            <w:vAlign w:val="center"/>
          </w:tcPr>
          <w:p w14:paraId="49ED095F" w14:textId="77777777" w:rsidR="00915232" w:rsidRPr="00915232" w:rsidRDefault="00915232" w:rsidP="00915232">
            <w:pPr>
              <w:jc w:val="center"/>
              <w:rPr>
                <w:color w:val="000000"/>
                <w:sz w:val="28"/>
                <w:szCs w:val="28"/>
                <w:vertAlign w:val="superscript"/>
              </w:rPr>
            </w:pPr>
            <w:r w:rsidRPr="00915232">
              <w:rPr>
                <w:color w:val="000000"/>
                <w:sz w:val="28"/>
                <w:szCs w:val="28"/>
              </w:rPr>
              <w:t>2025 год</w:t>
            </w:r>
          </w:p>
        </w:tc>
      </w:tr>
      <w:tr w:rsidR="00915232" w:rsidRPr="00915232" w14:paraId="177E6DF1" w14:textId="77777777" w:rsidTr="00532786">
        <w:trPr>
          <w:trHeight w:val="700"/>
        </w:trPr>
        <w:tc>
          <w:tcPr>
            <w:tcW w:w="709" w:type="dxa"/>
            <w:vMerge/>
            <w:shd w:val="clear" w:color="000000" w:fill="FFFFFF"/>
            <w:vAlign w:val="center"/>
            <w:hideMark/>
          </w:tcPr>
          <w:p w14:paraId="3CAB49B6" w14:textId="77777777" w:rsidR="00915232" w:rsidRPr="00915232" w:rsidRDefault="00915232" w:rsidP="00915232">
            <w:pPr>
              <w:rPr>
                <w:color w:val="000000"/>
                <w:sz w:val="28"/>
                <w:szCs w:val="28"/>
              </w:rPr>
            </w:pPr>
          </w:p>
        </w:tc>
        <w:tc>
          <w:tcPr>
            <w:tcW w:w="3261" w:type="dxa"/>
            <w:vMerge/>
          </w:tcPr>
          <w:p w14:paraId="123797EC" w14:textId="77777777" w:rsidR="00915232" w:rsidRPr="00915232" w:rsidRDefault="00915232" w:rsidP="00915232">
            <w:pPr>
              <w:jc w:val="center"/>
              <w:rPr>
                <w:sz w:val="28"/>
                <w:szCs w:val="28"/>
                <w:lang w:eastAsia="en-US"/>
              </w:rPr>
            </w:pPr>
          </w:p>
        </w:tc>
        <w:tc>
          <w:tcPr>
            <w:tcW w:w="1417" w:type="dxa"/>
            <w:tcBorders>
              <w:top w:val="nil"/>
              <w:left w:val="nil"/>
              <w:bottom w:val="single" w:sz="4" w:space="0" w:color="auto"/>
              <w:right w:val="single" w:sz="4" w:space="0" w:color="auto"/>
            </w:tcBorders>
            <w:shd w:val="clear" w:color="000000" w:fill="FFFFFF"/>
            <w:vAlign w:val="center"/>
            <w:hideMark/>
          </w:tcPr>
          <w:p w14:paraId="79CBF32D" w14:textId="77777777" w:rsidR="00915232" w:rsidRPr="00915232" w:rsidRDefault="00915232" w:rsidP="00915232">
            <w:pPr>
              <w:jc w:val="center"/>
              <w:rPr>
                <w:color w:val="000000"/>
                <w:sz w:val="28"/>
                <w:szCs w:val="28"/>
              </w:rPr>
            </w:pPr>
            <w:r w:rsidRPr="00915232">
              <w:rPr>
                <w:color w:val="000000"/>
                <w:sz w:val="28"/>
                <w:szCs w:val="28"/>
              </w:rPr>
              <w:t xml:space="preserve">с 01.01. </w:t>
            </w:r>
          </w:p>
          <w:p w14:paraId="203CF944" w14:textId="77777777" w:rsidR="00915232" w:rsidRPr="00915232" w:rsidRDefault="00915232" w:rsidP="00915232">
            <w:pPr>
              <w:jc w:val="center"/>
              <w:rPr>
                <w:color w:val="000000"/>
                <w:sz w:val="28"/>
                <w:szCs w:val="28"/>
              </w:rPr>
            </w:pPr>
            <w:r w:rsidRPr="00915232">
              <w:rPr>
                <w:color w:val="000000"/>
                <w:sz w:val="28"/>
                <w:szCs w:val="28"/>
              </w:rPr>
              <w:t>по 31.12.</w:t>
            </w:r>
          </w:p>
        </w:tc>
        <w:tc>
          <w:tcPr>
            <w:tcW w:w="1276" w:type="dxa"/>
            <w:tcBorders>
              <w:top w:val="nil"/>
              <w:left w:val="nil"/>
              <w:bottom w:val="single" w:sz="4" w:space="0" w:color="auto"/>
              <w:right w:val="single" w:sz="4" w:space="0" w:color="auto"/>
            </w:tcBorders>
            <w:shd w:val="clear" w:color="000000" w:fill="FFFFFF"/>
            <w:vAlign w:val="center"/>
          </w:tcPr>
          <w:p w14:paraId="5E33592D" w14:textId="77777777" w:rsidR="00915232" w:rsidRPr="00915232" w:rsidRDefault="00915232" w:rsidP="00915232">
            <w:pPr>
              <w:jc w:val="center"/>
              <w:rPr>
                <w:color w:val="000000"/>
                <w:sz w:val="28"/>
                <w:szCs w:val="28"/>
              </w:rPr>
            </w:pPr>
            <w:r w:rsidRPr="00915232">
              <w:rPr>
                <w:color w:val="000000"/>
                <w:sz w:val="28"/>
                <w:szCs w:val="28"/>
              </w:rPr>
              <w:t xml:space="preserve">с 01.01. </w:t>
            </w:r>
          </w:p>
          <w:p w14:paraId="72F10B61" w14:textId="77777777" w:rsidR="00915232" w:rsidRPr="00915232" w:rsidRDefault="00915232" w:rsidP="00915232">
            <w:pPr>
              <w:jc w:val="center"/>
              <w:rPr>
                <w:sz w:val="28"/>
                <w:szCs w:val="28"/>
                <w:lang w:eastAsia="en-US"/>
              </w:rPr>
            </w:pPr>
            <w:r w:rsidRPr="0091523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44E87FE" w14:textId="77777777" w:rsidR="00915232" w:rsidRPr="00915232" w:rsidRDefault="00915232" w:rsidP="00915232">
            <w:pPr>
              <w:jc w:val="center"/>
              <w:rPr>
                <w:sz w:val="28"/>
                <w:szCs w:val="28"/>
                <w:lang w:eastAsia="en-US"/>
              </w:rPr>
            </w:pPr>
            <w:r w:rsidRPr="009152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C3E992" w14:textId="77777777" w:rsidR="00915232" w:rsidRPr="00915232" w:rsidRDefault="00915232" w:rsidP="00915232">
            <w:pPr>
              <w:jc w:val="center"/>
              <w:rPr>
                <w:color w:val="000000"/>
                <w:sz w:val="28"/>
                <w:szCs w:val="28"/>
              </w:rPr>
            </w:pPr>
            <w:r w:rsidRPr="00915232">
              <w:rPr>
                <w:color w:val="000000"/>
                <w:sz w:val="28"/>
                <w:szCs w:val="28"/>
              </w:rPr>
              <w:t xml:space="preserve">с 01.01. </w:t>
            </w:r>
          </w:p>
          <w:p w14:paraId="3DE47F20" w14:textId="77777777" w:rsidR="00915232" w:rsidRPr="00915232" w:rsidRDefault="00915232" w:rsidP="00915232">
            <w:pPr>
              <w:jc w:val="center"/>
              <w:rPr>
                <w:sz w:val="28"/>
                <w:szCs w:val="28"/>
                <w:lang w:eastAsia="en-US"/>
              </w:rPr>
            </w:pPr>
            <w:r w:rsidRPr="009152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1EDB67C" w14:textId="77777777" w:rsidR="00915232" w:rsidRPr="00915232" w:rsidRDefault="00915232" w:rsidP="00915232">
            <w:pPr>
              <w:jc w:val="center"/>
              <w:rPr>
                <w:sz w:val="28"/>
                <w:szCs w:val="28"/>
                <w:lang w:eastAsia="en-US"/>
              </w:rPr>
            </w:pPr>
            <w:r w:rsidRPr="00915232">
              <w:rPr>
                <w:color w:val="000000"/>
                <w:sz w:val="28"/>
                <w:szCs w:val="28"/>
              </w:rPr>
              <w:t>с 01.07. по 31.12.</w:t>
            </w:r>
          </w:p>
        </w:tc>
      </w:tr>
      <w:tr w:rsidR="00915232" w:rsidRPr="00915232" w14:paraId="1E256897" w14:textId="77777777" w:rsidTr="00532786">
        <w:trPr>
          <w:trHeight w:val="478"/>
        </w:trPr>
        <w:tc>
          <w:tcPr>
            <w:tcW w:w="10632" w:type="dxa"/>
            <w:gridSpan w:val="7"/>
            <w:shd w:val="clear" w:color="000000" w:fill="FFFFFF"/>
            <w:vAlign w:val="center"/>
          </w:tcPr>
          <w:p w14:paraId="684C878C" w14:textId="77777777" w:rsidR="00915232" w:rsidRPr="00915232" w:rsidRDefault="00915232" w:rsidP="001B314A">
            <w:pPr>
              <w:numPr>
                <w:ilvl w:val="0"/>
                <w:numId w:val="16"/>
              </w:numPr>
              <w:contextualSpacing/>
              <w:jc w:val="center"/>
              <w:rPr>
                <w:color w:val="000000"/>
                <w:sz w:val="28"/>
                <w:szCs w:val="28"/>
              </w:rPr>
            </w:pPr>
            <w:r w:rsidRPr="00915232">
              <w:rPr>
                <w:color w:val="000000"/>
                <w:sz w:val="28"/>
                <w:szCs w:val="28"/>
              </w:rPr>
              <w:t>Питьевая вода</w:t>
            </w:r>
          </w:p>
          <w:p w14:paraId="5AF90443" w14:textId="77777777" w:rsidR="00915232" w:rsidRPr="00915232" w:rsidRDefault="00915232" w:rsidP="00915232">
            <w:pPr>
              <w:ind w:left="360"/>
              <w:jc w:val="center"/>
              <w:rPr>
                <w:color w:val="000000"/>
                <w:sz w:val="28"/>
                <w:szCs w:val="28"/>
              </w:rPr>
            </w:pPr>
            <w:r w:rsidRPr="00915232">
              <w:rPr>
                <w:color w:val="000000"/>
                <w:sz w:val="28"/>
                <w:szCs w:val="28"/>
              </w:rPr>
              <w:t>(подъем и водоподготовка)</w:t>
            </w:r>
          </w:p>
        </w:tc>
      </w:tr>
      <w:tr w:rsidR="00915232" w:rsidRPr="00915232" w14:paraId="77649F13" w14:textId="77777777" w:rsidTr="00532786">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1C2A3210" w14:textId="77777777" w:rsidR="00915232" w:rsidRPr="00915232" w:rsidRDefault="00915232" w:rsidP="00915232">
            <w:pPr>
              <w:jc w:val="center"/>
              <w:rPr>
                <w:color w:val="000000"/>
                <w:sz w:val="28"/>
                <w:szCs w:val="28"/>
              </w:rPr>
            </w:pPr>
            <w:r w:rsidRPr="00915232">
              <w:rPr>
                <w:color w:val="000000"/>
                <w:sz w:val="28"/>
                <w:szCs w:val="28"/>
              </w:rPr>
              <w:t>1.1.</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19CF550D" w14:textId="77777777" w:rsidR="00915232" w:rsidRPr="00915232" w:rsidRDefault="00915232" w:rsidP="00915232">
            <w:pPr>
              <w:rPr>
                <w:color w:val="000000"/>
                <w:sz w:val="28"/>
                <w:szCs w:val="28"/>
                <w:lang w:eastAsia="en-US"/>
              </w:rPr>
            </w:pPr>
            <w:r w:rsidRPr="00915232">
              <w:rPr>
                <w:color w:val="000000"/>
                <w:sz w:val="28"/>
                <w:szCs w:val="28"/>
              </w:rPr>
              <w:t>Прочие потребители (НДС не облагается)</w:t>
            </w:r>
          </w:p>
        </w:tc>
        <w:tc>
          <w:tcPr>
            <w:tcW w:w="1417" w:type="dxa"/>
            <w:tcBorders>
              <w:top w:val="nil"/>
              <w:left w:val="nil"/>
              <w:bottom w:val="single" w:sz="4" w:space="0" w:color="auto"/>
              <w:right w:val="single" w:sz="4" w:space="0" w:color="auto"/>
            </w:tcBorders>
            <w:shd w:val="clear" w:color="000000" w:fill="FFFFFF"/>
            <w:vAlign w:val="center"/>
          </w:tcPr>
          <w:p w14:paraId="41FE80E8" w14:textId="77777777" w:rsidR="00915232" w:rsidRPr="00915232" w:rsidRDefault="00915232" w:rsidP="00915232">
            <w:pPr>
              <w:jc w:val="center"/>
              <w:rPr>
                <w:color w:val="000000"/>
                <w:sz w:val="28"/>
                <w:szCs w:val="28"/>
                <w:lang w:eastAsia="en-US"/>
              </w:rPr>
            </w:pPr>
            <w:r w:rsidRPr="00915232">
              <w:rPr>
                <w:color w:val="000000"/>
                <w:sz w:val="28"/>
                <w:szCs w:val="28"/>
                <w:lang w:eastAsia="en-US"/>
              </w:rPr>
              <w:t>21,17</w:t>
            </w:r>
          </w:p>
        </w:tc>
        <w:tc>
          <w:tcPr>
            <w:tcW w:w="1276" w:type="dxa"/>
            <w:tcBorders>
              <w:top w:val="nil"/>
              <w:left w:val="nil"/>
              <w:bottom w:val="single" w:sz="4" w:space="0" w:color="auto"/>
              <w:right w:val="single" w:sz="4" w:space="0" w:color="auto"/>
            </w:tcBorders>
            <w:shd w:val="clear" w:color="000000" w:fill="FFFFFF"/>
            <w:vAlign w:val="center"/>
          </w:tcPr>
          <w:p w14:paraId="5BA40C1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21,17</w:t>
            </w:r>
          </w:p>
        </w:tc>
        <w:tc>
          <w:tcPr>
            <w:tcW w:w="1417" w:type="dxa"/>
            <w:tcBorders>
              <w:top w:val="nil"/>
              <w:left w:val="nil"/>
              <w:bottom w:val="single" w:sz="4" w:space="0" w:color="auto"/>
              <w:right w:val="single" w:sz="4" w:space="0" w:color="auto"/>
            </w:tcBorders>
            <w:shd w:val="clear" w:color="000000" w:fill="FFFFFF"/>
            <w:vAlign w:val="center"/>
          </w:tcPr>
          <w:p w14:paraId="3F6F9C1A" w14:textId="77777777" w:rsidR="00915232" w:rsidRPr="00915232" w:rsidRDefault="00915232" w:rsidP="00915232">
            <w:pPr>
              <w:jc w:val="center"/>
              <w:rPr>
                <w:color w:val="000000"/>
                <w:sz w:val="28"/>
                <w:szCs w:val="28"/>
                <w:lang w:eastAsia="en-US"/>
              </w:rPr>
            </w:pPr>
            <w:r w:rsidRPr="00915232">
              <w:rPr>
                <w:color w:val="000000"/>
                <w:sz w:val="28"/>
                <w:szCs w:val="28"/>
                <w:lang w:eastAsia="en-US"/>
              </w:rPr>
              <w:t>21,99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C46691" w14:textId="77777777" w:rsidR="00915232" w:rsidRPr="00915232" w:rsidRDefault="00915232" w:rsidP="00915232">
            <w:pPr>
              <w:jc w:val="center"/>
              <w:rPr>
                <w:color w:val="000000"/>
                <w:sz w:val="28"/>
                <w:szCs w:val="28"/>
                <w:lang w:eastAsia="en-US"/>
              </w:rPr>
            </w:pPr>
            <w:r w:rsidRPr="00915232">
              <w:rPr>
                <w:color w:val="000000"/>
                <w:sz w:val="28"/>
                <w:szCs w:val="28"/>
                <w:lang w:eastAsia="en-US"/>
              </w:rPr>
              <w:t>22,94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49F8958" w14:textId="77777777" w:rsidR="00915232" w:rsidRPr="00915232" w:rsidRDefault="00915232" w:rsidP="00915232">
            <w:pPr>
              <w:jc w:val="center"/>
              <w:rPr>
                <w:color w:val="000000"/>
                <w:sz w:val="28"/>
                <w:szCs w:val="28"/>
                <w:lang w:eastAsia="en-US"/>
              </w:rPr>
            </w:pPr>
            <w:r w:rsidRPr="00915232">
              <w:rPr>
                <w:color w:val="000000"/>
                <w:sz w:val="28"/>
                <w:szCs w:val="28"/>
                <w:lang w:eastAsia="en-US"/>
              </w:rPr>
              <w:t>22,94</w:t>
            </w:r>
          </w:p>
        </w:tc>
      </w:tr>
      <w:tr w:rsidR="00915232" w:rsidRPr="00915232" w14:paraId="60734C5A" w14:textId="77777777" w:rsidTr="00532786">
        <w:trPr>
          <w:trHeight w:val="403"/>
        </w:trPr>
        <w:tc>
          <w:tcPr>
            <w:tcW w:w="10632"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A379F40" w14:textId="77777777" w:rsidR="00915232" w:rsidRPr="00915232" w:rsidRDefault="00915232" w:rsidP="001B314A">
            <w:pPr>
              <w:numPr>
                <w:ilvl w:val="0"/>
                <w:numId w:val="16"/>
              </w:numPr>
              <w:contextualSpacing/>
              <w:jc w:val="center"/>
              <w:rPr>
                <w:color w:val="000000"/>
                <w:sz w:val="28"/>
                <w:szCs w:val="28"/>
              </w:rPr>
            </w:pPr>
            <w:r w:rsidRPr="00915232">
              <w:rPr>
                <w:color w:val="000000"/>
                <w:sz w:val="28"/>
                <w:szCs w:val="28"/>
              </w:rPr>
              <w:t xml:space="preserve">Транспортировка технической воды </w:t>
            </w:r>
          </w:p>
          <w:p w14:paraId="72E5441F" w14:textId="77777777" w:rsidR="00915232" w:rsidRPr="00915232" w:rsidRDefault="00915232" w:rsidP="00915232">
            <w:pPr>
              <w:ind w:left="720"/>
              <w:contextualSpacing/>
              <w:jc w:val="center"/>
              <w:rPr>
                <w:color w:val="000000"/>
                <w:sz w:val="28"/>
                <w:szCs w:val="28"/>
                <w:lang w:eastAsia="en-US"/>
              </w:rPr>
            </w:pPr>
            <w:r w:rsidRPr="00915232">
              <w:rPr>
                <w:color w:val="000000"/>
                <w:sz w:val="28"/>
                <w:szCs w:val="28"/>
              </w:rPr>
              <w:t>(перекачка технической воды через водопроводно-</w:t>
            </w:r>
            <w:proofErr w:type="spellStart"/>
            <w:r w:rsidRPr="00915232">
              <w:rPr>
                <w:color w:val="000000"/>
                <w:sz w:val="28"/>
                <w:szCs w:val="28"/>
              </w:rPr>
              <w:t>повысительную</w:t>
            </w:r>
            <w:proofErr w:type="spellEnd"/>
            <w:r w:rsidRPr="00915232">
              <w:rPr>
                <w:color w:val="000000"/>
                <w:sz w:val="28"/>
                <w:szCs w:val="28"/>
              </w:rPr>
              <w:t xml:space="preserve"> станцию)</w:t>
            </w:r>
          </w:p>
        </w:tc>
      </w:tr>
      <w:tr w:rsidR="00915232" w:rsidRPr="00915232" w14:paraId="45F059B8" w14:textId="77777777" w:rsidTr="00532786">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4244F289" w14:textId="77777777" w:rsidR="00915232" w:rsidRPr="00915232" w:rsidRDefault="00915232" w:rsidP="00915232">
            <w:pPr>
              <w:jc w:val="center"/>
              <w:rPr>
                <w:color w:val="000000"/>
                <w:sz w:val="28"/>
                <w:szCs w:val="28"/>
              </w:rPr>
            </w:pPr>
            <w:r w:rsidRPr="00915232">
              <w:rPr>
                <w:color w:val="000000"/>
                <w:sz w:val="28"/>
                <w:szCs w:val="28"/>
              </w:rPr>
              <w:t>2.1.</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6A194370" w14:textId="77777777" w:rsidR="00915232" w:rsidRPr="00915232" w:rsidRDefault="00915232" w:rsidP="00915232">
            <w:pPr>
              <w:rPr>
                <w:color w:val="000000"/>
                <w:sz w:val="28"/>
                <w:szCs w:val="28"/>
                <w:lang w:eastAsia="en-US"/>
              </w:rPr>
            </w:pPr>
            <w:r w:rsidRPr="00915232">
              <w:rPr>
                <w:sz w:val="28"/>
                <w:szCs w:val="28"/>
              </w:rPr>
              <w:t>Прочие потребители (НДС не облагается)</w:t>
            </w:r>
          </w:p>
        </w:tc>
        <w:tc>
          <w:tcPr>
            <w:tcW w:w="1417" w:type="dxa"/>
            <w:tcBorders>
              <w:top w:val="nil"/>
              <w:left w:val="nil"/>
              <w:bottom w:val="single" w:sz="4" w:space="0" w:color="auto"/>
              <w:right w:val="single" w:sz="4" w:space="0" w:color="auto"/>
            </w:tcBorders>
            <w:shd w:val="clear" w:color="000000" w:fill="FFFFFF"/>
            <w:vAlign w:val="center"/>
          </w:tcPr>
          <w:p w14:paraId="663D1F7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11,21</w:t>
            </w:r>
          </w:p>
        </w:tc>
        <w:tc>
          <w:tcPr>
            <w:tcW w:w="1276" w:type="dxa"/>
            <w:tcBorders>
              <w:top w:val="nil"/>
              <w:left w:val="nil"/>
              <w:bottom w:val="single" w:sz="4" w:space="0" w:color="auto"/>
              <w:right w:val="single" w:sz="4" w:space="0" w:color="auto"/>
            </w:tcBorders>
            <w:shd w:val="clear" w:color="000000" w:fill="FFFFFF"/>
            <w:vAlign w:val="center"/>
          </w:tcPr>
          <w:p w14:paraId="51EC0046" w14:textId="77777777" w:rsidR="00915232" w:rsidRPr="00915232" w:rsidRDefault="00915232" w:rsidP="00915232">
            <w:pPr>
              <w:jc w:val="center"/>
              <w:rPr>
                <w:color w:val="000000"/>
                <w:sz w:val="28"/>
                <w:szCs w:val="28"/>
                <w:lang w:eastAsia="en-US"/>
              </w:rPr>
            </w:pPr>
            <w:r w:rsidRPr="00915232">
              <w:rPr>
                <w:color w:val="000000"/>
                <w:sz w:val="28"/>
                <w:szCs w:val="28"/>
                <w:lang w:eastAsia="en-US"/>
              </w:rPr>
              <w:t>11,21</w:t>
            </w:r>
          </w:p>
        </w:tc>
        <w:tc>
          <w:tcPr>
            <w:tcW w:w="1417" w:type="dxa"/>
            <w:tcBorders>
              <w:top w:val="nil"/>
              <w:left w:val="nil"/>
              <w:bottom w:val="single" w:sz="4" w:space="0" w:color="auto"/>
              <w:right w:val="single" w:sz="4" w:space="0" w:color="auto"/>
            </w:tcBorders>
            <w:shd w:val="clear" w:color="000000" w:fill="FFFFFF"/>
            <w:vAlign w:val="center"/>
          </w:tcPr>
          <w:p w14:paraId="65D36F8B" w14:textId="77777777" w:rsidR="00915232" w:rsidRPr="00915232" w:rsidRDefault="00915232" w:rsidP="00915232">
            <w:pPr>
              <w:jc w:val="center"/>
              <w:rPr>
                <w:color w:val="000000"/>
                <w:sz w:val="28"/>
                <w:szCs w:val="28"/>
                <w:lang w:eastAsia="en-US"/>
              </w:rPr>
            </w:pPr>
            <w:r w:rsidRPr="00915232">
              <w:rPr>
                <w:color w:val="000000"/>
                <w:sz w:val="28"/>
                <w:szCs w:val="28"/>
                <w:lang w:eastAsia="en-US"/>
              </w:rPr>
              <w:t>15,80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B6B19D5" w14:textId="77777777" w:rsidR="00915232" w:rsidRPr="00915232" w:rsidRDefault="00915232" w:rsidP="00915232">
            <w:pPr>
              <w:jc w:val="center"/>
              <w:rPr>
                <w:color w:val="000000"/>
                <w:sz w:val="28"/>
                <w:szCs w:val="28"/>
                <w:lang w:eastAsia="en-US"/>
              </w:rPr>
            </w:pPr>
            <w:r w:rsidRPr="00915232">
              <w:rPr>
                <w:color w:val="000000"/>
                <w:sz w:val="28"/>
                <w:szCs w:val="28"/>
                <w:lang w:eastAsia="en-US"/>
              </w:rPr>
              <w:t>12,08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CB07A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12,08</w:t>
            </w:r>
          </w:p>
        </w:tc>
      </w:tr>
      <w:tr w:rsidR="00915232" w:rsidRPr="00915232" w14:paraId="70C7203A" w14:textId="77777777" w:rsidTr="00532786">
        <w:trPr>
          <w:trHeight w:val="397"/>
        </w:trPr>
        <w:tc>
          <w:tcPr>
            <w:tcW w:w="10632" w:type="dxa"/>
            <w:gridSpan w:val="7"/>
            <w:shd w:val="clear" w:color="000000" w:fill="FFFFFF"/>
            <w:vAlign w:val="center"/>
          </w:tcPr>
          <w:p w14:paraId="30AEC475" w14:textId="77777777" w:rsidR="00915232" w:rsidRPr="00915232" w:rsidRDefault="00915232" w:rsidP="001B314A">
            <w:pPr>
              <w:numPr>
                <w:ilvl w:val="0"/>
                <w:numId w:val="16"/>
              </w:numPr>
              <w:contextualSpacing/>
              <w:jc w:val="center"/>
              <w:rPr>
                <w:color w:val="000000"/>
                <w:sz w:val="28"/>
                <w:szCs w:val="28"/>
              </w:rPr>
            </w:pPr>
            <w:r w:rsidRPr="00915232">
              <w:rPr>
                <w:color w:val="000000"/>
                <w:sz w:val="28"/>
                <w:szCs w:val="28"/>
              </w:rPr>
              <w:t xml:space="preserve">Транспортировка сточных вод </w:t>
            </w:r>
          </w:p>
          <w:p w14:paraId="3BB38376" w14:textId="77777777" w:rsidR="00915232" w:rsidRPr="00915232" w:rsidRDefault="00915232" w:rsidP="00915232">
            <w:pPr>
              <w:ind w:left="720"/>
              <w:contextualSpacing/>
              <w:jc w:val="center"/>
              <w:rPr>
                <w:color w:val="000000"/>
                <w:sz w:val="28"/>
                <w:szCs w:val="28"/>
                <w:lang w:eastAsia="en-US"/>
              </w:rPr>
            </w:pPr>
            <w:r w:rsidRPr="00915232">
              <w:rPr>
                <w:color w:val="000000"/>
                <w:sz w:val="28"/>
                <w:szCs w:val="28"/>
              </w:rPr>
              <w:t>(перекачка стоков через насосные перекачивающие станции)</w:t>
            </w:r>
          </w:p>
        </w:tc>
      </w:tr>
      <w:tr w:rsidR="00915232" w:rsidRPr="00915232" w14:paraId="7492817F" w14:textId="77777777" w:rsidTr="00532786">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tcPr>
          <w:p w14:paraId="222C5386" w14:textId="77777777" w:rsidR="00915232" w:rsidRPr="00915232" w:rsidRDefault="00915232" w:rsidP="00915232">
            <w:pPr>
              <w:jc w:val="center"/>
              <w:rPr>
                <w:color w:val="000000"/>
                <w:sz w:val="28"/>
                <w:szCs w:val="28"/>
              </w:rPr>
            </w:pPr>
            <w:r w:rsidRPr="00915232">
              <w:rPr>
                <w:color w:val="000000"/>
                <w:sz w:val="28"/>
                <w:szCs w:val="28"/>
              </w:rPr>
              <w:t>3.1.</w:t>
            </w:r>
          </w:p>
        </w:tc>
        <w:tc>
          <w:tcPr>
            <w:tcW w:w="3261" w:type="dxa"/>
            <w:tcBorders>
              <w:top w:val="nil"/>
              <w:left w:val="single" w:sz="4" w:space="0" w:color="auto"/>
              <w:bottom w:val="single" w:sz="4" w:space="0" w:color="auto"/>
              <w:right w:val="single" w:sz="4" w:space="0" w:color="auto"/>
            </w:tcBorders>
            <w:shd w:val="clear" w:color="000000" w:fill="FFFFFF"/>
            <w:vAlign w:val="center"/>
          </w:tcPr>
          <w:p w14:paraId="198CF84D" w14:textId="77777777" w:rsidR="00915232" w:rsidRPr="00915232" w:rsidRDefault="00915232" w:rsidP="00915232">
            <w:pPr>
              <w:rPr>
                <w:color w:val="000000"/>
                <w:sz w:val="28"/>
                <w:szCs w:val="28"/>
                <w:lang w:eastAsia="en-US"/>
              </w:rPr>
            </w:pPr>
            <w:r w:rsidRPr="00915232">
              <w:rPr>
                <w:sz w:val="28"/>
                <w:szCs w:val="28"/>
              </w:rPr>
              <w:t>Прочие потребители (НДС не облагается)</w:t>
            </w:r>
          </w:p>
        </w:tc>
        <w:tc>
          <w:tcPr>
            <w:tcW w:w="1417" w:type="dxa"/>
            <w:tcBorders>
              <w:top w:val="nil"/>
              <w:left w:val="nil"/>
              <w:bottom w:val="single" w:sz="4" w:space="0" w:color="auto"/>
              <w:right w:val="single" w:sz="4" w:space="0" w:color="auto"/>
            </w:tcBorders>
            <w:shd w:val="clear" w:color="000000" w:fill="FFFFFF"/>
            <w:vAlign w:val="center"/>
          </w:tcPr>
          <w:p w14:paraId="501E536D" w14:textId="77777777" w:rsidR="00915232" w:rsidRPr="00915232" w:rsidRDefault="00915232" w:rsidP="00915232">
            <w:pPr>
              <w:jc w:val="center"/>
              <w:rPr>
                <w:color w:val="000000"/>
                <w:sz w:val="28"/>
                <w:szCs w:val="28"/>
                <w:lang w:eastAsia="en-US"/>
              </w:rPr>
            </w:pPr>
            <w:r w:rsidRPr="00915232">
              <w:rPr>
                <w:color w:val="000000"/>
                <w:sz w:val="28"/>
                <w:szCs w:val="28"/>
                <w:lang w:eastAsia="en-US"/>
              </w:rPr>
              <w:t>7,60</w:t>
            </w:r>
          </w:p>
        </w:tc>
        <w:tc>
          <w:tcPr>
            <w:tcW w:w="1276" w:type="dxa"/>
            <w:tcBorders>
              <w:top w:val="nil"/>
              <w:left w:val="nil"/>
              <w:bottom w:val="single" w:sz="4" w:space="0" w:color="auto"/>
              <w:right w:val="single" w:sz="4" w:space="0" w:color="auto"/>
            </w:tcBorders>
            <w:shd w:val="clear" w:color="000000" w:fill="FFFFFF"/>
            <w:vAlign w:val="center"/>
          </w:tcPr>
          <w:p w14:paraId="367351F1" w14:textId="77777777" w:rsidR="00915232" w:rsidRPr="00915232" w:rsidRDefault="00915232" w:rsidP="00915232">
            <w:pPr>
              <w:jc w:val="center"/>
              <w:rPr>
                <w:color w:val="000000"/>
                <w:sz w:val="28"/>
                <w:szCs w:val="28"/>
                <w:lang w:eastAsia="en-US"/>
              </w:rPr>
            </w:pPr>
            <w:r w:rsidRPr="00915232">
              <w:rPr>
                <w:color w:val="000000"/>
                <w:sz w:val="28"/>
                <w:szCs w:val="28"/>
                <w:lang w:eastAsia="en-US"/>
              </w:rPr>
              <w:t>7,60</w:t>
            </w:r>
          </w:p>
        </w:tc>
        <w:tc>
          <w:tcPr>
            <w:tcW w:w="1417" w:type="dxa"/>
            <w:tcBorders>
              <w:top w:val="nil"/>
              <w:left w:val="nil"/>
              <w:bottom w:val="single" w:sz="4" w:space="0" w:color="auto"/>
              <w:right w:val="single" w:sz="4" w:space="0" w:color="auto"/>
            </w:tcBorders>
            <w:shd w:val="clear" w:color="000000" w:fill="FFFFFF"/>
            <w:vAlign w:val="center"/>
          </w:tcPr>
          <w:p w14:paraId="011B602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7,82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43496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8,14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629FA0" w14:textId="77777777" w:rsidR="00915232" w:rsidRPr="00915232" w:rsidRDefault="00915232" w:rsidP="00915232">
            <w:pPr>
              <w:jc w:val="center"/>
              <w:rPr>
                <w:color w:val="000000"/>
                <w:sz w:val="28"/>
                <w:szCs w:val="28"/>
                <w:lang w:eastAsia="en-US"/>
              </w:rPr>
            </w:pPr>
            <w:r w:rsidRPr="00915232">
              <w:rPr>
                <w:color w:val="000000"/>
                <w:sz w:val="28"/>
                <w:szCs w:val="28"/>
                <w:lang w:eastAsia="en-US"/>
              </w:rPr>
              <w:t>8,14</w:t>
            </w:r>
          </w:p>
        </w:tc>
      </w:tr>
    </w:tbl>
    <w:p w14:paraId="337EC87E" w14:textId="77777777" w:rsidR="00915232" w:rsidRPr="00915232" w:rsidRDefault="00915232" w:rsidP="00915232">
      <w:pPr>
        <w:ind w:firstLine="709"/>
        <w:jc w:val="both"/>
        <w:rPr>
          <w:color w:val="000000"/>
          <w:sz w:val="28"/>
          <w:szCs w:val="28"/>
          <w:lang w:eastAsia="en-US"/>
        </w:rPr>
      </w:pPr>
    </w:p>
    <w:p w14:paraId="21DE5E38" w14:textId="77777777" w:rsidR="00915232" w:rsidRPr="00915232" w:rsidRDefault="00915232" w:rsidP="00532786">
      <w:pPr>
        <w:ind w:left="-426" w:firstLine="709"/>
        <w:jc w:val="both"/>
        <w:rPr>
          <w:color w:val="000000"/>
          <w:sz w:val="28"/>
          <w:szCs w:val="28"/>
          <w:lang w:eastAsia="en-US"/>
        </w:rPr>
      </w:pPr>
      <w:r w:rsidRPr="00915232">
        <w:rPr>
          <w:color w:val="000000"/>
          <w:sz w:val="28"/>
          <w:szCs w:val="28"/>
          <w:lang w:eastAsia="en-US"/>
        </w:rPr>
        <w:t>* Тарифы установлены для предъявления гарантирующей организации                                         - МКП «ТЕПЛО», ИНН 4230032501.</w:t>
      </w:r>
    </w:p>
    <w:p w14:paraId="6AD15904" w14:textId="77777777" w:rsidR="00915232" w:rsidRPr="00915232" w:rsidRDefault="00915232" w:rsidP="00915232">
      <w:pPr>
        <w:ind w:left="-709" w:firstLine="709"/>
        <w:jc w:val="right"/>
        <w:rPr>
          <w:color w:val="000000"/>
          <w:sz w:val="28"/>
          <w:szCs w:val="28"/>
          <w:lang w:eastAsia="en-US"/>
        </w:rPr>
      </w:pPr>
      <w:r w:rsidRPr="00915232">
        <w:rPr>
          <w:color w:val="000000"/>
          <w:sz w:val="28"/>
          <w:szCs w:val="28"/>
          <w:lang w:eastAsia="en-US"/>
        </w:rPr>
        <w:t>».</w:t>
      </w:r>
    </w:p>
    <w:p w14:paraId="7C50E403" w14:textId="77777777" w:rsidR="00915232" w:rsidRPr="00915232" w:rsidRDefault="00915232" w:rsidP="00915232">
      <w:pPr>
        <w:ind w:firstLine="709"/>
        <w:jc w:val="both"/>
        <w:rPr>
          <w:color w:val="000000"/>
          <w:sz w:val="28"/>
          <w:szCs w:val="28"/>
          <w:lang w:eastAsia="en-US"/>
        </w:rPr>
      </w:pPr>
    </w:p>
    <w:p w14:paraId="270651CA" w14:textId="77777777" w:rsidR="00460757" w:rsidRDefault="00460757" w:rsidP="00DE62E3">
      <w:pPr>
        <w:tabs>
          <w:tab w:val="left" w:pos="5580"/>
          <w:tab w:val="left" w:pos="9498"/>
        </w:tabs>
        <w:ind w:right="-569" w:firstLine="284"/>
        <w:sectPr w:rsidR="00460757" w:rsidSect="004A7EA2">
          <w:pgSz w:w="11906" w:h="16838"/>
          <w:pgMar w:top="851" w:right="567" w:bottom="1134" w:left="851" w:header="708" w:footer="708" w:gutter="0"/>
          <w:cols w:space="708"/>
          <w:docGrid w:linePitch="360"/>
        </w:sectPr>
      </w:pPr>
    </w:p>
    <w:p w14:paraId="387C8062" w14:textId="384456A2" w:rsidR="00460757" w:rsidRPr="00D00103" w:rsidRDefault="00460757" w:rsidP="00460757">
      <w:pPr>
        <w:tabs>
          <w:tab w:val="left" w:pos="5580"/>
          <w:tab w:val="left" w:pos="9498"/>
        </w:tabs>
        <w:ind w:left="-4836" w:right="-569" w:firstLine="11073"/>
      </w:pPr>
      <w:r w:rsidRPr="00D00103">
        <w:lastRenderedPageBreak/>
        <w:t>Приложение</w:t>
      </w:r>
      <w:r>
        <w:t xml:space="preserve"> № 15 </w:t>
      </w:r>
      <w:r w:rsidRPr="00D00103">
        <w:t xml:space="preserve">к протоколу № </w:t>
      </w:r>
      <w:r>
        <w:t>60</w:t>
      </w:r>
    </w:p>
    <w:p w14:paraId="1B560CD1" w14:textId="77777777" w:rsidR="00460757" w:rsidRPr="00D00103" w:rsidRDefault="00460757" w:rsidP="00460757">
      <w:pPr>
        <w:tabs>
          <w:tab w:val="left" w:pos="5580"/>
          <w:tab w:val="left" w:pos="9498"/>
        </w:tabs>
        <w:ind w:left="-4836" w:right="-569" w:firstLine="11073"/>
      </w:pPr>
      <w:r w:rsidRPr="00D00103">
        <w:t>заседания правления Региональной</w:t>
      </w:r>
    </w:p>
    <w:p w14:paraId="4F365FE7" w14:textId="77777777" w:rsidR="00460757" w:rsidRPr="00D00103" w:rsidRDefault="00460757" w:rsidP="00460757">
      <w:pPr>
        <w:tabs>
          <w:tab w:val="left" w:pos="5580"/>
          <w:tab w:val="left" w:pos="9498"/>
        </w:tabs>
        <w:ind w:left="-4836" w:right="-569" w:firstLine="11073"/>
      </w:pPr>
      <w:r w:rsidRPr="00D00103">
        <w:t>энергетической комиссии</w:t>
      </w:r>
    </w:p>
    <w:p w14:paraId="740A00AC" w14:textId="77777777" w:rsidR="00460757" w:rsidRDefault="00460757" w:rsidP="00460757">
      <w:pPr>
        <w:tabs>
          <w:tab w:val="left" w:pos="5580"/>
          <w:tab w:val="left" w:pos="9498"/>
        </w:tabs>
        <w:ind w:left="-4836" w:right="-569" w:firstLine="11073"/>
      </w:pPr>
      <w:r w:rsidRPr="00D00103">
        <w:t xml:space="preserve">Кузбасса от </w:t>
      </w:r>
      <w:r>
        <w:t>12</w:t>
      </w:r>
      <w:r w:rsidRPr="00D00103">
        <w:t>.</w:t>
      </w:r>
      <w:r>
        <w:t>10</w:t>
      </w:r>
      <w:r w:rsidRPr="00D00103">
        <w:t>.202</w:t>
      </w:r>
      <w:r>
        <w:t>3</w:t>
      </w:r>
    </w:p>
    <w:p w14:paraId="42CD68D8" w14:textId="77777777" w:rsidR="00460757" w:rsidRDefault="00460757" w:rsidP="00460757">
      <w:pPr>
        <w:tabs>
          <w:tab w:val="left" w:pos="5580"/>
          <w:tab w:val="left" w:pos="9498"/>
        </w:tabs>
        <w:ind w:left="-4836" w:right="-569" w:firstLine="11073"/>
      </w:pPr>
    </w:p>
    <w:p w14:paraId="444C4EA7" w14:textId="77777777" w:rsidR="00460757" w:rsidRPr="00460757" w:rsidRDefault="00460757" w:rsidP="00460757">
      <w:pPr>
        <w:keepNext/>
        <w:jc w:val="center"/>
        <w:outlineLvl w:val="0"/>
        <w:rPr>
          <w:b/>
          <w:iCs/>
          <w:color w:val="000000"/>
          <w:sz w:val="28"/>
          <w:szCs w:val="28"/>
        </w:rPr>
      </w:pPr>
      <w:r w:rsidRPr="00460757">
        <w:rPr>
          <w:b/>
          <w:iCs/>
          <w:color w:val="000000"/>
          <w:sz w:val="28"/>
          <w:szCs w:val="28"/>
        </w:rPr>
        <w:t>Экспертное заключение</w:t>
      </w:r>
    </w:p>
    <w:p w14:paraId="3E72310A" w14:textId="77777777" w:rsidR="00460757" w:rsidRPr="00460757" w:rsidRDefault="00460757" w:rsidP="00460757">
      <w:pPr>
        <w:keepNext/>
        <w:jc w:val="center"/>
        <w:outlineLvl w:val="0"/>
        <w:rPr>
          <w:b/>
          <w:iCs/>
          <w:sz w:val="28"/>
          <w:szCs w:val="28"/>
        </w:rPr>
      </w:pPr>
      <w:r w:rsidRPr="00460757">
        <w:rPr>
          <w:b/>
          <w:iCs/>
          <w:sz w:val="28"/>
          <w:szCs w:val="28"/>
        </w:rPr>
        <w:t>Региональной энергетической комиссии Кузбасса</w:t>
      </w:r>
    </w:p>
    <w:p w14:paraId="3DD01457" w14:textId="77777777" w:rsidR="00460757" w:rsidRPr="00460757" w:rsidRDefault="00460757" w:rsidP="00460757">
      <w:pPr>
        <w:jc w:val="center"/>
        <w:rPr>
          <w:color w:val="000000"/>
          <w:sz w:val="28"/>
          <w:szCs w:val="28"/>
        </w:rPr>
      </w:pPr>
      <w:r w:rsidRPr="00460757">
        <w:rPr>
          <w:color w:val="000000"/>
          <w:sz w:val="28"/>
          <w:szCs w:val="28"/>
        </w:rPr>
        <w:t>по материалам, представленным</w:t>
      </w:r>
      <w:r w:rsidRPr="00460757">
        <w:rPr>
          <w:b/>
          <w:color w:val="000000"/>
          <w:sz w:val="28"/>
          <w:szCs w:val="28"/>
        </w:rPr>
        <w:t xml:space="preserve"> </w:t>
      </w:r>
      <w:r w:rsidRPr="00460757">
        <w:rPr>
          <w:b/>
          <w:bCs/>
          <w:kern w:val="32"/>
          <w:sz w:val="28"/>
          <w:szCs w:val="28"/>
          <w:lang w:eastAsia="en-US"/>
        </w:rPr>
        <w:t>ООО «Чистый город» (Киселевский городской округ)</w:t>
      </w:r>
      <w:r w:rsidRPr="00460757">
        <w:rPr>
          <w:color w:val="000000"/>
          <w:sz w:val="28"/>
          <w:szCs w:val="28"/>
        </w:rPr>
        <w:t xml:space="preserve">, для корректировки </w:t>
      </w:r>
      <w:r w:rsidRPr="00460757">
        <w:rPr>
          <w:sz w:val="28"/>
          <w:szCs w:val="28"/>
        </w:rPr>
        <w:t xml:space="preserve">необходимой валовой выручки и утвержденных предельных тарифов </w:t>
      </w:r>
      <w:r w:rsidRPr="00460757">
        <w:rPr>
          <w:color w:val="000000"/>
          <w:sz w:val="28"/>
          <w:szCs w:val="28"/>
        </w:rPr>
        <w:t xml:space="preserve">на захоронение твердых коммунальных отходов, на 2024 год </w:t>
      </w:r>
    </w:p>
    <w:p w14:paraId="6CE3B2F7" w14:textId="77777777" w:rsidR="00460757" w:rsidRPr="00460757" w:rsidRDefault="00460757" w:rsidP="00460757">
      <w:pPr>
        <w:ind w:firstLine="709"/>
        <w:jc w:val="both"/>
        <w:rPr>
          <w:sz w:val="28"/>
          <w:szCs w:val="28"/>
        </w:rPr>
      </w:pPr>
    </w:p>
    <w:p w14:paraId="7655AF0E" w14:textId="77777777" w:rsidR="00460757" w:rsidRPr="00460757" w:rsidRDefault="00460757" w:rsidP="00460757">
      <w:pPr>
        <w:ind w:firstLine="709"/>
        <w:jc w:val="both"/>
        <w:rPr>
          <w:sz w:val="28"/>
          <w:szCs w:val="28"/>
        </w:rPr>
      </w:pPr>
      <w:r w:rsidRPr="00460757">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502999B5" w14:textId="77777777" w:rsidR="00460757" w:rsidRPr="00460757" w:rsidRDefault="00460757" w:rsidP="00460757">
      <w:pPr>
        <w:ind w:firstLine="709"/>
        <w:jc w:val="both"/>
        <w:rPr>
          <w:sz w:val="28"/>
          <w:szCs w:val="28"/>
        </w:rPr>
      </w:pPr>
      <w:r w:rsidRPr="00460757">
        <w:rPr>
          <w:sz w:val="28"/>
          <w:szCs w:val="28"/>
        </w:rPr>
        <w:t>ООО «Чистый город» (Киселевский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2024 год (</w:t>
      </w:r>
      <w:proofErr w:type="spellStart"/>
      <w:r w:rsidRPr="00460757">
        <w:rPr>
          <w:sz w:val="28"/>
          <w:szCs w:val="28"/>
        </w:rPr>
        <w:t>вх</w:t>
      </w:r>
      <w:proofErr w:type="spellEnd"/>
      <w:r w:rsidRPr="00460757">
        <w:rPr>
          <w:sz w:val="28"/>
          <w:szCs w:val="28"/>
        </w:rPr>
        <w:t>. от 28.07.2023 № 4245). Согласно представленному заявлению организацией было предложено:</w:t>
      </w:r>
    </w:p>
    <w:p w14:paraId="66FA84B3" w14:textId="77777777" w:rsidR="00460757" w:rsidRPr="00460757" w:rsidRDefault="00460757" w:rsidP="00460757">
      <w:pPr>
        <w:ind w:firstLine="709"/>
        <w:jc w:val="both"/>
        <w:rPr>
          <w:sz w:val="28"/>
          <w:szCs w:val="28"/>
        </w:rPr>
      </w:pPr>
      <w:r w:rsidRPr="00460757">
        <w:rPr>
          <w:sz w:val="28"/>
          <w:szCs w:val="28"/>
        </w:rPr>
        <w:t xml:space="preserve">- скорректировать плановую необходимую валовую выручку 2024 года на захоронение твердых коммунальных отходов на сумму – </w:t>
      </w:r>
      <w:r w:rsidRPr="00460757">
        <w:rPr>
          <w:b/>
          <w:i/>
          <w:sz w:val="28"/>
          <w:szCs w:val="28"/>
        </w:rPr>
        <w:t>8262,95</w:t>
      </w:r>
      <w:r w:rsidRPr="00460757">
        <w:rPr>
          <w:sz w:val="28"/>
          <w:szCs w:val="28"/>
        </w:rPr>
        <w:t xml:space="preserve"> тыс. руб. и утвердить тарифы на захоронение твердых коммунальных отходов на 2024 год с учетом корректировки в размере </w:t>
      </w:r>
      <w:r w:rsidRPr="00460757">
        <w:rPr>
          <w:b/>
          <w:i/>
          <w:sz w:val="28"/>
          <w:szCs w:val="28"/>
        </w:rPr>
        <w:t>507,29</w:t>
      </w:r>
      <w:r w:rsidRPr="00460757">
        <w:rPr>
          <w:sz w:val="28"/>
          <w:szCs w:val="28"/>
        </w:rPr>
        <w:t xml:space="preserve"> руб./тонна.</w:t>
      </w:r>
    </w:p>
    <w:p w14:paraId="33C1BFF6" w14:textId="77777777" w:rsidR="00460757" w:rsidRPr="00460757" w:rsidRDefault="00460757" w:rsidP="00460757">
      <w:pPr>
        <w:ind w:firstLine="709"/>
        <w:jc w:val="both"/>
        <w:rPr>
          <w:sz w:val="28"/>
          <w:szCs w:val="28"/>
        </w:rPr>
      </w:pPr>
      <w:r w:rsidRPr="00460757">
        <w:rPr>
          <w:sz w:val="28"/>
          <w:szCs w:val="28"/>
        </w:rPr>
        <w:t>На основании представленного заявления, с учетом дополнительно представленных материалов (</w:t>
      </w:r>
      <w:proofErr w:type="spellStart"/>
      <w:r w:rsidRPr="00460757">
        <w:rPr>
          <w:sz w:val="28"/>
          <w:szCs w:val="28"/>
        </w:rPr>
        <w:t>вх</w:t>
      </w:r>
      <w:proofErr w:type="spellEnd"/>
      <w:r w:rsidRPr="00460757">
        <w:rPr>
          <w:sz w:val="28"/>
          <w:szCs w:val="28"/>
        </w:rPr>
        <w:t>. от 01.08.2023 № 4312),</w:t>
      </w:r>
      <w:r w:rsidRPr="00460757">
        <w:rPr>
          <w:color w:val="FF0000"/>
          <w:sz w:val="28"/>
          <w:szCs w:val="28"/>
        </w:rPr>
        <w:t xml:space="preserve"> </w:t>
      </w:r>
      <w:r w:rsidRPr="00460757">
        <w:rPr>
          <w:sz w:val="28"/>
          <w:szCs w:val="28"/>
        </w:rPr>
        <w:t>регулятором было открыто дело «О корректировке необходимой валовой выручке и утвержденных тарифов на 2024 год на услуги захоронения твердых коммунальных отходов, оказываемые ООО «Чистый город» (Киселевский городской округ)» за № 73 - ТКО.</w:t>
      </w:r>
    </w:p>
    <w:p w14:paraId="2AEE20A7" w14:textId="77777777" w:rsidR="00460757" w:rsidRPr="00460757" w:rsidRDefault="00460757" w:rsidP="00460757">
      <w:pPr>
        <w:ind w:firstLine="709"/>
        <w:jc w:val="both"/>
        <w:rPr>
          <w:sz w:val="28"/>
          <w:szCs w:val="28"/>
        </w:rPr>
      </w:pPr>
      <w:r w:rsidRPr="00460757">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0C6769CF" w14:textId="77777777" w:rsidR="00460757" w:rsidRPr="00460757" w:rsidRDefault="00460757" w:rsidP="00460757">
      <w:pPr>
        <w:ind w:firstLine="709"/>
        <w:jc w:val="both"/>
        <w:rPr>
          <w:sz w:val="28"/>
          <w:szCs w:val="28"/>
        </w:rPr>
      </w:pPr>
      <w:r w:rsidRPr="00460757">
        <w:rPr>
          <w:sz w:val="28"/>
          <w:szCs w:val="28"/>
        </w:rPr>
        <w:tab/>
        <w:t>1. Гражданский кодекс Российской Федерации;</w:t>
      </w:r>
      <w:r w:rsidRPr="00460757">
        <w:rPr>
          <w:sz w:val="28"/>
          <w:szCs w:val="28"/>
        </w:rPr>
        <w:tab/>
      </w:r>
      <w:r w:rsidRPr="00460757">
        <w:rPr>
          <w:sz w:val="28"/>
          <w:szCs w:val="28"/>
        </w:rPr>
        <w:tab/>
      </w:r>
      <w:r w:rsidRPr="00460757">
        <w:rPr>
          <w:sz w:val="28"/>
          <w:szCs w:val="28"/>
        </w:rPr>
        <w:tab/>
      </w:r>
    </w:p>
    <w:p w14:paraId="7652D415" w14:textId="77777777" w:rsidR="00460757" w:rsidRPr="00460757" w:rsidRDefault="00460757" w:rsidP="00460757">
      <w:pPr>
        <w:ind w:firstLine="709"/>
        <w:jc w:val="both"/>
        <w:rPr>
          <w:sz w:val="28"/>
          <w:szCs w:val="28"/>
        </w:rPr>
      </w:pPr>
      <w:r w:rsidRPr="00460757">
        <w:rPr>
          <w:sz w:val="28"/>
          <w:szCs w:val="28"/>
        </w:rPr>
        <w:t>2. Налоговый кодекс Российской Федерации;</w:t>
      </w:r>
      <w:r w:rsidRPr="00460757">
        <w:rPr>
          <w:sz w:val="28"/>
          <w:szCs w:val="28"/>
        </w:rPr>
        <w:tab/>
      </w:r>
      <w:r w:rsidRPr="00460757">
        <w:rPr>
          <w:sz w:val="28"/>
          <w:szCs w:val="28"/>
        </w:rPr>
        <w:tab/>
      </w:r>
      <w:r w:rsidRPr="00460757">
        <w:rPr>
          <w:sz w:val="28"/>
          <w:szCs w:val="28"/>
        </w:rPr>
        <w:tab/>
      </w:r>
    </w:p>
    <w:p w14:paraId="629F1812" w14:textId="77777777" w:rsidR="00460757" w:rsidRPr="00460757" w:rsidRDefault="00460757" w:rsidP="00460757">
      <w:pPr>
        <w:ind w:firstLine="709"/>
        <w:jc w:val="both"/>
        <w:rPr>
          <w:sz w:val="28"/>
          <w:szCs w:val="28"/>
        </w:rPr>
      </w:pPr>
      <w:r w:rsidRPr="00460757">
        <w:rPr>
          <w:sz w:val="28"/>
          <w:szCs w:val="28"/>
        </w:rPr>
        <w:t>3. Федеральный закон от 17.08.1995 № 147-ФЗ «О естественных монополиях»;</w:t>
      </w:r>
      <w:r w:rsidRPr="00460757">
        <w:rPr>
          <w:sz w:val="28"/>
          <w:szCs w:val="28"/>
        </w:rPr>
        <w:tab/>
      </w:r>
      <w:r w:rsidRPr="00460757">
        <w:rPr>
          <w:sz w:val="28"/>
          <w:szCs w:val="28"/>
        </w:rPr>
        <w:tab/>
      </w:r>
      <w:r w:rsidRPr="00460757">
        <w:rPr>
          <w:sz w:val="28"/>
          <w:szCs w:val="28"/>
        </w:rPr>
        <w:tab/>
      </w:r>
    </w:p>
    <w:p w14:paraId="0C6B60DB" w14:textId="77777777" w:rsidR="00460757" w:rsidRPr="00460757" w:rsidRDefault="00460757" w:rsidP="00460757">
      <w:pPr>
        <w:ind w:firstLine="709"/>
        <w:jc w:val="both"/>
        <w:rPr>
          <w:sz w:val="28"/>
          <w:szCs w:val="28"/>
        </w:rPr>
      </w:pPr>
      <w:r w:rsidRPr="00460757">
        <w:rPr>
          <w:sz w:val="28"/>
          <w:szCs w:val="28"/>
        </w:rPr>
        <w:t>4. Федеральный закон от 26.07.2006 № 135-ФЗ «О защите конкуренции»;</w:t>
      </w:r>
      <w:r w:rsidRPr="00460757">
        <w:rPr>
          <w:sz w:val="28"/>
          <w:szCs w:val="28"/>
        </w:rPr>
        <w:tab/>
        <w:t>5. Федеральный закон от 24.06.1998 № 89-ФЗ «Об отходах производства и потребления»;</w:t>
      </w:r>
      <w:r w:rsidRPr="00460757">
        <w:rPr>
          <w:sz w:val="28"/>
          <w:szCs w:val="28"/>
        </w:rPr>
        <w:tab/>
      </w:r>
      <w:r w:rsidRPr="00460757">
        <w:rPr>
          <w:sz w:val="28"/>
          <w:szCs w:val="28"/>
        </w:rPr>
        <w:tab/>
      </w:r>
      <w:r w:rsidRPr="00460757">
        <w:rPr>
          <w:sz w:val="28"/>
          <w:szCs w:val="28"/>
        </w:rPr>
        <w:tab/>
      </w:r>
    </w:p>
    <w:p w14:paraId="0E6F5DC5" w14:textId="77777777" w:rsidR="00460757" w:rsidRPr="00460757" w:rsidRDefault="00460757" w:rsidP="00460757">
      <w:pPr>
        <w:ind w:firstLine="709"/>
        <w:jc w:val="both"/>
        <w:rPr>
          <w:sz w:val="28"/>
          <w:szCs w:val="28"/>
        </w:rPr>
      </w:pPr>
      <w:r w:rsidRPr="00460757">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460757">
        <w:rPr>
          <w:sz w:val="28"/>
          <w:szCs w:val="28"/>
        </w:rPr>
        <w:tab/>
      </w:r>
      <w:r w:rsidRPr="00460757">
        <w:rPr>
          <w:sz w:val="28"/>
          <w:szCs w:val="28"/>
        </w:rPr>
        <w:tab/>
      </w:r>
      <w:r w:rsidRPr="00460757">
        <w:rPr>
          <w:sz w:val="28"/>
          <w:szCs w:val="28"/>
        </w:rPr>
        <w:tab/>
      </w:r>
    </w:p>
    <w:p w14:paraId="616D087C" w14:textId="77777777" w:rsidR="00460757" w:rsidRPr="00460757" w:rsidRDefault="00460757" w:rsidP="00460757">
      <w:pPr>
        <w:ind w:firstLine="709"/>
        <w:jc w:val="both"/>
        <w:rPr>
          <w:sz w:val="28"/>
          <w:szCs w:val="28"/>
        </w:rPr>
      </w:pPr>
      <w:r w:rsidRPr="00460757">
        <w:rPr>
          <w:sz w:val="28"/>
          <w:szCs w:val="28"/>
        </w:rPr>
        <w:lastRenderedPageBreak/>
        <w:t>7. Постановление Правительства РФ от 30.05.2016 № 484 «О ценообразовании в области обращения с твердыми коммунальными отходами»;</w:t>
      </w:r>
      <w:r w:rsidRPr="00460757">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2EEB668C" w14:textId="77777777" w:rsidR="00460757" w:rsidRPr="00460757" w:rsidRDefault="00460757" w:rsidP="00460757">
      <w:pPr>
        <w:ind w:firstLine="709"/>
        <w:jc w:val="both"/>
        <w:rPr>
          <w:color w:val="FF0000"/>
          <w:sz w:val="28"/>
          <w:szCs w:val="28"/>
        </w:rPr>
      </w:pPr>
      <w:r w:rsidRPr="00460757">
        <w:rPr>
          <w:color w:val="FF0000"/>
          <w:sz w:val="28"/>
          <w:szCs w:val="28"/>
        </w:rPr>
        <w:tab/>
      </w:r>
      <w:r w:rsidRPr="00460757">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460757">
        <w:rPr>
          <w:color w:val="FF0000"/>
          <w:sz w:val="28"/>
          <w:szCs w:val="28"/>
        </w:rPr>
        <w:tab/>
      </w:r>
      <w:r w:rsidRPr="00460757">
        <w:rPr>
          <w:color w:val="FF0000"/>
          <w:sz w:val="28"/>
          <w:szCs w:val="28"/>
        </w:rPr>
        <w:tab/>
      </w:r>
      <w:r w:rsidRPr="00460757">
        <w:rPr>
          <w:color w:val="FF0000"/>
          <w:sz w:val="28"/>
          <w:szCs w:val="28"/>
        </w:rPr>
        <w:tab/>
      </w:r>
    </w:p>
    <w:p w14:paraId="17C9D91C" w14:textId="77777777" w:rsidR="00460757" w:rsidRPr="00460757" w:rsidRDefault="00460757" w:rsidP="00460757">
      <w:pPr>
        <w:ind w:firstLine="709"/>
        <w:jc w:val="both"/>
        <w:rPr>
          <w:sz w:val="28"/>
          <w:szCs w:val="28"/>
        </w:rPr>
      </w:pPr>
      <w:r w:rsidRPr="00460757">
        <w:rPr>
          <w:sz w:val="28"/>
          <w:szCs w:val="28"/>
        </w:rPr>
        <w:t>10. Приказ Минстроя России от 25.12.2014 № 22/</w:t>
      </w:r>
      <w:proofErr w:type="spellStart"/>
      <w:r w:rsidRPr="00460757">
        <w:rPr>
          <w:sz w:val="28"/>
          <w:szCs w:val="28"/>
        </w:rPr>
        <w:t>пр</w:t>
      </w:r>
      <w:proofErr w:type="spellEnd"/>
      <w:r w:rsidRPr="00460757">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460757">
        <w:rPr>
          <w:sz w:val="28"/>
          <w:szCs w:val="28"/>
        </w:rPr>
        <w:tab/>
      </w:r>
      <w:r w:rsidRPr="00460757">
        <w:rPr>
          <w:sz w:val="28"/>
          <w:szCs w:val="28"/>
        </w:rPr>
        <w:tab/>
      </w:r>
      <w:r w:rsidRPr="00460757">
        <w:rPr>
          <w:sz w:val="28"/>
          <w:szCs w:val="28"/>
        </w:rPr>
        <w:tab/>
      </w:r>
    </w:p>
    <w:p w14:paraId="359ACF41" w14:textId="77777777" w:rsidR="00460757" w:rsidRPr="00460757" w:rsidRDefault="00460757" w:rsidP="00460757">
      <w:pPr>
        <w:ind w:firstLine="709"/>
        <w:jc w:val="both"/>
        <w:rPr>
          <w:sz w:val="28"/>
          <w:szCs w:val="28"/>
        </w:rPr>
      </w:pPr>
      <w:r w:rsidRPr="00460757">
        <w:rPr>
          <w:sz w:val="28"/>
          <w:szCs w:val="28"/>
        </w:rPr>
        <w:t>11. Иные нормативные правовые акты Российской Федерации.</w:t>
      </w:r>
    </w:p>
    <w:p w14:paraId="0F0DC06A" w14:textId="77777777" w:rsidR="00460757" w:rsidRPr="00460757" w:rsidRDefault="00460757" w:rsidP="00460757">
      <w:pPr>
        <w:ind w:firstLine="709"/>
        <w:jc w:val="both"/>
        <w:rPr>
          <w:sz w:val="28"/>
          <w:szCs w:val="28"/>
        </w:rPr>
      </w:pPr>
    </w:p>
    <w:p w14:paraId="1D9B6725" w14:textId="77777777" w:rsidR="00460757" w:rsidRPr="00460757" w:rsidRDefault="00460757" w:rsidP="00460757">
      <w:pPr>
        <w:ind w:firstLine="709"/>
        <w:jc w:val="both"/>
        <w:rPr>
          <w:sz w:val="28"/>
          <w:szCs w:val="28"/>
        </w:rPr>
      </w:pPr>
      <w:r w:rsidRPr="00460757">
        <w:rPr>
          <w:sz w:val="28"/>
          <w:szCs w:val="28"/>
        </w:rPr>
        <w:t>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2024 год.</w:t>
      </w:r>
    </w:p>
    <w:p w14:paraId="6DD0B89A" w14:textId="77777777" w:rsidR="00460757" w:rsidRPr="00460757" w:rsidRDefault="00460757" w:rsidP="00460757">
      <w:pPr>
        <w:autoSpaceDE w:val="0"/>
        <w:autoSpaceDN w:val="0"/>
        <w:adjustRightInd w:val="0"/>
        <w:ind w:right="-2" w:firstLine="709"/>
        <w:jc w:val="both"/>
        <w:rPr>
          <w:bCs/>
          <w:sz w:val="28"/>
          <w:szCs w:val="28"/>
        </w:rPr>
      </w:pPr>
    </w:p>
    <w:p w14:paraId="675A881A" w14:textId="77777777" w:rsidR="00460757" w:rsidRPr="00460757" w:rsidRDefault="00460757" w:rsidP="00460757">
      <w:pPr>
        <w:jc w:val="center"/>
        <w:rPr>
          <w:b/>
          <w:sz w:val="32"/>
          <w:szCs w:val="32"/>
          <w:u w:val="single"/>
        </w:rPr>
      </w:pPr>
      <w:r w:rsidRPr="00460757">
        <w:rPr>
          <w:b/>
          <w:sz w:val="32"/>
          <w:szCs w:val="32"/>
          <w:u w:val="single"/>
        </w:rPr>
        <w:t>Общая характеристика организации</w:t>
      </w:r>
    </w:p>
    <w:p w14:paraId="17244CC0" w14:textId="77777777" w:rsidR="00460757" w:rsidRPr="00460757" w:rsidRDefault="00460757" w:rsidP="00460757">
      <w:pPr>
        <w:jc w:val="center"/>
        <w:rPr>
          <w:b/>
          <w:sz w:val="20"/>
          <w:szCs w:val="10"/>
          <w:u w:val="single"/>
        </w:rPr>
      </w:pPr>
    </w:p>
    <w:p w14:paraId="66A12C87" w14:textId="77777777" w:rsidR="00460757" w:rsidRPr="00460757" w:rsidRDefault="00460757" w:rsidP="00460757">
      <w:pPr>
        <w:ind w:firstLine="709"/>
        <w:jc w:val="both"/>
        <w:rPr>
          <w:sz w:val="28"/>
          <w:szCs w:val="28"/>
        </w:rPr>
      </w:pPr>
      <w:r w:rsidRPr="00460757">
        <w:rPr>
          <w:sz w:val="28"/>
          <w:szCs w:val="28"/>
        </w:rPr>
        <w:t xml:space="preserve">Общество с ограниченной ответственностью «Чистый город» (в дальнейшем организация) учреждено решением № 1 единственного Участника (учредителя) Общества от 27.02.2008г. </w:t>
      </w:r>
    </w:p>
    <w:p w14:paraId="50361B85" w14:textId="77777777" w:rsidR="00460757" w:rsidRPr="00460757" w:rsidRDefault="00460757" w:rsidP="00460757">
      <w:pPr>
        <w:ind w:firstLine="709"/>
        <w:jc w:val="both"/>
        <w:rPr>
          <w:sz w:val="28"/>
          <w:szCs w:val="28"/>
        </w:rPr>
      </w:pPr>
      <w:r w:rsidRPr="00460757">
        <w:rPr>
          <w:sz w:val="28"/>
          <w:szCs w:val="28"/>
        </w:rPr>
        <w:t>В сферу деятельности организации входит: размещение ТКО.</w:t>
      </w:r>
    </w:p>
    <w:p w14:paraId="46CAAD69" w14:textId="77777777" w:rsidR="00460757" w:rsidRPr="00460757" w:rsidRDefault="00460757" w:rsidP="00460757">
      <w:pPr>
        <w:ind w:firstLine="709"/>
        <w:jc w:val="both"/>
        <w:rPr>
          <w:sz w:val="28"/>
          <w:szCs w:val="28"/>
        </w:rPr>
      </w:pPr>
      <w:r w:rsidRPr="00460757">
        <w:rPr>
          <w:sz w:val="28"/>
          <w:szCs w:val="28"/>
        </w:rPr>
        <w:t xml:space="preserve">Организация обслуживает г. Киселевск. Полигон ТКО размещается на участке площадью 15Га в остаточной карьерной выемке площадью 34Га, которая находится на поле ликвидируемой шахты «Краснокаменская» и предназначен для размещения отходов, образующихся в процессе жизнедеятельности населения города в быту и производстве. Полигон расположен более чем в 1000м на северо-запад от ближайшей жилой застройки. Границами участка являются навалы, конуса и борта остаточной карьерной выемки, т.е. проявления предыдущей антропогенной деятельности по добыче угля открытым и подземным способами. Административными территориальными границами площадки полигона ТКО являются: на севере – деревня Черепаново, на западе – отвалы ОАО «Поляны», на юге - </w:t>
      </w:r>
      <w:proofErr w:type="spellStart"/>
      <w:r w:rsidRPr="00460757">
        <w:rPr>
          <w:sz w:val="28"/>
          <w:szCs w:val="28"/>
        </w:rPr>
        <w:t>Афонинское</w:t>
      </w:r>
      <w:proofErr w:type="spellEnd"/>
      <w:r w:rsidRPr="00460757">
        <w:rPr>
          <w:sz w:val="28"/>
          <w:szCs w:val="28"/>
        </w:rPr>
        <w:t xml:space="preserve"> кладбище, на востоке – шоссе в деревне Черепаново. В плане контур полигона ТКО представляет собой неправильную трапецию со сторонами 550*350*400*270м. Литологический разрез свиты представлен </w:t>
      </w:r>
      <w:proofErr w:type="spellStart"/>
      <w:r w:rsidRPr="00460757">
        <w:rPr>
          <w:sz w:val="28"/>
          <w:szCs w:val="28"/>
        </w:rPr>
        <w:t>песчанниками</w:t>
      </w:r>
      <w:proofErr w:type="spellEnd"/>
      <w:r w:rsidRPr="00460757">
        <w:rPr>
          <w:sz w:val="28"/>
          <w:szCs w:val="28"/>
        </w:rPr>
        <w:t xml:space="preserve">, алевритами и </w:t>
      </w:r>
      <w:proofErr w:type="spellStart"/>
      <w:r w:rsidRPr="00460757">
        <w:rPr>
          <w:sz w:val="28"/>
          <w:szCs w:val="28"/>
        </w:rPr>
        <w:t>аргилитами</w:t>
      </w:r>
      <w:proofErr w:type="spellEnd"/>
      <w:r w:rsidRPr="00460757">
        <w:rPr>
          <w:sz w:val="28"/>
          <w:szCs w:val="28"/>
        </w:rPr>
        <w:t xml:space="preserve">. С поверхности коренные породы перекрыты </w:t>
      </w:r>
      <w:r w:rsidRPr="00460757">
        <w:rPr>
          <w:sz w:val="28"/>
          <w:szCs w:val="28"/>
        </w:rPr>
        <w:lastRenderedPageBreak/>
        <w:t xml:space="preserve">рыхлыми верхнечетвертичными отложениями мощностью 20-30м. Данный участок находится в </w:t>
      </w:r>
      <w:proofErr w:type="spellStart"/>
      <w:r w:rsidRPr="00460757">
        <w:rPr>
          <w:sz w:val="28"/>
          <w:szCs w:val="28"/>
        </w:rPr>
        <w:t>безугольной</w:t>
      </w:r>
      <w:proofErr w:type="spellEnd"/>
      <w:r w:rsidRPr="00460757">
        <w:rPr>
          <w:sz w:val="28"/>
          <w:szCs w:val="28"/>
        </w:rPr>
        <w:t xml:space="preserve"> зоне, нижняя граница складирования ТКО – горизонт +325м, верхняя – горизонт +345м. Все поле шахты покрывает мощный слой вскрышных рыхлых отложений, состоящий из смеси грунтов, со значительным преобладанием объема глинистых разностей. Эти грунты расположены в виде плоских и гребневидных навалов и конусов повсеместно по всей территории, в основном борта карьерных выемок, предназначены для заполнения искусственных полостей и могут служить прекрасным и легкодоступным материалом для слоевой изоляции ТКО, а также экраном на последней стадии (закрытии полигона) – этапе технической рекультивации и подготовки к этапу биологической рекультивации. Выбранная площадь под полигон не имеет грунтовых вод в виде ключей, затопляемых паводковыми водами территорий, и не является районом геологических разломов. Участок свободен от ценных пород деревьев и не находится в лесном массиве. </w:t>
      </w:r>
    </w:p>
    <w:p w14:paraId="686B64CB" w14:textId="77777777" w:rsidR="00460757" w:rsidRPr="00460757" w:rsidRDefault="00460757" w:rsidP="00460757">
      <w:pPr>
        <w:ind w:firstLine="709"/>
        <w:jc w:val="both"/>
        <w:rPr>
          <w:sz w:val="28"/>
          <w:szCs w:val="28"/>
        </w:rPr>
      </w:pPr>
      <w:r w:rsidRPr="00460757">
        <w:rPr>
          <w:sz w:val="28"/>
          <w:szCs w:val="28"/>
        </w:rPr>
        <w:t>На полигоне ведутся следующие основные виды работ: сбор, складирование, уплотнение и захоронение твердых коммунальных отходов. Перемещение ТКО осуществляется трактором Т-4, который перемещая ТКО по участку, послойно уплотняет его, создавая слой до 0,5м высотой. Уплотнение ТКО осуществляется путем 4-х кратного прохода по одному месту, при этом уплотнение ТКО составит до 0,8т/м3. На уплотненный слой отходов отсыпается следующий, за счет 5-10 уплотненных слоев высота рабочей карты доводится до 2м, после этого двухметровый слой засыпается изолирующим слоем глинистых грунтов мощностью 0,25м. послойная укладка осуществляется в 3 яруса. Таким образом, общая высота 3-ярусного слоя ТКО составит 7,5м. Ограждением полигона служат навалы, конуса и карьерные выемки, перекрывающие доступ к участку с трех сторон – северной, западной и восточной. С южной стороны участка, где размещается хозяйственная зона и имеется подъездная дорога, устраивается легкое решетчатое заграждение из металлических опор и сетки рабица. Дополнительным ограждением, в основном с западной стороны участка служит устройство канав глубиной до 2,5м и шириной не менее 1м. Для отвода поверхностных стоков по периметру полигона выполнена водоотводная канава шириной 0,7м и длиной 2820м, глубиной 0,5м вдоль подъездной дороги, хозяйственной зоны и съезда к накопителю фильтрата – водоотводные лотки.</w:t>
      </w:r>
    </w:p>
    <w:p w14:paraId="7B069CCE" w14:textId="77777777" w:rsidR="00460757" w:rsidRPr="00460757" w:rsidRDefault="00460757" w:rsidP="00460757">
      <w:pPr>
        <w:ind w:firstLine="709"/>
        <w:jc w:val="both"/>
        <w:rPr>
          <w:sz w:val="28"/>
          <w:szCs w:val="28"/>
        </w:rPr>
      </w:pPr>
      <w:r w:rsidRPr="00460757">
        <w:rPr>
          <w:sz w:val="28"/>
          <w:szCs w:val="28"/>
        </w:rPr>
        <w:t>Основные производственные мощности не являются собственностью обслуживающей организации.</w:t>
      </w:r>
    </w:p>
    <w:p w14:paraId="47BA7B9A" w14:textId="77777777" w:rsidR="00460757" w:rsidRPr="00460757" w:rsidRDefault="00460757" w:rsidP="00460757">
      <w:pPr>
        <w:ind w:firstLine="709"/>
        <w:jc w:val="both"/>
        <w:rPr>
          <w:sz w:val="28"/>
          <w:szCs w:val="28"/>
        </w:rPr>
      </w:pPr>
      <w:r w:rsidRPr="00460757">
        <w:rPr>
          <w:sz w:val="28"/>
          <w:szCs w:val="28"/>
        </w:rPr>
        <w:t>Договор аренды земли от 20.09.2022г. № 18607 с КУМИ Киселевского городского округа закрепляет за организацией право временного владения и пользования земельным участком по 31.08.2023. В тарифном деле приложено гарантийное письмо от КУМИ Киселевского городского округа, о сохранении договорных отношений на 2024 год.</w:t>
      </w:r>
    </w:p>
    <w:p w14:paraId="5824AB05" w14:textId="77777777" w:rsidR="00460757" w:rsidRPr="00460757" w:rsidRDefault="00460757" w:rsidP="00460757">
      <w:pPr>
        <w:ind w:firstLine="709"/>
        <w:jc w:val="both"/>
        <w:rPr>
          <w:sz w:val="28"/>
          <w:szCs w:val="28"/>
        </w:rPr>
      </w:pPr>
      <w:r w:rsidRPr="00460757">
        <w:rPr>
          <w:sz w:val="28"/>
          <w:szCs w:val="28"/>
        </w:rPr>
        <w:t>Федеральной службой по надзору в сфере природопользования организации выдана лицензия на размещение отходов от 20.02.2019 № (42) -7345- СР (на срок - бессрочно).</w:t>
      </w:r>
    </w:p>
    <w:p w14:paraId="11C1C41F" w14:textId="77777777" w:rsidR="00460757" w:rsidRPr="00460757" w:rsidRDefault="00460757" w:rsidP="00460757">
      <w:pPr>
        <w:ind w:firstLine="709"/>
        <w:jc w:val="both"/>
        <w:rPr>
          <w:sz w:val="28"/>
          <w:szCs w:val="28"/>
        </w:rPr>
      </w:pPr>
    </w:p>
    <w:p w14:paraId="518DA2EA" w14:textId="77777777" w:rsidR="00460757" w:rsidRPr="00460757" w:rsidRDefault="00460757" w:rsidP="00460757">
      <w:pPr>
        <w:jc w:val="center"/>
        <w:rPr>
          <w:b/>
          <w:sz w:val="32"/>
          <w:szCs w:val="32"/>
          <w:u w:val="single"/>
        </w:rPr>
      </w:pPr>
      <w:r w:rsidRPr="00460757">
        <w:rPr>
          <w:b/>
          <w:sz w:val="32"/>
          <w:szCs w:val="32"/>
          <w:u w:val="singl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регулирования тарифов</w:t>
      </w:r>
    </w:p>
    <w:p w14:paraId="41AFDA0D" w14:textId="77777777" w:rsidR="00460757" w:rsidRPr="00460757" w:rsidRDefault="00460757" w:rsidP="00460757">
      <w:pPr>
        <w:ind w:firstLine="709"/>
        <w:jc w:val="center"/>
        <w:rPr>
          <w:b/>
          <w:sz w:val="28"/>
          <w:szCs w:val="28"/>
          <w:u w:val="single"/>
        </w:rPr>
      </w:pPr>
    </w:p>
    <w:p w14:paraId="124D05E8" w14:textId="77777777" w:rsidR="00460757" w:rsidRPr="00460757" w:rsidRDefault="00460757" w:rsidP="00460757">
      <w:pPr>
        <w:ind w:firstLine="709"/>
        <w:jc w:val="both"/>
        <w:rPr>
          <w:sz w:val="28"/>
          <w:szCs w:val="28"/>
        </w:rPr>
      </w:pPr>
      <w:r w:rsidRPr="00460757">
        <w:rPr>
          <w:sz w:val="28"/>
          <w:szCs w:val="28"/>
        </w:rPr>
        <w:t>Материалы организации по корректировке тарифов на 2024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в электронном виде посредством</w:t>
      </w:r>
      <w:r w:rsidRPr="00460757">
        <w:rPr>
          <w:color w:val="FF0000"/>
          <w:sz w:val="28"/>
          <w:szCs w:val="28"/>
        </w:rPr>
        <w:t xml:space="preserve"> </w:t>
      </w:r>
      <w:r w:rsidRPr="00460757">
        <w:rPr>
          <w:sz w:val="28"/>
          <w:szCs w:val="28"/>
        </w:rPr>
        <w:t xml:space="preserve">Единой информационно-аналитической системы (далее – ЕИАС), в формате шаблона </w:t>
      </w:r>
      <w:r w:rsidRPr="00460757">
        <w:rPr>
          <w:sz w:val="28"/>
          <w:szCs w:val="28"/>
          <w:lang w:val="en-US"/>
        </w:rPr>
        <w:t>DOCS</w:t>
      </w:r>
      <w:r w:rsidRPr="00460757">
        <w:rPr>
          <w:sz w:val="28"/>
          <w:szCs w:val="28"/>
        </w:rPr>
        <w:t>.</w:t>
      </w:r>
      <w:r w:rsidRPr="00460757">
        <w:rPr>
          <w:sz w:val="28"/>
          <w:szCs w:val="28"/>
          <w:lang w:val="en-US"/>
        </w:rPr>
        <w:t>FORM</w:t>
      </w:r>
      <w:r w:rsidRPr="00460757">
        <w:rPr>
          <w:sz w:val="28"/>
          <w:szCs w:val="28"/>
        </w:rPr>
        <w:t>.6.42.</w:t>
      </w:r>
    </w:p>
    <w:p w14:paraId="2FE85F50" w14:textId="77777777" w:rsidR="00460757" w:rsidRPr="00460757" w:rsidRDefault="00460757" w:rsidP="00460757">
      <w:pPr>
        <w:ind w:firstLine="709"/>
        <w:jc w:val="both"/>
        <w:rPr>
          <w:sz w:val="28"/>
          <w:szCs w:val="28"/>
        </w:rPr>
      </w:pPr>
      <w:r w:rsidRPr="00460757">
        <w:rPr>
          <w:sz w:val="28"/>
          <w:szCs w:val="28"/>
        </w:rPr>
        <w:t>Следует отметить, что статья 24.8 Федерального закона от 24.06.1998 № 89-ФЗ (ред. от 26.07.2019)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009D453A" w14:textId="77777777" w:rsidR="00460757" w:rsidRPr="00460757" w:rsidRDefault="00460757" w:rsidP="00460757">
      <w:pPr>
        <w:ind w:firstLine="709"/>
        <w:jc w:val="both"/>
        <w:rPr>
          <w:sz w:val="28"/>
          <w:szCs w:val="28"/>
        </w:rPr>
      </w:pPr>
      <w:r w:rsidRPr="00460757">
        <w:rPr>
          <w:sz w:val="28"/>
          <w:szCs w:val="28"/>
        </w:rPr>
        <w:t>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 не в полной мере. Непонятна методика распределения затрат между ТКО и промышленными и иными видами отходов и наличие данной методики и списании затрат.</w:t>
      </w:r>
    </w:p>
    <w:p w14:paraId="2C756849" w14:textId="77777777" w:rsidR="00460757" w:rsidRPr="00460757" w:rsidRDefault="00460757" w:rsidP="00460757">
      <w:pPr>
        <w:ind w:firstLine="709"/>
        <w:jc w:val="both"/>
        <w:rPr>
          <w:sz w:val="28"/>
          <w:szCs w:val="28"/>
        </w:rPr>
      </w:pPr>
    </w:p>
    <w:p w14:paraId="2F2E846D" w14:textId="77777777" w:rsidR="00460757" w:rsidRPr="00460757" w:rsidRDefault="00460757" w:rsidP="00460757">
      <w:pPr>
        <w:ind w:firstLine="709"/>
        <w:jc w:val="center"/>
        <w:rPr>
          <w:b/>
          <w:sz w:val="32"/>
          <w:szCs w:val="32"/>
          <w:u w:val="single"/>
        </w:rPr>
      </w:pPr>
      <w:r w:rsidRPr="00460757">
        <w:rPr>
          <w:b/>
          <w:sz w:val="32"/>
          <w:szCs w:val="32"/>
          <w:u w:val="single"/>
        </w:rPr>
        <w:t xml:space="preserve">Оценка достоверности данных, приведенных                                        </w:t>
      </w:r>
    </w:p>
    <w:p w14:paraId="269B08A7" w14:textId="77777777" w:rsidR="00460757" w:rsidRPr="00460757" w:rsidRDefault="00460757" w:rsidP="00460757">
      <w:pPr>
        <w:ind w:firstLine="709"/>
        <w:jc w:val="center"/>
        <w:rPr>
          <w:b/>
          <w:sz w:val="32"/>
          <w:szCs w:val="32"/>
          <w:u w:val="single"/>
        </w:rPr>
      </w:pPr>
      <w:r w:rsidRPr="00460757">
        <w:rPr>
          <w:b/>
          <w:sz w:val="32"/>
          <w:szCs w:val="32"/>
          <w:u w:val="single"/>
        </w:rPr>
        <w:t xml:space="preserve">в предложениях об установлении тарифов </w:t>
      </w:r>
    </w:p>
    <w:p w14:paraId="24A7AF98" w14:textId="77777777" w:rsidR="00460757" w:rsidRPr="00460757" w:rsidRDefault="00460757" w:rsidP="00460757">
      <w:pPr>
        <w:ind w:firstLine="709"/>
        <w:jc w:val="center"/>
        <w:rPr>
          <w:b/>
          <w:sz w:val="14"/>
          <w:szCs w:val="10"/>
          <w:u w:val="single"/>
        </w:rPr>
      </w:pPr>
    </w:p>
    <w:p w14:paraId="50082FE6" w14:textId="77777777" w:rsidR="00460757" w:rsidRPr="00460757" w:rsidRDefault="00460757" w:rsidP="00460757">
      <w:pPr>
        <w:ind w:firstLine="709"/>
        <w:jc w:val="center"/>
        <w:rPr>
          <w:b/>
          <w:sz w:val="14"/>
          <w:szCs w:val="10"/>
          <w:u w:val="single"/>
        </w:rPr>
      </w:pPr>
    </w:p>
    <w:p w14:paraId="65226C4C" w14:textId="77777777" w:rsidR="00460757" w:rsidRPr="00460757" w:rsidRDefault="00460757" w:rsidP="00460757">
      <w:pPr>
        <w:ind w:firstLine="709"/>
        <w:jc w:val="both"/>
        <w:rPr>
          <w:sz w:val="28"/>
          <w:szCs w:val="28"/>
        </w:rPr>
      </w:pPr>
      <w:r w:rsidRPr="0046075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4A18AC1" w14:textId="77777777" w:rsidR="00460757" w:rsidRPr="00460757" w:rsidRDefault="00460757" w:rsidP="00460757">
      <w:pPr>
        <w:ind w:firstLine="709"/>
        <w:jc w:val="both"/>
        <w:rPr>
          <w:sz w:val="28"/>
          <w:szCs w:val="28"/>
        </w:rPr>
      </w:pPr>
      <w:r w:rsidRPr="0046075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2024 год.</w:t>
      </w:r>
    </w:p>
    <w:p w14:paraId="74550492" w14:textId="77777777" w:rsidR="00460757" w:rsidRPr="00460757" w:rsidRDefault="00460757" w:rsidP="00460757">
      <w:pPr>
        <w:ind w:firstLine="709"/>
        <w:jc w:val="both"/>
        <w:rPr>
          <w:sz w:val="28"/>
          <w:szCs w:val="28"/>
        </w:rPr>
      </w:pPr>
      <w:r w:rsidRPr="00460757">
        <w:rPr>
          <w:sz w:val="28"/>
          <w:szCs w:val="28"/>
        </w:rPr>
        <w:t xml:space="preserve">Экспертная оценка экономической обоснованности расходов на услуги захоронения твердых коммунальных отходов, принимаемых для расчета тарифов на </w:t>
      </w:r>
      <w:r w:rsidRPr="00460757">
        <w:rPr>
          <w:sz w:val="28"/>
          <w:szCs w:val="28"/>
        </w:rPr>
        <w:lastRenderedPageBreak/>
        <w:t xml:space="preserve">2024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фактических показателей 2022 года. </w:t>
      </w:r>
    </w:p>
    <w:p w14:paraId="7C9D5BFB" w14:textId="77777777" w:rsidR="00460757" w:rsidRPr="00460757" w:rsidRDefault="00460757" w:rsidP="00460757">
      <w:pPr>
        <w:ind w:firstLine="709"/>
        <w:jc w:val="both"/>
        <w:rPr>
          <w:sz w:val="28"/>
          <w:szCs w:val="28"/>
        </w:rPr>
      </w:pPr>
      <w:r w:rsidRPr="00460757">
        <w:rPr>
          <w:sz w:val="28"/>
          <w:szCs w:val="28"/>
        </w:rPr>
        <w:t>Специалистом принимались во внимание предоставленные организацией данные бухгалтерских регистров за 2022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3BDEB1A2" w14:textId="77777777" w:rsidR="00460757" w:rsidRPr="00460757" w:rsidRDefault="00460757" w:rsidP="00460757">
      <w:pPr>
        <w:ind w:firstLine="709"/>
        <w:jc w:val="both"/>
        <w:rPr>
          <w:b/>
          <w:i/>
          <w:sz w:val="28"/>
          <w:szCs w:val="28"/>
          <w:u w:val="single"/>
        </w:rPr>
      </w:pPr>
      <w:r w:rsidRPr="00460757">
        <w:rPr>
          <w:sz w:val="28"/>
          <w:szCs w:val="28"/>
        </w:rPr>
        <w:t>В части проведения закупочных процедур деятельность не осуществляется. Организация осуществляет закупки у единственного поставщика (подрядчика, исполнителя). Согласно п. 9.15.2. «Положения о закупках» извещения и закупочная документация не разрабатываются и не размещаются в ЕИС.</w:t>
      </w:r>
    </w:p>
    <w:p w14:paraId="69515AA8" w14:textId="77777777" w:rsidR="00460757" w:rsidRPr="00460757" w:rsidRDefault="00460757" w:rsidP="00460757">
      <w:pPr>
        <w:ind w:firstLine="709"/>
        <w:jc w:val="both"/>
        <w:rPr>
          <w:color w:val="FF0000"/>
          <w:sz w:val="32"/>
          <w:szCs w:val="28"/>
          <w:highlight w:val="lightGray"/>
        </w:rPr>
      </w:pPr>
    </w:p>
    <w:p w14:paraId="710FD1D2" w14:textId="77777777" w:rsidR="00460757" w:rsidRPr="00460757" w:rsidRDefault="00460757" w:rsidP="00460757">
      <w:pPr>
        <w:jc w:val="center"/>
        <w:rPr>
          <w:b/>
          <w:sz w:val="32"/>
          <w:szCs w:val="32"/>
          <w:u w:val="single"/>
        </w:rPr>
      </w:pPr>
      <w:r w:rsidRPr="00460757">
        <w:rPr>
          <w:b/>
          <w:sz w:val="32"/>
          <w:szCs w:val="32"/>
          <w:u w:val="single"/>
        </w:rPr>
        <w:t>Оценка финансового состояния организации</w:t>
      </w:r>
    </w:p>
    <w:p w14:paraId="06F1499F" w14:textId="77777777" w:rsidR="00460757" w:rsidRPr="00460757" w:rsidRDefault="00460757" w:rsidP="00460757">
      <w:pPr>
        <w:jc w:val="center"/>
        <w:rPr>
          <w:b/>
          <w:sz w:val="14"/>
          <w:szCs w:val="10"/>
          <w:u w:val="single"/>
        </w:rPr>
      </w:pPr>
    </w:p>
    <w:p w14:paraId="71A214A0" w14:textId="77777777" w:rsidR="00460757" w:rsidRPr="00460757" w:rsidRDefault="00460757" w:rsidP="00460757">
      <w:pPr>
        <w:ind w:firstLine="709"/>
        <w:jc w:val="both"/>
        <w:rPr>
          <w:sz w:val="28"/>
          <w:szCs w:val="28"/>
        </w:rPr>
      </w:pPr>
      <w:r w:rsidRPr="00460757">
        <w:rPr>
          <w:sz w:val="28"/>
          <w:szCs w:val="28"/>
        </w:rPr>
        <w:t xml:space="preserve">При проведении оценки финансового состояния целесообразно отметить, что ООО «Чистый город» применяется упрощенная система налогообложения. </w:t>
      </w:r>
    </w:p>
    <w:p w14:paraId="71FE4358" w14:textId="77777777" w:rsidR="00460757" w:rsidRPr="00460757" w:rsidRDefault="00460757" w:rsidP="00460757">
      <w:pPr>
        <w:ind w:firstLine="709"/>
        <w:jc w:val="both"/>
        <w:rPr>
          <w:sz w:val="28"/>
          <w:szCs w:val="28"/>
        </w:rPr>
      </w:pPr>
      <w:r w:rsidRPr="00460757">
        <w:rPr>
          <w:sz w:val="28"/>
          <w:szCs w:val="28"/>
        </w:rPr>
        <w:t xml:space="preserve">Согласно данным формы № 2 «Отчет о финансовых результатах» за 2022 год необходимо отметить, что выручка в 2022 году увеличилась по сравнению с уровнем 2021 года в 1,58 раза и составляет </w:t>
      </w:r>
      <w:r w:rsidRPr="00460757">
        <w:rPr>
          <w:b/>
          <w:i/>
          <w:sz w:val="28"/>
          <w:szCs w:val="28"/>
        </w:rPr>
        <w:t>18998,00</w:t>
      </w:r>
      <w:r w:rsidRPr="00460757">
        <w:rPr>
          <w:sz w:val="28"/>
          <w:szCs w:val="28"/>
        </w:rPr>
        <w:t xml:space="preserve"> тыс. руб.</w:t>
      </w:r>
      <w:r w:rsidRPr="00460757">
        <w:rPr>
          <w:color w:val="FF0000"/>
          <w:sz w:val="28"/>
          <w:szCs w:val="28"/>
        </w:rPr>
        <w:t xml:space="preserve"> </w:t>
      </w:r>
      <w:r w:rsidRPr="00460757">
        <w:rPr>
          <w:sz w:val="28"/>
          <w:szCs w:val="28"/>
        </w:rPr>
        <w:t xml:space="preserve">Параллельно произошло увеличение расходов на 60,69% до </w:t>
      </w:r>
      <w:r w:rsidRPr="00460757">
        <w:rPr>
          <w:b/>
          <w:i/>
          <w:sz w:val="28"/>
          <w:szCs w:val="28"/>
        </w:rPr>
        <w:t>16911,00</w:t>
      </w:r>
      <w:r w:rsidRPr="00460757">
        <w:rPr>
          <w:sz w:val="28"/>
          <w:szCs w:val="28"/>
        </w:rPr>
        <w:t xml:space="preserve"> тыс. руб. </w:t>
      </w:r>
    </w:p>
    <w:p w14:paraId="426A85AC" w14:textId="77777777" w:rsidR="00460757" w:rsidRPr="00460757" w:rsidRDefault="00460757" w:rsidP="00460757">
      <w:pPr>
        <w:ind w:firstLine="709"/>
        <w:jc w:val="both"/>
        <w:rPr>
          <w:sz w:val="28"/>
          <w:szCs w:val="28"/>
        </w:rPr>
      </w:pPr>
      <w:r w:rsidRPr="00460757">
        <w:rPr>
          <w:sz w:val="28"/>
          <w:szCs w:val="28"/>
        </w:rPr>
        <w:t xml:space="preserve">Итог финансовой деятельности организации за 2022 год с учетом прочих доходов и расходов чистая прибыль в размере </w:t>
      </w:r>
      <w:r w:rsidRPr="00460757">
        <w:rPr>
          <w:b/>
          <w:i/>
          <w:sz w:val="28"/>
          <w:szCs w:val="28"/>
        </w:rPr>
        <w:t>406,00</w:t>
      </w:r>
      <w:r w:rsidRPr="00460757">
        <w:rPr>
          <w:sz w:val="28"/>
          <w:szCs w:val="28"/>
        </w:rPr>
        <w:t xml:space="preserve"> тыс. руб., за 2021 год чистый убыток в размере </w:t>
      </w:r>
      <w:r w:rsidRPr="00460757">
        <w:rPr>
          <w:b/>
          <w:i/>
          <w:sz w:val="28"/>
          <w:szCs w:val="28"/>
        </w:rPr>
        <w:t>921,00</w:t>
      </w:r>
      <w:r w:rsidRPr="00460757">
        <w:rPr>
          <w:sz w:val="28"/>
          <w:szCs w:val="28"/>
        </w:rPr>
        <w:t xml:space="preserve"> тыс. руб. </w:t>
      </w:r>
    </w:p>
    <w:p w14:paraId="0B96F752"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Расчеты конкретных статей расходов, основание расчетов, приводятся далее в экспертном заключении при анализе соответствующих статей расходов. </w:t>
      </w:r>
    </w:p>
    <w:p w14:paraId="399AC47B" w14:textId="77777777" w:rsidR="00460757" w:rsidRPr="00460757" w:rsidRDefault="00460757" w:rsidP="00460757">
      <w:pPr>
        <w:autoSpaceDE w:val="0"/>
        <w:autoSpaceDN w:val="0"/>
        <w:adjustRightInd w:val="0"/>
        <w:ind w:firstLine="709"/>
        <w:jc w:val="both"/>
        <w:rPr>
          <w:sz w:val="28"/>
          <w:szCs w:val="28"/>
        </w:rPr>
      </w:pPr>
      <w:r w:rsidRPr="00460757">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60757">
        <w:rPr>
          <w:sz w:val="28"/>
          <w:szCs w:val="28"/>
        </w:rPr>
        <w:t xml:space="preserve">шаблона </w:t>
      </w:r>
      <w:r w:rsidRPr="00460757">
        <w:rPr>
          <w:sz w:val="28"/>
          <w:szCs w:val="28"/>
          <w:lang w:val="en-US"/>
        </w:rPr>
        <w:t>CALC</w:t>
      </w:r>
      <w:r w:rsidRPr="00460757">
        <w:rPr>
          <w:sz w:val="28"/>
          <w:szCs w:val="28"/>
        </w:rPr>
        <w:t>.</w:t>
      </w:r>
      <w:r w:rsidRPr="00460757">
        <w:rPr>
          <w:sz w:val="28"/>
          <w:szCs w:val="28"/>
          <w:lang w:val="en-US"/>
        </w:rPr>
        <w:t>TARIFF</w:t>
      </w:r>
      <w:r w:rsidRPr="00460757">
        <w:rPr>
          <w:sz w:val="28"/>
          <w:szCs w:val="28"/>
        </w:rPr>
        <w:t>.</w:t>
      </w:r>
      <w:r w:rsidRPr="00460757">
        <w:rPr>
          <w:sz w:val="28"/>
          <w:szCs w:val="28"/>
          <w:lang w:val="en-US"/>
        </w:rPr>
        <w:t>TBO</w:t>
      </w:r>
      <w:r w:rsidRPr="00460757">
        <w:rPr>
          <w:sz w:val="28"/>
          <w:szCs w:val="28"/>
        </w:rPr>
        <w:t>.6.42.</w:t>
      </w:r>
    </w:p>
    <w:p w14:paraId="0170654D" w14:textId="77777777" w:rsidR="00460757" w:rsidRPr="00460757" w:rsidRDefault="00460757" w:rsidP="00460757">
      <w:pPr>
        <w:ind w:firstLine="709"/>
        <w:jc w:val="center"/>
        <w:rPr>
          <w:b/>
          <w:color w:val="FF0000"/>
          <w:sz w:val="28"/>
          <w:szCs w:val="28"/>
          <w:u w:val="single"/>
        </w:rPr>
      </w:pPr>
    </w:p>
    <w:p w14:paraId="4FEADA71" w14:textId="77777777" w:rsidR="00460757" w:rsidRPr="00460757" w:rsidRDefault="00460757" w:rsidP="00460757">
      <w:pPr>
        <w:autoSpaceDN w:val="0"/>
        <w:jc w:val="center"/>
        <w:rPr>
          <w:b/>
          <w:sz w:val="32"/>
          <w:szCs w:val="32"/>
          <w:u w:val="single"/>
        </w:rPr>
      </w:pPr>
      <w:r w:rsidRPr="00460757">
        <w:rPr>
          <w:b/>
          <w:sz w:val="32"/>
          <w:szCs w:val="32"/>
          <w:u w:val="single"/>
        </w:rPr>
        <w:t>Корректировка необходимой валовой выручки</w:t>
      </w:r>
    </w:p>
    <w:p w14:paraId="7FCB05FA" w14:textId="77777777" w:rsidR="00460757" w:rsidRPr="00460757" w:rsidRDefault="00460757" w:rsidP="00460757">
      <w:pPr>
        <w:autoSpaceDN w:val="0"/>
        <w:jc w:val="center"/>
        <w:rPr>
          <w:b/>
          <w:sz w:val="32"/>
          <w:szCs w:val="32"/>
          <w:u w:val="single"/>
        </w:rPr>
      </w:pPr>
      <w:r w:rsidRPr="00460757">
        <w:rPr>
          <w:b/>
          <w:sz w:val="32"/>
          <w:szCs w:val="32"/>
          <w:u w:val="single"/>
        </w:rPr>
        <w:t>и установленных тарифов на 2024 год</w:t>
      </w:r>
    </w:p>
    <w:p w14:paraId="2AB146D3" w14:textId="77777777" w:rsidR="00460757" w:rsidRPr="00460757" w:rsidRDefault="00460757" w:rsidP="00460757">
      <w:pPr>
        <w:autoSpaceDN w:val="0"/>
        <w:jc w:val="center"/>
        <w:rPr>
          <w:b/>
          <w:sz w:val="32"/>
          <w:szCs w:val="32"/>
          <w:u w:val="single"/>
        </w:rPr>
      </w:pPr>
    </w:p>
    <w:p w14:paraId="6DF6E1FE" w14:textId="77777777" w:rsidR="00460757" w:rsidRPr="00460757" w:rsidRDefault="00460757" w:rsidP="00460757">
      <w:pPr>
        <w:widowControl w:val="0"/>
        <w:tabs>
          <w:tab w:val="left" w:pos="709"/>
        </w:tabs>
        <w:autoSpaceDE w:val="0"/>
        <w:autoSpaceDN w:val="0"/>
        <w:adjustRightInd w:val="0"/>
        <w:jc w:val="both"/>
        <w:rPr>
          <w:sz w:val="28"/>
          <w:szCs w:val="28"/>
        </w:rPr>
      </w:pPr>
      <w:r w:rsidRPr="00460757">
        <w:rPr>
          <w:sz w:val="28"/>
          <w:szCs w:val="28"/>
        </w:rPr>
        <w:tab/>
        <w:t>Постановлением Региональной энергетической комиссии Кузбасса от 24.11.2020 № 423 ООО «Чистый город» (Киселевский городской округ) установлены долгосрочные параметры регулирования тарифов в области обращения с твердыми коммунальными отходами на период 2021-2025 годы.</w:t>
      </w:r>
    </w:p>
    <w:p w14:paraId="3348C935" w14:textId="77777777" w:rsidR="00460757" w:rsidRPr="00460757" w:rsidRDefault="00460757" w:rsidP="00460757">
      <w:pPr>
        <w:widowControl w:val="0"/>
        <w:tabs>
          <w:tab w:val="left" w:pos="709"/>
        </w:tabs>
        <w:autoSpaceDE w:val="0"/>
        <w:autoSpaceDN w:val="0"/>
        <w:adjustRightInd w:val="0"/>
        <w:ind w:firstLine="709"/>
        <w:jc w:val="both"/>
        <w:rPr>
          <w:sz w:val="28"/>
          <w:szCs w:val="28"/>
        </w:rPr>
      </w:pPr>
      <w:r w:rsidRPr="00460757">
        <w:rPr>
          <w:sz w:val="28"/>
          <w:szCs w:val="28"/>
        </w:rPr>
        <w:t>Постановлением Региональной энергетической комиссии Кузбасса              от 24.11.2020 № 424 ООО «Чистый город» (Киселевский городской округ) (в редакции постановлений Региональной энергетической комиссии Кузбасса от 02.11.2021 № 498, от 24.11.2022 № 455):</w:t>
      </w:r>
    </w:p>
    <w:p w14:paraId="0A5BBA84" w14:textId="77777777" w:rsidR="00460757" w:rsidRPr="00460757" w:rsidRDefault="00460757" w:rsidP="00460757">
      <w:pPr>
        <w:widowControl w:val="0"/>
        <w:tabs>
          <w:tab w:val="left" w:pos="709"/>
        </w:tabs>
        <w:autoSpaceDE w:val="0"/>
        <w:autoSpaceDN w:val="0"/>
        <w:adjustRightInd w:val="0"/>
        <w:ind w:firstLine="709"/>
        <w:jc w:val="both"/>
        <w:rPr>
          <w:sz w:val="28"/>
          <w:szCs w:val="28"/>
        </w:rPr>
      </w:pPr>
      <w:r w:rsidRPr="00460757">
        <w:rPr>
          <w:sz w:val="28"/>
          <w:szCs w:val="28"/>
        </w:rPr>
        <w:t>утверждена производственная программа в области обращения с твердыми коммунальными отходами;</w:t>
      </w:r>
    </w:p>
    <w:p w14:paraId="7C0F1FA2" w14:textId="77777777" w:rsidR="00460757" w:rsidRPr="00460757" w:rsidRDefault="00460757" w:rsidP="00460757">
      <w:pPr>
        <w:widowControl w:val="0"/>
        <w:tabs>
          <w:tab w:val="left" w:pos="709"/>
        </w:tabs>
        <w:autoSpaceDE w:val="0"/>
        <w:autoSpaceDN w:val="0"/>
        <w:adjustRightInd w:val="0"/>
        <w:ind w:firstLine="709"/>
        <w:jc w:val="both"/>
        <w:rPr>
          <w:sz w:val="28"/>
          <w:szCs w:val="28"/>
        </w:rPr>
      </w:pPr>
      <w:r w:rsidRPr="00460757">
        <w:rPr>
          <w:sz w:val="28"/>
          <w:szCs w:val="28"/>
        </w:rPr>
        <w:t xml:space="preserve">утверждены предельные </w:t>
      </w:r>
      <w:proofErr w:type="spellStart"/>
      <w:r w:rsidRPr="00460757">
        <w:rPr>
          <w:sz w:val="28"/>
          <w:szCs w:val="28"/>
        </w:rPr>
        <w:t>одноставочные</w:t>
      </w:r>
      <w:proofErr w:type="spellEnd"/>
      <w:r w:rsidRPr="00460757">
        <w:rPr>
          <w:sz w:val="28"/>
          <w:szCs w:val="28"/>
        </w:rPr>
        <w:t xml:space="preserve"> тарифы на захоронение твердых </w:t>
      </w:r>
      <w:r w:rsidRPr="00460757">
        <w:rPr>
          <w:sz w:val="28"/>
          <w:szCs w:val="28"/>
        </w:rPr>
        <w:lastRenderedPageBreak/>
        <w:t>коммунальных отходов с применением метода индексации.</w:t>
      </w:r>
    </w:p>
    <w:p w14:paraId="6B3D8734"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278D1C0"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60136FF7" w14:textId="77777777" w:rsidR="00460757" w:rsidRPr="00460757" w:rsidRDefault="00460757" w:rsidP="00460757">
      <w:pPr>
        <w:autoSpaceDE w:val="0"/>
        <w:autoSpaceDN w:val="0"/>
        <w:adjustRightInd w:val="0"/>
        <w:ind w:firstLine="540"/>
        <w:jc w:val="right"/>
        <w:rPr>
          <w:sz w:val="28"/>
          <w:szCs w:val="28"/>
        </w:rPr>
      </w:pPr>
      <w:r w:rsidRPr="00460757">
        <w:rPr>
          <w:sz w:val="28"/>
          <w:szCs w:val="28"/>
        </w:rPr>
        <w:t>Таблица 1.</w:t>
      </w:r>
    </w:p>
    <w:p w14:paraId="64BB3FEE" w14:textId="77777777" w:rsidR="00460757" w:rsidRPr="00460757" w:rsidRDefault="00460757" w:rsidP="00460757">
      <w:pPr>
        <w:ind w:firstLine="709"/>
        <w:jc w:val="center"/>
        <w:rPr>
          <w:b/>
          <w:color w:val="FF0000"/>
          <w:sz w:val="28"/>
          <w:szCs w:val="28"/>
          <w:u w:val="single"/>
        </w:rPr>
      </w:pPr>
    </w:p>
    <w:p w14:paraId="7E906832" w14:textId="77777777" w:rsidR="00460757" w:rsidRPr="00460757" w:rsidRDefault="00460757" w:rsidP="00460757">
      <w:pPr>
        <w:jc w:val="center"/>
        <w:rPr>
          <w:b/>
          <w:sz w:val="28"/>
          <w:szCs w:val="28"/>
        </w:rPr>
      </w:pPr>
      <w:r w:rsidRPr="00460757">
        <w:rPr>
          <w:b/>
          <w:sz w:val="28"/>
          <w:szCs w:val="28"/>
        </w:rPr>
        <w:t>Долгосрочные параметры</w:t>
      </w:r>
    </w:p>
    <w:p w14:paraId="04FA4519" w14:textId="77777777" w:rsidR="00460757" w:rsidRPr="00460757" w:rsidRDefault="00460757" w:rsidP="00460757">
      <w:pPr>
        <w:jc w:val="center"/>
        <w:rPr>
          <w:b/>
          <w:sz w:val="28"/>
          <w:szCs w:val="28"/>
        </w:rPr>
      </w:pPr>
      <w:r w:rsidRPr="00460757">
        <w:rPr>
          <w:b/>
          <w:sz w:val="28"/>
          <w:szCs w:val="28"/>
        </w:rPr>
        <w:t xml:space="preserve"> регулирования тарифов на захоронение твердых коммунальных отходов ООО «Чистый город» (Киселевский городской округ)</w:t>
      </w:r>
    </w:p>
    <w:p w14:paraId="1039782C" w14:textId="77777777" w:rsidR="00460757" w:rsidRPr="00460757" w:rsidRDefault="00460757" w:rsidP="00460757">
      <w:pPr>
        <w:jc w:val="center"/>
        <w:rPr>
          <w:b/>
          <w:sz w:val="28"/>
          <w:szCs w:val="28"/>
        </w:rPr>
      </w:pPr>
      <w:r w:rsidRPr="00460757">
        <w:rPr>
          <w:b/>
          <w:sz w:val="28"/>
          <w:szCs w:val="28"/>
        </w:rPr>
        <w:t>на период с 01.01.2021 по 31.12.2025</w:t>
      </w:r>
    </w:p>
    <w:p w14:paraId="07C3EA48" w14:textId="77777777" w:rsidR="00460757" w:rsidRPr="00460757" w:rsidRDefault="00460757" w:rsidP="00460757">
      <w:pPr>
        <w:jc w:val="center"/>
        <w:rPr>
          <w:b/>
          <w:sz w:val="28"/>
          <w:szCs w:val="28"/>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275"/>
        <w:gridCol w:w="1985"/>
        <w:gridCol w:w="2126"/>
        <w:gridCol w:w="2466"/>
      </w:tblGrid>
      <w:tr w:rsidR="00460757" w:rsidRPr="00460757" w14:paraId="12165786" w14:textId="77777777" w:rsidTr="00335A6E">
        <w:trPr>
          <w:trHeight w:val="2481"/>
          <w:jc w:val="center"/>
        </w:trPr>
        <w:tc>
          <w:tcPr>
            <w:tcW w:w="2185" w:type="dxa"/>
            <w:shd w:val="clear" w:color="auto" w:fill="auto"/>
            <w:vAlign w:val="center"/>
          </w:tcPr>
          <w:p w14:paraId="01FF8BC6" w14:textId="77777777" w:rsidR="00460757" w:rsidRPr="00460757" w:rsidRDefault="00460757" w:rsidP="00460757">
            <w:pPr>
              <w:tabs>
                <w:tab w:val="left" w:pos="0"/>
              </w:tabs>
              <w:jc w:val="center"/>
              <w:rPr>
                <w:sz w:val="28"/>
                <w:szCs w:val="28"/>
              </w:rPr>
            </w:pPr>
            <w:r w:rsidRPr="00460757">
              <w:rPr>
                <w:sz w:val="28"/>
                <w:szCs w:val="28"/>
              </w:rPr>
              <w:t>Наименование услуги</w:t>
            </w:r>
          </w:p>
        </w:tc>
        <w:tc>
          <w:tcPr>
            <w:tcW w:w="1275" w:type="dxa"/>
            <w:shd w:val="clear" w:color="auto" w:fill="auto"/>
            <w:vAlign w:val="center"/>
          </w:tcPr>
          <w:p w14:paraId="43A1E693" w14:textId="77777777" w:rsidR="00460757" w:rsidRPr="00460757" w:rsidRDefault="00460757" w:rsidP="00460757">
            <w:pPr>
              <w:tabs>
                <w:tab w:val="left" w:pos="0"/>
              </w:tabs>
              <w:jc w:val="center"/>
              <w:rPr>
                <w:sz w:val="28"/>
                <w:szCs w:val="28"/>
              </w:rPr>
            </w:pPr>
            <w:r w:rsidRPr="00460757">
              <w:rPr>
                <w:sz w:val="28"/>
                <w:szCs w:val="28"/>
              </w:rPr>
              <w:t>Период</w:t>
            </w:r>
          </w:p>
        </w:tc>
        <w:tc>
          <w:tcPr>
            <w:tcW w:w="1985" w:type="dxa"/>
            <w:shd w:val="clear" w:color="auto" w:fill="auto"/>
            <w:vAlign w:val="center"/>
          </w:tcPr>
          <w:p w14:paraId="35175F5C" w14:textId="77777777" w:rsidR="00460757" w:rsidRPr="00460757" w:rsidRDefault="00460757" w:rsidP="00460757">
            <w:pPr>
              <w:tabs>
                <w:tab w:val="left" w:pos="0"/>
              </w:tabs>
              <w:jc w:val="center"/>
              <w:rPr>
                <w:sz w:val="28"/>
                <w:szCs w:val="28"/>
              </w:rPr>
            </w:pPr>
            <w:r w:rsidRPr="00460757">
              <w:rPr>
                <w:sz w:val="28"/>
                <w:szCs w:val="28"/>
              </w:rPr>
              <w:t>Базовый уровень операционных</w:t>
            </w:r>
          </w:p>
          <w:p w14:paraId="5CB2219D" w14:textId="77777777" w:rsidR="00460757" w:rsidRPr="00460757" w:rsidRDefault="00460757" w:rsidP="00460757">
            <w:pPr>
              <w:tabs>
                <w:tab w:val="left" w:pos="0"/>
              </w:tabs>
              <w:jc w:val="center"/>
              <w:rPr>
                <w:sz w:val="28"/>
                <w:szCs w:val="28"/>
              </w:rPr>
            </w:pPr>
            <w:r w:rsidRPr="00460757">
              <w:rPr>
                <w:sz w:val="28"/>
                <w:szCs w:val="28"/>
              </w:rPr>
              <w:t>расходов,</w:t>
            </w:r>
          </w:p>
          <w:p w14:paraId="38C07208" w14:textId="77777777" w:rsidR="00460757" w:rsidRPr="00460757" w:rsidRDefault="00460757" w:rsidP="00460757">
            <w:pPr>
              <w:tabs>
                <w:tab w:val="left" w:pos="0"/>
              </w:tabs>
              <w:jc w:val="center"/>
              <w:rPr>
                <w:sz w:val="28"/>
                <w:szCs w:val="28"/>
              </w:rPr>
            </w:pPr>
            <w:r w:rsidRPr="00460757">
              <w:rPr>
                <w:sz w:val="28"/>
                <w:szCs w:val="28"/>
              </w:rPr>
              <w:t>тыс. руб.</w:t>
            </w:r>
          </w:p>
        </w:tc>
        <w:tc>
          <w:tcPr>
            <w:tcW w:w="2126" w:type="dxa"/>
            <w:shd w:val="clear" w:color="auto" w:fill="auto"/>
            <w:vAlign w:val="center"/>
          </w:tcPr>
          <w:p w14:paraId="49E36942" w14:textId="77777777" w:rsidR="00460757" w:rsidRPr="00460757" w:rsidRDefault="00460757" w:rsidP="00460757">
            <w:pPr>
              <w:tabs>
                <w:tab w:val="left" w:pos="0"/>
              </w:tabs>
              <w:jc w:val="center"/>
              <w:rPr>
                <w:sz w:val="28"/>
                <w:szCs w:val="28"/>
              </w:rPr>
            </w:pPr>
            <w:r w:rsidRPr="00460757">
              <w:rPr>
                <w:sz w:val="28"/>
                <w:szCs w:val="28"/>
              </w:rPr>
              <w:t>Индекс эффективности операционных расходов, %</w:t>
            </w:r>
          </w:p>
        </w:tc>
        <w:tc>
          <w:tcPr>
            <w:tcW w:w="2466" w:type="dxa"/>
            <w:shd w:val="clear" w:color="auto" w:fill="auto"/>
            <w:vAlign w:val="center"/>
          </w:tcPr>
          <w:p w14:paraId="3449E657" w14:textId="77777777" w:rsidR="00460757" w:rsidRPr="00460757" w:rsidRDefault="00460757" w:rsidP="00460757">
            <w:pPr>
              <w:tabs>
                <w:tab w:val="left" w:pos="0"/>
              </w:tabs>
              <w:jc w:val="center"/>
              <w:rPr>
                <w:sz w:val="28"/>
                <w:szCs w:val="28"/>
                <w:highlight w:val="yellow"/>
              </w:rPr>
            </w:pPr>
            <w:r w:rsidRPr="00460757">
              <w:rPr>
                <w:sz w:val="28"/>
                <w:szCs w:val="28"/>
              </w:rPr>
              <w:t>Показатели энергосбережения и энергетической эффективности (удельный расход электрической энергии, кВт*ч/т)</w:t>
            </w:r>
          </w:p>
        </w:tc>
      </w:tr>
      <w:tr w:rsidR="00460757" w:rsidRPr="00460757" w14:paraId="0BF1C108" w14:textId="77777777" w:rsidTr="00335A6E">
        <w:trPr>
          <w:trHeight w:val="359"/>
          <w:jc w:val="center"/>
        </w:trPr>
        <w:tc>
          <w:tcPr>
            <w:tcW w:w="2185" w:type="dxa"/>
            <w:vMerge w:val="restart"/>
            <w:shd w:val="clear" w:color="auto" w:fill="auto"/>
            <w:vAlign w:val="center"/>
          </w:tcPr>
          <w:p w14:paraId="7E2860D4" w14:textId="77777777" w:rsidR="00460757" w:rsidRPr="00460757" w:rsidRDefault="00460757" w:rsidP="00460757">
            <w:pPr>
              <w:tabs>
                <w:tab w:val="left" w:pos="0"/>
              </w:tabs>
              <w:rPr>
                <w:sz w:val="28"/>
                <w:szCs w:val="28"/>
              </w:rPr>
            </w:pPr>
            <w:r w:rsidRPr="00460757">
              <w:rPr>
                <w:sz w:val="28"/>
                <w:szCs w:val="28"/>
              </w:rPr>
              <w:t>Захоронение твердых коммунальных отходов</w:t>
            </w:r>
          </w:p>
        </w:tc>
        <w:tc>
          <w:tcPr>
            <w:tcW w:w="1275" w:type="dxa"/>
            <w:shd w:val="clear" w:color="auto" w:fill="auto"/>
            <w:vAlign w:val="center"/>
          </w:tcPr>
          <w:p w14:paraId="6E17AB36" w14:textId="77777777" w:rsidR="00460757" w:rsidRPr="00460757" w:rsidRDefault="00460757" w:rsidP="00460757">
            <w:pPr>
              <w:tabs>
                <w:tab w:val="left" w:pos="0"/>
              </w:tabs>
              <w:jc w:val="center"/>
              <w:rPr>
                <w:sz w:val="28"/>
                <w:szCs w:val="28"/>
              </w:rPr>
            </w:pPr>
            <w:r w:rsidRPr="00460757">
              <w:rPr>
                <w:sz w:val="28"/>
                <w:szCs w:val="28"/>
              </w:rPr>
              <w:t>2021</w:t>
            </w:r>
          </w:p>
        </w:tc>
        <w:tc>
          <w:tcPr>
            <w:tcW w:w="1985" w:type="dxa"/>
            <w:shd w:val="clear" w:color="auto" w:fill="auto"/>
            <w:vAlign w:val="center"/>
          </w:tcPr>
          <w:p w14:paraId="1D101CBF" w14:textId="77777777" w:rsidR="00460757" w:rsidRPr="00460757" w:rsidRDefault="00460757" w:rsidP="00460757">
            <w:pPr>
              <w:jc w:val="center"/>
              <w:rPr>
                <w:sz w:val="28"/>
                <w:szCs w:val="28"/>
              </w:rPr>
            </w:pPr>
            <w:r w:rsidRPr="00460757">
              <w:rPr>
                <w:sz w:val="28"/>
                <w:szCs w:val="28"/>
              </w:rPr>
              <w:t>5882,45</w:t>
            </w:r>
          </w:p>
        </w:tc>
        <w:tc>
          <w:tcPr>
            <w:tcW w:w="2126" w:type="dxa"/>
            <w:shd w:val="clear" w:color="auto" w:fill="auto"/>
            <w:vAlign w:val="center"/>
          </w:tcPr>
          <w:p w14:paraId="0E2B950B" w14:textId="77777777" w:rsidR="00460757" w:rsidRPr="00460757" w:rsidRDefault="00460757" w:rsidP="00460757">
            <w:pPr>
              <w:tabs>
                <w:tab w:val="left" w:pos="0"/>
              </w:tabs>
              <w:jc w:val="center"/>
              <w:rPr>
                <w:sz w:val="28"/>
                <w:szCs w:val="28"/>
              </w:rPr>
            </w:pPr>
            <w:r w:rsidRPr="00460757">
              <w:rPr>
                <w:sz w:val="28"/>
                <w:szCs w:val="28"/>
              </w:rPr>
              <w:t>х</w:t>
            </w:r>
          </w:p>
        </w:tc>
        <w:tc>
          <w:tcPr>
            <w:tcW w:w="2466" w:type="dxa"/>
            <w:shd w:val="clear" w:color="auto" w:fill="auto"/>
            <w:vAlign w:val="center"/>
          </w:tcPr>
          <w:p w14:paraId="39018FAD" w14:textId="77777777" w:rsidR="00460757" w:rsidRPr="00460757" w:rsidRDefault="00460757" w:rsidP="00460757">
            <w:pPr>
              <w:tabs>
                <w:tab w:val="left" w:pos="0"/>
              </w:tabs>
              <w:jc w:val="center"/>
              <w:rPr>
                <w:sz w:val="28"/>
                <w:szCs w:val="28"/>
              </w:rPr>
            </w:pPr>
            <w:r w:rsidRPr="00460757">
              <w:rPr>
                <w:sz w:val="28"/>
                <w:szCs w:val="28"/>
              </w:rPr>
              <w:t>0</w:t>
            </w:r>
          </w:p>
        </w:tc>
      </w:tr>
      <w:tr w:rsidR="00460757" w:rsidRPr="00460757" w14:paraId="13B19972" w14:textId="77777777" w:rsidTr="00335A6E">
        <w:trPr>
          <w:trHeight w:val="407"/>
          <w:jc w:val="center"/>
        </w:trPr>
        <w:tc>
          <w:tcPr>
            <w:tcW w:w="2185" w:type="dxa"/>
            <w:vMerge/>
            <w:shd w:val="clear" w:color="auto" w:fill="auto"/>
            <w:vAlign w:val="center"/>
          </w:tcPr>
          <w:p w14:paraId="548719EF" w14:textId="77777777" w:rsidR="00460757" w:rsidRPr="00460757" w:rsidRDefault="00460757" w:rsidP="00460757">
            <w:pPr>
              <w:tabs>
                <w:tab w:val="left" w:pos="0"/>
              </w:tabs>
              <w:jc w:val="center"/>
              <w:rPr>
                <w:sz w:val="28"/>
                <w:szCs w:val="28"/>
              </w:rPr>
            </w:pPr>
          </w:p>
        </w:tc>
        <w:tc>
          <w:tcPr>
            <w:tcW w:w="1275" w:type="dxa"/>
            <w:shd w:val="clear" w:color="auto" w:fill="auto"/>
            <w:vAlign w:val="center"/>
          </w:tcPr>
          <w:p w14:paraId="5DFAD158" w14:textId="77777777" w:rsidR="00460757" w:rsidRPr="00460757" w:rsidRDefault="00460757" w:rsidP="00460757">
            <w:pPr>
              <w:tabs>
                <w:tab w:val="left" w:pos="0"/>
              </w:tabs>
              <w:jc w:val="center"/>
              <w:rPr>
                <w:sz w:val="28"/>
                <w:szCs w:val="28"/>
              </w:rPr>
            </w:pPr>
            <w:r w:rsidRPr="00460757">
              <w:rPr>
                <w:sz w:val="28"/>
                <w:szCs w:val="28"/>
              </w:rPr>
              <w:t>2022</w:t>
            </w:r>
          </w:p>
        </w:tc>
        <w:tc>
          <w:tcPr>
            <w:tcW w:w="1985" w:type="dxa"/>
            <w:shd w:val="clear" w:color="auto" w:fill="auto"/>
          </w:tcPr>
          <w:p w14:paraId="7A3E0FE8" w14:textId="77777777" w:rsidR="00460757" w:rsidRPr="00460757" w:rsidRDefault="00460757" w:rsidP="00460757">
            <w:pPr>
              <w:jc w:val="center"/>
              <w:rPr>
                <w:szCs w:val="20"/>
              </w:rPr>
            </w:pPr>
            <w:r w:rsidRPr="00460757">
              <w:rPr>
                <w:sz w:val="28"/>
                <w:szCs w:val="28"/>
              </w:rPr>
              <w:t>х</w:t>
            </w:r>
          </w:p>
        </w:tc>
        <w:tc>
          <w:tcPr>
            <w:tcW w:w="2126" w:type="dxa"/>
            <w:shd w:val="clear" w:color="auto" w:fill="auto"/>
            <w:vAlign w:val="center"/>
          </w:tcPr>
          <w:p w14:paraId="39F5298C" w14:textId="77777777" w:rsidR="00460757" w:rsidRPr="00460757" w:rsidRDefault="00460757" w:rsidP="00460757">
            <w:pPr>
              <w:tabs>
                <w:tab w:val="left" w:pos="0"/>
              </w:tabs>
              <w:jc w:val="center"/>
              <w:rPr>
                <w:sz w:val="28"/>
                <w:szCs w:val="28"/>
              </w:rPr>
            </w:pPr>
            <w:r w:rsidRPr="00460757">
              <w:rPr>
                <w:sz w:val="28"/>
                <w:szCs w:val="28"/>
              </w:rPr>
              <w:t>1</w:t>
            </w:r>
          </w:p>
        </w:tc>
        <w:tc>
          <w:tcPr>
            <w:tcW w:w="2466" w:type="dxa"/>
            <w:shd w:val="clear" w:color="auto" w:fill="auto"/>
            <w:vAlign w:val="center"/>
          </w:tcPr>
          <w:p w14:paraId="0D47B9DA" w14:textId="77777777" w:rsidR="00460757" w:rsidRPr="00460757" w:rsidRDefault="00460757" w:rsidP="00460757">
            <w:pPr>
              <w:tabs>
                <w:tab w:val="left" w:pos="0"/>
              </w:tabs>
              <w:jc w:val="center"/>
              <w:rPr>
                <w:sz w:val="28"/>
                <w:szCs w:val="28"/>
              </w:rPr>
            </w:pPr>
            <w:r w:rsidRPr="00460757">
              <w:rPr>
                <w:sz w:val="28"/>
                <w:szCs w:val="28"/>
              </w:rPr>
              <w:t>0</w:t>
            </w:r>
          </w:p>
        </w:tc>
      </w:tr>
      <w:tr w:rsidR="00460757" w:rsidRPr="00460757" w14:paraId="2DBFFFF0" w14:textId="77777777" w:rsidTr="00335A6E">
        <w:trPr>
          <w:trHeight w:val="407"/>
          <w:jc w:val="center"/>
        </w:trPr>
        <w:tc>
          <w:tcPr>
            <w:tcW w:w="2185" w:type="dxa"/>
            <w:vMerge/>
            <w:shd w:val="clear" w:color="auto" w:fill="auto"/>
            <w:vAlign w:val="center"/>
          </w:tcPr>
          <w:p w14:paraId="1F585533" w14:textId="77777777" w:rsidR="00460757" w:rsidRPr="00460757" w:rsidRDefault="00460757" w:rsidP="00460757">
            <w:pPr>
              <w:tabs>
                <w:tab w:val="left" w:pos="0"/>
              </w:tabs>
              <w:jc w:val="center"/>
              <w:rPr>
                <w:sz w:val="28"/>
                <w:szCs w:val="28"/>
              </w:rPr>
            </w:pPr>
            <w:bookmarkStart w:id="151" w:name="_Hlk41564186"/>
          </w:p>
        </w:tc>
        <w:tc>
          <w:tcPr>
            <w:tcW w:w="1275" w:type="dxa"/>
            <w:shd w:val="clear" w:color="auto" w:fill="auto"/>
            <w:vAlign w:val="center"/>
          </w:tcPr>
          <w:p w14:paraId="1AC95481" w14:textId="77777777" w:rsidR="00460757" w:rsidRPr="00460757" w:rsidRDefault="00460757" w:rsidP="00460757">
            <w:pPr>
              <w:tabs>
                <w:tab w:val="left" w:pos="0"/>
              </w:tabs>
              <w:jc w:val="center"/>
              <w:rPr>
                <w:sz w:val="28"/>
                <w:szCs w:val="28"/>
              </w:rPr>
            </w:pPr>
            <w:r w:rsidRPr="00460757">
              <w:rPr>
                <w:sz w:val="28"/>
                <w:szCs w:val="28"/>
              </w:rPr>
              <w:t>2023</w:t>
            </w:r>
          </w:p>
        </w:tc>
        <w:tc>
          <w:tcPr>
            <w:tcW w:w="1985" w:type="dxa"/>
            <w:shd w:val="clear" w:color="auto" w:fill="auto"/>
          </w:tcPr>
          <w:p w14:paraId="38BB9D93" w14:textId="77777777" w:rsidR="00460757" w:rsidRPr="00460757" w:rsidRDefault="00460757" w:rsidP="00460757">
            <w:pPr>
              <w:jc w:val="center"/>
              <w:rPr>
                <w:sz w:val="28"/>
                <w:szCs w:val="28"/>
              </w:rPr>
            </w:pPr>
            <w:r w:rsidRPr="00460757">
              <w:rPr>
                <w:sz w:val="28"/>
                <w:szCs w:val="28"/>
              </w:rPr>
              <w:t>х</w:t>
            </w:r>
          </w:p>
        </w:tc>
        <w:tc>
          <w:tcPr>
            <w:tcW w:w="2126" w:type="dxa"/>
            <w:shd w:val="clear" w:color="auto" w:fill="auto"/>
            <w:vAlign w:val="center"/>
          </w:tcPr>
          <w:p w14:paraId="1098D989" w14:textId="77777777" w:rsidR="00460757" w:rsidRPr="00460757" w:rsidRDefault="00460757" w:rsidP="00460757">
            <w:pPr>
              <w:tabs>
                <w:tab w:val="left" w:pos="0"/>
              </w:tabs>
              <w:jc w:val="center"/>
              <w:rPr>
                <w:sz w:val="28"/>
                <w:szCs w:val="28"/>
              </w:rPr>
            </w:pPr>
            <w:r w:rsidRPr="00460757">
              <w:rPr>
                <w:sz w:val="28"/>
                <w:szCs w:val="28"/>
              </w:rPr>
              <w:t>1</w:t>
            </w:r>
          </w:p>
        </w:tc>
        <w:tc>
          <w:tcPr>
            <w:tcW w:w="2466" w:type="dxa"/>
            <w:shd w:val="clear" w:color="auto" w:fill="auto"/>
            <w:vAlign w:val="center"/>
          </w:tcPr>
          <w:p w14:paraId="52DE1B09" w14:textId="77777777" w:rsidR="00460757" w:rsidRPr="00460757" w:rsidRDefault="00460757" w:rsidP="00460757">
            <w:pPr>
              <w:tabs>
                <w:tab w:val="left" w:pos="0"/>
              </w:tabs>
              <w:jc w:val="center"/>
              <w:rPr>
                <w:sz w:val="28"/>
                <w:szCs w:val="28"/>
              </w:rPr>
            </w:pPr>
            <w:r w:rsidRPr="00460757">
              <w:rPr>
                <w:sz w:val="28"/>
                <w:szCs w:val="28"/>
              </w:rPr>
              <w:t>0</w:t>
            </w:r>
          </w:p>
        </w:tc>
      </w:tr>
      <w:bookmarkEnd w:id="151"/>
      <w:tr w:rsidR="00460757" w:rsidRPr="00460757" w14:paraId="1C7C3894" w14:textId="77777777" w:rsidTr="00335A6E">
        <w:trPr>
          <w:trHeight w:val="407"/>
          <w:jc w:val="center"/>
        </w:trPr>
        <w:tc>
          <w:tcPr>
            <w:tcW w:w="2185" w:type="dxa"/>
            <w:vMerge/>
            <w:shd w:val="clear" w:color="auto" w:fill="auto"/>
            <w:vAlign w:val="center"/>
          </w:tcPr>
          <w:p w14:paraId="39CA6198" w14:textId="77777777" w:rsidR="00460757" w:rsidRPr="00460757" w:rsidRDefault="00460757" w:rsidP="00460757">
            <w:pPr>
              <w:tabs>
                <w:tab w:val="left" w:pos="0"/>
              </w:tabs>
              <w:jc w:val="center"/>
              <w:rPr>
                <w:sz w:val="28"/>
                <w:szCs w:val="28"/>
              </w:rPr>
            </w:pPr>
          </w:p>
        </w:tc>
        <w:tc>
          <w:tcPr>
            <w:tcW w:w="1275" w:type="dxa"/>
            <w:shd w:val="clear" w:color="auto" w:fill="auto"/>
            <w:vAlign w:val="center"/>
          </w:tcPr>
          <w:p w14:paraId="240EE208" w14:textId="77777777" w:rsidR="00460757" w:rsidRPr="00460757" w:rsidRDefault="00460757" w:rsidP="00460757">
            <w:pPr>
              <w:tabs>
                <w:tab w:val="left" w:pos="0"/>
              </w:tabs>
              <w:jc w:val="center"/>
              <w:rPr>
                <w:sz w:val="28"/>
                <w:szCs w:val="28"/>
              </w:rPr>
            </w:pPr>
            <w:r w:rsidRPr="00460757">
              <w:rPr>
                <w:sz w:val="28"/>
                <w:szCs w:val="28"/>
              </w:rPr>
              <w:t>2024</w:t>
            </w:r>
          </w:p>
        </w:tc>
        <w:tc>
          <w:tcPr>
            <w:tcW w:w="1985" w:type="dxa"/>
            <w:shd w:val="clear" w:color="auto" w:fill="auto"/>
          </w:tcPr>
          <w:p w14:paraId="6A021044" w14:textId="77777777" w:rsidR="00460757" w:rsidRPr="00460757" w:rsidRDefault="00460757" w:rsidP="00460757">
            <w:pPr>
              <w:jc w:val="center"/>
              <w:rPr>
                <w:sz w:val="28"/>
                <w:szCs w:val="28"/>
              </w:rPr>
            </w:pPr>
            <w:r w:rsidRPr="00460757">
              <w:rPr>
                <w:sz w:val="28"/>
                <w:szCs w:val="28"/>
              </w:rPr>
              <w:t>х</w:t>
            </w:r>
          </w:p>
        </w:tc>
        <w:tc>
          <w:tcPr>
            <w:tcW w:w="2126" w:type="dxa"/>
            <w:shd w:val="clear" w:color="auto" w:fill="auto"/>
            <w:vAlign w:val="center"/>
          </w:tcPr>
          <w:p w14:paraId="6C36E5DB" w14:textId="77777777" w:rsidR="00460757" w:rsidRPr="00460757" w:rsidRDefault="00460757" w:rsidP="00460757">
            <w:pPr>
              <w:tabs>
                <w:tab w:val="left" w:pos="0"/>
              </w:tabs>
              <w:jc w:val="center"/>
              <w:rPr>
                <w:sz w:val="28"/>
                <w:szCs w:val="28"/>
              </w:rPr>
            </w:pPr>
            <w:r w:rsidRPr="00460757">
              <w:rPr>
                <w:sz w:val="28"/>
                <w:szCs w:val="28"/>
              </w:rPr>
              <w:t>1</w:t>
            </w:r>
          </w:p>
        </w:tc>
        <w:tc>
          <w:tcPr>
            <w:tcW w:w="2466" w:type="dxa"/>
            <w:shd w:val="clear" w:color="auto" w:fill="auto"/>
            <w:vAlign w:val="center"/>
          </w:tcPr>
          <w:p w14:paraId="111CE4A5" w14:textId="77777777" w:rsidR="00460757" w:rsidRPr="00460757" w:rsidRDefault="00460757" w:rsidP="00460757">
            <w:pPr>
              <w:tabs>
                <w:tab w:val="left" w:pos="0"/>
              </w:tabs>
              <w:jc w:val="center"/>
              <w:rPr>
                <w:sz w:val="28"/>
                <w:szCs w:val="28"/>
              </w:rPr>
            </w:pPr>
            <w:r w:rsidRPr="00460757">
              <w:rPr>
                <w:sz w:val="28"/>
                <w:szCs w:val="28"/>
              </w:rPr>
              <w:t>0</w:t>
            </w:r>
          </w:p>
        </w:tc>
      </w:tr>
      <w:tr w:rsidR="00460757" w:rsidRPr="00460757" w14:paraId="6FDA95AE" w14:textId="77777777" w:rsidTr="00335A6E">
        <w:trPr>
          <w:trHeight w:val="407"/>
          <w:jc w:val="center"/>
        </w:trPr>
        <w:tc>
          <w:tcPr>
            <w:tcW w:w="2185" w:type="dxa"/>
            <w:vMerge/>
            <w:shd w:val="clear" w:color="auto" w:fill="auto"/>
            <w:vAlign w:val="center"/>
          </w:tcPr>
          <w:p w14:paraId="649346CD" w14:textId="77777777" w:rsidR="00460757" w:rsidRPr="00460757" w:rsidRDefault="00460757" w:rsidP="00460757">
            <w:pPr>
              <w:tabs>
                <w:tab w:val="left" w:pos="0"/>
              </w:tabs>
              <w:jc w:val="center"/>
              <w:rPr>
                <w:sz w:val="28"/>
                <w:szCs w:val="28"/>
              </w:rPr>
            </w:pPr>
          </w:p>
        </w:tc>
        <w:tc>
          <w:tcPr>
            <w:tcW w:w="1275" w:type="dxa"/>
            <w:shd w:val="clear" w:color="auto" w:fill="auto"/>
            <w:vAlign w:val="center"/>
          </w:tcPr>
          <w:p w14:paraId="011019CB" w14:textId="77777777" w:rsidR="00460757" w:rsidRPr="00460757" w:rsidRDefault="00460757" w:rsidP="00460757">
            <w:pPr>
              <w:tabs>
                <w:tab w:val="left" w:pos="0"/>
              </w:tabs>
              <w:jc w:val="center"/>
              <w:rPr>
                <w:sz w:val="28"/>
                <w:szCs w:val="28"/>
              </w:rPr>
            </w:pPr>
            <w:r w:rsidRPr="00460757">
              <w:rPr>
                <w:sz w:val="28"/>
                <w:szCs w:val="28"/>
              </w:rPr>
              <w:t>2025</w:t>
            </w:r>
          </w:p>
        </w:tc>
        <w:tc>
          <w:tcPr>
            <w:tcW w:w="1985" w:type="dxa"/>
            <w:shd w:val="clear" w:color="auto" w:fill="auto"/>
          </w:tcPr>
          <w:p w14:paraId="61BA22C3" w14:textId="77777777" w:rsidR="00460757" w:rsidRPr="00460757" w:rsidRDefault="00460757" w:rsidP="00460757">
            <w:pPr>
              <w:jc w:val="center"/>
              <w:rPr>
                <w:sz w:val="28"/>
                <w:szCs w:val="28"/>
              </w:rPr>
            </w:pPr>
            <w:r w:rsidRPr="00460757">
              <w:rPr>
                <w:sz w:val="28"/>
                <w:szCs w:val="28"/>
              </w:rPr>
              <w:t>х</w:t>
            </w:r>
          </w:p>
        </w:tc>
        <w:tc>
          <w:tcPr>
            <w:tcW w:w="2126" w:type="dxa"/>
            <w:shd w:val="clear" w:color="auto" w:fill="auto"/>
            <w:vAlign w:val="center"/>
          </w:tcPr>
          <w:p w14:paraId="3CD47E83" w14:textId="77777777" w:rsidR="00460757" w:rsidRPr="00460757" w:rsidRDefault="00460757" w:rsidP="00460757">
            <w:pPr>
              <w:tabs>
                <w:tab w:val="left" w:pos="0"/>
              </w:tabs>
              <w:jc w:val="center"/>
              <w:rPr>
                <w:sz w:val="28"/>
                <w:szCs w:val="28"/>
              </w:rPr>
            </w:pPr>
            <w:r w:rsidRPr="00460757">
              <w:rPr>
                <w:sz w:val="28"/>
                <w:szCs w:val="28"/>
              </w:rPr>
              <w:t>1</w:t>
            </w:r>
          </w:p>
        </w:tc>
        <w:tc>
          <w:tcPr>
            <w:tcW w:w="2466" w:type="dxa"/>
            <w:shd w:val="clear" w:color="auto" w:fill="auto"/>
            <w:vAlign w:val="center"/>
          </w:tcPr>
          <w:p w14:paraId="3F064D91" w14:textId="77777777" w:rsidR="00460757" w:rsidRPr="00460757" w:rsidRDefault="00460757" w:rsidP="00460757">
            <w:pPr>
              <w:tabs>
                <w:tab w:val="left" w:pos="0"/>
              </w:tabs>
              <w:jc w:val="center"/>
              <w:rPr>
                <w:sz w:val="28"/>
                <w:szCs w:val="28"/>
              </w:rPr>
            </w:pPr>
            <w:r w:rsidRPr="00460757">
              <w:rPr>
                <w:sz w:val="28"/>
                <w:szCs w:val="28"/>
              </w:rPr>
              <w:t>0</w:t>
            </w:r>
          </w:p>
        </w:tc>
      </w:tr>
    </w:tbl>
    <w:p w14:paraId="2FAD2488" w14:textId="77777777" w:rsidR="00460757" w:rsidRPr="00460757" w:rsidRDefault="00460757" w:rsidP="00460757">
      <w:pPr>
        <w:autoSpaceDN w:val="0"/>
        <w:jc w:val="center"/>
        <w:rPr>
          <w:b/>
          <w:sz w:val="32"/>
          <w:szCs w:val="32"/>
          <w:u w:val="single"/>
        </w:rPr>
      </w:pPr>
    </w:p>
    <w:p w14:paraId="205F33AD" w14:textId="77777777" w:rsidR="00460757" w:rsidRPr="00460757" w:rsidRDefault="00460757" w:rsidP="00460757">
      <w:pPr>
        <w:autoSpaceDN w:val="0"/>
        <w:jc w:val="center"/>
        <w:rPr>
          <w:b/>
          <w:sz w:val="32"/>
          <w:szCs w:val="32"/>
          <w:u w:val="single"/>
        </w:rPr>
      </w:pPr>
      <w:r w:rsidRPr="00460757">
        <w:rPr>
          <w:b/>
          <w:sz w:val="32"/>
          <w:szCs w:val="32"/>
          <w:u w:val="single"/>
        </w:rPr>
        <w:t>Захоронение твердых коммунальных отходов</w:t>
      </w:r>
    </w:p>
    <w:p w14:paraId="7F4E2526" w14:textId="77777777" w:rsidR="00460757" w:rsidRPr="00460757" w:rsidRDefault="00460757" w:rsidP="00460757">
      <w:pPr>
        <w:autoSpaceDN w:val="0"/>
        <w:jc w:val="center"/>
        <w:rPr>
          <w:color w:val="FF0000"/>
          <w:sz w:val="28"/>
          <w:szCs w:val="32"/>
        </w:rPr>
      </w:pPr>
    </w:p>
    <w:p w14:paraId="73F41092" w14:textId="77777777" w:rsidR="00460757" w:rsidRPr="00460757" w:rsidRDefault="00460757" w:rsidP="00460757">
      <w:pPr>
        <w:autoSpaceDN w:val="0"/>
        <w:jc w:val="center"/>
        <w:rPr>
          <w:b/>
          <w:sz w:val="32"/>
          <w:szCs w:val="32"/>
        </w:rPr>
      </w:pPr>
      <w:r w:rsidRPr="00460757">
        <w:rPr>
          <w:b/>
          <w:sz w:val="32"/>
          <w:szCs w:val="32"/>
        </w:rPr>
        <w:t>Корректировка необходимой валовой выручки</w:t>
      </w:r>
    </w:p>
    <w:p w14:paraId="752CB549" w14:textId="77777777" w:rsidR="00460757" w:rsidRPr="00460757" w:rsidRDefault="00460757" w:rsidP="00460757">
      <w:pPr>
        <w:autoSpaceDE w:val="0"/>
        <w:autoSpaceDN w:val="0"/>
        <w:adjustRightInd w:val="0"/>
        <w:ind w:firstLine="709"/>
        <w:jc w:val="both"/>
        <w:rPr>
          <w:rFonts w:eastAsia="Calibri"/>
          <w:sz w:val="28"/>
          <w:szCs w:val="28"/>
          <w:lang w:eastAsia="en-US"/>
        </w:rPr>
      </w:pPr>
      <w:r w:rsidRPr="00460757">
        <w:rPr>
          <w:rFonts w:eastAsia="Calibri"/>
          <w:sz w:val="28"/>
          <w:szCs w:val="28"/>
          <w:lang w:eastAsia="en-US"/>
        </w:rPr>
        <w:t xml:space="preserve">Корректировка необходимой валовой выручки осуществляется в соответствии с главой </w:t>
      </w:r>
      <w:r w:rsidRPr="00460757">
        <w:rPr>
          <w:rFonts w:eastAsia="Calibri"/>
          <w:sz w:val="28"/>
          <w:szCs w:val="28"/>
          <w:lang w:val="en-US" w:eastAsia="en-US"/>
        </w:rPr>
        <w:t>IV</w:t>
      </w:r>
      <w:r w:rsidRPr="00460757">
        <w:rPr>
          <w:rFonts w:eastAsia="Calibri"/>
          <w:sz w:val="28"/>
          <w:szCs w:val="28"/>
          <w:lang w:eastAsia="en-US"/>
        </w:rPr>
        <w:t xml:space="preserve"> Методических указаний.</w:t>
      </w:r>
    </w:p>
    <w:p w14:paraId="4F33A249"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Согласно пункту 47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460757">
        <w:rPr>
          <w:sz w:val="28"/>
          <w:szCs w:val="28"/>
        </w:rPr>
        <w:t>ННВ</w:t>
      </w:r>
      <w:r w:rsidRPr="00460757">
        <w:rPr>
          <w:sz w:val="28"/>
          <w:szCs w:val="28"/>
          <w:vertAlign w:val="subscript"/>
        </w:rPr>
        <w:t>i</w:t>
      </w:r>
      <w:proofErr w:type="spellEnd"/>
      <w:r w:rsidRPr="00460757">
        <w:rPr>
          <w:sz w:val="28"/>
          <w:szCs w:val="28"/>
        </w:rPr>
        <w:t xml:space="preserve">, определяется с учетом отклонения фактических </w:t>
      </w:r>
      <w:r w:rsidRPr="00460757">
        <w:rPr>
          <w:sz w:val="28"/>
          <w:szCs w:val="28"/>
        </w:rPr>
        <w:lastRenderedPageBreak/>
        <w:t>значений параметров расчета тарифов от значений, учтенных при установлении тарифов по формуле:</w:t>
      </w:r>
    </w:p>
    <w:p w14:paraId="0AE5B299" w14:textId="77777777" w:rsidR="00460757" w:rsidRPr="00460757" w:rsidRDefault="00460757" w:rsidP="00460757">
      <w:pPr>
        <w:autoSpaceDE w:val="0"/>
        <w:autoSpaceDN w:val="0"/>
        <w:adjustRightInd w:val="0"/>
        <w:ind w:firstLine="709"/>
        <w:jc w:val="both"/>
        <w:rPr>
          <w:sz w:val="28"/>
          <w:szCs w:val="28"/>
        </w:rPr>
      </w:pPr>
    </w:p>
    <w:p w14:paraId="29015686" w14:textId="69426C76" w:rsidR="00460757" w:rsidRPr="00460757" w:rsidRDefault="00460757" w:rsidP="00460757">
      <w:pPr>
        <w:autoSpaceDE w:val="0"/>
        <w:autoSpaceDN w:val="0"/>
        <w:adjustRightInd w:val="0"/>
        <w:ind w:firstLine="709"/>
        <w:jc w:val="center"/>
        <w:rPr>
          <w:sz w:val="28"/>
          <w:szCs w:val="28"/>
        </w:rPr>
      </w:pPr>
      <w:r w:rsidRPr="00460757">
        <w:rPr>
          <w:noProof/>
          <w:position w:val="-38"/>
          <w:sz w:val="28"/>
          <w:szCs w:val="28"/>
        </w:rPr>
        <w:drawing>
          <wp:inline distT="0" distB="0" distL="0" distR="0" wp14:anchorId="46169BD9" wp14:editId="57A8293A">
            <wp:extent cx="3943350" cy="676275"/>
            <wp:effectExtent l="0" t="0" r="0" b="0"/>
            <wp:docPr id="55083381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33611C56"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где:</w:t>
      </w:r>
    </w:p>
    <w:p w14:paraId="2F88D7ED" w14:textId="351E4ED7"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6C659E89" wp14:editId="407DCC95">
            <wp:extent cx="628650" cy="333375"/>
            <wp:effectExtent l="0" t="0" r="0" b="0"/>
            <wp:docPr id="22297126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60757">
        <w:rPr>
          <w:sz w:val="28"/>
          <w:szCs w:val="28"/>
        </w:rPr>
        <w:t xml:space="preserve"> - плановая необходимая валовая выручка на i-й год, скорректированная в соответствии с </w:t>
      </w:r>
      <w:hyperlink r:id="rId49" w:history="1">
        <w:r w:rsidRPr="00460757">
          <w:rPr>
            <w:sz w:val="28"/>
            <w:szCs w:val="28"/>
          </w:rPr>
          <w:t>пунктом 45</w:t>
        </w:r>
      </w:hyperlink>
      <w:r w:rsidRPr="00460757">
        <w:rPr>
          <w:sz w:val="28"/>
          <w:szCs w:val="28"/>
        </w:rPr>
        <w:t xml:space="preserve"> Методических указаний, тыс. руб.;</w:t>
      </w:r>
    </w:p>
    <w:p w14:paraId="2FD059EB" w14:textId="1BFC1805"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117FD9AB" wp14:editId="1D42852F">
            <wp:extent cx="809625" cy="333375"/>
            <wp:effectExtent l="0" t="0" r="9525" b="0"/>
            <wp:docPr id="1195225985"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460757">
        <w:rPr>
          <w:sz w:val="28"/>
          <w:szCs w:val="28"/>
        </w:rPr>
        <w:t xml:space="preserve"> - размер корректировки необходимой валовой выручки в (i-2)-м году, рассчитываемый в соответствии с </w:t>
      </w:r>
      <w:hyperlink r:id="rId51" w:history="1">
        <w:r w:rsidRPr="00460757">
          <w:rPr>
            <w:sz w:val="28"/>
            <w:szCs w:val="28"/>
          </w:rPr>
          <w:t>пунктом 48</w:t>
        </w:r>
      </w:hyperlink>
      <w:r w:rsidRPr="00460757">
        <w:rPr>
          <w:sz w:val="28"/>
          <w:szCs w:val="28"/>
        </w:rPr>
        <w:t xml:space="preserve"> Методических указаний, тыс. руб.;</w:t>
      </w:r>
    </w:p>
    <w:p w14:paraId="67165666"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ИПЦ</w:t>
      </w:r>
      <w:r w:rsidRPr="00460757">
        <w:rPr>
          <w:sz w:val="28"/>
          <w:szCs w:val="28"/>
          <w:vertAlign w:val="subscript"/>
        </w:rPr>
        <w:t>i-1</w:t>
      </w:r>
      <w:r w:rsidRPr="00460757">
        <w:rPr>
          <w:sz w:val="28"/>
          <w:szCs w:val="28"/>
        </w:rPr>
        <w:t xml:space="preserve">, </w:t>
      </w:r>
      <w:proofErr w:type="spellStart"/>
      <w:r w:rsidRPr="00460757">
        <w:rPr>
          <w:sz w:val="28"/>
          <w:szCs w:val="28"/>
        </w:rPr>
        <w:t>ИПЦ</w:t>
      </w:r>
      <w:r w:rsidRPr="00460757">
        <w:rPr>
          <w:sz w:val="28"/>
          <w:szCs w:val="28"/>
          <w:vertAlign w:val="subscript"/>
        </w:rPr>
        <w:t>i</w:t>
      </w:r>
      <w:proofErr w:type="spellEnd"/>
      <w:r w:rsidRPr="00460757">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5EFD7293" w14:textId="34DD46CD"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70CE3E2C" wp14:editId="5E711FC9">
            <wp:extent cx="409575" cy="323850"/>
            <wp:effectExtent l="0" t="0" r="9525" b="0"/>
            <wp:docPr id="164572632"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60757">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53" w:history="1">
        <w:r w:rsidRPr="00460757">
          <w:rPr>
            <w:sz w:val="28"/>
            <w:szCs w:val="28"/>
          </w:rPr>
          <w:t>пунктом 49</w:t>
        </w:r>
      </w:hyperlink>
      <w:r w:rsidRPr="00460757">
        <w:rPr>
          <w:sz w:val="28"/>
          <w:szCs w:val="28"/>
        </w:rPr>
        <w:t xml:space="preserve"> Методических указаний, тыс. руб.;</w:t>
      </w:r>
    </w:p>
    <w:p w14:paraId="3C216458" w14:textId="5515A033"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33342202" wp14:editId="4867E6FF">
            <wp:extent cx="571500" cy="323850"/>
            <wp:effectExtent l="0" t="0" r="0" b="0"/>
            <wp:docPr id="2068554913"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460757">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55" w:history="1">
        <w:r w:rsidRPr="00460757">
          <w:rPr>
            <w:sz w:val="28"/>
            <w:szCs w:val="28"/>
          </w:rPr>
          <w:t>пунктом 50</w:t>
        </w:r>
      </w:hyperlink>
      <w:r w:rsidRPr="00460757">
        <w:rPr>
          <w:sz w:val="28"/>
          <w:szCs w:val="28"/>
        </w:rPr>
        <w:t xml:space="preserve"> Методических указаний, тыс. руб.</w:t>
      </w:r>
    </w:p>
    <w:p w14:paraId="68134FDE" w14:textId="7D3758D3"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В целях установления НВВ на 1-й и 2-й год долгосрочного периода регулирования при расчете показателя </w:t>
      </w:r>
      <w:r w:rsidRPr="00460757">
        <w:rPr>
          <w:noProof/>
          <w:position w:val="-12"/>
          <w:sz w:val="28"/>
          <w:szCs w:val="28"/>
        </w:rPr>
        <w:drawing>
          <wp:inline distT="0" distB="0" distL="0" distR="0" wp14:anchorId="720982A9" wp14:editId="334F1DCF">
            <wp:extent cx="809625" cy="333375"/>
            <wp:effectExtent l="0" t="0" r="9525" b="0"/>
            <wp:docPr id="25605016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460757">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7EBF7ED" w14:textId="65D46281"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Методических указаний показатель </w:t>
      </w:r>
      <w:r w:rsidRPr="00460757">
        <w:rPr>
          <w:noProof/>
          <w:position w:val="-12"/>
          <w:sz w:val="28"/>
          <w:szCs w:val="28"/>
        </w:rPr>
        <w:drawing>
          <wp:inline distT="0" distB="0" distL="0" distR="0" wp14:anchorId="71E688B9" wp14:editId="0E9E3142">
            <wp:extent cx="809625" cy="333375"/>
            <wp:effectExtent l="0" t="0" r="9525" b="0"/>
            <wp:docPr id="1740160694"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460757">
        <w:rPr>
          <w:sz w:val="28"/>
          <w:szCs w:val="28"/>
        </w:rPr>
        <w:t>учитывается при установлении НВВ начиная с 3-го года первого долгосрочного периода регулирования.</w:t>
      </w:r>
    </w:p>
    <w:p w14:paraId="429317BD" w14:textId="77777777" w:rsidR="00460757" w:rsidRPr="00460757" w:rsidRDefault="00460757" w:rsidP="00460757">
      <w:pPr>
        <w:autoSpaceDE w:val="0"/>
        <w:autoSpaceDN w:val="0"/>
        <w:adjustRightInd w:val="0"/>
        <w:ind w:firstLine="709"/>
        <w:jc w:val="both"/>
        <w:rPr>
          <w:rFonts w:eastAsia="Calibri"/>
          <w:sz w:val="28"/>
          <w:szCs w:val="28"/>
          <w:lang w:eastAsia="en-US"/>
        </w:rPr>
      </w:pPr>
    </w:p>
    <w:p w14:paraId="200282EE" w14:textId="164DD2E5"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Согласно пункту 45 Методических указаний в целях корректировки долгосрочного тарифа в соответствии с </w:t>
      </w:r>
      <w:hyperlink r:id="rId56" w:history="1">
        <w:r w:rsidRPr="00460757">
          <w:rPr>
            <w:sz w:val="28"/>
            <w:szCs w:val="28"/>
          </w:rPr>
          <w:t>пунктом 58</w:t>
        </w:r>
      </w:hyperlink>
      <w:r w:rsidRPr="00460757">
        <w:rPr>
          <w:sz w:val="28"/>
          <w:szCs w:val="28"/>
        </w:rPr>
        <w:t xml:space="preserve"> Основ ценообразования орган регулирования ежегодно уточняет плановую необходимую валовую выручку на </w:t>
      </w:r>
      <w:r w:rsidRPr="00460757">
        <w:rPr>
          <w:sz w:val="28"/>
          <w:szCs w:val="28"/>
        </w:rPr>
        <w:lastRenderedPageBreak/>
        <w:t xml:space="preserve">очередной i-й год с использованием уточненных значений прогнозных параметров регулирования, </w:t>
      </w:r>
      <w:r w:rsidRPr="00460757">
        <w:rPr>
          <w:noProof/>
          <w:position w:val="-12"/>
          <w:sz w:val="28"/>
          <w:szCs w:val="28"/>
        </w:rPr>
        <w:drawing>
          <wp:inline distT="0" distB="0" distL="0" distR="0" wp14:anchorId="341820D0" wp14:editId="10BBF90B">
            <wp:extent cx="628650" cy="333375"/>
            <wp:effectExtent l="0" t="0" r="0" b="0"/>
            <wp:docPr id="142615808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60757">
        <w:rPr>
          <w:sz w:val="28"/>
          <w:szCs w:val="28"/>
        </w:rPr>
        <w:t>, по формуле:</w:t>
      </w:r>
    </w:p>
    <w:p w14:paraId="1B65B310" w14:textId="77777777" w:rsidR="00460757" w:rsidRPr="00460757" w:rsidRDefault="00460757" w:rsidP="00460757">
      <w:pPr>
        <w:autoSpaceDE w:val="0"/>
        <w:autoSpaceDN w:val="0"/>
        <w:adjustRightInd w:val="0"/>
        <w:jc w:val="both"/>
        <w:outlineLvl w:val="0"/>
        <w:rPr>
          <w:sz w:val="28"/>
          <w:szCs w:val="28"/>
        </w:rPr>
      </w:pPr>
    </w:p>
    <w:p w14:paraId="2793350C" w14:textId="113DB659" w:rsidR="00460757" w:rsidRPr="00460757" w:rsidRDefault="00460757" w:rsidP="00460757">
      <w:pPr>
        <w:autoSpaceDE w:val="0"/>
        <w:autoSpaceDN w:val="0"/>
        <w:adjustRightInd w:val="0"/>
        <w:jc w:val="center"/>
        <w:rPr>
          <w:sz w:val="28"/>
          <w:szCs w:val="28"/>
        </w:rPr>
      </w:pPr>
      <w:r w:rsidRPr="00460757">
        <w:rPr>
          <w:noProof/>
          <w:position w:val="-38"/>
          <w:sz w:val="28"/>
          <w:szCs w:val="28"/>
        </w:rPr>
        <w:drawing>
          <wp:inline distT="0" distB="0" distL="0" distR="0" wp14:anchorId="1CAF8BEE" wp14:editId="24FCCC7E">
            <wp:extent cx="3810000" cy="676275"/>
            <wp:effectExtent l="0" t="0" r="0" b="9525"/>
            <wp:docPr id="69035935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5566C4BB" w14:textId="77777777" w:rsidR="00460757" w:rsidRPr="00460757" w:rsidRDefault="00460757" w:rsidP="00460757">
      <w:pPr>
        <w:autoSpaceDE w:val="0"/>
        <w:autoSpaceDN w:val="0"/>
        <w:adjustRightInd w:val="0"/>
        <w:jc w:val="both"/>
        <w:rPr>
          <w:sz w:val="28"/>
          <w:szCs w:val="28"/>
        </w:rPr>
      </w:pPr>
    </w:p>
    <w:p w14:paraId="62961CB0"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где:</w:t>
      </w:r>
    </w:p>
    <w:p w14:paraId="33D77536" w14:textId="326B2149"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1597DE10" wp14:editId="510470E0">
            <wp:extent cx="466725" cy="333375"/>
            <wp:effectExtent l="0" t="0" r="9525" b="0"/>
            <wp:docPr id="211119938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60757">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60" w:history="1">
        <w:r w:rsidRPr="00460757">
          <w:rPr>
            <w:sz w:val="28"/>
            <w:szCs w:val="28"/>
          </w:rPr>
          <w:t>формуле (3)</w:t>
        </w:r>
      </w:hyperlink>
      <w:r w:rsidRPr="00460757">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6BB87A52" w14:textId="5D9480CB"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7E2ED2EA" wp14:editId="43BDA5F5">
            <wp:extent cx="476250" cy="333375"/>
            <wp:effectExtent l="0" t="0" r="0" b="0"/>
            <wp:docPr id="210369414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60757">
        <w:rPr>
          <w:sz w:val="28"/>
          <w:szCs w:val="28"/>
        </w:rPr>
        <w:t xml:space="preserve"> - скорректированные неподконтрольные расходы в i-м году, определяемые в соответствии с </w:t>
      </w:r>
      <w:hyperlink r:id="rId62" w:history="1">
        <w:r w:rsidRPr="00460757">
          <w:rPr>
            <w:sz w:val="28"/>
            <w:szCs w:val="28"/>
          </w:rPr>
          <w:t>пунктом 32</w:t>
        </w:r>
      </w:hyperlink>
      <w:r w:rsidRPr="00460757">
        <w:rPr>
          <w:sz w:val="28"/>
          <w:szCs w:val="28"/>
        </w:rPr>
        <w:t xml:space="preserve"> Методических указаний в целях корректировки долгосрочного тарифа в соответствии с </w:t>
      </w:r>
      <w:hyperlink r:id="rId63" w:history="1">
        <w:r w:rsidRPr="00460757">
          <w:rPr>
            <w:sz w:val="28"/>
            <w:szCs w:val="28"/>
          </w:rPr>
          <w:t>пунктом 58</w:t>
        </w:r>
      </w:hyperlink>
      <w:r w:rsidRPr="00460757">
        <w:rPr>
          <w:sz w:val="28"/>
          <w:szCs w:val="28"/>
        </w:rPr>
        <w:t xml:space="preserve"> Основ ценообразования, тыс. руб.;</w:t>
      </w:r>
    </w:p>
    <w:p w14:paraId="1F399699" w14:textId="44FEA3C9"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655E69AB" wp14:editId="0E2F3B32">
            <wp:extent cx="466725" cy="333375"/>
            <wp:effectExtent l="0" t="0" r="0" b="0"/>
            <wp:docPr id="26888981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60757">
        <w:rPr>
          <w:sz w:val="28"/>
          <w:szCs w:val="28"/>
        </w:rPr>
        <w:t xml:space="preserve"> - скорректированные расходы на приобретение энергетических ресурсов в i-м году, определяемые в соответствии с </w:t>
      </w:r>
      <w:hyperlink r:id="rId65" w:history="1">
        <w:r w:rsidRPr="00460757">
          <w:rPr>
            <w:sz w:val="28"/>
            <w:szCs w:val="28"/>
          </w:rPr>
          <w:t>пунктом 33</w:t>
        </w:r>
      </w:hyperlink>
      <w:r w:rsidRPr="00460757">
        <w:rPr>
          <w:sz w:val="28"/>
          <w:szCs w:val="28"/>
        </w:rPr>
        <w:t xml:space="preserve">  Методических указаний в целях корректировки долгосрочного тарифа в соответствии с </w:t>
      </w:r>
      <w:hyperlink r:id="rId66" w:history="1">
        <w:r w:rsidRPr="00460757">
          <w:rPr>
            <w:sz w:val="28"/>
            <w:szCs w:val="28"/>
          </w:rPr>
          <w:t>пунктом 58</w:t>
        </w:r>
      </w:hyperlink>
      <w:r w:rsidRPr="00460757">
        <w:rPr>
          <w:sz w:val="28"/>
          <w:szCs w:val="28"/>
        </w:rPr>
        <w:t xml:space="preserve"> Основ ценообразования, тыс. руб.;</w:t>
      </w:r>
    </w:p>
    <w:p w14:paraId="7F533A54" w14:textId="45281A9D"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7208BF54" wp14:editId="3EDD26D9">
            <wp:extent cx="361950" cy="333375"/>
            <wp:effectExtent l="0" t="0" r="0" b="0"/>
            <wp:docPr id="1560250749"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60757">
        <w:rPr>
          <w:sz w:val="28"/>
          <w:szCs w:val="28"/>
        </w:rPr>
        <w:t xml:space="preserve"> - скорректированные в целях корректировки долгосрочного тарифа в соответствии с </w:t>
      </w:r>
      <w:hyperlink r:id="rId68" w:history="1">
        <w:r w:rsidRPr="00460757">
          <w:rPr>
            <w:sz w:val="28"/>
            <w:szCs w:val="28"/>
          </w:rPr>
          <w:t>пунктом 58</w:t>
        </w:r>
      </w:hyperlink>
      <w:r w:rsidRPr="00460757">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69" w:history="1">
        <w:r w:rsidRPr="00460757">
          <w:rPr>
            <w:sz w:val="28"/>
            <w:szCs w:val="28"/>
          </w:rPr>
          <w:t>пунктом 34</w:t>
        </w:r>
      </w:hyperlink>
      <w:r w:rsidRPr="00460757">
        <w:rPr>
          <w:sz w:val="28"/>
          <w:szCs w:val="28"/>
        </w:rPr>
        <w:t xml:space="preserve"> Методических указаний, тыс. руб.;</w:t>
      </w:r>
    </w:p>
    <w:p w14:paraId="36F1A50C" w14:textId="6835CC95"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54A0DD2B" wp14:editId="201F34B5">
            <wp:extent cx="476250" cy="333375"/>
            <wp:effectExtent l="0" t="0" r="0" b="0"/>
            <wp:docPr id="43805448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60757">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71" w:history="1">
        <w:r w:rsidRPr="00460757">
          <w:rPr>
            <w:sz w:val="28"/>
            <w:szCs w:val="28"/>
          </w:rPr>
          <w:t>35</w:t>
        </w:r>
      </w:hyperlink>
      <w:r w:rsidRPr="00460757">
        <w:rPr>
          <w:sz w:val="28"/>
          <w:szCs w:val="28"/>
        </w:rPr>
        <w:t xml:space="preserve"> Методических указаний на i-й год, тыс. руб.</w:t>
      </w:r>
    </w:p>
    <w:p w14:paraId="6F559300"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72" w:history="1">
        <w:r w:rsidRPr="00460757">
          <w:rPr>
            <w:sz w:val="28"/>
            <w:szCs w:val="28"/>
          </w:rPr>
          <w:t>пункта 54</w:t>
        </w:r>
      </w:hyperlink>
      <w:r w:rsidRPr="00460757">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460757">
        <w:rPr>
          <w:sz w:val="28"/>
          <w:szCs w:val="28"/>
        </w:rPr>
        <w:t>КВ</w:t>
      </w:r>
      <w:r w:rsidRPr="00460757">
        <w:rPr>
          <w:sz w:val="28"/>
          <w:szCs w:val="28"/>
          <w:vertAlign w:val="subscript"/>
        </w:rPr>
        <w:t>i</w:t>
      </w:r>
      <w:proofErr w:type="spellEnd"/>
      <w:r w:rsidRPr="00460757">
        <w:rPr>
          <w:sz w:val="28"/>
          <w:szCs w:val="28"/>
        </w:rPr>
        <w:t>);</w:t>
      </w:r>
    </w:p>
    <w:p w14:paraId="40F55871" w14:textId="77777777" w:rsidR="00460757" w:rsidRPr="00460757" w:rsidRDefault="00460757" w:rsidP="00460757">
      <w:pPr>
        <w:autoSpaceDE w:val="0"/>
        <w:autoSpaceDN w:val="0"/>
        <w:adjustRightInd w:val="0"/>
        <w:ind w:firstLine="540"/>
        <w:jc w:val="both"/>
        <w:rPr>
          <w:sz w:val="28"/>
          <w:szCs w:val="28"/>
        </w:rPr>
      </w:pPr>
      <w:proofErr w:type="spellStart"/>
      <w:r w:rsidRPr="00460757">
        <w:rPr>
          <w:sz w:val="28"/>
          <w:szCs w:val="28"/>
        </w:rPr>
        <w:t>РП</w:t>
      </w:r>
      <w:r w:rsidRPr="00460757">
        <w:rPr>
          <w:sz w:val="28"/>
          <w:szCs w:val="28"/>
          <w:vertAlign w:val="subscript"/>
        </w:rPr>
        <w:t>i</w:t>
      </w:r>
      <w:proofErr w:type="spellEnd"/>
      <w:r w:rsidRPr="00460757">
        <w:rPr>
          <w:sz w:val="28"/>
          <w:szCs w:val="28"/>
        </w:rPr>
        <w:t xml:space="preserve"> - расчетная предпринимательская прибыль, определенная в соответствии с </w:t>
      </w:r>
      <w:hyperlink r:id="rId73" w:history="1">
        <w:r w:rsidRPr="00460757">
          <w:rPr>
            <w:sz w:val="28"/>
            <w:szCs w:val="28"/>
          </w:rPr>
          <w:t>пунктом 36</w:t>
        </w:r>
      </w:hyperlink>
      <w:r w:rsidRPr="00460757">
        <w:rPr>
          <w:sz w:val="28"/>
          <w:szCs w:val="28"/>
        </w:rPr>
        <w:t xml:space="preserve"> Методических указаний, тыс. руб.;</w:t>
      </w:r>
    </w:p>
    <w:p w14:paraId="1F4EC131" w14:textId="6C6371C9"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3A51AAF0" wp14:editId="6E9F328E">
            <wp:extent cx="695325" cy="333375"/>
            <wp:effectExtent l="0" t="0" r="0" b="0"/>
            <wp:docPr id="198307803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60757">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75" w:history="1">
        <w:r w:rsidRPr="00460757">
          <w:rPr>
            <w:sz w:val="28"/>
            <w:szCs w:val="28"/>
          </w:rPr>
          <w:t>пунктом 37</w:t>
        </w:r>
      </w:hyperlink>
      <w:r w:rsidRPr="00460757">
        <w:rPr>
          <w:sz w:val="28"/>
          <w:szCs w:val="28"/>
        </w:rPr>
        <w:t xml:space="preserve"> Методических указаний, тыс. руб.</w:t>
      </w:r>
    </w:p>
    <w:p w14:paraId="2B563BFC" w14:textId="74E76604" w:rsidR="00460757" w:rsidRPr="00460757" w:rsidRDefault="00460757" w:rsidP="00460757">
      <w:pPr>
        <w:autoSpaceDE w:val="0"/>
        <w:autoSpaceDN w:val="0"/>
        <w:adjustRightInd w:val="0"/>
        <w:ind w:firstLine="540"/>
        <w:jc w:val="both"/>
        <w:rPr>
          <w:sz w:val="28"/>
          <w:szCs w:val="28"/>
        </w:rPr>
      </w:pPr>
      <w:r w:rsidRPr="00460757">
        <w:rPr>
          <w:noProof/>
          <w:position w:val="-11"/>
          <w:sz w:val="28"/>
          <w:szCs w:val="28"/>
        </w:rPr>
        <w:lastRenderedPageBreak/>
        <w:drawing>
          <wp:inline distT="0" distB="0" distL="0" distR="0" wp14:anchorId="6A179DBD" wp14:editId="2C708D3F">
            <wp:extent cx="552450" cy="323850"/>
            <wp:effectExtent l="0" t="0" r="0" b="0"/>
            <wp:docPr id="176408903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460757">
        <w:rPr>
          <w:sz w:val="28"/>
          <w:szCs w:val="28"/>
        </w:rPr>
        <w:t xml:space="preserve"> - величина, определяемая на i-й год первого долгосрочного периода регулирования в соответствии с </w:t>
      </w:r>
      <w:hyperlink r:id="rId77" w:history="1">
        <w:r w:rsidRPr="00460757">
          <w:rPr>
            <w:sz w:val="28"/>
            <w:szCs w:val="28"/>
          </w:rPr>
          <w:t>пунктом 38</w:t>
        </w:r>
      </w:hyperlink>
      <w:r w:rsidRPr="00460757">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647FB74"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328660DE"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683EE250"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F7D03B5"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A041F22"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5B2B0FCD"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E0A0B02"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е) учет расходов, предусмотренных пунктом 11 настоящего документа.</w:t>
      </w:r>
    </w:p>
    <w:p w14:paraId="025515E9" w14:textId="77777777" w:rsidR="00460757" w:rsidRPr="00460757" w:rsidRDefault="00460757" w:rsidP="00460757">
      <w:pPr>
        <w:ind w:firstLine="709"/>
        <w:jc w:val="both"/>
        <w:rPr>
          <w:sz w:val="28"/>
          <w:szCs w:val="28"/>
        </w:rPr>
      </w:pPr>
    </w:p>
    <w:p w14:paraId="15363861" w14:textId="77777777" w:rsidR="00460757" w:rsidRPr="00460757" w:rsidRDefault="00460757" w:rsidP="00460757">
      <w:pPr>
        <w:ind w:firstLine="709"/>
        <w:jc w:val="both"/>
        <w:rPr>
          <w:sz w:val="28"/>
          <w:szCs w:val="28"/>
        </w:rPr>
      </w:pPr>
      <w:r w:rsidRPr="00460757">
        <w:rPr>
          <w:sz w:val="28"/>
          <w:szCs w:val="28"/>
        </w:rPr>
        <w:t>При расчете статей расходов специалистом использовался:</w:t>
      </w:r>
    </w:p>
    <w:p w14:paraId="5C1DA593" w14:textId="77777777" w:rsidR="00460757" w:rsidRPr="00460757" w:rsidRDefault="00460757" w:rsidP="00460757">
      <w:pPr>
        <w:ind w:firstLine="709"/>
        <w:jc w:val="both"/>
        <w:rPr>
          <w:sz w:val="28"/>
          <w:szCs w:val="28"/>
        </w:rPr>
      </w:pPr>
      <w:r w:rsidRPr="00460757">
        <w:rPr>
          <w:i/>
          <w:sz w:val="28"/>
          <w:szCs w:val="28"/>
          <w:u w:val="single"/>
        </w:rPr>
        <w:t xml:space="preserve">- индекс потребительских цен </w:t>
      </w:r>
      <w:r w:rsidRPr="00460757">
        <w:rPr>
          <w:sz w:val="28"/>
          <w:szCs w:val="28"/>
        </w:rPr>
        <w:t>на 2023 год – 105,8%, на 2024 год – 107,2%</w:t>
      </w:r>
      <w:r w:rsidRPr="00460757">
        <w:rPr>
          <w:color w:val="FF0000"/>
          <w:sz w:val="28"/>
          <w:szCs w:val="28"/>
        </w:rPr>
        <w:t xml:space="preserve"> </w:t>
      </w:r>
      <w:r w:rsidRPr="00460757">
        <w:rPr>
          <w:sz w:val="28"/>
          <w:szCs w:val="28"/>
        </w:rPr>
        <w:t>(далее – ИПЦ Минэкономразвития России).</w:t>
      </w:r>
    </w:p>
    <w:p w14:paraId="7865DC0E" w14:textId="77777777" w:rsidR="00460757" w:rsidRPr="00460757" w:rsidRDefault="00460757" w:rsidP="00460757">
      <w:pPr>
        <w:ind w:firstLine="709"/>
        <w:jc w:val="both"/>
        <w:rPr>
          <w:sz w:val="28"/>
          <w:szCs w:val="28"/>
        </w:rPr>
      </w:pPr>
      <w:bookmarkStart w:id="152" w:name="_Hlk88808634"/>
      <w:r w:rsidRPr="00460757">
        <w:rPr>
          <w:sz w:val="28"/>
          <w:szCs w:val="28"/>
        </w:rPr>
        <w:t xml:space="preserve">Вышеуказанные индексы приняты согласно </w:t>
      </w:r>
      <w:r w:rsidRPr="00460757">
        <w:rPr>
          <w:rFonts w:eastAsia="Calibri"/>
          <w:sz w:val="28"/>
          <w:szCs w:val="28"/>
        </w:rPr>
        <w:t xml:space="preserve">основных параметров прогноза социально-экономического развития Российской Федерации на 2024 - 2026 годы,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22.09.2023г. на официальном сайте Министерства экономического развития Российской Федерации (далее - </w:t>
      </w:r>
      <w:r w:rsidRPr="00460757">
        <w:rPr>
          <w:sz w:val="28"/>
          <w:szCs w:val="28"/>
        </w:rPr>
        <w:t>прогноз Минэкономразвития России).</w:t>
      </w:r>
    </w:p>
    <w:bookmarkEnd w:id="152"/>
    <w:p w14:paraId="76B7F540" w14:textId="77777777" w:rsidR="00460757" w:rsidRPr="00460757" w:rsidRDefault="00460757" w:rsidP="00460757">
      <w:pPr>
        <w:autoSpaceDE w:val="0"/>
        <w:autoSpaceDN w:val="0"/>
        <w:adjustRightInd w:val="0"/>
        <w:ind w:firstLine="540"/>
        <w:jc w:val="both"/>
        <w:rPr>
          <w:color w:val="FF0000"/>
          <w:sz w:val="28"/>
          <w:szCs w:val="28"/>
        </w:rPr>
      </w:pPr>
    </w:p>
    <w:p w14:paraId="0A48954F" w14:textId="77777777" w:rsidR="00460757" w:rsidRPr="00460757" w:rsidRDefault="00460757" w:rsidP="00460757">
      <w:pPr>
        <w:autoSpaceDE w:val="0"/>
        <w:autoSpaceDN w:val="0"/>
        <w:adjustRightInd w:val="0"/>
        <w:jc w:val="center"/>
        <w:rPr>
          <w:b/>
          <w:bCs/>
          <w:sz w:val="32"/>
          <w:szCs w:val="32"/>
        </w:rPr>
      </w:pPr>
      <w:r w:rsidRPr="00460757">
        <w:rPr>
          <w:b/>
          <w:bCs/>
          <w:sz w:val="32"/>
          <w:szCs w:val="32"/>
        </w:rPr>
        <w:t>Анализ экономической обоснованности расходов</w:t>
      </w:r>
    </w:p>
    <w:p w14:paraId="1D94B152" w14:textId="77777777" w:rsidR="00460757" w:rsidRPr="00460757" w:rsidRDefault="00460757" w:rsidP="00460757">
      <w:pPr>
        <w:autoSpaceDE w:val="0"/>
        <w:autoSpaceDN w:val="0"/>
        <w:adjustRightInd w:val="0"/>
        <w:jc w:val="center"/>
        <w:rPr>
          <w:b/>
          <w:bCs/>
          <w:sz w:val="32"/>
          <w:szCs w:val="32"/>
        </w:rPr>
      </w:pPr>
      <w:r w:rsidRPr="00460757">
        <w:rPr>
          <w:b/>
          <w:bCs/>
          <w:sz w:val="32"/>
          <w:szCs w:val="32"/>
        </w:rPr>
        <w:t>на 2024 год</w:t>
      </w:r>
    </w:p>
    <w:p w14:paraId="6C63646A" w14:textId="77777777" w:rsidR="00460757" w:rsidRPr="00460757" w:rsidRDefault="00460757" w:rsidP="00460757">
      <w:pPr>
        <w:autoSpaceDE w:val="0"/>
        <w:autoSpaceDN w:val="0"/>
        <w:adjustRightInd w:val="0"/>
        <w:jc w:val="center"/>
        <w:rPr>
          <w:b/>
          <w:bCs/>
          <w:sz w:val="28"/>
          <w:szCs w:val="28"/>
          <w:u w:val="single"/>
        </w:rPr>
      </w:pPr>
    </w:p>
    <w:p w14:paraId="3C10173E" w14:textId="77777777" w:rsidR="00460757" w:rsidRPr="00460757" w:rsidRDefault="00460757" w:rsidP="00460757">
      <w:pPr>
        <w:autoSpaceDE w:val="0"/>
        <w:autoSpaceDN w:val="0"/>
        <w:adjustRightInd w:val="0"/>
        <w:jc w:val="center"/>
        <w:rPr>
          <w:b/>
          <w:bCs/>
          <w:sz w:val="28"/>
          <w:szCs w:val="28"/>
          <w:u w:val="single"/>
        </w:rPr>
      </w:pPr>
      <w:r w:rsidRPr="00460757">
        <w:rPr>
          <w:b/>
          <w:bCs/>
          <w:sz w:val="28"/>
          <w:szCs w:val="28"/>
          <w:u w:val="single"/>
        </w:rPr>
        <w:lastRenderedPageBreak/>
        <w:t>Операционные расходы</w:t>
      </w:r>
    </w:p>
    <w:p w14:paraId="50586C2E"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Операционные (подконтрольные) расходы рассчитываются по формуле:</w:t>
      </w:r>
    </w:p>
    <w:p w14:paraId="6B3B0590" w14:textId="76E5F815" w:rsidR="00460757" w:rsidRPr="00460757" w:rsidRDefault="00460757" w:rsidP="00460757">
      <w:pPr>
        <w:autoSpaceDE w:val="0"/>
        <w:autoSpaceDN w:val="0"/>
        <w:adjustRightInd w:val="0"/>
        <w:ind w:firstLine="709"/>
        <w:jc w:val="both"/>
        <w:rPr>
          <w:bCs/>
          <w:sz w:val="28"/>
          <w:szCs w:val="28"/>
        </w:rPr>
      </w:pPr>
      <w:r w:rsidRPr="00460757">
        <w:rPr>
          <w:bCs/>
          <w:noProof/>
          <w:sz w:val="28"/>
          <w:szCs w:val="28"/>
        </w:rPr>
        <w:drawing>
          <wp:inline distT="0" distB="0" distL="0" distR="0" wp14:anchorId="270B52B9" wp14:editId="37BA0887">
            <wp:extent cx="5048250" cy="609600"/>
            <wp:effectExtent l="0" t="0" r="0" b="0"/>
            <wp:docPr id="109040320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525151E2"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где:</w:t>
      </w:r>
    </w:p>
    <w:p w14:paraId="14BF2C96"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ОР</w:t>
      </w:r>
      <w:r w:rsidRPr="00460757">
        <w:rPr>
          <w:bCs/>
          <w:sz w:val="28"/>
          <w:szCs w:val="28"/>
          <w:vertAlign w:val="subscript"/>
        </w:rPr>
        <w:t>i</w:t>
      </w:r>
      <w:proofErr w:type="spellEnd"/>
      <w:r w:rsidRPr="00460757">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9" w:history="1">
        <w:r w:rsidRPr="00460757">
          <w:rPr>
            <w:bCs/>
            <w:sz w:val="28"/>
            <w:szCs w:val="28"/>
          </w:rPr>
          <w:t>пунктом 31</w:t>
        </w:r>
      </w:hyperlink>
      <w:r w:rsidRPr="00460757">
        <w:rPr>
          <w:bCs/>
          <w:sz w:val="28"/>
          <w:szCs w:val="28"/>
        </w:rPr>
        <w:t xml:space="preserve"> Методических указаний, тыс. руб.;</w:t>
      </w:r>
    </w:p>
    <w:p w14:paraId="051E3609"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ИЭР</w:t>
      </w:r>
      <w:r w:rsidRPr="00460757">
        <w:rPr>
          <w:bCs/>
          <w:sz w:val="28"/>
          <w:szCs w:val="28"/>
          <w:vertAlign w:val="subscript"/>
        </w:rPr>
        <w:t>i</w:t>
      </w:r>
      <w:proofErr w:type="spellEnd"/>
      <w:r w:rsidRPr="00460757">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80" w:history="1">
        <w:r w:rsidRPr="00460757">
          <w:rPr>
            <w:bCs/>
            <w:sz w:val="28"/>
            <w:szCs w:val="28"/>
            <w:u w:val="single"/>
          </w:rPr>
          <w:t>пунктом 28</w:t>
        </w:r>
      </w:hyperlink>
      <w:r w:rsidRPr="00460757">
        <w:rPr>
          <w:bCs/>
          <w:sz w:val="28"/>
          <w:szCs w:val="28"/>
        </w:rPr>
        <w:t xml:space="preserve"> Методических указаний;</w:t>
      </w:r>
    </w:p>
    <w:p w14:paraId="730BABF1"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ИПЦ</w:t>
      </w:r>
      <w:r w:rsidRPr="00460757">
        <w:rPr>
          <w:bCs/>
          <w:sz w:val="28"/>
          <w:szCs w:val="28"/>
          <w:vertAlign w:val="subscript"/>
        </w:rPr>
        <w:t>i</w:t>
      </w:r>
      <w:proofErr w:type="spellEnd"/>
      <w:r w:rsidRPr="00460757">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1D030FE"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W</w:t>
      </w:r>
      <w:r w:rsidRPr="00460757">
        <w:rPr>
          <w:bCs/>
          <w:sz w:val="28"/>
          <w:szCs w:val="28"/>
          <w:vertAlign w:val="subscript"/>
        </w:rPr>
        <w:t>i</w:t>
      </w:r>
      <w:proofErr w:type="spellEnd"/>
      <w:r w:rsidRPr="00460757">
        <w:rPr>
          <w:bCs/>
          <w:sz w:val="28"/>
          <w:szCs w:val="28"/>
        </w:rPr>
        <w:t>, W</w:t>
      </w:r>
      <w:r w:rsidRPr="00460757">
        <w:rPr>
          <w:bCs/>
          <w:sz w:val="28"/>
          <w:szCs w:val="28"/>
          <w:vertAlign w:val="subscript"/>
        </w:rPr>
        <w:t>i-1</w:t>
      </w:r>
      <w:r w:rsidRPr="00460757">
        <w:rPr>
          <w:bCs/>
          <w:sz w:val="28"/>
          <w:szCs w:val="28"/>
        </w:rPr>
        <w:t xml:space="preserve"> - количество твердых коммунальных отходов, поступающих на объект в году i, (i-1), тонн.</w:t>
      </w:r>
    </w:p>
    <w:p w14:paraId="4AF43E3D" w14:textId="77777777" w:rsidR="00460757" w:rsidRPr="00460757" w:rsidRDefault="00460757" w:rsidP="00460757">
      <w:pPr>
        <w:autoSpaceDE w:val="0"/>
        <w:autoSpaceDN w:val="0"/>
        <w:adjustRightInd w:val="0"/>
        <w:ind w:firstLine="709"/>
        <w:jc w:val="both"/>
        <w:rPr>
          <w:b/>
          <w:color w:val="FF0000"/>
          <w:sz w:val="28"/>
          <w:szCs w:val="28"/>
        </w:rPr>
      </w:pPr>
    </w:p>
    <w:p w14:paraId="17048C52" w14:textId="77777777" w:rsidR="00460757" w:rsidRPr="00460757" w:rsidRDefault="00460757" w:rsidP="00460757">
      <w:pPr>
        <w:autoSpaceDE w:val="0"/>
        <w:autoSpaceDN w:val="0"/>
        <w:adjustRightInd w:val="0"/>
        <w:spacing w:before="38"/>
        <w:ind w:firstLine="709"/>
        <w:jc w:val="both"/>
        <w:rPr>
          <w:sz w:val="28"/>
          <w:szCs w:val="28"/>
        </w:rPr>
      </w:pPr>
      <w:r w:rsidRPr="00460757">
        <w:rPr>
          <w:bCs/>
          <w:sz w:val="28"/>
          <w:szCs w:val="28"/>
        </w:rPr>
        <w:t>Операционные расходы</w:t>
      </w:r>
      <w:r w:rsidRPr="00460757">
        <w:rPr>
          <w:b/>
          <w:bCs/>
          <w:sz w:val="28"/>
          <w:szCs w:val="28"/>
        </w:rPr>
        <w:t xml:space="preserve"> </w:t>
      </w:r>
      <w:r w:rsidRPr="00460757">
        <w:rPr>
          <w:sz w:val="28"/>
          <w:szCs w:val="28"/>
        </w:rPr>
        <w:t xml:space="preserve">утверждены РЭК Кузбасса на 2024 год в размере </w:t>
      </w:r>
      <w:r w:rsidRPr="00460757">
        <w:rPr>
          <w:b/>
          <w:i/>
          <w:sz w:val="28"/>
          <w:szCs w:val="28"/>
        </w:rPr>
        <w:t xml:space="preserve">6414,25 </w:t>
      </w:r>
      <w:r w:rsidRPr="00460757">
        <w:rPr>
          <w:sz w:val="28"/>
          <w:szCs w:val="28"/>
        </w:rPr>
        <w:t>тыс. руб.</w:t>
      </w:r>
    </w:p>
    <w:p w14:paraId="2487D752"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При расчете Операционных расходов на 2024 год регулятором использовались следующие показатели:</w:t>
      </w:r>
    </w:p>
    <w:p w14:paraId="0A5C1ABE" w14:textId="77777777" w:rsidR="00460757" w:rsidRPr="00460757" w:rsidRDefault="00460757" w:rsidP="00460757">
      <w:pPr>
        <w:autoSpaceDE w:val="0"/>
        <w:autoSpaceDN w:val="0"/>
        <w:adjustRightInd w:val="0"/>
        <w:spacing w:before="38"/>
        <w:ind w:firstLine="709"/>
        <w:jc w:val="both"/>
        <w:rPr>
          <w:sz w:val="28"/>
          <w:szCs w:val="28"/>
        </w:rPr>
      </w:pPr>
      <w:r w:rsidRPr="00460757">
        <w:rPr>
          <w:sz w:val="28"/>
          <w:szCs w:val="28"/>
        </w:rPr>
        <w:t xml:space="preserve">- операционные расходы в области захоронения твердых коммунальных отходов 2023 года в размере – </w:t>
      </w:r>
      <w:r w:rsidRPr="00460757">
        <w:rPr>
          <w:b/>
          <w:i/>
          <w:sz w:val="28"/>
          <w:szCs w:val="28"/>
        </w:rPr>
        <w:t>6229,85</w:t>
      </w:r>
      <w:r w:rsidRPr="00460757">
        <w:rPr>
          <w:sz w:val="28"/>
          <w:szCs w:val="28"/>
        </w:rPr>
        <w:t xml:space="preserve"> тыс. руб.;</w:t>
      </w:r>
    </w:p>
    <w:p w14:paraId="0A7A961C" w14:textId="77777777" w:rsidR="00460757" w:rsidRPr="00460757" w:rsidRDefault="00460757" w:rsidP="00460757">
      <w:pPr>
        <w:widowControl w:val="0"/>
        <w:tabs>
          <w:tab w:val="left" w:pos="715"/>
        </w:tabs>
        <w:autoSpaceDE w:val="0"/>
        <w:autoSpaceDN w:val="0"/>
        <w:adjustRightInd w:val="0"/>
        <w:ind w:firstLine="709"/>
        <w:jc w:val="both"/>
        <w:rPr>
          <w:sz w:val="28"/>
          <w:szCs w:val="28"/>
        </w:rPr>
      </w:pPr>
      <w:r w:rsidRPr="00460757">
        <w:rPr>
          <w:sz w:val="28"/>
          <w:szCs w:val="28"/>
        </w:rPr>
        <w:t>- индекс эффективности операционных расходов 1%;</w:t>
      </w:r>
    </w:p>
    <w:p w14:paraId="1BDD74A9" w14:textId="77777777" w:rsidR="00460757" w:rsidRPr="00460757" w:rsidRDefault="00460757" w:rsidP="00460757">
      <w:pPr>
        <w:widowControl w:val="0"/>
        <w:tabs>
          <w:tab w:val="left" w:pos="715"/>
        </w:tabs>
        <w:autoSpaceDE w:val="0"/>
        <w:autoSpaceDN w:val="0"/>
        <w:adjustRightInd w:val="0"/>
        <w:ind w:firstLine="709"/>
        <w:jc w:val="both"/>
        <w:rPr>
          <w:sz w:val="28"/>
          <w:szCs w:val="28"/>
        </w:rPr>
      </w:pPr>
      <w:r w:rsidRPr="00460757">
        <w:rPr>
          <w:sz w:val="28"/>
          <w:szCs w:val="28"/>
        </w:rPr>
        <w:t>- индекс потребительских цен на 2024 год – 104,0%;</w:t>
      </w:r>
    </w:p>
    <w:p w14:paraId="19D12B9F" w14:textId="77777777" w:rsidR="00460757" w:rsidRPr="00460757" w:rsidRDefault="00460757" w:rsidP="00460757">
      <w:pPr>
        <w:widowControl w:val="0"/>
        <w:tabs>
          <w:tab w:val="left" w:pos="715"/>
        </w:tabs>
        <w:autoSpaceDE w:val="0"/>
        <w:autoSpaceDN w:val="0"/>
        <w:adjustRightInd w:val="0"/>
        <w:ind w:firstLine="709"/>
        <w:jc w:val="both"/>
        <w:rPr>
          <w:sz w:val="28"/>
          <w:szCs w:val="28"/>
        </w:rPr>
      </w:pPr>
      <w:r w:rsidRPr="00460757">
        <w:rPr>
          <w:sz w:val="28"/>
          <w:szCs w:val="28"/>
        </w:rPr>
        <w:t xml:space="preserve">- количество твердых коммунальных отходов, </w:t>
      </w:r>
      <w:r w:rsidRPr="00460757">
        <w:rPr>
          <w:bCs/>
          <w:sz w:val="28"/>
          <w:szCs w:val="28"/>
        </w:rPr>
        <w:t xml:space="preserve">поступающих на объект </w:t>
      </w:r>
      <w:r w:rsidRPr="00460757">
        <w:rPr>
          <w:sz w:val="28"/>
          <w:szCs w:val="28"/>
        </w:rPr>
        <w:t>в 2024 году 27890,00 тонн, 2023 году 27990,00 тонн.</w:t>
      </w:r>
    </w:p>
    <w:p w14:paraId="08833D65" w14:textId="77777777" w:rsidR="00460757" w:rsidRPr="00460757" w:rsidRDefault="00460757" w:rsidP="00460757">
      <w:pPr>
        <w:tabs>
          <w:tab w:val="left" w:pos="715"/>
        </w:tabs>
        <w:autoSpaceDE w:val="0"/>
        <w:autoSpaceDN w:val="0"/>
        <w:adjustRightInd w:val="0"/>
        <w:jc w:val="both"/>
        <w:rPr>
          <w:sz w:val="28"/>
          <w:szCs w:val="28"/>
        </w:rPr>
      </w:pPr>
      <w:r w:rsidRPr="00460757">
        <w:rPr>
          <w:color w:val="FF0000"/>
          <w:sz w:val="28"/>
          <w:szCs w:val="28"/>
        </w:rPr>
        <w:tab/>
      </w:r>
      <w:r w:rsidRPr="00460757">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2DD6FBDF" w14:textId="77777777" w:rsidR="00460757" w:rsidRPr="00460757" w:rsidRDefault="00460757" w:rsidP="00460757">
      <w:pPr>
        <w:tabs>
          <w:tab w:val="left" w:pos="715"/>
        </w:tabs>
        <w:autoSpaceDE w:val="0"/>
        <w:autoSpaceDN w:val="0"/>
        <w:adjustRightInd w:val="0"/>
        <w:jc w:val="both"/>
        <w:rPr>
          <w:sz w:val="28"/>
          <w:szCs w:val="28"/>
        </w:rPr>
      </w:pPr>
    </w:p>
    <w:p w14:paraId="2B896BFC"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Организацией при корректировке 2024 года Операционные расходы</w:t>
      </w:r>
      <w:r w:rsidRPr="00460757">
        <w:rPr>
          <w:color w:val="FF0000"/>
          <w:sz w:val="28"/>
          <w:szCs w:val="28"/>
        </w:rPr>
        <w:t xml:space="preserve"> </w:t>
      </w:r>
      <w:r w:rsidRPr="00460757">
        <w:rPr>
          <w:sz w:val="28"/>
          <w:szCs w:val="28"/>
        </w:rPr>
        <w:t xml:space="preserve">предложены в размере </w:t>
      </w:r>
      <w:r w:rsidRPr="00460757">
        <w:rPr>
          <w:b/>
          <w:i/>
          <w:sz w:val="28"/>
          <w:szCs w:val="28"/>
        </w:rPr>
        <w:t>13600,83</w:t>
      </w:r>
      <w:r w:rsidRPr="00460757">
        <w:rPr>
          <w:sz w:val="28"/>
          <w:szCs w:val="28"/>
        </w:rPr>
        <w:t xml:space="preserve"> тыс. руб.</w:t>
      </w:r>
    </w:p>
    <w:p w14:paraId="52007172" w14:textId="77777777" w:rsidR="00460757" w:rsidRPr="00460757" w:rsidRDefault="00460757" w:rsidP="00460757">
      <w:pPr>
        <w:widowControl w:val="0"/>
        <w:tabs>
          <w:tab w:val="left" w:pos="715"/>
        </w:tabs>
        <w:autoSpaceDE w:val="0"/>
        <w:autoSpaceDN w:val="0"/>
        <w:adjustRightInd w:val="0"/>
        <w:jc w:val="both"/>
        <w:rPr>
          <w:sz w:val="28"/>
          <w:szCs w:val="28"/>
        </w:rPr>
      </w:pPr>
    </w:p>
    <w:p w14:paraId="760D0684"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При </w:t>
      </w:r>
      <w:r w:rsidRPr="00460757">
        <w:rPr>
          <w:b/>
          <w:bCs/>
          <w:sz w:val="28"/>
          <w:szCs w:val="28"/>
          <w:u w:val="single"/>
        </w:rPr>
        <w:t>корректировке</w:t>
      </w:r>
      <w:r w:rsidRPr="00460757">
        <w:rPr>
          <w:sz w:val="28"/>
          <w:szCs w:val="28"/>
        </w:rPr>
        <w:t xml:space="preserve"> Операционных расходов на 2024 год регулятором использовались следующие показатели:</w:t>
      </w:r>
    </w:p>
    <w:p w14:paraId="6CBFE991" w14:textId="77777777" w:rsidR="00460757" w:rsidRPr="00460757" w:rsidRDefault="00460757" w:rsidP="001B314A">
      <w:pPr>
        <w:widowControl w:val="0"/>
        <w:numPr>
          <w:ilvl w:val="0"/>
          <w:numId w:val="7"/>
        </w:numPr>
        <w:tabs>
          <w:tab w:val="left" w:pos="710"/>
        </w:tabs>
        <w:autoSpaceDE w:val="0"/>
        <w:autoSpaceDN w:val="0"/>
        <w:adjustRightInd w:val="0"/>
        <w:ind w:firstLine="709"/>
        <w:jc w:val="both"/>
        <w:rPr>
          <w:sz w:val="28"/>
          <w:szCs w:val="28"/>
        </w:rPr>
      </w:pPr>
      <w:r w:rsidRPr="00460757">
        <w:rPr>
          <w:sz w:val="28"/>
          <w:szCs w:val="28"/>
        </w:rPr>
        <w:t xml:space="preserve">операционные расходы в области захоронения твердых коммунальных отходов 2023 года в размере – </w:t>
      </w:r>
      <w:r w:rsidRPr="00460757">
        <w:rPr>
          <w:b/>
          <w:i/>
          <w:sz w:val="28"/>
          <w:szCs w:val="28"/>
        </w:rPr>
        <w:t>7038,42</w:t>
      </w:r>
      <w:r w:rsidRPr="00460757">
        <w:rPr>
          <w:sz w:val="28"/>
          <w:szCs w:val="28"/>
        </w:rPr>
        <w:t xml:space="preserve"> тыс. руб.;</w:t>
      </w:r>
    </w:p>
    <w:p w14:paraId="19704402" w14:textId="77777777" w:rsidR="00460757" w:rsidRPr="00460757" w:rsidRDefault="00460757" w:rsidP="001B314A">
      <w:pPr>
        <w:widowControl w:val="0"/>
        <w:numPr>
          <w:ilvl w:val="0"/>
          <w:numId w:val="7"/>
        </w:numPr>
        <w:tabs>
          <w:tab w:val="left" w:pos="715"/>
        </w:tabs>
        <w:autoSpaceDE w:val="0"/>
        <w:autoSpaceDN w:val="0"/>
        <w:adjustRightInd w:val="0"/>
        <w:ind w:firstLine="709"/>
        <w:jc w:val="both"/>
        <w:rPr>
          <w:sz w:val="28"/>
          <w:szCs w:val="28"/>
        </w:rPr>
      </w:pPr>
      <w:r w:rsidRPr="00460757">
        <w:rPr>
          <w:sz w:val="28"/>
          <w:szCs w:val="28"/>
        </w:rPr>
        <w:t>индекс эффективности операционных расходов 1%;</w:t>
      </w:r>
    </w:p>
    <w:p w14:paraId="02EDBC99" w14:textId="77777777" w:rsidR="00460757" w:rsidRPr="00460757" w:rsidRDefault="00460757" w:rsidP="001B314A">
      <w:pPr>
        <w:widowControl w:val="0"/>
        <w:numPr>
          <w:ilvl w:val="0"/>
          <w:numId w:val="7"/>
        </w:numPr>
        <w:tabs>
          <w:tab w:val="left" w:pos="715"/>
        </w:tabs>
        <w:autoSpaceDE w:val="0"/>
        <w:autoSpaceDN w:val="0"/>
        <w:adjustRightInd w:val="0"/>
        <w:ind w:firstLine="709"/>
        <w:jc w:val="both"/>
        <w:rPr>
          <w:sz w:val="28"/>
          <w:szCs w:val="28"/>
        </w:rPr>
      </w:pPr>
      <w:r w:rsidRPr="00460757">
        <w:rPr>
          <w:sz w:val="28"/>
          <w:szCs w:val="28"/>
        </w:rPr>
        <w:t>индекс потребительских цен на 2024 год – 107,2%;</w:t>
      </w:r>
    </w:p>
    <w:p w14:paraId="7568F213" w14:textId="77777777" w:rsidR="00460757" w:rsidRPr="00460757" w:rsidRDefault="00460757" w:rsidP="001B314A">
      <w:pPr>
        <w:widowControl w:val="0"/>
        <w:numPr>
          <w:ilvl w:val="0"/>
          <w:numId w:val="7"/>
        </w:numPr>
        <w:tabs>
          <w:tab w:val="left" w:pos="715"/>
        </w:tabs>
        <w:autoSpaceDE w:val="0"/>
        <w:autoSpaceDN w:val="0"/>
        <w:adjustRightInd w:val="0"/>
        <w:ind w:firstLine="709"/>
        <w:jc w:val="both"/>
        <w:rPr>
          <w:sz w:val="28"/>
          <w:szCs w:val="28"/>
        </w:rPr>
      </w:pPr>
      <w:r w:rsidRPr="00460757">
        <w:rPr>
          <w:sz w:val="28"/>
          <w:szCs w:val="28"/>
        </w:rPr>
        <w:t xml:space="preserve">количество твердых коммунальных отходов, </w:t>
      </w:r>
      <w:r w:rsidRPr="00460757">
        <w:rPr>
          <w:bCs/>
          <w:sz w:val="28"/>
          <w:szCs w:val="28"/>
        </w:rPr>
        <w:t xml:space="preserve">поступающих на объект </w:t>
      </w:r>
      <w:r w:rsidRPr="00460757">
        <w:rPr>
          <w:sz w:val="28"/>
          <w:szCs w:val="28"/>
        </w:rPr>
        <w:t xml:space="preserve">в </w:t>
      </w:r>
      <w:r w:rsidRPr="00460757">
        <w:rPr>
          <w:bCs/>
          <w:sz w:val="28"/>
          <w:szCs w:val="28"/>
        </w:rPr>
        <w:t>2023 году 31105,92</w:t>
      </w:r>
      <w:r w:rsidRPr="00460757">
        <w:rPr>
          <w:sz w:val="28"/>
          <w:szCs w:val="28"/>
        </w:rPr>
        <w:t xml:space="preserve"> тонн,</w:t>
      </w:r>
      <w:r w:rsidRPr="00460757">
        <w:rPr>
          <w:bCs/>
          <w:sz w:val="28"/>
          <w:szCs w:val="28"/>
        </w:rPr>
        <w:t xml:space="preserve"> в </w:t>
      </w:r>
      <w:bookmarkStart w:id="153" w:name="_Hlk143071078"/>
      <w:r w:rsidRPr="00460757">
        <w:rPr>
          <w:bCs/>
          <w:sz w:val="28"/>
          <w:szCs w:val="28"/>
        </w:rPr>
        <w:t>2024 году 34562,01</w:t>
      </w:r>
      <w:r w:rsidRPr="00460757">
        <w:rPr>
          <w:sz w:val="28"/>
          <w:szCs w:val="28"/>
        </w:rPr>
        <w:t xml:space="preserve"> тонн</w:t>
      </w:r>
      <w:bookmarkEnd w:id="153"/>
      <w:r w:rsidRPr="00460757">
        <w:rPr>
          <w:sz w:val="28"/>
          <w:szCs w:val="28"/>
        </w:rPr>
        <w:t xml:space="preserve">. </w:t>
      </w:r>
    </w:p>
    <w:p w14:paraId="561BC175" w14:textId="77777777" w:rsidR="00460757" w:rsidRPr="00460757" w:rsidRDefault="00460757" w:rsidP="00460757">
      <w:pPr>
        <w:autoSpaceDE w:val="0"/>
        <w:autoSpaceDN w:val="0"/>
        <w:adjustRightInd w:val="0"/>
        <w:spacing w:before="58"/>
        <w:ind w:firstLine="709"/>
        <w:jc w:val="both"/>
        <w:rPr>
          <w:color w:val="FF0000"/>
          <w:sz w:val="28"/>
          <w:szCs w:val="28"/>
        </w:rPr>
      </w:pPr>
    </w:p>
    <w:p w14:paraId="01D98E55" w14:textId="77777777" w:rsidR="00460757" w:rsidRPr="00460757" w:rsidRDefault="00460757" w:rsidP="00460757">
      <w:pPr>
        <w:autoSpaceDE w:val="0"/>
        <w:autoSpaceDN w:val="0"/>
        <w:adjustRightInd w:val="0"/>
        <w:ind w:firstLine="709"/>
        <w:jc w:val="both"/>
        <w:rPr>
          <w:sz w:val="28"/>
          <w:szCs w:val="28"/>
        </w:rPr>
      </w:pPr>
      <w:r w:rsidRPr="00460757">
        <w:rPr>
          <w:sz w:val="28"/>
          <w:szCs w:val="28"/>
        </w:rPr>
        <w:lastRenderedPageBreak/>
        <w:t xml:space="preserve">Таким образом, в процессе экспертизы операционные расходы на 2024 год определены в сумме </w:t>
      </w:r>
      <w:r w:rsidRPr="00460757">
        <w:rPr>
          <w:b/>
          <w:i/>
          <w:sz w:val="28"/>
          <w:szCs w:val="28"/>
        </w:rPr>
        <w:t>8299,67</w:t>
      </w:r>
      <w:r w:rsidRPr="00460757">
        <w:rPr>
          <w:sz w:val="28"/>
          <w:szCs w:val="28"/>
        </w:rPr>
        <w:t xml:space="preserve"> тыс. руб.</w:t>
      </w:r>
    </w:p>
    <w:p w14:paraId="12360AC7" w14:textId="77777777" w:rsidR="00460757" w:rsidRPr="00460757" w:rsidRDefault="00460757" w:rsidP="00460757">
      <w:pPr>
        <w:autoSpaceDE w:val="0"/>
        <w:autoSpaceDN w:val="0"/>
        <w:adjustRightInd w:val="0"/>
        <w:rPr>
          <w:color w:val="FF0000"/>
          <w:sz w:val="22"/>
          <w:szCs w:val="28"/>
        </w:rPr>
      </w:pPr>
    </w:p>
    <w:p w14:paraId="3E483B1A" w14:textId="77777777" w:rsidR="00460757" w:rsidRPr="00460757" w:rsidRDefault="00460757" w:rsidP="00460757">
      <w:pPr>
        <w:autoSpaceDE w:val="0"/>
        <w:autoSpaceDN w:val="0"/>
        <w:adjustRightInd w:val="0"/>
        <w:jc w:val="both"/>
        <w:rPr>
          <w:sz w:val="28"/>
          <w:szCs w:val="28"/>
        </w:rPr>
      </w:pPr>
      <w:r w:rsidRPr="00460757">
        <w:rPr>
          <w:color w:val="FF0000"/>
          <w:sz w:val="28"/>
          <w:szCs w:val="28"/>
        </w:rPr>
        <w:t xml:space="preserve">        </w:t>
      </w:r>
      <w:r w:rsidRPr="00460757">
        <w:rPr>
          <w:sz w:val="28"/>
          <w:szCs w:val="28"/>
        </w:rPr>
        <w:t>ОР</w:t>
      </w:r>
      <w:r w:rsidRPr="00460757">
        <w:rPr>
          <w:sz w:val="20"/>
          <w:szCs w:val="20"/>
        </w:rPr>
        <w:t>2024</w:t>
      </w:r>
      <w:r w:rsidRPr="00460757">
        <w:rPr>
          <w:sz w:val="28"/>
          <w:szCs w:val="28"/>
        </w:rPr>
        <w:t xml:space="preserve"> = 7038,42 х [(1- 1%/100%) х (1+0,072)] х (34562,01/31105,92) = 8299,67 тыс. руб.</w:t>
      </w:r>
    </w:p>
    <w:p w14:paraId="741037DF" w14:textId="77777777" w:rsidR="00460757" w:rsidRPr="00460757" w:rsidRDefault="00460757" w:rsidP="00460757">
      <w:pPr>
        <w:autoSpaceDE w:val="0"/>
        <w:autoSpaceDN w:val="0"/>
        <w:adjustRightInd w:val="0"/>
        <w:ind w:firstLine="709"/>
        <w:jc w:val="both"/>
        <w:rPr>
          <w:color w:val="FF0000"/>
          <w:sz w:val="28"/>
          <w:szCs w:val="28"/>
        </w:rPr>
      </w:pPr>
    </w:p>
    <w:p w14:paraId="2D3C67A4" w14:textId="77777777" w:rsidR="00460757" w:rsidRPr="00460757" w:rsidRDefault="00460757" w:rsidP="00460757">
      <w:pPr>
        <w:widowControl w:val="0"/>
        <w:tabs>
          <w:tab w:val="left" w:pos="709"/>
        </w:tabs>
        <w:autoSpaceDE w:val="0"/>
        <w:autoSpaceDN w:val="0"/>
        <w:adjustRightInd w:val="0"/>
        <w:jc w:val="center"/>
        <w:rPr>
          <w:b/>
          <w:bCs/>
          <w:sz w:val="28"/>
          <w:szCs w:val="28"/>
          <w:u w:val="single"/>
        </w:rPr>
      </w:pPr>
      <w:r w:rsidRPr="00460757">
        <w:rPr>
          <w:b/>
          <w:bCs/>
          <w:sz w:val="28"/>
          <w:szCs w:val="28"/>
          <w:u w:val="single"/>
        </w:rPr>
        <w:t>Неподконтрольные расходы</w:t>
      </w:r>
    </w:p>
    <w:p w14:paraId="0160BB59" w14:textId="77777777" w:rsidR="00460757" w:rsidRPr="00460757" w:rsidRDefault="00460757" w:rsidP="00460757">
      <w:pPr>
        <w:widowControl w:val="0"/>
        <w:tabs>
          <w:tab w:val="left" w:pos="709"/>
        </w:tabs>
        <w:autoSpaceDE w:val="0"/>
        <w:autoSpaceDN w:val="0"/>
        <w:adjustRightInd w:val="0"/>
        <w:jc w:val="both"/>
        <w:rPr>
          <w:b/>
          <w:bCs/>
          <w:sz w:val="28"/>
          <w:szCs w:val="28"/>
          <w:u w:val="single"/>
        </w:rPr>
      </w:pPr>
    </w:p>
    <w:p w14:paraId="770004B8" w14:textId="77777777" w:rsidR="00460757" w:rsidRPr="00460757" w:rsidRDefault="00460757" w:rsidP="00460757">
      <w:pPr>
        <w:shd w:val="clear" w:color="auto" w:fill="FFFFFF"/>
        <w:autoSpaceDE w:val="0"/>
        <w:autoSpaceDN w:val="0"/>
        <w:adjustRightInd w:val="0"/>
        <w:ind w:firstLine="540"/>
        <w:jc w:val="both"/>
        <w:rPr>
          <w:bCs/>
          <w:sz w:val="28"/>
          <w:szCs w:val="28"/>
        </w:rPr>
      </w:pPr>
      <w:r w:rsidRPr="00460757">
        <w:rPr>
          <w:color w:val="FF0000"/>
          <w:sz w:val="28"/>
          <w:szCs w:val="28"/>
        </w:rPr>
        <w:tab/>
      </w:r>
      <w:r w:rsidRPr="00460757">
        <w:rPr>
          <w:bCs/>
          <w:sz w:val="28"/>
          <w:szCs w:val="28"/>
        </w:rPr>
        <w:t>Согласно пункту 32 Методических указаний неподконтрольные расходы включают в себя:</w:t>
      </w:r>
    </w:p>
    <w:p w14:paraId="56C1FA4F" w14:textId="77777777" w:rsidR="00460757" w:rsidRPr="00460757" w:rsidRDefault="00460757" w:rsidP="00460757">
      <w:pPr>
        <w:widowControl w:val="0"/>
        <w:autoSpaceDE w:val="0"/>
        <w:autoSpaceDN w:val="0"/>
        <w:adjustRightInd w:val="0"/>
        <w:ind w:firstLine="709"/>
        <w:jc w:val="both"/>
        <w:rPr>
          <w:sz w:val="28"/>
          <w:szCs w:val="28"/>
        </w:rPr>
      </w:pPr>
      <w:r w:rsidRPr="00460757">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6AAC8AA1" w14:textId="77777777" w:rsidR="00460757" w:rsidRPr="00460757" w:rsidRDefault="00460757" w:rsidP="00460757">
      <w:pPr>
        <w:tabs>
          <w:tab w:val="left" w:pos="709"/>
        </w:tabs>
        <w:jc w:val="both"/>
        <w:rPr>
          <w:sz w:val="28"/>
          <w:szCs w:val="28"/>
        </w:rPr>
      </w:pPr>
      <w:r w:rsidRPr="00460757">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784F2BD6" w14:textId="77777777" w:rsidR="00460757" w:rsidRPr="00460757" w:rsidRDefault="00460757" w:rsidP="00460757">
      <w:pPr>
        <w:tabs>
          <w:tab w:val="left" w:pos="709"/>
        </w:tabs>
        <w:jc w:val="both"/>
        <w:rPr>
          <w:sz w:val="28"/>
          <w:szCs w:val="28"/>
        </w:rPr>
      </w:pPr>
      <w:r w:rsidRPr="00460757">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1051996C" w14:textId="77777777" w:rsidR="00460757" w:rsidRPr="00460757" w:rsidRDefault="00460757" w:rsidP="00460757">
      <w:pPr>
        <w:tabs>
          <w:tab w:val="left" w:pos="709"/>
        </w:tabs>
        <w:jc w:val="both"/>
        <w:rPr>
          <w:sz w:val="28"/>
          <w:szCs w:val="28"/>
        </w:rPr>
      </w:pPr>
      <w:r w:rsidRPr="00460757">
        <w:rPr>
          <w:sz w:val="28"/>
          <w:szCs w:val="28"/>
        </w:rPr>
        <w:tab/>
        <w:t>4) сбытовые расходы, определяемые в соответствии с пунктом 20 Методических указаний;</w:t>
      </w:r>
    </w:p>
    <w:p w14:paraId="25776E45" w14:textId="77777777" w:rsidR="00460757" w:rsidRPr="00460757" w:rsidRDefault="00460757" w:rsidP="00460757">
      <w:pPr>
        <w:tabs>
          <w:tab w:val="left" w:pos="709"/>
        </w:tabs>
        <w:jc w:val="both"/>
        <w:rPr>
          <w:sz w:val="28"/>
          <w:szCs w:val="28"/>
        </w:rPr>
      </w:pPr>
      <w:r w:rsidRPr="00460757">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71CE2315" w14:textId="77777777" w:rsidR="00460757" w:rsidRPr="00460757" w:rsidRDefault="00460757" w:rsidP="00460757">
      <w:pPr>
        <w:tabs>
          <w:tab w:val="left" w:pos="709"/>
        </w:tabs>
        <w:jc w:val="both"/>
        <w:rPr>
          <w:sz w:val="28"/>
          <w:szCs w:val="28"/>
        </w:rPr>
      </w:pPr>
      <w:r w:rsidRPr="00460757">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0C24CA8D" w14:textId="77777777" w:rsidR="00460757" w:rsidRPr="00460757" w:rsidRDefault="00460757" w:rsidP="00460757">
      <w:pPr>
        <w:tabs>
          <w:tab w:val="left" w:pos="709"/>
        </w:tabs>
        <w:jc w:val="both"/>
        <w:rPr>
          <w:sz w:val="28"/>
          <w:szCs w:val="28"/>
        </w:rPr>
      </w:pPr>
      <w:r w:rsidRPr="00460757">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7A7B48AE" w14:textId="77777777" w:rsidR="00460757" w:rsidRPr="00460757" w:rsidRDefault="00460757" w:rsidP="00460757">
      <w:pPr>
        <w:tabs>
          <w:tab w:val="left" w:pos="709"/>
        </w:tabs>
        <w:jc w:val="both"/>
        <w:rPr>
          <w:sz w:val="28"/>
          <w:szCs w:val="28"/>
        </w:rPr>
      </w:pPr>
      <w:r w:rsidRPr="00460757">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66A023A9" w14:textId="77777777" w:rsidR="00460757" w:rsidRPr="00460757" w:rsidRDefault="00460757" w:rsidP="00460757">
      <w:pPr>
        <w:tabs>
          <w:tab w:val="left" w:pos="709"/>
        </w:tabs>
        <w:jc w:val="both"/>
        <w:rPr>
          <w:sz w:val="28"/>
          <w:szCs w:val="28"/>
        </w:rPr>
      </w:pPr>
      <w:r w:rsidRPr="00460757">
        <w:rPr>
          <w:sz w:val="28"/>
          <w:szCs w:val="28"/>
        </w:rPr>
        <w:tab/>
        <w:t>Указанные расходы определяются в соответствии с главой III Методических указаний.</w:t>
      </w:r>
    </w:p>
    <w:p w14:paraId="2884EC54" w14:textId="77777777" w:rsidR="00460757" w:rsidRPr="00460757" w:rsidRDefault="00460757" w:rsidP="00460757">
      <w:pPr>
        <w:widowControl w:val="0"/>
        <w:tabs>
          <w:tab w:val="left" w:pos="709"/>
        </w:tabs>
        <w:autoSpaceDE w:val="0"/>
        <w:autoSpaceDN w:val="0"/>
        <w:adjustRightInd w:val="0"/>
        <w:jc w:val="both"/>
        <w:rPr>
          <w:sz w:val="28"/>
          <w:szCs w:val="28"/>
        </w:rPr>
      </w:pPr>
    </w:p>
    <w:p w14:paraId="0E6B1581" w14:textId="77777777" w:rsidR="00460757" w:rsidRPr="00460757" w:rsidRDefault="00460757" w:rsidP="00460757">
      <w:pPr>
        <w:widowControl w:val="0"/>
        <w:tabs>
          <w:tab w:val="left" w:pos="709"/>
        </w:tabs>
        <w:autoSpaceDE w:val="0"/>
        <w:autoSpaceDN w:val="0"/>
        <w:adjustRightInd w:val="0"/>
        <w:jc w:val="both"/>
        <w:rPr>
          <w:sz w:val="28"/>
          <w:szCs w:val="28"/>
        </w:rPr>
      </w:pPr>
      <w:r w:rsidRPr="00460757">
        <w:rPr>
          <w:color w:val="FF0000"/>
          <w:sz w:val="28"/>
          <w:szCs w:val="28"/>
        </w:rPr>
        <w:tab/>
      </w:r>
      <w:r w:rsidRPr="00460757">
        <w:rPr>
          <w:sz w:val="28"/>
          <w:szCs w:val="28"/>
        </w:rPr>
        <w:t xml:space="preserve">Неподконтрольные расходы утверждены РЭК Кузбасса на 2024 год в размере </w:t>
      </w:r>
      <w:r w:rsidRPr="00460757">
        <w:rPr>
          <w:b/>
          <w:i/>
          <w:sz w:val="28"/>
          <w:szCs w:val="28"/>
        </w:rPr>
        <w:t>3308,84</w:t>
      </w:r>
      <w:r w:rsidRPr="00460757">
        <w:rPr>
          <w:sz w:val="28"/>
          <w:szCs w:val="28"/>
        </w:rPr>
        <w:t xml:space="preserve"> тыс. руб., организацией неподконтрольные расходы в целях корректировки предложены в размере</w:t>
      </w:r>
      <w:r w:rsidRPr="00460757">
        <w:rPr>
          <w:color w:val="FF0000"/>
          <w:sz w:val="28"/>
          <w:szCs w:val="28"/>
        </w:rPr>
        <w:t xml:space="preserve"> </w:t>
      </w:r>
      <w:r w:rsidRPr="00460757">
        <w:rPr>
          <w:b/>
          <w:i/>
          <w:sz w:val="28"/>
          <w:szCs w:val="28"/>
        </w:rPr>
        <w:t>4256,39</w:t>
      </w:r>
      <w:r w:rsidRPr="00460757">
        <w:rPr>
          <w:sz w:val="28"/>
          <w:szCs w:val="28"/>
        </w:rPr>
        <w:t xml:space="preserve"> тыс. руб., в процессе экспертизы определены расходы в сумме </w:t>
      </w:r>
      <w:r w:rsidRPr="00460757">
        <w:rPr>
          <w:b/>
          <w:i/>
          <w:sz w:val="28"/>
          <w:szCs w:val="28"/>
        </w:rPr>
        <w:t xml:space="preserve">4540,49 </w:t>
      </w:r>
      <w:r w:rsidRPr="00460757">
        <w:rPr>
          <w:sz w:val="28"/>
          <w:szCs w:val="28"/>
        </w:rPr>
        <w:t>тыс. руб.</w:t>
      </w:r>
    </w:p>
    <w:p w14:paraId="3D24B82D" w14:textId="77777777" w:rsidR="00460757" w:rsidRPr="00460757" w:rsidRDefault="00460757" w:rsidP="00460757">
      <w:pPr>
        <w:widowControl w:val="0"/>
        <w:tabs>
          <w:tab w:val="left" w:pos="709"/>
        </w:tabs>
        <w:autoSpaceDE w:val="0"/>
        <w:autoSpaceDN w:val="0"/>
        <w:adjustRightInd w:val="0"/>
        <w:jc w:val="both"/>
        <w:rPr>
          <w:color w:val="FF0000"/>
          <w:sz w:val="28"/>
          <w:szCs w:val="28"/>
        </w:rPr>
      </w:pPr>
    </w:p>
    <w:p w14:paraId="44BA66AC" w14:textId="77777777" w:rsidR="00460757" w:rsidRPr="00460757" w:rsidRDefault="00460757" w:rsidP="00460757">
      <w:pPr>
        <w:tabs>
          <w:tab w:val="left" w:pos="709"/>
        </w:tabs>
        <w:autoSpaceDE w:val="0"/>
        <w:autoSpaceDN w:val="0"/>
        <w:adjustRightInd w:val="0"/>
        <w:ind w:firstLine="709"/>
        <w:jc w:val="both"/>
        <w:rPr>
          <w:b/>
          <w:bCs/>
          <w:sz w:val="28"/>
          <w:szCs w:val="28"/>
        </w:rPr>
      </w:pPr>
      <w:r w:rsidRPr="00460757">
        <w:rPr>
          <w:sz w:val="28"/>
          <w:szCs w:val="28"/>
        </w:rPr>
        <w:t xml:space="preserve">По статье </w:t>
      </w:r>
      <w:r w:rsidRPr="00460757">
        <w:rPr>
          <w:b/>
          <w:bCs/>
          <w:sz w:val="28"/>
          <w:szCs w:val="28"/>
        </w:rPr>
        <w:t xml:space="preserve">«Расходы, связанные с оплатой налогов и сборов»: </w:t>
      </w:r>
    </w:p>
    <w:p w14:paraId="3E01A389"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При определении размера расходов, связанных с уплатой налогов и сборов учитываются:</w:t>
      </w:r>
    </w:p>
    <w:p w14:paraId="5FEB8A72"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налог на прибыль;</w:t>
      </w:r>
    </w:p>
    <w:p w14:paraId="6A2B22C9"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налог на имущество организаций;</w:t>
      </w:r>
    </w:p>
    <w:p w14:paraId="13E25E07"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земельный налог;</w:t>
      </w:r>
    </w:p>
    <w:p w14:paraId="6E3DE052"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транспортный налог;</w:t>
      </w:r>
    </w:p>
    <w:p w14:paraId="56D3A951" w14:textId="77777777" w:rsidR="00460757" w:rsidRPr="00460757" w:rsidRDefault="00460757" w:rsidP="00460757">
      <w:pPr>
        <w:tabs>
          <w:tab w:val="left" w:pos="709"/>
        </w:tabs>
        <w:autoSpaceDE w:val="0"/>
        <w:autoSpaceDN w:val="0"/>
        <w:adjustRightInd w:val="0"/>
        <w:ind w:firstLine="709"/>
        <w:jc w:val="both"/>
        <w:rPr>
          <w:b/>
          <w:bCs/>
          <w:sz w:val="28"/>
          <w:szCs w:val="28"/>
        </w:rPr>
      </w:pPr>
      <w:r w:rsidRPr="00460757">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11136843" w14:textId="77777777" w:rsidR="00460757" w:rsidRPr="00460757" w:rsidRDefault="00460757" w:rsidP="00460757">
      <w:pPr>
        <w:tabs>
          <w:tab w:val="left" w:pos="709"/>
        </w:tabs>
        <w:autoSpaceDE w:val="0"/>
        <w:autoSpaceDN w:val="0"/>
        <w:adjustRightInd w:val="0"/>
        <w:ind w:firstLine="709"/>
        <w:jc w:val="both"/>
        <w:rPr>
          <w:bCs/>
          <w:color w:val="FF0000"/>
          <w:sz w:val="28"/>
          <w:szCs w:val="28"/>
        </w:rPr>
      </w:pPr>
    </w:p>
    <w:p w14:paraId="30939208" w14:textId="77777777" w:rsidR="00460757" w:rsidRPr="00460757" w:rsidRDefault="00460757" w:rsidP="00460757">
      <w:pPr>
        <w:tabs>
          <w:tab w:val="left" w:pos="709"/>
        </w:tabs>
        <w:autoSpaceDE w:val="0"/>
        <w:autoSpaceDN w:val="0"/>
        <w:adjustRightInd w:val="0"/>
        <w:ind w:firstLine="709"/>
        <w:jc w:val="both"/>
        <w:rPr>
          <w:b/>
          <w:i/>
          <w:sz w:val="28"/>
          <w:szCs w:val="28"/>
        </w:rPr>
      </w:pPr>
      <w:r w:rsidRPr="00460757">
        <w:rPr>
          <w:bCs/>
          <w:sz w:val="28"/>
          <w:szCs w:val="28"/>
        </w:rPr>
        <w:t>РЭК Кузбасса</w:t>
      </w:r>
      <w:r w:rsidRPr="00460757">
        <w:rPr>
          <w:sz w:val="28"/>
          <w:szCs w:val="28"/>
        </w:rPr>
        <w:t xml:space="preserve"> расходы по статье утверждены на 2024 год в размере                 </w:t>
      </w:r>
      <w:r w:rsidRPr="00460757">
        <w:rPr>
          <w:b/>
          <w:i/>
          <w:sz w:val="28"/>
          <w:szCs w:val="28"/>
        </w:rPr>
        <w:t>2 505,52</w:t>
      </w:r>
      <w:r w:rsidRPr="00460757">
        <w:rPr>
          <w:sz w:val="28"/>
          <w:szCs w:val="28"/>
        </w:rPr>
        <w:t xml:space="preserve"> тыс. руб., предприятием в целях корректировки предложены затраты в размере </w:t>
      </w:r>
      <w:r w:rsidRPr="00460757">
        <w:rPr>
          <w:b/>
          <w:i/>
          <w:sz w:val="28"/>
          <w:szCs w:val="28"/>
        </w:rPr>
        <w:t xml:space="preserve">3096,80 </w:t>
      </w:r>
      <w:r w:rsidRPr="00460757">
        <w:rPr>
          <w:sz w:val="28"/>
          <w:szCs w:val="28"/>
        </w:rPr>
        <w:t xml:space="preserve">тыс. руб., в процессе экспертизы определены расходы в сумме </w:t>
      </w:r>
      <w:r w:rsidRPr="00460757">
        <w:rPr>
          <w:b/>
          <w:i/>
          <w:sz w:val="28"/>
          <w:szCs w:val="28"/>
        </w:rPr>
        <w:t>3550,54</w:t>
      </w:r>
      <w:r w:rsidRPr="00460757">
        <w:rPr>
          <w:sz w:val="28"/>
          <w:szCs w:val="28"/>
        </w:rPr>
        <w:t xml:space="preserve"> тыс. руб., в том числе:</w:t>
      </w:r>
    </w:p>
    <w:p w14:paraId="2855FF85" w14:textId="77777777" w:rsidR="00460757" w:rsidRPr="00460757" w:rsidRDefault="00460757" w:rsidP="00460757">
      <w:pPr>
        <w:tabs>
          <w:tab w:val="left" w:pos="1134"/>
        </w:tabs>
        <w:ind w:firstLine="709"/>
        <w:jc w:val="both"/>
        <w:rPr>
          <w:sz w:val="28"/>
          <w:szCs w:val="28"/>
        </w:rPr>
      </w:pPr>
    </w:p>
    <w:p w14:paraId="06385727" w14:textId="77777777" w:rsidR="00460757" w:rsidRPr="00460757" w:rsidRDefault="00460757" w:rsidP="00460757">
      <w:pPr>
        <w:tabs>
          <w:tab w:val="left" w:pos="709"/>
        </w:tabs>
        <w:autoSpaceDE w:val="0"/>
        <w:autoSpaceDN w:val="0"/>
        <w:adjustRightInd w:val="0"/>
        <w:ind w:firstLine="709"/>
        <w:jc w:val="both"/>
        <w:rPr>
          <w:b/>
          <w:bCs/>
          <w:sz w:val="28"/>
          <w:szCs w:val="28"/>
        </w:rPr>
      </w:pPr>
      <w:r w:rsidRPr="00460757">
        <w:rPr>
          <w:sz w:val="28"/>
          <w:szCs w:val="28"/>
        </w:rPr>
        <w:t xml:space="preserve">По статье </w:t>
      </w:r>
      <w:r w:rsidRPr="00460757">
        <w:rPr>
          <w:b/>
          <w:bCs/>
          <w:sz w:val="28"/>
          <w:szCs w:val="28"/>
        </w:rPr>
        <w:t xml:space="preserve">«Плата за негативное воздействие на окружающую среду»: </w:t>
      </w:r>
    </w:p>
    <w:p w14:paraId="3A7431BC" w14:textId="77777777" w:rsidR="00460757" w:rsidRPr="00460757" w:rsidRDefault="00460757" w:rsidP="00460757">
      <w:pPr>
        <w:autoSpaceDE w:val="0"/>
        <w:autoSpaceDN w:val="0"/>
        <w:adjustRightInd w:val="0"/>
        <w:ind w:firstLine="709"/>
        <w:jc w:val="both"/>
        <w:rPr>
          <w:sz w:val="28"/>
          <w:szCs w:val="28"/>
        </w:rPr>
      </w:pPr>
      <w:r w:rsidRPr="00460757">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81" w:history="1">
        <w:r w:rsidRPr="00460757">
          <w:rPr>
            <w:bCs/>
            <w:sz w:val="28"/>
            <w:szCs w:val="28"/>
          </w:rPr>
          <w:t>пунктом 55.1</w:t>
        </w:r>
      </w:hyperlink>
      <w:r w:rsidRPr="00460757">
        <w:rPr>
          <w:bCs/>
          <w:sz w:val="28"/>
          <w:szCs w:val="28"/>
        </w:rPr>
        <w:t xml:space="preserve"> Основ ценообразования. При этом р</w:t>
      </w:r>
      <w:r w:rsidRPr="00460757">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82" w:history="1">
        <w:r w:rsidRPr="00460757">
          <w:rPr>
            <w:sz w:val="28"/>
            <w:szCs w:val="28"/>
          </w:rPr>
          <w:t>ставок</w:t>
        </w:r>
      </w:hyperlink>
      <w:r w:rsidRPr="00460757">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16A4C67A"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460757">
        <w:rPr>
          <w:color w:val="FF0000"/>
          <w:sz w:val="28"/>
          <w:szCs w:val="28"/>
        </w:rPr>
        <w:t xml:space="preserve"> </w:t>
      </w:r>
      <w:r w:rsidRPr="00460757">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4A5EED3E" w14:textId="77777777" w:rsidR="00460757" w:rsidRPr="00460757" w:rsidRDefault="00460757" w:rsidP="00460757">
      <w:pPr>
        <w:tabs>
          <w:tab w:val="left" w:pos="730"/>
        </w:tabs>
        <w:autoSpaceDE w:val="0"/>
        <w:autoSpaceDN w:val="0"/>
        <w:adjustRightInd w:val="0"/>
        <w:ind w:firstLine="709"/>
        <w:jc w:val="both"/>
        <w:rPr>
          <w:sz w:val="28"/>
          <w:szCs w:val="28"/>
        </w:rPr>
      </w:pPr>
      <w:r w:rsidRPr="00460757">
        <w:rPr>
          <w:bCs/>
          <w:sz w:val="28"/>
          <w:szCs w:val="28"/>
        </w:rPr>
        <w:t>РЭК Кузбасса</w:t>
      </w:r>
      <w:r w:rsidRPr="00460757">
        <w:rPr>
          <w:sz w:val="28"/>
          <w:szCs w:val="28"/>
        </w:rPr>
        <w:t xml:space="preserve"> расходы по статье утверждены на 2024 год в размере                 </w:t>
      </w:r>
      <w:r w:rsidRPr="00460757">
        <w:rPr>
          <w:b/>
          <w:i/>
          <w:sz w:val="28"/>
          <w:szCs w:val="28"/>
        </w:rPr>
        <w:t>2212,60</w:t>
      </w:r>
      <w:r w:rsidRPr="00460757">
        <w:rPr>
          <w:sz w:val="28"/>
          <w:szCs w:val="28"/>
        </w:rPr>
        <w:t xml:space="preserve"> тыс. руб., предприятием в целях корректировки предложены затраты в размере</w:t>
      </w:r>
      <w:r w:rsidRPr="00460757">
        <w:rPr>
          <w:color w:val="FF0000"/>
          <w:sz w:val="28"/>
          <w:szCs w:val="28"/>
        </w:rPr>
        <w:t xml:space="preserve"> </w:t>
      </w:r>
      <w:r w:rsidRPr="00460757">
        <w:rPr>
          <w:b/>
          <w:i/>
          <w:sz w:val="28"/>
          <w:szCs w:val="28"/>
        </w:rPr>
        <w:t>2571,80</w:t>
      </w:r>
      <w:r w:rsidRPr="00460757">
        <w:rPr>
          <w:sz w:val="28"/>
          <w:szCs w:val="28"/>
        </w:rPr>
        <w:t xml:space="preserve"> тыс. руб., в процессе экспертизы определены расходы в сумме </w:t>
      </w:r>
      <w:r w:rsidRPr="00460757">
        <w:rPr>
          <w:b/>
          <w:i/>
          <w:sz w:val="28"/>
          <w:szCs w:val="28"/>
        </w:rPr>
        <w:t>3181,33</w:t>
      </w:r>
      <w:r w:rsidRPr="00460757">
        <w:rPr>
          <w:sz w:val="28"/>
          <w:szCs w:val="28"/>
        </w:rPr>
        <w:t xml:space="preserve"> тыс. руб.</w:t>
      </w:r>
    </w:p>
    <w:p w14:paraId="36C042D5"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lastRenderedPageBreak/>
        <w:t>В качестве обосновывающих документов по данной статье предприятием представлены в электронной форме следующие материалы:</w:t>
      </w:r>
    </w:p>
    <w:p w14:paraId="08D0C105"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декларация о плате за негативное воздействие на окружающую среду за 2022 год;</w:t>
      </w:r>
    </w:p>
    <w:p w14:paraId="4B8995E9"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расчет платы за негативное воздействие на окружающую среду и платежные поручения;</w:t>
      </w:r>
    </w:p>
    <w:p w14:paraId="7848F537"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статистическая отчетность за 2022 год (форма № 2-ТП (отходы)).</w:t>
      </w:r>
    </w:p>
    <w:p w14:paraId="21F43C90"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Расходы по данной статье на 2024 год рассчитаны исходя из объема  фактически принятых (размещенных) отходов 2022 года в долях по IV классу опасности (95,97%) со ставкой 95,00 руб./тонна и по V классу опасности (4,03%) со ставкой 17,30 руб./тонна и коэффициентом 1,26 в пересчете на объемы, принятые регулятором в расчет 2024 года (доли приняты по факту 2022 года в соответствии с представленной налоговой декларацией):</w:t>
      </w:r>
    </w:p>
    <w:p w14:paraId="31C42446" w14:textId="77777777" w:rsidR="00460757" w:rsidRPr="00460757" w:rsidRDefault="00460757" w:rsidP="00460757">
      <w:pPr>
        <w:tabs>
          <w:tab w:val="left" w:pos="709"/>
        </w:tabs>
        <w:autoSpaceDE w:val="0"/>
        <w:autoSpaceDN w:val="0"/>
        <w:adjustRightInd w:val="0"/>
        <w:ind w:firstLine="709"/>
        <w:jc w:val="both"/>
        <w:rPr>
          <w:sz w:val="18"/>
          <w:szCs w:val="28"/>
        </w:rPr>
      </w:pPr>
      <w:r w:rsidRPr="00460757">
        <w:rPr>
          <w:sz w:val="28"/>
          <w:szCs w:val="28"/>
        </w:rPr>
        <w:t>((</w:t>
      </w:r>
      <w:bookmarkStart w:id="154" w:name="_Hlk143072491"/>
      <w:r w:rsidRPr="00460757">
        <w:rPr>
          <w:sz w:val="28"/>
          <w:szCs w:val="28"/>
        </w:rPr>
        <w:t xml:space="preserve">34562,01т </w:t>
      </w:r>
      <w:bookmarkEnd w:id="154"/>
      <w:r w:rsidRPr="00460757">
        <w:rPr>
          <w:sz w:val="28"/>
          <w:szCs w:val="28"/>
        </w:rPr>
        <w:t>* 95,97%* 95,00 руб./т) + (34562,01т * 4,03% * 17,30 * 1,26)) / 1000).</w:t>
      </w:r>
    </w:p>
    <w:p w14:paraId="4CB0619A"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259D386C"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от 13.09.2016 № 913 «О ставках платы за негативное воздействие на окружающую среду и дополнительных коэффициентах»;</w:t>
      </w:r>
    </w:p>
    <w:p w14:paraId="1B8A5B28"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25D7D1CB" w14:textId="77777777" w:rsidR="00460757" w:rsidRPr="00460757" w:rsidRDefault="00460757" w:rsidP="00460757">
      <w:pPr>
        <w:tabs>
          <w:tab w:val="left" w:pos="709"/>
        </w:tabs>
        <w:autoSpaceDE w:val="0"/>
        <w:autoSpaceDN w:val="0"/>
        <w:adjustRightInd w:val="0"/>
        <w:ind w:firstLine="709"/>
        <w:jc w:val="both"/>
        <w:rPr>
          <w:sz w:val="28"/>
          <w:szCs w:val="28"/>
        </w:rPr>
      </w:pPr>
      <w:bookmarkStart w:id="155" w:name="_Hlk144890199"/>
      <w:r w:rsidRPr="00460757">
        <w:rPr>
          <w:sz w:val="28"/>
          <w:szCs w:val="28"/>
        </w:rPr>
        <w:t>- от 01.03.2022 № 274 «О применении в 2022 году ставок платы за негативное воздействие на окружающую среду»;</w:t>
      </w:r>
    </w:p>
    <w:p w14:paraId="63981E6D"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 от 20.03.2023 № 437 «О применении в 2023 году ставок платы за негативное воздействие на окружающую среду».</w:t>
      </w:r>
    </w:p>
    <w:bookmarkEnd w:id="155"/>
    <w:p w14:paraId="5DD438F4" w14:textId="77777777" w:rsidR="00460757" w:rsidRPr="00460757" w:rsidRDefault="00460757" w:rsidP="00460757">
      <w:pPr>
        <w:tabs>
          <w:tab w:val="left" w:pos="709"/>
        </w:tabs>
        <w:autoSpaceDE w:val="0"/>
        <w:autoSpaceDN w:val="0"/>
        <w:adjustRightInd w:val="0"/>
        <w:ind w:firstLine="709"/>
        <w:jc w:val="both"/>
        <w:rPr>
          <w:color w:val="FF0000"/>
          <w:sz w:val="28"/>
          <w:szCs w:val="28"/>
        </w:rPr>
      </w:pPr>
    </w:p>
    <w:p w14:paraId="3199BE0F" w14:textId="77777777" w:rsidR="00460757" w:rsidRPr="00460757" w:rsidRDefault="00460757" w:rsidP="00460757">
      <w:pPr>
        <w:tabs>
          <w:tab w:val="left" w:pos="730"/>
        </w:tabs>
        <w:autoSpaceDE w:val="0"/>
        <w:autoSpaceDN w:val="0"/>
        <w:adjustRightInd w:val="0"/>
        <w:ind w:firstLine="709"/>
        <w:jc w:val="both"/>
        <w:rPr>
          <w:sz w:val="28"/>
          <w:szCs w:val="28"/>
        </w:rPr>
      </w:pPr>
      <w:r w:rsidRPr="00460757">
        <w:rPr>
          <w:sz w:val="28"/>
          <w:szCs w:val="28"/>
        </w:rPr>
        <w:t>По статье «</w:t>
      </w:r>
      <w:r w:rsidRPr="00460757">
        <w:rPr>
          <w:b/>
          <w:sz w:val="28"/>
          <w:szCs w:val="28"/>
        </w:rPr>
        <w:t xml:space="preserve">Единый налог, уплачиваемый организацией, применяющей упрощенную систему налогообложения». </w:t>
      </w:r>
      <w:r w:rsidRPr="00460757">
        <w:rPr>
          <w:sz w:val="28"/>
          <w:szCs w:val="28"/>
        </w:rPr>
        <w:t xml:space="preserve">Организация применяет УСН по системе «Доходы». </w:t>
      </w:r>
      <w:r w:rsidRPr="00460757">
        <w:rPr>
          <w:bCs/>
          <w:sz w:val="28"/>
          <w:szCs w:val="28"/>
        </w:rPr>
        <w:t>РЭК Кузбасса</w:t>
      </w:r>
      <w:r w:rsidRPr="00460757">
        <w:rPr>
          <w:sz w:val="28"/>
          <w:szCs w:val="28"/>
        </w:rPr>
        <w:t xml:space="preserve"> расходы по статье утверждены на 2024 год в размере </w:t>
      </w:r>
      <w:r w:rsidRPr="00460757">
        <w:rPr>
          <w:b/>
          <w:i/>
          <w:sz w:val="28"/>
          <w:szCs w:val="28"/>
        </w:rPr>
        <w:t xml:space="preserve">292,92 </w:t>
      </w:r>
      <w:r w:rsidRPr="00460757">
        <w:rPr>
          <w:sz w:val="28"/>
          <w:szCs w:val="28"/>
        </w:rPr>
        <w:t xml:space="preserve">тыс. руб., предприятием в целях корректировки предложены затраты в размере </w:t>
      </w:r>
      <w:r w:rsidRPr="00460757">
        <w:rPr>
          <w:b/>
          <w:i/>
          <w:sz w:val="28"/>
          <w:szCs w:val="28"/>
        </w:rPr>
        <w:t>525,00</w:t>
      </w:r>
      <w:r w:rsidRPr="00460757">
        <w:rPr>
          <w:sz w:val="28"/>
          <w:szCs w:val="28"/>
        </w:rPr>
        <w:t xml:space="preserve"> тыс. руб., в процессе экспертизы определены расходы в сумме </w:t>
      </w:r>
      <w:r w:rsidRPr="00460757">
        <w:rPr>
          <w:b/>
          <w:i/>
          <w:sz w:val="28"/>
          <w:szCs w:val="28"/>
        </w:rPr>
        <w:t xml:space="preserve">369,21 </w:t>
      </w:r>
      <w:r w:rsidRPr="00460757">
        <w:rPr>
          <w:sz w:val="28"/>
          <w:szCs w:val="28"/>
        </w:rPr>
        <w:t>тыс. руб.</w:t>
      </w:r>
    </w:p>
    <w:p w14:paraId="721D21FC" w14:textId="77777777" w:rsidR="00460757" w:rsidRPr="00460757" w:rsidRDefault="00460757" w:rsidP="00460757">
      <w:pPr>
        <w:tabs>
          <w:tab w:val="left" w:pos="709"/>
        </w:tabs>
        <w:autoSpaceDE w:val="0"/>
        <w:autoSpaceDN w:val="0"/>
        <w:adjustRightInd w:val="0"/>
        <w:ind w:firstLine="709"/>
        <w:jc w:val="both"/>
        <w:rPr>
          <w:sz w:val="28"/>
          <w:szCs w:val="28"/>
        </w:rPr>
      </w:pPr>
      <w:r w:rsidRPr="00460757">
        <w:rPr>
          <w:sz w:val="28"/>
          <w:szCs w:val="28"/>
        </w:rPr>
        <w:t>Регулирующим органом учтена сумма дохода организации в сумме 12306,49 тыс. руб. *6% ставка налога *0,5 = 369,21 тыс. руб.</w:t>
      </w:r>
      <w:r w:rsidRPr="00460757">
        <w:rPr>
          <w:color w:val="FF0000"/>
          <w:sz w:val="28"/>
          <w:szCs w:val="28"/>
        </w:rPr>
        <w:t xml:space="preserve"> </w:t>
      </w:r>
      <w:r w:rsidRPr="00460757">
        <w:rPr>
          <w:sz w:val="28"/>
          <w:szCs w:val="28"/>
        </w:rPr>
        <w:t>В соответствии с законом Кемеровской области «О налоговых льготах организациям, осуществляющим деятельность по переработке отходов на территории Кемеровской области от 02.06.2011 № 64 - ОЗ налоговая ставка снижена с 6 до 3%.</w:t>
      </w:r>
    </w:p>
    <w:p w14:paraId="62ADA6E6" w14:textId="77777777" w:rsidR="00460757" w:rsidRPr="00460757" w:rsidRDefault="00460757" w:rsidP="00460757">
      <w:pPr>
        <w:tabs>
          <w:tab w:val="left" w:pos="1134"/>
        </w:tabs>
        <w:ind w:firstLine="709"/>
        <w:jc w:val="both"/>
        <w:rPr>
          <w:sz w:val="28"/>
          <w:szCs w:val="28"/>
        </w:rPr>
      </w:pPr>
      <w:r w:rsidRPr="00460757">
        <w:rPr>
          <w:sz w:val="28"/>
          <w:szCs w:val="28"/>
        </w:rPr>
        <w:t>В качестве обосновывающих документов организацией представлены в электронной форме следующие материалы:</w:t>
      </w:r>
    </w:p>
    <w:p w14:paraId="3AE8A431" w14:textId="77777777" w:rsidR="00460757" w:rsidRPr="00460757" w:rsidRDefault="00460757" w:rsidP="00460757">
      <w:pPr>
        <w:tabs>
          <w:tab w:val="left" w:pos="1134"/>
        </w:tabs>
        <w:ind w:firstLine="709"/>
        <w:jc w:val="both"/>
        <w:rPr>
          <w:sz w:val="28"/>
          <w:szCs w:val="28"/>
        </w:rPr>
      </w:pPr>
      <w:r w:rsidRPr="00460757">
        <w:rPr>
          <w:sz w:val="28"/>
          <w:szCs w:val="28"/>
        </w:rPr>
        <w:t>- налоговая декларация по налогу, уплачиваемому в связи с применением упрощенной системы налогообложения за 2022 год;</w:t>
      </w:r>
    </w:p>
    <w:p w14:paraId="09EFAF17" w14:textId="77777777" w:rsidR="00460757" w:rsidRPr="00460757" w:rsidRDefault="00460757" w:rsidP="00460757">
      <w:pPr>
        <w:tabs>
          <w:tab w:val="left" w:pos="1134"/>
        </w:tabs>
        <w:ind w:firstLine="709"/>
        <w:jc w:val="both"/>
        <w:rPr>
          <w:sz w:val="28"/>
          <w:szCs w:val="28"/>
        </w:rPr>
      </w:pPr>
      <w:r w:rsidRPr="00460757">
        <w:rPr>
          <w:sz w:val="28"/>
          <w:szCs w:val="28"/>
        </w:rPr>
        <w:t>- расчет налога УСН и платежные поручения;</w:t>
      </w:r>
    </w:p>
    <w:p w14:paraId="4B1CBD2D" w14:textId="77777777" w:rsidR="00460757" w:rsidRPr="00460757" w:rsidRDefault="00460757" w:rsidP="00460757">
      <w:pPr>
        <w:tabs>
          <w:tab w:val="left" w:pos="1134"/>
        </w:tabs>
        <w:ind w:firstLine="709"/>
        <w:jc w:val="both"/>
        <w:rPr>
          <w:sz w:val="28"/>
          <w:szCs w:val="28"/>
        </w:rPr>
      </w:pPr>
      <w:r w:rsidRPr="00460757">
        <w:rPr>
          <w:sz w:val="28"/>
          <w:szCs w:val="28"/>
        </w:rPr>
        <w:lastRenderedPageBreak/>
        <w:t>- книга учета доходов и расходов организаций, применяющих упрощённую систему налогообложения за 2022 год.</w:t>
      </w:r>
    </w:p>
    <w:p w14:paraId="28924D8D" w14:textId="77777777" w:rsidR="00460757" w:rsidRPr="00460757" w:rsidRDefault="00460757" w:rsidP="00460757">
      <w:pPr>
        <w:tabs>
          <w:tab w:val="left" w:pos="709"/>
        </w:tabs>
        <w:ind w:firstLine="709"/>
        <w:jc w:val="both"/>
        <w:rPr>
          <w:sz w:val="28"/>
          <w:szCs w:val="28"/>
        </w:rPr>
      </w:pPr>
      <w:r w:rsidRPr="00460757">
        <w:rPr>
          <w:sz w:val="28"/>
          <w:szCs w:val="28"/>
        </w:rPr>
        <w:t>Затраты составили 369,21 тыс. руб.</w:t>
      </w:r>
    </w:p>
    <w:p w14:paraId="0FB5EAC6" w14:textId="77777777" w:rsidR="00460757" w:rsidRPr="00460757" w:rsidRDefault="00460757" w:rsidP="00460757">
      <w:pPr>
        <w:widowControl w:val="0"/>
        <w:tabs>
          <w:tab w:val="left" w:pos="709"/>
        </w:tabs>
        <w:autoSpaceDE w:val="0"/>
        <w:autoSpaceDN w:val="0"/>
        <w:adjustRightInd w:val="0"/>
        <w:jc w:val="both"/>
        <w:rPr>
          <w:color w:val="FF0000"/>
          <w:sz w:val="28"/>
          <w:szCs w:val="28"/>
        </w:rPr>
      </w:pPr>
    </w:p>
    <w:p w14:paraId="50FC6B85" w14:textId="77777777" w:rsidR="00460757" w:rsidRPr="00460757" w:rsidRDefault="00460757" w:rsidP="00460757">
      <w:pPr>
        <w:widowControl w:val="0"/>
        <w:tabs>
          <w:tab w:val="left" w:pos="709"/>
        </w:tabs>
        <w:autoSpaceDE w:val="0"/>
        <w:autoSpaceDN w:val="0"/>
        <w:adjustRightInd w:val="0"/>
        <w:ind w:firstLine="709"/>
        <w:jc w:val="both"/>
        <w:rPr>
          <w:sz w:val="28"/>
          <w:szCs w:val="28"/>
        </w:rPr>
      </w:pPr>
      <w:r w:rsidRPr="00460757">
        <w:rPr>
          <w:bCs/>
          <w:sz w:val="28"/>
          <w:szCs w:val="28"/>
        </w:rPr>
        <w:t>По статье</w:t>
      </w:r>
      <w:r w:rsidRPr="00460757">
        <w:rPr>
          <w:b/>
          <w:bCs/>
          <w:sz w:val="28"/>
          <w:szCs w:val="28"/>
        </w:rPr>
        <w:t xml:space="preserve"> «Аренда основных средств» </w:t>
      </w:r>
      <w:r w:rsidRPr="00460757">
        <w:rPr>
          <w:bCs/>
          <w:sz w:val="28"/>
          <w:szCs w:val="28"/>
        </w:rPr>
        <w:t>в</w:t>
      </w:r>
      <w:r w:rsidRPr="00460757">
        <w:rPr>
          <w:sz w:val="28"/>
          <w:szCs w:val="28"/>
        </w:rPr>
        <w:t xml:space="preserve">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энергетической утилизации,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7EB5B2FE"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1BA0A6C6"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7D2AAE00"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Расходы по статье утверждены РЭК Кузбасса на 2024 год в размере </w:t>
      </w:r>
      <w:r w:rsidRPr="00460757">
        <w:rPr>
          <w:b/>
          <w:i/>
          <w:sz w:val="28"/>
          <w:szCs w:val="28"/>
        </w:rPr>
        <w:t>803,32</w:t>
      </w:r>
      <w:r w:rsidRPr="00460757">
        <w:rPr>
          <w:sz w:val="28"/>
          <w:szCs w:val="28"/>
        </w:rPr>
        <w:t xml:space="preserve"> тыс. руб. Предприятием в целях корректировки предложены затраты в размере </w:t>
      </w:r>
      <w:r w:rsidRPr="00460757">
        <w:rPr>
          <w:b/>
          <w:i/>
          <w:sz w:val="28"/>
          <w:szCs w:val="28"/>
        </w:rPr>
        <w:t>1159,59</w:t>
      </w:r>
      <w:r w:rsidRPr="00460757">
        <w:rPr>
          <w:sz w:val="28"/>
          <w:szCs w:val="28"/>
        </w:rPr>
        <w:t xml:space="preserve"> тыс. руб.</w:t>
      </w:r>
    </w:p>
    <w:p w14:paraId="69623F6B" w14:textId="77777777" w:rsidR="00460757" w:rsidRPr="00460757" w:rsidRDefault="00460757" w:rsidP="00460757">
      <w:pPr>
        <w:tabs>
          <w:tab w:val="left" w:pos="1134"/>
        </w:tabs>
        <w:ind w:firstLine="709"/>
        <w:jc w:val="both"/>
        <w:rPr>
          <w:sz w:val="28"/>
          <w:szCs w:val="28"/>
        </w:rPr>
      </w:pPr>
      <w:r w:rsidRPr="00460757">
        <w:rPr>
          <w:sz w:val="28"/>
          <w:szCs w:val="28"/>
        </w:rPr>
        <w:t>Среди обосновывающих документов предприятием представлены в электронной форме следующие материалы:</w:t>
      </w:r>
    </w:p>
    <w:p w14:paraId="7927CACD" w14:textId="77777777" w:rsidR="00460757" w:rsidRPr="00460757" w:rsidRDefault="00460757" w:rsidP="00460757">
      <w:pPr>
        <w:tabs>
          <w:tab w:val="left" w:pos="1134"/>
        </w:tabs>
        <w:ind w:firstLine="709"/>
        <w:jc w:val="both"/>
        <w:rPr>
          <w:sz w:val="28"/>
          <w:szCs w:val="28"/>
        </w:rPr>
      </w:pPr>
      <w:r w:rsidRPr="00460757">
        <w:rPr>
          <w:sz w:val="28"/>
          <w:szCs w:val="28"/>
        </w:rPr>
        <w:t>- договор аренды земельного участка от 20.09.2022 № 18607 (срок аренды до 31.08.2023), гарантийное письмо за подписью председателя КУМИ города Киселевска о сохранении договорных отношений на 2023-2024гг.;</w:t>
      </w:r>
    </w:p>
    <w:p w14:paraId="069C2000" w14:textId="77777777" w:rsidR="00460757" w:rsidRPr="00460757" w:rsidRDefault="00460757" w:rsidP="00460757">
      <w:pPr>
        <w:tabs>
          <w:tab w:val="left" w:pos="1134"/>
        </w:tabs>
        <w:ind w:firstLine="709"/>
        <w:jc w:val="both"/>
        <w:rPr>
          <w:sz w:val="28"/>
          <w:szCs w:val="28"/>
        </w:rPr>
      </w:pPr>
      <w:r w:rsidRPr="00460757">
        <w:rPr>
          <w:sz w:val="28"/>
          <w:szCs w:val="28"/>
        </w:rPr>
        <w:t>- уведомление об изменении арендной платы за земельный участок на 2024 год;</w:t>
      </w:r>
    </w:p>
    <w:p w14:paraId="2E84477D" w14:textId="77777777" w:rsidR="00460757" w:rsidRPr="00460757" w:rsidRDefault="00460757" w:rsidP="00460757">
      <w:pPr>
        <w:tabs>
          <w:tab w:val="left" w:pos="1134"/>
        </w:tabs>
        <w:ind w:firstLine="709"/>
        <w:jc w:val="both"/>
        <w:rPr>
          <w:sz w:val="28"/>
          <w:szCs w:val="28"/>
        </w:rPr>
      </w:pPr>
      <w:r w:rsidRPr="00460757">
        <w:rPr>
          <w:sz w:val="28"/>
          <w:szCs w:val="28"/>
        </w:rPr>
        <w:t>- приложение к договору аренды земельного участка от 20.09.2022 № 18607;</w:t>
      </w:r>
    </w:p>
    <w:p w14:paraId="23B755B0" w14:textId="77777777" w:rsidR="00460757" w:rsidRPr="00460757" w:rsidRDefault="00460757" w:rsidP="00460757">
      <w:pPr>
        <w:tabs>
          <w:tab w:val="left" w:pos="1134"/>
        </w:tabs>
        <w:ind w:firstLine="709"/>
        <w:jc w:val="both"/>
        <w:rPr>
          <w:sz w:val="28"/>
          <w:szCs w:val="28"/>
        </w:rPr>
      </w:pPr>
      <w:r w:rsidRPr="00460757">
        <w:rPr>
          <w:sz w:val="28"/>
          <w:szCs w:val="28"/>
        </w:rPr>
        <w:t xml:space="preserve">- </w:t>
      </w:r>
      <w:proofErr w:type="spellStart"/>
      <w:r w:rsidRPr="00460757">
        <w:rPr>
          <w:sz w:val="28"/>
          <w:szCs w:val="28"/>
        </w:rPr>
        <w:t>оборотно</w:t>
      </w:r>
      <w:proofErr w:type="spellEnd"/>
      <w:r w:rsidRPr="00460757">
        <w:rPr>
          <w:sz w:val="28"/>
          <w:szCs w:val="28"/>
        </w:rPr>
        <w:t xml:space="preserve"> – сальдовая ведомость по счету 23 за 2022 год.</w:t>
      </w:r>
    </w:p>
    <w:p w14:paraId="4B5EFB28" w14:textId="77777777" w:rsidR="00460757" w:rsidRPr="00460757" w:rsidRDefault="00460757" w:rsidP="00460757">
      <w:pPr>
        <w:tabs>
          <w:tab w:val="left" w:pos="1134"/>
        </w:tabs>
        <w:ind w:firstLine="709"/>
        <w:jc w:val="both"/>
        <w:rPr>
          <w:color w:val="FF0000"/>
          <w:sz w:val="28"/>
          <w:szCs w:val="28"/>
        </w:rPr>
      </w:pPr>
    </w:p>
    <w:p w14:paraId="15D60C8B" w14:textId="77777777" w:rsidR="00460757" w:rsidRPr="00460757" w:rsidRDefault="00460757" w:rsidP="00460757">
      <w:pPr>
        <w:tabs>
          <w:tab w:val="left" w:pos="1134"/>
        </w:tabs>
        <w:ind w:firstLine="709"/>
        <w:jc w:val="both"/>
        <w:rPr>
          <w:sz w:val="28"/>
          <w:szCs w:val="28"/>
        </w:rPr>
      </w:pPr>
      <w:r w:rsidRPr="00460757">
        <w:rPr>
          <w:sz w:val="28"/>
          <w:szCs w:val="28"/>
        </w:rPr>
        <w:t xml:space="preserve">Расходы по статье на 2024 год приняты в соответствии с представленным договором аренды земли с КУМИ Киселевского городского округа в сумме </w:t>
      </w:r>
      <w:r w:rsidRPr="00460757">
        <w:rPr>
          <w:b/>
          <w:i/>
          <w:sz w:val="28"/>
          <w:szCs w:val="28"/>
        </w:rPr>
        <w:t xml:space="preserve">989,95 </w:t>
      </w:r>
      <w:r w:rsidRPr="00460757">
        <w:rPr>
          <w:sz w:val="28"/>
          <w:szCs w:val="28"/>
        </w:rPr>
        <w:t>тыс. руб. (1159,59*85,37%/1000).</w:t>
      </w:r>
    </w:p>
    <w:p w14:paraId="4FABF042" w14:textId="77777777" w:rsidR="00460757" w:rsidRPr="00460757" w:rsidRDefault="00460757" w:rsidP="00460757">
      <w:pPr>
        <w:tabs>
          <w:tab w:val="left" w:pos="1134"/>
        </w:tabs>
        <w:ind w:firstLine="709"/>
        <w:jc w:val="both"/>
        <w:rPr>
          <w:sz w:val="28"/>
          <w:szCs w:val="28"/>
        </w:rPr>
      </w:pPr>
      <w:r w:rsidRPr="00460757">
        <w:rPr>
          <w:sz w:val="28"/>
          <w:szCs w:val="28"/>
        </w:rPr>
        <w:t>Необходимо отметить, что в соответствии с п. 10 Основ ценообразования в области обращения с твердыми коммунальными отходами, утвержденными</w:t>
      </w:r>
      <w:r w:rsidRPr="00460757">
        <w:rPr>
          <w:szCs w:val="20"/>
        </w:rPr>
        <w:t xml:space="preserve"> </w:t>
      </w:r>
      <w:r w:rsidRPr="00460757">
        <w:rPr>
          <w:sz w:val="28"/>
          <w:szCs w:val="28"/>
        </w:rPr>
        <w:t xml:space="preserve">Постановлением Правительства РФ от 30.05.2016 № 484 «О ценообразовании в области обращения с твердыми коммунальными отходами» (далее – Основы ценообразования) </w:t>
      </w:r>
      <w:r w:rsidRPr="00460757">
        <w:rPr>
          <w:sz w:val="28"/>
          <w:szCs w:val="28"/>
        </w:rPr>
        <w:lastRenderedPageBreak/>
        <w:t>в случае если регулируемая организация кроме регулируемых видов деятельности в области обращения с твердыми коммунальными отходами осуществляет нерегулируемые виды деятельности,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 за исключением расходов на осуществление нерегулируемых видов деятельности, которые учитываются в составе единого тарифа на услугу регионального оператора по обращению с твердыми коммунальными отходами.</w:t>
      </w:r>
    </w:p>
    <w:p w14:paraId="122D03EC" w14:textId="77777777" w:rsidR="00460757" w:rsidRPr="00460757" w:rsidRDefault="00460757" w:rsidP="00460757">
      <w:pPr>
        <w:ind w:firstLine="709"/>
        <w:jc w:val="both"/>
        <w:rPr>
          <w:sz w:val="28"/>
          <w:szCs w:val="28"/>
        </w:rPr>
      </w:pPr>
      <w:r w:rsidRPr="00460757">
        <w:rPr>
          <w:sz w:val="28"/>
          <w:szCs w:val="28"/>
        </w:rPr>
        <w:t>На основании вышеизложенного и в связи с тем, что на полигоне, обслуживаемом ООО «Чистый город», помимо захоронения ТКО, также осуществляется прием промышленных отходов (нерегулируемый вид деятельности), все расходы по статьям затрат в составе необходимой валовой выручки рассчитаны регулятором в доле на захоронение ТКО – 85,37%. Доля принята регулятором на уровне фактической доли промышленных отходов в общем объеме отходов, поступивших на полигон ООО «Чистый город» за 2022 год (Таблица 2).</w:t>
      </w:r>
    </w:p>
    <w:p w14:paraId="63FC3672" w14:textId="77777777" w:rsidR="00460757" w:rsidRPr="00460757" w:rsidRDefault="00460757" w:rsidP="00460757">
      <w:pPr>
        <w:ind w:firstLine="709"/>
        <w:jc w:val="both"/>
        <w:rPr>
          <w:sz w:val="28"/>
          <w:szCs w:val="28"/>
        </w:rPr>
      </w:pPr>
    </w:p>
    <w:p w14:paraId="5DC198B7" w14:textId="77777777" w:rsidR="00460757" w:rsidRPr="00460757" w:rsidRDefault="00460757" w:rsidP="00460757">
      <w:pPr>
        <w:ind w:firstLine="709"/>
        <w:jc w:val="right"/>
        <w:rPr>
          <w:sz w:val="28"/>
          <w:szCs w:val="28"/>
        </w:rPr>
      </w:pPr>
      <w:r w:rsidRPr="00460757">
        <w:rPr>
          <w:sz w:val="28"/>
          <w:szCs w:val="28"/>
        </w:rPr>
        <w:t xml:space="preserve">Таблица 2. </w:t>
      </w:r>
    </w:p>
    <w:p w14:paraId="670C947F" w14:textId="77777777" w:rsidR="00460757" w:rsidRPr="00460757" w:rsidRDefault="00460757" w:rsidP="00460757">
      <w:pPr>
        <w:ind w:firstLine="709"/>
        <w:jc w:val="both"/>
        <w:rPr>
          <w:color w:val="FF0000"/>
          <w:sz w:val="28"/>
          <w:szCs w:val="28"/>
        </w:rPr>
      </w:pPr>
    </w:p>
    <w:p w14:paraId="68A9BB2E" w14:textId="5C1A60CD" w:rsidR="00460757" w:rsidRPr="00460757" w:rsidRDefault="00460757" w:rsidP="00460757">
      <w:pPr>
        <w:tabs>
          <w:tab w:val="left" w:pos="1134"/>
        </w:tabs>
        <w:ind w:firstLine="709"/>
        <w:jc w:val="both"/>
        <w:rPr>
          <w:color w:val="FF0000"/>
          <w:sz w:val="28"/>
          <w:szCs w:val="28"/>
        </w:rPr>
      </w:pPr>
      <w:r w:rsidRPr="00460757">
        <w:rPr>
          <w:noProof/>
          <w:szCs w:val="20"/>
        </w:rPr>
        <w:drawing>
          <wp:inline distT="0" distB="0" distL="0" distR="0" wp14:anchorId="78714EBB" wp14:editId="26711AB5">
            <wp:extent cx="5391150" cy="962025"/>
            <wp:effectExtent l="0" t="0" r="0" b="9525"/>
            <wp:docPr id="129640009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391150" cy="962025"/>
                    </a:xfrm>
                    <a:prstGeom prst="rect">
                      <a:avLst/>
                    </a:prstGeom>
                    <a:noFill/>
                    <a:ln>
                      <a:noFill/>
                    </a:ln>
                  </pic:spPr>
                </pic:pic>
              </a:graphicData>
            </a:graphic>
          </wp:inline>
        </w:drawing>
      </w:r>
    </w:p>
    <w:p w14:paraId="527EB4E4" w14:textId="77777777" w:rsidR="00460757" w:rsidRPr="00460757" w:rsidRDefault="00460757" w:rsidP="00460757">
      <w:pPr>
        <w:tabs>
          <w:tab w:val="left" w:pos="1134"/>
        </w:tabs>
        <w:ind w:firstLine="709"/>
        <w:jc w:val="both"/>
        <w:rPr>
          <w:color w:val="FF0000"/>
          <w:sz w:val="28"/>
          <w:szCs w:val="28"/>
          <w:u w:val="single"/>
        </w:rPr>
      </w:pPr>
    </w:p>
    <w:p w14:paraId="61EE7F38" w14:textId="77777777" w:rsidR="00460757" w:rsidRPr="00460757" w:rsidRDefault="00460757" w:rsidP="00460757">
      <w:pPr>
        <w:autoSpaceDE w:val="0"/>
        <w:autoSpaceDN w:val="0"/>
        <w:adjustRightInd w:val="0"/>
        <w:ind w:firstLine="709"/>
        <w:jc w:val="center"/>
        <w:rPr>
          <w:b/>
          <w:sz w:val="28"/>
          <w:szCs w:val="28"/>
          <w:u w:val="single"/>
        </w:rPr>
      </w:pPr>
      <w:r w:rsidRPr="00460757">
        <w:rPr>
          <w:b/>
          <w:sz w:val="28"/>
          <w:szCs w:val="28"/>
          <w:u w:val="single"/>
        </w:rPr>
        <w:t>Расходы на приобретение энергетических ресурсов</w:t>
      </w:r>
    </w:p>
    <w:p w14:paraId="159372DE" w14:textId="77777777" w:rsidR="00460757" w:rsidRPr="00460757" w:rsidRDefault="00460757" w:rsidP="00460757">
      <w:pPr>
        <w:autoSpaceDE w:val="0"/>
        <w:autoSpaceDN w:val="0"/>
        <w:adjustRightInd w:val="0"/>
        <w:ind w:firstLine="709"/>
        <w:jc w:val="center"/>
        <w:rPr>
          <w:b/>
          <w:sz w:val="32"/>
          <w:szCs w:val="32"/>
          <w:u w:val="single"/>
        </w:rPr>
      </w:pPr>
    </w:p>
    <w:p w14:paraId="54AA7B39"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2B462BF9" w14:textId="2229F0BA" w:rsidR="00460757" w:rsidRPr="00460757" w:rsidRDefault="00460757" w:rsidP="00460757">
      <w:pPr>
        <w:autoSpaceDE w:val="0"/>
        <w:autoSpaceDN w:val="0"/>
        <w:adjustRightInd w:val="0"/>
        <w:jc w:val="center"/>
        <w:rPr>
          <w:bCs/>
          <w:sz w:val="28"/>
          <w:szCs w:val="28"/>
        </w:rPr>
      </w:pPr>
      <w:r w:rsidRPr="00460757">
        <w:rPr>
          <w:bCs/>
          <w:noProof/>
          <w:position w:val="-12"/>
          <w:sz w:val="28"/>
          <w:szCs w:val="28"/>
        </w:rPr>
        <w:drawing>
          <wp:inline distT="0" distB="0" distL="0" distR="0" wp14:anchorId="2DE65FBC" wp14:editId="0BB10C1A">
            <wp:extent cx="2990850" cy="342900"/>
            <wp:effectExtent l="0" t="0" r="0" b="0"/>
            <wp:docPr id="1089760491"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3E11C95F"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где:</w:t>
      </w:r>
    </w:p>
    <w:p w14:paraId="4B671A27"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V</w:t>
      </w:r>
      <w:r w:rsidRPr="00460757">
        <w:rPr>
          <w:bCs/>
          <w:sz w:val="28"/>
          <w:szCs w:val="28"/>
          <w:vertAlign w:val="subscript"/>
        </w:rPr>
        <w:t>i,z</w:t>
      </w:r>
      <w:proofErr w:type="spellEnd"/>
      <w:r w:rsidRPr="00460757">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4D631F70" w14:textId="77777777" w:rsidR="00460757" w:rsidRPr="00460757" w:rsidRDefault="00460757" w:rsidP="00460757">
      <w:pPr>
        <w:autoSpaceDE w:val="0"/>
        <w:autoSpaceDN w:val="0"/>
        <w:adjustRightInd w:val="0"/>
        <w:ind w:firstLine="709"/>
        <w:jc w:val="both"/>
        <w:rPr>
          <w:bCs/>
          <w:sz w:val="28"/>
          <w:szCs w:val="28"/>
        </w:rPr>
      </w:pPr>
      <w:proofErr w:type="spellStart"/>
      <w:r w:rsidRPr="00460757">
        <w:rPr>
          <w:bCs/>
          <w:sz w:val="28"/>
          <w:szCs w:val="28"/>
        </w:rPr>
        <w:t>ЦР</w:t>
      </w:r>
      <w:r w:rsidRPr="00460757">
        <w:rPr>
          <w:bCs/>
          <w:sz w:val="28"/>
          <w:szCs w:val="28"/>
          <w:vertAlign w:val="subscript"/>
        </w:rPr>
        <w:t>i,z</w:t>
      </w:r>
      <w:proofErr w:type="spellEnd"/>
      <w:r w:rsidRPr="00460757">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6EB9DA49"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В расходы на приобретение энергетических ресурсов включаются расходы:</w:t>
      </w:r>
    </w:p>
    <w:p w14:paraId="6AF8111D"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на электроэнергию (мощность);</w:t>
      </w:r>
    </w:p>
    <w:p w14:paraId="49B56345"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на тепловую энергию и теплоноситель;</w:t>
      </w:r>
    </w:p>
    <w:p w14:paraId="4EAE30E5"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на горячее и холодное водоснабжение и водоотведение;</w:t>
      </w:r>
    </w:p>
    <w:p w14:paraId="0B96B170"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lastRenderedPageBreak/>
        <w:t>на природный газ;</w:t>
      </w:r>
    </w:p>
    <w:p w14:paraId="2F21CCE9"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на иные виды топлива.</w:t>
      </w:r>
    </w:p>
    <w:p w14:paraId="3EBEDB77"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3AF62F62"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 xml:space="preserve">Плановые (расчетные) цены на энергетические ресурсы определяются на основе данных, предусмотренных </w:t>
      </w:r>
      <w:hyperlink r:id="rId85" w:history="1">
        <w:r w:rsidRPr="00460757">
          <w:rPr>
            <w:bCs/>
            <w:sz w:val="28"/>
            <w:szCs w:val="28"/>
          </w:rPr>
          <w:t>пунктом 14</w:t>
        </w:r>
      </w:hyperlink>
      <w:r w:rsidRPr="00460757">
        <w:rPr>
          <w:bCs/>
          <w:sz w:val="28"/>
          <w:szCs w:val="28"/>
        </w:rPr>
        <w:t xml:space="preserve"> Основ ценообразования.</w:t>
      </w:r>
    </w:p>
    <w:p w14:paraId="1184A390"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РЭК Кузбасса расходы по данной статье на 2024 год не утверждались в связи с отсутствием энергопотребляющего оборудования на полигоне ТКО.</w:t>
      </w:r>
    </w:p>
    <w:p w14:paraId="28838070"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Предприятием расходы по данной статье на плановый период не заявлены.</w:t>
      </w:r>
    </w:p>
    <w:p w14:paraId="57E31A35" w14:textId="77777777" w:rsidR="00460757" w:rsidRPr="00460757" w:rsidRDefault="00460757" w:rsidP="00460757">
      <w:pPr>
        <w:tabs>
          <w:tab w:val="left" w:pos="1134"/>
        </w:tabs>
        <w:ind w:firstLine="709"/>
        <w:jc w:val="both"/>
        <w:rPr>
          <w:color w:val="FF0000"/>
          <w:sz w:val="28"/>
          <w:szCs w:val="28"/>
        </w:rPr>
      </w:pPr>
    </w:p>
    <w:p w14:paraId="3E715512" w14:textId="77777777" w:rsidR="00460757" w:rsidRPr="00460757" w:rsidRDefault="00460757" w:rsidP="00460757">
      <w:pPr>
        <w:autoSpaceDE w:val="0"/>
        <w:autoSpaceDN w:val="0"/>
        <w:adjustRightInd w:val="0"/>
        <w:jc w:val="center"/>
        <w:rPr>
          <w:b/>
          <w:sz w:val="28"/>
          <w:szCs w:val="28"/>
          <w:u w:val="single"/>
        </w:rPr>
      </w:pPr>
      <w:r w:rsidRPr="00460757">
        <w:rPr>
          <w:b/>
          <w:sz w:val="28"/>
          <w:szCs w:val="28"/>
          <w:u w:val="single"/>
        </w:rPr>
        <w:t>Амортизация</w:t>
      </w:r>
    </w:p>
    <w:p w14:paraId="1CD96A02" w14:textId="77777777" w:rsidR="00460757" w:rsidRPr="00460757" w:rsidRDefault="00460757" w:rsidP="00460757">
      <w:pPr>
        <w:autoSpaceDE w:val="0"/>
        <w:autoSpaceDN w:val="0"/>
        <w:adjustRightInd w:val="0"/>
        <w:ind w:firstLine="540"/>
        <w:jc w:val="both"/>
        <w:rPr>
          <w:color w:val="FF0000"/>
          <w:sz w:val="28"/>
          <w:szCs w:val="28"/>
        </w:rPr>
      </w:pPr>
    </w:p>
    <w:p w14:paraId="5BC499BA" w14:textId="77777777" w:rsidR="00460757" w:rsidRPr="00460757" w:rsidRDefault="00460757" w:rsidP="00460757">
      <w:pPr>
        <w:tabs>
          <w:tab w:val="left" w:pos="709"/>
        </w:tabs>
        <w:ind w:firstLine="720"/>
        <w:jc w:val="both"/>
        <w:rPr>
          <w:sz w:val="28"/>
          <w:szCs w:val="28"/>
        </w:rPr>
      </w:pPr>
      <w:r w:rsidRPr="00460757">
        <w:rPr>
          <w:sz w:val="28"/>
          <w:szCs w:val="28"/>
        </w:rPr>
        <w:t>В соответствии с п. 21</w:t>
      </w:r>
      <w:r w:rsidRPr="00460757">
        <w:rPr>
          <w:color w:val="FF0000"/>
          <w:sz w:val="28"/>
          <w:szCs w:val="28"/>
        </w:rPr>
        <w:t xml:space="preserve"> </w:t>
      </w:r>
      <w:r w:rsidRPr="00460757">
        <w:rPr>
          <w:sz w:val="28"/>
          <w:szCs w:val="28"/>
        </w:rPr>
        <w:t>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204A6DF5"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2690D5E"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7332C648" w14:textId="77777777" w:rsidR="00460757" w:rsidRPr="00460757" w:rsidRDefault="00460757" w:rsidP="00460757">
      <w:pPr>
        <w:autoSpaceDE w:val="0"/>
        <w:autoSpaceDN w:val="0"/>
        <w:adjustRightInd w:val="0"/>
        <w:ind w:firstLine="709"/>
        <w:jc w:val="both"/>
        <w:rPr>
          <w:sz w:val="28"/>
          <w:szCs w:val="28"/>
        </w:rPr>
      </w:pPr>
      <w:r w:rsidRPr="00460757">
        <w:rPr>
          <w:sz w:val="28"/>
          <w:szCs w:val="28"/>
        </w:rPr>
        <w:lastRenderedPageBreak/>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7DEDB103"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Расходы на амортизацию основных средств утверждены РЭК Кузбасса на 2024 год в размере </w:t>
      </w:r>
      <w:r w:rsidRPr="00460757">
        <w:rPr>
          <w:b/>
          <w:i/>
          <w:sz w:val="28"/>
          <w:szCs w:val="28"/>
        </w:rPr>
        <w:t>40,08</w:t>
      </w:r>
      <w:r w:rsidRPr="00460757">
        <w:rPr>
          <w:sz w:val="28"/>
          <w:szCs w:val="28"/>
        </w:rPr>
        <w:t xml:space="preserve"> тыс. руб. Предприятием в целях корректировки предложены затраты в размере </w:t>
      </w:r>
      <w:r w:rsidRPr="00460757">
        <w:rPr>
          <w:b/>
          <w:i/>
          <w:sz w:val="28"/>
          <w:szCs w:val="28"/>
        </w:rPr>
        <w:t>106,89</w:t>
      </w:r>
      <w:r w:rsidRPr="00460757">
        <w:rPr>
          <w:sz w:val="28"/>
          <w:szCs w:val="28"/>
        </w:rPr>
        <w:t xml:space="preserve"> тыс. руб.</w:t>
      </w:r>
    </w:p>
    <w:p w14:paraId="22ACBFD8" w14:textId="77777777" w:rsidR="00460757" w:rsidRPr="00460757" w:rsidRDefault="00460757" w:rsidP="00460757">
      <w:pPr>
        <w:tabs>
          <w:tab w:val="left" w:pos="1134"/>
        </w:tabs>
        <w:ind w:firstLine="709"/>
        <w:jc w:val="both"/>
        <w:rPr>
          <w:color w:val="FF0000"/>
          <w:sz w:val="28"/>
          <w:szCs w:val="28"/>
        </w:rPr>
      </w:pPr>
      <w:r w:rsidRPr="00460757">
        <w:rPr>
          <w:sz w:val="28"/>
          <w:szCs w:val="28"/>
        </w:rPr>
        <w:t>Расходы по статье включают затраты на «Амортизацию основных средств». Среди обосновывающих документов предприятием представлены в электронной форме следующие материалы:</w:t>
      </w:r>
    </w:p>
    <w:p w14:paraId="58488FC5" w14:textId="77777777" w:rsidR="00460757" w:rsidRPr="00460757" w:rsidRDefault="00460757" w:rsidP="00460757">
      <w:pPr>
        <w:tabs>
          <w:tab w:val="left" w:pos="1134"/>
        </w:tabs>
        <w:ind w:firstLine="709"/>
        <w:jc w:val="both"/>
        <w:rPr>
          <w:sz w:val="28"/>
          <w:szCs w:val="28"/>
        </w:rPr>
      </w:pPr>
      <w:r w:rsidRPr="00460757">
        <w:rPr>
          <w:sz w:val="28"/>
          <w:szCs w:val="28"/>
        </w:rPr>
        <w:t>- расчет амортизационных отчислений за 2022 год и на 2024 год;</w:t>
      </w:r>
    </w:p>
    <w:p w14:paraId="72C04B49" w14:textId="77777777" w:rsidR="00460757" w:rsidRPr="00460757" w:rsidRDefault="00460757" w:rsidP="00460757">
      <w:pPr>
        <w:tabs>
          <w:tab w:val="left" w:pos="1134"/>
        </w:tabs>
        <w:ind w:firstLine="709"/>
        <w:jc w:val="both"/>
        <w:rPr>
          <w:sz w:val="28"/>
          <w:szCs w:val="28"/>
        </w:rPr>
      </w:pPr>
      <w:r w:rsidRPr="00460757">
        <w:rPr>
          <w:sz w:val="28"/>
          <w:szCs w:val="28"/>
        </w:rPr>
        <w:t xml:space="preserve">- </w:t>
      </w:r>
      <w:proofErr w:type="spellStart"/>
      <w:r w:rsidRPr="00460757">
        <w:rPr>
          <w:sz w:val="28"/>
          <w:szCs w:val="28"/>
        </w:rPr>
        <w:t>оборотно</w:t>
      </w:r>
      <w:proofErr w:type="spellEnd"/>
      <w:r w:rsidRPr="00460757">
        <w:rPr>
          <w:sz w:val="28"/>
          <w:szCs w:val="28"/>
        </w:rPr>
        <w:t xml:space="preserve"> – сальдовая ведомость по счету 02 за 2022 год, подтверждающая факт начисления амортизационных отчислений.</w:t>
      </w:r>
    </w:p>
    <w:p w14:paraId="56151DBD" w14:textId="77777777" w:rsidR="00460757" w:rsidRPr="00460757" w:rsidRDefault="00460757" w:rsidP="00460757">
      <w:pPr>
        <w:tabs>
          <w:tab w:val="left" w:pos="1134"/>
        </w:tabs>
        <w:ind w:firstLine="709"/>
        <w:jc w:val="both"/>
        <w:rPr>
          <w:sz w:val="28"/>
          <w:szCs w:val="28"/>
        </w:rPr>
      </w:pPr>
      <w:r w:rsidRPr="00460757">
        <w:rPr>
          <w:sz w:val="28"/>
          <w:szCs w:val="28"/>
        </w:rPr>
        <w:t>В качестве объектов, по которым начисляется амортизация учтены весы ВСА – С40000 – 8.3 первоначальная стоимость 504228,72 руб., ежемесячная сумма отчислений составляет 4201,91 руб./ мес., срок полезного использования 120 мес., приобретённые в 2018 году.</w:t>
      </w:r>
    </w:p>
    <w:p w14:paraId="0322BCFF" w14:textId="77777777" w:rsidR="00460757" w:rsidRPr="00460757" w:rsidRDefault="00460757" w:rsidP="00460757">
      <w:pPr>
        <w:tabs>
          <w:tab w:val="left" w:pos="1134"/>
        </w:tabs>
        <w:ind w:firstLine="709"/>
        <w:jc w:val="both"/>
        <w:rPr>
          <w:sz w:val="28"/>
          <w:szCs w:val="28"/>
        </w:rPr>
      </w:pPr>
      <w:r w:rsidRPr="00460757">
        <w:rPr>
          <w:sz w:val="28"/>
          <w:szCs w:val="28"/>
        </w:rPr>
        <w:t>Таким образом, в процессе экспертизы на 2024 год амортизация основных средств принята регулятором в размере 43,05 тыс. руб. исходя из сумм фактически ежемесячной амортизации *12 месяцев = 4201,91 руб.*12 = 50,42 тыс. руб. в год.</w:t>
      </w:r>
    </w:p>
    <w:p w14:paraId="66B9343D" w14:textId="77777777" w:rsidR="00460757" w:rsidRPr="00460757" w:rsidRDefault="00460757" w:rsidP="00460757">
      <w:pPr>
        <w:tabs>
          <w:tab w:val="left" w:pos="709"/>
          <w:tab w:val="left" w:pos="9356"/>
          <w:tab w:val="left" w:pos="9781"/>
          <w:tab w:val="left" w:pos="9923"/>
        </w:tabs>
        <w:ind w:firstLine="709"/>
        <w:jc w:val="both"/>
        <w:rPr>
          <w:sz w:val="28"/>
          <w:szCs w:val="28"/>
        </w:rPr>
      </w:pPr>
      <w:r w:rsidRPr="00460757">
        <w:rPr>
          <w:sz w:val="28"/>
          <w:szCs w:val="28"/>
        </w:rPr>
        <w:t xml:space="preserve">Расчет затрат на 2024 год произведен на основании первоначальной стоимости объектов основных средств, срока полезного использования в доле выручки ТКО (85,37% расчет в Таблице 2) в сумме </w:t>
      </w:r>
      <w:r w:rsidRPr="00460757">
        <w:rPr>
          <w:b/>
          <w:i/>
          <w:sz w:val="28"/>
          <w:szCs w:val="28"/>
        </w:rPr>
        <w:t>43,05</w:t>
      </w:r>
      <w:r w:rsidRPr="00460757">
        <w:rPr>
          <w:sz w:val="28"/>
          <w:szCs w:val="28"/>
        </w:rPr>
        <w:t xml:space="preserve"> тыс. руб. (Таблица 3).</w:t>
      </w:r>
    </w:p>
    <w:p w14:paraId="6A15EB71" w14:textId="77777777" w:rsidR="00460757" w:rsidRPr="00460757" w:rsidRDefault="00460757" w:rsidP="00460757">
      <w:pPr>
        <w:tabs>
          <w:tab w:val="left" w:pos="709"/>
          <w:tab w:val="left" w:pos="9356"/>
          <w:tab w:val="left" w:pos="9781"/>
          <w:tab w:val="left" w:pos="9923"/>
        </w:tabs>
        <w:ind w:firstLine="709"/>
        <w:jc w:val="both"/>
        <w:rPr>
          <w:sz w:val="28"/>
          <w:szCs w:val="28"/>
        </w:rPr>
      </w:pPr>
    </w:p>
    <w:p w14:paraId="65F63261" w14:textId="77777777" w:rsidR="00460757" w:rsidRPr="00460757" w:rsidRDefault="00460757" w:rsidP="00460757">
      <w:pPr>
        <w:tabs>
          <w:tab w:val="left" w:pos="709"/>
          <w:tab w:val="left" w:pos="9356"/>
          <w:tab w:val="left" w:pos="9781"/>
          <w:tab w:val="left" w:pos="9923"/>
        </w:tabs>
        <w:jc w:val="right"/>
        <w:rPr>
          <w:sz w:val="28"/>
          <w:szCs w:val="28"/>
        </w:rPr>
      </w:pPr>
      <w:r w:rsidRPr="00460757">
        <w:rPr>
          <w:sz w:val="28"/>
          <w:szCs w:val="28"/>
        </w:rPr>
        <w:t>Таблица 3.</w:t>
      </w:r>
    </w:p>
    <w:p w14:paraId="30F79565" w14:textId="77777777" w:rsidR="00460757" w:rsidRPr="00460757" w:rsidRDefault="00460757" w:rsidP="00460757">
      <w:pPr>
        <w:tabs>
          <w:tab w:val="left" w:pos="709"/>
          <w:tab w:val="left" w:pos="9356"/>
          <w:tab w:val="left" w:pos="9781"/>
          <w:tab w:val="left" w:pos="9923"/>
        </w:tabs>
        <w:jc w:val="right"/>
        <w:rPr>
          <w:color w:val="FF0000"/>
          <w:sz w:val="28"/>
          <w:szCs w:val="28"/>
        </w:rPr>
      </w:pPr>
    </w:p>
    <w:p w14:paraId="252B1B96" w14:textId="2FA0DC7B" w:rsidR="00460757" w:rsidRPr="00460757" w:rsidRDefault="00460757" w:rsidP="00460757">
      <w:pPr>
        <w:tabs>
          <w:tab w:val="left" w:pos="709"/>
          <w:tab w:val="left" w:pos="9356"/>
          <w:tab w:val="left" w:pos="9781"/>
          <w:tab w:val="left" w:pos="9923"/>
        </w:tabs>
        <w:jc w:val="right"/>
        <w:rPr>
          <w:color w:val="FF0000"/>
          <w:szCs w:val="20"/>
        </w:rPr>
      </w:pPr>
      <w:r w:rsidRPr="00460757">
        <w:rPr>
          <w:noProof/>
          <w:szCs w:val="20"/>
        </w:rPr>
        <w:drawing>
          <wp:inline distT="0" distB="0" distL="0" distR="0" wp14:anchorId="79F37640" wp14:editId="78F6D045">
            <wp:extent cx="6296025" cy="628650"/>
            <wp:effectExtent l="0" t="0" r="9525" b="0"/>
            <wp:docPr id="46758711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96025" cy="628650"/>
                    </a:xfrm>
                    <a:prstGeom prst="rect">
                      <a:avLst/>
                    </a:prstGeom>
                    <a:noFill/>
                    <a:ln>
                      <a:noFill/>
                    </a:ln>
                  </pic:spPr>
                </pic:pic>
              </a:graphicData>
            </a:graphic>
          </wp:inline>
        </w:drawing>
      </w:r>
    </w:p>
    <w:p w14:paraId="01CDFF72" w14:textId="77777777" w:rsidR="00460757" w:rsidRPr="00460757" w:rsidRDefault="00460757" w:rsidP="00460757">
      <w:pPr>
        <w:tabs>
          <w:tab w:val="left" w:pos="709"/>
          <w:tab w:val="left" w:pos="9356"/>
          <w:tab w:val="left" w:pos="9781"/>
          <w:tab w:val="left" w:pos="9923"/>
        </w:tabs>
        <w:jc w:val="right"/>
        <w:rPr>
          <w:color w:val="FF0000"/>
          <w:sz w:val="28"/>
          <w:szCs w:val="28"/>
        </w:rPr>
      </w:pPr>
    </w:p>
    <w:p w14:paraId="56CD637F" w14:textId="77777777" w:rsidR="00460757" w:rsidRPr="00460757" w:rsidRDefault="00460757" w:rsidP="00460757">
      <w:pPr>
        <w:tabs>
          <w:tab w:val="left" w:pos="874"/>
        </w:tabs>
        <w:autoSpaceDE w:val="0"/>
        <w:autoSpaceDN w:val="0"/>
        <w:adjustRightInd w:val="0"/>
        <w:jc w:val="center"/>
        <w:rPr>
          <w:b/>
          <w:sz w:val="28"/>
          <w:szCs w:val="28"/>
          <w:u w:val="single"/>
        </w:rPr>
      </w:pPr>
      <w:r w:rsidRPr="00460757">
        <w:rPr>
          <w:b/>
          <w:sz w:val="28"/>
          <w:szCs w:val="28"/>
          <w:u w:val="single"/>
        </w:rPr>
        <w:t>Нормативная прибыль</w:t>
      </w:r>
    </w:p>
    <w:p w14:paraId="206EE9FD"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Согласно пункту 35 Методических указаний нормативная прибыль на i-й год определяется в соответствии с </w:t>
      </w:r>
      <w:hyperlink r:id="rId87" w:history="1">
        <w:r w:rsidRPr="00460757">
          <w:rPr>
            <w:sz w:val="28"/>
            <w:szCs w:val="28"/>
          </w:rPr>
          <w:t>пунктами 24</w:t>
        </w:r>
      </w:hyperlink>
      <w:r w:rsidRPr="00460757">
        <w:rPr>
          <w:sz w:val="28"/>
          <w:szCs w:val="28"/>
        </w:rPr>
        <w:t xml:space="preserve"> и </w:t>
      </w:r>
      <w:hyperlink r:id="rId88" w:history="1">
        <w:r w:rsidRPr="00460757">
          <w:rPr>
            <w:sz w:val="28"/>
            <w:szCs w:val="28"/>
          </w:rPr>
          <w:t>24(1)</w:t>
        </w:r>
      </w:hyperlink>
      <w:r w:rsidRPr="00460757">
        <w:rPr>
          <w:sz w:val="28"/>
          <w:szCs w:val="28"/>
        </w:rPr>
        <w:t xml:space="preserve"> Методических указаний с учетом особенностей, предусмотренных </w:t>
      </w:r>
      <w:hyperlink r:id="rId89" w:history="1">
        <w:r w:rsidRPr="00460757">
          <w:rPr>
            <w:sz w:val="28"/>
            <w:szCs w:val="28"/>
          </w:rPr>
          <w:t>пунктом 54</w:t>
        </w:r>
      </w:hyperlink>
      <w:r w:rsidRPr="00460757">
        <w:rPr>
          <w:sz w:val="28"/>
          <w:szCs w:val="28"/>
        </w:rPr>
        <w:t xml:space="preserve"> Основ ценообразования.</w:t>
      </w:r>
    </w:p>
    <w:p w14:paraId="5A135A23"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Пунктом 24 предусмотрено, что учитываемая при определении необходимой валовой выручки нормативная прибыль включает в себя:</w:t>
      </w:r>
    </w:p>
    <w:p w14:paraId="3375D8A4"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460757">
          <w:rPr>
            <w:sz w:val="28"/>
            <w:szCs w:val="28"/>
          </w:rPr>
          <w:t>подпунктом 2</w:t>
        </w:r>
      </w:hyperlink>
      <w:r w:rsidRPr="00460757">
        <w:rPr>
          <w:sz w:val="28"/>
          <w:szCs w:val="28"/>
        </w:rPr>
        <w:t xml:space="preserve"> настоящего пункта;</w:t>
      </w:r>
    </w:p>
    <w:p w14:paraId="4B04E2F2"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w:t>
      </w:r>
      <w:r w:rsidRPr="00460757">
        <w:rPr>
          <w:sz w:val="28"/>
          <w:szCs w:val="28"/>
        </w:rPr>
        <w:lastRenderedPageBreak/>
        <w:t xml:space="preserve">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90" w:history="1">
        <w:r w:rsidRPr="00460757">
          <w:rPr>
            <w:sz w:val="28"/>
            <w:szCs w:val="28"/>
          </w:rPr>
          <w:t>пункта 12</w:t>
        </w:r>
      </w:hyperlink>
      <w:r w:rsidRPr="00460757">
        <w:rPr>
          <w:sz w:val="28"/>
          <w:szCs w:val="28"/>
        </w:rPr>
        <w:t xml:space="preserve"> Методических указаний;</w:t>
      </w:r>
    </w:p>
    <w:p w14:paraId="15832FD0"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91" w:history="1">
        <w:r w:rsidRPr="00460757">
          <w:rPr>
            <w:sz w:val="28"/>
            <w:szCs w:val="28"/>
          </w:rPr>
          <w:t>кодексом</w:t>
        </w:r>
      </w:hyperlink>
      <w:r w:rsidRPr="00460757">
        <w:rPr>
          <w:sz w:val="28"/>
          <w:szCs w:val="28"/>
        </w:rPr>
        <w:t xml:space="preserve"> Российской Федерации.</w:t>
      </w:r>
    </w:p>
    <w:p w14:paraId="64CE067E"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92" w:history="1">
        <w:r w:rsidRPr="00460757">
          <w:rPr>
            <w:sz w:val="28"/>
            <w:szCs w:val="28"/>
          </w:rPr>
          <w:t>пунктом 12</w:t>
        </w:r>
      </w:hyperlink>
      <w:r w:rsidRPr="00460757">
        <w:rPr>
          <w:sz w:val="28"/>
          <w:szCs w:val="28"/>
        </w:rPr>
        <w:t xml:space="preserve"> Методических указаний.</w:t>
      </w:r>
    </w:p>
    <w:p w14:paraId="4EDBF800"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67C5E4E0"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 xml:space="preserve">РЭК Кузбасса по данной статье на 2024 год расходы не утверждались, предприятием расходы по данной статье заявлены в сумме </w:t>
      </w:r>
      <w:r w:rsidRPr="00460757">
        <w:rPr>
          <w:b/>
          <w:bCs/>
          <w:i/>
          <w:sz w:val="28"/>
          <w:szCs w:val="28"/>
        </w:rPr>
        <w:t>62,00</w:t>
      </w:r>
      <w:r w:rsidRPr="00460757">
        <w:rPr>
          <w:bCs/>
          <w:sz w:val="28"/>
          <w:szCs w:val="28"/>
        </w:rPr>
        <w:t xml:space="preserve"> тыс. руб.,</w:t>
      </w:r>
      <w:r w:rsidRPr="00460757">
        <w:rPr>
          <w:bCs/>
          <w:color w:val="FF0000"/>
          <w:sz w:val="28"/>
          <w:szCs w:val="28"/>
        </w:rPr>
        <w:t xml:space="preserve"> </w:t>
      </w:r>
      <w:r w:rsidRPr="00460757">
        <w:rPr>
          <w:bCs/>
          <w:sz w:val="28"/>
          <w:szCs w:val="28"/>
        </w:rPr>
        <w:t>включают в себя прибыль на прочие цели (услуги банка).</w:t>
      </w:r>
    </w:p>
    <w:p w14:paraId="2DEA4D27"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 xml:space="preserve">В процессе экспертизы расходы по данной статье определены в размере </w:t>
      </w:r>
      <w:r w:rsidRPr="00460757">
        <w:rPr>
          <w:b/>
          <w:bCs/>
          <w:i/>
          <w:sz w:val="28"/>
          <w:szCs w:val="28"/>
        </w:rPr>
        <w:t>0,00</w:t>
      </w:r>
      <w:r w:rsidRPr="00460757">
        <w:rPr>
          <w:bCs/>
          <w:sz w:val="28"/>
          <w:szCs w:val="28"/>
        </w:rPr>
        <w:t xml:space="preserve"> тыс. руб., так как признаны экономически не обоснованными. </w:t>
      </w:r>
    </w:p>
    <w:p w14:paraId="109E9A9A" w14:textId="77777777" w:rsidR="00460757" w:rsidRPr="00460757" w:rsidRDefault="00460757" w:rsidP="00460757">
      <w:pPr>
        <w:autoSpaceDE w:val="0"/>
        <w:autoSpaceDN w:val="0"/>
        <w:adjustRightInd w:val="0"/>
        <w:ind w:firstLine="709"/>
        <w:jc w:val="both"/>
        <w:rPr>
          <w:bCs/>
          <w:sz w:val="28"/>
          <w:szCs w:val="28"/>
        </w:rPr>
      </w:pPr>
      <w:r w:rsidRPr="00460757">
        <w:rPr>
          <w:bCs/>
          <w:sz w:val="28"/>
          <w:szCs w:val="28"/>
        </w:rPr>
        <w:t xml:space="preserve">Прибыль на прочие цели (услуги банка) </w:t>
      </w:r>
      <w:bookmarkStart w:id="156" w:name="_Hlk120629129"/>
      <w:r w:rsidRPr="00460757">
        <w:rPr>
          <w:bCs/>
          <w:sz w:val="28"/>
          <w:szCs w:val="28"/>
        </w:rPr>
        <w:t xml:space="preserve">согласно Методических указаний </w:t>
      </w:r>
      <w:bookmarkEnd w:id="156"/>
      <w:r w:rsidRPr="00460757">
        <w:rPr>
          <w:bCs/>
          <w:sz w:val="28"/>
          <w:szCs w:val="28"/>
        </w:rPr>
        <w:t>не относятся к данной статье, а относятся к операционным расходам.</w:t>
      </w:r>
    </w:p>
    <w:p w14:paraId="2F9DB9B9" w14:textId="77777777" w:rsidR="00460757" w:rsidRPr="00460757" w:rsidRDefault="00460757" w:rsidP="00460757">
      <w:pPr>
        <w:shd w:val="clear" w:color="auto" w:fill="FFFFFF"/>
        <w:tabs>
          <w:tab w:val="left" w:pos="709"/>
        </w:tabs>
        <w:autoSpaceDE w:val="0"/>
        <w:autoSpaceDN w:val="0"/>
        <w:adjustRightInd w:val="0"/>
        <w:jc w:val="center"/>
        <w:rPr>
          <w:b/>
          <w:bCs/>
          <w:sz w:val="28"/>
          <w:szCs w:val="28"/>
          <w:u w:val="single"/>
        </w:rPr>
      </w:pPr>
      <w:r w:rsidRPr="00460757">
        <w:rPr>
          <w:b/>
          <w:bCs/>
          <w:sz w:val="28"/>
          <w:szCs w:val="28"/>
          <w:u w:val="single"/>
        </w:rPr>
        <w:t>Расчетная предпринимательская прибыль</w:t>
      </w:r>
    </w:p>
    <w:p w14:paraId="50EAB563" w14:textId="77777777" w:rsidR="00460757" w:rsidRPr="00460757" w:rsidRDefault="00460757" w:rsidP="00460757">
      <w:pPr>
        <w:shd w:val="clear" w:color="auto" w:fill="FFFFFF"/>
        <w:tabs>
          <w:tab w:val="left" w:pos="709"/>
        </w:tabs>
        <w:autoSpaceDE w:val="0"/>
        <w:autoSpaceDN w:val="0"/>
        <w:adjustRightInd w:val="0"/>
        <w:ind w:firstLine="709"/>
        <w:jc w:val="center"/>
        <w:rPr>
          <w:bCs/>
          <w:sz w:val="32"/>
          <w:szCs w:val="32"/>
        </w:rPr>
      </w:pPr>
    </w:p>
    <w:p w14:paraId="573D863B" w14:textId="77777777" w:rsidR="00460757" w:rsidRPr="00460757" w:rsidRDefault="00460757" w:rsidP="00460757">
      <w:pPr>
        <w:shd w:val="clear" w:color="auto" w:fill="FFFFFF"/>
        <w:autoSpaceDE w:val="0"/>
        <w:autoSpaceDN w:val="0"/>
        <w:adjustRightInd w:val="0"/>
        <w:ind w:firstLine="540"/>
        <w:jc w:val="both"/>
        <w:rPr>
          <w:bCs/>
          <w:sz w:val="28"/>
          <w:szCs w:val="28"/>
        </w:rPr>
      </w:pPr>
      <w:r w:rsidRPr="00460757">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93" w:history="1">
        <w:r w:rsidRPr="00460757">
          <w:rPr>
            <w:bCs/>
            <w:sz w:val="28"/>
            <w:szCs w:val="28"/>
          </w:rPr>
          <w:t>пунктом 46</w:t>
        </w:r>
      </w:hyperlink>
      <w:r w:rsidRPr="00460757">
        <w:rPr>
          <w:bCs/>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E537B85" w14:textId="77777777" w:rsidR="00460757" w:rsidRPr="00460757" w:rsidRDefault="00460757" w:rsidP="00460757">
      <w:pPr>
        <w:shd w:val="clear" w:color="auto" w:fill="FFFFFF"/>
        <w:autoSpaceDE w:val="0"/>
        <w:autoSpaceDN w:val="0"/>
        <w:adjustRightInd w:val="0"/>
        <w:ind w:firstLine="540"/>
        <w:jc w:val="both"/>
        <w:rPr>
          <w:bCs/>
          <w:sz w:val="28"/>
          <w:szCs w:val="28"/>
        </w:rPr>
      </w:pPr>
      <w:r w:rsidRPr="00460757">
        <w:rPr>
          <w:bCs/>
          <w:sz w:val="28"/>
          <w:szCs w:val="28"/>
        </w:rPr>
        <w:t>Согласно пункту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13B68159" w14:textId="77777777" w:rsidR="00460757" w:rsidRPr="00460757" w:rsidRDefault="00460757" w:rsidP="00460757">
      <w:pPr>
        <w:shd w:val="clear" w:color="auto" w:fill="FFFFFF"/>
        <w:autoSpaceDE w:val="0"/>
        <w:autoSpaceDN w:val="0"/>
        <w:adjustRightInd w:val="0"/>
        <w:ind w:firstLine="540"/>
        <w:jc w:val="both"/>
        <w:rPr>
          <w:sz w:val="28"/>
          <w:szCs w:val="28"/>
        </w:rPr>
      </w:pPr>
      <w:r w:rsidRPr="00460757">
        <w:rPr>
          <w:sz w:val="28"/>
          <w:szCs w:val="28"/>
        </w:rPr>
        <w:lastRenderedPageBreak/>
        <w:t xml:space="preserve">Расчетная предпринимательская прибыль РЭК Кузбасса на 2024 год не утверждалась. Предприятием в целях корректировки не заявлена. </w:t>
      </w:r>
    </w:p>
    <w:p w14:paraId="5B8CF9B0" w14:textId="77777777" w:rsidR="00460757" w:rsidRPr="00460757" w:rsidRDefault="00460757" w:rsidP="00460757">
      <w:pPr>
        <w:shd w:val="clear" w:color="auto" w:fill="FFFFFF"/>
        <w:autoSpaceDE w:val="0"/>
        <w:autoSpaceDN w:val="0"/>
        <w:adjustRightInd w:val="0"/>
        <w:ind w:firstLine="540"/>
        <w:jc w:val="both"/>
        <w:rPr>
          <w:sz w:val="28"/>
          <w:szCs w:val="28"/>
        </w:rPr>
      </w:pPr>
    </w:p>
    <w:p w14:paraId="4A53C448" w14:textId="77777777" w:rsidR="00460757" w:rsidRPr="00460757" w:rsidRDefault="00460757" w:rsidP="00460757">
      <w:pPr>
        <w:shd w:val="clear" w:color="auto" w:fill="FFFFFF"/>
        <w:tabs>
          <w:tab w:val="left" w:pos="709"/>
        </w:tabs>
        <w:autoSpaceDE w:val="0"/>
        <w:autoSpaceDN w:val="0"/>
        <w:adjustRightInd w:val="0"/>
        <w:jc w:val="center"/>
        <w:rPr>
          <w:b/>
          <w:bCs/>
          <w:sz w:val="28"/>
          <w:szCs w:val="28"/>
          <w:u w:val="single"/>
        </w:rPr>
      </w:pPr>
      <w:r w:rsidRPr="00460757">
        <w:rPr>
          <w:b/>
          <w:bCs/>
          <w:sz w:val="28"/>
          <w:szCs w:val="28"/>
          <w:u w:val="single"/>
        </w:rPr>
        <w:t>Величина изменения необходимой валовой выручки, проводимого в целях сглаживания</w:t>
      </w:r>
    </w:p>
    <w:p w14:paraId="0A9DD4DA"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63FB68BD" w14:textId="77777777" w:rsidR="00460757" w:rsidRPr="00460757" w:rsidRDefault="00460757" w:rsidP="00460757">
      <w:pPr>
        <w:shd w:val="clear" w:color="auto" w:fill="FFFFFF"/>
        <w:autoSpaceDE w:val="0"/>
        <w:autoSpaceDN w:val="0"/>
        <w:adjustRightInd w:val="0"/>
        <w:ind w:firstLine="709"/>
        <w:jc w:val="both"/>
        <w:rPr>
          <w:color w:val="FF0000"/>
          <w:sz w:val="14"/>
          <w:szCs w:val="28"/>
        </w:rPr>
      </w:pPr>
    </w:p>
    <w:p w14:paraId="3EEE07AE" w14:textId="5A681423" w:rsidR="00460757" w:rsidRPr="00460757" w:rsidRDefault="00460757" w:rsidP="00460757">
      <w:pPr>
        <w:shd w:val="clear" w:color="auto" w:fill="FFFFFF"/>
        <w:autoSpaceDE w:val="0"/>
        <w:autoSpaceDN w:val="0"/>
        <w:adjustRightInd w:val="0"/>
        <w:ind w:firstLine="851"/>
        <w:jc w:val="center"/>
        <w:rPr>
          <w:b/>
          <w:bCs/>
          <w:color w:val="FF0000"/>
          <w:sz w:val="28"/>
          <w:szCs w:val="28"/>
        </w:rPr>
      </w:pPr>
      <w:r w:rsidRPr="00460757">
        <w:rPr>
          <w:b/>
          <w:bCs/>
          <w:noProof/>
          <w:color w:val="FF0000"/>
          <w:position w:val="-17"/>
          <w:sz w:val="28"/>
          <w:szCs w:val="28"/>
        </w:rPr>
        <w:drawing>
          <wp:inline distT="0" distB="0" distL="0" distR="0" wp14:anchorId="0C0C75FB" wp14:editId="12FBA14F">
            <wp:extent cx="4676775" cy="390525"/>
            <wp:effectExtent l="0" t="0" r="0" b="9525"/>
            <wp:docPr id="171231178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4CA98310" w14:textId="77777777" w:rsidR="00460757" w:rsidRPr="00460757" w:rsidRDefault="00460757" w:rsidP="00460757">
      <w:pPr>
        <w:shd w:val="clear" w:color="auto" w:fill="FFFFFF"/>
        <w:autoSpaceDE w:val="0"/>
        <w:autoSpaceDN w:val="0"/>
        <w:adjustRightInd w:val="0"/>
        <w:ind w:firstLine="851"/>
        <w:jc w:val="both"/>
        <w:outlineLvl w:val="0"/>
        <w:rPr>
          <w:b/>
          <w:bCs/>
          <w:color w:val="FF0000"/>
          <w:sz w:val="16"/>
          <w:szCs w:val="28"/>
        </w:rPr>
      </w:pPr>
    </w:p>
    <w:p w14:paraId="1E15E963" w14:textId="31B02C70" w:rsidR="00460757" w:rsidRPr="00460757" w:rsidRDefault="00460757" w:rsidP="00460757">
      <w:pPr>
        <w:shd w:val="clear" w:color="auto" w:fill="FFFFFF"/>
        <w:autoSpaceDE w:val="0"/>
        <w:autoSpaceDN w:val="0"/>
        <w:adjustRightInd w:val="0"/>
        <w:ind w:firstLine="851"/>
        <w:jc w:val="center"/>
        <w:rPr>
          <w:b/>
          <w:bCs/>
          <w:color w:val="FF0000"/>
          <w:sz w:val="28"/>
          <w:szCs w:val="28"/>
        </w:rPr>
      </w:pPr>
      <w:r w:rsidRPr="00460757">
        <w:rPr>
          <w:b/>
          <w:bCs/>
          <w:noProof/>
          <w:color w:val="FF0000"/>
          <w:position w:val="-33"/>
          <w:sz w:val="28"/>
          <w:szCs w:val="28"/>
        </w:rPr>
        <w:drawing>
          <wp:inline distT="0" distB="0" distL="0" distR="0" wp14:anchorId="5516D40E" wp14:editId="44093E84">
            <wp:extent cx="4371975" cy="609600"/>
            <wp:effectExtent l="0" t="0" r="9525" b="0"/>
            <wp:docPr id="24313614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49A73602" w14:textId="77777777"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sz w:val="28"/>
          <w:szCs w:val="28"/>
        </w:rPr>
        <w:t>где:</w:t>
      </w:r>
    </w:p>
    <w:p w14:paraId="2ECFC9A9" w14:textId="352C06C0"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noProof/>
          <w:position w:val="-12"/>
          <w:sz w:val="28"/>
          <w:szCs w:val="28"/>
        </w:rPr>
        <w:drawing>
          <wp:inline distT="0" distB="0" distL="0" distR="0" wp14:anchorId="67D20DED" wp14:editId="7060305B">
            <wp:extent cx="695325" cy="333375"/>
            <wp:effectExtent l="0" t="0" r="0" b="0"/>
            <wp:docPr id="53091990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60757">
        <w:rPr>
          <w:b/>
          <w:bCs/>
          <w:sz w:val="28"/>
          <w:szCs w:val="28"/>
        </w:rPr>
        <w:t xml:space="preserve"> - </w:t>
      </w:r>
      <w:r w:rsidRPr="00460757">
        <w:rPr>
          <w:bCs/>
          <w:sz w:val="28"/>
          <w:szCs w:val="28"/>
        </w:rPr>
        <w:t>величина изменения необходимой валовой выручки на год i, производимого в целях сглаживания тарифов;</w:t>
      </w:r>
    </w:p>
    <w:p w14:paraId="7478378D" w14:textId="03B0C835"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noProof/>
          <w:position w:val="-12"/>
          <w:sz w:val="28"/>
          <w:szCs w:val="28"/>
        </w:rPr>
        <w:drawing>
          <wp:inline distT="0" distB="0" distL="0" distR="0" wp14:anchorId="006D2C12" wp14:editId="4F22C372">
            <wp:extent cx="733425" cy="333375"/>
            <wp:effectExtent l="0" t="0" r="9525" b="0"/>
            <wp:docPr id="939714036"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460757">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42F81049" w14:textId="77777777"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sz w:val="28"/>
          <w:szCs w:val="28"/>
        </w:rPr>
        <w:t>НД - норма доходности на капитал, инвестированный после начала долгосрочного периода регулирования;</w:t>
      </w:r>
    </w:p>
    <w:p w14:paraId="4195A84C" w14:textId="539CA584"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noProof/>
          <w:position w:val="-14"/>
          <w:sz w:val="28"/>
          <w:szCs w:val="28"/>
        </w:rPr>
        <w:drawing>
          <wp:inline distT="0" distB="0" distL="0" distR="0" wp14:anchorId="77406263" wp14:editId="21A860F7">
            <wp:extent cx="704850" cy="361950"/>
            <wp:effectExtent l="0" t="0" r="0" b="0"/>
            <wp:docPr id="35735937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460757">
        <w:rPr>
          <w:bCs/>
          <w:sz w:val="28"/>
          <w:szCs w:val="28"/>
        </w:rPr>
        <w:t xml:space="preserve"> - величина сглаживания необходимой валовой выручки, определенная органом регулирования;</w:t>
      </w:r>
    </w:p>
    <w:p w14:paraId="2566350B" w14:textId="6F35FDCF" w:rsidR="00460757" w:rsidRPr="00460757" w:rsidRDefault="00460757" w:rsidP="00460757">
      <w:pPr>
        <w:shd w:val="clear" w:color="auto" w:fill="FFFFFF"/>
        <w:autoSpaceDE w:val="0"/>
        <w:autoSpaceDN w:val="0"/>
        <w:adjustRightInd w:val="0"/>
        <w:ind w:firstLine="709"/>
        <w:jc w:val="both"/>
        <w:rPr>
          <w:bCs/>
          <w:sz w:val="28"/>
          <w:szCs w:val="28"/>
        </w:rPr>
      </w:pPr>
      <w:r w:rsidRPr="00460757">
        <w:rPr>
          <w:bCs/>
          <w:noProof/>
          <w:position w:val="-12"/>
          <w:sz w:val="28"/>
          <w:szCs w:val="28"/>
        </w:rPr>
        <w:drawing>
          <wp:inline distT="0" distB="0" distL="0" distR="0" wp14:anchorId="7C0B647A" wp14:editId="57478E96">
            <wp:extent cx="628650" cy="333375"/>
            <wp:effectExtent l="0" t="0" r="0" b="0"/>
            <wp:docPr id="91689738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60757">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D0D9AC5" w14:textId="77777777" w:rsidR="00460757" w:rsidRPr="00460757" w:rsidRDefault="00460757" w:rsidP="00460757">
      <w:pPr>
        <w:shd w:val="clear" w:color="auto" w:fill="FFFFFF"/>
        <w:autoSpaceDE w:val="0"/>
        <w:autoSpaceDN w:val="0"/>
        <w:adjustRightInd w:val="0"/>
        <w:ind w:firstLine="709"/>
        <w:jc w:val="both"/>
        <w:rPr>
          <w:bCs/>
          <w:sz w:val="28"/>
          <w:szCs w:val="28"/>
        </w:rPr>
      </w:pPr>
    </w:p>
    <w:p w14:paraId="6DF7651C"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sz w:val="28"/>
          <w:szCs w:val="28"/>
        </w:rPr>
        <w:t>Расходы по данной статье РЭК Кузбасса на 2024 год не утверждались. Предприятием в целях корректировки затраты по данной статье не заявлены.</w:t>
      </w:r>
    </w:p>
    <w:p w14:paraId="46EED271" w14:textId="77777777" w:rsidR="00460757" w:rsidRPr="00460757" w:rsidRDefault="00460757" w:rsidP="00460757">
      <w:pPr>
        <w:shd w:val="clear" w:color="auto" w:fill="FFFFFF"/>
        <w:tabs>
          <w:tab w:val="left" w:pos="709"/>
        </w:tabs>
        <w:autoSpaceDE w:val="0"/>
        <w:autoSpaceDN w:val="0"/>
        <w:adjustRightInd w:val="0"/>
        <w:ind w:firstLine="709"/>
        <w:jc w:val="both"/>
        <w:rPr>
          <w:sz w:val="28"/>
          <w:szCs w:val="28"/>
        </w:rPr>
      </w:pPr>
      <w:r w:rsidRPr="00460757">
        <w:rPr>
          <w:sz w:val="28"/>
          <w:szCs w:val="28"/>
        </w:rPr>
        <w:t>В процессе экспертизы в целях недопущения значительного роста тарифов предлагается применить сглаживание (уменьшение) в размере (- 576,71) тыс. руб.</w:t>
      </w:r>
    </w:p>
    <w:p w14:paraId="530C08D9" w14:textId="77777777" w:rsidR="00460757" w:rsidRPr="00460757" w:rsidRDefault="00460757" w:rsidP="00460757">
      <w:pPr>
        <w:widowControl w:val="0"/>
        <w:autoSpaceDE w:val="0"/>
        <w:autoSpaceDN w:val="0"/>
        <w:adjustRightInd w:val="0"/>
        <w:ind w:firstLine="709"/>
        <w:jc w:val="both"/>
        <w:rPr>
          <w:sz w:val="28"/>
          <w:szCs w:val="28"/>
        </w:rPr>
      </w:pPr>
      <w:r w:rsidRPr="00460757">
        <w:rPr>
          <w:sz w:val="28"/>
          <w:szCs w:val="28"/>
        </w:rPr>
        <w:t xml:space="preserve">Возврат сглаживания по годам представлен в Таблице 4. </w:t>
      </w:r>
    </w:p>
    <w:p w14:paraId="0FBC57D5" w14:textId="77777777" w:rsidR="00460757" w:rsidRPr="00460757" w:rsidRDefault="00460757" w:rsidP="00460757">
      <w:pPr>
        <w:widowControl w:val="0"/>
        <w:autoSpaceDE w:val="0"/>
        <w:autoSpaceDN w:val="0"/>
        <w:adjustRightInd w:val="0"/>
        <w:ind w:firstLine="709"/>
        <w:jc w:val="right"/>
        <w:rPr>
          <w:sz w:val="28"/>
          <w:szCs w:val="28"/>
        </w:rPr>
      </w:pPr>
      <w:r w:rsidRPr="00460757">
        <w:rPr>
          <w:sz w:val="28"/>
          <w:szCs w:val="28"/>
        </w:rPr>
        <w:t>Таблица 4.</w:t>
      </w:r>
    </w:p>
    <w:p w14:paraId="4782488A" w14:textId="39D06F84" w:rsidR="00460757" w:rsidRPr="00460757" w:rsidRDefault="00460757" w:rsidP="00460757">
      <w:pPr>
        <w:widowControl w:val="0"/>
        <w:autoSpaceDE w:val="0"/>
        <w:autoSpaceDN w:val="0"/>
        <w:adjustRightInd w:val="0"/>
        <w:ind w:firstLine="709"/>
        <w:rPr>
          <w:color w:val="FF0000"/>
          <w:sz w:val="28"/>
          <w:szCs w:val="28"/>
        </w:rPr>
      </w:pPr>
      <w:r w:rsidRPr="00460757">
        <w:rPr>
          <w:noProof/>
          <w:szCs w:val="20"/>
        </w:rPr>
        <w:lastRenderedPageBreak/>
        <w:drawing>
          <wp:inline distT="0" distB="0" distL="0" distR="0" wp14:anchorId="5C1A9315" wp14:editId="78A700A3">
            <wp:extent cx="5210175" cy="1781175"/>
            <wp:effectExtent l="0" t="0" r="9525" b="9525"/>
            <wp:docPr id="35020548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10175" cy="1781175"/>
                    </a:xfrm>
                    <a:prstGeom prst="rect">
                      <a:avLst/>
                    </a:prstGeom>
                    <a:noFill/>
                    <a:ln>
                      <a:noFill/>
                    </a:ln>
                  </pic:spPr>
                </pic:pic>
              </a:graphicData>
            </a:graphic>
          </wp:inline>
        </w:drawing>
      </w:r>
    </w:p>
    <w:p w14:paraId="6C25BEE1" w14:textId="77777777" w:rsidR="00460757" w:rsidRPr="00460757" w:rsidRDefault="00460757" w:rsidP="00460757">
      <w:pPr>
        <w:shd w:val="clear" w:color="auto" w:fill="FFFFFF"/>
        <w:autoSpaceDE w:val="0"/>
        <w:autoSpaceDN w:val="0"/>
        <w:adjustRightInd w:val="0"/>
        <w:ind w:firstLine="709"/>
        <w:jc w:val="both"/>
        <w:rPr>
          <w:color w:val="FF0000"/>
          <w:sz w:val="28"/>
          <w:szCs w:val="28"/>
        </w:rPr>
      </w:pPr>
    </w:p>
    <w:p w14:paraId="7F18BB64" w14:textId="77777777" w:rsidR="00460757" w:rsidRPr="00460757" w:rsidRDefault="00460757" w:rsidP="00460757">
      <w:pPr>
        <w:shd w:val="clear" w:color="auto" w:fill="FFFFFF"/>
        <w:tabs>
          <w:tab w:val="left" w:pos="709"/>
        </w:tabs>
        <w:autoSpaceDE w:val="0"/>
        <w:autoSpaceDN w:val="0"/>
        <w:adjustRightInd w:val="0"/>
        <w:ind w:firstLine="709"/>
        <w:jc w:val="both"/>
        <w:rPr>
          <w:b/>
          <w:sz w:val="28"/>
          <w:szCs w:val="28"/>
          <w:u w:val="single"/>
        </w:rPr>
      </w:pPr>
      <w:r w:rsidRPr="00460757">
        <w:rPr>
          <w:b/>
          <w:sz w:val="28"/>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72D9DCB1" w14:textId="77777777" w:rsidR="00460757" w:rsidRPr="00460757" w:rsidRDefault="00460757" w:rsidP="00460757">
      <w:pPr>
        <w:autoSpaceDE w:val="0"/>
        <w:autoSpaceDN w:val="0"/>
        <w:adjustRightInd w:val="0"/>
        <w:ind w:firstLine="540"/>
        <w:jc w:val="both"/>
        <w:rPr>
          <w:sz w:val="18"/>
          <w:szCs w:val="28"/>
        </w:rPr>
      </w:pPr>
    </w:p>
    <w:p w14:paraId="2AF46BC3"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7DD6DC3F" w14:textId="77777777" w:rsidR="00460757" w:rsidRPr="00460757" w:rsidRDefault="00460757" w:rsidP="00460757">
      <w:pPr>
        <w:autoSpaceDE w:val="0"/>
        <w:autoSpaceDN w:val="0"/>
        <w:adjustRightInd w:val="0"/>
        <w:ind w:firstLine="709"/>
        <w:jc w:val="both"/>
        <w:rPr>
          <w:sz w:val="28"/>
          <w:szCs w:val="28"/>
        </w:rPr>
      </w:pPr>
    </w:p>
    <w:p w14:paraId="36CC56DF" w14:textId="5FE03167" w:rsidR="00460757" w:rsidRPr="00460757" w:rsidRDefault="00460757" w:rsidP="00460757">
      <w:pPr>
        <w:autoSpaceDE w:val="0"/>
        <w:autoSpaceDN w:val="0"/>
        <w:adjustRightInd w:val="0"/>
        <w:ind w:firstLine="709"/>
        <w:jc w:val="center"/>
        <w:rPr>
          <w:sz w:val="28"/>
          <w:szCs w:val="28"/>
        </w:rPr>
      </w:pPr>
      <w:r w:rsidRPr="00460757">
        <w:rPr>
          <w:noProof/>
          <w:position w:val="-12"/>
          <w:sz w:val="28"/>
          <w:szCs w:val="28"/>
        </w:rPr>
        <w:drawing>
          <wp:inline distT="0" distB="0" distL="0" distR="0" wp14:anchorId="028962BA" wp14:editId="2FA173B2">
            <wp:extent cx="3838575" cy="342900"/>
            <wp:effectExtent l="0" t="0" r="0" b="0"/>
            <wp:docPr id="31420650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582D77C3"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где:</w:t>
      </w:r>
    </w:p>
    <w:p w14:paraId="63584A01" w14:textId="3F2767CB"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6B9D21BB" wp14:editId="7825046B">
            <wp:extent cx="695325" cy="333375"/>
            <wp:effectExtent l="0" t="0" r="9525" b="0"/>
            <wp:docPr id="202290613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60757">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4D1C0438" w14:textId="3CEB2D36"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0623EA91" wp14:editId="6E0B272F">
            <wp:extent cx="523875" cy="323850"/>
            <wp:effectExtent l="0" t="0" r="9525" b="0"/>
            <wp:docPr id="1202976749"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460757">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46DABBD9" w14:textId="77777777" w:rsidR="00460757" w:rsidRPr="00460757" w:rsidRDefault="00460757" w:rsidP="00460757">
      <w:pPr>
        <w:autoSpaceDE w:val="0"/>
        <w:autoSpaceDN w:val="0"/>
        <w:adjustRightInd w:val="0"/>
        <w:ind w:firstLine="709"/>
        <w:jc w:val="both"/>
        <w:rPr>
          <w:sz w:val="28"/>
          <w:szCs w:val="28"/>
        </w:rPr>
      </w:pPr>
    </w:p>
    <w:p w14:paraId="50655610" w14:textId="61166712"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460757">
        <w:rPr>
          <w:noProof/>
          <w:position w:val="-12"/>
          <w:sz w:val="28"/>
          <w:szCs w:val="28"/>
        </w:rPr>
        <w:drawing>
          <wp:inline distT="0" distB="0" distL="0" distR="0" wp14:anchorId="2AEA68CF" wp14:editId="2649322B">
            <wp:extent cx="695325" cy="333375"/>
            <wp:effectExtent l="0" t="0" r="9525" b="0"/>
            <wp:docPr id="298195649"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60757">
        <w:rPr>
          <w:sz w:val="28"/>
          <w:szCs w:val="28"/>
        </w:rPr>
        <w:t>, рассчитывается по формуле:</w:t>
      </w:r>
    </w:p>
    <w:p w14:paraId="5AA382AC" w14:textId="77777777" w:rsidR="00460757" w:rsidRPr="00460757" w:rsidRDefault="00460757" w:rsidP="00460757">
      <w:pPr>
        <w:autoSpaceDE w:val="0"/>
        <w:autoSpaceDN w:val="0"/>
        <w:adjustRightInd w:val="0"/>
        <w:ind w:firstLine="709"/>
        <w:jc w:val="both"/>
        <w:rPr>
          <w:sz w:val="28"/>
          <w:szCs w:val="28"/>
        </w:rPr>
      </w:pPr>
    </w:p>
    <w:p w14:paraId="4DD8D8AD" w14:textId="4ABCF65C" w:rsidR="00460757" w:rsidRPr="00460757" w:rsidRDefault="00460757" w:rsidP="00460757">
      <w:pPr>
        <w:autoSpaceDE w:val="0"/>
        <w:autoSpaceDN w:val="0"/>
        <w:adjustRightInd w:val="0"/>
        <w:ind w:firstLine="709"/>
        <w:jc w:val="center"/>
        <w:rPr>
          <w:sz w:val="28"/>
          <w:szCs w:val="28"/>
        </w:rPr>
      </w:pPr>
      <w:r w:rsidRPr="00460757">
        <w:rPr>
          <w:noProof/>
          <w:position w:val="-38"/>
          <w:sz w:val="28"/>
          <w:szCs w:val="28"/>
        </w:rPr>
        <w:drawing>
          <wp:inline distT="0" distB="0" distL="0" distR="0" wp14:anchorId="7DC3A683" wp14:editId="68CE3B11">
            <wp:extent cx="5514975" cy="676275"/>
            <wp:effectExtent l="0" t="0" r="9525" b="9525"/>
            <wp:docPr id="102152499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12FD36AC"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где:</w:t>
      </w:r>
    </w:p>
    <w:p w14:paraId="17272573" w14:textId="774F1FF5"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55D7DD35" wp14:editId="4D9564F6">
            <wp:extent cx="523875" cy="333375"/>
            <wp:effectExtent l="0" t="0" r="9525" b="0"/>
            <wp:docPr id="567492402"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60757">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53D472C2" w14:textId="17337417"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554E3091" wp14:editId="3E7E87FB">
            <wp:extent cx="533400" cy="333375"/>
            <wp:effectExtent l="0" t="0" r="0" b="0"/>
            <wp:docPr id="109494200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60757">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18436F58" w14:textId="3B213597"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lastRenderedPageBreak/>
        <w:drawing>
          <wp:inline distT="0" distB="0" distL="0" distR="0" wp14:anchorId="33A9FD3F" wp14:editId="185CCC95">
            <wp:extent cx="523875" cy="333375"/>
            <wp:effectExtent l="0" t="0" r="9525" b="0"/>
            <wp:docPr id="31233272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60757">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6E1347E6" w14:textId="256E89F6"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1B653A2C" wp14:editId="565C13C0">
            <wp:extent cx="409575" cy="333375"/>
            <wp:effectExtent l="0" t="0" r="9525" b="0"/>
            <wp:docPr id="3183612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460757">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74BA46F3" w14:textId="62D3B506"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15756D20" wp14:editId="024316F0">
            <wp:extent cx="533400" cy="333375"/>
            <wp:effectExtent l="0" t="0" r="0" b="0"/>
            <wp:docPr id="52655278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60757">
        <w:rPr>
          <w:sz w:val="28"/>
          <w:szCs w:val="28"/>
        </w:rPr>
        <w:t xml:space="preserve"> - фактическая нормативная прибыль на (i-2)-й год, тыс. руб.;</w:t>
      </w:r>
    </w:p>
    <w:p w14:paraId="2940D6FC"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РП</w:t>
      </w:r>
      <w:r w:rsidRPr="00460757">
        <w:rPr>
          <w:sz w:val="28"/>
          <w:szCs w:val="28"/>
          <w:vertAlign w:val="subscript"/>
        </w:rPr>
        <w:t>i-2</w:t>
      </w:r>
      <w:r w:rsidRPr="00460757">
        <w:rPr>
          <w:sz w:val="28"/>
          <w:szCs w:val="28"/>
        </w:rPr>
        <w:t xml:space="preserve"> - расчетная предпринимательская прибыль, учтенная при установлении тарифов на (i-2)-й год, тыс. руб.;</w:t>
      </w:r>
    </w:p>
    <w:p w14:paraId="37843B05" w14:textId="3A86731A"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54E80E82" wp14:editId="4098A1DD">
            <wp:extent cx="809625" cy="333375"/>
            <wp:effectExtent l="0" t="0" r="9525" b="0"/>
            <wp:docPr id="17443230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460757">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66D8EE81" w14:textId="66323B17"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65817FAB" wp14:editId="41048A16">
            <wp:extent cx="695325" cy="323850"/>
            <wp:effectExtent l="0" t="0" r="9525" b="0"/>
            <wp:docPr id="162542471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460757">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2B42B3D7" w14:textId="446F2EE7"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340BB949" wp14:editId="7F6E458D">
            <wp:extent cx="552450" cy="323850"/>
            <wp:effectExtent l="0" t="0" r="0" b="0"/>
            <wp:docPr id="71521207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460757">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38FA04F0" w14:textId="27EA6FCD" w:rsidR="00460757" w:rsidRPr="00460757" w:rsidRDefault="00460757" w:rsidP="00460757">
      <w:pPr>
        <w:autoSpaceDE w:val="0"/>
        <w:autoSpaceDN w:val="0"/>
        <w:adjustRightInd w:val="0"/>
        <w:ind w:firstLine="709"/>
        <w:jc w:val="both"/>
        <w:rPr>
          <w:sz w:val="28"/>
          <w:szCs w:val="28"/>
        </w:rPr>
      </w:pPr>
      <w:r w:rsidRPr="00460757">
        <w:rPr>
          <w:noProof/>
          <w:position w:val="-11"/>
          <w:sz w:val="28"/>
          <w:szCs w:val="28"/>
        </w:rPr>
        <w:drawing>
          <wp:inline distT="0" distB="0" distL="0" distR="0" wp14:anchorId="40CFEA27" wp14:editId="3919A562">
            <wp:extent cx="695325" cy="323850"/>
            <wp:effectExtent l="0" t="0" r="9525" b="0"/>
            <wp:docPr id="161707072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460757">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6A9C501D" w14:textId="77777777" w:rsidR="00460757" w:rsidRPr="00460757" w:rsidRDefault="00460757" w:rsidP="00460757">
      <w:pPr>
        <w:autoSpaceDE w:val="0"/>
        <w:autoSpaceDN w:val="0"/>
        <w:adjustRightInd w:val="0"/>
        <w:spacing w:before="280"/>
        <w:ind w:firstLine="709"/>
        <w:jc w:val="both"/>
        <w:rPr>
          <w:sz w:val="28"/>
          <w:szCs w:val="28"/>
        </w:rPr>
      </w:pPr>
      <w:r w:rsidRPr="00460757">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09BA5C14" w14:textId="77777777" w:rsidR="00460757" w:rsidRPr="00460757" w:rsidRDefault="00460757" w:rsidP="00460757">
      <w:pPr>
        <w:autoSpaceDE w:val="0"/>
        <w:autoSpaceDN w:val="0"/>
        <w:adjustRightInd w:val="0"/>
        <w:spacing w:before="280"/>
        <w:ind w:firstLine="709"/>
        <w:jc w:val="both"/>
        <w:rPr>
          <w:sz w:val="28"/>
          <w:szCs w:val="28"/>
        </w:rPr>
      </w:pPr>
      <w:r w:rsidRPr="00460757">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D6B2230" w14:textId="1AD5BDD1" w:rsidR="00460757" w:rsidRPr="00460757" w:rsidRDefault="00460757" w:rsidP="00460757">
      <w:pPr>
        <w:autoSpaceDE w:val="0"/>
        <w:autoSpaceDN w:val="0"/>
        <w:adjustRightInd w:val="0"/>
        <w:ind w:firstLine="709"/>
        <w:jc w:val="center"/>
        <w:rPr>
          <w:sz w:val="28"/>
          <w:szCs w:val="28"/>
        </w:rPr>
      </w:pPr>
      <w:r w:rsidRPr="00460757">
        <w:rPr>
          <w:noProof/>
          <w:position w:val="-42"/>
          <w:sz w:val="28"/>
          <w:szCs w:val="28"/>
        </w:rPr>
        <w:drawing>
          <wp:inline distT="0" distB="0" distL="0" distR="0" wp14:anchorId="0356C2B2" wp14:editId="1584985C">
            <wp:extent cx="5095875" cy="714375"/>
            <wp:effectExtent l="0" t="0" r="9525" b="9525"/>
            <wp:docPr id="55731551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220B6AC0" w14:textId="131E395E" w:rsidR="00460757" w:rsidRPr="00460757" w:rsidRDefault="00460757" w:rsidP="00460757">
      <w:pPr>
        <w:autoSpaceDE w:val="0"/>
        <w:autoSpaceDN w:val="0"/>
        <w:adjustRightInd w:val="0"/>
        <w:ind w:firstLine="709"/>
        <w:jc w:val="center"/>
        <w:rPr>
          <w:sz w:val="28"/>
          <w:szCs w:val="28"/>
        </w:rPr>
      </w:pPr>
      <w:r w:rsidRPr="00460757">
        <w:rPr>
          <w:noProof/>
          <w:position w:val="-36"/>
          <w:sz w:val="28"/>
          <w:szCs w:val="28"/>
        </w:rPr>
        <w:lastRenderedPageBreak/>
        <w:drawing>
          <wp:inline distT="0" distB="0" distL="0" distR="0" wp14:anchorId="3277E90D" wp14:editId="66BA460C">
            <wp:extent cx="3343275" cy="638175"/>
            <wp:effectExtent l="0" t="0" r="9525" b="9525"/>
            <wp:docPr id="82687320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2B0AFD07"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где:</w:t>
      </w:r>
    </w:p>
    <w:p w14:paraId="5F99AEA3"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i0 - первый год текущего долгосрочного периода регулирования;</w:t>
      </w:r>
    </w:p>
    <w:p w14:paraId="25CD8CCA" w14:textId="3D4A2C14"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3D346F04" wp14:editId="475C5C35">
            <wp:extent cx="523875" cy="333375"/>
            <wp:effectExtent l="0" t="0" r="9525" b="0"/>
            <wp:docPr id="142538017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60757">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99EF899"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ОР</w:t>
      </w:r>
      <w:r w:rsidRPr="00460757">
        <w:rPr>
          <w:sz w:val="28"/>
          <w:szCs w:val="28"/>
          <w:vertAlign w:val="subscript"/>
        </w:rPr>
        <w:t>i0</w:t>
      </w:r>
      <w:r w:rsidRPr="00460757">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18" w:history="1">
        <w:r w:rsidRPr="00460757">
          <w:rPr>
            <w:sz w:val="28"/>
            <w:szCs w:val="28"/>
          </w:rPr>
          <w:t>пунктом 31</w:t>
        </w:r>
      </w:hyperlink>
      <w:r w:rsidRPr="00460757">
        <w:rPr>
          <w:sz w:val="28"/>
          <w:szCs w:val="28"/>
        </w:rPr>
        <w:t xml:space="preserve"> Методических указаний, тыс. руб.;</w:t>
      </w:r>
    </w:p>
    <w:p w14:paraId="42B3EFE8"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ИЭР - индекс эффективности операционных расходов, выраженный в процентах;</w:t>
      </w:r>
    </w:p>
    <w:p w14:paraId="0C076775" w14:textId="2C4E79BA" w:rsidR="00460757" w:rsidRPr="00460757" w:rsidRDefault="00460757" w:rsidP="00460757">
      <w:pPr>
        <w:autoSpaceDE w:val="0"/>
        <w:autoSpaceDN w:val="0"/>
        <w:adjustRightInd w:val="0"/>
        <w:ind w:firstLine="709"/>
        <w:jc w:val="both"/>
        <w:rPr>
          <w:sz w:val="28"/>
          <w:szCs w:val="28"/>
        </w:rPr>
      </w:pPr>
      <w:r w:rsidRPr="00460757">
        <w:rPr>
          <w:noProof/>
          <w:position w:val="-14"/>
          <w:sz w:val="28"/>
          <w:szCs w:val="28"/>
        </w:rPr>
        <w:drawing>
          <wp:inline distT="0" distB="0" distL="0" distR="0" wp14:anchorId="1F93B762" wp14:editId="1EDD568F">
            <wp:extent cx="628650" cy="361950"/>
            <wp:effectExtent l="0" t="0" r="0" b="0"/>
            <wp:docPr id="104094322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460757">
        <w:rPr>
          <w:sz w:val="28"/>
          <w:szCs w:val="28"/>
        </w:rPr>
        <w:t xml:space="preserve">, </w:t>
      </w:r>
      <w:proofErr w:type="spellStart"/>
      <w:r w:rsidRPr="00460757">
        <w:rPr>
          <w:sz w:val="28"/>
          <w:szCs w:val="28"/>
        </w:rPr>
        <w:t>ИПЦ</w:t>
      </w:r>
      <w:r w:rsidRPr="00460757">
        <w:rPr>
          <w:sz w:val="28"/>
          <w:szCs w:val="28"/>
          <w:vertAlign w:val="subscript"/>
        </w:rPr>
        <w:t>j</w:t>
      </w:r>
      <w:proofErr w:type="spellEnd"/>
      <w:r w:rsidRPr="00460757">
        <w:rPr>
          <w:sz w:val="28"/>
          <w:szCs w:val="28"/>
        </w:rPr>
        <w:t xml:space="preserve"> - соответственно фактический и прогнозный индексы изменения потребительских цен в j-м году;</w:t>
      </w:r>
    </w:p>
    <w:p w14:paraId="1318B49F" w14:textId="77777777" w:rsidR="00460757" w:rsidRPr="00460757" w:rsidRDefault="00460757" w:rsidP="00460757">
      <w:pPr>
        <w:autoSpaceDE w:val="0"/>
        <w:autoSpaceDN w:val="0"/>
        <w:adjustRightInd w:val="0"/>
        <w:ind w:firstLine="709"/>
        <w:jc w:val="both"/>
        <w:rPr>
          <w:sz w:val="28"/>
          <w:szCs w:val="28"/>
        </w:rPr>
      </w:pPr>
      <w:proofErr w:type="spellStart"/>
      <w:r w:rsidRPr="00460757">
        <w:rPr>
          <w:sz w:val="28"/>
          <w:szCs w:val="28"/>
        </w:rPr>
        <w:t>W</w:t>
      </w:r>
      <w:r w:rsidRPr="00460757">
        <w:rPr>
          <w:sz w:val="28"/>
          <w:szCs w:val="28"/>
          <w:vertAlign w:val="subscript"/>
        </w:rPr>
        <w:t>j</w:t>
      </w:r>
      <w:proofErr w:type="spellEnd"/>
      <w:r w:rsidRPr="00460757">
        <w:rPr>
          <w:sz w:val="28"/>
          <w:szCs w:val="28"/>
        </w:rPr>
        <w:t>, W</w:t>
      </w:r>
      <w:r w:rsidRPr="00460757">
        <w:rPr>
          <w:sz w:val="28"/>
          <w:szCs w:val="28"/>
          <w:vertAlign w:val="subscript"/>
        </w:rPr>
        <w:t>j-1</w:t>
      </w:r>
      <w:r w:rsidRPr="00460757">
        <w:rPr>
          <w:sz w:val="28"/>
          <w:szCs w:val="28"/>
        </w:rPr>
        <w:t xml:space="preserve"> - количество твердых коммунальных отходов, поступающих на объект в году i, (i-1), тонн;</w:t>
      </w:r>
    </w:p>
    <w:p w14:paraId="35D5E552" w14:textId="1D059692"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00EEF6A8" wp14:editId="38D34B89">
            <wp:extent cx="523875" cy="333375"/>
            <wp:effectExtent l="0" t="0" r="9525" b="0"/>
            <wp:docPr id="47201056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460757">
        <w:rPr>
          <w:sz w:val="28"/>
          <w:szCs w:val="28"/>
        </w:rPr>
        <w:t xml:space="preserve"> - расходы на приобретение энергетических ресурсов в году (i-2), тыс. руб.;</w:t>
      </w:r>
    </w:p>
    <w:p w14:paraId="69CB3F0C"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V</w:t>
      </w:r>
      <w:r w:rsidRPr="00460757">
        <w:rPr>
          <w:sz w:val="28"/>
          <w:szCs w:val="28"/>
          <w:vertAlign w:val="subscript"/>
        </w:rPr>
        <w:t>i-2,z</w:t>
      </w:r>
      <w:r w:rsidRPr="00460757">
        <w:rPr>
          <w:sz w:val="28"/>
          <w:szCs w:val="28"/>
        </w:rPr>
        <w:t xml:space="preserve"> - объем потребления z-го энергетического ресурса, учтенный при установлении тарифов в (i-2)-м году.</w:t>
      </w:r>
    </w:p>
    <w:p w14:paraId="353E9B68"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В случае, если удельный расход энергетического ресурса установлен в соответствии с </w:t>
      </w:r>
      <w:hyperlink r:id="rId121" w:history="1">
        <w:r w:rsidRPr="00460757">
          <w:rPr>
            <w:sz w:val="28"/>
            <w:szCs w:val="28"/>
          </w:rPr>
          <w:t>пунктом 56</w:t>
        </w:r>
      </w:hyperlink>
      <w:r w:rsidRPr="00460757">
        <w:rPr>
          <w:sz w:val="28"/>
          <w:szCs w:val="28"/>
        </w:rPr>
        <w:t xml:space="preserve"> Основ ценообразования в качестве долгосрочного параметра регулирования при определении показателя V</w:t>
      </w:r>
      <w:r w:rsidRPr="00460757">
        <w:rPr>
          <w:sz w:val="28"/>
          <w:szCs w:val="28"/>
          <w:vertAlign w:val="subscript"/>
        </w:rPr>
        <w:t>i-2,z</w:t>
      </w:r>
      <w:r w:rsidRPr="00460757">
        <w:rPr>
          <w:sz w:val="28"/>
          <w:szCs w:val="28"/>
        </w:rPr>
        <w:t xml:space="preserve"> используется значение долгосрочного параметра регулирования;</w:t>
      </w:r>
    </w:p>
    <w:p w14:paraId="3DDCBBC6" w14:textId="30066216"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6A794C84" wp14:editId="53EC6C5F">
            <wp:extent cx="495300" cy="333375"/>
            <wp:effectExtent l="0" t="0" r="0" b="0"/>
            <wp:docPr id="67112965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60757">
        <w:rPr>
          <w:sz w:val="28"/>
          <w:szCs w:val="28"/>
        </w:rPr>
        <w:t xml:space="preserve"> - фактический объем и (или) масса твердых коммунальных отходов в (i-2)-м году, тыс. тонн (тыс. куб. м);</w:t>
      </w:r>
    </w:p>
    <w:p w14:paraId="581C7059" w14:textId="044CA768" w:rsidR="00460757" w:rsidRPr="00460757" w:rsidRDefault="00460757" w:rsidP="00460757">
      <w:pPr>
        <w:autoSpaceDE w:val="0"/>
        <w:autoSpaceDN w:val="0"/>
        <w:adjustRightInd w:val="0"/>
        <w:ind w:firstLine="709"/>
        <w:jc w:val="both"/>
        <w:rPr>
          <w:sz w:val="28"/>
          <w:szCs w:val="28"/>
        </w:rPr>
      </w:pPr>
      <w:r w:rsidRPr="00460757">
        <w:rPr>
          <w:noProof/>
          <w:position w:val="-12"/>
          <w:sz w:val="28"/>
          <w:szCs w:val="28"/>
        </w:rPr>
        <w:drawing>
          <wp:inline distT="0" distB="0" distL="0" distR="0" wp14:anchorId="4A795AB7" wp14:editId="0F81DECA">
            <wp:extent cx="409575" cy="333375"/>
            <wp:effectExtent l="0" t="0" r="9525" b="0"/>
            <wp:docPr id="166650795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460757">
        <w:rPr>
          <w:sz w:val="28"/>
          <w:szCs w:val="28"/>
        </w:rPr>
        <w:t xml:space="preserve"> - объем и (или) масса твердых коммунальных отходов, учтенный при установлении тарифов на (i-2)-й год, тыс. тонн (тыс. куб. м);</w:t>
      </w:r>
    </w:p>
    <w:p w14:paraId="560EE2DE" w14:textId="32A8FA20" w:rsidR="00460757" w:rsidRPr="00460757" w:rsidRDefault="00460757" w:rsidP="00460757">
      <w:pPr>
        <w:autoSpaceDE w:val="0"/>
        <w:autoSpaceDN w:val="0"/>
        <w:adjustRightInd w:val="0"/>
        <w:ind w:firstLine="709"/>
        <w:jc w:val="both"/>
        <w:rPr>
          <w:sz w:val="28"/>
          <w:szCs w:val="28"/>
        </w:rPr>
      </w:pPr>
      <w:r w:rsidRPr="00460757">
        <w:rPr>
          <w:noProof/>
          <w:position w:val="-14"/>
          <w:sz w:val="28"/>
          <w:szCs w:val="28"/>
        </w:rPr>
        <w:drawing>
          <wp:inline distT="0" distB="0" distL="0" distR="0" wp14:anchorId="2C99FFF7" wp14:editId="061D71F2">
            <wp:extent cx="628650" cy="361950"/>
            <wp:effectExtent l="0" t="0" r="0" b="0"/>
            <wp:docPr id="39417386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460757">
        <w:rPr>
          <w:sz w:val="28"/>
          <w:szCs w:val="28"/>
        </w:rPr>
        <w:t xml:space="preserve"> - фактическая стоимость покупки единицы z-го энергетического ресурса в i-м году.</w:t>
      </w:r>
    </w:p>
    <w:p w14:paraId="14224501" w14:textId="77777777" w:rsidR="00460757" w:rsidRPr="00460757" w:rsidRDefault="00460757" w:rsidP="00460757">
      <w:pPr>
        <w:shd w:val="clear" w:color="auto" w:fill="FFFFFF"/>
        <w:autoSpaceDE w:val="0"/>
        <w:autoSpaceDN w:val="0"/>
        <w:adjustRightInd w:val="0"/>
        <w:ind w:firstLine="709"/>
        <w:jc w:val="both"/>
        <w:rPr>
          <w:color w:val="FF0000"/>
          <w:sz w:val="28"/>
          <w:szCs w:val="28"/>
          <w:highlight w:val="yellow"/>
        </w:rPr>
      </w:pPr>
    </w:p>
    <w:p w14:paraId="01BDEF7D"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sz w:val="28"/>
          <w:szCs w:val="28"/>
        </w:rPr>
        <w:t xml:space="preserve">Расходы по данной статье РЭК Кузбасса на 2024 год не утверждалась. Предприятием в целях корректировки затраты по данной статье не заявлены. </w:t>
      </w:r>
    </w:p>
    <w:p w14:paraId="6E9943C2" w14:textId="77777777" w:rsidR="00460757" w:rsidRPr="00460757" w:rsidRDefault="00460757" w:rsidP="00460757">
      <w:pPr>
        <w:widowControl w:val="0"/>
        <w:shd w:val="clear" w:color="auto" w:fill="FFFFFF"/>
        <w:tabs>
          <w:tab w:val="left" w:pos="709"/>
        </w:tabs>
        <w:autoSpaceDE w:val="0"/>
        <w:autoSpaceDN w:val="0"/>
        <w:adjustRightInd w:val="0"/>
        <w:jc w:val="center"/>
        <w:rPr>
          <w:b/>
          <w:sz w:val="28"/>
          <w:szCs w:val="28"/>
          <w:u w:val="single"/>
        </w:rPr>
      </w:pPr>
    </w:p>
    <w:p w14:paraId="08C94FE9" w14:textId="77777777" w:rsidR="00460757" w:rsidRPr="00460757" w:rsidRDefault="00460757" w:rsidP="00460757">
      <w:pPr>
        <w:widowControl w:val="0"/>
        <w:shd w:val="clear" w:color="auto" w:fill="FFFFFF"/>
        <w:tabs>
          <w:tab w:val="left" w:pos="709"/>
        </w:tabs>
        <w:autoSpaceDE w:val="0"/>
        <w:autoSpaceDN w:val="0"/>
        <w:adjustRightInd w:val="0"/>
        <w:jc w:val="center"/>
        <w:rPr>
          <w:b/>
          <w:sz w:val="28"/>
          <w:szCs w:val="28"/>
          <w:u w:val="single"/>
        </w:rPr>
      </w:pPr>
      <w:r w:rsidRPr="00460757">
        <w:rPr>
          <w:b/>
          <w:sz w:val="28"/>
          <w:szCs w:val="28"/>
          <w:u w:val="single"/>
        </w:rPr>
        <w:t xml:space="preserve">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w:t>
      </w:r>
    </w:p>
    <w:p w14:paraId="2E0B4D60" w14:textId="77777777" w:rsidR="00460757" w:rsidRPr="00460757" w:rsidRDefault="00460757" w:rsidP="00460757">
      <w:pPr>
        <w:autoSpaceDE w:val="0"/>
        <w:autoSpaceDN w:val="0"/>
        <w:adjustRightInd w:val="0"/>
        <w:ind w:firstLine="709"/>
        <w:jc w:val="both"/>
        <w:rPr>
          <w:sz w:val="28"/>
          <w:szCs w:val="28"/>
        </w:rPr>
      </w:pPr>
    </w:p>
    <w:p w14:paraId="02A42A67"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w:t>
      </w:r>
      <w:r w:rsidRPr="00460757">
        <w:rPr>
          <w:sz w:val="28"/>
          <w:szCs w:val="28"/>
        </w:rPr>
        <w:lastRenderedPageBreak/>
        <w:t>утвержденной в установленном порядке инвестиционной программы рассчитывается по формуле:</w:t>
      </w:r>
    </w:p>
    <w:p w14:paraId="6EFB72AE" w14:textId="239C6AB6" w:rsidR="00460757" w:rsidRPr="00460757" w:rsidRDefault="00460757" w:rsidP="00460757">
      <w:pPr>
        <w:autoSpaceDE w:val="0"/>
        <w:autoSpaceDN w:val="0"/>
        <w:adjustRightInd w:val="0"/>
        <w:jc w:val="center"/>
        <w:rPr>
          <w:sz w:val="28"/>
          <w:szCs w:val="28"/>
        </w:rPr>
      </w:pPr>
      <w:r w:rsidRPr="00460757">
        <w:rPr>
          <w:noProof/>
          <w:position w:val="-36"/>
          <w:sz w:val="28"/>
          <w:szCs w:val="28"/>
        </w:rPr>
        <w:drawing>
          <wp:inline distT="0" distB="0" distL="0" distR="0" wp14:anchorId="2AFD6645" wp14:editId="33176578">
            <wp:extent cx="3714750" cy="638175"/>
            <wp:effectExtent l="0" t="0" r="0" b="9525"/>
            <wp:docPr id="8785372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3F6B5F12"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где:</w:t>
      </w:r>
    </w:p>
    <w:p w14:paraId="152B08A3" w14:textId="59997068"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5649401A" wp14:editId="5BD370C1">
            <wp:extent cx="533400" cy="333375"/>
            <wp:effectExtent l="0" t="0" r="0" b="0"/>
            <wp:docPr id="24231978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60757">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2EF7198D" w14:textId="1CFE2AC9" w:rsidR="00460757" w:rsidRPr="00460757" w:rsidRDefault="00460757" w:rsidP="00460757">
      <w:pPr>
        <w:autoSpaceDE w:val="0"/>
        <w:autoSpaceDN w:val="0"/>
        <w:adjustRightInd w:val="0"/>
        <w:ind w:firstLine="567"/>
        <w:jc w:val="both"/>
        <w:rPr>
          <w:sz w:val="28"/>
          <w:szCs w:val="28"/>
        </w:rPr>
      </w:pPr>
      <w:r w:rsidRPr="00460757">
        <w:rPr>
          <w:noProof/>
          <w:position w:val="-12"/>
          <w:sz w:val="28"/>
          <w:szCs w:val="28"/>
        </w:rPr>
        <w:drawing>
          <wp:inline distT="0" distB="0" distL="0" distR="0" wp14:anchorId="532D19E2" wp14:editId="79CBDD85">
            <wp:extent cx="571500" cy="333375"/>
            <wp:effectExtent l="0" t="0" r="0" b="0"/>
            <wp:docPr id="202729267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60757">
        <w:rPr>
          <w:sz w:val="28"/>
          <w:szCs w:val="28"/>
        </w:rPr>
        <w:t xml:space="preserve"> - объем фактического исполнения инвестиционной программы по объектам, используемым для обработки, обезвреживания, </w:t>
      </w:r>
      <w:bookmarkStart w:id="157" w:name="_Hlk113097671"/>
      <w:r w:rsidRPr="00460757">
        <w:rPr>
          <w:sz w:val="28"/>
          <w:szCs w:val="28"/>
        </w:rPr>
        <w:t>энергетической утилизации</w:t>
      </w:r>
      <w:bookmarkEnd w:id="157"/>
      <w:r w:rsidRPr="00460757">
        <w:rPr>
          <w:sz w:val="28"/>
          <w:szCs w:val="28"/>
        </w:rPr>
        <w:t>, захоронения твердых коммунальных отходов в (i-2)-м году по стоимости, определенной в инвестиционной программе соответствующего периода, тыс. руб.;</w:t>
      </w:r>
    </w:p>
    <w:p w14:paraId="589C02E0" w14:textId="4F13B244"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0446D749" wp14:editId="39C82A83">
            <wp:extent cx="571500" cy="333375"/>
            <wp:effectExtent l="0" t="0" r="0" b="0"/>
            <wp:docPr id="154517403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60757">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74271E3E" w14:textId="2F4DFDA3"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При расчете показателей </w:t>
      </w:r>
      <w:r w:rsidRPr="00460757">
        <w:rPr>
          <w:noProof/>
          <w:position w:val="-12"/>
          <w:sz w:val="28"/>
          <w:szCs w:val="28"/>
        </w:rPr>
        <w:drawing>
          <wp:inline distT="0" distB="0" distL="0" distR="0" wp14:anchorId="2CBDB961" wp14:editId="614F03B4">
            <wp:extent cx="533400" cy="333375"/>
            <wp:effectExtent l="0" t="0" r="0" b="0"/>
            <wp:docPr id="121747374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60757">
        <w:rPr>
          <w:sz w:val="28"/>
          <w:szCs w:val="28"/>
        </w:rPr>
        <w:t xml:space="preserve">, </w:t>
      </w:r>
      <w:r w:rsidRPr="00460757">
        <w:rPr>
          <w:noProof/>
          <w:position w:val="-12"/>
          <w:sz w:val="28"/>
          <w:szCs w:val="28"/>
        </w:rPr>
        <w:drawing>
          <wp:inline distT="0" distB="0" distL="0" distR="0" wp14:anchorId="057D7803" wp14:editId="36E88AE9">
            <wp:extent cx="571500" cy="333375"/>
            <wp:effectExtent l="0" t="0" r="0" b="0"/>
            <wp:docPr id="168403304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60757">
        <w:rPr>
          <w:sz w:val="28"/>
          <w:szCs w:val="28"/>
        </w:rPr>
        <w:t xml:space="preserve">, </w:t>
      </w:r>
      <w:r w:rsidRPr="00460757">
        <w:rPr>
          <w:noProof/>
          <w:position w:val="-12"/>
          <w:sz w:val="28"/>
          <w:szCs w:val="28"/>
        </w:rPr>
        <w:drawing>
          <wp:inline distT="0" distB="0" distL="0" distR="0" wp14:anchorId="3971C04A" wp14:editId="2BA34AFF">
            <wp:extent cx="571500" cy="333375"/>
            <wp:effectExtent l="0" t="0" r="0" b="0"/>
            <wp:docPr id="90478311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60757">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1BC02CAF"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Для организации инвестиционная программа не утверждалась.</w:t>
      </w:r>
    </w:p>
    <w:p w14:paraId="367EE84D"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sz w:val="28"/>
          <w:szCs w:val="28"/>
        </w:rPr>
        <w:t xml:space="preserve">Расходы по данной статье РЭК Кузбасса на 2024 год не утверждалась. Предприятием в целях корректировки затраты по данной статье не заявлены. </w:t>
      </w:r>
    </w:p>
    <w:p w14:paraId="3DA2AAB0" w14:textId="4C3227D0" w:rsidR="00460757" w:rsidRPr="00460757" w:rsidRDefault="00460757" w:rsidP="00460757">
      <w:pPr>
        <w:shd w:val="clear" w:color="auto" w:fill="FFFFFF"/>
        <w:autoSpaceDE w:val="0"/>
        <w:autoSpaceDN w:val="0"/>
        <w:adjustRightInd w:val="0"/>
        <w:ind w:firstLine="709"/>
        <w:jc w:val="both"/>
        <w:rPr>
          <w:sz w:val="28"/>
          <w:szCs w:val="28"/>
        </w:rPr>
      </w:pPr>
      <w:r w:rsidRPr="00460757">
        <w:rPr>
          <w:rFonts w:eastAsia="Calibri"/>
          <w:bCs/>
          <w:sz w:val="28"/>
          <w:szCs w:val="28"/>
          <w:lang w:eastAsia="en-US"/>
        </w:rPr>
        <w:t>При корректировке НВВ на 2024 год показатель</w:t>
      </w:r>
      <w:r w:rsidRPr="00460757">
        <w:rPr>
          <w:rFonts w:eastAsia="Calibri"/>
          <w:b/>
          <w:sz w:val="28"/>
          <w:szCs w:val="28"/>
          <w:lang w:eastAsia="en-US"/>
        </w:rPr>
        <w:t xml:space="preserve"> </w:t>
      </w:r>
      <w:r w:rsidRPr="00460757">
        <w:rPr>
          <w:b/>
          <w:noProof/>
          <w:position w:val="-11"/>
          <w:sz w:val="28"/>
          <w:szCs w:val="28"/>
        </w:rPr>
        <w:drawing>
          <wp:inline distT="0" distB="0" distL="0" distR="0" wp14:anchorId="5BEAAF5F" wp14:editId="788973F3">
            <wp:extent cx="438150" cy="333375"/>
            <wp:effectExtent l="0" t="0" r="0" b="0"/>
            <wp:docPr id="165270564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460757">
        <w:rPr>
          <w:rFonts w:eastAsia="Calibri"/>
          <w:b/>
          <w:sz w:val="28"/>
          <w:szCs w:val="28"/>
          <w:lang w:eastAsia="en-US"/>
        </w:rPr>
        <w:t>, равен нулю.</w:t>
      </w:r>
    </w:p>
    <w:p w14:paraId="247AFE2D" w14:textId="77777777" w:rsidR="00460757" w:rsidRPr="00460757" w:rsidRDefault="00460757" w:rsidP="00460757">
      <w:pPr>
        <w:shd w:val="clear" w:color="auto" w:fill="FFFFFF"/>
        <w:autoSpaceDE w:val="0"/>
        <w:autoSpaceDN w:val="0"/>
        <w:adjustRightInd w:val="0"/>
        <w:ind w:firstLine="709"/>
        <w:jc w:val="both"/>
        <w:rPr>
          <w:color w:val="FF0000"/>
          <w:sz w:val="28"/>
          <w:szCs w:val="28"/>
        </w:rPr>
      </w:pPr>
    </w:p>
    <w:p w14:paraId="1D75CED4" w14:textId="77777777" w:rsidR="00460757" w:rsidRPr="00460757" w:rsidRDefault="00460757" w:rsidP="00460757">
      <w:pPr>
        <w:widowControl w:val="0"/>
        <w:shd w:val="clear" w:color="auto" w:fill="FFFFFF"/>
        <w:tabs>
          <w:tab w:val="left" w:pos="709"/>
        </w:tabs>
        <w:autoSpaceDE w:val="0"/>
        <w:autoSpaceDN w:val="0"/>
        <w:adjustRightInd w:val="0"/>
        <w:ind w:left="1069"/>
        <w:jc w:val="center"/>
        <w:rPr>
          <w:b/>
          <w:sz w:val="28"/>
          <w:szCs w:val="28"/>
          <w:u w:val="single"/>
        </w:rPr>
      </w:pPr>
      <w:r w:rsidRPr="00460757">
        <w:rPr>
          <w:b/>
          <w:sz w:val="28"/>
          <w:szCs w:val="28"/>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4B8C639F"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63D6A4F9" w14:textId="1FD50F53" w:rsidR="00460757" w:rsidRPr="00460757" w:rsidRDefault="00460757" w:rsidP="00460757">
      <w:pPr>
        <w:autoSpaceDE w:val="0"/>
        <w:autoSpaceDN w:val="0"/>
        <w:adjustRightInd w:val="0"/>
        <w:jc w:val="center"/>
        <w:rPr>
          <w:color w:val="FF0000"/>
          <w:sz w:val="28"/>
          <w:szCs w:val="28"/>
        </w:rPr>
      </w:pPr>
      <w:r w:rsidRPr="00460757">
        <w:rPr>
          <w:noProof/>
          <w:position w:val="-64"/>
          <w:sz w:val="28"/>
          <w:szCs w:val="28"/>
        </w:rPr>
        <w:lastRenderedPageBreak/>
        <w:drawing>
          <wp:inline distT="0" distB="0" distL="0" distR="0" wp14:anchorId="5556BD35" wp14:editId="1206897C">
            <wp:extent cx="3943350" cy="990600"/>
            <wp:effectExtent l="0" t="0" r="0" b="0"/>
            <wp:docPr id="2080889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3C83D8F9"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где:</w:t>
      </w:r>
    </w:p>
    <w:p w14:paraId="29278D3E"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1. А</w:t>
      </w:r>
      <w:r w:rsidRPr="00460757">
        <w:rPr>
          <w:sz w:val="28"/>
          <w:szCs w:val="28"/>
          <w:vertAlign w:val="subscript"/>
        </w:rPr>
        <w:t>i-2</w:t>
      </w:r>
      <w:r w:rsidRPr="00460757">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6D62539F" w14:textId="34F862ED" w:rsidR="00460757" w:rsidRPr="00460757" w:rsidRDefault="00460757" w:rsidP="00460757">
      <w:pPr>
        <w:autoSpaceDE w:val="0"/>
        <w:autoSpaceDN w:val="0"/>
        <w:adjustRightInd w:val="0"/>
        <w:jc w:val="center"/>
        <w:rPr>
          <w:color w:val="FF0000"/>
          <w:sz w:val="28"/>
          <w:szCs w:val="28"/>
        </w:rPr>
      </w:pPr>
      <w:r w:rsidRPr="00460757">
        <w:rPr>
          <w:noProof/>
          <w:position w:val="-38"/>
          <w:sz w:val="28"/>
          <w:szCs w:val="28"/>
        </w:rPr>
        <w:drawing>
          <wp:inline distT="0" distB="0" distL="0" distR="0" wp14:anchorId="7BA57118" wp14:editId="74FD5024">
            <wp:extent cx="3019425" cy="676275"/>
            <wp:effectExtent l="0" t="0" r="9525" b="9525"/>
            <wp:docPr id="149627410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702EDB44"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где:</w:t>
      </w:r>
    </w:p>
    <w:p w14:paraId="509EBE1B" w14:textId="3605F54E"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14F09391" wp14:editId="37543F1C">
            <wp:extent cx="371475" cy="333375"/>
            <wp:effectExtent l="0" t="0" r="9525" b="0"/>
            <wp:docPr id="204570125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60757">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32" w:history="1">
        <w:r w:rsidRPr="00460757">
          <w:rPr>
            <w:sz w:val="28"/>
            <w:szCs w:val="28"/>
          </w:rPr>
          <w:t>Правилами</w:t>
        </w:r>
      </w:hyperlink>
      <w:r w:rsidRPr="00460757">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74EFFC21" w14:textId="32D0F999" w:rsidR="00460757" w:rsidRPr="00460757" w:rsidRDefault="00460757" w:rsidP="00460757">
      <w:pPr>
        <w:autoSpaceDE w:val="0"/>
        <w:autoSpaceDN w:val="0"/>
        <w:adjustRightInd w:val="0"/>
        <w:ind w:firstLine="540"/>
        <w:jc w:val="both"/>
        <w:rPr>
          <w:sz w:val="28"/>
          <w:szCs w:val="28"/>
        </w:rPr>
      </w:pPr>
      <w:r w:rsidRPr="00460757">
        <w:rPr>
          <w:noProof/>
          <w:position w:val="-12"/>
          <w:sz w:val="28"/>
          <w:szCs w:val="28"/>
        </w:rPr>
        <w:drawing>
          <wp:inline distT="0" distB="0" distL="0" distR="0" wp14:anchorId="6C59E03D" wp14:editId="242176A2">
            <wp:extent cx="428625" cy="333375"/>
            <wp:effectExtent l="0" t="0" r="9525" b="0"/>
            <wp:docPr id="16370523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60757">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34" w:history="1">
        <w:r w:rsidRPr="00460757">
          <w:rPr>
            <w:sz w:val="28"/>
            <w:szCs w:val="28"/>
          </w:rPr>
          <w:t>Правилами</w:t>
        </w:r>
      </w:hyperlink>
      <w:r w:rsidRPr="00460757">
        <w:rPr>
          <w:sz w:val="28"/>
          <w:szCs w:val="28"/>
        </w:rPr>
        <w:t xml:space="preserve"> определения показателей эффективности;</w:t>
      </w:r>
    </w:p>
    <w:p w14:paraId="35A87487" w14:textId="77777777" w:rsidR="00460757" w:rsidRPr="00460757" w:rsidRDefault="00460757" w:rsidP="00460757">
      <w:pPr>
        <w:autoSpaceDE w:val="0"/>
        <w:autoSpaceDN w:val="0"/>
        <w:adjustRightInd w:val="0"/>
        <w:ind w:firstLine="540"/>
        <w:jc w:val="both"/>
        <w:rPr>
          <w:sz w:val="28"/>
          <w:szCs w:val="28"/>
        </w:rPr>
      </w:pPr>
      <w:proofErr w:type="spellStart"/>
      <w:r w:rsidRPr="00460757">
        <w:rPr>
          <w:sz w:val="28"/>
          <w:szCs w:val="28"/>
        </w:rPr>
        <w:t>b</w:t>
      </w:r>
      <w:r w:rsidRPr="00460757">
        <w:rPr>
          <w:sz w:val="28"/>
          <w:szCs w:val="28"/>
          <w:vertAlign w:val="subscript"/>
        </w:rPr>
        <w:t>j</w:t>
      </w:r>
      <w:proofErr w:type="spellEnd"/>
      <w:r w:rsidRPr="00460757">
        <w:rPr>
          <w:sz w:val="28"/>
          <w:szCs w:val="28"/>
        </w:rPr>
        <w:t xml:space="preserve"> - весовой коэффициент, определяемый с учетом следующего:</w:t>
      </w:r>
    </w:p>
    <w:p w14:paraId="1A8B204F" w14:textId="486E827B" w:rsidR="00460757" w:rsidRPr="00460757" w:rsidRDefault="00460757" w:rsidP="00460757">
      <w:pPr>
        <w:autoSpaceDE w:val="0"/>
        <w:autoSpaceDN w:val="0"/>
        <w:adjustRightInd w:val="0"/>
        <w:jc w:val="center"/>
        <w:rPr>
          <w:sz w:val="28"/>
          <w:szCs w:val="28"/>
        </w:rPr>
      </w:pPr>
      <w:r w:rsidRPr="00460757">
        <w:rPr>
          <w:noProof/>
          <w:position w:val="-35"/>
          <w:sz w:val="28"/>
          <w:szCs w:val="28"/>
        </w:rPr>
        <w:drawing>
          <wp:inline distT="0" distB="0" distL="0" distR="0" wp14:anchorId="4EFC77B3" wp14:editId="349EBABC">
            <wp:extent cx="790575" cy="628650"/>
            <wp:effectExtent l="0" t="0" r="0" b="0"/>
            <wp:docPr id="208841045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66633231"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2. П</w:t>
      </w:r>
      <w:r w:rsidRPr="00460757">
        <w:rPr>
          <w:sz w:val="28"/>
          <w:szCs w:val="28"/>
          <w:vertAlign w:val="subscript"/>
        </w:rPr>
        <w:t>кор,i-2</w:t>
      </w:r>
      <w:r w:rsidRPr="00460757">
        <w:rPr>
          <w:sz w:val="28"/>
          <w:szCs w:val="28"/>
        </w:rPr>
        <w:t xml:space="preserve"> - максимальная корректировка i-го года, определяемая следующим образом:</w:t>
      </w:r>
    </w:p>
    <w:p w14:paraId="0689642F"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для 2017 года: </w:t>
      </w:r>
      <w:proofErr w:type="spellStart"/>
      <w:r w:rsidRPr="00460757">
        <w:rPr>
          <w:sz w:val="28"/>
          <w:szCs w:val="28"/>
        </w:rPr>
        <w:t>П</w:t>
      </w:r>
      <w:r w:rsidRPr="00460757">
        <w:rPr>
          <w:sz w:val="28"/>
          <w:szCs w:val="28"/>
          <w:vertAlign w:val="subscript"/>
        </w:rPr>
        <w:t>кор</w:t>
      </w:r>
      <w:proofErr w:type="spellEnd"/>
      <w:r w:rsidRPr="00460757">
        <w:rPr>
          <w:sz w:val="28"/>
          <w:szCs w:val="28"/>
          <w:vertAlign w:val="subscript"/>
        </w:rPr>
        <w:t xml:space="preserve"> 2017</w:t>
      </w:r>
      <w:r w:rsidRPr="00460757">
        <w:rPr>
          <w:sz w:val="28"/>
          <w:szCs w:val="28"/>
        </w:rPr>
        <w:t xml:space="preserve"> = 1;</w:t>
      </w:r>
    </w:p>
    <w:p w14:paraId="5FD52581"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для 2018 года: </w:t>
      </w:r>
      <w:proofErr w:type="spellStart"/>
      <w:r w:rsidRPr="00460757">
        <w:rPr>
          <w:sz w:val="28"/>
          <w:szCs w:val="28"/>
        </w:rPr>
        <w:t>П</w:t>
      </w:r>
      <w:r w:rsidRPr="00460757">
        <w:rPr>
          <w:sz w:val="28"/>
          <w:szCs w:val="28"/>
          <w:vertAlign w:val="subscript"/>
        </w:rPr>
        <w:t>кор</w:t>
      </w:r>
      <w:proofErr w:type="spellEnd"/>
      <w:r w:rsidRPr="00460757">
        <w:rPr>
          <w:sz w:val="28"/>
          <w:szCs w:val="28"/>
          <w:vertAlign w:val="subscript"/>
        </w:rPr>
        <w:t xml:space="preserve"> 2018</w:t>
      </w:r>
      <w:r w:rsidRPr="00460757">
        <w:rPr>
          <w:sz w:val="28"/>
          <w:szCs w:val="28"/>
        </w:rPr>
        <w:t xml:space="preserve"> = 1;</w:t>
      </w:r>
    </w:p>
    <w:p w14:paraId="0F0CBC2E"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для 2019 года: </w:t>
      </w:r>
      <w:proofErr w:type="spellStart"/>
      <w:r w:rsidRPr="00460757">
        <w:rPr>
          <w:sz w:val="28"/>
          <w:szCs w:val="28"/>
        </w:rPr>
        <w:t>П</w:t>
      </w:r>
      <w:r w:rsidRPr="00460757">
        <w:rPr>
          <w:sz w:val="28"/>
          <w:szCs w:val="28"/>
          <w:vertAlign w:val="subscript"/>
        </w:rPr>
        <w:t>кор</w:t>
      </w:r>
      <w:proofErr w:type="spellEnd"/>
      <w:r w:rsidRPr="00460757">
        <w:rPr>
          <w:sz w:val="28"/>
          <w:szCs w:val="28"/>
          <w:vertAlign w:val="subscript"/>
        </w:rPr>
        <w:t xml:space="preserve"> 2019</w:t>
      </w:r>
      <w:r w:rsidRPr="00460757">
        <w:rPr>
          <w:sz w:val="28"/>
          <w:szCs w:val="28"/>
        </w:rPr>
        <w:t xml:space="preserve"> = 2;</w:t>
      </w:r>
    </w:p>
    <w:p w14:paraId="769BDCEA" w14:textId="77777777" w:rsidR="00460757" w:rsidRPr="00460757" w:rsidRDefault="00460757" w:rsidP="00460757">
      <w:pPr>
        <w:autoSpaceDE w:val="0"/>
        <w:autoSpaceDN w:val="0"/>
        <w:adjustRightInd w:val="0"/>
        <w:ind w:firstLine="540"/>
        <w:jc w:val="both"/>
        <w:rPr>
          <w:sz w:val="28"/>
          <w:szCs w:val="28"/>
        </w:rPr>
      </w:pPr>
      <w:r w:rsidRPr="00460757">
        <w:rPr>
          <w:sz w:val="28"/>
          <w:szCs w:val="28"/>
        </w:rPr>
        <w:t xml:space="preserve">начиная с 2020 года: </w:t>
      </w:r>
      <w:proofErr w:type="spellStart"/>
      <w:r w:rsidRPr="00460757">
        <w:rPr>
          <w:sz w:val="28"/>
          <w:szCs w:val="28"/>
        </w:rPr>
        <w:t>П</w:t>
      </w:r>
      <w:r w:rsidRPr="00460757">
        <w:rPr>
          <w:sz w:val="28"/>
          <w:szCs w:val="28"/>
          <w:vertAlign w:val="subscript"/>
        </w:rPr>
        <w:t>кор</w:t>
      </w:r>
      <w:proofErr w:type="spellEnd"/>
      <w:r w:rsidRPr="00460757">
        <w:rPr>
          <w:sz w:val="28"/>
          <w:szCs w:val="28"/>
          <w:vertAlign w:val="subscript"/>
        </w:rPr>
        <w:t xml:space="preserve"> 2020</w:t>
      </w:r>
      <w:r w:rsidRPr="00460757">
        <w:rPr>
          <w:sz w:val="28"/>
          <w:szCs w:val="28"/>
        </w:rPr>
        <w:t xml:space="preserve"> = 3.</w:t>
      </w:r>
    </w:p>
    <w:p w14:paraId="547703A7" w14:textId="2753DA3B" w:rsidR="00460757" w:rsidRPr="00460757" w:rsidRDefault="00460757" w:rsidP="00460757">
      <w:pPr>
        <w:ind w:firstLine="709"/>
        <w:jc w:val="both"/>
        <w:rPr>
          <w:rFonts w:eastAsia="Calibri"/>
          <w:sz w:val="28"/>
          <w:szCs w:val="28"/>
          <w:lang w:eastAsia="en-US"/>
        </w:rPr>
      </w:pPr>
      <w:r w:rsidRPr="00460757">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2022 год, следует отметить, что фактические значения показателей эффективности объектов </w:t>
      </w:r>
      <w:r w:rsidRPr="00460757">
        <w:rPr>
          <w:sz w:val="28"/>
          <w:szCs w:val="28"/>
        </w:rPr>
        <w:t>захоронения твердых коммунальных отходов</w:t>
      </w:r>
      <w:r w:rsidRPr="00460757">
        <w:rPr>
          <w:rFonts w:eastAsia="Calibri"/>
          <w:sz w:val="28"/>
          <w:szCs w:val="28"/>
          <w:lang w:eastAsia="en-US"/>
        </w:rPr>
        <w:t xml:space="preserve"> за 2022 год не выше утвержденных плановых значений соответственно показатель </w:t>
      </w:r>
      <w:r w:rsidRPr="00460757">
        <w:rPr>
          <w:rFonts w:eastAsia="Calibri"/>
          <w:noProof/>
          <w:position w:val="-11"/>
          <w:sz w:val="28"/>
          <w:szCs w:val="28"/>
        </w:rPr>
        <w:drawing>
          <wp:inline distT="0" distB="0" distL="0" distR="0" wp14:anchorId="4688EB76" wp14:editId="1B1C4A1C">
            <wp:extent cx="504825" cy="238125"/>
            <wp:effectExtent l="0" t="0" r="9525" b="9525"/>
            <wp:docPr id="23897129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60757">
        <w:rPr>
          <w:rFonts w:eastAsia="Calibri"/>
          <w:sz w:val="28"/>
          <w:szCs w:val="28"/>
          <w:lang w:eastAsia="en-US"/>
        </w:rPr>
        <w:t xml:space="preserve"> в отношении ООО «Чистый город»</w:t>
      </w:r>
      <w:r w:rsidRPr="00460757">
        <w:rPr>
          <w:bCs/>
          <w:sz w:val="28"/>
          <w:szCs w:val="28"/>
        </w:rPr>
        <w:t xml:space="preserve"> </w:t>
      </w:r>
      <w:r w:rsidRPr="00460757">
        <w:rPr>
          <w:rFonts w:eastAsia="Calibri"/>
          <w:sz w:val="28"/>
          <w:szCs w:val="28"/>
          <w:lang w:eastAsia="en-US"/>
        </w:rPr>
        <w:t>равен нулю.</w:t>
      </w:r>
    </w:p>
    <w:p w14:paraId="74D4073D" w14:textId="77777777" w:rsidR="00460757" w:rsidRPr="00460757" w:rsidRDefault="00460757" w:rsidP="00460757">
      <w:pPr>
        <w:ind w:firstLine="709"/>
        <w:jc w:val="both"/>
        <w:rPr>
          <w:rFonts w:eastAsia="Calibri"/>
          <w:sz w:val="28"/>
          <w:szCs w:val="28"/>
          <w:lang w:eastAsia="en-US"/>
        </w:rPr>
      </w:pPr>
      <w:r w:rsidRPr="00460757">
        <w:rPr>
          <w:rFonts w:eastAsia="Calibri"/>
          <w:sz w:val="28"/>
          <w:szCs w:val="28"/>
          <w:lang w:eastAsia="en-US"/>
        </w:rPr>
        <w:lastRenderedPageBreak/>
        <w:t>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5.</w:t>
      </w:r>
    </w:p>
    <w:p w14:paraId="0526ACBE" w14:textId="77777777" w:rsidR="00460757" w:rsidRPr="00460757" w:rsidRDefault="00460757" w:rsidP="00460757">
      <w:pPr>
        <w:shd w:val="clear" w:color="auto" w:fill="FFFFFF"/>
        <w:tabs>
          <w:tab w:val="left" w:pos="709"/>
        </w:tabs>
        <w:autoSpaceDE w:val="0"/>
        <w:autoSpaceDN w:val="0"/>
        <w:adjustRightInd w:val="0"/>
        <w:ind w:firstLine="709"/>
        <w:jc w:val="both"/>
        <w:rPr>
          <w:sz w:val="28"/>
          <w:szCs w:val="28"/>
        </w:rPr>
      </w:pPr>
      <w:r w:rsidRPr="00460757">
        <w:rPr>
          <w:sz w:val="28"/>
          <w:szCs w:val="28"/>
        </w:rPr>
        <w:t>Организацией данный показатель не рассчитан и не заявлен.</w:t>
      </w:r>
    </w:p>
    <w:p w14:paraId="37BDB8FC" w14:textId="77777777" w:rsidR="00460757" w:rsidRPr="00460757" w:rsidRDefault="00460757" w:rsidP="00460757">
      <w:pPr>
        <w:shd w:val="clear" w:color="auto" w:fill="FFFFFF"/>
        <w:tabs>
          <w:tab w:val="left" w:pos="709"/>
        </w:tabs>
        <w:autoSpaceDE w:val="0"/>
        <w:autoSpaceDN w:val="0"/>
        <w:adjustRightInd w:val="0"/>
        <w:ind w:firstLine="709"/>
        <w:jc w:val="right"/>
        <w:rPr>
          <w:sz w:val="28"/>
          <w:szCs w:val="28"/>
        </w:rPr>
      </w:pPr>
      <w:r w:rsidRPr="00460757">
        <w:rPr>
          <w:sz w:val="28"/>
          <w:szCs w:val="28"/>
        </w:rPr>
        <w:t>Таблица 5.</w:t>
      </w:r>
    </w:p>
    <w:p w14:paraId="046E6BB9" w14:textId="77777777" w:rsidR="00460757" w:rsidRPr="00460757" w:rsidRDefault="00460757" w:rsidP="00460757">
      <w:pPr>
        <w:shd w:val="clear" w:color="auto" w:fill="FFFFFF"/>
        <w:tabs>
          <w:tab w:val="left" w:pos="709"/>
        </w:tabs>
        <w:autoSpaceDE w:val="0"/>
        <w:autoSpaceDN w:val="0"/>
        <w:adjustRightInd w:val="0"/>
        <w:ind w:firstLine="709"/>
        <w:jc w:val="right"/>
        <w:rPr>
          <w:sz w:val="28"/>
          <w:szCs w:val="28"/>
        </w:rPr>
      </w:pPr>
    </w:p>
    <w:p w14:paraId="1B275953" w14:textId="77777777" w:rsidR="00460757" w:rsidRPr="00460757" w:rsidRDefault="00460757" w:rsidP="00460757">
      <w:pPr>
        <w:jc w:val="center"/>
        <w:rPr>
          <w:b/>
          <w:bCs/>
          <w:sz w:val="28"/>
          <w:szCs w:val="28"/>
        </w:rPr>
      </w:pPr>
      <w:r w:rsidRPr="00460757">
        <w:rPr>
          <w:b/>
          <w:bCs/>
          <w:sz w:val="28"/>
          <w:szCs w:val="28"/>
        </w:rPr>
        <w:t xml:space="preserve">Показатели эффективности объектов, </w:t>
      </w:r>
    </w:p>
    <w:p w14:paraId="4F9A72B5" w14:textId="77777777" w:rsidR="00460757" w:rsidRPr="00460757" w:rsidRDefault="00460757" w:rsidP="00460757">
      <w:pPr>
        <w:jc w:val="center"/>
        <w:rPr>
          <w:b/>
          <w:bCs/>
          <w:sz w:val="28"/>
          <w:szCs w:val="28"/>
        </w:rPr>
      </w:pPr>
      <w:r w:rsidRPr="00460757">
        <w:rPr>
          <w:b/>
          <w:bCs/>
          <w:sz w:val="28"/>
          <w:szCs w:val="28"/>
        </w:rPr>
        <w:t>используемых для захоронения твердых коммунальных отходов</w:t>
      </w:r>
    </w:p>
    <w:p w14:paraId="732F7460" w14:textId="77777777" w:rsidR="00460757" w:rsidRPr="00460757" w:rsidRDefault="00460757" w:rsidP="00460757">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460757" w:rsidRPr="00460757" w14:paraId="65085E0F" w14:textId="77777777" w:rsidTr="00335A6E">
        <w:tc>
          <w:tcPr>
            <w:tcW w:w="851" w:type="dxa"/>
            <w:shd w:val="clear" w:color="auto" w:fill="auto"/>
            <w:vAlign w:val="center"/>
          </w:tcPr>
          <w:p w14:paraId="7E9072EB" w14:textId="77777777" w:rsidR="00460757" w:rsidRPr="00460757" w:rsidRDefault="00460757" w:rsidP="00460757">
            <w:pPr>
              <w:jc w:val="center"/>
              <w:rPr>
                <w:bCs/>
                <w:sz w:val="28"/>
                <w:szCs w:val="28"/>
              </w:rPr>
            </w:pPr>
            <w:r w:rsidRPr="00460757">
              <w:rPr>
                <w:bCs/>
                <w:sz w:val="28"/>
                <w:szCs w:val="28"/>
              </w:rPr>
              <w:t>№ п/п</w:t>
            </w:r>
          </w:p>
        </w:tc>
        <w:tc>
          <w:tcPr>
            <w:tcW w:w="5670" w:type="dxa"/>
            <w:shd w:val="clear" w:color="auto" w:fill="auto"/>
            <w:vAlign w:val="center"/>
          </w:tcPr>
          <w:p w14:paraId="06959EE1" w14:textId="77777777" w:rsidR="00460757" w:rsidRPr="00460757" w:rsidRDefault="00460757" w:rsidP="00460757">
            <w:pPr>
              <w:jc w:val="center"/>
              <w:rPr>
                <w:bCs/>
                <w:sz w:val="28"/>
                <w:szCs w:val="28"/>
              </w:rPr>
            </w:pPr>
            <w:r w:rsidRPr="00460757">
              <w:rPr>
                <w:bCs/>
                <w:sz w:val="28"/>
                <w:szCs w:val="28"/>
              </w:rPr>
              <w:t>Наименование показателя</w:t>
            </w:r>
          </w:p>
        </w:tc>
        <w:tc>
          <w:tcPr>
            <w:tcW w:w="1701" w:type="dxa"/>
            <w:shd w:val="clear" w:color="auto" w:fill="auto"/>
            <w:vAlign w:val="center"/>
          </w:tcPr>
          <w:p w14:paraId="34FCDACE" w14:textId="77777777" w:rsidR="00460757" w:rsidRPr="00460757" w:rsidRDefault="00460757" w:rsidP="00460757">
            <w:pPr>
              <w:jc w:val="center"/>
              <w:rPr>
                <w:bCs/>
                <w:sz w:val="28"/>
                <w:szCs w:val="28"/>
              </w:rPr>
            </w:pPr>
            <w:r w:rsidRPr="00460757">
              <w:rPr>
                <w:bCs/>
                <w:sz w:val="28"/>
                <w:szCs w:val="28"/>
              </w:rPr>
              <w:t>План 2022 год</w:t>
            </w:r>
          </w:p>
        </w:tc>
        <w:tc>
          <w:tcPr>
            <w:tcW w:w="1701" w:type="dxa"/>
            <w:shd w:val="clear" w:color="auto" w:fill="auto"/>
            <w:vAlign w:val="center"/>
          </w:tcPr>
          <w:p w14:paraId="6362EC19" w14:textId="77777777" w:rsidR="00460757" w:rsidRPr="00460757" w:rsidRDefault="00460757" w:rsidP="00460757">
            <w:pPr>
              <w:jc w:val="center"/>
              <w:rPr>
                <w:bCs/>
                <w:sz w:val="28"/>
                <w:szCs w:val="28"/>
              </w:rPr>
            </w:pPr>
            <w:r w:rsidRPr="00460757">
              <w:rPr>
                <w:bCs/>
                <w:sz w:val="28"/>
                <w:szCs w:val="28"/>
              </w:rPr>
              <w:t>Факт 2022 год</w:t>
            </w:r>
          </w:p>
        </w:tc>
      </w:tr>
      <w:tr w:rsidR="00460757" w:rsidRPr="00460757" w14:paraId="2993C627" w14:textId="77777777" w:rsidTr="00335A6E">
        <w:tc>
          <w:tcPr>
            <w:tcW w:w="851" w:type="dxa"/>
            <w:shd w:val="clear" w:color="auto" w:fill="auto"/>
          </w:tcPr>
          <w:p w14:paraId="0D0D63A2" w14:textId="77777777" w:rsidR="00460757" w:rsidRPr="00460757" w:rsidRDefault="00460757" w:rsidP="00460757">
            <w:pPr>
              <w:jc w:val="center"/>
              <w:rPr>
                <w:bCs/>
                <w:sz w:val="28"/>
                <w:szCs w:val="28"/>
              </w:rPr>
            </w:pPr>
            <w:r w:rsidRPr="00460757">
              <w:rPr>
                <w:bCs/>
                <w:sz w:val="28"/>
                <w:szCs w:val="28"/>
              </w:rPr>
              <w:t>1</w:t>
            </w:r>
          </w:p>
        </w:tc>
        <w:tc>
          <w:tcPr>
            <w:tcW w:w="5670" w:type="dxa"/>
            <w:shd w:val="clear" w:color="auto" w:fill="auto"/>
          </w:tcPr>
          <w:p w14:paraId="55B3ECD5" w14:textId="77777777" w:rsidR="00460757" w:rsidRPr="00460757" w:rsidRDefault="00460757" w:rsidP="00460757">
            <w:pPr>
              <w:jc w:val="center"/>
              <w:rPr>
                <w:bCs/>
                <w:sz w:val="28"/>
                <w:szCs w:val="28"/>
              </w:rPr>
            </w:pPr>
            <w:r w:rsidRPr="00460757">
              <w:rPr>
                <w:bCs/>
                <w:sz w:val="28"/>
                <w:szCs w:val="28"/>
              </w:rPr>
              <w:t>2</w:t>
            </w:r>
          </w:p>
        </w:tc>
        <w:tc>
          <w:tcPr>
            <w:tcW w:w="1701" w:type="dxa"/>
            <w:shd w:val="clear" w:color="auto" w:fill="auto"/>
          </w:tcPr>
          <w:p w14:paraId="72917CF2" w14:textId="77777777" w:rsidR="00460757" w:rsidRPr="00460757" w:rsidRDefault="00460757" w:rsidP="00460757">
            <w:pPr>
              <w:jc w:val="center"/>
              <w:rPr>
                <w:bCs/>
                <w:sz w:val="28"/>
                <w:szCs w:val="28"/>
              </w:rPr>
            </w:pPr>
            <w:r w:rsidRPr="00460757">
              <w:rPr>
                <w:bCs/>
                <w:sz w:val="28"/>
                <w:szCs w:val="28"/>
              </w:rPr>
              <w:t>3</w:t>
            </w:r>
          </w:p>
        </w:tc>
        <w:tc>
          <w:tcPr>
            <w:tcW w:w="1701" w:type="dxa"/>
            <w:shd w:val="clear" w:color="auto" w:fill="auto"/>
          </w:tcPr>
          <w:p w14:paraId="52733A63" w14:textId="77777777" w:rsidR="00460757" w:rsidRPr="00460757" w:rsidRDefault="00460757" w:rsidP="00460757">
            <w:pPr>
              <w:jc w:val="center"/>
              <w:rPr>
                <w:bCs/>
                <w:sz w:val="28"/>
                <w:szCs w:val="28"/>
              </w:rPr>
            </w:pPr>
            <w:r w:rsidRPr="00460757">
              <w:rPr>
                <w:bCs/>
                <w:sz w:val="28"/>
                <w:szCs w:val="28"/>
              </w:rPr>
              <w:t>4</w:t>
            </w:r>
          </w:p>
        </w:tc>
      </w:tr>
      <w:tr w:rsidR="00460757" w:rsidRPr="00460757" w14:paraId="4CA8D14A" w14:textId="77777777" w:rsidTr="00335A6E">
        <w:trPr>
          <w:trHeight w:val="1022"/>
        </w:trPr>
        <w:tc>
          <w:tcPr>
            <w:tcW w:w="851" w:type="dxa"/>
            <w:shd w:val="clear" w:color="auto" w:fill="auto"/>
            <w:vAlign w:val="center"/>
          </w:tcPr>
          <w:p w14:paraId="25258602" w14:textId="77777777" w:rsidR="00460757" w:rsidRPr="00460757" w:rsidRDefault="00460757" w:rsidP="00460757">
            <w:pPr>
              <w:jc w:val="center"/>
              <w:rPr>
                <w:bCs/>
                <w:sz w:val="28"/>
                <w:szCs w:val="28"/>
              </w:rPr>
            </w:pPr>
            <w:r w:rsidRPr="00460757">
              <w:rPr>
                <w:bCs/>
                <w:sz w:val="28"/>
                <w:szCs w:val="28"/>
              </w:rPr>
              <w:t>1.</w:t>
            </w:r>
          </w:p>
        </w:tc>
        <w:tc>
          <w:tcPr>
            <w:tcW w:w="5670" w:type="dxa"/>
            <w:shd w:val="clear" w:color="auto" w:fill="auto"/>
            <w:vAlign w:val="center"/>
          </w:tcPr>
          <w:p w14:paraId="2B92CB47" w14:textId="77777777" w:rsidR="00460757" w:rsidRPr="00460757" w:rsidRDefault="00460757" w:rsidP="00460757">
            <w:pPr>
              <w:rPr>
                <w:sz w:val="22"/>
                <w:szCs w:val="22"/>
              </w:rPr>
            </w:pPr>
            <w:r w:rsidRPr="00460757">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398D2062" w14:textId="77777777" w:rsidR="00460757" w:rsidRPr="00460757" w:rsidRDefault="00460757" w:rsidP="00460757">
            <w:pPr>
              <w:jc w:val="center"/>
              <w:rPr>
                <w:bCs/>
                <w:sz w:val="28"/>
                <w:szCs w:val="28"/>
              </w:rPr>
            </w:pPr>
            <w:r w:rsidRPr="00460757">
              <w:rPr>
                <w:bCs/>
                <w:sz w:val="28"/>
                <w:szCs w:val="28"/>
              </w:rPr>
              <w:t>0,00</w:t>
            </w:r>
          </w:p>
        </w:tc>
        <w:tc>
          <w:tcPr>
            <w:tcW w:w="1701" w:type="dxa"/>
            <w:shd w:val="clear" w:color="auto" w:fill="auto"/>
            <w:vAlign w:val="center"/>
          </w:tcPr>
          <w:p w14:paraId="76203547" w14:textId="77777777" w:rsidR="00460757" w:rsidRPr="00460757" w:rsidRDefault="00460757" w:rsidP="00460757">
            <w:pPr>
              <w:jc w:val="center"/>
              <w:rPr>
                <w:bCs/>
                <w:sz w:val="28"/>
                <w:szCs w:val="28"/>
              </w:rPr>
            </w:pPr>
            <w:r w:rsidRPr="00460757">
              <w:rPr>
                <w:bCs/>
                <w:sz w:val="28"/>
                <w:szCs w:val="28"/>
              </w:rPr>
              <w:t>0,00</w:t>
            </w:r>
          </w:p>
        </w:tc>
      </w:tr>
      <w:tr w:rsidR="00460757" w:rsidRPr="00460757" w14:paraId="61267CAF" w14:textId="77777777" w:rsidTr="00335A6E">
        <w:trPr>
          <w:trHeight w:val="839"/>
        </w:trPr>
        <w:tc>
          <w:tcPr>
            <w:tcW w:w="851" w:type="dxa"/>
            <w:shd w:val="clear" w:color="auto" w:fill="auto"/>
            <w:vAlign w:val="center"/>
          </w:tcPr>
          <w:p w14:paraId="0371DE53" w14:textId="77777777" w:rsidR="00460757" w:rsidRPr="00460757" w:rsidRDefault="00460757" w:rsidP="00460757">
            <w:pPr>
              <w:jc w:val="center"/>
              <w:rPr>
                <w:bCs/>
                <w:sz w:val="28"/>
                <w:szCs w:val="28"/>
              </w:rPr>
            </w:pPr>
            <w:r w:rsidRPr="00460757">
              <w:rPr>
                <w:bCs/>
                <w:sz w:val="28"/>
                <w:szCs w:val="28"/>
              </w:rPr>
              <w:t>2.</w:t>
            </w:r>
          </w:p>
        </w:tc>
        <w:tc>
          <w:tcPr>
            <w:tcW w:w="5670" w:type="dxa"/>
            <w:shd w:val="clear" w:color="auto" w:fill="auto"/>
            <w:vAlign w:val="center"/>
          </w:tcPr>
          <w:p w14:paraId="426AD2D8" w14:textId="77777777" w:rsidR="00460757" w:rsidRPr="00460757" w:rsidRDefault="00460757" w:rsidP="00460757">
            <w:pPr>
              <w:rPr>
                <w:sz w:val="22"/>
                <w:szCs w:val="22"/>
              </w:rPr>
            </w:pPr>
            <w:r w:rsidRPr="00460757">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17278741" w14:textId="77777777" w:rsidR="00460757" w:rsidRPr="00460757" w:rsidRDefault="00460757" w:rsidP="00460757">
            <w:pPr>
              <w:jc w:val="center"/>
              <w:rPr>
                <w:bCs/>
                <w:sz w:val="28"/>
                <w:szCs w:val="28"/>
              </w:rPr>
            </w:pPr>
            <w:r w:rsidRPr="00460757">
              <w:rPr>
                <w:bCs/>
                <w:sz w:val="28"/>
                <w:szCs w:val="28"/>
              </w:rPr>
              <w:t>0,00</w:t>
            </w:r>
          </w:p>
        </w:tc>
        <w:tc>
          <w:tcPr>
            <w:tcW w:w="1701" w:type="dxa"/>
            <w:shd w:val="clear" w:color="auto" w:fill="auto"/>
            <w:vAlign w:val="center"/>
          </w:tcPr>
          <w:p w14:paraId="627C99D5" w14:textId="77777777" w:rsidR="00460757" w:rsidRPr="00460757" w:rsidRDefault="00460757" w:rsidP="00460757">
            <w:pPr>
              <w:jc w:val="center"/>
              <w:rPr>
                <w:bCs/>
                <w:sz w:val="28"/>
                <w:szCs w:val="28"/>
              </w:rPr>
            </w:pPr>
            <w:r w:rsidRPr="00460757">
              <w:rPr>
                <w:bCs/>
                <w:sz w:val="28"/>
                <w:szCs w:val="28"/>
              </w:rPr>
              <w:t>0,00</w:t>
            </w:r>
          </w:p>
        </w:tc>
      </w:tr>
    </w:tbl>
    <w:p w14:paraId="1C8A2C87" w14:textId="26665512" w:rsidR="00460757" w:rsidRPr="00460757" w:rsidRDefault="00460757" w:rsidP="00460757">
      <w:pPr>
        <w:autoSpaceDE w:val="0"/>
        <w:autoSpaceDN w:val="0"/>
        <w:adjustRightInd w:val="0"/>
        <w:ind w:firstLine="709"/>
        <w:jc w:val="both"/>
        <w:rPr>
          <w:rFonts w:eastAsia="Calibri"/>
          <w:sz w:val="28"/>
          <w:szCs w:val="28"/>
          <w:lang w:eastAsia="en-US"/>
        </w:rPr>
      </w:pPr>
      <w:r w:rsidRPr="00460757">
        <w:rPr>
          <w:rFonts w:eastAsia="Calibri"/>
          <w:sz w:val="28"/>
          <w:szCs w:val="28"/>
          <w:lang w:eastAsia="en-US"/>
        </w:rPr>
        <w:t>При корректировке НВВ на 2024 год показатель</w:t>
      </w:r>
      <w:r w:rsidRPr="00460757">
        <w:rPr>
          <w:rFonts w:eastAsia="Calibri"/>
          <w:color w:val="FF0000"/>
          <w:sz w:val="28"/>
          <w:szCs w:val="28"/>
          <w:lang w:eastAsia="en-US"/>
        </w:rPr>
        <w:t xml:space="preserve"> </w:t>
      </w:r>
      <w:r w:rsidRPr="00460757">
        <w:rPr>
          <w:rFonts w:eastAsia="Calibri"/>
          <w:noProof/>
          <w:position w:val="-11"/>
          <w:sz w:val="28"/>
          <w:szCs w:val="28"/>
        </w:rPr>
        <w:drawing>
          <wp:inline distT="0" distB="0" distL="0" distR="0" wp14:anchorId="0DBDFB1E" wp14:editId="49CBB187">
            <wp:extent cx="647700" cy="304800"/>
            <wp:effectExtent l="0" t="0" r="0" b="0"/>
            <wp:docPr id="2861997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460757">
        <w:rPr>
          <w:rFonts w:eastAsia="Calibri"/>
          <w:sz w:val="28"/>
          <w:szCs w:val="28"/>
          <w:lang w:eastAsia="en-US"/>
        </w:rPr>
        <w:t xml:space="preserve">  </w:t>
      </w:r>
      <w:r w:rsidRPr="00460757">
        <w:rPr>
          <w:rFonts w:eastAsia="Calibri"/>
          <w:b/>
          <w:bCs/>
          <w:sz w:val="28"/>
          <w:szCs w:val="28"/>
          <w:lang w:eastAsia="en-US"/>
        </w:rPr>
        <w:t>равен нулю.</w:t>
      </w:r>
    </w:p>
    <w:p w14:paraId="7BDB008B" w14:textId="77777777" w:rsidR="00460757" w:rsidRPr="00460757" w:rsidRDefault="00460757" w:rsidP="00460757">
      <w:pPr>
        <w:shd w:val="clear" w:color="auto" w:fill="FFFFFF"/>
        <w:tabs>
          <w:tab w:val="left" w:pos="709"/>
        </w:tabs>
        <w:autoSpaceDE w:val="0"/>
        <w:autoSpaceDN w:val="0"/>
        <w:adjustRightInd w:val="0"/>
        <w:ind w:firstLine="709"/>
        <w:jc w:val="both"/>
        <w:rPr>
          <w:sz w:val="28"/>
          <w:szCs w:val="28"/>
        </w:rPr>
      </w:pPr>
    </w:p>
    <w:p w14:paraId="1BB0DBF8" w14:textId="77777777" w:rsidR="00460757" w:rsidRPr="00460757" w:rsidRDefault="00460757" w:rsidP="00460757">
      <w:pPr>
        <w:autoSpaceDE w:val="0"/>
        <w:autoSpaceDN w:val="0"/>
        <w:adjustRightInd w:val="0"/>
        <w:jc w:val="center"/>
        <w:rPr>
          <w:color w:val="FF0000"/>
          <w:sz w:val="28"/>
          <w:szCs w:val="28"/>
        </w:rPr>
      </w:pPr>
    </w:p>
    <w:p w14:paraId="6AF37C27"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sz w:val="28"/>
          <w:szCs w:val="28"/>
        </w:rPr>
        <w:t>Исходя из анализа экономической обоснованности расходов скорректированная величина необходимой валовой выручки по захоронению твердых коммунальных отходов ООО «Чистый город» на 2024 год составляет:</w:t>
      </w:r>
    </w:p>
    <w:p w14:paraId="19EED3D0" w14:textId="77777777" w:rsidR="00460757" w:rsidRPr="00460757" w:rsidRDefault="00460757" w:rsidP="00460757">
      <w:pPr>
        <w:shd w:val="clear" w:color="auto" w:fill="FFFFFF"/>
        <w:autoSpaceDE w:val="0"/>
        <w:autoSpaceDN w:val="0"/>
        <w:adjustRightInd w:val="0"/>
        <w:ind w:firstLine="709"/>
        <w:jc w:val="both"/>
        <w:rPr>
          <w:color w:val="FF0000"/>
          <w:sz w:val="28"/>
          <w:szCs w:val="28"/>
        </w:rPr>
      </w:pPr>
    </w:p>
    <w:p w14:paraId="7A409EE9" w14:textId="21A215CD" w:rsidR="00460757" w:rsidRPr="00460757" w:rsidRDefault="00460757" w:rsidP="00460757">
      <w:pPr>
        <w:shd w:val="clear" w:color="auto" w:fill="FFFFFF"/>
        <w:autoSpaceDE w:val="0"/>
        <w:autoSpaceDN w:val="0"/>
        <w:adjustRightInd w:val="0"/>
        <w:jc w:val="both"/>
        <w:rPr>
          <w:b/>
          <w:position w:val="-12"/>
          <w:sz w:val="28"/>
          <w:szCs w:val="26"/>
        </w:rPr>
      </w:pPr>
      <w:r w:rsidRPr="00460757">
        <w:rPr>
          <w:b/>
          <w:noProof/>
          <w:position w:val="-12"/>
          <w:sz w:val="28"/>
          <w:szCs w:val="28"/>
        </w:rPr>
        <w:drawing>
          <wp:inline distT="0" distB="0" distL="0" distR="0" wp14:anchorId="4C575AEE" wp14:editId="296BA4E8">
            <wp:extent cx="628650" cy="333375"/>
            <wp:effectExtent l="0" t="0" r="0" b="0"/>
            <wp:docPr id="208599672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60757">
        <w:rPr>
          <w:b/>
          <w:sz w:val="28"/>
          <w:szCs w:val="28"/>
        </w:rPr>
        <w:t xml:space="preserve"> </w:t>
      </w:r>
      <w:r w:rsidRPr="00460757">
        <w:rPr>
          <w:b/>
          <w:sz w:val="26"/>
          <w:szCs w:val="26"/>
        </w:rPr>
        <w:t xml:space="preserve">= </w:t>
      </w:r>
      <w:r w:rsidRPr="00460757">
        <w:rPr>
          <w:b/>
          <w:bCs/>
          <w:sz w:val="28"/>
          <w:szCs w:val="28"/>
        </w:rPr>
        <w:t xml:space="preserve">8299,67 </w:t>
      </w:r>
      <w:r w:rsidRPr="00460757">
        <w:rPr>
          <w:b/>
          <w:sz w:val="28"/>
          <w:szCs w:val="26"/>
        </w:rPr>
        <w:t xml:space="preserve">+ </w:t>
      </w:r>
      <w:r w:rsidRPr="00460757">
        <w:rPr>
          <w:b/>
          <w:bCs/>
          <w:sz w:val="28"/>
          <w:szCs w:val="28"/>
        </w:rPr>
        <w:t xml:space="preserve">4540,49 </w:t>
      </w:r>
      <w:r w:rsidRPr="00460757">
        <w:rPr>
          <w:b/>
          <w:sz w:val="28"/>
          <w:szCs w:val="26"/>
        </w:rPr>
        <w:t>+ 0 + 43,05 + 0 + 0 + (-576,71)+ 0 = 12306,49 тыс. руб.</w:t>
      </w:r>
    </w:p>
    <w:p w14:paraId="1C1D545F" w14:textId="77777777" w:rsidR="00460757" w:rsidRPr="00460757" w:rsidRDefault="00460757" w:rsidP="00460757">
      <w:pPr>
        <w:shd w:val="clear" w:color="auto" w:fill="FFFFFF"/>
        <w:autoSpaceDE w:val="0"/>
        <w:autoSpaceDN w:val="0"/>
        <w:adjustRightInd w:val="0"/>
        <w:ind w:firstLine="709"/>
        <w:jc w:val="both"/>
        <w:rPr>
          <w:b/>
          <w:sz w:val="28"/>
          <w:szCs w:val="28"/>
          <w:u w:val="single"/>
        </w:rPr>
      </w:pPr>
    </w:p>
    <w:p w14:paraId="2C3A8094" w14:textId="77777777" w:rsidR="00460757" w:rsidRPr="00460757" w:rsidRDefault="00460757" w:rsidP="00460757">
      <w:pPr>
        <w:shd w:val="clear" w:color="auto" w:fill="FFFFFF"/>
        <w:autoSpaceDE w:val="0"/>
        <w:autoSpaceDN w:val="0"/>
        <w:adjustRightInd w:val="0"/>
        <w:ind w:firstLine="709"/>
        <w:jc w:val="both"/>
        <w:rPr>
          <w:sz w:val="28"/>
          <w:szCs w:val="28"/>
        </w:rPr>
      </w:pPr>
      <w:r w:rsidRPr="00460757">
        <w:rPr>
          <w:b/>
          <w:sz w:val="28"/>
          <w:szCs w:val="28"/>
          <w:u w:val="single"/>
        </w:rPr>
        <w:t xml:space="preserve">Величина необходимой валовой выручки </w:t>
      </w:r>
      <w:r w:rsidRPr="00460757">
        <w:rPr>
          <w:sz w:val="28"/>
          <w:szCs w:val="28"/>
        </w:rPr>
        <w:t>по услуге захоронения твердых коммунальных отходов ООО «Чистый город» (Киселевский городской округ) на 2024 год составляет:</w:t>
      </w:r>
    </w:p>
    <w:p w14:paraId="5B636CDB" w14:textId="77777777" w:rsidR="00460757" w:rsidRPr="00460757" w:rsidRDefault="00460757" w:rsidP="00460757">
      <w:pPr>
        <w:shd w:val="clear" w:color="auto" w:fill="FFFFFF"/>
        <w:tabs>
          <w:tab w:val="left" w:pos="567"/>
        </w:tabs>
        <w:autoSpaceDE w:val="0"/>
        <w:autoSpaceDN w:val="0"/>
        <w:adjustRightInd w:val="0"/>
        <w:jc w:val="center"/>
        <w:rPr>
          <w:b/>
          <w:bCs/>
          <w:sz w:val="28"/>
          <w:szCs w:val="28"/>
        </w:rPr>
      </w:pPr>
    </w:p>
    <w:p w14:paraId="1053E527" w14:textId="77777777" w:rsidR="00460757" w:rsidRPr="00460757" w:rsidRDefault="00460757" w:rsidP="00460757">
      <w:pPr>
        <w:shd w:val="clear" w:color="auto" w:fill="FFFFFF"/>
        <w:tabs>
          <w:tab w:val="left" w:pos="567"/>
        </w:tabs>
        <w:autoSpaceDE w:val="0"/>
        <w:autoSpaceDN w:val="0"/>
        <w:adjustRightInd w:val="0"/>
        <w:jc w:val="center"/>
        <w:rPr>
          <w:bCs/>
          <w:sz w:val="28"/>
          <w:szCs w:val="28"/>
        </w:rPr>
      </w:pPr>
      <w:r w:rsidRPr="00460757">
        <w:rPr>
          <w:b/>
          <w:bCs/>
          <w:sz w:val="28"/>
          <w:szCs w:val="28"/>
        </w:rPr>
        <w:t>НВВ 2024 = 12306,49 + 0 + 0 - 0 = 12306,49 тыс. руб.,</w:t>
      </w:r>
    </w:p>
    <w:p w14:paraId="7D8AC99A" w14:textId="77777777" w:rsidR="00460757" w:rsidRPr="00460757" w:rsidRDefault="00460757" w:rsidP="00460757">
      <w:pPr>
        <w:shd w:val="clear" w:color="auto" w:fill="FFFFFF"/>
        <w:tabs>
          <w:tab w:val="left" w:pos="567"/>
        </w:tabs>
        <w:autoSpaceDE w:val="0"/>
        <w:autoSpaceDN w:val="0"/>
        <w:adjustRightInd w:val="0"/>
        <w:ind w:firstLine="709"/>
        <w:jc w:val="both"/>
        <w:rPr>
          <w:bCs/>
          <w:sz w:val="28"/>
          <w:szCs w:val="28"/>
        </w:rPr>
      </w:pPr>
      <w:bookmarkStart w:id="158" w:name="_Hlk144891651"/>
      <w:r w:rsidRPr="00460757">
        <w:rPr>
          <w:bCs/>
          <w:sz w:val="28"/>
          <w:szCs w:val="28"/>
        </w:rPr>
        <w:t>в том числе с учетом календарной разбивки по периодам:</w:t>
      </w:r>
    </w:p>
    <w:p w14:paraId="5065213D" w14:textId="77777777" w:rsidR="00460757" w:rsidRPr="00460757" w:rsidRDefault="00460757" w:rsidP="00460757">
      <w:pPr>
        <w:widowControl w:val="0"/>
        <w:shd w:val="clear" w:color="auto" w:fill="FFFFFF"/>
        <w:tabs>
          <w:tab w:val="left" w:pos="284"/>
        </w:tabs>
        <w:autoSpaceDE w:val="0"/>
        <w:autoSpaceDN w:val="0"/>
        <w:adjustRightInd w:val="0"/>
        <w:ind w:firstLine="709"/>
        <w:jc w:val="both"/>
        <w:rPr>
          <w:sz w:val="28"/>
          <w:szCs w:val="28"/>
        </w:rPr>
      </w:pPr>
      <w:r w:rsidRPr="00460757">
        <w:rPr>
          <w:sz w:val="28"/>
          <w:szCs w:val="28"/>
        </w:rPr>
        <w:t>- с 01.01.2024 по 30.06.2024 – 5865,86 тыс. руб.;</w:t>
      </w:r>
    </w:p>
    <w:p w14:paraId="52B90A95" w14:textId="77777777" w:rsidR="00460757" w:rsidRPr="00460757" w:rsidRDefault="00460757" w:rsidP="00460757">
      <w:pPr>
        <w:widowControl w:val="0"/>
        <w:shd w:val="clear" w:color="auto" w:fill="FFFFFF"/>
        <w:tabs>
          <w:tab w:val="left" w:pos="284"/>
        </w:tabs>
        <w:autoSpaceDE w:val="0"/>
        <w:autoSpaceDN w:val="0"/>
        <w:adjustRightInd w:val="0"/>
        <w:ind w:firstLine="709"/>
        <w:jc w:val="both"/>
        <w:rPr>
          <w:sz w:val="28"/>
          <w:szCs w:val="28"/>
        </w:rPr>
      </w:pPr>
      <w:r w:rsidRPr="00460757">
        <w:rPr>
          <w:sz w:val="28"/>
          <w:szCs w:val="28"/>
        </w:rPr>
        <w:t>- с 01.07.2024 по 31.12.2024 – 6440,63 тыс. руб.</w:t>
      </w:r>
    </w:p>
    <w:bookmarkEnd w:id="158"/>
    <w:p w14:paraId="1FD7E5C6" w14:textId="77777777" w:rsidR="00460757" w:rsidRPr="00460757" w:rsidRDefault="00460757" w:rsidP="00460757">
      <w:pPr>
        <w:widowControl w:val="0"/>
        <w:shd w:val="clear" w:color="auto" w:fill="FFFFFF"/>
        <w:tabs>
          <w:tab w:val="left" w:pos="284"/>
        </w:tabs>
        <w:autoSpaceDE w:val="0"/>
        <w:autoSpaceDN w:val="0"/>
        <w:adjustRightInd w:val="0"/>
        <w:ind w:firstLine="709"/>
        <w:jc w:val="both"/>
        <w:rPr>
          <w:sz w:val="28"/>
          <w:szCs w:val="28"/>
        </w:rPr>
      </w:pPr>
    </w:p>
    <w:p w14:paraId="3896A922" w14:textId="77777777" w:rsidR="00460757" w:rsidRPr="00460757" w:rsidRDefault="00460757" w:rsidP="00460757">
      <w:pPr>
        <w:shd w:val="clear" w:color="auto" w:fill="FFFFFF"/>
        <w:tabs>
          <w:tab w:val="left" w:pos="567"/>
        </w:tabs>
        <w:autoSpaceDE w:val="0"/>
        <w:autoSpaceDN w:val="0"/>
        <w:adjustRightInd w:val="0"/>
        <w:ind w:firstLine="709"/>
        <w:jc w:val="both"/>
        <w:rPr>
          <w:sz w:val="28"/>
          <w:szCs w:val="28"/>
        </w:rPr>
      </w:pPr>
      <w:bookmarkStart w:id="159" w:name="_Hlk144891678"/>
      <w:r w:rsidRPr="00460757">
        <w:rPr>
          <w:bCs/>
          <w:sz w:val="28"/>
          <w:szCs w:val="28"/>
        </w:rPr>
        <w:t>Распределение НВВ по периодам производится исходя из не превышения уровня тарифа в 1 полугодии 2024 года над уровнем тарифа, действующим по состоянию на 31 декабря 2023 года на основании положений п. 7 Основ ценообразования, которым предусмотрено, что</w:t>
      </w:r>
      <w:r w:rsidRPr="00460757">
        <w:rPr>
          <w:sz w:val="28"/>
          <w:szCs w:val="28"/>
        </w:rPr>
        <w:t xml:space="preserve"> тарифы устанавливаются с календарной разбивкой по полугодиям исходя из не 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w:t>
      </w:r>
      <w:r w:rsidRPr="00460757">
        <w:rPr>
          <w:sz w:val="28"/>
          <w:szCs w:val="28"/>
        </w:rPr>
        <w:lastRenderedPageBreak/>
        <w:t xml:space="preserve">добавленную стоимость во втором полугодии предшествующего годового периода регулирования по состоянию на 31 декабря. </w:t>
      </w:r>
    </w:p>
    <w:bookmarkEnd w:id="159"/>
    <w:p w14:paraId="06E34CC8" w14:textId="77777777" w:rsidR="00460757" w:rsidRPr="00460757" w:rsidRDefault="00460757" w:rsidP="00460757">
      <w:pPr>
        <w:shd w:val="clear" w:color="auto" w:fill="FFFFFF"/>
        <w:autoSpaceDE w:val="0"/>
        <w:autoSpaceDN w:val="0"/>
        <w:adjustRightInd w:val="0"/>
        <w:spacing w:before="34"/>
        <w:ind w:firstLine="709"/>
        <w:jc w:val="both"/>
        <w:rPr>
          <w:color w:val="FF0000"/>
          <w:sz w:val="20"/>
          <w:szCs w:val="28"/>
        </w:rPr>
      </w:pPr>
    </w:p>
    <w:p w14:paraId="59053673" w14:textId="77777777" w:rsidR="00460757" w:rsidRPr="00460757" w:rsidRDefault="00460757" w:rsidP="00460757">
      <w:pPr>
        <w:autoSpaceDE w:val="0"/>
        <w:autoSpaceDN w:val="0"/>
        <w:adjustRightInd w:val="0"/>
        <w:jc w:val="center"/>
        <w:rPr>
          <w:b/>
          <w:sz w:val="28"/>
          <w:szCs w:val="28"/>
          <w:u w:val="single"/>
        </w:rPr>
      </w:pPr>
      <w:r w:rsidRPr="00460757">
        <w:rPr>
          <w:b/>
          <w:sz w:val="28"/>
          <w:szCs w:val="28"/>
          <w:u w:val="single"/>
        </w:rPr>
        <w:t>Расчетный объем и (или) масса твердых коммунальных отходов</w:t>
      </w:r>
    </w:p>
    <w:p w14:paraId="3806B08C" w14:textId="77777777" w:rsidR="00460757" w:rsidRPr="00460757" w:rsidRDefault="00460757" w:rsidP="00460757">
      <w:pPr>
        <w:autoSpaceDE w:val="0"/>
        <w:autoSpaceDN w:val="0"/>
        <w:adjustRightInd w:val="0"/>
        <w:ind w:firstLine="709"/>
        <w:jc w:val="center"/>
        <w:rPr>
          <w:b/>
          <w:sz w:val="28"/>
          <w:szCs w:val="28"/>
          <w:u w:val="single"/>
        </w:rPr>
      </w:pPr>
    </w:p>
    <w:p w14:paraId="73AFAB5F"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В соответствии с пунктом 14 Общих принципов формирования тарифов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354E446A"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РЭК Кузбасса утверждена масса захоронения твердых коммунальных отходов на 2024 год в размере </w:t>
      </w:r>
      <w:r w:rsidRPr="00460757">
        <w:rPr>
          <w:b/>
          <w:i/>
          <w:sz w:val="28"/>
          <w:szCs w:val="28"/>
        </w:rPr>
        <w:t>27 890,00</w:t>
      </w:r>
      <w:r w:rsidRPr="00460757">
        <w:rPr>
          <w:sz w:val="28"/>
          <w:szCs w:val="28"/>
        </w:rPr>
        <w:t xml:space="preserve"> тонн.</w:t>
      </w:r>
    </w:p>
    <w:p w14:paraId="16A35560" w14:textId="77777777" w:rsidR="00460757" w:rsidRPr="00460757" w:rsidRDefault="00460757" w:rsidP="00460757">
      <w:pPr>
        <w:ind w:firstLine="709"/>
        <w:jc w:val="both"/>
        <w:rPr>
          <w:sz w:val="28"/>
          <w:szCs w:val="28"/>
        </w:rPr>
      </w:pPr>
      <w:r w:rsidRPr="00460757">
        <w:rPr>
          <w:sz w:val="28"/>
          <w:szCs w:val="28"/>
        </w:rPr>
        <w:t xml:space="preserve">Предприятием в целях корректировки предложена масса захоронения твердых коммунальных отходов в размере </w:t>
      </w:r>
      <w:r w:rsidRPr="00460757">
        <w:rPr>
          <w:b/>
          <w:i/>
          <w:sz w:val="28"/>
          <w:szCs w:val="28"/>
        </w:rPr>
        <w:t>35 534,00</w:t>
      </w:r>
      <w:r w:rsidRPr="00460757">
        <w:rPr>
          <w:i/>
          <w:sz w:val="28"/>
          <w:szCs w:val="28"/>
        </w:rPr>
        <w:t xml:space="preserve"> </w:t>
      </w:r>
      <w:r w:rsidRPr="00460757">
        <w:rPr>
          <w:sz w:val="28"/>
          <w:szCs w:val="28"/>
        </w:rPr>
        <w:t>тонн. В части документального обоснования фактических объемов захоронения представлены в электронной форме следующие документы:</w:t>
      </w:r>
    </w:p>
    <w:p w14:paraId="130F0690" w14:textId="77777777" w:rsidR="00460757" w:rsidRPr="00460757" w:rsidRDefault="00460757" w:rsidP="00460757">
      <w:pPr>
        <w:ind w:firstLine="709"/>
        <w:jc w:val="both"/>
        <w:rPr>
          <w:sz w:val="28"/>
          <w:szCs w:val="28"/>
        </w:rPr>
      </w:pPr>
      <w:r w:rsidRPr="00460757">
        <w:rPr>
          <w:sz w:val="28"/>
          <w:szCs w:val="28"/>
        </w:rPr>
        <w:t>- договор от 30.12.2021 № 417-21/ЭТ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460757">
        <w:rPr>
          <w:sz w:val="28"/>
          <w:szCs w:val="28"/>
        </w:rPr>
        <w:t>ЭкоТек</w:t>
      </w:r>
      <w:proofErr w:type="spellEnd"/>
      <w:r w:rsidRPr="00460757">
        <w:rPr>
          <w:sz w:val="28"/>
          <w:szCs w:val="28"/>
        </w:rPr>
        <w:t>»;</w:t>
      </w:r>
    </w:p>
    <w:p w14:paraId="427B8F1D" w14:textId="77777777" w:rsidR="00460757" w:rsidRPr="00460757" w:rsidRDefault="00460757" w:rsidP="00460757">
      <w:pPr>
        <w:ind w:firstLine="709"/>
        <w:jc w:val="both"/>
        <w:rPr>
          <w:sz w:val="28"/>
          <w:szCs w:val="28"/>
        </w:rPr>
      </w:pPr>
      <w:r w:rsidRPr="00460757">
        <w:rPr>
          <w:sz w:val="28"/>
          <w:szCs w:val="28"/>
        </w:rPr>
        <w:t>- выставленные за 2022 год акты оказания услуг помесячно;</w:t>
      </w:r>
    </w:p>
    <w:p w14:paraId="192E2C58" w14:textId="77777777" w:rsidR="00460757" w:rsidRPr="00460757" w:rsidRDefault="00460757" w:rsidP="00460757">
      <w:pPr>
        <w:ind w:firstLine="709"/>
        <w:jc w:val="both"/>
        <w:rPr>
          <w:sz w:val="28"/>
          <w:szCs w:val="28"/>
        </w:rPr>
      </w:pPr>
      <w:r w:rsidRPr="00460757">
        <w:rPr>
          <w:sz w:val="28"/>
          <w:szCs w:val="28"/>
        </w:rPr>
        <w:t xml:space="preserve">- </w:t>
      </w:r>
      <w:proofErr w:type="spellStart"/>
      <w:r w:rsidRPr="00460757">
        <w:rPr>
          <w:sz w:val="28"/>
          <w:szCs w:val="28"/>
        </w:rPr>
        <w:t>оборотно</w:t>
      </w:r>
      <w:proofErr w:type="spellEnd"/>
      <w:r w:rsidRPr="00460757">
        <w:rPr>
          <w:sz w:val="28"/>
          <w:szCs w:val="28"/>
        </w:rPr>
        <w:t xml:space="preserve"> – сальдовая ведомость по счету 90.01 «Выручка» за 2022 год с указанием доходов от размещения ТКО и прочих отходов.</w:t>
      </w:r>
    </w:p>
    <w:p w14:paraId="1B67F986" w14:textId="77777777" w:rsidR="00460757" w:rsidRPr="00460757" w:rsidRDefault="00460757" w:rsidP="00460757">
      <w:pPr>
        <w:autoSpaceDE w:val="0"/>
        <w:autoSpaceDN w:val="0"/>
        <w:adjustRightInd w:val="0"/>
        <w:ind w:firstLine="709"/>
        <w:jc w:val="both"/>
        <w:rPr>
          <w:color w:val="FF0000"/>
          <w:sz w:val="28"/>
          <w:szCs w:val="28"/>
        </w:rPr>
      </w:pPr>
    </w:p>
    <w:p w14:paraId="7EDC3D14"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 xml:space="preserve">В процессе экспертизы масса захоронения твердых коммунальных отходов принята на уровне </w:t>
      </w:r>
      <w:r w:rsidRPr="00460757">
        <w:rPr>
          <w:b/>
          <w:i/>
          <w:sz w:val="28"/>
          <w:szCs w:val="28"/>
        </w:rPr>
        <w:t>34 562,01</w:t>
      </w:r>
      <w:r w:rsidRPr="00460757">
        <w:rPr>
          <w:sz w:val="28"/>
          <w:szCs w:val="28"/>
        </w:rPr>
        <w:t xml:space="preserve"> тонн рассчитано согласно Методических указаний (Таблица 6).</w:t>
      </w:r>
    </w:p>
    <w:p w14:paraId="62201955" w14:textId="77777777" w:rsidR="00460757" w:rsidRPr="00460757" w:rsidRDefault="00460757" w:rsidP="00460757">
      <w:pPr>
        <w:autoSpaceDE w:val="0"/>
        <w:autoSpaceDN w:val="0"/>
        <w:adjustRightInd w:val="0"/>
        <w:ind w:firstLine="709"/>
        <w:jc w:val="both"/>
        <w:rPr>
          <w:sz w:val="28"/>
          <w:szCs w:val="28"/>
        </w:rPr>
      </w:pPr>
    </w:p>
    <w:p w14:paraId="0478AF78" w14:textId="77777777" w:rsidR="00460757" w:rsidRPr="00460757" w:rsidRDefault="00460757" w:rsidP="00460757">
      <w:pPr>
        <w:keepNext/>
        <w:tabs>
          <w:tab w:val="left" w:pos="7655"/>
        </w:tabs>
        <w:ind w:firstLine="709"/>
        <w:jc w:val="right"/>
        <w:outlineLvl w:val="3"/>
        <w:rPr>
          <w:bCs/>
          <w:sz w:val="28"/>
          <w:szCs w:val="28"/>
        </w:rPr>
      </w:pPr>
      <w:r w:rsidRPr="00460757">
        <w:rPr>
          <w:bCs/>
          <w:sz w:val="28"/>
          <w:szCs w:val="28"/>
        </w:rPr>
        <w:t>Таблица 6</w:t>
      </w:r>
    </w:p>
    <w:p w14:paraId="24F03D0D" w14:textId="77777777" w:rsidR="00460757" w:rsidRPr="00460757" w:rsidRDefault="00460757" w:rsidP="00460757">
      <w:pPr>
        <w:rPr>
          <w:color w:val="FF0000"/>
          <w:szCs w:val="20"/>
        </w:rPr>
      </w:pPr>
    </w:p>
    <w:p w14:paraId="2F62E6E1" w14:textId="1DFB0362" w:rsidR="00460757" w:rsidRPr="00460757" w:rsidRDefault="00460757" w:rsidP="00460757">
      <w:pPr>
        <w:rPr>
          <w:color w:val="FF0000"/>
          <w:szCs w:val="20"/>
        </w:rPr>
      </w:pPr>
      <w:r w:rsidRPr="00460757">
        <w:rPr>
          <w:noProof/>
          <w:szCs w:val="20"/>
        </w:rPr>
        <w:drawing>
          <wp:inline distT="0" distB="0" distL="0" distR="0" wp14:anchorId="4E483CAB" wp14:editId="2672D250">
            <wp:extent cx="6296025" cy="1524000"/>
            <wp:effectExtent l="0" t="0" r="9525" b="0"/>
            <wp:docPr id="167507500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296025" cy="1524000"/>
                    </a:xfrm>
                    <a:prstGeom prst="rect">
                      <a:avLst/>
                    </a:prstGeom>
                    <a:noFill/>
                    <a:ln>
                      <a:noFill/>
                    </a:ln>
                  </pic:spPr>
                </pic:pic>
              </a:graphicData>
            </a:graphic>
          </wp:inline>
        </w:drawing>
      </w:r>
    </w:p>
    <w:p w14:paraId="00400056" w14:textId="77777777" w:rsidR="00460757" w:rsidRPr="00460757" w:rsidRDefault="00460757" w:rsidP="00460757">
      <w:pPr>
        <w:ind w:firstLine="709"/>
        <w:jc w:val="both"/>
        <w:rPr>
          <w:sz w:val="28"/>
          <w:szCs w:val="28"/>
        </w:rPr>
      </w:pPr>
    </w:p>
    <w:p w14:paraId="3259985E" w14:textId="77777777" w:rsidR="00460757" w:rsidRPr="00460757" w:rsidRDefault="00460757" w:rsidP="00460757">
      <w:pPr>
        <w:ind w:firstLine="709"/>
        <w:jc w:val="both"/>
        <w:rPr>
          <w:sz w:val="28"/>
          <w:szCs w:val="28"/>
        </w:rPr>
      </w:pPr>
      <w:r w:rsidRPr="00460757">
        <w:rPr>
          <w:sz w:val="28"/>
          <w:szCs w:val="28"/>
        </w:rPr>
        <w:lastRenderedPageBreak/>
        <w:t>Планируемая масса захоронения твердых коммунальных отходов с учетом календарной разбивки составляет:</w:t>
      </w:r>
    </w:p>
    <w:p w14:paraId="32371FAC" w14:textId="77777777" w:rsidR="00460757" w:rsidRPr="00460757" w:rsidRDefault="00460757" w:rsidP="00460757">
      <w:pPr>
        <w:ind w:firstLine="709"/>
        <w:jc w:val="both"/>
        <w:rPr>
          <w:sz w:val="28"/>
          <w:szCs w:val="28"/>
        </w:rPr>
      </w:pPr>
      <w:r w:rsidRPr="00460757">
        <w:rPr>
          <w:sz w:val="28"/>
          <w:szCs w:val="28"/>
        </w:rPr>
        <w:t>- на период с 01.01.2024 по 30.06.2024 – 17281,005 тонны;</w:t>
      </w:r>
    </w:p>
    <w:p w14:paraId="07C6E354" w14:textId="77777777" w:rsidR="00460757" w:rsidRPr="00460757" w:rsidRDefault="00460757" w:rsidP="00460757">
      <w:pPr>
        <w:ind w:firstLine="709"/>
        <w:jc w:val="both"/>
        <w:rPr>
          <w:sz w:val="28"/>
          <w:szCs w:val="28"/>
        </w:rPr>
      </w:pPr>
      <w:r w:rsidRPr="00460757">
        <w:rPr>
          <w:sz w:val="28"/>
          <w:szCs w:val="28"/>
        </w:rPr>
        <w:t>- на период с 01.07.2024 по 31.12.2024 – 17281,005 тонны.</w:t>
      </w:r>
    </w:p>
    <w:p w14:paraId="740BB8D2" w14:textId="77777777" w:rsidR="00460757" w:rsidRPr="00460757" w:rsidRDefault="00460757" w:rsidP="00460757">
      <w:pPr>
        <w:tabs>
          <w:tab w:val="left" w:pos="1134"/>
        </w:tabs>
        <w:jc w:val="center"/>
        <w:rPr>
          <w:b/>
          <w:sz w:val="28"/>
          <w:szCs w:val="28"/>
          <w:u w:val="single"/>
        </w:rPr>
      </w:pPr>
    </w:p>
    <w:p w14:paraId="00BE500C" w14:textId="77777777" w:rsidR="00460757" w:rsidRPr="00460757" w:rsidRDefault="00460757" w:rsidP="00460757">
      <w:pPr>
        <w:tabs>
          <w:tab w:val="left" w:pos="1134"/>
        </w:tabs>
        <w:jc w:val="center"/>
        <w:rPr>
          <w:b/>
          <w:sz w:val="28"/>
          <w:szCs w:val="28"/>
          <w:u w:val="single"/>
        </w:rPr>
      </w:pPr>
    </w:p>
    <w:p w14:paraId="2011844C" w14:textId="77777777" w:rsidR="00460757" w:rsidRPr="00460757" w:rsidRDefault="00460757" w:rsidP="00460757">
      <w:pPr>
        <w:tabs>
          <w:tab w:val="left" w:pos="1134"/>
        </w:tabs>
        <w:jc w:val="center"/>
        <w:rPr>
          <w:b/>
          <w:sz w:val="28"/>
          <w:szCs w:val="28"/>
          <w:u w:val="single"/>
        </w:rPr>
      </w:pPr>
      <w:r w:rsidRPr="00460757">
        <w:rPr>
          <w:b/>
          <w:sz w:val="28"/>
          <w:szCs w:val="28"/>
          <w:u w:val="single"/>
        </w:rPr>
        <w:t>Тарифы на захоронение твердых коммунальных отходов</w:t>
      </w:r>
    </w:p>
    <w:p w14:paraId="5B0D2A54" w14:textId="77777777" w:rsidR="00460757" w:rsidRPr="00460757" w:rsidRDefault="00460757" w:rsidP="00460757">
      <w:pPr>
        <w:autoSpaceDE w:val="0"/>
        <w:autoSpaceDN w:val="0"/>
        <w:adjustRightInd w:val="0"/>
        <w:ind w:firstLine="709"/>
        <w:jc w:val="both"/>
        <w:rPr>
          <w:sz w:val="14"/>
          <w:szCs w:val="28"/>
        </w:rPr>
      </w:pPr>
    </w:p>
    <w:p w14:paraId="231DD23D" w14:textId="77777777" w:rsidR="00460757" w:rsidRPr="00460757" w:rsidRDefault="00460757" w:rsidP="00460757">
      <w:pPr>
        <w:autoSpaceDE w:val="0"/>
        <w:autoSpaceDN w:val="0"/>
        <w:adjustRightInd w:val="0"/>
        <w:ind w:firstLine="709"/>
        <w:jc w:val="both"/>
        <w:rPr>
          <w:sz w:val="28"/>
          <w:szCs w:val="28"/>
        </w:rPr>
      </w:pPr>
      <w:r w:rsidRPr="00460757">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4A1737BD" w14:textId="77777777" w:rsidR="00460757" w:rsidRPr="00460757" w:rsidRDefault="00460757" w:rsidP="00460757">
      <w:pPr>
        <w:ind w:firstLine="709"/>
        <w:jc w:val="both"/>
        <w:rPr>
          <w:sz w:val="28"/>
          <w:szCs w:val="28"/>
        </w:rPr>
      </w:pPr>
      <w:r w:rsidRPr="00460757">
        <w:rPr>
          <w:sz w:val="28"/>
          <w:szCs w:val="28"/>
        </w:rPr>
        <w:t>Учитывая результаты анализа, рекомендую Региональной энергетической комиссии Кузбасса установить для организации предельные тарифы на захоронение твердых коммунальных отходов с учетом календарной разбивки (Таблица 7):</w:t>
      </w:r>
    </w:p>
    <w:p w14:paraId="77C235BC" w14:textId="77777777" w:rsidR="00460757" w:rsidRPr="00460757" w:rsidRDefault="00460757" w:rsidP="00460757">
      <w:pPr>
        <w:keepNext/>
        <w:tabs>
          <w:tab w:val="left" w:pos="7655"/>
        </w:tabs>
        <w:ind w:firstLine="709"/>
        <w:jc w:val="right"/>
        <w:outlineLvl w:val="3"/>
        <w:rPr>
          <w:bCs/>
          <w:sz w:val="28"/>
          <w:szCs w:val="28"/>
        </w:rPr>
      </w:pPr>
    </w:p>
    <w:p w14:paraId="70945299" w14:textId="77777777" w:rsidR="00460757" w:rsidRPr="00460757" w:rsidRDefault="00460757" w:rsidP="00460757">
      <w:pPr>
        <w:rPr>
          <w:szCs w:val="20"/>
        </w:rPr>
      </w:pPr>
    </w:p>
    <w:p w14:paraId="0531A79B" w14:textId="77777777" w:rsidR="00460757" w:rsidRPr="00460757" w:rsidRDefault="00460757" w:rsidP="00460757">
      <w:pPr>
        <w:keepNext/>
        <w:tabs>
          <w:tab w:val="left" w:pos="7655"/>
        </w:tabs>
        <w:ind w:firstLine="709"/>
        <w:jc w:val="right"/>
        <w:outlineLvl w:val="3"/>
        <w:rPr>
          <w:bCs/>
          <w:sz w:val="28"/>
          <w:szCs w:val="28"/>
        </w:rPr>
      </w:pPr>
      <w:r w:rsidRPr="00460757">
        <w:rPr>
          <w:bCs/>
          <w:sz w:val="28"/>
          <w:szCs w:val="28"/>
        </w:rPr>
        <w:t>Таблица 7</w:t>
      </w:r>
    </w:p>
    <w:p w14:paraId="5CF787B3" w14:textId="77777777" w:rsidR="00460757" w:rsidRPr="00460757" w:rsidRDefault="00460757" w:rsidP="00460757">
      <w:pPr>
        <w:jc w:val="center"/>
        <w:rPr>
          <w:sz w:val="28"/>
          <w:szCs w:val="28"/>
        </w:rPr>
      </w:pPr>
      <w:r w:rsidRPr="00460757">
        <w:rPr>
          <w:sz w:val="28"/>
          <w:szCs w:val="28"/>
        </w:rPr>
        <w:t>Предельные тарифы</w:t>
      </w:r>
    </w:p>
    <w:p w14:paraId="1F1DC62E" w14:textId="77777777" w:rsidR="00460757" w:rsidRPr="00460757" w:rsidRDefault="00460757" w:rsidP="00460757">
      <w:pPr>
        <w:jc w:val="center"/>
        <w:rPr>
          <w:sz w:val="28"/>
          <w:szCs w:val="28"/>
        </w:rPr>
      </w:pPr>
      <w:r w:rsidRPr="00460757">
        <w:rPr>
          <w:sz w:val="28"/>
          <w:szCs w:val="28"/>
        </w:rPr>
        <w:t xml:space="preserve"> на захоронение твердых коммунальных отходов </w:t>
      </w:r>
    </w:p>
    <w:p w14:paraId="5448989E" w14:textId="77777777" w:rsidR="00460757" w:rsidRPr="00460757" w:rsidRDefault="00460757" w:rsidP="00460757">
      <w:pPr>
        <w:jc w:val="center"/>
        <w:rPr>
          <w:sz w:val="28"/>
          <w:szCs w:val="28"/>
        </w:rPr>
      </w:pPr>
      <w:r w:rsidRPr="00460757">
        <w:rPr>
          <w:b/>
          <w:bCs/>
          <w:sz w:val="28"/>
          <w:szCs w:val="28"/>
        </w:rPr>
        <w:t>ООО «Чистый город»</w:t>
      </w:r>
      <w:r w:rsidRPr="00460757">
        <w:rPr>
          <w:sz w:val="28"/>
          <w:szCs w:val="28"/>
        </w:rPr>
        <w:t xml:space="preserve"> (Киселевский городской округ) </w:t>
      </w:r>
    </w:p>
    <w:p w14:paraId="0013D14D" w14:textId="77777777" w:rsidR="00460757" w:rsidRPr="00460757" w:rsidRDefault="00460757" w:rsidP="00460757">
      <w:pPr>
        <w:jc w:val="center"/>
        <w:rPr>
          <w:sz w:val="28"/>
          <w:szCs w:val="28"/>
        </w:rPr>
      </w:pPr>
      <w:r w:rsidRPr="00460757">
        <w:rPr>
          <w:sz w:val="28"/>
          <w:szCs w:val="28"/>
        </w:rPr>
        <w:t>с 01.01.2024 по 31.12.2024</w:t>
      </w:r>
    </w:p>
    <w:p w14:paraId="135119AB" w14:textId="77777777" w:rsidR="00460757" w:rsidRPr="00460757" w:rsidRDefault="00460757" w:rsidP="00460757">
      <w:pPr>
        <w:jc w:val="center"/>
        <w:rPr>
          <w:color w:val="FF0000"/>
          <w:sz w:val="28"/>
          <w:szCs w:val="28"/>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1701"/>
        <w:gridCol w:w="1985"/>
      </w:tblGrid>
      <w:tr w:rsidR="00460757" w:rsidRPr="00460757" w14:paraId="6BDEA8E8" w14:textId="77777777" w:rsidTr="00335A6E">
        <w:trPr>
          <w:trHeight w:val="1053"/>
        </w:trPr>
        <w:tc>
          <w:tcPr>
            <w:tcW w:w="2268" w:type="dxa"/>
            <w:shd w:val="clear" w:color="auto" w:fill="auto"/>
            <w:vAlign w:val="center"/>
          </w:tcPr>
          <w:p w14:paraId="29526C6C" w14:textId="77777777" w:rsidR="00460757" w:rsidRPr="00460757" w:rsidRDefault="00460757" w:rsidP="00460757">
            <w:pPr>
              <w:jc w:val="center"/>
              <w:rPr>
                <w:sz w:val="28"/>
                <w:szCs w:val="28"/>
              </w:rPr>
            </w:pPr>
            <w:r w:rsidRPr="00460757">
              <w:rPr>
                <w:sz w:val="28"/>
                <w:szCs w:val="28"/>
              </w:rPr>
              <w:t>Предприятие</w:t>
            </w:r>
          </w:p>
        </w:tc>
        <w:tc>
          <w:tcPr>
            <w:tcW w:w="2410" w:type="dxa"/>
            <w:vAlign w:val="center"/>
          </w:tcPr>
          <w:p w14:paraId="5A162E50" w14:textId="77777777" w:rsidR="00460757" w:rsidRPr="00460757" w:rsidRDefault="00460757" w:rsidP="00460757">
            <w:pPr>
              <w:jc w:val="center"/>
              <w:rPr>
                <w:sz w:val="28"/>
                <w:szCs w:val="28"/>
              </w:rPr>
            </w:pPr>
            <w:r w:rsidRPr="00460757">
              <w:rPr>
                <w:sz w:val="28"/>
                <w:szCs w:val="28"/>
              </w:rPr>
              <w:t>Календарная разбивка</w:t>
            </w:r>
          </w:p>
        </w:tc>
        <w:tc>
          <w:tcPr>
            <w:tcW w:w="1701" w:type="dxa"/>
            <w:shd w:val="clear" w:color="auto" w:fill="auto"/>
            <w:vAlign w:val="center"/>
          </w:tcPr>
          <w:p w14:paraId="1FFB9AD7" w14:textId="77777777" w:rsidR="00460757" w:rsidRPr="00460757" w:rsidRDefault="00460757" w:rsidP="00460757">
            <w:pPr>
              <w:jc w:val="center"/>
              <w:rPr>
                <w:sz w:val="28"/>
                <w:szCs w:val="28"/>
              </w:rPr>
            </w:pPr>
            <w:r w:rsidRPr="00460757">
              <w:rPr>
                <w:sz w:val="28"/>
                <w:szCs w:val="28"/>
              </w:rPr>
              <w:t>Тарифы, руб./тонна</w:t>
            </w:r>
          </w:p>
        </w:tc>
        <w:tc>
          <w:tcPr>
            <w:tcW w:w="1985" w:type="dxa"/>
            <w:shd w:val="clear" w:color="auto" w:fill="auto"/>
            <w:vAlign w:val="center"/>
          </w:tcPr>
          <w:p w14:paraId="126FF38A" w14:textId="77777777" w:rsidR="00460757" w:rsidRPr="00460757" w:rsidRDefault="00460757" w:rsidP="00460757">
            <w:pPr>
              <w:jc w:val="center"/>
              <w:rPr>
                <w:sz w:val="28"/>
                <w:szCs w:val="28"/>
              </w:rPr>
            </w:pPr>
            <w:r w:rsidRPr="00460757">
              <w:rPr>
                <w:sz w:val="28"/>
                <w:szCs w:val="28"/>
              </w:rPr>
              <w:t>Рост к предыдущему периоду*, %</w:t>
            </w:r>
          </w:p>
        </w:tc>
      </w:tr>
      <w:tr w:rsidR="00460757" w:rsidRPr="00460757" w14:paraId="1C900934" w14:textId="77777777" w:rsidTr="00335A6E">
        <w:trPr>
          <w:trHeight w:val="311"/>
        </w:trPr>
        <w:tc>
          <w:tcPr>
            <w:tcW w:w="2268" w:type="dxa"/>
            <w:shd w:val="clear" w:color="auto" w:fill="auto"/>
          </w:tcPr>
          <w:p w14:paraId="5802B9D3" w14:textId="77777777" w:rsidR="00460757" w:rsidRPr="00460757" w:rsidRDefault="00460757" w:rsidP="00460757">
            <w:pPr>
              <w:jc w:val="center"/>
              <w:rPr>
                <w:sz w:val="28"/>
                <w:szCs w:val="28"/>
              </w:rPr>
            </w:pPr>
            <w:r w:rsidRPr="00460757">
              <w:rPr>
                <w:sz w:val="28"/>
                <w:szCs w:val="28"/>
              </w:rPr>
              <w:t>1</w:t>
            </w:r>
          </w:p>
        </w:tc>
        <w:tc>
          <w:tcPr>
            <w:tcW w:w="2410" w:type="dxa"/>
          </w:tcPr>
          <w:p w14:paraId="7B9FC311" w14:textId="77777777" w:rsidR="00460757" w:rsidRPr="00460757" w:rsidRDefault="00460757" w:rsidP="00460757">
            <w:pPr>
              <w:jc w:val="center"/>
              <w:rPr>
                <w:sz w:val="28"/>
                <w:szCs w:val="28"/>
              </w:rPr>
            </w:pPr>
            <w:r w:rsidRPr="00460757">
              <w:rPr>
                <w:sz w:val="28"/>
                <w:szCs w:val="28"/>
              </w:rPr>
              <w:t>2</w:t>
            </w:r>
          </w:p>
        </w:tc>
        <w:tc>
          <w:tcPr>
            <w:tcW w:w="1701" w:type="dxa"/>
            <w:shd w:val="clear" w:color="auto" w:fill="auto"/>
          </w:tcPr>
          <w:p w14:paraId="3B0B6733" w14:textId="77777777" w:rsidR="00460757" w:rsidRPr="00460757" w:rsidRDefault="00460757" w:rsidP="00460757">
            <w:pPr>
              <w:jc w:val="center"/>
              <w:rPr>
                <w:sz w:val="28"/>
                <w:szCs w:val="28"/>
              </w:rPr>
            </w:pPr>
            <w:r w:rsidRPr="00460757">
              <w:rPr>
                <w:sz w:val="28"/>
                <w:szCs w:val="28"/>
              </w:rPr>
              <w:t>3</w:t>
            </w:r>
          </w:p>
        </w:tc>
        <w:tc>
          <w:tcPr>
            <w:tcW w:w="1985" w:type="dxa"/>
            <w:shd w:val="clear" w:color="auto" w:fill="auto"/>
          </w:tcPr>
          <w:p w14:paraId="3F82EB77" w14:textId="77777777" w:rsidR="00460757" w:rsidRPr="00460757" w:rsidRDefault="00460757" w:rsidP="00460757">
            <w:pPr>
              <w:jc w:val="center"/>
              <w:rPr>
                <w:sz w:val="28"/>
                <w:szCs w:val="28"/>
              </w:rPr>
            </w:pPr>
            <w:r w:rsidRPr="00460757">
              <w:rPr>
                <w:sz w:val="28"/>
                <w:szCs w:val="28"/>
              </w:rPr>
              <w:t>4</w:t>
            </w:r>
          </w:p>
        </w:tc>
      </w:tr>
      <w:tr w:rsidR="00460757" w:rsidRPr="00460757" w14:paraId="76E0001C" w14:textId="77777777" w:rsidTr="00335A6E">
        <w:trPr>
          <w:trHeight w:val="311"/>
        </w:trPr>
        <w:tc>
          <w:tcPr>
            <w:tcW w:w="8364" w:type="dxa"/>
            <w:gridSpan w:val="4"/>
            <w:shd w:val="clear" w:color="auto" w:fill="auto"/>
          </w:tcPr>
          <w:p w14:paraId="5CBDC29E" w14:textId="77777777" w:rsidR="00460757" w:rsidRPr="00460757" w:rsidRDefault="00460757" w:rsidP="00460757">
            <w:pPr>
              <w:jc w:val="center"/>
              <w:rPr>
                <w:sz w:val="28"/>
                <w:szCs w:val="28"/>
              </w:rPr>
            </w:pPr>
            <w:r w:rsidRPr="00460757">
              <w:rPr>
                <w:sz w:val="28"/>
                <w:szCs w:val="28"/>
              </w:rPr>
              <w:t>Захоронение твердых коммунальных отходов</w:t>
            </w:r>
          </w:p>
        </w:tc>
      </w:tr>
      <w:tr w:rsidR="00460757" w:rsidRPr="00460757" w14:paraId="59CF4C41" w14:textId="77777777" w:rsidTr="00335A6E">
        <w:trPr>
          <w:trHeight w:val="252"/>
        </w:trPr>
        <w:tc>
          <w:tcPr>
            <w:tcW w:w="2268" w:type="dxa"/>
            <w:vMerge w:val="restart"/>
            <w:tcBorders>
              <w:top w:val="single" w:sz="4" w:space="0" w:color="auto"/>
            </w:tcBorders>
            <w:shd w:val="clear" w:color="auto" w:fill="auto"/>
            <w:vAlign w:val="center"/>
          </w:tcPr>
          <w:p w14:paraId="0A7134C7" w14:textId="77777777" w:rsidR="00460757" w:rsidRPr="00460757" w:rsidRDefault="00460757" w:rsidP="00460757">
            <w:pPr>
              <w:jc w:val="center"/>
              <w:rPr>
                <w:sz w:val="28"/>
                <w:szCs w:val="28"/>
              </w:rPr>
            </w:pPr>
            <w:r w:rsidRPr="00460757">
              <w:rPr>
                <w:sz w:val="28"/>
                <w:szCs w:val="28"/>
              </w:rPr>
              <w:t xml:space="preserve">ООО «Чистый город» </w:t>
            </w:r>
          </w:p>
        </w:tc>
        <w:tc>
          <w:tcPr>
            <w:tcW w:w="2410" w:type="dxa"/>
          </w:tcPr>
          <w:p w14:paraId="34025A7C" w14:textId="77777777" w:rsidR="00460757" w:rsidRPr="00460757" w:rsidRDefault="00460757" w:rsidP="00460757">
            <w:pPr>
              <w:jc w:val="center"/>
              <w:rPr>
                <w:szCs w:val="28"/>
              </w:rPr>
            </w:pPr>
            <w:r w:rsidRPr="00460757">
              <w:rPr>
                <w:szCs w:val="28"/>
              </w:rPr>
              <w:t>с 01.01.2024</w:t>
            </w:r>
          </w:p>
          <w:p w14:paraId="5956169F" w14:textId="77777777" w:rsidR="00460757" w:rsidRPr="00460757" w:rsidRDefault="00460757" w:rsidP="00460757">
            <w:pPr>
              <w:jc w:val="center"/>
              <w:rPr>
                <w:color w:val="FF0000"/>
                <w:sz w:val="28"/>
                <w:szCs w:val="28"/>
              </w:rPr>
            </w:pPr>
            <w:r w:rsidRPr="00460757">
              <w:rPr>
                <w:szCs w:val="28"/>
              </w:rPr>
              <w:t xml:space="preserve"> по 30.06.2024</w:t>
            </w:r>
          </w:p>
        </w:tc>
        <w:tc>
          <w:tcPr>
            <w:tcW w:w="1701" w:type="dxa"/>
            <w:shd w:val="clear" w:color="auto" w:fill="FFFFFF"/>
            <w:vAlign w:val="center"/>
          </w:tcPr>
          <w:p w14:paraId="56AEA7DA" w14:textId="77777777" w:rsidR="00460757" w:rsidRPr="00460757" w:rsidRDefault="00460757" w:rsidP="00460757">
            <w:pPr>
              <w:jc w:val="center"/>
              <w:rPr>
                <w:sz w:val="28"/>
                <w:szCs w:val="28"/>
              </w:rPr>
            </w:pPr>
            <w:r w:rsidRPr="00460757">
              <w:rPr>
                <w:sz w:val="28"/>
                <w:szCs w:val="28"/>
              </w:rPr>
              <w:t>339,44</w:t>
            </w:r>
          </w:p>
        </w:tc>
        <w:tc>
          <w:tcPr>
            <w:tcW w:w="1985" w:type="dxa"/>
            <w:shd w:val="clear" w:color="auto" w:fill="FFFFFF"/>
            <w:vAlign w:val="center"/>
          </w:tcPr>
          <w:p w14:paraId="056A4B16" w14:textId="77777777" w:rsidR="00460757" w:rsidRPr="00460757" w:rsidRDefault="00460757" w:rsidP="00460757">
            <w:pPr>
              <w:jc w:val="center"/>
              <w:rPr>
                <w:sz w:val="28"/>
                <w:szCs w:val="28"/>
              </w:rPr>
            </w:pPr>
            <w:r w:rsidRPr="00460757">
              <w:rPr>
                <w:sz w:val="28"/>
                <w:szCs w:val="28"/>
              </w:rPr>
              <w:t>0,0</w:t>
            </w:r>
          </w:p>
        </w:tc>
      </w:tr>
      <w:tr w:rsidR="00460757" w:rsidRPr="00460757" w14:paraId="7E508C67" w14:textId="77777777" w:rsidTr="00335A6E">
        <w:trPr>
          <w:trHeight w:val="252"/>
        </w:trPr>
        <w:tc>
          <w:tcPr>
            <w:tcW w:w="2268" w:type="dxa"/>
            <w:vMerge/>
            <w:shd w:val="clear" w:color="auto" w:fill="auto"/>
            <w:vAlign w:val="center"/>
          </w:tcPr>
          <w:p w14:paraId="00AD3B79" w14:textId="77777777" w:rsidR="00460757" w:rsidRPr="00460757" w:rsidRDefault="00460757" w:rsidP="00460757">
            <w:pPr>
              <w:jc w:val="center"/>
              <w:rPr>
                <w:sz w:val="28"/>
                <w:szCs w:val="28"/>
              </w:rPr>
            </w:pPr>
          </w:p>
        </w:tc>
        <w:tc>
          <w:tcPr>
            <w:tcW w:w="2410" w:type="dxa"/>
          </w:tcPr>
          <w:p w14:paraId="10CF4CFA" w14:textId="77777777" w:rsidR="00460757" w:rsidRPr="00460757" w:rsidRDefault="00460757" w:rsidP="00460757">
            <w:pPr>
              <w:jc w:val="center"/>
              <w:rPr>
                <w:szCs w:val="28"/>
              </w:rPr>
            </w:pPr>
            <w:r w:rsidRPr="00460757">
              <w:rPr>
                <w:szCs w:val="28"/>
              </w:rPr>
              <w:t xml:space="preserve">с 01.07.2024 </w:t>
            </w:r>
          </w:p>
          <w:p w14:paraId="7BC8D940" w14:textId="77777777" w:rsidR="00460757" w:rsidRPr="00460757" w:rsidRDefault="00460757" w:rsidP="00460757">
            <w:pPr>
              <w:jc w:val="center"/>
              <w:rPr>
                <w:color w:val="FF0000"/>
                <w:sz w:val="28"/>
                <w:szCs w:val="28"/>
              </w:rPr>
            </w:pPr>
            <w:r w:rsidRPr="00460757">
              <w:rPr>
                <w:szCs w:val="28"/>
              </w:rPr>
              <w:t>по 31.12.2024</w:t>
            </w:r>
          </w:p>
        </w:tc>
        <w:tc>
          <w:tcPr>
            <w:tcW w:w="1701" w:type="dxa"/>
            <w:shd w:val="clear" w:color="auto" w:fill="FFFFFF"/>
            <w:vAlign w:val="center"/>
          </w:tcPr>
          <w:p w14:paraId="63436E10" w14:textId="77777777" w:rsidR="00460757" w:rsidRPr="00460757" w:rsidRDefault="00460757" w:rsidP="00460757">
            <w:pPr>
              <w:jc w:val="center"/>
              <w:rPr>
                <w:sz w:val="28"/>
                <w:szCs w:val="28"/>
              </w:rPr>
            </w:pPr>
            <w:r w:rsidRPr="00460757">
              <w:rPr>
                <w:sz w:val="28"/>
                <w:szCs w:val="28"/>
              </w:rPr>
              <w:t>372,70</w:t>
            </w:r>
          </w:p>
        </w:tc>
        <w:tc>
          <w:tcPr>
            <w:tcW w:w="1985" w:type="dxa"/>
            <w:shd w:val="clear" w:color="auto" w:fill="FFFFFF"/>
            <w:vAlign w:val="center"/>
          </w:tcPr>
          <w:p w14:paraId="2CE23D25" w14:textId="77777777" w:rsidR="00460757" w:rsidRPr="00460757" w:rsidRDefault="00460757" w:rsidP="00460757">
            <w:pPr>
              <w:jc w:val="center"/>
              <w:rPr>
                <w:sz w:val="28"/>
                <w:szCs w:val="28"/>
              </w:rPr>
            </w:pPr>
            <w:r w:rsidRPr="00460757">
              <w:rPr>
                <w:sz w:val="28"/>
                <w:szCs w:val="28"/>
              </w:rPr>
              <w:t>9,8</w:t>
            </w:r>
          </w:p>
        </w:tc>
      </w:tr>
    </w:tbl>
    <w:p w14:paraId="7327550F" w14:textId="77777777" w:rsidR="00460757" w:rsidRPr="00460757" w:rsidRDefault="00460757" w:rsidP="00460757">
      <w:pPr>
        <w:tabs>
          <w:tab w:val="left" w:pos="709"/>
        </w:tabs>
        <w:jc w:val="both"/>
        <w:rPr>
          <w:sz w:val="28"/>
          <w:szCs w:val="28"/>
        </w:rPr>
      </w:pPr>
    </w:p>
    <w:p w14:paraId="46F71437" w14:textId="77777777" w:rsidR="00460757" w:rsidRPr="00460757" w:rsidRDefault="00460757" w:rsidP="00460757">
      <w:pPr>
        <w:tabs>
          <w:tab w:val="left" w:pos="709"/>
        </w:tabs>
        <w:jc w:val="both"/>
        <w:rPr>
          <w:sz w:val="28"/>
          <w:szCs w:val="28"/>
        </w:rPr>
      </w:pPr>
    </w:p>
    <w:p w14:paraId="0FCF4DE3" w14:textId="77777777" w:rsidR="00460757" w:rsidRPr="00460757" w:rsidRDefault="00460757" w:rsidP="00460757">
      <w:pPr>
        <w:tabs>
          <w:tab w:val="left" w:pos="709"/>
        </w:tabs>
        <w:jc w:val="both"/>
        <w:rPr>
          <w:sz w:val="28"/>
          <w:szCs w:val="28"/>
        </w:rPr>
      </w:pPr>
      <w:r w:rsidRPr="00460757">
        <w:rPr>
          <w:sz w:val="28"/>
          <w:szCs w:val="28"/>
        </w:rPr>
        <w:t xml:space="preserve">* </w:t>
      </w:r>
      <w:proofErr w:type="spellStart"/>
      <w:r w:rsidRPr="00460757">
        <w:rPr>
          <w:sz w:val="28"/>
          <w:szCs w:val="28"/>
        </w:rPr>
        <w:t>справочно</w:t>
      </w:r>
      <w:proofErr w:type="spellEnd"/>
      <w:r w:rsidRPr="00460757">
        <w:rPr>
          <w:sz w:val="28"/>
          <w:szCs w:val="28"/>
        </w:rPr>
        <w:t>: тарифы, установленные органом регулирования в предыдущем периоде регулирования:</w:t>
      </w:r>
    </w:p>
    <w:p w14:paraId="1EEBB105" w14:textId="77777777" w:rsidR="00460757" w:rsidRPr="00460757" w:rsidRDefault="00460757" w:rsidP="00460757">
      <w:pPr>
        <w:tabs>
          <w:tab w:val="left" w:pos="709"/>
        </w:tabs>
        <w:jc w:val="both"/>
        <w:rPr>
          <w:sz w:val="28"/>
          <w:szCs w:val="28"/>
        </w:rPr>
      </w:pPr>
      <w:r w:rsidRPr="00460757">
        <w:rPr>
          <w:sz w:val="28"/>
          <w:szCs w:val="28"/>
        </w:rPr>
        <w:tab/>
      </w:r>
      <w:r w:rsidRPr="00460757">
        <w:rPr>
          <w:sz w:val="28"/>
          <w:szCs w:val="28"/>
        </w:rPr>
        <w:tab/>
        <w:t>- с 01.12.2022 по 31.12.2023 – 339,44 руб./ тонна.</w:t>
      </w:r>
    </w:p>
    <w:p w14:paraId="52F2BF18" w14:textId="77777777" w:rsidR="00460757" w:rsidRPr="00460757" w:rsidRDefault="00460757" w:rsidP="00460757">
      <w:pPr>
        <w:tabs>
          <w:tab w:val="left" w:pos="709"/>
        </w:tabs>
        <w:ind w:firstLine="709"/>
        <w:jc w:val="both"/>
        <w:rPr>
          <w:sz w:val="28"/>
          <w:szCs w:val="28"/>
        </w:rPr>
      </w:pPr>
    </w:p>
    <w:p w14:paraId="78073A53" w14:textId="77777777" w:rsidR="00DE62E3" w:rsidRDefault="00DE62E3" w:rsidP="00DE62E3">
      <w:pPr>
        <w:tabs>
          <w:tab w:val="left" w:pos="5580"/>
          <w:tab w:val="left" w:pos="9498"/>
        </w:tabs>
        <w:ind w:right="-569" w:firstLine="284"/>
      </w:pPr>
    </w:p>
    <w:p w14:paraId="459B300E" w14:textId="77777777" w:rsidR="00460757" w:rsidRDefault="00460757" w:rsidP="00DE62E3">
      <w:pPr>
        <w:tabs>
          <w:tab w:val="left" w:pos="5580"/>
          <w:tab w:val="left" w:pos="9498"/>
        </w:tabs>
        <w:ind w:right="-569" w:firstLine="284"/>
        <w:sectPr w:rsidR="00460757" w:rsidSect="004A7EA2">
          <w:pgSz w:w="11906" w:h="16838"/>
          <w:pgMar w:top="851" w:right="567" w:bottom="1134" w:left="851" w:header="708" w:footer="708" w:gutter="0"/>
          <w:cols w:space="708"/>
          <w:docGrid w:linePitch="360"/>
        </w:sectPr>
      </w:pPr>
    </w:p>
    <w:p w14:paraId="6D8F7342" w14:textId="6A3D6786" w:rsidR="00460757" w:rsidRPr="00D00103" w:rsidRDefault="00460757" w:rsidP="00460757">
      <w:pPr>
        <w:tabs>
          <w:tab w:val="left" w:pos="5580"/>
          <w:tab w:val="left" w:pos="9498"/>
        </w:tabs>
        <w:ind w:left="-4836" w:right="-569" w:firstLine="10081"/>
      </w:pPr>
      <w:r w:rsidRPr="00D00103">
        <w:lastRenderedPageBreak/>
        <w:t>Приложение</w:t>
      </w:r>
      <w:r>
        <w:t xml:space="preserve"> № 17 </w:t>
      </w:r>
      <w:r w:rsidRPr="00D00103">
        <w:t xml:space="preserve">к протоколу № </w:t>
      </w:r>
      <w:r>
        <w:t>60</w:t>
      </w:r>
    </w:p>
    <w:p w14:paraId="33459394" w14:textId="77777777" w:rsidR="00460757" w:rsidRPr="00D00103" w:rsidRDefault="00460757" w:rsidP="00460757">
      <w:pPr>
        <w:tabs>
          <w:tab w:val="left" w:pos="5580"/>
          <w:tab w:val="left" w:pos="9498"/>
        </w:tabs>
        <w:ind w:left="-4836" w:right="-569" w:firstLine="10081"/>
      </w:pPr>
      <w:r w:rsidRPr="00D00103">
        <w:t>заседания правления Региональной</w:t>
      </w:r>
    </w:p>
    <w:p w14:paraId="0F3B5E20" w14:textId="77777777" w:rsidR="00460757" w:rsidRPr="00D00103" w:rsidRDefault="00460757" w:rsidP="00460757">
      <w:pPr>
        <w:tabs>
          <w:tab w:val="left" w:pos="5580"/>
          <w:tab w:val="left" w:pos="9498"/>
        </w:tabs>
        <w:ind w:left="-4836" w:right="-569" w:firstLine="10081"/>
      </w:pPr>
      <w:r w:rsidRPr="00D00103">
        <w:t>энергетической комиссии</w:t>
      </w:r>
    </w:p>
    <w:p w14:paraId="73969E6E" w14:textId="77777777" w:rsidR="00460757" w:rsidRDefault="00460757" w:rsidP="00460757">
      <w:pPr>
        <w:tabs>
          <w:tab w:val="left" w:pos="5580"/>
          <w:tab w:val="left" w:pos="9498"/>
        </w:tabs>
        <w:ind w:left="-4836" w:right="-569" w:firstLine="10081"/>
      </w:pPr>
      <w:r w:rsidRPr="00D00103">
        <w:t xml:space="preserve">Кузбасса от </w:t>
      </w:r>
      <w:r>
        <w:t>12</w:t>
      </w:r>
      <w:r w:rsidRPr="00D00103">
        <w:t>.</w:t>
      </w:r>
      <w:r>
        <w:t>10</w:t>
      </w:r>
      <w:r w:rsidRPr="00D00103">
        <w:t>.202</w:t>
      </w:r>
      <w:r>
        <w:t>3</w:t>
      </w:r>
    </w:p>
    <w:p w14:paraId="5DC4B3BE" w14:textId="77777777" w:rsidR="004A7EA2" w:rsidRDefault="004A7EA2" w:rsidP="00DE62E3">
      <w:pPr>
        <w:tabs>
          <w:tab w:val="left" w:pos="5580"/>
          <w:tab w:val="left" w:pos="9498"/>
        </w:tabs>
        <w:ind w:right="-569" w:firstLine="284"/>
      </w:pPr>
    </w:p>
    <w:p w14:paraId="223335C1" w14:textId="77777777" w:rsidR="00460757" w:rsidRDefault="00460757" w:rsidP="00460757">
      <w:pPr>
        <w:tabs>
          <w:tab w:val="left" w:pos="3052"/>
        </w:tabs>
        <w:jc w:val="center"/>
        <w:rPr>
          <w:b/>
          <w:bCs/>
          <w:sz w:val="28"/>
          <w:szCs w:val="28"/>
        </w:rPr>
      </w:pPr>
      <w:r w:rsidRPr="006343C3">
        <w:rPr>
          <w:b/>
          <w:bCs/>
          <w:sz w:val="28"/>
          <w:szCs w:val="28"/>
        </w:rPr>
        <w:t>Производственная программа</w:t>
      </w:r>
    </w:p>
    <w:p w14:paraId="21A1F053" w14:textId="77777777" w:rsidR="00460757" w:rsidRPr="005D58DE" w:rsidRDefault="00460757" w:rsidP="00460757">
      <w:pPr>
        <w:tabs>
          <w:tab w:val="left" w:pos="3052"/>
        </w:tabs>
        <w:jc w:val="center"/>
        <w:rPr>
          <w:b/>
          <w:sz w:val="28"/>
          <w:szCs w:val="28"/>
        </w:rPr>
      </w:pPr>
      <w:r>
        <w:rPr>
          <w:b/>
          <w:sz w:val="28"/>
          <w:szCs w:val="28"/>
        </w:rPr>
        <w:t>ООО</w:t>
      </w:r>
      <w:r w:rsidRPr="005D58DE">
        <w:rPr>
          <w:b/>
          <w:sz w:val="28"/>
          <w:szCs w:val="28"/>
        </w:rPr>
        <w:t xml:space="preserve"> «</w:t>
      </w:r>
      <w:r>
        <w:rPr>
          <w:b/>
          <w:sz w:val="28"/>
          <w:szCs w:val="28"/>
        </w:rPr>
        <w:t>Чистый город</w:t>
      </w:r>
      <w:r w:rsidRPr="005D58DE">
        <w:rPr>
          <w:b/>
          <w:sz w:val="28"/>
          <w:szCs w:val="28"/>
        </w:rPr>
        <w:t>» (</w:t>
      </w:r>
      <w:r>
        <w:rPr>
          <w:b/>
          <w:sz w:val="28"/>
          <w:szCs w:val="28"/>
        </w:rPr>
        <w:t>Киселевский городской округ</w:t>
      </w:r>
      <w:r w:rsidRPr="005D58DE">
        <w:rPr>
          <w:b/>
          <w:sz w:val="28"/>
          <w:szCs w:val="28"/>
        </w:rPr>
        <w:t>)</w:t>
      </w:r>
    </w:p>
    <w:p w14:paraId="5C8D775E" w14:textId="77777777" w:rsidR="00460757" w:rsidRPr="005D58DE" w:rsidRDefault="00460757" w:rsidP="00460757">
      <w:pPr>
        <w:tabs>
          <w:tab w:val="left" w:pos="3052"/>
        </w:tabs>
        <w:jc w:val="center"/>
        <w:rPr>
          <w:b/>
          <w:bCs/>
          <w:sz w:val="28"/>
          <w:szCs w:val="28"/>
        </w:rPr>
      </w:pPr>
      <w:r w:rsidRPr="005D58DE">
        <w:rPr>
          <w:b/>
          <w:bCs/>
          <w:sz w:val="28"/>
          <w:szCs w:val="28"/>
        </w:rPr>
        <w:t>в области обращения с твердыми коммунальными отходами</w:t>
      </w:r>
    </w:p>
    <w:p w14:paraId="3A293B79" w14:textId="77777777" w:rsidR="00460757" w:rsidRPr="007C52A9" w:rsidRDefault="00460757" w:rsidP="00460757">
      <w:pPr>
        <w:jc w:val="center"/>
      </w:pPr>
    </w:p>
    <w:p w14:paraId="5ADB6121" w14:textId="77777777" w:rsidR="00460757" w:rsidRDefault="00460757" w:rsidP="00460757">
      <w:pPr>
        <w:jc w:val="center"/>
        <w:rPr>
          <w:sz w:val="28"/>
          <w:szCs w:val="28"/>
        </w:rPr>
      </w:pPr>
      <w:r>
        <w:rPr>
          <w:sz w:val="28"/>
          <w:szCs w:val="28"/>
        </w:rPr>
        <w:t>Раздел 1. Паспорт производственной программы</w:t>
      </w:r>
    </w:p>
    <w:p w14:paraId="2D2A1677" w14:textId="77777777" w:rsidR="00460757" w:rsidRDefault="00460757" w:rsidP="00460757">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460757" w14:paraId="1DE20CA6" w14:textId="77777777" w:rsidTr="00335A6E">
        <w:trPr>
          <w:trHeight w:val="889"/>
        </w:trPr>
        <w:tc>
          <w:tcPr>
            <w:tcW w:w="5103" w:type="dxa"/>
            <w:vAlign w:val="center"/>
          </w:tcPr>
          <w:p w14:paraId="42ACA726" w14:textId="77777777" w:rsidR="00460757" w:rsidRDefault="00460757" w:rsidP="00335A6E">
            <w:pPr>
              <w:rPr>
                <w:sz w:val="28"/>
                <w:szCs w:val="28"/>
              </w:rPr>
            </w:pPr>
            <w:r>
              <w:rPr>
                <w:sz w:val="28"/>
                <w:szCs w:val="28"/>
              </w:rPr>
              <w:t>Наименование организации</w:t>
            </w:r>
          </w:p>
        </w:tc>
        <w:tc>
          <w:tcPr>
            <w:tcW w:w="5104" w:type="dxa"/>
            <w:vAlign w:val="center"/>
          </w:tcPr>
          <w:p w14:paraId="7495476D" w14:textId="77777777" w:rsidR="00460757" w:rsidRDefault="00460757" w:rsidP="00335A6E">
            <w:pPr>
              <w:jc w:val="center"/>
              <w:rPr>
                <w:sz w:val="28"/>
                <w:szCs w:val="28"/>
              </w:rPr>
            </w:pPr>
            <w:r>
              <w:rPr>
                <w:sz w:val="28"/>
                <w:szCs w:val="28"/>
              </w:rPr>
              <w:t xml:space="preserve">Общество с ограниченной ответственностью «Чистый город» </w:t>
            </w:r>
          </w:p>
        </w:tc>
      </w:tr>
      <w:tr w:rsidR="00460757" w14:paraId="69EE3FB1" w14:textId="77777777" w:rsidTr="00335A6E">
        <w:trPr>
          <w:trHeight w:val="905"/>
        </w:trPr>
        <w:tc>
          <w:tcPr>
            <w:tcW w:w="5103" w:type="dxa"/>
            <w:vAlign w:val="center"/>
          </w:tcPr>
          <w:p w14:paraId="040BED16" w14:textId="77777777" w:rsidR="00460757" w:rsidRDefault="00460757" w:rsidP="00335A6E">
            <w:pPr>
              <w:rPr>
                <w:sz w:val="28"/>
                <w:szCs w:val="28"/>
              </w:rPr>
            </w:pPr>
            <w:r>
              <w:rPr>
                <w:sz w:val="28"/>
                <w:szCs w:val="28"/>
              </w:rPr>
              <w:t>Юридический адрес, почтовый адрес</w:t>
            </w:r>
          </w:p>
        </w:tc>
        <w:tc>
          <w:tcPr>
            <w:tcW w:w="5104" w:type="dxa"/>
            <w:vAlign w:val="center"/>
          </w:tcPr>
          <w:p w14:paraId="589321FC" w14:textId="77777777" w:rsidR="00460757" w:rsidRDefault="00460757" w:rsidP="00335A6E">
            <w:pPr>
              <w:jc w:val="center"/>
              <w:rPr>
                <w:sz w:val="28"/>
                <w:szCs w:val="28"/>
              </w:rPr>
            </w:pPr>
          </w:p>
          <w:p w14:paraId="1F8B94D8" w14:textId="77777777" w:rsidR="00460757" w:rsidRPr="00EA5D0F" w:rsidRDefault="00460757" w:rsidP="00335A6E">
            <w:pPr>
              <w:jc w:val="center"/>
              <w:rPr>
                <w:sz w:val="28"/>
                <w:szCs w:val="28"/>
              </w:rPr>
            </w:pPr>
            <w:r>
              <w:rPr>
                <w:sz w:val="28"/>
                <w:szCs w:val="28"/>
              </w:rPr>
              <w:t>652729</w:t>
            </w:r>
            <w:r w:rsidRPr="00EA5D0F">
              <w:rPr>
                <w:sz w:val="28"/>
                <w:szCs w:val="28"/>
              </w:rPr>
              <w:t>, Кемеровская область</w:t>
            </w:r>
            <w:r>
              <w:rPr>
                <w:sz w:val="28"/>
                <w:szCs w:val="28"/>
              </w:rPr>
              <w:t>-Кузбасс</w:t>
            </w:r>
            <w:r w:rsidRPr="00EA5D0F">
              <w:rPr>
                <w:sz w:val="28"/>
                <w:szCs w:val="28"/>
              </w:rPr>
              <w:t xml:space="preserve">, </w:t>
            </w:r>
          </w:p>
          <w:p w14:paraId="48D9E335" w14:textId="77777777" w:rsidR="00460757" w:rsidRPr="00A21526" w:rsidRDefault="00460757" w:rsidP="00335A6E">
            <w:pPr>
              <w:jc w:val="center"/>
              <w:rPr>
                <w:color w:val="FF0000"/>
                <w:sz w:val="28"/>
                <w:szCs w:val="28"/>
              </w:rPr>
            </w:pPr>
            <w:r w:rsidRPr="00EA5D0F">
              <w:rPr>
                <w:sz w:val="28"/>
                <w:szCs w:val="28"/>
              </w:rPr>
              <w:t>г.</w:t>
            </w:r>
            <w:r>
              <w:rPr>
                <w:sz w:val="28"/>
                <w:szCs w:val="28"/>
              </w:rPr>
              <w:t xml:space="preserve"> Киселевск</w:t>
            </w:r>
            <w:r w:rsidRPr="00EA5D0F">
              <w:rPr>
                <w:sz w:val="28"/>
                <w:szCs w:val="28"/>
              </w:rPr>
              <w:t xml:space="preserve">, ул. </w:t>
            </w:r>
            <w:r>
              <w:rPr>
                <w:sz w:val="28"/>
                <w:szCs w:val="28"/>
              </w:rPr>
              <w:t xml:space="preserve"> Ленина,1</w:t>
            </w:r>
          </w:p>
        </w:tc>
      </w:tr>
      <w:tr w:rsidR="00460757" w14:paraId="4D46D21C" w14:textId="77777777" w:rsidTr="00335A6E">
        <w:trPr>
          <w:trHeight w:val="1109"/>
        </w:trPr>
        <w:tc>
          <w:tcPr>
            <w:tcW w:w="5103" w:type="dxa"/>
            <w:vAlign w:val="center"/>
          </w:tcPr>
          <w:p w14:paraId="740E6887" w14:textId="77777777" w:rsidR="00460757" w:rsidRDefault="00460757" w:rsidP="00335A6E">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67CCED37" w14:textId="77777777" w:rsidR="00460757" w:rsidRDefault="00460757" w:rsidP="00335A6E">
            <w:pPr>
              <w:jc w:val="center"/>
              <w:rPr>
                <w:sz w:val="28"/>
                <w:szCs w:val="28"/>
              </w:rPr>
            </w:pPr>
            <w:r>
              <w:rPr>
                <w:sz w:val="28"/>
                <w:szCs w:val="28"/>
              </w:rPr>
              <w:t>Д</w:t>
            </w:r>
            <w:r w:rsidRPr="00390446">
              <w:rPr>
                <w:sz w:val="28"/>
                <w:szCs w:val="28"/>
              </w:rPr>
              <w:t xml:space="preserve">иректор </w:t>
            </w:r>
          </w:p>
          <w:p w14:paraId="3BB53FA8" w14:textId="77777777" w:rsidR="00460757" w:rsidRPr="00390446" w:rsidRDefault="00460757" w:rsidP="00335A6E">
            <w:pPr>
              <w:jc w:val="center"/>
              <w:rPr>
                <w:sz w:val="28"/>
                <w:szCs w:val="28"/>
              </w:rPr>
            </w:pPr>
            <w:r>
              <w:rPr>
                <w:sz w:val="28"/>
                <w:szCs w:val="28"/>
              </w:rPr>
              <w:t>ООО</w:t>
            </w:r>
            <w:r w:rsidRPr="00390446">
              <w:rPr>
                <w:sz w:val="28"/>
                <w:szCs w:val="28"/>
              </w:rPr>
              <w:t xml:space="preserve"> «</w:t>
            </w:r>
            <w:r>
              <w:rPr>
                <w:sz w:val="28"/>
                <w:szCs w:val="28"/>
              </w:rPr>
              <w:t>Чистый город</w:t>
            </w:r>
            <w:r w:rsidRPr="00390446">
              <w:rPr>
                <w:sz w:val="28"/>
                <w:szCs w:val="28"/>
              </w:rPr>
              <w:t xml:space="preserve">» </w:t>
            </w:r>
          </w:p>
          <w:p w14:paraId="3357E05B" w14:textId="77777777" w:rsidR="00460757" w:rsidRPr="00390446" w:rsidRDefault="00460757" w:rsidP="00335A6E">
            <w:pPr>
              <w:jc w:val="center"/>
              <w:rPr>
                <w:sz w:val="28"/>
                <w:szCs w:val="28"/>
              </w:rPr>
            </w:pPr>
            <w:r w:rsidRPr="006A304C">
              <w:rPr>
                <w:sz w:val="28"/>
                <w:szCs w:val="28"/>
              </w:rPr>
              <w:t>Ветров Андрей Сергеевич</w:t>
            </w:r>
          </w:p>
        </w:tc>
      </w:tr>
      <w:tr w:rsidR="00460757" w14:paraId="42FDBB68" w14:textId="77777777" w:rsidTr="00335A6E">
        <w:trPr>
          <w:trHeight w:val="1109"/>
        </w:trPr>
        <w:tc>
          <w:tcPr>
            <w:tcW w:w="5103" w:type="dxa"/>
            <w:vAlign w:val="center"/>
          </w:tcPr>
          <w:p w14:paraId="30F747DA" w14:textId="77777777" w:rsidR="00460757" w:rsidRDefault="00460757" w:rsidP="00335A6E">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198C3B35" w14:textId="77777777" w:rsidR="00460757" w:rsidRDefault="00460757" w:rsidP="00335A6E">
            <w:pPr>
              <w:jc w:val="center"/>
              <w:rPr>
                <w:sz w:val="28"/>
                <w:szCs w:val="28"/>
              </w:rPr>
            </w:pPr>
          </w:p>
          <w:p w14:paraId="33C81EE5" w14:textId="77777777" w:rsidR="00460757" w:rsidRDefault="00460757" w:rsidP="00335A6E">
            <w:pPr>
              <w:jc w:val="center"/>
              <w:rPr>
                <w:sz w:val="28"/>
                <w:szCs w:val="28"/>
              </w:rPr>
            </w:pPr>
            <w:r>
              <w:rPr>
                <w:sz w:val="28"/>
                <w:szCs w:val="28"/>
              </w:rPr>
              <w:t>Тел. 8(384-64)2-19-46</w:t>
            </w:r>
          </w:p>
          <w:p w14:paraId="1F560B57" w14:textId="77777777" w:rsidR="00460757" w:rsidRPr="00AF6B36" w:rsidRDefault="00460757" w:rsidP="00335A6E">
            <w:pPr>
              <w:jc w:val="center"/>
              <w:rPr>
                <w:color w:val="FF0000"/>
                <w:sz w:val="28"/>
                <w:szCs w:val="28"/>
              </w:rPr>
            </w:pPr>
          </w:p>
        </w:tc>
      </w:tr>
      <w:tr w:rsidR="00460757" w14:paraId="43B27E2F" w14:textId="77777777" w:rsidTr="00335A6E">
        <w:tc>
          <w:tcPr>
            <w:tcW w:w="5103" w:type="dxa"/>
            <w:vAlign w:val="center"/>
          </w:tcPr>
          <w:p w14:paraId="1B0B6478" w14:textId="77777777" w:rsidR="00460757" w:rsidRDefault="00460757" w:rsidP="00335A6E">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1F1A0159" w14:textId="77777777" w:rsidR="00460757" w:rsidRPr="009B1D27" w:rsidRDefault="00460757" w:rsidP="00335A6E">
            <w:pPr>
              <w:jc w:val="center"/>
              <w:rPr>
                <w:sz w:val="28"/>
                <w:szCs w:val="28"/>
              </w:rPr>
            </w:pPr>
            <w:r>
              <w:rPr>
                <w:sz w:val="28"/>
                <w:szCs w:val="28"/>
              </w:rPr>
              <w:t>Региональная энергетическая комиссия</w:t>
            </w:r>
            <w:r w:rsidRPr="00B269A5">
              <w:rPr>
                <w:sz w:val="28"/>
                <w:szCs w:val="28"/>
              </w:rPr>
              <w:t xml:space="preserve"> </w:t>
            </w:r>
            <w:r>
              <w:rPr>
                <w:sz w:val="28"/>
                <w:szCs w:val="28"/>
              </w:rPr>
              <w:t>Кузбасса</w:t>
            </w:r>
          </w:p>
        </w:tc>
      </w:tr>
      <w:tr w:rsidR="00460757" w14:paraId="69BE01D1" w14:textId="77777777" w:rsidTr="00335A6E">
        <w:tc>
          <w:tcPr>
            <w:tcW w:w="5103" w:type="dxa"/>
            <w:vAlign w:val="center"/>
          </w:tcPr>
          <w:p w14:paraId="319FBC86" w14:textId="77777777" w:rsidR="00460757" w:rsidRDefault="00460757" w:rsidP="00335A6E">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8102649" w14:textId="77777777" w:rsidR="00460757" w:rsidRDefault="00460757" w:rsidP="00335A6E">
            <w:pPr>
              <w:jc w:val="center"/>
              <w:rPr>
                <w:sz w:val="28"/>
                <w:szCs w:val="28"/>
              </w:rPr>
            </w:pPr>
            <w:r w:rsidRPr="006A304C">
              <w:rPr>
                <w:sz w:val="28"/>
                <w:szCs w:val="28"/>
              </w:rPr>
              <w:t>650000,</w:t>
            </w:r>
            <w:r>
              <w:rPr>
                <w:sz w:val="28"/>
                <w:szCs w:val="28"/>
              </w:rPr>
              <w:t xml:space="preserve"> г. Кемерово, </w:t>
            </w:r>
          </w:p>
          <w:p w14:paraId="7E99B4E7" w14:textId="77777777" w:rsidR="00460757" w:rsidRDefault="00460757" w:rsidP="00335A6E">
            <w:pPr>
              <w:jc w:val="center"/>
              <w:rPr>
                <w:sz w:val="28"/>
                <w:szCs w:val="28"/>
              </w:rPr>
            </w:pPr>
            <w:r>
              <w:rPr>
                <w:sz w:val="28"/>
                <w:szCs w:val="28"/>
              </w:rPr>
              <w:t>ул. Н. Островского, д. 32</w:t>
            </w:r>
          </w:p>
        </w:tc>
      </w:tr>
      <w:tr w:rsidR="00460757" w14:paraId="0B7775BD" w14:textId="77777777" w:rsidTr="00335A6E">
        <w:trPr>
          <w:trHeight w:val="922"/>
        </w:trPr>
        <w:tc>
          <w:tcPr>
            <w:tcW w:w="5103" w:type="dxa"/>
            <w:vAlign w:val="center"/>
          </w:tcPr>
          <w:p w14:paraId="3958B187" w14:textId="77777777" w:rsidR="00460757" w:rsidRPr="00A22E5C" w:rsidRDefault="00460757" w:rsidP="00335A6E">
            <w:pPr>
              <w:rPr>
                <w:sz w:val="28"/>
                <w:szCs w:val="28"/>
              </w:rPr>
            </w:pPr>
            <w:r>
              <w:rPr>
                <w:sz w:val="28"/>
                <w:szCs w:val="28"/>
              </w:rPr>
              <w:t>Должностное лицо, утвердившее производственную программу</w:t>
            </w:r>
          </w:p>
        </w:tc>
        <w:tc>
          <w:tcPr>
            <w:tcW w:w="5104" w:type="dxa"/>
            <w:vAlign w:val="center"/>
          </w:tcPr>
          <w:p w14:paraId="1A9F5286" w14:textId="77777777" w:rsidR="00460757" w:rsidRDefault="00460757" w:rsidP="00335A6E">
            <w:pPr>
              <w:jc w:val="center"/>
              <w:rPr>
                <w:sz w:val="28"/>
                <w:szCs w:val="28"/>
              </w:rPr>
            </w:pPr>
            <w:r>
              <w:rPr>
                <w:sz w:val="28"/>
                <w:szCs w:val="28"/>
              </w:rPr>
              <w:t>Председатель РЭК Кузбасса</w:t>
            </w:r>
          </w:p>
          <w:p w14:paraId="6D2DA748" w14:textId="77777777" w:rsidR="00460757" w:rsidRDefault="00460757" w:rsidP="00335A6E">
            <w:pPr>
              <w:jc w:val="center"/>
              <w:rPr>
                <w:sz w:val="28"/>
                <w:szCs w:val="28"/>
              </w:rPr>
            </w:pPr>
            <w:r>
              <w:rPr>
                <w:sz w:val="28"/>
                <w:szCs w:val="28"/>
              </w:rPr>
              <w:t>Малюта Дмитрий Владимирович</w:t>
            </w:r>
          </w:p>
        </w:tc>
      </w:tr>
      <w:tr w:rsidR="00460757" w14:paraId="27B76328" w14:textId="77777777" w:rsidTr="00335A6E">
        <w:tc>
          <w:tcPr>
            <w:tcW w:w="5103" w:type="dxa"/>
            <w:vAlign w:val="center"/>
          </w:tcPr>
          <w:p w14:paraId="00EC7B74" w14:textId="77777777" w:rsidR="00460757" w:rsidRDefault="00460757" w:rsidP="00335A6E">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0B48AF91" w14:textId="77777777" w:rsidR="00460757" w:rsidRDefault="00460757" w:rsidP="00335A6E">
            <w:pPr>
              <w:jc w:val="center"/>
              <w:rPr>
                <w:sz w:val="28"/>
                <w:szCs w:val="28"/>
              </w:rPr>
            </w:pPr>
            <w:r>
              <w:rPr>
                <w:sz w:val="28"/>
                <w:szCs w:val="28"/>
              </w:rPr>
              <w:t>8(3842) 36-28-28,</w:t>
            </w:r>
          </w:p>
          <w:p w14:paraId="7E83F769" w14:textId="77777777" w:rsidR="00460757" w:rsidRPr="00BF7006" w:rsidRDefault="00460757" w:rsidP="00335A6E">
            <w:pPr>
              <w:jc w:val="center"/>
              <w:rPr>
                <w:sz w:val="28"/>
                <w:szCs w:val="28"/>
              </w:rPr>
            </w:pPr>
            <w:r>
              <w:rPr>
                <w:sz w:val="28"/>
                <w:szCs w:val="28"/>
              </w:rPr>
              <w:t xml:space="preserve">электронная почта </w:t>
            </w:r>
            <w:hyperlink r:id="rId138" w:history="1">
              <w:proofErr w:type="spellStart"/>
              <w:r w:rsidRPr="00D86521">
                <w:rPr>
                  <w:sz w:val="28"/>
                  <w:szCs w:val="28"/>
                </w:rPr>
                <w:t>delo</w:t>
              </w:r>
              <w:proofErr w:type="spellEnd"/>
              <w:r w:rsidRPr="00D86521">
                <w:rPr>
                  <w:sz w:val="28"/>
                  <w:szCs w:val="28"/>
                </w:rPr>
                <w:t>@ recko.ru</w:t>
              </w:r>
            </w:hyperlink>
          </w:p>
        </w:tc>
      </w:tr>
      <w:tr w:rsidR="00460757" w14:paraId="7AA7DEA3" w14:textId="77777777" w:rsidTr="00335A6E">
        <w:trPr>
          <w:trHeight w:val="422"/>
        </w:trPr>
        <w:tc>
          <w:tcPr>
            <w:tcW w:w="5103" w:type="dxa"/>
            <w:vAlign w:val="center"/>
          </w:tcPr>
          <w:p w14:paraId="4163B5E5" w14:textId="77777777" w:rsidR="00460757" w:rsidRDefault="00460757" w:rsidP="00335A6E">
            <w:pPr>
              <w:rPr>
                <w:sz w:val="28"/>
                <w:szCs w:val="28"/>
              </w:rPr>
            </w:pPr>
            <w:r>
              <w:rPr>
                <w:sz w:val="28"/>
                <w:szCs w:val="28"/>
              </w:rPr>
              <w:t>Период реализации</w:t>
            </w:r>
          </w:p>
        </w:tc>
        <w:tc>
          <w:tcPr>
            <w:tcW w:w="5104" w:type="dxa"/>
            <w:vAlign w:val="center"/>
          </w:tcPr>
          <w:p w14:paraId="2945ED28" w14:textId="77777777" w:rsidR="00460757" w:rsidRPr="005D58DE" w:rsidRDefault="00460757" w:rsidP="00335A6E">
            <w:pPr>
              <w:jc w:val="center"/>
              <w:rPr>
                <w:sz w:val="28"/>
                <w:szCs w:val="28"/>
              </w:rPr>
            </w:pPr>
            <w:r>
              <w:rPr>
                <w:sz w:val="28"/>
                <w:szCs w:val="28"/>
              </w:rPr>
              <w:t>с 01.01.2021 по 31.12.2025</w:t>
            </w:r>
          </w:p>
        </w:tc>
      </w:tr>
    </w:tbl>
    <w:p w14:paraId="1514FB85" w14:textId="77777777" w:rsidR="00460757" w:rsidRDefault="00460757" w:rsidP="00460757">
      <w:pPr>
        <w:jc w:val="center"/>
        <w:rPr>
          <w:sz w:val="28"/>
          <w:szCs w:val="28"/>
        </w:rPr>
      </w:pPr>
    </w:p>
    <w:p w14:paraId="6101CACC" w14:textId="77777777" w:rsidR="00460757" w:rsidRDefault="00460757" w:rsidP="00460757">
      <w:pPr>
        <w:jc w:val="center"/>
        <w:rPr>
          <w:sz w:val="28"/>
          <w:szCs w:val="28"/>
        </w:rPr>
      </w:pPr>
    </w:p>
    <w:p w14:paraId="6C7F0C0A" w14:textId="77777777" w:rsidR="00460757" w:rsidRDefault="00460757" w:rsidP="00460757">
      <w:pPr>
        <w:jc w:val="center"/>
        <w:rPr>
          <w:sz w:val="28"/>
          <w:szCs w:val="28"/>
        </w:rPr>
        <w:sectPr w:rsidR="00460757" w:rsidSect="003F57F4">
          <w:headerReference w:type="default" r:id="rId139"/>
          <w:headerReference w:type="first" r:id="rId140"/>
          <w:footerReference w:type="first" r:id="rId141"/>
          <w:pgSz w:w="11906" w:h="16838"/>
          <w:pgMar w:top="1180" w:right="1418" w:bottom="426" w:left="1559" w:header="142" w:footer="709" w:gutter="0"/>
          <w:cols w:space="708"/>
          <w:titlePg/>
          <w:docGrid w:linePitch="360"/>
        </w:sectPr>
      </w:pPr>
    </w:p>
    <w:p w14:paraId="1CCDD7C4" w14:textId="77777777" w:rsidR="00460757" w:rsidRDefault="00460757" w:rsidP="00460757">
      <w:pPr>
        <w:jc w:val="center"/>
        <w:rPr>
          <w:sz w:val="28"/>
          <w:szCs w:val="28"/>
        </w:rPr>
      </w:pPr>
    </w:p>
    <w:p w14:paraId="1FDB4403" w14:textId="77777777" w:rsidR="00460757" w:rsidRDefault="00460757" w:rsidP="00460757">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14:paraId="39CCD758" w14:textId="77777777" w:rsidR="00460757" w:rsidRDefault="00460757" w:rsidP="00460757">
      <w:pPr>
        <w:jc w:val="center"/>
        <w:rPr>
          <w:sz w:val="28"/>
          <w:szCs w:val="28"/>
        </w:rPr>
      </w:pPr>
    </w:p>
    <w:tbl>
      <w:tblPr>
        <w:tblStyle w:val="ae"/>
        <w:tblW w:w="10320" w:type="dxa"/>
        <w:tblInd w:w="-714" w:type="dxa"/>
        <w:tblLayout w:type="fixed"/>
        <w:tblLook w:val="04A0" w:firstRow="1" w:lastRow="0" w:firstColumn="1" w:lastColumn="0" w:noHBand="0" w:noVBand="1"/>
      </w:tblPr>
      <w:tblGrid>
        <w:gridCol w:w="3970"/>
        <w:gridCol w:w="992"/>
        <w:gridCol w:w="1451"/>
        <w:gridCol w:w="2376"/>
        <w:gridCol w:w="851"/>
        <w:gridCol w:w="680"/>
      </w:tblGrid>
      <w:tr w:rsidR="00460757" w14:paraId="0A580491" w14:textId="77777777" w:rsidTr="00335A6E">
        <w:trPr>
          <w:trHeight w:val="706"/>
        </w:trPr>
        <w:tc>
          <w:tcPr>
            <w:tcW w:w="3970" w:type="dxa"/>
            <w:vMerge w:val="restart"/>
            <w:vAlign w:val="center"/>
          </w:tcPr>
          <w:p w14:paraId="026E23EA" w14:textId="77777777" w:rsidR="00460757" w:rsidRDefault="00460757" w:rsidP="00335A6E">
            <w:pPr>
              <w:jc w:val="center"/>
              <w:rPr>
                <w:sz w:val="28"/>
                <w:szCs w:val="28"/>
              </w:rPr>
            </w:pPr>
            <w:r>
              <w:rPr>
                <w:sz w:val="28"/>
                <w:szCs w:val="28"/>
              </w:rPr>
              <w:t>Наименование мероприятия</w:t>
            </w:r>
          </w:p>
        </w:tc>
        <w:tc>
          <w:tcPr>
            <w:tcW w:w="992" w:type="dxa"/>
            <w:vMerge w:val="restart"/>
            <w:vAlign w:val="center"/>
          </w:tcPr>
          <w:p w14:paraId="56646C6C" w14:textId="77777777" w:rsidR="00460757" w:rsidRDefault="00460757" w:rsidP="00335A6E">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65A04FB7" w14:textId="77777777" w:rsidR="00460757" w:rsidRDefault="00460757" w:rsidP="00335A6E">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907" w:type="dxa"/>
            <w:gridSpan w:val="3"/>
            <w:vAlign w:val="center"/>
          </w:tcPr>
          <w:p w14:paraId="521F0036" w14:textId="77777777" w:rsidR="00460757" w:rsidRDefault="00460757" w:rsidP="00335A6E">
            <w:pPr>
              <w:jc w:val="center"/>
              <w:rPr>
                <w:sz w:val="28"/>
                <w:szCs w:val="28"/>
              </w:rPr>
            </w:pPr>
            <w:r>
              <w:rPr>
                <w:sz w:val="28"/>
                <w:szCs w:val="28"/>
              </w:rPr>
              <w:t>Ожидаемый эффект</w:t>
            </w:r>
          </w:p>
        </w:tc>
      </w:tr>
      <w:tr w:rsidR="00460757" w14:paraId="12CA3658" w14:textId="77777777" w:rsidTr="00335A6E">
        <w:trPr>
          <w:trHeight w:val="844"/>
        </w:trPr>
        <w:tc>
          <w:tcPr>
            <w:tcW w:w="3970" w:type="dxa"/>
            <w:vMerge/>
          </w:tcPr>
          <w:p w14:paraId="6DB3E632" w14:textId="77777777" w:rsidR="00460757" w:rsidRDefault="00460757" w:rsidP="00335A6E">
            <w:pPr>
              <w:jc w:val="center"/>
              <w:rPr>
                <w:sz w:val="28"/>
                <w:szCs w:val="28"/>
              </w:rPr>
            </w:pPr>
          </w:p>
        </w:tc>
        <w:tc>
          <w:tcPr>
            <w:tcW w:w="992" w:type="dxa"/>
            <w:vMerge/>
          </w:tcPr>
          <w:p w14:paraId="2992FCDC" w14:textId="77777777" w:rsidR="00460757" w:rsidRDefault="00460757" w:rsidP="00335A6E">
            <w:pPr>
              <w:jc w:val="center"/>
              <w:rPr>
                <w:sz w:val="28"/>
                <w:szCs w:val="28"/>
              </w:rPr>
            </w:pPr>
          </w:p>
        </w:tc>
        <w:tc>
          <w:tcPr>
            <w:tcW w:w="1451" w:type="dxa"/>
            <w:vMerge/>
          </w:tcPr>
          <w:p w14:paraId="06FB3E98" w14:textId="77777777" w:rsidR="00460757" w:rsidRDefault="00460757" w:rsidP="00335A6E">
            <w:pPr>
              <w:jc w:val="center"/>
              <w:rPr>
                <w:sz w:val="28"/>
                <w:szCs w:val="28"/>
              </w:rPr>
            </w:pPr>
          </w:p>
        </w:tc>
        <w:tc>
          <w:tcPr>
            <w:tcW w:w="2376" w:type="dxa"/>
            <w:vAlign w:val="center"/>
          </w:tcPr>
          <w:p w14:paraId="6F9D094F" w14:textId="77777777" w:rsidR="00460757" w:rsidRDefault="00460757" w:rsidP="00335A6E">
            <w:pPr>
              <w:jc w:val="center"/>
              <w:rPr>
                <w:sz w:val="28"/>
                <w:szCs w:val="28"/>
              </w:rPr>
            </w:pPr>
            <w:r>
              <w:rPr>
                <w:sz w:val="28"/>
                <w:szCs w:val="28"/>
              </w:rPr>
              <w:t>Наименование показателей</w:t>
            </w:r>
          </w:p>
        </w:tc>
        <w:tc>
          <w:tcPr>
            <w:tcW w:w="851" w:type="dxa"/>
            <w:vAlign w:val="center"/>
          </w:tcPr>
          <w:p w14:paraId="767B0F76" w14:textId="77777777" w:rsidR="00460757" w:rsidRDefault="00460757" w:rsidP="00335A6E">
            <w:pPr>
              <w:jc w:val="center"/>
              <w:rPr>
                <w:sz w:val="28"/>
                <w:szCs w:val="28"/>
              </w:rPr>
            </w:pPr>
            <w:r>
              <w:rPr>
                <w:sz w:val="28"/>
                <w:szCs w:val="28"/>
              </w:rPr>
              <w:t>тыс. руб.</w:t>
            </w:r>
          </w:p>
        </w:tc>
        <w:tc>
          <w:tcPr>
            <w:tcW w:w="680" w:type="dxa"/>
            <w:vAlign w:val="center"/>
          </w:tcPr>
          <w:p w14:paraId="6A0D1421" w14:textId="77777777" w:rsidR="00460757" w:rsidRDefault="00460757" w:rsidP="00335A6E">
            <w:pPr>
              <w:jc w:val="center"/>
              <w:rPr>
                <w:sz w:val="28"/>
                <w:szCs w:val="28"/>
              </w:rPr>
            </w:pPr>
            <w:r>
              <w:rPr>
                <w:sz w:val="28"/>
                <w:szCs w:val="28"/>
              </w:rPr>
              <w:t>%</w:t>
            </w:r>
          </w:p>
        </w:tc>
      </w:tr>
      <w:tr w:rsidR="00460757" w14:paraId="20B71A21" w14:textId="77777777" w:rsidTr="00335A6E">
        <w:trPr>
          <w:trHeight w:val="458"/>
        </w:trPr>
        <w:tc>
          <w:tcPr>
            <w:tcW w:w="10320" w:type="dxa"/>
            <w:gridSpan w:val="6"/>
            <w:vAlign w:val="center"/>
          </w:tcPr>
          <w:p w14:paraId="72938736" w14:textId="77777777" w:rsidR="00460757" w:rsidRPr="00AA50A6" w:rsidRDefault="00460757" w:rsidP="00335A6E">
            <w:pPr>
              <w:jc w:val="center"/>
              <w:rPr>
                <w:sz w:val="28"/>
                <w:szCs w:val="28"/>
              </w:rPr>
            </w:pPr>
            <w:r>
              <w:rPr>
                <w:sz w:val="28"/>
                <w:szCs w:val="28"/>
              </w:rPr>
              <w:t>Захоронение твердых коммунальных отходов</w:t>
            </w:r>
          </w:p>
        </w:tc>
      </w:tr>
      <w:tr w:rsidR="00460757" w14:paraId="0FB21B95" w14:textId="77777777" w:rsidTr="00335A6E">
        <w:trPr>
          <w:trHeight w:val="462"/>
        </w:trPr>
        <w:tc>
          <w:tcPr>
            <w:tcW w:w="3970" w:type="dxa"/>
            <w:vAlign w:val="center"/>
          </w:tcPr>
          <w:p w14:paraId="2B72330A" w14:textId="77777777" w:rsidR="00460757" w:rsidRPr="00CC1EA3" w:rsidRDefault="00460757" w:rsidP="00335A6E">
            <w:pPr>
              <w:jc w:val="center"/>
              <w:rPr>
                <w:sz w:val="28"/>
                <w:szCs w:val="28"/>
              </w:rPr>
            </w:pPr>
            <w:r>
              <w:rPr>
                <w:sz w:val="28"/>
                <w:szCs w:val="28"/>
              </w:rPr>
              <w:t>-</w:t>
            </w:r>
          </w:p>
        </w:tc>
        <w:tc>
          <w:tcPr>
            <w:tcW w:w="992" w:type="dxa"/>
            <w:vAlign w:val="center"/>
          </w:tcPr>
          <w:p w14:paraId="571CD24F" w14:textId="77777777" w:rsidR="00460757" w:rsidRDefault="00460757" w:rsidP="00335A6E">
            <w:pPr>
              <w:jc w:val="center"/>
              <w:rPr>
                <w:sz w:val="28"/>
                <w:szCs w:val="28"/>
              </w:rPr>
            </w:pPr>
            <w:r>
              <w:rPr>
                <w:sz w:val="28"/>
                <w:szCs w:val="28"/>
              </w:rPr>
              <w:t>-</w:t>
            </w:r>
          </w:p>
        </w:tc>
        <w:tc>
          <w:tcPr>
            <w:tcW w:w="1451" w:type="dxa"/>
            <w:vAlign w:val="center"/>
          </w:tcPr>
          <w:p w14:paraId="07BD0C13" w14:textId="77777777" w:rsidR="00460757" w:rsidRDefault="00460757" w:rsidP="00335A6E">
            <w:pPr>
              <w:jc w:val="center"/>
              <w:rPr>
                <w:sz w:val="28"/>
                <w:szCs w:val="28"/>
              </w:rPr>
            </w:pPr>
            <w:r>
              <w:rPr>
                <w:sz w:val="28"/>
                <w:szCs w:val="28"/>
              </w:rPr>
              <w:t>-</w:t>
            </w:r>
          </w:p>
        </w:tc>
        <w:tc>
          <w:tcPr>
            <w:tcW w:w="2376" w:type="dxa"/>
            <w:vAlign w:val="center"/>
          </w:tcPr>
          <w:p w14:paraId="7A84F38A" w14:textId="77777777" w:rsidR="00460757" w:rsidRPr="00CC1EA3" w:rsidRDefault="00460757" w:rsidP="00335A6E">
            <w:pPr>
              <w:jc w:val="center"/>
              <w:rPr>
                <w:sz w:val="20"/>
                <w:szCs w:val="20"/>
              </w:rPr>
            </w:pPr>
            <w:r w:rsidRPr="00FA7456">
              <w:rPr>
                <w:sz w:val="32"/>
                <w:szCs w:val="20"/>
              </w:rPr>
              <w:t>-</w:t>
            </w:r>
          </w:p>
        </w:tc>
        <w:tc>
          <w:tcPr>
            <w:tcW w:w="851" w:type="dxa"/>
            <w:vAlign w:val="center"/>
          </w:tcPr>
          <w:p w14:paraId="597FEFA4" w14:textId="77777777" w:rsidR="00460757" w:rsidRDefault="00460757" w:rsidP="00335A6E">
            <w:pPr>
              <w:jc w:val="center"/>
              <w:rPr>
                <w:sz w:val="28"/>
                <w:szCs w:val="28"/>
              </w:rPr>
            </w:pPr>
            <w:r>
              <w:rPr>
                <w:sz w:val="28"/>
                <w:szCs w:val="28"/>
              </w:rPr>
              <w:t>-</w:t>
            </w:r>
          </w:p>
        </w:tc>
        <w:tc>
          <w:tcPr>
            <w:tcW w:w="680" w:type="dxa"/>
            <w:vAlign w:val="center"/>
          </w:tcPr>
          <w:p w14:paraId="1C193FD2" w14:textId="77777777" w:rsidR="00460757" w:rsidRPr="00AD5EE8" w:rsidRDefault="00460757" w:rsidP="00335A6E">
            <w:pPr>
              <w:jc w:val="center"/>
              <w:rPr>
                <w:sz w:val="28"/>
                <w:szCs w:val="28"/>
              </w:rPr>
            </w:pPr>
            <w:r>
              <w:rPr>
                <w:sz w:val="28"/>
                <w:szCs w:val="28"/>
              </w:rPr>
              <w:t>-</w:t>
            </w:r>
          </w:p>
        </w:tc>
      </w:tr>
    </w:tbl>
    <w:p w14:paraId="3ED8D0C3" w14:textId="77777777" w:rsidR="00460757" w:rsidRDefault="00460757" w:rsidP="00460757">
      <w:pPr>
        <w:jc w:val="center"/>
        <w:rPr>
          <w:sz w:val="28"/>
          <w:szCs w:val="28"/>
        </w:rPr>
      </w:pPr>
    </w:p>
    <w:p w14:paraId="1ECD9412" w14:textId="77777777" w:rsidR="00460757" w:rsidRDefault="00460757" w:rsidP="00460757">
      <w:pPr>
        <w:jc w:val="center"/>
        <w:rPr>
          <w:sz w:val="28"/>
          <w:szCs w:val="28"/>
        </w:rPr>
      </w:pPr>
    </w:p>
    <w:p w14:paraId="4FB6381A" w14:textId="77777777" w:rsidR="00460757" w:rsidRDefault="00460757" w:rsidP="00460757">
      <w:pPr>
        <w:jc w:val="center"/>
        <w:rPr>
          <w:sz w:val="28"/>
          <w:szCs w:val="28"/>
        </w:rPr>
      </w:pPr>
    </w:p>
    <w:p w14:paraId="1C9314D0" w14:textId="77777777" w:rsidR="00460757" w:rsidRDefault="00460757" w:rsidP="00460757">
      <w:pPr>
        <w:jc w:val="center"/>
        <w:rPr>
          <w:sz w:val="28"/>
          <w:szCs w:val="28"/>
        </w:rPr>
      </w:pPr>
    </w:p>
    <w:p w14:paraId="51924175" w14:textId="77777777" w:rsidR="00460757" w:rsidRDefault="00460757" w:rsidP="00460757">
      <w:pPr>
        <w:jc w:val="center"/>
        <w:rPr>
          <w:sz w:val="28"/>
          <w:szCs w:val="28"/>
        </w:rPr>
      </w:pPr>
    </w:p>
    <w:p w14:paraId="72E613CC" w14:textId="77777777" w:rsidR="00460757" w:rsidRDefault="00460757" w:rsidP="00460757">
      <w:pPr>
        <w:jc w:val="center"/>
        <w:rPr>
          <w:sz w:val="28"/>
          <w:szCs w:val="28"/>
        </w:rPr>
      </w:pPr>
    </w:p>
    <w:p w14:paraId="7F926155" w14:textId="77777777" w:rsidR="00460757" w:rsidRDefault="00460757" w:rsidP="00460757">
      <w:pPr>
        <w:jc w:val="center"/>
        <w:rPr>
          <w:sz w:val="28"/>
          <w:szCs w:val="28"/>
        </w:rPr>
      </w:pPr>
    </w:p>
    <w:p w14:paraId="2DACED32" w14:textId="77777777" w:rsidR="00460757" w:rsidRDefault="00460757" w:rsidP="00460757">
      <w:pPr>
        <w:jc w:val="center"/>
        <w:rPr>
          <w:sz w:val="28"/>
          <w:szCs w:val="28"/>
        </w:rPr>
      </w:pPr>
    </w:p>
    <w:p w14:paraId="5E145F9E" w14:textId="77777777" w:rsidR="00460757" w:rsidRDefault="00460757" w:rsidP="00460757">
      <w:pPr>
        <w:jc w:val="center"/>
        <w:rPr>
          <w:sz w:val="28"/>
          <w:szCs w:val="28"/>
        </w:rPr>
      </w:pPr>
    </w:p>
    <w:p w14:paraId="4EA5230A" w14:textId="77777777" w:rsidR="00460757" w:rsidRDefault="00460757" w:rsidP="00460757">
      <w:pPr>
        <w:jc w:val="center"/>
        <w:rPr>
          <w:sz w:val="28"/>
          <w:szCs w:val="28"/>
        </w:rPr>
      </w:pPr>
    </w:p>
    <w:p w14:paraId="303E0D07" w14:textId="77777777" w:rsidR="00460757" w:rsidRDefault="00460757" w:rsidP="00460757">
      <w:pPr>
        <w:jc w:val="center"/>
        <w:rPr>
          <w:sz w:val="28"/>
          <w:szCs w:val="28"/>
        </w:rPr>
        <w:sectPr w:rsidR="00460757" w:rsidSect="003F57F4">
          <w:pgSz w:w="11906" w:h="16838"/>
          <w:pgMar w:top="1180" w:right="1418" w:bottom="426" w:left="1559" w:header="142" w:footer="709" w:gutter="0"/>
          <w:cols w:space="708"/>
          <w:titlePg/>
          <w:docGrid w:linePitch="360"/>
        </w:sectPr>
      </w:pPr>
    </w:p>
    <w:p w14:paraId="57868994" w14:textId="77777777" w:rsidR="00460757" w:rsidRDefault="00460757" w:rsidP="00460757">
      <w:pPr>
        <w:jc w:val="center"/>
        <w:rPr>
          <w:sz w:val="28"/>
          <w:szCs w:val="28"/>
        </w:rPr>
      </w:pPr>
      <w:r>
        <w:rPr>
          <w:sz w:val="28"/>
          <w:szCs w:val="28"/>
        </w:rPr>
        <w:lastRenderedPageBreak/>
        <w:t>Раздел 3</w:t>
      </w:r>
      <w:r w:rsidRPr="007C52A9">
        <w:rPr>
          <w:sz w:val="28"/>
          <w:szCs w:val="28"/>
        </w:rPr>
        <w:t xml:space="preserve">. Планируемые </w:t>
      </w:r>
      <w:r>
        <w:rPr>
          <w:sz w:val="28"/>
          <w:szCs w:val="28"/>
        </w:rPr>
        <w:t>объемы размещаемых твердых коммунальных отходов</w:t>
      </w:r>
    </w:p>
    <w:p w14:paraId="5F58C9E8" w14:textId="77777777" w:rsidR="00460757" w:rsidRDefault="00460757" w:rsidP="00460757">
      <w:pPr>
        <w:jc w:val="center"/>
        <w:rPr>
          <w:sz w:val="28"/>
          <w:szCs w:val="28"/>
        </w:rPr>
      </w:pPr>
    </w:p>
    <w:tbl>
      <w:tblPr>
        <w:tblStyle w:val="ae"/>
        <w:tblW w:w="14785" w:type="dxa"/>
        <w:jc w:val="center"/>
        <w:tblLayout w:type="fixed"/>
        <w:tblLook w:val="04A0" w:firstRow="1" w:lastRow="0" w:firstColumn="1" w:lastColumn="0" w:noHBand="0" w:noVBand="1"/>
      </w:tblPr>
      <w:tblGrid>
        <w:gridCol w:w="2943"/>
        <w:gridCol w:w="851"/>
        <w:gridCol w:w="1276"/>
        <w:gridCol w:w="1417"/>
        <w:gridCol w:w="1276"/>
        <w:gridCol w:w="1134"/>
        <w:gridCol w:w="1276"/>
        <w:gridCol w:w="1134"/>
        <w:gridCol w:w="1179"/>
        <w:gridCol w:w="1134"/>
        <w:gridCol w:w="1165"/>
      </w:tblGrid>
      <w:tr w:rsidR="00460757" w14:paraId="1A600376" w14:textId="77777777" w:rsidTr="00335A6E">
        <w:trPr>
          <w:trHeight w:val="673"/>
          <w:jc w:val="center"/>
        </w:trPr>
        <w:tc>
          <w:tcPr>
            <w:tcW w:w="2943" w:type="dxa"/>
            <w:vMerge w:val="restart"/>
            <w:vAlign w:val="center"/>
          </w:tcPr>
          <w:p w14:paraId="6C46ACA2" w14:textId="77777777" w:rsidR="00460757" w:rsidRDefault="00460757" w:rsidP="00335A6E">
            <w:pPr>
              <w:jc w:val="center"/>
              <w:rPr>
                <w:sz w:val="28"/>
                <w:szCs w:val="28"/>
              </w:rPr>
            </w:pPr>
            <w:r>
              <w:rPr>
                <w:sz w:val="28"/>
                <w:szCs w:val="28"/>
              </w:rPr>
              <w:t>Наименование показателя</w:t>
            </w:r>
          </w:p>
        </w:tc>
        <w:tc>
          <w:tcPr>
            <w:tcW w:w="851" w:type="dxa"/>
            <w:vMerge w:val="restart"/>
            <w:vAlign w:val="center"/>
          </w:tcPr>
          <w:p w14:paraId="6E59BD82" w14:textId="77777777" w:rsidR="00460757" w:rsidRDefault="00460757" w:rsidP="00335A6E">
            <w:pPr>
              <w:jc w:val="center"/>
              <w:rPr>
                <w:sz w:val="28"/>
                <w:szCs w:val="28"/>
              </w:rPr>
            </w:pPr>
            <w:r>
              <w:rPr>
                <w:sz w:val="28"/>
                <w:szCs w:val="28"/>
              </w:rPr>
              <w:t>Ед. изм.</w:t>
            </w:r>
          </w:p>
        </w:tc>
        <w:tc>
          <w:tcPr>
            <w:tcW w:w="2693" w:type="dxa"/>
            <w:gridSpan w:val="2"/>
            <w:vAlign w:val="center"/>
          </w:tcPr>
          <w:p w14:paraId="03C80B68" w14:textId="77777777" w:rsidR="00460757" w:rsidRDefault="00460757" w:rsidP="00335A6E">
            <w:pPr>
              <w:jc w:val="center"/>
              <w:rPr>
                <w:sz w:val="28"/>
                <w:szCs w:val="28"/>
              </w:rPr>
            </w:pPr>
            <w:r>
              <w:rPr>
                <w:sz w:val="28"/>
                <w:szCs w:val="28"/>
              </w:rPr>
              <w:t>2021 год</w:t>
            </w:r>
          </w:p>
        </w:tc>
        <w:tc>
          <w:tcPr>
            <w:tcW w:w="2410" w:type="dxa"/>
            <w:gridSpan w:val="2"/>
            <w:vAlign w:val="center"/>
          </w:tcPr>
          <w:p w14:paraId="2C6A4CE7" w14:textId="77777777" w:rsidR="00460757" w:rsidRDefault="00460757" w:rsidP="00335A6E">
            <w:pPr>
              <w:jc w:val="center"/>
              <w:rPr>
                <w:sz w:val="28"/>
                <w:szCs w:val="28"/>
              </w:rPr>
            </w:pPr>
            <w:r>
              <w:rPr>
                <w:sz w:val="28"/>
                <w:szCs w:val="28"/>
              </w:rPr>
              <w:t>2022 год</w:t>
            </w:r>
          </w:p>
        </w:tc>
        <w:tc>
          <w:tcPr>
            <w:tcW w:w="1276" w:type="dxa"/>
            <w:vAlign w:val="center"/>
          </w:tcPr>
          <w:p w14:paraId="051515A2" w14:textId="77777777" w:rsidR="00460757" w:rsidRDefault="00460757" w:rsidP="00335A6E">
            <w:pPr>
              <w:jc w:val="center"/>
              <w:rPr>
                <w:sz w:val="28"/>
                <w:szCs w:val="28"/>
              </w:rPr>
            </w:pPr>
            <w:r>
              <w:rPr>
                <w:sz w:val="28"/>
                <w:szCs w:val="28"/>
              </w:rPr>
              <w:t>2023 год</w:t>
            </w:r>
          </w:p>
        </w:tc>
        <w:tc>
          <w:tcPr>
            <w:tcW w:w="2313" w:type="dxa"/>
            <w:gridSpan w:val="2"/>
            <w:vAlign w:val="center"/>
          </w:tcPr>
          <w:p w14:paraId="14EBA7EB" w14:textId="77777777" w:rsidR="00460757" w:rsidRDefault="00460757" w:rsidP="00335A6E">
            <w:pPr>
              <w:jc w:val="center"/>
              <w:rPr>
                <w:sz w:val="28"/>
                <w:szCs w:val="28"/>
              </w:rPr>
            </w:pPr>
            <w:r>
              <w:rPr>
                <w:sz w:val="28"/>
                <w:szCs w:val="28"/>
              </w:rPr>
              <w:t>2024 год</w:t>
            </w:r>
          </w:p>
        </w:tc>
        <w:tc>
          <w:tcPr>
            <w:tcW w:w="2299" w:type="dxa"/>
            <w:gridSpan w:val="2"/>
            <w:vAlign w:val="center"/>
          </w:tcPr>
          <w:p w14:paraId="2F95A176" w14:textId="77777777" w:rsidR="00460757" w:rsidRDefault="00460757" w:rsidP="00335A6E">
            <w:pPr>
              <w:jc w:val="center"/>
              <w:rPr>
                <w:sz w:val="28"/>
                <w:szCs w:val="28"/>
              </w:rPr>
            </w:pPr>
            <w:r w:rsidRPr="003A5DAB">
              <w:rPr>
                <w:sz w:val="28"/>
                <w:szCs w:val="28"/>
              </w:rPr>
              <w:t>2025 год</w:t>
            </w:r>
          </w:p>
        </w:tc>
      </w:tr>
      <w:tr w:rsidR="00460757" w14:paraId="6914656E" w14:textId="77777777" w:rsidTr="00335A6E">
        <w:trPr>
          <w:trHeight w:val="936"/>
          <w:jc w:val="center"/>
        </w:trPr>
        <w:tc>
          <w:tcPr>
            <w:tcW w:w="2943" w:type="dxa"/>
            <w:vMerge/>
          </w:tcPr>
          <w:p w14:paraId="7071864E" w14:textId="77777777" w:rsidR="00460757" w:rsidRDefault="00460757" w:rsidP="00335A6E">
            <w:pPr>
              <w:jc w:val="both"/>
              <w:rPr>
                <w:sz w:val="28"/>
                <w:szCs w:val="28"/>
              </w:rPr>
            </w:pPr>
          </w:p>
        </w:tc>
        <w:tc>
          <w:tcPr>
            <w:tcW w:w="851" w:type="dxa"/>
            <w:vMerge/>
          </w:tcPr>
          <w:p w14:paraId="4E3A4044" w14:textId="77777777" w:rsidR="00460757" w:rsidRDefault="00460757" w:rsidP="00335A6E">
            <w:pPr>
              <w:jc w:val="both"/>
              <w:rPr>
                <w:sz w:val="28"/>
                <w:szCs w:val="28"/>
              </w:rPr>
            </w:pPr>
          </w:p>
        </w:tc>
        <w:tc>
          <w:tcPr>
            <w:tcW w:w="1276" w:type="dxa"/>
            <w:vAlign w:val="center"/>
          </w:tcPr>
          <w:p w14:paraId="2BC05A21" w14:textId="77777777" w:rsidR="00460757" w:rsidRPr="00A34CD6" w:rsidRDefault="00460757" w:rsidP="00335A6E">
            <w:pPr>
              <w:jc w:val="center"/>
              <w:rPr>
                <w:sz w:val="20"/>
                <w:szCs w:val="20"/>
              </w:rPr>
            </w:pPr>
            <w:r w:rsidRPr="00F95EB7">
              <w:rPr>
                <w:sz w:val="22"/>
                <w:szCs w:val="22"/>
              </w:rPr>
              <w:t>с 01.01.    по 30.06.</w:t>
            </w:r>
          </w:p>
        </w:tc>
        <w:tc>
          <w:tcPr>
            <w:tcW w:w="1417" w:type="dxa"/>
            <w:vAlign w:val="center"/>
          </w:tcPr>
          <w:p w14:paraId="0D4E6D46" w14:textId="77777777" w:rsidR="00460757" w:rsidRPr="00A34CD6" w:rsidRDefault="00460757" w:rsidP="00335A6E">
            <w:pPr>
              <w:jc w:val="center"/>
              <w:rPr>
                <w:sz w:val="20"/>
                <w:szCs w:val="20"/>
              </w:rPr>
            </w:pPr>
            <w:r w:rsidRPr="00F95EB7">
              <w:rPr>
                <w:sz w:val="22"/>
                <w:szCs w:val="22"/>
              </w:rPr>
              <w:t>с 01.07.     по 31.12.</w:t>
            </w:r>
          </w:p>
        </w:tc>
        <w:tc>
          <w:tcPr>
            <w:tcW w:w="1276" w:type="dxa"/>
            <w:vAlign w:val="center"/>
          </w:tcPr>
          <w:p w14:paraId="14C2BC45" w14:textId="77777777" w:rsidR="00460757" w:rsidRPr="00A34CD6" w:rsidRDefault="00460757" w:rsidP="00335A6E">
            <w:pPr>
              <w:jc w:val="center"/>
              <w:rPr>
                <w:sz w:val="20"/>
                <w:szCs w:val="20"/>
              </w:rPr>
            </w:pPr>
            <w:r w:rsidRPr="00F95EB7">
              <w:rPr>
                <w:sz w:val="22"/>
                <w:szCs w:val="22"/>
              </w:rPr>
              <w:t>с 01.01.    по 30.06.</w:t>
            </w:r>
          </w:p>
        </w:tc>
        <w:tc>
          <w:tcPr>
            <w:tcW w:w="1134" w:type="dxa"/>
            <w:vAlign w:val="center"/>
          </w:tcPr>
          <w:p w14:paraId="0DBD727E" w14:textId="77777777" w:rsidR="00460757" w:rsidRPr="00A34CD6" w:rsidRDefault="00460757" w:rsidP="00335A6E">
            <w:pPr>
              <w:jc w:val="center"/>
              <w:rPr>
                <w:sz w:val="20"/>
                <w:szCs w:val="20"/>
              </w:rPr>
            </w:pPr>
            <w:r w:rsidRPr="00F95EB7">
              <w:rPr>
                <w:sz w:val="22"/>
                <w:szCs w:val="22"/>
              </w:rPr>
              <w:t>с 01.0</w:t>
            </w:r>
            <w:r>
              <w:rPr>
                <w:sz w:val="22"/>
                <w:szCs w:val="22"/>
              </w:rPr>
              <w:t>7</w:t>
            </w:r>
            <w:r w:rsidRPr="00F95EB7">
              <w:rPr>
                <w:sz w:val="22"/>
                <w:szCs w:val="22"/>
              </w:rPr>
              <w:t>.    по 3</w:t>
            </w:r>
            <w:r>
              <w:rPr>
                <w:sz w:val="22"/>
                <w:szCs w:val="22"/>
              </w:rPr>
              <w:t>1</w:t>
            </w:r>
            <w:r w:rsidRPr="00F95EB7">
              <w:rPr>
                <w:sz w:val="22"/>
                <w:szCs w:val="22"/>
              </w:rPr>
              <w:t>.</w:t>
            </w:r>
            <w:r>
              <w:rPr>
                <w:sz w:val="22"/>
                <w:szCs w:val="22"/>
              </w:rPr>
              <w:t>12</w:t>
            </w:r>
            <w:r w:rsidRPr="00F95EB7">
              <w:rPr>
                <w:sz w:val="22"/>
                <w:szCs w:val="22"/>
              </w:rPr>
              <w:t>.</w:t>
            </w:r>
          </w:p>
        </w:tc>
        <w:tc>
          <w:tcPr>
            <w:tcW w:w="1276" w:type="dxa"/>
            <w:vAlign w:val="center"/>
          </w:tcPr>
          <w:p w14:paraId="37DE13EE" w14:textId="77777777" w:rsidR="00460757" w:rsidRPr="00A34CD6" w:rsidRDefault="00460757" w:rsidP="00335A6E">
            <w:pPr>
              <w:jc w:val="center"/>
              <w:rPr>
                <w:sz w:val="20"/>
                <w:szCs w:val="20"/>
              </w:rPr>
            </w:pPr>
            <w:r w:rsidRPr="00F95EB7">
              <w:rPr>
                <w:sz w:val="22"/>
                <w:szCs w:val="22"/>
              </w:rPr>
              <w:t>с 01.01.    по 3</w:t>
            </w:r>
            <w:r>
              <w:rPr>
                <w:sz w:val="22"/>
                <w:szCs w:val="22"/>
              </w:rPr>
              <w:t>1</w:t>
            </w:r>
            <w:r w:rsidRPr="00F95EB7">
              <w:rPr>
                <w:sz w:val="22"/>
                <w:szCs w:val="22"/>
              </w:rPr>
              <w:t>.</w:t>
            </w:r>
            <w:r>
              <w:rPr>
                <w:sz w:val="22"/>
                <w:szCs w:val="22"/>
              </w:rPr>
              <w:t>12</w:t>
            </w:r>
            <w:r w:rsidRPr="00F95EB7">
              <w:rPr>
                <w:sz w:val="22"/>
                <w:szCs w:val="22"/>
              </w:rPr>
              <w:t>.</w:t>
            </w:r>
          </w:p>
        </w:tc>
        <w:tc>
          <w:tcPr>
            <w:tcW w:w="1134" w:type="dxa"/>
            <w:vAlign w:val="center"/>
          </w:tcPr>
          <w:p w14:paraId="5DAF683A" w14:textId="77777777" w:rsidR="00460757" w:rsidRPr="00A34CD6" w:rsidRDefault="00460757" w:rsidP="00335A6E">
            <w:pPr>
              <w:jc w:val="center"/>
              <w:rPr>
                <w:sz w:val="20"/>
                <w:szCs w:val="20"/>
              </w:rPr>
            </w:pPr>
            <w:r w:rsidRPr="00F95EB7">
              <w:rPr>
                <w:sz w:val="22"/>
                <w:szCs w:val="22"/>
              </w:rPr>
              <w:t>с 01.01.    по 30.06.</w:t>
            </w:r>
          </w:p>
        </w:tc>
        <w:tc>
          <w:tcPr>
            <w:tcW w:w="1179" w:type="dxa"/>
            <w:vAlign w:val="center"/>
          </w:tcPr>
          <w:p w14:paraId="2D3E5FF3" w14:textId="77777777" w:rsidR="00460757" w:rsidRPr="00A34CD6" w:rsidRDefault="00460757" w:rsidP="00335A6E">
            <w:pPr>
              <w:jc w:val="center"/>
              <w:rPr>
                <w:sz w:val="20"/>
                <w:szCs w:val="20"/>
              </w:rPr>
            </w:pPr>
            <w:r w:rsidRPr="00F95EB7">
              <w:rPr>
                <w:sz w:val="22"/>
                <w:szCs w:val="22"/>
              </w:rPr>
              <w:t>с 01.07.     по 31.12.</w:t>
            </w:r>
          </w:p>
        </w:tc>
        <w:tc>
          <w:tcPr>
            <w:tcW w:w="1134" w:type="dxa"/>
            <w:vAlign w:val="center"/>
          </w:tcPr>
          <w:p w14:paraId="4CF3AFD0" w14:textId="77777777" w:rsidR="00460757" w:rsidRPr="00A34CD6" w:rsidRDefault="00460757" w:rsidP="00335A6E">
            <w:pPr>
              <w:jc w:val="center"/>
              <w:rPr>
                <w:sz w:val="20"/>
                <w:szCs w:val="20"/>
              </w:rPr>
            </w:pPr>
            <w:r w:rsidRPr="00F95EB7">
              <w:rPr>
                <w:sz w:val="22"/>
                <w:szCs w:val="22"/>
              </w:rPr>
              <w:t>с 01.01.    по 30.06.</w:t>
            </w:r>
          </w:p>
        </w:tc>
        <w:tc>
          <w:tcPr>
            <w:tcW w:w="1165" w:type="dxa"/>
            <w:vAlign w:val="center"/>
          </w:tcPr>
          <w:p w14:paraId="3BACA3CB" w14:textId="77777777" w:rsidR="00460757" w:rsidRPr="00A34CD6" w:rsidRDefault="00460757" w:rsidP="00335A6E">
            <w:pPr>
              <w:jc w:val="center"/>
              <w:rPr>
                <w:sz w:val="20"/>
                <w:szCs w:val="20"/>
              </w:rPr>
            </w:pPr>
            <w:r w:rsidRPr="00F95EB7">
              <w:rPr>
                <w:sz w:val="22"/>
                <w:szCs w:val="22"/>
              </w:rPr>
              <w:t>с 01.07.     по 31.12.</w:t>
            </w:r>
          </w:p>
        </w:tc>
      </w:tr>
      <w:tr w:rsidR="00460757" w:rsidRPr="003F57F4" w14:paraId="28290FA7" w14:textId="77777777" w:rsidTr="00335A6E">
        <w:trPr>
          <w:trHeight w:val="253"/>
          <w:jc w:val="center"/>
        </w:trPr>
        <w:tc>
          <w:tcPr>
            <w:tcW w:w="2943" w:type="dxa"/>
            <w:vAlign w:val="center"/>
          </w:tcPr>
          <w:p w14:paraId="4E842020" w14:textId="77777777" w:rsidR="00460757" w:rsidRPr="003F57F4" w:rsidRDefault="00460757" w:rsidP="00335A6E">
            <w:pPr>
              <w:jc w:val="center"/>
              <w:rPr>
                <w:sz w:val="28"/>
                <w:szCs w:val="28"/>
              </w:rPr>
            </w:pPr>
            <w:r w:rsidRPr="003F57F4">
              <w:rPr>
                <w:sz w:val="28"/>
                <w:szCs w:val="28"/>
              </w:rPr>
              <w:t>1</w:t>
            </w:r>
          </w:p>
        </w:tc>
        <w:tc>
          <w:tcPr>
            <w:tcW w:w="851" w:type="dxa"/>
            <w:vAlign w:val="center"/>
          </w:tcPr>
          <w:p w14:paraId="3DD14C6F" w14:textId="77777777" w:rsidR="00460757" w:rsidRPr="003F57F4" w:rsidRDefault="00460757" w:rsidP="00335A6E">
            <w:pPr>
              <w:jc w:val="center"/>
              <w:rPr>
                <w:sz w:val="28"/>
                <w:szCs w:val="28"/>
              </w:rPr>
            </w:pPr>
            <w:r w:rsidRPr="003F57F4">
              <w:rPr>
                <w:sz w:val="28"/>
                <w:szCs w:val="28"/>
              </w:rPr>
              <w:t>2</w:t>
            </w:r>
          </w:p>
        </w:tc>
        <w:tc>
          <w:tcPr>
            <w:tcW w:w="1276" w:type="dxa"/>
            <w:vAlign w:val="center"/>
          </w:tcPr>
          <w:p w14:paraId="216E0BE1" w14:textId="77777777" w:rsidR="00460757" w:rsidRPr="003F57F4" w:rsidRDefault="00460757" w:rsidP="00335A6E">
            <w:pPr>
              <w:jc w:val="center"/>
              <w:rPr>
                <w:sz w:val="28"/>
                <w:szCs w:val="28"/>
              </w:rPr>
            </w:pPr>
            <w:r w:rsidRPr="003F57F4">
              <w:rPr>
                <w:sz w:val="28"/>
                <w:szCs w:val="28"/>
              </w:rPr>
              <w:t>3</w:t>
            </w:r>
          </w:p>
        </w:tc>
        <w:tc>
          <w:tcPr>
            <w:tcW w:w="1417" w:type="dxa"/>
            <w:vAlign w:val="center"/>
          </w:tcPr>
          <w:p w14:paraId="15CA6A24" w14:textId="77777777" w:rsidR="00460757" w:rsidRPr="003F57F4" w:rsidRDefault="00460757" w:rsidP="00335A6E">
            <w:pPr>
              <w:jc w:val="center"/>
              <w:rPr>
                <w:sz w:val="28"/>
                <w:szCs w:val="28"/>
              </w:rPr>
            </w:pPr>
            <w:r w:rsidRPr="003F57F4">
              <w:rPr>
                <w:sz w:val="28"/>
                <w:szCs w:val="28"/>
              </w:rPr>
              <w:t>4</w:t>
            </w:r>
          </w:p>
        </w:tc>
        <w:tc>
          <w:tcPr>
            <w:tcW w:w="1276" w:type="dxa"/>
            <w:vAlign w:val="center"/>
          </w:tcPr>
          <w:p w14:paraId="1156B1C9" w14:textId="77777777" w:rsidR="00460757" w:rsidRPr="003F57F4" w:rsidRDefault="00460757" w:rsidP="00335A6E">
            <w:pPr>
              <w:jc w:val="center"/>
              <w:rPr>
                <w:sz w:val="28"/>
                <w:szCs w:val="28"/>
              </w:rPr>
            </w:pPr>
            <w:r w:rsidRPr="003F57F4">
              <w:rPr>
                <w:sz w:val="28"/>
                <w:szCs w:val="28"/>
              </w:rPr>
              <w:t>5</w:t>
            </w:r>
          </w:p>
        </w:tc>
        <w:tc>
          <w:tcPr>
            <w:tcW w:w="1134" w:type="dxa"/>
            <w:vAlign w:val="center"/>
          </w:tcPr>
          <w:p w14:paraId="45EF232B" w14:textId="77777777" w:rsidR="00460757" w:rsidRPr="003F57F4" w:rsidRDefault="00460757" w:rsidP="00335A6E">
            <w:pPr>
              <w:jc w:val="center"/>
              <w:rPr>
                <w:sz w:val="28"/>
                <w:szCs w:val="28"/>
              </w:rPr>
            </w:pPr>
            <w:r w:rsidRPr="003F57F4">
              <w:rPr>
                <w:sz w:val="28"/>
                <w:szCs w:val="28"/>
              </w:rPr>
              <w:t>6</w:t>
            </w:r>
          </w:p>
        </w:tc>
        <w:tc>
          <w:tcPr>
            <w:tcW w:w="1276" w:type="dxa"/>
            <w:vAlign w:val="center"/>
          </w:tcPr>
          <w:p w14:paraId="0224F67A" w14:textId="77777777" w:rsidR="00460757" w:rsidRPr="003F57F4" w:rsidRDefault="00460757" w:rsidP="00335A6E">
            <w:pPr>
              <w:jc w:val="center"/>
              <w:rPr>
                <w:sz w:val="28"/>
                <w:szCs w:val="28"/>
              </w:rPr>
            </w:pPr>
            <w:r w:rsidRPr="003F57F4">
              <w:rPr>
                <w:sz w:val="28"/>
                <w:szCs w:val="28"/>
              </w:rPr>
              <w:t>7</w:t>
            </w:r>
          </w:p>
        </w:tc>
        <w:tc>
          <w:tcPr>
            <w:tcW w:w="1134" w:type="dxa"/>
            <w:vAlign w:val="center"/>
          </w:tcPr>
          <w:p w14:paraId="5F104F3B" w14:textId="77777777" w:rsidR="00460757" w:rsidRPr="003F57F4" w:rsidRDefault="00460757" w:rsidP="00335A6E">
            <w:pPr>
              <w:jc w:val="center"/>
              <w:rPr>
                <w:sz w:val="28"/>
                <w:szCs w:val="28"/>
              </w:rPr>
            </w:pPr>
            <w:r>
              <w:rPr>
                <w:sz w:val="28"/>
                <w:szCs w:val="28"/>
              </w:rPr>
              <w:t>8</w:t>
            </w:r>
          </w:p>
        </w:tc>
        <w:tc>
          <w:tcPr>
            <w:tcW w:w="1179" w:type="dxa"/>
            <w:vAlign w:val="center"/>
          </w:tcPr>
          <w:p w14:paraId="0FBC6B06" w14:textId="77777777" w:rsidR="00460757" w:rsidRPr="003F57F4" w:rsidRDefault="00460757" w:rsidP="00335A6E">
            <w:pPr>
              <w:jc w:val="center"/>
              <w:rPr>
                <w:sz w:val="28"/>
                <w:szCs w:val="28"/>
              </w:rPr>
            </w:pPr>
            <w:r>
              <w:rPr>
                <w:sz w:val="28"/>
                <w:szCs w:val="28"/>
              </w:rPr>
              <w:t>9</w:t>
            </w:r>
          </w:p>
        </w:tc>
        <w:tc>
          <w:tcPr>
            <w:tcW w:w="1134" w:type="dxa"/>
            <w:vAlign w:val="center"/>
          </w:tcPr>
          <w:p w14:paraId="4A626E77" w14:textId="77777777" w:rsidR="00460757" w:rsidRPr="003F57F4" w:rsidRDefault="00460757" w:rsidP="00335A6E">
            <w:pPr>
              <w:jc w:val="center"/>
              <w:rPr>
                <w:sz w:val="28"/>
                <w:szCs w:val="28"/>
              </w:rPr>
            </w:pPr>
            <w:r w:rsidRPr="003F57F4">
              <w:rPr>
                <w:sz w:val="28"/>
                <w:szCs w:val="28"/>
              </w:rPr>
              <w:t>1</w:t>
            </w:r>
            <w:r>
              <w:rPr>
                <w:sz w:val="28"/>
                <w:szCs w:val="28"/>
              </w:rPr>
              <w:t>0</w:t>
            </w:r>
          </w:p>
        </w:tc>
        <w:tc>
          <w:tcPr>
            <w:tcW w:w="1165" w:type="dxa"/>
            <w:vAlign w:val="center"/>
          </w:tcPr>
          <w:p w14:paraId="3D34A84B" w14:textId="77777777" w:rsidR="00460757" w:rsidRPr="003F57F4" w:rsidRDefault="00460757" w:rsidP="00335A6E">
            <w:pPr>
              <w:jc w:val="center"/>
              <w:rPr>
                <w:sz w:val="28"/>
                <w:szCs w:val="28"/>
              </w:rPr>
            </w:pPr>
            <w:r w:rsidRPr="003F57F4">
              <w:rPr>
                <w:sz w:val="28"/>
                <w:szCs w:val="28"/>
              </w:rPr>
              <w:t>1</w:t>
            </w:r>
            <w:r>
              <w:rPr>
                <w:sz w:val="28"/>
                <w:szCs w:val="28"/>
              </w:rPr>
              <w:t>1</w:t>
            </w:r>
          </w:p>
        </w:tc>
      </w:tr>
      <w:tr w:rsidR="00460757" w:rsidRPr="00C1486B" w14:paraId="00D87CAD" w14:textId="77777777" w:rsidTr="00335A6E">
        <w:trPr>
          <w:trHeight w:val="1496"/>
          <w:jc w:val="center"/>
        </w:trPr>
        <w:tc>
          <w:tcPr>
            <w:tcW w:w="2943" w:type="dxa"/>
            <w:vAlign w:val="center"/>
          </w:tcPr>
          <w:p w14:paraId="4A4A3B4E" w14:textId="77777777" w:rsidR="00460757" w:rsidRPr="00157A9C" w:rsidRDefault="00460757" w:rsidP="00335A6E">
            <w:pPr>
              <w:rPr>
                <w:sz w:val="28"/>
                <w:szCs w:val="28"/>
              </w:rPr>
            </w:pPr>
            <w:r w:rsidRPr="00157A9C">
              <w:rPr>
                <w:sz w:val="28"/>
                <w:szCs w:val="28"/>
              </w:rPr>
              <w:t xml:space="preserve">Объем захоронения твердых коммунальных отходов </w:t>
            </w:r>
          </w:p>
        </w:tc>
        <w:tc>
          <w:tcPr>
            <w:tcW w:w="851" w:type="dxa"/>
            <w:vAlign w:val="center"/>
          </w:tcPr>
          <w:p w14:paraId="1CD1FDAC" w14:textId="77777777" w:rsidR="00460757" w:rsidRPr="00B461CD" w:rsidRDefault="00460757" w:rsidP="00335A6E">
            <w:pPr>
              <w:jc w:val="center"/>
              <w:rPr>
                <w:sz w:val="28"/>
                <w:szCs w:val="28"/>
                <w:vertAlign w:val="superscript"/>
              </w:rPr>
            </w:pPr>
            <w:r w:rsidRPr="00B461CD">
              <w:rPr>
                <w:sz w:val="28"/>
                <w:szCs w:val="28"/>
              </w:rPr>
              <w:t>т</w:t>
            </w:r>
          </w:p>
        </w:tc>
        <w:tc>
          <w:tcPr>
            <w:tcW w:w="1276" w:type="dxa"/>
            <w:vAlign w:val="center"/>
          </w:tcPr>
          <w:p w14:paraId="3EFD7D43" w14:textId="77777777" w:rsidR="00460757" w:rsidRPr="00FA7456" w:rsidRDefault="00460757" w:rsidP="00335A6E">
            <w:pPr>
              <w:jc w:val="center"/>
              <w:rPr>
                <w:sz w:val="28"/>
                <w:szCs w:val="28"/>
              </w:rPr>
            </w:pPr>
            <w:r>
              <w:rPr>
                <w:sz w:val="28"/>
                <w:szCs w:val="28"/>
              </w:rPr>
              <w:t>14085</w:t>
            </w:r>
          </w:p>
        </w:tc>
        <w:tc>
          <w:tcPr>
            <w:tcW w:w="1417" w:type="dxa"/>
            <w:vAlign w:val="center"/>
          </w:tcPr>
          <w:p w14:paraId="1DBB3BA6" w14:textId="77777777" w:rsidR="00460757" w:rsidRPr="001407BE" w:rsidRDefault="00460757" w:rsidP="00335A6E">
            <w:pPr>
              <w:jc w:val="center"/>
              <w:rPr>
                <w:sz w:val="28"/>
                <w:szCs w:val="28"/>
              </w:rPr>
            </w:pPr>
            <w:r w:rsidRPr="001407BE">
              <w:rPr>
                <w:sz w:val="28"/>
                <w:szCs w:val="28"/>
              </w:rPr>
              <w:t>14085</w:t>
            </w:r>
          </w:p>
        </w:tc>
        <w:tc>
          <w:tcPr>
            <w:tcW w:w="1276" w:type="dxa"/>
            <w:vAlign w:val="center"/>
          </w:tcPr>
          <w:p w14:paraId="32EC0DA5" w14:textId="77777777" w:rsidR="00460757" w:rsidRPr="001407BE" w:rsidRDefault="00460757" w:rsidP="00335A6E">
            <w:pPr>
              <w:jc w:val="center"/>
              <w:rPr>
                <w:sz w:val="28"/>
                <w:szCs w:val="28"/>
              </w:rPr>
            </w:pPr>
            <w:r w:rsidRPr="001407BE">
              <w:rPr>
                <w:sz w:val="28"/>
                <w:szCs w:val="28"/>
              </w:rPr>
              <w:t>140</w:t>
            </w:r>
            <w:r>
              <w:rPr>
                <w:sz w:val="28"/>
                <w:szCs w:val="28"/>
              </w:rPr>
              <w:t>75</w:t>
            </w:r>
          </w:p>
        </w:tc>
        <w:tc>
          <w:tcPr>
            <w:tcW w:w="1134" w:type="dxa"/>
            <w:vAlign w:val="center"/>
          </w:tcPr>
          <w:p w14:paraId="24D45194" w14:textId="77777777" w:rsidR="00460757" w:rsidRPr="001407BE" w:rsidRDefault="00460757" w:rsidP="00335A6E">
            <w:pPr>
              <w:jc w:val="center"/>
              <w:rPr>
                <w:sz w:val="28"/>
                <w:szCs w:val="28"/>
              </w:rPr>
            </w:pPr>
            <w:r w:rsidRPr="001407BE">
              <w:rPr>
                <w:sz w:val="28"/>
                <w:szCs w:val="28"/>
              </w:rPr>
              <w:t>140</w:t>
            </w:r>
            <w:r>
              <w:rPr>
                <w:sz w:val="28"/>
                <w:szCs w:val="28"/>
              </w:rPr>
              <w:t>75</w:t>
            </w:r>
          </w:p>
        </w:tc>
        <w:tc>
          <w:tcPr>
            <w:tcW w:w="1276" w:type="dxa"/>
            <w:vAlign w:val="center"/>
          </w:tcPr>
          <w:p w14:paraId="004A5E0E" w14:textId="77777777" w:rsidR="00460757" w:rsidRPr="00E66DD4" w:rsidRDefault="00460757" w:rsidP="00335A6E">
            <w:pPr>
              <w:jc w:val="center"/>
              <w:rPr>
                <w:color w:val="FF0000"/>
                <w:sz w:val="28"/>
                <w:szCs w:val="28"/>
              </w:rPr>
            </w:pPr>
            <w:r w:rsidRPr="00813310">
              <w:rPr>
                <w:sz w:val="28"/>
                <w:szCs w:val="28"/>
              </w:rPr>
              <w:t>31106</w:t>
            </w:r>
          </w:p>
        </w:tc>
        <w:tc>
          <w:tcPr>
            <w:tcW w:w="1134" w:type="dxa"/>
            <w:vAlign w:val="center"/>
          </w:tcPr>
          <w:p w14:paraId="4006F6E8" w14:textId="77777777" w:rsidR="00460757" w:rsidRPr="00222E43" w:rsidRDefault="00460757" w:rsidP="00335A6E">
            <w:pPr>
              <w:jc w:val="center"/>
              <w:rPr>
                <w:sz w:val="28"/>
                <w:szCs w:val="28"/>
              </w:rPr>
            </w:pPr>
            <w:r w:rsidRPr="00222E43">
              <w:rPr>
                <w:sz w:val="28"/>
                <w:szCs w:val="28"/>
              </w:rPr>
              <w:t>17281</w:t>
            </w:r>
          </w:p>
        </w:tc>
        <w:tc>
          <w:tcPr>
            <w:tcW w:w="1179" w:type="dxa"/>
            <w:vAlign w:val="center"/>
          </w:tcPr>
          <w:p w14:paraId="663B087C" w14:textId="77777777" w:rsidR="00460757" w:rsidRPr="00222E43" w:rsidRDefault="00460757" w:rsidP="00335A6E">
            <w:pPr>
              <w:jc w:val="center"/>
              <w:rPr>
                <w:sz w:val="28"/>
                <w:szCs w:val="28"/>
              </w:rPr>
            </w:pPr>
            <w:r w:rsidRPr="00222E43">
              <w:rPr>
                <w:sz w:val="28"/>
                <w:szCs w:val="28"/>
              </w:rPr>
              <w:t>17281</w:t>
            </w:r>
          </w:p>
        </w:tc>
        <w:tc>
          <w:tcPr>
            <w:tcW w:w="1134" w:type="dxa"/>
            <w:vAlign w:val="center"/>
          </w:tcPr>
          <w:p w14:paraId="01C15BFC" w14:textId="77777777" w:rsidR="00460757" w:rsidRPr="00FA7456" w:rsidRDefault="00460757" w:rsidP="00335A6E">
            <w:pPr>
              <w:jc w:val="center"/>
              <w:rPr>
                <w:sz w:val="28"/>
                <w:szCs w:val="28"/>
              </w:rPr>
            </w:pPr>
            <w:r>
              <w:rPr>
                <w:sz w:val="28"/>
                <w:szCs w:val="28"/>
              </w:rPr>
              <w:t>13900</w:t>
            </w:r>
          </w:p>
        </w:tc>
        <w:tc>
          <w:tcPr>
            <w:tcW w:w="1165" w:type="dxa"/>
            <w:vAlign w:val="center"/>
          </w:tcPr>
          <w:p w14:paraId="71F28B57" w14:textId="77777777" w:rsidR="00460757" w:rsidRPr="00FA7456" w:rsidRDefault="00460757" w:rsidP="00335A6E">
            <w:pPr>
              <w:jc w:val="center"/>
              <w:rPr>
                <w:sz w:val="28"/>
                <w:szCs w:val="28"/>
              </w:rPr>
            </w:pPr>
            <w:r>
              <w:rPr>
                <w:sz w:val="28"/>
                <w:szCs w:val="28"/>
              </w:rPr>
              <w:t>13900</w:t>
            </w:r>
          </w:p>
        </w:tc>
      </w:tr>
    </w:tbl>
    <w:p w14:paraId="0C33AAD4" w14:textId="77777777" w:rsidR="00460757" w:rsidRDefault="00460757" w:rsidP="00460757">
      <w:pPr>
        <w:jc w:val="both"/>
        <w:rPr>
          <w:sz w:val="28"/>
          <w:szCs w:val="28"/>
        </w:rPr>
      </w:pPr>
    </w:p>
    <w:p w14:paraId="352D406A" w14:textId="77777777" w:rsidR="00460757" w:rsidRDefault="00460757" w:rsidP="00460757">
      <w:pPr>
        <w:jc w:val="both"/>
        <w:rPr>
          <w:sz w:val="28"/>
          <w:szCs w:val="28"/>
        </w:rPr>
        <w:sectPr w:rsidR="00460757" w:rsidSect="003676B8">
          <w:headerReference w:type="default" r:id="rId142"/>
          <w:pgSz w:w="16838" w:h="11906" w:orient="landscape"/>
          <w:pgMar w:top="1161" w:right="284" w:bottom="1559" w:left="851" w:header="709" w:footer="709" w:gutter="0"/>
          <w:cols w:space="708"/>
          <w:docGrid w:linePitch="360"/>
        </w:sectPr>
      </w:pPr>
    </w:p>
    <w:p w14:paraId="240CE6BB" w14:textId="77777777" w:rsidR="00460757" w:rsidRDefault="00460757" w:rsidP="00460757">
      <w:pPr>
        <w:jc w:val="center"/>
        <w:rPr>
          <w:bCs/>
          <w:color w:val="000000"/>
          <w:sz w:val="28"/>
          <w:szCs w:val="28"/>
        </w:rPr>
      </w:pPr>
      <w:r>
        <w:rPr>
          <w:bCs/>
          <w:color w:val="000000"/>
          <w:sz w:val="28"/>
          <w:szCs w:val="28"/>
        </w:rPr>
        <w:lastRenderedPageBreak/>
        <w:t>Раздел 4. Объем финансовых потребностей, необходимых для реализации производственной программы</w:t>
      </w:r>
    </w:p>
    <w:p w14:paraId="1DFC6951" w14:textId="77777777" w:rsidR="00460757" w:rsidRDefault="00460757" w:rsidP="00460757">
      <w:pPr>
        <w:ind w:left="-567"/>
        <w:jc w:val="center"/>
        <w:rPr>
          <w:bCs/>
          <w:color w:val="000000"/>
          <w:sz w:val="28"/>
          <w:szCs w:val="28"/>
        </w:rPr>
      </w:pPr>
    </w:p>
    <w:tbl>
      <w:tblPr>
        <w:tblStyle w:val="ae"/>
        <w:tblW w:w="14714" w:type="dxa"/>
        <w:tblInd w:w="-5" w:type="dxa"/>
        <w:tblLayout w:type="fixed"/>
        <w:tblLook w:val="04A0" w:firstRow="1" w:lastRow="0" w:firstColumn="1" w:lastColumn="0" w:noHBand="0" w:noVBand="1"/>
      </w:tblPr>
      <w:tblGrid>
        <w:gridCol w:w="3515"/>
        <w:gridCol w:w="1134"/>
        <w:gridCol w:w="1134"/>
        <w:gridCol w:w="1134"/>
        <w:gridCol w:w="1276"/>
        <w:gridCol w:w="1418"/>
        <w:gridCol w:w="1275"/>
        <w:gridCol w:w="1276"/>
        <w:gridCol w:w="1276"/>
        <w:gridCol w:w="1276"/>
      </w:tblGrid>
      <w:tr w:rsidR="00460757" w14:paraId="1FB10369" w14:textId="77777777" w:rsidTr="00335A6E">
        <w:trPr>
          <w:trHeight w:val="490"/>
        </w:trPr>
        <w:tc>
          <w:tcPr>
            <w:tcW w:w="3515" w:type="dxa"/>
            <w:vMerge w:val="restart"/>
            <w:vAlign w:val="center"/>
          </w:tcPr>
          <w:p w14:paraId="77610E4B" w14:textId="77777777" w:rsidR="00460757" w:rsidRDefault="00460757" w:rsidP="00335A6E">
            <w:pPr>
              <w:jc w:val="center"/>
              <w:rPr>
                <w:bCs/>
                <w:color w:val="000000"/>
                <w:sz w:val="28"/>
                <w:szCs w:val="28"/>
              </w:rPr>
            </w:pPr>
            <w:bookmarkStart w:id="160" w:name="_Hlk41559039"/>
            <w:r>
              <w:rPr>
                <w:bCs/>
                <w:color w:val="000000"/>
                <w:sz w:val="28"/>
                <w:szCs w:val="28"/>
              </w:rPr>
              <w:t>Наименование показателя</w:t>
            </w:r>
          </w:p>
        </w:tc>
        <w:tc>
          <w:tcPr>
            <w:tcW w:w="2268" w:type="dxa"/>
            <w:gridSpan w:val="2"/>
            <w:vAlign w:val="center"/>
          </w:tcPr>
          <w:p w14:paraId="616E4ED7" w14:textId="77777777" w:rsidR="00460757" w:rsidRDefault="00460757" w:rsidP="00335A6E">
            <w:pPr>
              <w:jc w:val="center"/>
              <w:rPr>
                <w:bCs/>
                <w:color w:val="000000"/>
                <w:sz w:val="28"/>
                <w:szCs w:val="28"/>
              </w:rPr>
            </w:pPr>
            <w:r>
              <w:rPr>
                <w:bCs/>
                <w:color w:val="000000"/>
                <w:sz w:val="28"/>
                <w:szCs w:val="28"/>
              </w:rPr>
              <w:t>2021 год</w:t>
            </w:r>
          </w:p>
        </w:tc>
        <w:tc>
          <w:tcPr>
            <w:tcW w:w="2410" w:type="dxa"/>
            <w:gridSpan w:val="2"/>
            <w:vAlign w:val="center"/>
          </w:tcPr>
          <w:p w14:paraId="5FD36C70" w14:textId="77777777" w:rsidR="00460757" w:rsidRDefault="00460757" w:rsidP="00335A6E">
            <w:pPr>
              <w:jc w:val="center"/>
              <w:rPr>
                <w:bCs/>
                <w:color w:val="000000"/>
                <w:sz w:val="28"/>
                <w:szCs w:val="28"/>
              </w:rPr>
            </w:pPr>
            <w:r>
              <w:rPr>
                <w:bCs/>
                <w:color w:val="000000"/>
                <w:sz w:val="28"/>
                <w:szCs w:val="28"/>
              </w:rPr>
              <w:t>2022 год</w:t>
            </w:r>
          </w:p>
        </w:tc>
        <w:tc>
          <w:tcPr>
            <w:tcW w:w="1418" w:type="dxa"/>
            <w:vAlign w:val="center"/>
          </w:tcPr>
          <w:p w14:paraId="4CF3F8D3" w14:textId="77777777" w:rsidR="00460757" w:rsidRDefault="00460757" w:rsidP="00335A6E">
            <w:pPr>
              <w:jc w:val="center"/>
              <w:rPr>
                <w:bCs/>
                <w:color w:val="000000"/>
                <w:sz w:val="28"/>
                <w:szCs w:val="28"/>
              </w:rPr>
            </w:pPr>
            <w:r>
              <w:rPr>
                <w:bCs/>
                <w:color w:val="000000"/>
                <w:sz w:val="28"/>
                <w:szCs w:val="28"/>
              </w:rPr>
              <w:t>2023 год</w:t>
            </w:r>
          </w:p>
        </w:tc>
        <w:tc>
          <w:tcPr>
            <w:tcW w:w="2551" w:type="dxa"/>
            <w:gridSpan w:val="2"/>
            <w:vAlign w:val="center"/>
          </w:tcPr>
          <w:p w14:paraId="469DA552" w14:textId="77777777" w:rsidR="00460757" w:rsidRDefault="00460757" w:rsidP="00335A6E">
            <w:pPr>
              <w:jc w:val="center"/>
              <w:rPr>
                <w:bCs/>
                <w:color w:val="000000"/>
                <w:sz w:val="28"/>
                <w:szCs w:val="28"/>
              </w:rPr>
            </w:pPr>
            <w:r>
              <w:rPr>
                <w:bCs/>
                <w:color w:val="000000"/>
                <w:sz w:val="28"/>
                <w:szCs w:val="28"/>
              </w:rPr>
              <w:t>2024 год</w:t>
            </w:r>
          </w:p>
        </w:tc>
        <w:tc>
          <w:tcPr>
            <w:tcW w:w="2552" w:type="dxa"/>
            <w:gridSpan w:val="2"/>
            <w:vAlign w:val="center"/>
          </w:tcPr>
          <w:p w14:paraId="28DC1F7F" w14:textId="77777777" w:rsidR="00460757" w:rsidRDefault="00460757" w:rsidP="00335A6E">
            <w:pPr>
              <w:jc w:val="center"/>
              <w:rPr>
                <w:bCs/>
                <w:color w:val="000000"/>
                <w:sz w:val="28"/>
                <w:szCs w:val="28"/>
              </w:rPr>
            </w:pPr>
            <w:r>
              <w:rPr>
                <w:bCs/>
                <w:color w:val="000000"/>
                <w:sz w:val="28"/>
                <w:szCs w:val="28"/>
              </w:rPr>
              <w:t>2025 год</w:t>
            </w:r>
          </w:p>
        </w:tc>
      </w:tr>
      <w:tr w:rsidR="00460757" w14:paraId="281AEB47" w14:textId="77777777" w:rsidTr="00335A6E">
        <w:trPr>
          <w:trHeight w:val="708"/>
        </w:trPr>
        <w:tc>
          <w:tcPr>
            <w:tcW w:w="3515" w:type="dxa"/>
            <w:vMerge/>
          </w:tcPr>
          <w:p w14:paraId="64DC966E" w14:textId="77777777" w:rsidR="00460757" w:rsidRDefault="00460757" w:rsidP="00335A6E">
            <w:pPr>
              <w:jc w:val="center"/>
              <w:rPr>
                <w:bCs/>
                <w:color w:val="000000"/>
                <w:sz w:val="28"/>
                <w:szCs w:val="28"/>
              </w:rPr>
            </w:pPr>
            <w:bookmarkStart w:id="161" w:name="_Hlk41559057"/>
            <w:bookmarkEnd w:id="160"/>
          </w:p>
        </w:tc>
        <w:tc>
          <w:tcPr>
            <w:tcW w:w="1134" w:type="dxa"/>
            <w:vAlign w:val="center"/>
          </w:tcPr>
          <w:p w14:paraId="7D83D824" w14:textId="77777777" w:rsidR="00460757" w:rsidRPr="00F95EB7" w:rsidRDefault="00460757" w:rsidP="00335A6E">
            <w:pPr>
              <w:jc w:val="center"/>
              <w:rPr>
                <w:sz w:val="22"/>
                <w:szCs w:val="22"/>
              </w:rPr>
            </w:pPr>
            <w:r w:rsidRPr="00F95EB7">
              <w:rPr>
                <w:sz w:val="22"/>
                <w:szCs w:val="22"/>
              </w:rPr>
              <w:t>с 01.01.    по 30.06.</w:t>
            </w:r>
          </w:p>
        </w:tc>
        <w:tc>
          <w:tcPr>
            <w:tcW w:w="1134" w:type="dxa"/>
            <w:vAlign w:val="center"/>
          </w:tcPr>
          <w:p w14:paraId="4607E9A5" w14:textId="77777777" w:rsidR="00460757" w:rsidRPr="00F95EB7" w:rsidRDefault="00460757" w:rsidP="00335A6E">
            <w:pPr>
              <w:jc w:val="center"/>
              <w:rPr>
                <w:bCs/>
                <w:color w:val="000000"/>
                <w:sz w:val="22"/>
                <w:szCs w:val="22"/>
              </w:rPr>
            </w:pPr>
            <w:r w:rsidRPr="00F95EB7">
              <w:rPr>
                <w:sz w:val="22"/>
                <w:szCs w:val="22"/>
              </w:rPr>
              <w:t>с 01.07.     по 31.12.</w:t>
            </w:r>
          </w:p>
        </w:tc>
        <w:tc>
          <w:tcPr>
            <w:tcW w:w="1134" w:type="dxa"/>
            <w:vAlign w:val="center"/>
          </w:tcPr>
          <w:p w14:paraId="389B2F7D" w14:textId="77777777" w:rsidR="00460757" w:rsidRPr="00F95EB7" w:rsidRDefault="00460757" w:rsidP="00335A6E">
            <w:pPr>
              <w:jc w:val="center"/>
              <w:rPr>
                <w:sz w:val="22"/>
                <w:szCs w:val="22"/>
              </w:rPr>
            </w:pPr>
            <w:r w:rsidRPr="00F95EB7">
              <w:rPr>
                <w:sz w:val="22"/>
                <w:szCs w:val="22"/>
              </w:rPr>
              <w:t>с 01.01.    по 30.06.</w:t>
            </w:r>
          </w:p>
        </w:tc>
        <w:tc>
          <w:tcPr>
            <w:tcW w:w="1276" w:type="dxa"/>
            <w:vAlign w:val="center"/>
          </w:tcPr>
          <w:p w14:paraId="3479B25E" w14:textId="77777777" w:rsidR="00460757" w:rsidRPr="00F95EB7" w:rsidRDefault="00460757" w:rsidP="00335A6E">
            <w:pPr>
              <w:jc w:val="center"/>
              <w:rPr>
                <w:bCs/>
                <w:color w:val="000000"/>
                <w:sz w:val="22"/>
                <w:szCs w:val="22"/>
              </w:rPr>
            </w:pPr>
            <w:r w:rsidRPr="00F95EB7">
              <w:rPr>
                <w:sz w:val="22"/>
                <w:szCs w:val="22"/>
              </w:rPr>
              <w:t>с 01.0</w:t>
            </w:r>
            <w:r>
              <w:rPr>
                <w:sz w:val="22"/>
                <w:szCs w:val="22"/>
              </w:rPr>
              <w:t>7</w:t>
            </w:r>
            <w:r w:rsidRPr="00F95EB7">
              <w:rPr>
                <w:sz w:val="22"/>
                <w:szCs w:val="22"/>
              </w:rPr>
              <w:t>.    по 3</w:t>
            </w:r>
            <w:r>
              <w:rPr>
                <w:sz w:val="22"/>
                <w:szCs w:val="22"/>
              </w:rPr>
              <w:t>1</w:t>
            </w:r>
            <w:r w:rsidRPr="00F95EB7">
              <w:rPr>
                <w:sz w:val="22"/>
                <w:szCs w:val="22"/>
              </w:rPr>
              <w:t>.</w:t>
            </w:r>
            <w:r>
              <w:rPr>
                <w:sz w:val="22"/>
                <w:szCs w:val="22"/>
              </w:rPr>
              <w:t>12</w:t>
            </w:r>
            <w:r w:rsidRPr="00F95EB7">
              <w:rPr>
                <w:sz w:val="22"/>
                <w:szCs w:val="22"/>
              </w:rPr>
              <w:t>.</w:t>
            </w:r>
          </w:p>
        </w:tc>
        <w:tc>
          <w:tcPr>
            <w:tcW w:w="1418" w:type="dxa"/>
            <w:vAlign w:val="center"/>
          </w:tcPr>
          <w:p w14:paraId="3BBC7F77" w14:textId="77777777" w:rsidR="00460757" w:rsidRDefault="00460757" w:rsidP="00335A6E">
            <w:pPr>
              <w:jc w:val="center"/>
              <w:rPr>
                <w:sz w:val="22"/>
                <w:szCs w:val="22"/>
              </w:rPr>
            </w:pPr>
            <w:r w:rsidRPr="00F95EB7">
              <w:rPr>
                <w:sz w:val="22"/>
                <w:szCs w:val="22"/>
              </w:rPr>
              <w:t xml:space="preserve">с 01.01. </w:t>
            </w:r>
          </w:p>
          <w:p w14:paraId="4972BE5D" w14:textId="77777777" w:rsidR="00460757" w:rsidRPr="00F95EB7" w:rsidRDefault="00460757" w:rsidP="00335A6E">
            <w:pPr>
              <w:jc w:val="center"/>
              <w:rPr>
                <w:sz w:val="22"/>
                <w:szCs w:val="22"/>
              </w:rPr>
            </w:pPr>
            <w:r>
              <w:rPr>
                <w:sz w:val="22"/>
                <w:szCs w:val="22"/>
              </w:rPr>
              <w:t xml:space="preserve"> </w:t>
            </w:r>
            <w:r w:rsidRPr="00F95EB7">
              <w:rPr>
                <w:sz w:val="22"/>
                <w:szCs w:val="22"/>
              </w:rPr>
              <w:t xml:space="preserve"> по 3</w:t>
            </w:r>
            <w:r>
              <w:rPr>
                <w:sz w:val="22"/>
                <w:szCs w:val="22"/>
              </w:rPr>
              <w:t>1</w:t>
            </w:r>
            <w:r w:rsidRPr="00F95EB7">
              <w:rPr>
                <w:sz w:val="22"/>
                <w:szCs w:val="22"/>
              </w:rPr>
              <w:t>.</w:t>
            </w:r>
            <w:r>
              <w:rPr>
                <w:sz w:val="22"/>
                <w:szCs w:val="22"/>
              </w:rPr>
              <w:t>12</w:t>
            </w:r>
            <w:r w:rsidRPr="00F95EB7">
              <w:rPr>
                <w:sz w:val="22"/>
                <w:szCs w:val="22"/>
              </w:rPr>
              <w:t>.</w:t>
            </w:r>
          </w:p>
        </w:tc>
        <w:tc>
          <w:tcPr>
            <w:tcW w:w="1275" w:type="dxa"/>
            <w:vAlign w:val="center"/>
          </w:tcPr>
          <w:p w14:paraId="51FDD039" w14:textId="77777777" w:rsidR="00460757" w:rsidRPr="00F95EB7" w:rsidRDefault="00460757" w:rsidP="00335A6E">
            <w:pPr>
              <w:jc w:val="center"/>
              <w:rPr>
                <w:sz w:val="22"/>
                <w:szCs w:val="22"/>
              </w:rPr>
            </w:pPr>
            <w:r w:rsidRPr="00F95EB7">
              <w:rPr>
                <w:sz w:val="22"/>
                <w:szCs w:val="22"/>
              </w:rPr>
              <w:t>с 01.01.    по 30.06.</w:t>
            </w:r>
          </w:p>
        </w:tc>
        <w:tc>
          <w:tcPr>
            <w:tcW w:w="1276" w:type="dxa"/>
            <w:vAlign w:val="center"/>
          </w:tcPr>
          <w:p w14:paraId="1129FDC4" w14:textId="77777777" w:rsidR="00460757" w:rsidRPr="00F95EB7" w:rsidRDefault="00460757" w:rsidP="00335A6E">
            <w:pPr>
              <w:jc w:val="center"/>
              <w:rPr>
                <w:sz w:val="22"/>
                <w:szCs w:val="22"/>
              </w:rPr>
            </w:pPr>
            <w:r w:rsidRPr="00F95EB7">
              <w:rPr>
                <w:sz w:val="22"/>
                <w:szCs w:val="22"/>
              </w:rPr>
              <w:t>с 01.07.     по 31.12.</w:t>
            </w:r>
          </w:p>
        </w:tc>
        <w:tc>
          <w:tcPr>
            <w:tcW w:w="1276" w:type="dxa"/>
            <w:vAlign w:val="center"/>
          </w:tcPr>
          <w:p w14:paraId="12F900A1" w14:textId="77777777" w:rsidR="00460757" w:rsidRPr="00F95EB7" w:rsidRDefault="00460757" w:rsidP="00335A6E">
            <w:pPr>
              <w:jc w:val="center"/>
              <w:rPr>
                <w:sz w:val="22"/>
                <w:szCs w:val="22"/>
              </w:rPr>
            </w:pPr>
            <w:r w:rsidRPr="00F95EB7">
              <w:rPr>
                <w:sz w:val="22"/>
                <w:szCs w:val="22"/>
              </w:rPr>
              <w:t>с 01.01.    по 30.06.</w:t>
            </w:r>
          </w:p>
        </w:tc>
        <w:tc>
          <w:tcPr>
            <w:tcW w:w="1276" w:type="dxa"/>
            <w:vAlign w:val="center"/>
          </w:tcPr>
          <w:p w14:paraId="7599CB58" w14:textId="77777777" w:rsidR="00460757" w:rsidRPr="00F95EB7" w:rsidRDefault="00460757" w:rsidP="00335A6E">
            <w:pPr>
              <w:jc w:val="center"/>
              <w:rPr>
                <w:sz w:val="22"/>
                <w:szCs w:val="22"/>
              </w:rPr>
            </w:pPr>
            <w:r w:rsidRPr="00F95EB7">
              <w:rPr>
                <w:sz w:val="22"/>
                <w:szCs w:val="22"/>
              </w:rPr>
              <w:t>с 01.07.     по 31.12.</w:t>
            </w:r>
          </w:p>
        </w:tc>
      </w:tr>
      <w:bookmarkEnd w:id="161"/>
      <w:tr w:rsidR="00460757" w14:paraId="035D0021" w14:textId="77777777" w:rsidTr="00335A6E">
        <w:tc>
          <w:tcPr>
            <w:tcW w:w="3515" w:type="dxa"/>
          </w:tcPr>
          <w:p w14:paraId="2BC0C375" w14:textId="77777777" w:rsidR="00460757" w:rsidRDefault="00460757" w:rsidP="00335A6E">
            <w:pPr>
              <w:jc w:val="center"/>
              <w:rPr>
                <w:bCs/>
                <w:color w:val="000000"/>
                <w:sz w:val="28"/>
                <w:szCs w:val="28"/>
              </w:rPr>
            </w:pPr>
            <w:r>
              <w:rPr>
                <w:bCs/>
                <w:color w:val="000000"/>
                <w:sz w:val="28"/>
                <w:szCs w:val="28"/>
              </w:rPr>
              <w:t>1</w:t>
            </w:r>
          </w:p>
        </w:tc>
        <w:tc>
          <w:tcPr>
            <w:tcW w:w="1134" w:type="dxa"/>
          </w:tcPr>
          <w:p w14:paraId="1D172FFB" w14:textId="77777777" w:rsidR="00460757" w:rsidRDefault="00460757" w:rsidP="00335A6E">
            <w:pPr>
              <w:jc w:val="center"/>
              <w:rPr>
                <w:bCs/>
                <w:color w:val="000000"/>
                <w:sz w:val="28"/>
                <w:szCs w:val="28"/>
              </w:rPr>
            </w:pPr>
            <w:r>
              <w:rPr>
                <w:bCs/>
                <w:color w:val="000000"/>
                <w:sz w:val="28"/>
                <w:szCs w:val="28"/>
              </w:rPr>
              <w:t>2</w:t>
            </w:r>
          </w:p>
        </w:tc>
        <w:tc>
          <w:tcPr>
            <w:tcW w:w="1134" w:type="dxa"/>
          </w:tcPr>
          <w:p w14:paraId="1D9866CF" w14:textId="77777777" w:rsidR="00460757" w:rsidRDefault="00460757" w:rsidP="00335A6E">
            <w:pPr>
              <w:jc w:val="center"/>
              <w:rPr>
                <w:bCs/>
                <w:color w:val="000000"/>
                <w:sz w:val="28"/>
                <w:szCs w:val="28"/>
              </w:rPr>
            </w:pPr>
            <w:r>
              <w:rPr>
                <w:bCs/>
                <w:color w:val="000000"/>
                <w:sz w:val="28"/>
                <w:szCs w:val="28"/>
              </w:rPr>
              <w:t>3</w:t>
            </w:r>
          </w:p>
        </w:tc>
        <w:tc>
          <w:tcPr>
            <w:tcW w:w="1134" w:type="dxa"/>
          </w:tcPr>
          <w:p w14:paraId="7AACD6A2" w14:textId="77777777" w:rsidR="00460757" w:rsidRDefault="00460757" w:rsidP="00335A6E">
            <w:pPr>
              <w:jc w:val="center"/>
              <w:rPr>
                <w:bCs/>
                <w:color w:val="000000"/>
                <w:sz w:val="28"/>
                <w:szCs w:val="28"/>
              </w:rPr>
            </w:pPr>
            <w:r>
              <w:rPr>
                <w:bCs/>
                <w:color w:val="000000"/>
                <w:sz w:val="28"/>
                <w:szCs w:val="28"/>
              </w:rPr>
              <w:t>4</w:t>
            </w:r>
          </w:p>
        </w:tc>
        <w:tc>
          <w:tcPr>
            <w:tcW w:w="1276" w:type="dxa"/>
          </w:tcPr>
          <w:p w14:paraId="53B2F0F9" w14:textId="77777777" w:rsidR="00460757" w:rsidRDefault="00460757" w:rsidP="00335A6E">
            <w:pPr>
              <w:jc w:val="center"/>
              <w:rPr>
                <w:bCs/>
                <w:color w:val="000000"/>
                <w:sz w:val="28"/>
                <w:szCs w:val="28"/>
              </w:rPr>
            </w:pPr>
            <w:r>
              <w:rPr>
                <w:bCs/>
                <w:color w:val="000000"/>
                <w:sz w:val="28"/>
                <w:szCs w:val="28"/>
              </w:rPr>
              <w:t>5</w:t>
            </w:r>
          </w:p>
        </w:tc>
        <w:tc>
          <w:tcPr>
            <w:tcW w:w="1418" w:type="dxa"/>
          </w:tcPr>
          <w:p w14:paraId="12D35E7F" w14:textId="77777777" w:rsidR="00460757" w:rsidRDefault="00460757" w:rsidP="00335A6E">
            <w:pPr>
              <w:jc w:val="center"/>
              <w:rPr>
                <w:bCs/>
                <w:color w:val="000000"/>
                <w:sz w:val="28"/>
                <w:szCs w:val="28"/>
              </w:rPr>
            </w:pPr>
            <w:r>
              <w:rPr>
                <w:bCs/>
                <w:color w:val="000000"/>
                <w:sz w:val="28"/>
                <w:szCs w:val="28"/>
              </w:rPr>
              <w:t>6</w:t>
            </w:r>
          </w:p>
        </w:tc>
        <w:tc>
          <w:tcPr>
            <w:tcW w:w="1275" w:type="dxa"/>
          </w:tcPr>
          <w:p w14:paraId="51DCE00A" w14:textId="77777777" w:rsidR="00460757" w:rsidRDefault="00460757" w:rsidP="00335A6E">
            <w:pPr>
              <w:jc w:val="center"/>
              <w:rPr>
                <w:bCs/>
                <w:color w:val="000000"/>
                <w:sz w:val="28"/>
                <w:szCs w:val="28"/>
              </w:rPr>
            </w:pPr>
            <w:r>
              <w:rPr>
                <w:bCs/>
                <w:color w:val="000000"/>
                <w:sz w:val="28"/>
                <w:szCs w:val="28"/>
              </w:rPr>
              <w:t>7</w:t>
            </w:r>
          </w:p>
        </w:tc>
        <w:tc>
          <w:tcPr>
            <w:tcW w:w="1276" w:type="dxa"/>
          </w:tcPr>
          <w:p w14:paraId="218BB86D" w14:textId="77777777" w:rsidR="00460757" w:rsidRDefault="00460757" w:rsidP="00335A6E">
            <w:pPr>
              <w:jc w:val="center"/>
              <w:rPr>
                <w:bCs/>
                <w:color w:val="000000"/>
                <w:sz w:val="28"/>
                <w:szCs w:val="28"/>
              </w:rPr>
            </w:pPr>
            <w:r>
              <w:rPr>
                <w:bCs/>
                <w:color w:val="000000"/>
                <w:sz w:val="28"/>
                <w:szCs w:val="28"/>
              </w:rPr>
              <w:t>8</w:t>
            </w:r>
          </w:p>
        </w:tc>
        <w:tc>
          <w:tcPr>
            <w:tcW w:w="1276" w:type="dxa"/>
          </w:tcPr>
          <w:p w14:paraId="082EEA71" w14:textId="77777777" w:rsidR="00460757" w:rsidRDefault="00460757" w:rsidP="00335A6E">
            <w:pPr>
              <w:jc w:val="center"/>
              <w:rPr>
                <w:bCs/>
                <w:color w:val="000000"/>
                <w:sz w:val="28"/>
                <w:szCs w:val="28"/>
              </w:rPr>
            </w:pPr>
            <w:r>
              <w:rPr>
                <w:bCs/>
                <w:color w:val="000000"/>
                <w:sz w:val="28"/>
                <w:szCs w:val="28"/>
              </w:rPr>
              <w:t>9</w:t>
            </w:r>
          </w:p>
        </w:tc>
        <w:tc>
          <w:tcPr>
            <w:tcW w:w="1276" w:type="dxa"/>
          </w:tcPr>
          <w:p w14:paraId="0AE4B769" w14:textId="77777777" w:rsidR="00460757" w:rsidRDefault="00460757" w:rsidP="00335A6E">
            <w:pPr>
              <w:jc w:val="center"/>
              <w:rPr>
                <w:bCs/>
                <w:color w:val="000000"/>
                <w:sz w:val="28"/>
                <w:szCs w:val="28"/>
              </w:rPr>
            </w:pPr>
            <w:r>
              <w:rPr>
                <w:bCs/>
                <w:color w:val="000000"/>
                <w:sz w:val="28"/>
                <w:szCs w:val="28"/>
              </w:rPr>
              <w:t>10</w:t>
            </w:r>
          </w:p>
        </w:tc>
      </w:tr>
      <w:tr w:rsidR="00460757" w14:paraId="43ED0996" w14:textId="77777777" w:rsidTr="00335A6E">
        <w:trPr>
          <w:trHeight w:val="2893"/>
        </w:trPr>
        <w:tc>
          <w:tcPr>
            <w:tcW w:w="3515" w:type="dxa"/>
            <w:vAlign w:val="center"/>
          </w:tcPr>
          <w:p w14:paraId="21DAA252" w14:textId="77777777" w:rsidR="00460757" w:rsidRDefault="00460757" w:rsidP="00335A6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5B91DD55" w14:textId="77777777" w:rsidR="00460757" w:rsidRPr="00D22623" w:rsidRDefault="00460757" w:rsidP="00335A6E">
            <w:pPr>
              <w:jc w:val="center"/>
              <w:rPr>
                <w:bCs/>
                <w:sz w:val="28"/>
              </w:rPr>
            </w:pPr>
            <w:r>
              <w:rPr>
                <w:bCs/>
                <w:sz w:val="28"/>
              </w:rPr>
              <w:t>1341,88</w:t>
            </w:r>
          </w:p>
        </w:tc>
        <w:tc>
          <w:tcPr>
            <w:tcW w:w="1134" w:type="dxa"/>
            <w:vAlign w:val="center"/>
          </w:tcPr>
          <w:p w14:paraId="05E4F2E7" w14:textId="77777777" w:rsidR="00460757" w:rsidRPr="00D22623" w:rsidRDefault="00460757" w:rsidP="00335A6E">
            <w:pPr>
              <w:jc w:val="center"/>
              <w:rPr>
                <w:bCs/>
                <w:sz w:val="28"/>
              </w:rPr>
            </w:pPr>
            <w:r>
              <w:rPr>
                <w:bCs/>
                <w:sz w:val="28"/>
              </w:rPr>
              <w:t>6020,77</w:t>
            </w:r>
          </w:p>
        </w:tc>
        <w:tc>
          <w:tcPr>
            <w:tcW w:w="1134" w:type="dxa"/>
            <w:vAlign w:val="center"/>
          </w:tcPr>
          <w:p w14:paraId="3B474669" w14:textId="77777777" w:rsidR="00460757" w:rsidRPr="00541F77" w:rsidRDefault="00460757" w:rsidP="00335A6E">
            <w:pPr>
              <w:jc w:val="center"/>
              <w:rPr>
                <w:bCs/>
                <w:sz w:val="28"/>
              </w:rPr>
            </w:pPr>
            <w:r>
              <w:rPr>
                <w:bCs/>
                <w:sz w:val="28"/>
              </w:rPr>
              <w:t>6016,28</w:t>
            </w:r>
          </w:p>
        </w:tc>
        <w:tc>
          <w:tcPr>
            <w:tcW w:w="1276" w:type="dxa"/>
            <w:vAlign w:val="center"/>
          </w:tcPr>
          <w:p w14:paraId="3864F05A" w14:textId="77777777" w:rsidR="00460757" w:rsidRPr="00541F77" w:rsidRDefault="00460757" w:rsidP="00335A6E">
            <w:pPr>
              <w:jc w:val="center"/>
              <w:rPr>
                <w:bCs/>
                <w:sz w:val="28"/>
              </w:rPr>
            </w:pPr>
            <w:r>
              <w:rPr>
                <w:bCs/>
                <w:sz w:val="28"/>
              </w:rPr>
              <w:t>8870,72</w:t>
            </w:r>
          </w:p>
        </w:tc>
        <w:tc>
          <w:tcPr>
            <w:tcW w:w="1418" w:type="dxa"/>
            <w:vAlign w:val="center"/>
          </w:tcPr>
          <w:p w14:paraId="13658E1B" w14:textId="77777777" w:rsidR="00460757" w:rsidRPr="00E66DD4" w:rsidRDefault="00460757" w:rsidP="00335A6E">
            <w:pPr>
              <w:jc w:val="center"/>
              <w:rPr>
                <w:bCs/>
                <w:color w:val="FF0000"/>
                <w:sz w:val="28"/>
              </w:rPr>
            </w:pPr>
            <w:r>
              <w:rPr>
                <w:bCs/>
                <w:sz w:val="28"/>
              </w:rPr>
              <w:t>10558,59</w:t>
            </w:r>
          </w:p>
        </w:tc>
        <w:tc>
          <w:tcPr>
            <w:tcW w:w="1275" w:type="dxa"/>
            <w:vAlign w:val="center"/>
          </w:tcPr>
          <w:p w14:paraId="3A095A61" w14:textId="77777777" w:rsidR="00460757" w:rsidRPr="00B05275" w:rsidRDefault="00460757" w:rsidP="00335A6E">
            <w:pPr>
              <w:jc w:val="center"/>
              <w:rPr>
                <w:bCs/>
                <w:sz w:val="28"/>
              </w:rPr>
            </w:pPr>
            <w:r w:rsidRPr="00B05275">
              <w:rPr>
                <w:bCs/>
                <w:sz w:val="28"/>
              </w:rPr>
              <w:t>5865,86</w:t>
            </w:r>
          </w:p>
        </w:tc>
        <w:tc>
          <w:tcPr>
            <w:tcW w:w="1276" w:type="dxa"/>
            <w:vAlign w:val="center"/>
          </w:tcPr>
          <w:p w14:paraId="13DD1A66" w14:textId="77777777" w:rsidR="00460757" w:rsidRPr="00B05275" w:rsidRDefault="00460757" w:rsidP="00335A6E">
            <w:pPr>
              <w:jc w:val="center"/>
              <w:rPr>
                <w:bCs/>
                <w:sz w:val="28"/>
              </w:rPr>
            </w:pPr>
          </w:p>
          <w:p w14:paraId="244A88C2" w14:textId="77777777" w:rsidR="00460757" w:rsidRPr="00B05275" w:rsidRDefault="00460757" w:rsidP="00335A6E">
            <w:pPr>
              <w:jc w:val="center"/>
              <w:rPr>
                <w:bCs/>
                <w:sz w:val="28"/>
              </w:rPr>
            </w:pPr>
            <w:r w:rsidRPr="00B05275">
              <w:rPr>
                <w:bCs/>
                <w:sz w:val="28"/>
              </w:rPr>
              <w:t>6440,63</w:t>
            </w:r>
          </w:p>
          <w:p w14:paraId="5A6D3BD0" w14:textId="77777777" w:rsidR="00460757" w:rsidRPr="00B05275" w:rsidRDefault="00460757" w:rsidP="00335A6E">
            <w:pPr>
              <w:jc w:val="center"/>
              <w:rPr>
                <w:bCs/>
                <w:sz w:val="28"/>
              </w:rPr>
            </w:pPr>
          </w:p>
        </w:tc>
        <w:tc>
          <w:tcPr>
            <w:tcW w:w="1276" w:type="dxa"/>
            <w:vAlign w:val="center"/>
          </w:tcPr>
          <w:p w14:paraId="2B9C8364" w14:textId="77777777" w:rsidR="00460757" w:rsidRPr="00D22623" w:rsidRDefault="00460757" w:rsidP="00335A6E">
            <w:pPr>
              <w:jc w:val="center"/>
              <w:rPr>
                <w:bCs/>
                <w:sz w:val="28"/>
              </w:rPr>
            </w:pPr>
            <w:r>
              <w:rPr>
                <w:bCs/>
                <w:sz w:val="28"/>
              </w:rPr>
              <w:t>4871,26</w:t>
            </w:r>
          </w:p>
        </w:tc>
        <w:tc>
          <w:tcPr>
            <w:tcW w:w="1276" w:type="dxa"/>
            <w:vAlign w:val="center"/>
          </w:tcPr>
          <w:p w14:paraId="2E694B3A" w14:textId="77777777" w:rsidR="00460757" w:rsidRPr="00D22623" w:rsidRDefault="00460757" w:rsidP="00335A6E">
            <w:pPr>
              <w:jc w:val="center"/>
              <w:rPr>
                <w:bCs/>
                <w:sz w:val="28"/>
              </w:rPr>
            </w:pPr>
          </w:p>
          <w:p w14:paraId="1877B6E1" w14:textId="77777777" w:rsidR="00460757" w:rsidRPr="00D22623" w:rsidRDefault="00460757" w:rsidP="00335A6E">
            <w:pPr>
              <w:jc w:val="center"/>
              <w:rPr>
                <w:bCs/>
                <w:sz w:val="28"/>
              </w:rPr>
            </w:pPr>
            <w:r>
              <w:rPr>
                <w:bCs/>
                <w:sz w:val="28"/>
              </w:rPr>
              <w:t>5113,39</w:t>
            </w:r>
          </w:p>
          <w:p w14:paraId="43AFA22A" w14:textId="77777777" w:rsidR="00460757" w:rsidRPr="00D22623" w:rsidRDefault="00460757" w:rsidP="00335A6E">
            <w:pPr>
              <w:jc w:val="center"/>
              <w:rPr>
                <w:bCs/>
                <w:sz w:val="28"/>
              </w:rPr>
            </w:pPr>
          </w:p>
        </w:tc>
      </w:tr>
    </w:tbl>
    <w:p w14:paraId="7795A1A5" w14:textId="77777777" w:rsidR="00460757" w:rsidRDefault="00460757" w:rsidP="00460757">
      <w:pPr>
        <w:ind w:left="-567"/>
        <w:jc w:val="center"/>
        <w:rPr>
          <w:bCs/>
          <w:color w:val="000000"/>
          <w:sz w:val="28"/>
          <w:szCs w:val="28"/>
        </w:rPr>
      </w:pPr>
    </w:p>
    <w:p w14:paraId="42673532" w14:textId="77777777" w:rsidR="00460757" w:rsidRDefault="00460757" w:rsidP="00460757">
      <w:pPr>
        <w:ind w:left="-567"/>
        <w:jc w:val="center"/>
        <w:rPr>
          <w:bCs/>
          <w:color w:val="000000"/>
          <w:sz w:val="28"/>
          <w:szCs w:val="28"/>
        </w:rPr>
      </w:pPr>
    </w:p>
    <w:p w14:paraId="0C709B8E" w14:textId="77777777" w:rsidR="00460757" w:rsidRDefault="00460757" w:rsidP="00460757">
      <w:pPr>
        <w:ind w:left="-567"/>
        <w:jc w:val="center"/>
        <w:rPr>
          <w:bCs/>
          <w:color w:val="000000"/>
          <w:sz w:val="28"/>
          <w:szCs w:val="28"/>
        </w:rPr>
      </w:pPr>
    </w:p>
    <w:p w14:paraId="570C48A3" w14:textId="77777777" w:rsidR="00460757" w:rsidRDefault="00460757" w:rsidP="00460757">
      <w:pPr>
        <w:ind w:left="-567"/>
        <w:jc w:val="center"/>
        <w:rPr>
          <w:bCs/>
          <w:color w:val="000000"/>
          <w:sz w:val="28"/>
          <w:szCs w:val="28"/>
        </w:rPr>
      </w:pPr>
    </w:p>
    <w:p w14:paraId="0D4B7BF2" w14:textId="77777777" w:rsidR="00460757" w:rsidRDefault="00460757" w:rsidP="00460757">
      <w:pPr>
        <w:ind w:left="-567"/>
        <w:jc w:val="center"/>
        <w:rPr>
          <w:bCs/>
          <w:color w:val="000000"/>
          <w:sz w:val="28"/>
          <w:szCs w:val="28"/>
        </w:rPr>
      </w:pPr>
    </w:p>
    <w:p w14:paraId="23DEA784" w14:textId="77777777" w:rsidR="00460757" w:rsidRDefault="00460757" w:rsidP="00460757">
      <w:pPr>
        <w:ind w:left="-567"/>
        <w:jc w:val="center"/>
        <w:rPr>
          <w:bCs/>
          <w:color w:val="000000"/>
          <w:sz w:val="28"/>
          <w:szCs w:val="28"/>
        </w:rPr>
      </w:pPr>
    </w:p>
    <w:p w14:paraId="2FCD3A10" w14:textId="77777777" w:rsidR="00460757" w:rsidRDefault="00460757" w:rsidP="00460757">
      <w:pPr>
        <w:ind w:left="-567"/>
        <w:jc w:val="center"/>
        <w:rPr>
          <w:bCs/>
          <w:color w:val="000000"/>
          <w:sz w:val="28"/>
          <w:szCs w:val="28"/>
        </w:rPr>
        <w:sectPr w:rsidR="00460757" w:rsidSect="00257CC5">
          <w:headerReference w:type="first" r:id="rId143"/>
          <w:pgSz w:w="16838" w:h="11906" w:orient="landscape"/>
          <w:pgMar w:top="1418" w:right="284" w:bottom="1559" w:left="851" w:header="709" w:footer="709" w:gutter="0"/>
          <w:cols w:space="708"/>
          <w:titlePg/>
          <w:docGrid w:linePitch="360"/>
        </w:sectPr>
      </w:pPr>
    </w:p>
    <w:p w14:paraId="6F3939BF" w14:textId="77777777" w:rsidR="00460757" w:rsidRDefault="00460757" w:rsidP="00460757">
      <w:pPr>
        <w:jc w:val="center"/>
        <w:rPr>
          <w:bCs/>
          <w:color w:val="000000"/>
          <w:sz w:val="28"/>
          <w:szCs w:val="28"/>
        </w:rPr>
      </w:pPr>
      <w:r>
        <w:rPr>
          <w:bCs/>
          <w:color w:val="000000"/>
          <w:sz w:val="28"/>
          <w:szCs w:val="28"/>
        </w:rPr>
        <w:lastRenderedPageBreak/>
        <w:t>Раздел 5. График реализации мероприятий производственной программы</w:t>
      </w:r>
    </w:p>
    <w:p w14:paraId="01694E99" w14:textId="77777777" w:rsidR="00460757" w:rsidRDefault="00460757" w:rsidP="00460757">
      <w:pPr>
        <w:ind w:left="-567"/>
        <w:jc w:val="center"/>
        <w:rPr>
          <w:bCs/>
          <w:color w:val="000000"/>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460757" w14:paraId="217BEDE0" w14:textId="77777777" w:rsidTr="00335A6E">
        <w:trPr>
          <w:trHeight w:val="914"/>
        </w:trPr>
        <w:tc>
          <w:tcPr>
            <w:tcW w:w="3539" w:type="dxa"/>
            <w:vAlign w:val="center"/>
          </w:tcPr>
          <w:p w14:paraId="3FF900F3" w14:textId="77777777" w:rsidR="00460757" w:rsidRDefault="00460757" w:rsidP="00335A6E">
            <w:pPr>
              <w:jc w:val="center"/>
              <w:rPr>
                <w:bCs/>
                <w:color w:val="000000"/>
                <w:sz w:val="28"/>
                <w:szCs w:val="28"/>
              </w:rPr>
            </w:pPr>
            <w:r>
              <w:rPr>
                <w:bCs/>
                <w:color w:val="000000"/>
                <w:sz w:val="28"/>
                <w:szCs w:val="28"/>
              </w:rPr>
              <w:t>Наименование мероприятия</w:t>
            </w:r>
          </w:p>
        </w:tc>
        <w:tc>
          <w:tcPr>
            <w:tcW w:w="2977" w:type="dxa"/>
            <w:vAlign w:val="center"/>
          </w:tcPr>
          <w:p w14:paraId="4EA63B0D" w14:textId="77777777" w:rsidR="00460757" w:rsidRDefault="00460757" w:rsidP="00335A6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A343FAE" w14:textId="77777777" w:rsidR="00460757" w:rsidRDefault="00460757" w:rsidP="00335A6E">
            <w:pPr>
              <w:jc w:val="center"/>
              <w:rPr>
                <w:bCs/>
                <w:color w:val="000000"/>
                <w:sz w:val="28"/>
                <w:szCs w:val="28"/>
              </w:rPr>
            </w:pPr>
            <w:r>
              <w:rPr>
                <w:bCs/>
                <w:color w:val="000000"/>
                <w:sz w:val="28"/>
                <w:szCs w:val="28"/>
              </w:rPr>
              <w:t>Дата окончания реализации мероприятий</w:t>
            </w:r>
          </w:p>
        </w:tc>
      </w:tr>
      <w:tr w:rsidR="00460757" w14:paraId="554D3952" w14:textId="77777777" w:rsidTr="00335A6E">
        <w:trPr>
          <w:trHeight w:val="1409"/>
        </w:trPr>
        <w:tc>
          <w:tcPr>
            <w:tcW w:w="3539" w:type="dxa"/>
            <w:vAlign w:val="center"/>
          </w:tcPr>
          <w:p w14:paraId="2A6160ED" w14:textId="77777777" w:rsidR="00460757" w:rsidRDefault="00460757" w:rsidP="00335A6E">
            <w:pPr>
              <w:jc w:val="center"/>
              <w:rPr>
                <w:bCs/>
                <w:color w:val="000000"/>
                <w:sz w:val="28"/>
                <w:szCs w:val="28"/>
              </w:rPr>
            </w:pPr>
            <w:r>
              <w:rPr>
                <w:bCs/>
                <w:color w:val="000000"/>
                <w:sz w:val="28"/>
                <w:szCs w:val="28"/>
              </w:rPr>
              <w:t>Бесперебойное захоронение твердых коммунальных отходов</w:t>
            </w:r>
          </w:p>
        </w:tc>
        <w:tc>
          <w:tcPr>
            <w:tcW w:w="2977" w:type="dxa"/>
            <w:vAlign w:val="center"/>
          </w:tcPr>
          <w:p w14:paraId="74D02090" w14:textId="77777777" w:rsidR="00460757" w:rsidRPr="00E4311E" w:rsidRDefault="00460757" w:rsidP="00335A6E">
            <w:pPr>
              <w:jc w:val="center"/>
              <w:rPr>
                <w:bCs/>
                <w:color w:val="000000" w:themeColor="text1"/>
                <w:sz w:val="28"/>
                <w:szCs w:val="28"/>
              </w:rPr>
            </w:pPr>
            <w:r w:rsidRPr="00156D75">
              <w:rPr>
                <w:bCs/>
                <w:sz w:val="28"/>
                <w:szCs w:val="28"/>
              </w:rPr>
              <w:t>01.0</w:t>
            </w:r>
            <w:r>
              <w:rPr>
                <w:bCs/>
                <w:sz w:val="28"/>
                <w:szCs w:val="28"/>
              </w:rPr>
              <w:t>1</w:t>
            </w:r>
            <w:r w:rsidRPr="00156D75">
              <w:rPr>
                <w:bCs/>
                <w:sz w:val="28"/>
                <w:szCs w:val="28"/>
              </w:rPr>
              <w:t>.202</w:t>
            </w:r>
            <w:r>
              <w:rPr>
                <w:bCs/>
                <w:sz w:val="28"/>
                <w:szCs w:val="28"/>
              </w:rPr>
              <w:t>1</w:t>
            </w:r>
            <w:r w:rsidRPr="00156D75">
              <w:rPr>
                <w:bCs/>
                <w:sz w:val="28"/>
                <w:szCs w:val="28"/>
              </w:rPr>
              <w:t xml:space="preserve"> </w:t>
            </w:r>
          </w:p>
        </w:tc>
        <w:tc>
          <w:tcPr>
            <w:tcW w:w="3261" w:type="dxa"/>
            <w:vAlign w:val="center"/>
          </w:tcPr>
          <w:p w14:paraId="6F7E248D" w14:textId="77777777" w:rsidR="00460757" w:rsidRPr="00E4311E" w:rsidRDefault="00460757" w:rsidP="00335A6E">
            <w:pPr>
              <w:jc w:val="center"/>
              <w:rPr>
                <w:bCs/>
                <w:color w:val="000000" w:themeColor="text1"/>
                <w:sz w:val="28"/>
                <w:szCs w:val="28"/>
              </w:rPr>
            </w:pPr>
            <w:r>
              <w:rPr>
                <w:bCs/>
                <w:color w:val="000000" w:themeColor="text1"/>
                <w:sz w:val="28"/>
                <w:szCs w:val="28"/>
              </w:rPr>
              <w:t>31.12.2025</w:t>
            </w:r>
          </w:p>
        </w:tc>
      </w:tr>
    </w:tbl>
    <w:p w14:paraId="0E9CE19F" w14:textId="77777777" w:rsidR="00460757" w:rsidRDefault="00460757" w:rsidP="00460757">
      <w:pPr>
        <w:ind w:left="-567"/>
        <w:jc w:val="center"/>
        <w:rPr>
          <w:bCs/>
          <w:color w:val="000000"/>
          <w:sz w:val="28"/>
          <w:szCs w:val="28"/>
        </w:rPr>
      </w:pPr>
    </w:p>
    <w:p w14:paraId="33885AA4" w14:textId="77777777" w:rsidR="00460757" w:rsidRDefault="00460757" w:rsidP="00460757">
      <w:pPr>
        <w:ind w:left="-567"/>
        <w:jc w:val="center"/>
        <w:rPr>
          <w:bCs/>
          <w:color w:val="000000"/>
          <w:sz w:val="28"/>
          <w:szCs w:val="28"/>
        </w:rPr>
      </w:pPr>
    </w:p>
    <w:p w14:paraId="110A232B" w14:textId="77777777" w:rsidR="00460757" w:rsidRDefault="00460757" w:rsidP="00460757">
      <w:pPr>
        <w:ind w:left="-567"/>
        <w:jc w:val="center"/>
        <w:rPr>
          <w:bCs/>
          <w:color w:val="000000"/>
          <w:sz w:val="28"/>
          <w:szCs w:val="28"/>
        </w:rPr>
      </w:pPr>
    </w:p>
    <w:p w14:paraId="4CF3D714" w14:textId="77777777" w:rsidR="00460757" w:rsidRDefault="00460757" w:rsidP="00460757">
      <w:pPr>
        <w:ind w:left="-567"/>
        <w:jc w:val="center"/>
        <w:rPr>
          <w:bCs/>
          <w:color w:val="000000"/>
          <w:sz w:val="28"/>
          <w:szCs w:val="28"/>
        </w:rPr>
      </w:pPr>
    </w:p>
    <w:p w14:paraId="418EE56B" w14:textId="77777777" w:rsidR="00460757" w:rsidRDefault="00460757" w:rsidP="00460757">
      <w:pPr>
        <w:ind w:left="-567"/>
        <w:jc w:val="center"/>
        <w:rPr>
          <w:bCs/>
          <w:color w:val="000000"/>
          <w:sz w:val="28"/>
          <w:szCs w:val="28"/>
        </w:rPr>
      </w:pPr>
    </w:p>
    <w:p w14:paraId="22041AD5" w14:textId="77777777" w:rsidR="00460757" w:rsidRDefault="00460757" w:rsidP="00460757">
      <w:pPr>
        <w:ind w:left="-567"/>
        <w:jc w:val="center"/>
        <w:rPr>
          <w:bCs/>
          <w:color w:val="000000"/>
          <w:sz w:val="28"/>
          <w:szCs w:val="28"/>
        </w:rPr>
      </w:pPr>
    </w:p>
    <w:p w14:paraId="12861282" w14:textId="77777777" w:rsidR="00460757" w:rsidRDefault="00460757" w:rsidP="00460757">
      <w:pPr>
        <w:ind w:left="-567"/>
        <w:jc w:val="center"/>
        <w:rPr>
          <w:bCs/>
          <w:color w:val="000000"/>
          <w:sz w:val="28"/>
          <w:szCs w:val="28"/>
        </w:rPr>
      </w:pPr>
    </w:p>
    <w:p w14:paraId="3C80B063" w14:textId="77777777" w:rsidR="00460757" w:rsidRDefault="00460757" w:rsidP="00460757">
      <w:pPr>
        <w:ind w:left="-567"/>
        <w:jc w:val="center"/>
        <w:rPr>
          <w:bCs/>
          <w:color w:val="000000"/>
          <w:sz w:val="28"/>
          <w:szCs w:val="28"/>
        </w:rPr>
      </w:pPr>
    </w:p>
    <w:p w14:paraId="2FFB916B" w14:textId="77777777" w:rsidR="00460757" w:rsidRDefault="00460757" w:rsidP="00460757">
      <w:pPr>
        <w:ind w:left="-567"/>
        <w:jc w:val="center"/>
        <w:rPr>
          <w:bCs/>
          <w:color w:val="000000"/>
          <w:sz w:val="28"/>
          <w:szCs w:val="28"/>
        </w:rPr>
      </w:pPr>
    </w:p>
    <w:p w14:paraId="61068C56" w14:textId="77777777" w:rsidR="00460757" w:rsidRDefault="00460757" w:rsidP="00460757">
      <w:pPr>
        <w:ind w:left="-567"/>
        <w:jc w:val="center"/>
        <w:rPr>
          <w:bCs/>
          <w:color w:val="000000"/>
          <w:sz w:val="28"/>
          <w:szCs w:val="28"/>
        </w:rPr>
      </w:pPr>
    </w:p>
    <w:p w14:paraId="5342B09C" w14:textId="77777777" w:rsidR="00460757" w:rsidRDefault="00460757" w:rsidP="00460757">
      <w:pPr>
        <w:ind w:left="-567"/>
        <w:jc w:val="center"/>
        <w:rPr>
          <w:bCs/>
          <w:color w:val="000000"/>
          <w:sz w:val="28"/>
          <w:szCs w:val="28"/>
        </w:rPr>
      </w:pPr>
    </w:p>
    <w:p w14:paraId="407E23B1" w14:textId="77777777" w:rsidR="00460757" w:rsidRDefault="00460757" w:rsidP="00460757">
      <w:pPr>
        <w:ind w:left="-567"/>
        <w:jc w:val="center"/>
        <w:rPr>
          <w:bCs/>
          <w:color w:val="000000"/>
          <w:sz w:val="28"/>
          <w:szCs w:val="28"/>
        </w:rPr>
      </w:pPr>
    </w:p>
    <w:p w14:paraId="422C2108" w14:textId="77777777" w:rsidR="00460757" w:rsidRDefault="00460757" w:rsidP="00460757">
      <w:pPr>
        <w:ind w:left="-567"/>
        <w:jc w:val="center"/>
        <w:rPr>
          <w:bCs/>
          <w:color w:val="000000"/>
          <w:sz w:val="28"/>
          <w:szCs w:val="28"/>
        </w:rPr>
      </w:pPr>
    </w:p>
    <w:p w14:paraId="31FC00AE" w14:textId="77777777" w:rsidR="00460757" w:rsidRDefault="00460757" w:rsidP="00460757">
      <w:pPr>
        <w:ind w:left="-567"/>
        <w:jc w:val="center"/>
        <w:rPr>
          <w:bCs/>
          <w:color w:val="000000"/>
          <w:sz w:val="28"/>
          <w:szCs w:val="28"/>
        </w:rPr>
      </w:pPr>
    </w:p>
    <w:p w14:paraId="2BB2E5B5" w14:textId="77777777" w:rsidR="00460757" w:rsidRDefault="00460757" w:rsidP="00460757">
      <w:pPr>
        <w:ind w:left="-567"/>
        <w:jc w:val="center"/>
        <w:rPr>
          <w:bCs/>
          <w:color w:val="000000"/>
          <w:sz w:val="28"/>
          <w:szCs w:val="28"/>
        </w:rPr>
      </w:pPr>
    </w:p>
    <w:p w14:paraId="09232A12" w14:textId="77777777" w:rsidR="00460757" w:rsidRDefault="00460757" w:rsidP="00460757">
      <w:pPr>
        <w:ind w:left="-567"/>
        <w:jc w:val="center"/>
        <w:rPr>
          <w:bCs/>
          <w:color w:val="000000"/>
          <w:sz w:val="28"/>
          <w:szCs w:val="28"/>
        </w:rPr>
      </w:pPr>
    </w:p>
    <w:p w14:paraId="2511BBCC" w14:textId="77777777" w:rsidR="00460757" w:rsidRDefault="00460757" w:rsidP="00460757">
      <w:pPr>
        <w:ind w:left="-567"/>
        <w:jc w:val="center"/>
        <w:rPr>
          <w:bCs/>
          <w:color w:val="000000"/>
          <w:sz w:val="28"/>
          <w:szCs w:val="28"/>
        </w:rPr>
      </w:pPr>
    </w:p>
    <w:p w14:paraId="345E50FC" w14:textId="77777777" w:rsidR="00460757" w:rsidRDefault="00460757" w:rsidP="00460757">
      <w:pPr>
        <w:ind w:left="-567"/>
        <w:jc w:val="center"/>
        <w:rPr>
          <w:bCs/>
          <w:color w:val="000000"/>
          <w:sz w:val="28"/>
          <w:szCs w:val="28"/>
        </w:rPr>
      </w:pPr>
    </w:p>
    <w:p w14:paraId="21559F27" w14:textId="77777777" w:rsidR="00460757" w:rsidRDefault="00460757" w:rsidP="00460757">
      <w:pPr>
        <w:ind w:left="-567"/>
        <w:jc w:val="center"/>
        <w:rPr>
          <w:bCs/>
          <w:color w:val="000000"/>
          <w:sz w:val="28"/>
          <w:szCs w:val="28"/>
        </w:rPr>
      </w:pPr>
    </w:p>
    <w:p w14:paraId="6CC75935" w14:textId="77777777" w:rsidR="00460757" w:rsidRDefault="00460757" w:rsidP="00460757">
      <w:pPr>
        <w:ind w:left="-567"/>
        <w:jc w:val="center"/>
        <w:rPr>
          <w:bCs/>
          <w:color w:val="000000"/>
          <w:sz w:val="28"/>
          <w:szCs w:val="28"/>
        </w:rPr>
      </w:pPr>
    </w:p>
    <w:p w14:paraId="36B62F61" w14:textId="77777777" w:rsidR="00460757" w:rsidRDefault="00460757" w:rsidP="00460757">
      <w:pPr>
        <w:ind w:left="-567"/>
        <w:jc w:val="center"/>
        <w:rPr>
          <w:bCs/>
          <w:color w:val="000000"/>
          <w:sz w:val="28"/>
          <w:szCs w:val="28"/>
        </w:rPr>
      </w:pPr>
    </w:p>
    <w:p w14:paraId="06447016" w14:textId="77777777" w:rsidR="00460757" w:rsidRDefault="00460757" w:rsidP="00460757">
      <w:pPr>
        <w:ind w:left="-567"/>
        <w:jc w:val="center"/>
        <w:rPr>
          <w:bCs/>
          <w:color w:val="000000"/>
          <w:sz w:val="28"/>
          <w:szCs w:val="28"/>
        </w:rPr>
      </w:pPr>
    </w:p>
    <w:p w14:paraId="0A8CB94A" w14:textId="77777777" w:rsidR="00460757" w:rsidRDefault="00460757" w:rsidP="00460757">
      <w:pPr>
        <w:ind w:left="-567"/>
        <w:jc w:val="center"/>
        <w:rPr>
          <w:bCs/>
          <w:color w:val="000000"/>
          <w:sz w:val="28"/>
          <w:szCs w:val="28"/>
        </w:rPr>
      </w:pPr>
    </w:p>
    <w:p w14:paraId="53ACEF53" w14:textId="77777777" w:rsidR="00460757" w:rsidRDefault="00460757" w:rsidP="00460757">
      <w:pPr>
        <w:ind w:left="-567"/>
        <w:jc w:val="center"/>
        <w:rPr>
          <w:bCs/>
          <w:color w:val="000000"/>
          <w:sz w:val="28"/>
          <w:szCs w:val="28"/>
        </w:rPr>
      </w:pPr>
    </w:p>
    <w:p w14:paraId="2C6619C5" w14:textId="77777777" w:rsidR="00460757" w:rsidRDefault="00460757" w:rsidP="00460757">
      <w:pPr>
        <w:ind w:left="-567"/>
        <w:jc w:val="center"/>
        <w:rPr>
          <w:bCs/>
          <w:color w:val="000000"/>
          <w:sz w:val="28"/>
          <w:szCs w:val="28"/>
        </w:rPr>
      </w:pPr>
    </w:p>
    <w:p w14:paraId="63F77381" w14:textId="77777777" w:rsidR="00460757" w:rsidRDefault="00460757" w:rsidP="00460757">
      <w:pPr>
        <w:ind w:left="-567"/>
        <w:jc w:val="center"/>
        <w:rPr>
          <w:bCs/>
          <w:color w:val="000000"/>
          <w:sz w:val="28"/>
          <w:szCs w:val="28"/>
        </w:rPr>
      </w:pPr>
    </w:p>
    <w:p w14:paraId="27170D02" w14:textId="77777777" w:rsidR="00460757" w:rsidRDefault="00460757" w:rsidP="00460757">
      <w:pPr>
        <w:ind w:left="-567"/>
        <w:jc w:val="center"/>
        <w:rPr>
          <w:bCs/>
          <w:color w:val="000000"/>
          <w:sz w:val="28"/>
          <w:szCs w:val="28"/>
        </w:rPr>
      </w:pPr>
    </w:p>
    <w:p w14:paraId="3A5AC3D8" w14:textId="77777777" w:rsidR="00460757" w:rsidRDefault="00460757" w:rsidP="00460757">
      <w:pPr>
        <w:ind w:left="-567"/>
        <w:jc w:val="center"/>
        <w:rPr>
          <w:bCs/>
          <w:color w:val="000000"/>
          <w:sz w:val="28"/>
          <w:szCs w:val="28"/>
        </w:rPr>
      </w:pPr>
    </w:p>
    <w:p w14:paraId="4717FF33" w14:textId="77777777" w:rsidR="00460757" w:rsidRDefault="00460757" w:rsidP="00460757">
      <w:pPr>
        <w:ind w:left="-567"/>
        <w:jc w:val="center"/>
        <w:rPr>
          <w:bCs/>
          <w:color w:val="000000"/>
          <w:sz w:val="28"/>
          <w:szCs w:val="28"/>
        </w:rPr>
      </w:pPr>
    </w:p>
    <w:p w14:paraId="7EA6172C" w14:textId="77777777" w:rsidR="00460757" w:rsidRDefault="00460757" w:rsidP="00460757">
      <w:pPr>
        <w:ind w:left="-567"/>
        <w:jc w:val="center"/>
        <w:rPr>
          <w:bCs/>
          <w:color w:val="000000"/>
          <w:sz w:val="28"/>
          <w:szCs w:val="28"/>
        </w:rPr>
      </w:pPr>
    </w:p>
    <w:p w14:paraId="44D3F669" w14:textId="77777777" w:rsidR="00460757" w:rsidRDefault="00460757" w:rsidP="00460757">
      <w:pPr>
        <w:ind w:left="-567"/>
        <w:jc w:val="center"/>
        <w:rPr>
          <w:bCs/>
          <w:color w:val="000000"/>
          <w:sz w:val="28"/>
          <w:szCs w:val="28"/>
        </w:rPr>
      </w:pPr>
    </w:p>
    <w:p w14:paraId="12A0E4B4" w14:textId="77777777" w:rsidR="00460757" w:rsidRDefault="00460757" w:rsidP="00460757">
      <w:pPr>
        <w:ind w:left="-567"/>
        <w:jc w:val="center"/>
        <w:rPr>
          <w:bCs/>
          <w:color w:val="000000"/>
          <w:sz w:val="28"/>
          <w:szCs w:val="28"/>
        </w:rPr>
      </w:pPr>
    </w:p>
    <w:p w14:paraId="4172769A" w14:textId="77777777" w:rsidR="00460757" w:rsidRDefault="00460757" w:rsidP="00460757">
      <w:pPr>
        <w:ind w:left="-567"/>
        <w:jc w:val="center"/>
        <w:rPr>
          <w:bCs/>
          <w:color w:val="000000"/>
          <w:sz w:val="28"/>
          <w:szCs w:val="28"/>
        </w:rPr>
      </w:pPr>
    </w:p>
    <w:p w14:paraId="5F3CC809" w14:textId="77777777" w:rsidR="00460757" w:rsidRDefault="00460757" w:rsidP="00460757">
      <w:pPr>
        <w:ind w:left="-567"/>
        <w:jc w:val="center"/>
        <w:rPr>
          <w:bCs/>
          <w:color w:val="000000"/>
          <w:sz w:val="28"/>
          <w:szCs w:val="28"/>
        </w:rPr>
      </w:pPr>
    </w:p>
    <w:p w14:paraId="39D2F629" w14:textId="77777777" w:rsidR="00460757" w:rsidRDefault="00460757" w:rsidP="00460757">
      <w:pPr>
        <w:ind w:left="-567"/>
        <w:jc w:val="center"/>
        <w:rPr>
          <w:bCs/>
          <w:color w:val="000000"/>
          <w:sz w:val="28"/>
          <w:szCs w:val="28"/>
        </w:rPr>
      </w:pPr>
    </w:p>
    <w:p w14:paraId="6D3A4428" w14:textId="77777777" w:rsidR="00460757" w:rsidRDefault="00460757" w:rsidP="00460757">
      <w:pPr>
        <w:jc w:val="center"/>
        <w:rPr>
          <w:bCs/>
          <w:color w:val="000000"/>
          <w:sz w:val="28"/>
          <w:szCs w:val="28"/>
        </w:rPr>
      </w:pPr>
      <w:r>
        <w:rPr>
          <w:bCs/>
          <w:color w:val="000000"/>
          <w:sz w:val="28"/>
          <w:szCs w:val="28"/>
        </w:rPr>
        <w:lastRenderedPageBreak/>
        <w:t>Раздел 6. Показатели эффективности объектов,</w:t>
      </w:r>
    </w:p>
    <w:p w14:paraId="6F559463" w14:textId="77777777" w:rsidR="00460757" w:rsidRDefault="00460757" w:rsidP="00460757">
      <w:pPr>
        <w:jc w:val="center"/>
        <w:rPr>
          <w:bCs/>
          <w:color w:val="000000"/>
          <w:sz w:val="28"/>
          <w:szCs w:val="28"/>
        </w:rPr>
      </w:pPr>
      <w:r>
        <w:rPr>
          <w:bCs/>
          <w:color w:val="000000"/>
          <w:sz w:val="28"/>
          <w:szCs w:val="28"/>
        </w:rPr>
        <w:t xml:space="preserve"> используемых для захоронения твердых коммунальных отходов</w:t>
      </w:r>
    </w:p>
    <w:p w14:paraId="412A7C7F" w14:textId="77777777" w:rsidR="00460757" w:rsidRDefault="00460757" w:rsidP="00460757">
      <w:pPr>
        <w:ind w:left="-567"/>
        <w:jc w:val="center"/>
        <w:rPr>
          <w:bCs/>
          <w:color w:val="000000"/>
          <w:sz w:val="28"/>
          <w:szCs w:val="28"/>
        </w:rPr>
      </w:pPr>
    </w:p>
    <w:tbl>
      <w:tblPr>
        <w:tblStyle w:val="ae"/>
        <w:tblW w:w="10632" w:type="dxa"/>
        <w:tblInd w:w="-856" w:type="dxa"/>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460757" w14:paraId="4E697584" w14:textId="77777777" w:rsidTr="00335A6E">
        <w:tc>
          <w:tcPr>
            <w:tcW w:w="822" w:type="dxa"/>
            <w:vAlign w:val="center"/>
          </w:tcPr>
          <w:p w14:paraId="15F6E895" w14:textId="77777777" w:rsidR="00460757" w:rsidRDefault="00460757" w:rsidP="00335A6E">
            <w:pPr>
              <w:jc w:val="center"/>
              <w:rPr>
                <w:bCs/>
                <w:color w:val="000000"/>
                <w:sz w:val="28"/>
                <w:szCs w:val="28"/>
              </w:rPr>
            </w:pPr>
            <w:r>
              <w:rPr>
                <w:bCs/>
                <w:color w:val="000000"/>
                <w:sz w:val="28"/>
                <w:szCs w:val="28"/>
              </w:rPr>
              <w:t>№ п/п</w:t>
            </w:r>
          </w:p>
        </w:tc>
        <w:tc>
          <w:tcPr>
            <w:tcW w:w="2723" w:type="dxa"/>
            <w:vAlign w:val="center"/>
          </w:tcPr>
          <w:p w14:paraId="3C456ACE" w14:textId="77777777" w:rsidR="00460757" w:rsidRDefault="00460757" w:rsidP="00335A6E">
            <w:pPr>
              <w:jc w:val="center"/>
              <w:rPr>
                <w:bCs/>
                <w:color w:val="000000"/>
                <w:sz w:val="28"/>
                <w:szCs w:val="28"/>
              </w:rPr>
            </w:pPr>
            <w:r>
              <w:rPr>
                <w:bCs/>
                <w:color w:val="000000"/>
                <w:sz w:val="28"/>
                <w:szCs w:val="28"/>
              </w:rPr>
              <w:t>Наименование показателя</w:t>
            </w:r>
          </w:p>
        </w:tc>
        <w:tc>
          <w:tcPr>
            <w:tcW w:w="1134" w:type="dxa"/>
            <w:vAlign w:val="center"/>
          </w:tcPr>
          <w:p w14:paraId="4E1F3009" w14:textId="77777777" w:rsidR="00460757" w:rsidRDefault="00460757" w:rsidP="00335A6E">
            <w:pPr>
              <w:jc w:val="center"/>
              <w:rPr>
                <w:bCs/>
                <w:color w:val="000000"/>
                <w:sz w:val="28"/>
                <w:szCs w:val="28"/>
              </w:rPr>
            </w:pPr>
            <w:r>
              <w:rPr>
                <w:bCs/>
                <w:color w:val="000000"/>
                <w:sz w:val="28"/>
                <w:szCs w:val="28"/>
              </w:rPr>
              <w:t>Факт 2019 год</w:t>
            </w:r>
          </w:p>
        </w:tc>
        <w:tc>
          <w:tcPr>
            <w:tcW w:w="1701" w:type="dxa"/>
            <w:vAlign w:val="center"/>
          </w:tcPr>
          <w:p w14:paraId="1D82A2E3" w14:textId="77777777" w:rsidR="00460757" w:rsidRDefault="00460757" w:rsidP="00335A6E">
            <w:pPr>
              <w:jc w:val="center"/>
              <w:rPr>
                <w:bCs/>
                <w:color w:val="000000"/>
                <w:sz w:val="28"/>
                <w:szCs w:val="28"/>
              </w:rPr>
            </w:pPr>
            <w:r>
              <w:rPr>
                <w:bCs/>
                <w:color w:val="000000"/>
                <w:sz w:val="28"/>
                <w:szCs w:val="28"/>
              </w:rPr>
              <w:t>Ожидаемые значения 2020 год</w:t>
            </w:r>
          </w:p>
        </w:tc>
        <w:tc>
          <w:tcPr>
            <w:tcW w:w="850" w:type="dxa"/>
            <w:vAlign w:val="center"/>
          </w:tcPr>
          <w:p w14:paraId="37AF9B3C" w14:textId="77777777" w:rsidR="00460757" w:rsidRDefault="00460757" w:rsidP="00335A6E">
            <w:pPr>
              <w:jc w:val="center"/>
              <w:rPr>
                <w:bCs/>
                <w:color w:val="000000"/>
                <w:sz w:val="28"/>
                <w:szCs w:val="28"/>
              </w:rPr>
            </w:pPr>
            <w:r>
              <w:rPr>
                <w:bCs/>
                <w:color w:val="000000"/>
                <w:sz w:val="28"/>
                <w:szCs w:val="28"/>
              </w:rPr>
              <w:t>План 2021 год</w:t>
            </w:r>
          </w:p>
        </w:tc>
        <w:tc>
          <w:tcPr>
            <w:tcW w:w="851" w:type="dxa"/>
            <w:vAlign w:val="center"/>
          </w:tcPr>
          <w:p w14:paraId="66E30C2F" w14:textId="77777777" w:rsidR="00460757" w:rsidRDefault="00460757" w:rsidP="00335A6E">
            <w:pPr>
              <w:jc w:val="center"/>
              <w:rPr>
                <w:bCs/>
                <w:color w:val="000000"/>
                <w:sz w:val="28"/>
                <w:szCs w:val="28"/>
              </w:rPr>
            </w:pPr>
            <w:r>
              <w:rPr>
                <w:bCs/>
                <w:color w:val="000000"/>
                <w:sz w:val="28"/>
                <w:szCs w:val="28"/>
              </w:rPr>
              <w:t>План 2022 год</w:t>
            </w:r>
          </w:p>
        </w:tc>
        <w:tc>
          <w:tcPr>
            <w:tcW w:w="850" w:type="dxa"/>
            <w:vAlign w:val="center"/>
          </w:tcPr>
          <w:p w14:paraId="2F575A8A" w14:textId="77777777" w:rsidR="00460757" w:rsidRDefault="00460757" w:rsidP="00335A6E">
            <w:pPr>
              <w:jc w:val="center"/>
              <w:rPr>
                <w:bCs/>
                <w:color w:val="000000"/>
                <w:sz w:val="28"/>
                <w:szCs w:val="28"/>
              </w:rPr>
            </w:pPr>
            <w:r>
              <w:rPr>
                <w:bCs/>
                <w:color w:val="000000"/>
                <w:sz w:val="28"/>
                <w:szCs w:val="28"/>
              </w:rPr>
              <w:t>План 2023 год</w:t>
            </w:r>
          </w:p>
        </w:tc>
        <w:tc>
          <w:tcPr>
            <w:tcW w:w="851" w:type="dxa"/>
            <w:vAlign w:val="center"/>
          </w:tcPr>
          <w:p w14:paraId="45393673" w14:textId="77777777" w:rsidR="00460757" w:rsidRDefault="00460757" w:rsidP="00335A6E">
            <w:pPr>
              <w:jc w:val="center"/>
              <w:rPr>
                <w:bCs/>
                <w:color w:val="000000"/>
                <w:sz w:val="28"/>
                <w:szCs w:val="28"/>
              </w:rPr>
            </w:pPr>
            <w:r>
              <w:rPr>
                <w:bCs/>
                <w:color w:val="000000"/>
                <w:sz w:val="28"/>
                <w:szCs w:val="28"/>
              </w:rPr>
              <w:t>План 2024 год</w:t>
            </w:r>
          </w:p>
        </w:tc>
        <w:tc>
          <w:tcPr>
            <w:tcW w:w="850" w:type="dxa"/>
          </w:tcPr>
          <w:p w14:paraId="3EEABD35" w14:textId="77777777" w:rsidR="00460757" w:rsidRDefault="00460757" w:rsidP="00335A6E">
            <w:pPr>
              <w:jc w:val="center"/>
              <w:rPr>
                <w:bCs/>
                <w:color w:val="000000"/>
                <w:sz w:val="28"/>
                <w:szCs w:val="28"/>
              </w:rPr>
            </w:pPr>
            <w:r w:rsidRPr="00582DEA">
              <w:rPr>
                <w:bCs/>
                <w:color w:val="000000"/>
                <w:sz w:val="28"/>
                <w:szCs w:val="28"/>
              </w:rPr>
              <w:t>План 202</w:t>
            </w:r>
            <w:r>
              <w:rPr>
                <w:bCs/>
                <w:color w:val="000000"/>
                <w:sz w:val="28"/>
                <w:szCs w:val="28"/>
              </w:rPr>
              <w:t>5</w:t>
            </w:r>
            <w:r w:rsidRPr="00582DEA">
              <w:rPr>
                <w:bCs/>
                <w:color w:val="000000"/>
                <w:sz w:val="28"/>
                <w:szCs w:val="28"/>
              </w:rPr>
              <w:t xml:space="preserve"> год</w:t>
            </w:r>
          </w:p>
        </w:tc>
      </w:tr>
      <w:tr w:rsidR="00460757" w14:paraId="1E264BCD" w14:textId="77777777" w:rsidTr="00335A6E">
        <w:tc>
          <w:tcPr>
            <w:tcW w:w="822" w:type="dxa"/>
          </w:tcPr>
          <w:p w14:paraId="3ECE2BEF" w14:textId="77777777" w:rsidR="00460757" w:rsidRDefault="00460757" w:rsidP="00335A6E">
            <w:pPr>
              <w:jc w:val="center"/>
              <w:rPr>
                <w:bCs/>
                <w:color w:val="000000"/>
                <w:sz w:val="28"/>
                <w:szCs w:val="28"/>
              </w:rPr>
            </w:pPr>
            <w:r>
              <w:rPr>
                <w:bCs/>
                <w:color w:val="000000"/>
                <w:sz w:val="28"/>
                <w:szCs w:val="28"/>
              </w:rPr>
              <w:t>1</w:t>
            </w:r>
          </w:p>
        </w:tc>
        <w:tc>
          <w:tcPr>
            <w:tcW w:w="2723" w:type="dxa"/>
          </w:tcPr>
          <w:p w14:paraId="067847A5" w14:textId="77777777" w:rsidR="00460757" w:rsidRDefault="00460757" w:rsidP="00335A6E">
            <w:pPr>
              <w:jc w:val="center"/>
              <w:rPr>
                <w:bCs/>
                <w:color w:val="000000"/>
                <w:sz w:val="28"/>
                <w:szCs w:val="28"/>
              </w:rPr>
            </w:pPr>
            <w:r>
              <w:rPr>
                <w:bCs/>
                <w:color w:val="000000"/>
                <w:sz w:val="28"/>
                <w:szCs w:val="28"/>
              </w:rPr>
              <w:t>2</w:t>
            </w:r>
          </w:p>
        </w:tc>
        <w:tc>
          <w:tcPr>
            <w:tcW w:w="1134" w:type="dxa"/>
          </w:tcPr>
          <w:p w14:paraId="4F6133EC" w14:textId="77777777" w:rsidR="00460757" w:rsidRDefault="00460757" w:rsidP="00335A6E">
            <w:pPr>
              <w:jc w:val="center"/>
              <w:rPr>
                <w:bCs/>
                <w:color w:val="000000"/>
                <w:sz w:val="28"/>
                <w:szCs w:val="28"/>
              </w:rPr>
            </w:pPr>
            <w:r>
              <w:rPr>
                <w:bCs/>
                <w:color w:val="000000"/>
                <w:sz w:val="28"/>
                <w:szCs w:val="28"/>
              </w:rPr>
              <w:t>3</w:t>
            </w:r>
          </w:p>
        </w:tc>
        <w:tc>
          <w:tcPr>
            <w:tcW w:w="1701" w:type="dxa"/>
          </w:tcPr>
          <w:p w14:paraId="5F11BA4D" w14:textId="77777777" w:rsidR="00460757" w:rsidRDefault="00460757" w:rsidP="00335A6E">
            <w:pPr>
              <w:jc w:val="center"/>
              <w:rPr>
                <w:bCs/>
                <w:color w:val="000000"/>
                <w:sz w:val="28"/>
                <w:szCs w:val="28"/>
              </w:rPr>
            </w:pPr>
            <w:r>
              <w:rPr>
                <w:bCs/>
                <w:color w:val="000000"/>
                <w:sz w:val="28"/>
                <w:szCs w:val="28"/>
              </w:rPr>
              <w:t>4</w:t>
            </w:r>
          </w:p>
        </w:tc>
        <w:tc>
          <w:tcPr>
            <w:tcW w:w="850" w:type="dxa"/>
          </w:tcPr>
          <w:p w14:paraId="46250672" w14:textId="77777777" w:rsidR="00460757" w:rsidRDefault="00460757" w:rsidP="00335A6E">
            <w:pPr>
              <w:jc w:val="center"/>
              <w:rPr>
                <w:bCs/>
                <w:color w:val="000000"/>
                <w:sz w:val="28"/>
                <w:szCs w:val="28"/>
              </w:rPr>
            </w:pPr>
            <w:r>
              <w:rPr>
                <w:bCs/>
                <w:color w:val="000000"/>
                <w:sz w:val="28"/>
                <w:szCs w:val="28"/>
              </w:rPr>
              <w:t>5</w:t>
            </w:r>
          </w:p>
        </w:tc>
        <w:tc>
          <w:tcPr>
            <w:tcW w:w="851" w:type="dxa"/>
          </w:tcPr>
          <w:p w14:paraId="15752187" w14:textId="77777777" w:rsidR="00460757" w:rsidRDefault="00460757" w:rsidP="00335A6E">
            <w:pPr>
              <w:jc w:val="center"/>
              <w:rPr>
                <w:bCs/>
                <w:color w:val="000000"/>
                <w:sz w:val="28"/>
                <w:szCs w:val="28"/>
              </w:rPr>
            </w:pPr>
            <w:r>
              <w:rPr>
                <w:bCs/>
                <w:color w:val="000000"/>
                <w:sz w:val="28"/>
                <w:szCs w:val="28"/>
              </w:rPr>
              <w:t>6</w:t>
            </w:r>
          </w:p>
        </w:tc>
        <w:tc>
          <w:tcPr>
            <w:tcW w:w="850" w:type="dxa"/>
          </w:tcPr>
          <w:p w14:paraId="4993F0EA" w14:textId="77777777" w:rsidR="00460757" w:rsidRDefault="00460757" w:rsidP="00335A6E">
            <w:pPr>
              <w:jc w:val="center"/>
              <w:rPr>
                <w:bCs/>
                <w:color w:val="000000"/>
                <w:sz w:val="28"/>
                <w:szCs w:val="28"/>
              </w:rPr>
            </w:pPr>
            <w:r>
              <w:rPr>
                <w:bCs/>
                <w:color w:val="000000"/>
                <w:sz w:val="28"/>
                <w:szCs w:val="28"/>
              </w:rPr>
              <w:t>7</w:t>
            </w:r>
          </w:p>
        </w:tc>
        <w:tc>
          <w:tcPr>
            <w:tcW w:w="851" w:type="dxa"/>
          </w:tcPr>
          <w:p w14:paraId="4B8E15AD" w14:textId="77777777" w:rsidR="00460757" w:rsidRDefault="00460757" w:rsidP="00335A6E">
            <w:pPr>
              <w:jc w:val="center"/>
              <w:rPr>
                <w:bCs/>
                <w:color w:val="000000"/>
                <w:sz w:val="28"/>
                <w:szCs w:val="28"/>
              </w:rPr>
            </w:pPr>
            <w:r>
              <w:rPr>
                <w:bCs/>
                <w:color w:val="000000"/>
                <w:sz w:val="28"/>
                <w:szCs w:val="28"/>
              </w:rPr>
              <w:t>8</w:t>
            </w:r>
          </w:p>
        </w:tc>
        <w:tc>
          <w:tcPr>
            <w:tcW w:w="850" w:type="dxa"/>
          </w:tcPr>
          <w:p w14:paraId="24E2716E" w14:textId="77777777" w:rsidR="00460757" w:rsidRDefault="00460757" w:rsidP="00335A6E">
            <w:pPr>
              <w:jc w:val="center"/>
              <w:rPr>
                <w:bCs/>
                <w:color w:val="000000"/>
                <w:sz w:val="28"/>
                <w:szCs w:val="28"/>
              </w:rPr>
            </w:pPr>
            <w:r>
              <w:rPr>
                <w:bCs/>
                <w:color w:val="000000"/>
                <w:sz w:val="28"/>
                <w:szCs w:val="28"/>
              </w:rPr>
              <w:t>9</w:t>
            </w:r>
          </w:p>
        </w:tc>
      </w:tr>
      <w:tr w:rsidR="00460757" w14:paraId="526B7C65" w14:textId="77777777" w:rsidTr="00335A6E">
        <w:trPr>
          <w:trHeight w:val="555"/>
        </w:trPr>
        <w:tc>
          <w:tcPr>
            <w:tcW w:w="10632" w:type="dxa"/>
            <w:gridSpan w:val="9"/>
            <w:vAlign w:val="center"/>
          </w:tcPr>
          <w:p w14:paraId="3E36ABD9" w14:textId="77777777" w:rsidR="00460757" w:rsidRDefault="00460757" w:rsidP="00335A6E">
            <w:pPr>
              <w:jc w:val="center"/>
              <w:rPr>
                <w:bCs/>
                <w:color w:val="000000"/>
                <w:sz w:val="28"/>
                <w:szCs w:val="28"/>
              </w:rPr>
            </w:pPr>
            <w:r>
              <w:rPr>
                <w:bCs/>
                <w:color w:val="000000"/>
                <w:sz w:val="28"/>
                <w:szCs w:val="28"/>
              </w:rPr>
              <w:t>Захоронение твердых коммунальных отходов</w:t>
            </w:r>
          </w:p>
        </w:tc>
      </w:tr>
      <w:tr w:rsidR="00460757" w14:paraId="53794789" w14:textId="77777777" w:rsidTr="00335A6E">
        <w:trPr>
          <w:trHeight w:val="2703"/>
        </w:trPr>
        <w:tc>
          <w:tcPr>
            <w:tcW w:w="822" w:type="dxa"/>
            <w:vAlign w:val="center"/>
          </w:tcPr>
          <w:p w14:paraId="0090235C" w14:textId="77777777" w:rsidR="00460757" w:rsidRDefault="00460757" w:rsidP="00335A6E">
            <w:pPr>
              <w:jc w:val="center"/>
              <w:rPr>
                <w:bCs/>
                <w:color w:val="000000"/>
                <w:sz w:val="28"/>
                <w:szCs w:val="28"/>
              </w:rPr>
            </w:pPr>
            <w:bookmarkStart w:id="162" w:name="_Hlk43363491"/>
            <w:r>
              <w:rPr>
                <w:bCs/>
                <w:color w:val="000000"/>
                <w:sz w:val="28"/>
                <w:szCs w:val="28"/>
              </w:rPr>
              <w:t>1.</w:t>
            </w:r>
          </w:p>
        </w:tc>
        <w:tc>
          <w:tcPr>
            <w:tcW w:w="2723" w:type="dxa"/>
            <w:vAlign w:val="center"/>
          </w:tcPr>
          <w:p w14:paraId="34A92CC8" w14:textId="77777777" w:rsidR="00460757" w:rsidRPr="00FE6F9F" w:rsidRDefault="00460757" w:rsidP="00335A6E">
            <w:pPr>
              <w:rPr>
                <w:color w:val="000000" w:themeColor="text1"/>
                <w:sz w:val="22"/>
                <w:szCs w:val="22"/>
              </w:rPr>
            </w:pPr>
            <w:r>
              <w:rPr>
                <w:color w:val="000000" w:themeColor="text1"/>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5927BC83" w14:textId="77777777" w:rsidR="00460757" w:rsidRPr="009F766C" w:rsidRDefault="00460757" w:rsidP="00335A6E">
            <w:pPr>
              <w:jc w:val="center"/>
              <w:rPr>
                <w:bCs/>
                <w:color w:val="000000"/>
                <w:sz w:val="28"/>
                <w:szCs w:val="28"/>
              </w:rPr>
            </w:pPr>
            <w:r>
              <w:rPr>
                <w:bCs/>
                <w:color w:val="000000"/>
                <w:sz w:val="28"/>
                <w:szCs w:val="28"/>
                <w:lang w:val="en-US"/>
              </w:rPr>
              <w:t>0</w:t>
            </w:r>
            <w:r>
              <w:rPr>
                <w:bCs/>
                <w:color w:val="000000"/>
                <w:sz w:val="28"/>
                <w:szCs w:val="28"/>
              </w:rPr>
              <w:t>,000</w:t>
            </w:r>
          </w:p>
        </w:tc>
        <w:tc>
          <w:tcPr>
            <w:tcW w:w="1701" w:type="dxa"/>
            <w:vAlign w:val="center"/>
          </w:tcPr>
          <w:p w14:paraId="6477DA59" w14:textId="77777777" w:rsidR="00460757" w:rsidRPr="009F766C" w:rsidRDefault="00460757" w:rsidP="00335A6E">
            <w:pPr>
              <w:jc w:val="center"/>
              <w:rPr>
                <w:bCs/>
                <w:color w:val="000000"/>
                <w:sz w:val="28"/>
                <w:szCs w:val="28"/>
              </w:rPr>
            </w:pPr>
            <w:r>
              <w:rPr>
                <w:bCs/>
                <w:color w:val="000000"/>
                <w:sz w:val="28"/>
                <w:szCs w:val="28"/>
                <w:lang w:val="en-US"/>
              </w:rPr>
              <w:t>0</w:t>
            </w:r>
            <w:r>
              <w:rPr>
                <w:bCs/>
                <w:color w:val="000000"/>
                <w:sz w:val="28"/>
                <w:szCs w:val="28"/>
              </w:rPr>
              <w:t>,000</w:t>
            </w:r>
          </w:p>
        </w:tc>
        <w:tc>
          <w:tcPr>
            <w:tcW w:w="850" w:type="dxa"/>
            <w:vAlign w:val="center"/>
          </w:tcPr>
          <w:p w14:paraId="650067F0" w14:textId="77777777" w:rsidR="00460757" w:rsidRDefault="00460757" w:rsidP="00335A6E">
            <w:pPr>
              <w:jc w:val="center"/>
              <w:rPr>
                <w:bCs/>
                <w:color w:val="000000"/>
                <w:sz w:val="28"/>
                <w:szCs w:val="28"/>
              </w:rPr>
            </w:pPr>
            <w:r>
              <w:rPr>
                <w:bCs/>
                <w:color w:val="000000"/>
                <w:sz w:val="28"/>
                <w:szCs w:val="28"/>
              </w:rPr>
              <w:t>0,000</w:t>
            </w:r>
          </w:p>
        </w:tc>
        <w:tc>
          <w:tcPr>
            <w:tcW w:w="851" w:type="dxa"/>
            <w:vAlign w:val="center"/>
          </w:tcPr>
          <w:p w14:paraId="5BA059B2" w14:textId="77777777" w:rsidR="00460757" w:rsidRDefault="00460757" w:rsidP="00335A6E">
            <w:pPr>
              <w:jc w:val="center"/>
              <w:rPr>
                <w:bCs/>
                <w:color w:val="000000"/>
                <w:sz w:val="28"/>
                <w:szCs w:val="28"/>
              </w:rPr>
            </w:pPr>
            <w:r>
              <w:rPr>
                <w:bCs/>
                <w:color w:val="000000"/>
                <w:sz w:val="28"/>
                <w:szCs w:val="28"/>
              </w:rPr>
              <w:t>0,000</w:t>
            </w:r>
          </w:p>
        </w:tc>
        <w:tc>
          <w:tcPr>
            <w:tcW w:w="850" w:type="dxa"/>
            <w:vAlign w:val="center"/>
          </w:tcPr>
          <w:p w14:paraId="319DF701" w14:textId="77777777" w:rsidR="00460757" w:rsidRPr="009F766C" w:rsidRDefault="00460757" w:rsidP="00335A6E">
            <w:pPr>
              <w:jc w:val="center"/>
              <w:rPr>
                <w:bCs/>
                <w:color w:val="000000"/>
                <w:sz w:val="28"/>
                <w:szCs w:val="28"/>
              </w:rPr>
            </w:pPr>
            <w:r>
              <w:rPr>
                <w:bCs/>
                <w:color w:val="000000"/>
                <w:sz w:val="28"/>
                <w:szCs w:val="28"/>
                <w:lang w:val="en-US"/>
              </w:rPr>
              <w:t>0</w:t>
            </w:r>
            <w:r>
              <w:rPr>
                <w:bCs/>
                <w:color w:val="000000"/>
                <w:sz w:val="28"/>
                <w:szCs w:val="28"/>
              </w:rPr>
              <w:t>,000</w:t>
            </w:r>
          </w:p>
        </w:tc>
        <w:tc>
          <w:tcPr>
            <w:tcW w:w="851" w:type="dxa"/>
            <w:vAlign w:val="center"/>
          </w:tcPr>
          <w:p w14:paraId="1419A613" w14:textId="77777777" w:rsidR="00460757" w:rsidRDefault="00460757" w:rsidP="00335A6E">
            <w:pPr>
              <w:jc w:val="center"/>
              <w:rPr>
                <w:bCs/>
                <w:color w:val="000000"/>
                <w:sz w:val="28"/>
                <w:szCs w:val="28"/>
              </w:rPr>
            </w:pPr>
            <w:r>
              <w:rPr>
                <w:bCs/>
                <w:color w:val="000000"/>
                <w:sz w:val="28"/>
                <w:szCs w:val="28"/>
              </w:rPr>
              <w:t>0,000</w:t>
            </w:r>
          </w:p>
        </w:tc>
        <w:tc>
          <w:tcPr>
            <w:tcW w:w="850" w:type="dxa"/>
            <w:vAlign w:val="center"/>
          </w:tcPr>
          <w:p w14:paraId="3704F009" w14:textId="77777777" w:rsidR="00460757" w:rsidRPr="00D1279D" w:rsidRDefault="00460757" w:rsidP="00335A6E">
            <w:pPr>
              <w:jc w:val="center"/>
              <w:rPr>
                <w:sz w:val="28"/>
                <w:szCs w:val="28"/>
              </w:rPr>
            </w:pPr>
            <w:r>
              <w:rPr>
                <w:bCs/>
                <w:color w:val="000000"/>
                <w:sz w:val="28"/>
                <w:szCs w:val="28"/>
              </w:rPr>
              <w:t>0,000</w:t>
            </w:r>
          </w:p>
        </w:tc>
      </w:tr>
      <w:tr w:rsidR="00460757" w14:paraId="1B750024" w14:textId="77777777" w:rsidTr="00335A6E">
        <w:trPr>
          <w:trHeight w:val="1962"/>
        </w:trPr>
        <w:tc>
          <w:tcPr>
            <w:tcW w:w="822" w:type="dxa"/>
            <w:vAlign w:val="center"/>
          </w:tcPr>
          <w:p w14:paraId="6EBA2A6F" w14:textId="77777777" w:rsidR="00460757" w:rsidRDefault="00460757" w:rsidP="00335A6E">
            <w:pPr>
              <w:jc w:val="center"/>
              <w:rPr>
                <w:bCs/>
                <w:color w:val="000000"/>
                <w:sz w:val="28"/>
                <w:szCs w:val="28"/>
              </w:rPr>
            </w:pPr>
            <w:r>
              <w:rPr>
                <w:bCs/>
                <w:color w:val="000000"/>
                <w:sz w:val="28"/>
                <w:szCs w:val="28"/>
              </w:rPr>
              <w:t>2.</w:t>
            </w:r>
          </w:p>
        </w:tc>
        <w:tc>
          <w:tcPr>
            <w:tcW w:w="2723" w:type="dxa"/>
            <w:vAlign w:val="center"/>
          </w:tcPr>
          <w:p w14:paraId="76FAD217" w14:textId="77777777" w:rsidR="00460757" w:rsidRPr="00843EBE" w:rsidRDefault="00460757" w:rsidP="00335A6E">
            <w:pPr>
              <w:rPr>
                <w:color w:val="000000" w:themeColor="text1"/>
                <w:sz w:val="22"/>
                <w:szCs w:val="22"/>
              </w:rPr>
            </w:pPr>
            <w:r w:rsidRPr="00843EBE">
              <w:rPr>
                <w:color w:val="000000" w:themeColor="text1"/>
                <w:sz w:val="22"/>
                <w:szCs w:val="22"/>
              </w:rPr>
              <w:t>Количество возгораний твердых коммунальных отходов</w:t>
            </w:r>
            <w:r>
              <w:rPr>
                <w:color w:val="000000" w:themeColor="text1"/>
                <w:sz w:val="22"/>
                <w:szCs w:val="22"/>
              </w:rPr>
              <w:t xml:space="preserve"> в расчете на единицу площади объекта, используемого для захоронения твердых коммунальных отходов</w:t>
            </w:r>
          </w:p>
        </w:tc>
        <w:tc>
          <w:tcPr>
            <w:tcW w:w="1134" w:type="dxa"/>
            <w:vAlign w:val="center"/>
          </w:tcPr>
          <w:p w14:paraId="0F5AC09B" w14:textId="77777777" w:rsidR="00460757" w:rsidRDefault="00460757" w:rsidP="00335A6E">
            <w:pPr>
              <w:jc w:val="center"/>
              <w:rPr>
                <w:bCs/>
                <w:color w:val="000000"/>
                <w:sz w:val="28"/>
                <w:szCs w:val="28"/>
              </w:rPr>
            </w:pPr>
            <w:r>
              <w:rPr>
                <w:bCs/>
                <w:color w:val="000000"/>
                <w:sz w:val="28"/>
                <w:szCs w:val="28"/>
              </w:rPr>
              <w:t>0,000</w:t>
            </w:r>
          </w:p>
        </w:tc>
        <w:tc>
          <w:tcPr>
            <w:tcW w:w="1701" w:type="dxa"/>
            <w:vAlign w:val="center"/>
          </w:tcPr>
          <w:p w14:paraId="279BC4B7" w14:textId="77777777" w:rsidR="00460757" w:rsidRPr="00AC1172" w:rsidRDefault="00460757" w:rsidP="00335A6E">
            <w:pPr>
              <w:jc w:val="center"/>
              <w:rPr>
                <w:bCs/>
                <w:sz w:val="28"/>
                <w:szCs w:val="28"/>
              </w:rPr>
            </w:pPr>
            <w:r>
              <w:rPr>
                <w:bCs/>
                <w:sz w:val="28"/>
                <w:szCs w:val="28"/>
              </w:rPr>
              <w:t>0,000</w:t>
            </w:r>
          </w:p>
        </w:tc>
        <w:tc>
          <w:tcPr>
            <w:tcW w:w="850" w:type="dxa"/>
            <w:vAlign w:val="center"/>
          </w:tcPr>
          <w:p w14:paraId="1DD6621F" w14:textId="77777777" w:rsidR="00460757" w:rsidRPr="00AC1172" w:rsidRDefault="00460757" w:rsidP="00335A6E">
            <w:pPr>
              <w:jc w:val="center"/>
              <w:rPr>
                <w:bCs/>
                <w:sz w:val="28"/>
                <w:szCs w:val="28"/>
              </w:rPr>
            </w:pPr>
            <w:r w:rsidRPr="00AC1172">
              <w:rPr>
                <w:bCs/>
                <w:sz w:val="28"/>
                <w:szCs w:val="28"/>
              </w:rPr>
              <w:t>0</w:t>
            </w:r>
            <w:r>
              <w:rPr>
                <w:bCs/>
                <w:sz w:val="28"/>
                <w:szCs w:val="28"/>
              </w:rPr>
              <w:t>,000</w:t>
            </w:r>
          </w:p>
        </w:tc>
        <w:tc>
          <w:tcPr>
            <w:tcW w:w="851" w:type="dxa"/>
            <w:vAlign w:val="center"/>
          </w:tcPr>
          <w:p w14:paraId="447EF73C" w14:textId="77777777" w:rsidR="00460757" w:rsidRPr="003373BC" w:rsidRDefault="00460757" w:rsidP="00335A6E">
            <w:pPr>
              <w:jc w:val="center"/>
              <w:rPr>
                <w:bCs/>
                <w:sz w:val="28"/>
                <w:szCs w:val="28"/>
              </w:rPr>
            </w:pPr>
            <w:r w:rsidRPr="00AC1172">
              <w:rPr>
                <w:bCs/>
                <w:sz w:val="28"/>
                <w:szCs w:val="28"/>
                <w:lang w:val="en-US"/>
              </w:rPr>
              <w:t>0</w:t>
            </w:r>
            <w:r>
              <w:rPr>
                <w:bCs/>
                <w:sz w:val="28"/>
                <w:szCs w:val="28"/>
              </w:rPr>
              <w:t>,000</w:t>
            </w:r>
          </w:p>
        </w:tc>
        <w:tc>
          <w:tcPr>
            <w:tcW w:w="850" w:type="dxa"/>
            <w:vAlign w:val="center"/>
          </w:tcPr>
          <w:p w14:paraId="55DF8692" w14:textId="77777777" w:rsidR="00460757" w:rsidRPr="00AC1172" w:rsidRDefault="00460757" w:rsidP="00335A6E">
            <w:pPr>
              <w:jc w:val="center"/>
              <w:rPr>
                <w:bCs/>
                <w:sz w:val="28"/>
                <w:szCs w:val="28"/>
              </w:rPr>
            </w:pPr>
            <w:r w:rsidRPr="00AC1172">
              <w:rPr>
                <w:bCs/>
                <w:sz w:val="28"/>
                <w:szCs w:val="28"/>
              </w:rPr>
              <w:t>0</w:t>
            </w:r>
            <w:r>
              <w:rPr>
                <w:bCs/>
                <w:sz w:val="28"/>
                <w:szCs w:val="28"/>
              </w:rPr>
              <w:t>,000</w:t>
            </w:r>
          </w:p>
        </w:tc>
        <w:tc>
          <w:tcPr>
            <w:tcW w:w="851" w:type="dxa"/>
            <w:vAlign w:val="center"/>
          </w:tcPr>
          <w:p w14:paraId="7B3A7DB4" w14:textId="77777777" w:rsidR="00460757" w:rsidRPr="00AC1172" w:rsidRDefault="00460757" w:rsidP="00335A6E">
            <w:pPr>
              <w:jc w:val="center"/>
              <w:rPr>
                <w:bCs/>
                <w:sz w:val="28"/>
                <w:szCs w:val="28"/>
              </w:rPr>
            </w:pPr>
            <w:r w:rsidRPr="00AC1172">
              <w:rPr>
                <w:bCs/>
                <w:sz w:val="28"/>
                <w:szCs w:val="28"/>
              </w:rPr>
              <w:t>0</w:t>
            </w:r>
            <w:r>
              <w:rPr>
                <w:bCs/>
                <w:sz w:val="28"/>
                <w:szCs w:val="28"/>
              </w:rPr>
              <w:t>,000</w:t>
            </w:r>
          </w:p>
        </w:tc>
        <w:tc>
          <w:tcPr>
            <w:tcW w:w="850" w:type="dxa"/>
            <w:vAlign w:val="center"/>
          </w:tcPr>
          <w:p w14:paraId="0DF56D76" w14:textId="77777777" w:rsidR="00460757" w:rsidRPr="00AC1172" w:rsidRDefault="00460757" w:rsidP="00335A6E">
            <w:pPr>
              <w:jc w:val="center"/>
              <w:rPr>
                <w:bCs/>
                <w:sz w:val="28"/>
                <w:szCs w:val="28"/>
              </w:rPr>
            </w:pPr>
            <w:r w:rsidRPr="00AC1172">
              <w:rPr>
                <w:bCs/>
                <w:sz w:val="28"/>
                <w:szCs w:val="28"/>
              </w:rPr>
              <w:t>0</w:t>
            </w:r>
            <w:r>
              <w:rPr>
                <w:bCs/>
                <w:sz w:val="28"/>
                <w:szCs w:val="28"/>
              </w:rPr>
              <w:t>,000</w:t>
            </w:r>
          </w:p>
        </w:tc>
      </w:tr>
      <w:bookmarkEnd w:id="162"/>
    </w:tbl>
    <w:p w14:paraId="7293285C" w14:textId="77777777" w:rsidR="00460757" w:rsidRDefault="00460757" w:rsidP="00460757">
      <w:pPr>
        <w:ind w:left="-567"/>
        <w:jc w:val="center"/>
        <w:rPr>
          <w:bCs/>
          <w:color w:val="000000"/>
          <w:sz w:val="28"/>
          <w:szCs w:val="28"/>
        </w:rPr>
      </w:pPr>
    </w:p>
    <w:p w14:paraId="128055F9" w14:textId="77777777" w:rsidR="00460757" w:rsidRDefault="00460757" w:rsidP="00460757">
      <w:pPr>
        <w:ind w:left="-567"/>
        <w:jc w:val="center"/>
        <w:rPr>
          <w:bCs/>
          <w:color w:val="000000"/>
          <w:sz w:val="28"/>
          <w:szCs w:val="28"/>
        </w:rPr>
      </w:pPr>
    </w:p>
    <w:p w14:paraId="606EF15F" w14:textId="77777777" w:rsidR="00460757" w:rsidRDefault="00460757" w:rsidP="00460757">
      <w:pPr>
        <w:ind w:left="-567"/>
        <w:jc w:val="center"/>
        <w:rPr>
          <w:bCs/>
          <w:color w:val="000000"/>
          <w:sz w:val="28"/>
          <w:szCs w:val="28"/>
        </w:rPr>
      </w:pPr>
    </w:p>
    <w:p w14:paraId="1B2EA108" w14:textId="77777777" w:rsidR="00460757" w:rsidRDefault="00460757" w:rsidP="00460757">
      <w:pPr>
        <w:ind w:left="-567"/>
        <w:jc w:val="center"/>
        <w:rPr>
          <w:bCs/>
          <w:color w:val="000000"/>
          <w:sz w:val="28"/>
          <w:szCs w:val="28"/>
        </w:rPr>
      </w:pPr>
    </w:p>
    <w:p w14:paraId="66E46960" w14:textId="77777777" w:rsidR="00460757" w:rsidRDefault="00460757" w:rsidP="00460757">
      <w:pPr>
        <w:ind w:left="-567"/>
        <w:jc w:val="center"/>
        <w:rPr>
          <w:bCs/>
          <w:color w:val="000000"/>
          <w:sz w:val="28"/>
          <w:szCs w:val="28"/>
        </w:rPr>
      </w:pPr>
    </w:p>
    <w:p w14:paraId="63AB6DED" w14:textId="77777777" w:rsidR="00460757" w:rsidRDefault="00460757" w:rsidP="00460757">
      <w:pPr>
        <w:ind w:left="-567"/>
        <w:jc w:val="center"/>
        <w:rPr>
          <w:bCs/>
          <w:color w:val="000000"/>
          <w:sz w:val="28"/>
          <w:szCs w:val="28"/>
        </w:rPr>
      </w:pPr>
    </w:p>
    <w:p w14:paraId="42A50613" w14:textId="77777777" w:rsidR="00460757" w:rsidRDefault="00460757" w:rsidP="00460757">
      <w:pPr>
        <w:ind w:left="-567"/>
        <w:jc w:val="center"/>
        <w:rPr>
          <w:bCs/>
          <w:color w:val="000000"/>
          <w:sz w:val="28"/>
          <w:szCs w:val="28"/>
        </w:rPr>
      </w:pPr>
    </w:p>
    <w:p w14:paraId="4FE6CCBC" w14:textId="77777777" w:rsidR="00460757" w:rsidRDefault="00460757" w:rsidP="00460757">
      <w:pPr>
        <w:ind w:left="-567"/>
        <w:jc w:val="center"/>
        <w:rPr>
          <w:bCs/>
          <w:color w:val="000000"/>
          <w:sz w:val="28"/>
          <w:szCs w:val="28"/>
        </w:rPr>
      </w:pPr>
    </w:p>
    <w:p w14:paraId="64492D39" w14:textId="77777777" w:rsidR="00460757" w:rsidRDefault="00460757" w:rsidP="00460757">
      <w:pPr>
        <w:ind w:left="-567"/>
        <w:jc w:val="center"/>
        <w:rPr>
          <w:bCs/>
          <w:color w:val="000000"/>
          <w:sz w:val="28"/>
          <w:szCs w:val="28"/>
        </w:rPr>
      </w:pPr>
    </w:p>
    <w:p w14:paraId="6658D73F" w14:textId="77777777" w:rsidR="00460757" w:rsidRDefault="00460757" w:rsidP="00460757">
      <w:pPr>
        <w:ind w:left="-567"/>
        <w:jc w:val="center"/>
        <w:rPr>
          <w:bCs/>
          <w:color w:val="000000"/>
          <w:sz w:val="28"/>
          <w:szCs w:val="28"/>
        </w:rPr>
      </w:pPr>
    </w:p>
    <w:p w14:paraId="7946692B" w14:textId="77777777" w:rsidR="00460757" w:rsidRDefault="00460757" w:rsidP="00460757">
      <w:pPr>
        <w:ind w:left="-567"/>
        <w:jc w:val="center"/>
        <w:rPr>
          <w:bCs/>
          <w:color w:val="000000"/>
          <w:sz w:val="28"/>
          <w:szCs w:val="28"/>
        </w:rPr>
      </w:pPr>
    </w:p>
    <w:p w14:paraId="1D3D9C4C" w14:textId="77777777" w:rsidR="00460757" w:rsidRDefault="00460757" w:rsidP="00460757">
      <w:pPr>
        <w:ind w:left="-567"/>
        <w:jc w:val="center"/>
        <w:rPr>
          <w:bCs/>
          <w:color w:val="000000"/>
          <w:sz w:val="28"/>
          <w:szCs w:val="28"/>
        </w:rPr>
      </w:pPr>
    </w:p>
    <w:p w14:paraId="5FA1C4E2" w14:textId="77777777" w:rsidR="00460757" w:rsidRDefault="00460757" w:rsidP="00460757">
      <w:pPr>
        <w:ind w:left="-567"/>
        <w:jc w:val="center"/>
        <w:rPr>
          <w:bCs/>
          <w:color w:val="000000"/>
          <w:sz w:val="28"/>
          <w:szCs w:val="28"/>
        </w:rPr>
      </w:pPr>
    </w:p>
    <w:p w14:paraId="5C0AF18F" w14:textId="77777777" w:rsidR="00460757" w:rsidRDefault="00460757" w:rsidP="00460757">
      <w:pPr>
        <w:ind w:left="-567"/>
        <w:jc w:val="center"/>
        <w:rPr>
          <w:bCs/>
          <w:color w:val="000000"/>
          <w:sz w:val="28"/>
          <w:szCs w:val="28"/>
        </w:rPr>
      </w:pPr>
    </w:p>
    <w:p w14:paraId="2AE1E486" w14:textId="77777777" w:rsidR="00460757" w:rsidRDefault="00460757" w:rsidP="00460757">
      <w:pPr>
        <w:ind w:left="-567"/>
        <w:jc w:val="center"/>
        <w:rPr>
          <w:bCs/>
          <w:color w:val="000000"/>
          <w:sz w:val="28"/>
          <w:szCs w:val="28"/>
        </w:rPr>
      </w:pPr>
    </w:p>
    <w:p w14:paraId="3708BFE6" w14:textId="77777777" w:rsidR="00460757" w:rsidRDefault="00460757" w:rsidP="00460757">
      <w:pPr>
        <w:ind w:left="-567"/>
        <w:jc w:val="center"/>
        <w:rPr>
          <w:bCs/>
          <w:color w:val="000000"/>
          <w:sz w:val="28"/>
          <w:szCs w:val="28"/>
        </w:rPr>
      </w:pPr>
    </w:p>
    <w:p w14:paraId="65B69E83" w14:textId="77777777" w:rsidR="00460757" w:rsidRDefault="00460757" w:rsidP="00460757">
      <w:pPr>
        <w:ind w:left="-567"/>
        <w:jc w:val="center"/>
        <w:rPr>
          <w:bCs/>
          <w:color w:val="000000"/>
          <w:sz w:val="28"/>
          <w:szCs w:val="28"/>
        </w:rPr>
      </w:pPr>
    </w:p>
    <w:p w14:paraId="29EBFE21" w14:textId="77777777" w:rsidR="00460757" w:rsidRDefault="00460757" w:rsidP="00460757">
      <w:pPr>
        <w:ind w:left="-567"/>
        <w:jc w:val="center"/>
        <w:rPr>
          <w:bCs/>
          <w:color w:val="000000"/>
          <w:sz w:val="28"/>
          <w:szCs w:val="28"/>
        </w:rPr>
      </w:pPr>
    </w:p>
    <w:p w14:paraId="5D80F919" w14:textId="77777777" w:rsidR="00460757" w:rsidRDefault="00460757" w:rsidP="00460757">
      <w:pPr>
        <w:ind w:left="-567"/>
        <w:jc w:val="center"/>
        <w:rPr>
          <w:bCs/>
          <w:color w:val="000000"/>
          <w:sz w:val="28"/>
          <w:szCs w:val="28"/>
        </w:rPr>
      </w:pPr>
    </w:p>
    <w:p w14:paraId="37E12E5E" w14:textId="77777777" w:rsidR="00460757" w:rsidRDefault="00460757" w:rsidP="00460757">
      <w:pPr>
        <w:ind w:left="-567"/>
        <w:jc w:val="center"/>
        <w:rPr>
          <w:bCs/>
          <w:color w:val="000000"/>
          <w:sz w:val="28"/>
          <w:szCs w:val="28"/>
        </w:rPr>
      </w:pPr>
    </w:p>
    <w:p w14:paraId="36DB647F" w14:textId="77777777" w:rsidR="00460757" w:rsidRDefault="00460757" w:rsidP="00460757">
      <w:pPr>
        <w:ind w:left="-567"/>
        <w:jc w:val="center"/>
        <w:rPr>
          <w:bCs/>
          <w:color w:val="000000"/>
          <w:sz w:val="28"/>
          <w:szCs w:val="28"/>
        </w:rPr>
        <w:sectPr w:rsidR="00460757" w:rsidSect="00257CC5">
          <w:headerReference w:type="default" r:id="rId144"/>
          <w:pgSz w:w="11906" w:h="16838"/>
          <w:pgMar w:top="851" w:right="1418" w:bottom="284" w:left="1559" w:header="709" w:footer="709" w:gutter="0"/>
          <w:cols w:space="708"/>
          <w:titlePg/>
          <w:docGrid w:linePitch="360"/>
        </w:sectPr>
      </w:pPr>
    </w:p>
    <w:p w14:paraId="54BC9068" w14:textId="77777777" w:rsidR="00460757" w:rsidRDefault="00460757" w:rsidP="00460757">
      <w:pPr>
        <w:ind w:left="-567"/>
        <w:jc w:val="center"/>
        <w:rPr>
          <w:bCs/>
          <w:color w:val="000000"/>
          <w:sz w:val="28"/>
          <w:szCs w:val="28"/>
        </w:rPr>
      </w:pPr>
    </w:p>
    <w:p w14:paraId="364E52FB" w14:textId="77777777" w:rsidR="00460757" w:rsidRDefault="00460757" w:rsidP="00460757">
      <w:pPr>
        <w:jc w:val="center"/>
        <w:rPr>
          <w:bCs/>
          <w:color w:val="000000"/>
          <w:sz w:val="28"/>
          <w:szCs w:val="28"/>
        </w:rPr>
      </w:pPr>
      <w:r>
        <w:rPr>
          <w:bCs/>
          <w:color w:val="000000"/>
          <w:sz w:val="28"/>
          <w:szCs w:val="28"/>
        </w:rPr>
        <w:t xml:space="preserve">      Раздел 7. Отчет об исполнении производственной программы</w:t>
      </w:r>
    </w:p>
    <w:p w14:paraId="75D2272B" w14:textId="77777777" w:rsidR="00460757" w:rsidRDefault="00460757" w:rsidP="00460757">
      <w:pPr>
        <w:jc w:val="center"/>
        <w:rPr>
          <w:bCs/>
          <w:color w:val="000000"/>
          <w:sz w:val="28"/>
          <w:szCs w:val="28"/>
        </w:rPr>
      </w:pPr>
      <w:r>
        <w:rPr>
          <w:bCs/>
          <w:color w:val="000000"/>
          <w:sz w:val="28"/>
          <w:szCs w:val="28"/>
        </w:rPr>
        <w:t>за 2017 - 2022 годы</w:t>
      </w:r>
    </w:p>
    <w:p w14:paraId="1A35A179" w14:textId="77777777" w:rsidR="00460757" w:rsidRDefault="00460757" w:rsidP="00460757">
      <w:pPr>
        <w:jc w:val="both"/>
        <w:rPr>
          <w:sz w:val="28"/>
          <w:szCs w:val="28"/>
        </w:rPr>
      </w:pPr>
    </w:p>
    <w:tbl>
      <w:tblPr>
        <w:tblStyle w:val="ae"/>
        <w:tblW w:w="10173" w:type="dxa"/>
        <w:tblInd w:w="-567" w:type="dxa"/>
        <w:tblLook w:val="04A0" w:firstRow="1" w:lastRow="0" w:firstColumn="1" w:lastColumn="0" w:noHBand="0" w:noVBand="1"/>
      </w:tblPr>
      <w:tblGrid>
        <w:gridCol w:w="6641"/>
        <w:gridCol w:w="3532"/>
      </w:tblGrid>
      <w:tr w:rsidR="00460757" w14:paraId="1C68FA30" w14:textId="77777777" w:rsidTr="00335A6E">
        <w:tc>
          <w:tcPr>
            <w:tcW w:w="6641" w:type="dxa"/>
            <w:vAlign w:val="center"/>
          </w:tcPr>
          <w:p w14:paraId="16805462" w14:textId="77777777" w:rsidR="00460757" w:rsidRDefault="00460757" w:rsidP="00335A6E">
            <w:pPr>
              <w:jc w:val="center"/>
              <w:rPr>
                <w:bCs/>
                <w:color w:val="000000"/>
                <w:sz w:val="28"/>
                <w:szCs w:val="28"/>
              </w:rPr>
            </w:pPr>
            <w:r>
              <w:rPr>
                <w:bCs/>
                <w:color w:val="000000"/>
                <w:sz w:val="28"/>
                <w:szCs w:val="28"/>
              </w:rPr>
              <w:t>Наименование показателя</w:t>
            </w:r>
          </w:p>
        </w:tc>
        <w:tc>
          <w:tcPr>
            <w:tcW w:w="3532" w:type="dxa"/>
            <w:vAlign w:val="center"/>
          </w:tcPr>
          <w:p w14:paraId="5431FAA2" w14:textId="77777777" w:rsidR="00460757" w:rsidRDefault="00460757" w:rsidP="00335A6E">
            <w:pPr>
              <w:jc w:val="center"/>
              <w:rPr>
                <w:bCs/>
                <w:color w:val="000000"/>
                <w:sz w:val="28"/>
                <w:szCs w:val="28"/>
              </w:rPr>
            </w:pPr>
            <w:r>
              <w:rPr>
                <w:bCs/>
                <w:color w:val="000000"/>
                <w:sz w:val="28"/>
                <w:szCs w:val="28"/>
              </w:rPr>
              <w:t>Фактическое значение показателя, тыс. руб.</w:t>
            </w:r>
          </w:p>
        </w:tc>
      </w:tr>
      <w:tr w:rsidR="00460757" w14:paraId="39F823EA" w14:textId="77777777" w:rsidTr="00335A6E">
        <w:tc>
          <w:tcPr>
            <w:tcW w:w="10173" w:type="dxa"/>
            <w:gridSpan w:val="2"/>
            <w:vAlign w:val="center"/>
          </w:tcPr>
          <w:p w14:paraId="0252B50B" w14:textId="77777777" w:rsidR="00460757" w:rsidRDefault="00460757" w:rsidP="00335A6E">
            <w:pPr>
              <w:jc w:val="center"/>
              <w:rPr>
                <w:bCs/>
                <w:color w:val="000000"/>
                <w:sz w:val="28"/>
                <w:szCs w:val="28"/>
              </w:rPr>
            </w:pPr>
            <w:r>
              <w:rPr>
                <w:bCs/>
                <w:color w:val="000000"/>
                <w:sz w:val="28"/>
                <w:szCs w:val="28"/>
              </w:rPr>
              <w:t>2017 год</w:t>
            </w:r>
          </w:p>
        </w:tc>
      </w:tr>
      <w:tr w:rsidR="00460757" w14:paraId="6D7139F5" w14:textId="77777777" w:rsidTr="00335A6E">
        <w:tc>
          <w:tcPr>
            <w:tcW w:w="6641" w:type="dxa"/>
            <w:vAlign w:val="center"/>
          </w:tcPr>
          <w:p w14:paraId="7F869555" w14:textId="77777777" w:rsidR="00460757" w:rsidRDefault="00460757" w:rsidP="00335A6E">
            <w:pPr>
              <w:rPr>
                <w:bCs/>
                <w:color w:val="000000"/>
                <w:sz w:val="28"/>
                <w:szCs w:val="28"/>
              </w:rPr>
            </w:pPr>
            <w:r w:rsidRPr="00B0428B">
              <w:rPr>
                <w:sz w:val="28"/>
                <w:szCs w:val="28"/>
              </w:rPr>
              <w:t>Капитальный ремонт бульдозера Т-4</w:t>
            </w:r>
          </w:p>
        </w:tc>
        <w:tc>
          <w:tcPr>
            <w:tcW w:w="3532" w:type="dxa"/>
            <w:vAlign w:val="center"/>
          </w:tcPr>
          <w:p w14:paraId="691BE01A" w14:textId="77777777" w:rsidR="00460757" w:rsidRDefault="00460757" w:rsidP="00335A6E">
            <w:pPr>
              <w:jc w:val="center"/>
              <w:rPr>
                <w:bCs/>
                <w:color w:val="000000"/>
                <w:sz w:val="28"/>
                <w:szCs w:val="28"/>
              </w:rPr>
            </w:pPr>
            <w:r>
              <w:rPr>
                <w:bCs/>
                <w:color w:val="000000"/>
                <w:sz w:val="28"/>
                <w:szCs w:val="28"/>
              </w:rPr>
              <w:t>104,80</w:t>
            </w:r>
          </w:p>
        </w:tc>
      </w:tr>
      <w:tr w:rsidR="00460757" w14:paraId="6621436A" w14:textId="77777777" w:rsidTr="00335A6E">
        <w:trPr>
          <w:trHeight w:val="399"/>
        </w:trPr>
        <w:tc>
          <w:tcPr>
            <w:tcW w:w="10173" w:type="dxa"/>
            <w:gridSpan w:val="2"/>
            <w:vAlign w:val="center"/>
          </w:tcPr>
          <w:p w14:paraId="2BC95727" w14:textId="77777777" w:rsidR="00460757" w:rsidRPr="00B0428B" w:rsidRDefault="00460757" w:rsidP="00335A6E">
            <w:pPr>
              <w:pStyle w:val="aa"/>
              <w:ind w:left="0"/>
              <w:jc w:val="center"/>
              <w:rPr>
                <w:bCs/>
                <w:sz w:val="28"/>
                <w:szCs w:val="28"/>
              </w:rPr>
            </w:pPr>
            <w:r>
              <w:rPr>
                <w:bCs/>
                <w:sz w:val="28"/>
                <w:szCs w:val="28"/>
              </w:rPr>
              <w:t>2018 год</w:t>
            </w:r>
          </w:p>
        </w:tc>
      </w:tr>
      <w:tr w:rsidR="00460757" w14:paraId="437B32AF" w14:textId="77777777" w:rsidTr="00335A6E">
        <w:tc>
          <w:tcPr>
            <w:tcW w:w="6641" w:type="dxa"/>
            <w:vAlign w:val="center"/>
          </w:tcPr>
          <w:p w14:paraId="252427F4" w14:textId="77777777" w:rsidR="00460757" w:rsidRPr="00B0428B" w:rsidRDefault="00460757" w:rsidP="00335A6E">
            <w:pPr>
              <w:rPr>
                <w:bCs/>
                <w:sz w:val="28"/>
                <w:szCs w:val="28"/>
              </w:rPr>
            </w:pPr>
            <w:r>
              <w:rPr>
                <w:bCs/>
                <w:sz w:val="28"/>
                <w:szCs w:val="28"/>
              </w:rPr>
              <w:t>Капитальный ремонт</w:t>
            </w:r>
          </w:p>
        </w:tc>
        <w:tc>
          <w:tcPr>
            <w:tcW w:w="3532" w:type="dxa"/>
            <w:vAlign w:val="center"/>
          </w:tcPr>
          <w:p w14:paraId="771D8B70" w14:textId="77777777" w:rsidR="00460757" w:rsidRPr="00FB1C58" w:rsidRDefault="00460757" w:rsidP="00335A6E">
            <w:pPr>
              <w:jc w:val="center"/>
              <w:rPr>
                <w:bCs/>
                <w:sz w:val="28"/>
                <w:szCs w:val="28"/>
              </w:rPr>
            </w:pPr>
            <w:r>
              <w:rPr>
                <w:bCs/>
                <w:sz w:val="28"/>
                <w:szCs w:val="28"/>
              </w:rPr>
              <w:t>-</w:t>
            </w:r>
          </w:p>
        </w:tc>
      </w:tr>
      <w:tr w:rsidR="00460757" w14:paraId="04F843D6" w14:textId="77777777" w:rsidTr="00335A6E">
        <w:tc>
          <w:tcPr>
            <w:tcW w:w="10173" w:type="dxa"/>
            <w:gridSpan w:val="2"/>
            <w:vAlign w:val="center"/>
          </w:tcPr>
          <w:p w14:paraId="68544C19" w14:textId="77777777" w:rsidR="00460757" w:rsidRDefault="00460757" w:rsidP="00335A6E">
            <w:pPr>
              <w:jc w:val="center"/>
              <w:rPr>
                <w:bCs/>
                <w:sz w:val="28"/>
                <w:szCs w:val="28"/>
              </w:rPr>
            </w:pPr>
            <w:r>
              <w:rPr>
                <w:bCs/>
                <w:sz w:val="28"/>
                <w:szCs w:val="28"/>
              </w:rPr>
              <w:t>2019 год</w:t>
            </w:r>
          </w:p>
        </w:tc>
      </w:tr>
      <w:tr w:rsidR="00460757" w14:paraId="1734FC90" w14:textId="77777777" w:rsidTr="00335A6E">
        <w:tc>
          <w:tcPr>
            <w:tcW w:w="6641" w:type="dxa"/>
            <w:vAlign w:val="center"/>
          </w:tcPr>
          <w:p w14:paraId="434F19AC" w14:textId="77777777" w:rsidR="00460757" w:rsidRPr="00B0428B" w:rsidRDefault="00460757" w:rsidP="00335A6E">
            <w:pPr>
              <w:rPr>
                <w:bCs/>
                <w:sz w:val="28"/>
                <w:szCs w:val="28"/>
              </w:rPr>
            </w:pPr>
            <w:r>
              <w:rPr>
                <w:bCs/>
                <w:sz w:val="28"/>
                <w:szCs w:val="28"/>
              </w:rPr>
              <w:t>Капитальный ремонт</w:t>
            </w:r>
          </w:p>
        </w:tc>
        <w:tc>
          <w:tcPr>
            <w:tcW w:w="3532" w:type="dxa"/>
            <w:vAlign w:val="center"/>
          </w:tcPr>
          <w:p w14:paraId="4C98A66A" w14:textId="77777777" w:rsidR="00460757" w:rsidRDefault="00460757" w:rsidP="00335A6E">
            <w:pPr>
              <w:jc w:val="center"/>
              <w:rPr>
                <w:bCs/>
                <w:sz w:val="28"/>
                <w:szCs w:val="28"/>
              </w:rPr>
            </w:pPr>
            <w:r>
              <w:rPr>
                <w:bCs/>
                <w:sz w:val="28"/>
                <w:szCs w:val="28"/>
              </w:rPr>
              <w:t>127,17</w:t>
            </w:r>
          </w:p>
        </w:tc>
      </w:tr>
      <w:tr w:rsidR="00460757" w14:paraId="69E845DE" w14:textId="77777777" w:rsidTr="00335A6E">
        <w:tc>
          <w:tcPr>
            <w:tcW w:w="10173" w:type="dxa"/>
            <w:gridSpan w:val="2"/>
            <w:vAlign w:val="center"/>
          </w:tcPr>
          <w:p w14:paraId="66C9E1CC" w14:textId="77777777" w:rsidR="00460757" w:rsidRDefault="00460757" w:rsidP="00335A6E">
            <w:pPr>
              <w:jc w:val="center"/>
              <w:rPr>
                <w:bCs/>
                <w:sz w:val="28"/>
                <w:szCs w:val="28"/>
              </w:rPr>
            </w:pPr>
            <w:r>
              <w:rPr>
                <w:bCs/>
                <w:sz w:val="28"/>
                <w:szCs w:val="28"/>
              </w:rPr>
              <w:t>2020 год</w:t>
            </w:r>
          </w:p>
        </w:tc>
      </w:tr>
      <w:tr w:rsidR="00460757" w14:paraId="5DBC3EAA" w14:textId="77777777" w:rsidTr="00335A6E">
        <w:tc>
          <w:tcPr>
            <w:tcW w:w="6641" w:type="dxa"/>
            <w:vAlign w:val="center"/>
          </w:tcPr>
          <w:p w14:paraId="0ECD5208" w14:textId="77777777" w:rsidR="00460757" w:rsidRDefault="00460757" w:rsidP="00335A6E">
            <w:pPr>
              <w:rPr>
                <w:bCs/>
                <w:sz w:val="28"/>
                <w:szCs w:val="28"/>
              </w:rPr>
            </w:pPr>
            <w:r>
              <w:rPr>
                <w:bCs/>
                <w:sz w:val="28"/>
                <w:szCs w:val="28"/>
              </w:rPr>
              <w:t xml:space="preserve">Капитальный ремонт сцепления и КПП </w:t>
            </w:r>
          </w:p>
          <w:p w14:paraId="75D0C476" w14:textId="77777777" w:rsidR="00460757" w:rsidRDefault="00460757" w:rsidP="00335A6E">
            <w:pPr>
              <w:rPr>
                <w:bCs/>
                <w:sz w:val="28"/>
                <w:szCs w:val="28"/>
              </w:rPr>
            </w:pPr>
            <w:r>
              <w:rPr>
                <w:bCs/>
                <w:sz w:val="28"/>
                <w:szCs w:val="28"/>
              </w:rPr>
              <w:t>трактора Т-130</w:t>
            </w:r>
          </w:p>
        </w:tc>
        <w:tc>
          <w:tcPr>
            <w:tcW w:w="3532" w:type="dxa"/>
            <w:vAlign w:val="center"/>
          </w:tcPr>
          <w:p w14:paraId="650DCE9D" w14:textId="77777777" w:rsidR="00460757" w:rsidRDefault="00460757" w:rsidP="00335A6E">
            <w:pPr>
              <w:jc w:val="center"/>
              <w:rPr>
                <w:bCs/>
                <w:sz w:val="28"/>
                <w:szCs w:val="28"/>
              </w:rPr>
            </w:pPr>
            <w:r>
              <w:rPr>
                <w:bCs/>
                <w:sz w:val="28"/>
                <w:szCs w:val="28"/>
              </w:rPr>
              <w:t>32,38</w:t>
            </w:r>
          </w:p>
        </w:tc>
      </w:tr>
      <w:tr w:rsidR="00460757" w14:paraId="00DA0762" w14:textId="77777777" w:rsidTr="00335A6E">
        <w:tc>
          <w:tcPr>
            <w:tcW w:w="10173" w:type="dxa"/>
            <w:gridSpan w:val="2"/>
            <w:vAlign w:val="center"/>
          </w:tcPr>
          <w:p w14:paraId="19BCF39A" w14:textId="77777777" w:rsidR="00460757" w:rsidRPr="00904526" w:rsidRDefault="00460757" w:rsidP="00335A6E">
            <w:pPr>
              <w:jc w:val="center"/>
              <w:rPr>
                <w:bCs/>
                <w:sz w:val="28"/>
                <w:szCs w:val="28"/>
              </w:rPr>
            </w:pPr>
            <w:r w:rsidRPr="00904526">
              <w:rPr>
                <w:bCs/>
                <w:sz w:val="28"/>
                <w:szCs w:val="28"/>
              </w:rPr>
              <w:t>2021 год</w:t>
            </w:r>
          </w:p>
        </w:tc>
      </w:tr>
      <w:tr w:rsidR="00460757" w14:paraId="72B27C1C" w14:textId="77777777" w:rsidTr="00335A6E">
        <w:tc>
          <w:tcPr>
            <w:tcW w:w="6641" w:type="dxa"/>
            <w:vAlign w:val="center"/>
          </w:tcPr>
          <w:p w14:paraId="4759E310" w14:textId="77777777" w:rsidR="00460757" w:rsidRPr="00E66DD4" w:rsidRDefault="00460757" w:rsidP="00335A6E">
            <w:pPr>
              <w:jc w:val="center"/>
              <w:rPr>
                <w:bCs/>
                <w:color w:val="FF0000"/>
                <w:sz w:val="28"/>
                <w:szCs w:val="28"/>
              </w:rPr>
            </w:pPr>
            <w:r w:rsidRPr="00904526">
              <w:rPr>
                <w:bCs/>
                <w:sz w:val="28"/>
                <w:szCs w:val="28"/>
              </w:rPr>
              <w:t>-</w:t>
            </w:r>
          </w:p>
        </w:tc>
        <w:tc>
          <w:tcPr>
            <w:tcW w:w="3532" w:type="dxa"/>
            <w:vAlign w:val="center"/>
          </w:tcPr>
          <w:p w14:paraId="5E68B9F3" w14:textId="77777777" w:rsidR="00460757" w:rsidRPr="00904526" w:rsidRDefault="00460757" w:rsidP="00335A6E">
            <w:pPr>
              <w:jc w:val="center"/>
              <w:rPr>
                <w:bCs/>
                <w:sz w:val="28"/>
                <w:szCs w:val="28"/>
              </w:rPr>
            </w:pPr>
            <w:r w:rsidRPr="00904526">
              <w:rPr>
                <w:bCs/>
                <w:sz w:val="28"/>
                <w:szCs w:val="28"/>
              </w:rPr>
              <w:t>-</w:t>
            </w:r>
          </w:p>
        </w:tc>
      </w:tr>
      <w:tr w:rsidR="00460757" w14:paraId="55C35734" w14:textId="77777777" w:rsidTr="00335A6E">
        <w:tc>
          <w:tcPr>
            <w:tcW w:w="10173" w:type="dxa"/>
            <w:gridSpan w:val="2"/>
            <w:vAlign w:val="center"/>
          </w:tcPr>
          <w:p w14:paraId="44504066" w14:textId="77777777" w:rsidR="00460757" w:rsidRPr="009B317E" w:rsidRDefault="00460757" w:rsidP="00335A6E">
            <w:pPr>
              <w:jc w:val="center"/>
              <w:rPr>
                <w:bCs/>
                <w:color w:val="FF0000"/>
                <w:sz w:val="28"/>
                <w:szCs w:val="28"/>
              </w:rPr>
            </w:pPr>
            <w:r w:rsidRPr="00F84D7B">
              <w:rPr>
                <w:bCs/>
                <w:sz w:val="28"/>
                <w:szCs w:val="28"/>
              </w:rPr>
              <w:t>2022 год</w:t>
            </w:r>
          </w:p>
        </w:tc>
      </w:tr>
      <w:tr w:rsidR="00460757" w14:paraId="647F3270" w14:textId="77777777" w:rsidTr="00335A6E">
        <w:tc>
          <w:tcPr>
            <w:tcW w:w="6641" w:type="dxa"/>
            <w:vAlign w:val="center"/>
          </w:tcPr>
          <w:p w14:paraId="41F5510A" w14:textId="77777777" w:rsidR="00460757" w:rsidRPr="00904526" w:rsidRDefault="00460757" w:rsidP="00335A6E">
            <w:pPr>
              <w:jc w:val="center"/>
              <w:rPr>
                <w:bCs/>
                <w:sz w:val="28"/>
                <w:szCs w:val="28"/>
              </w:rPr>
            </w:pPr>
            <w:r w:rsidRPr="00F84D7B">
              <w:rPr>
                <w:bCs/>
                <w:sz w:val="28"/>
                <w:szCs w:val="28"/>
              </w:rPr>
              <w:t>-</w:t>
            </w:r>
          </w:p>
        </w:tc>
        <w:tc>
          <w:tcPr>
            <w:tcW w:w="3532" w:type="dxa"/>
            <w:vAlign w:val="center"/>
          </w:tcPr>
          <w:p w14:paraId="7B32BCBA" w14:textId="77777777" w:rsidR="00460757" w:rsidRPr="009B317E" w:rsidRDefault="00460757" w:rsidP="00335A6E">
            <w:pPr>
              <w:jc w:val="center"/>
              <w:rPr>
                <w:bCs/>
                <w:color w:val="FF0000"/>
                <w:sz w:val="28"/>
                <w:szCs w:val="28"/>
              </w:rPr>
            </w:pPr>
            <w:r w:rsidRPr="00F84D7B">
              <w:rPr>
                <w:bCs/>
                <w:sz w:val="28"/>
                <w:szCs w:val="28"/>
              </w:rPr>
              <w:t>-</w:t>
            </w:r>
          </w:p>
        </w:tc>
      </w:tr>
    </w:tbl>
    <w:p w14:paraId="7EBEF117" w14:textId="77777777" w:rsidR="00460757" w:rsidRDefault="00460757" w:rsidP="00460757">
      <w:pPr>
        <w:jc w:val="both"/>
        <w:rPr>
          <w:sz w:val="28"/>
          <w:szCs w:val="28"/>
        </w:rPr>
      </w:pPr>
    </w:p>
    <w:p w14:paraId="7E33E99A" w14:textId="77777777" w:rsidR="00460757" w:rsidRDefault="00460757" w:rsidP="00460757">
      <w:pPr>
        <w:jc w:val="both"/>
        <w:rPr>
          <w:sz w:val="28"/>
          <w:szCs w:val="28"/>
        </w:rPr>
      </w:pPr>
    </w:p>
    <w:p w14:paraId="2895A8AA" w14:textId="77777777" w:rsidR="00460757" w:rsidRDefault="00460757" w:rsidP="00460757">
      <w:pPr>
        <w:jc w:val="both"/>
        <w:rPr>
          <w:sz w:val="28"/>
          <w:szCs w:val="28"/>
        </w:rPr>
      </w:pPr>
    </w:p>
    <w:p w14:paraId="10745502" w14:textId="77777777" w:rsidR="00460757" w:rsidRDefault="00460757" w:rsidP="00460757">
      <w:pPr>
        <w:jc w:val="both"/>
        <w:rPr>
          <w:sz w:val="28"/>
          <w:szCs w:val="28"/>
        </w:rPr>
      </w:pPr>
    </w:p>
    <w:p w14:paraId="59EDD9A2" w14:textId="77777777" w:rsidR="00460757" w:rsidRDefault="00460757" w:rsidP="00460757">
      <w:pPr>
        <w:jc w:val="both"/>
        <w:rPr>
          <w:sz w:val="28"/>
          <w:szCs w:val="28"/>
        </w:rPr>
      </w:pPr>
    </w:p>
    <w:p w14:paraId="14C306A1" w14:textId="77777777" w:rsidR="00460757" w:rsidRDefault="00460757" w:rsidP="00460757">
      <w:pPr>
        <w:jc w:val="both"/>
        <w:rPr>
          <w:sz w:val="28"/>
          <w:szCs w:val="28"/>
        </w:rPr>
      </w:pPr>
    </w:p>
    <w:p w14:paraId="18E1FBBF" w14:textId="77777777" w:rsidR="00460757" w:rsidRDefault="00460757" w:rsidP="00460757">
      <w:pPr>
        <w:jc w:val="both"/>
        <w:rPr>
          <w:sz w:val="28"/>
          <w:szCs w:val="28"/>
        </w:rPr>
      </w:pPr>
    </w:p>
    <w:p w14:paraId="30839D23" w14:textId="77777777" w:rsidR="00460757" w:rsidRDefault="00460757" w:rsidP="00460757">
      <w:pPr>
        <w:jc w:val="both"/>
        <w:rPr>
          <w:sz w:val="28"/>
          <w:szCs w:val="28"/>
        </w:rPr>
      </w:pPr>
    </w:p>
    <w:p w14:paraId="44301DE2" w14:textId="77777777" w:rsidR="00460757" w:rsidRDefault="00460757" w:rsidP="00460757">
      <w:pPr>
        <w:jc w:val="both"/>
        <w:rPr>
          <w:sz w:val="28"/>
          <w:szCs w:val="28"/>
        </w:rPr>
      </w:pPr>
    </w:p>
    <w:p w14:paraId="04F73C99" w14:textId="77777777" w:rsidR="00460757" w:rsidRDefault="00460757" w:rsidP="00460757">
      <w:pPr>
        <w:jc w:val="both"/>
        <w:rPr>
          <w:sz w:val="28"/>
          <w:szCs w:val="28"/>
        </w:rPr>
      </w:pPr>
    </w:p>
    <w:p w14:paraId="1BDC76BA" w14:textId="77777777" w:rsidR="00460757" w:rsidRDefault="00460757" w:rsidP="00460757">
      <w:pPr>
        <w:jc w:val="both"/>
        <w:rPr>
          <w:sz w:val="28"/>
          <w:szCs w:val="28"/>
        </w:rPr>
      </w:pPr>
    </w:p>
    <w:p w14:paraId="73C3796F" w14:textId="77777777" w:rsidR="00460757" w:rsidRDefault="00460757" w:rsidP="00460757">
      <w:pPr>
        <w:jc w:val="both"/>
        <w:rPr>
          <w:sz w:val="28"/>
          <w:szCs w:val="28"/>
        </w:rPr>
      </w:pPr>
    </w:p>
    <w:p w14:paraId="2D169C8C" w14:textId="77777777" w:rsidR="00460757" w:rsidRDefault="00460757" w:rsidP="00460757">
      <w:pPr>
        <w:jc w:val="both"/>
        <w:rPr>
          <w:sz w:val="28"/>
          <w:szCs w:val="28"/>
        </w:rPr>
      </w:pPr>
    </w:p>
    <w:p w14:paraId="57807F33" w14:textId="77777777" w:rsidR="00460757" w:rsidRDefault="00460757" w:rsidP="00460757">
      <w:pPr>
        <w:jc w:val="both"/>
        <w:rPr>
          <w:sz w:val="28"/>
          <w:szCs w:val="28"/>
        </w:rPr>
      </w:pPr>
    </w:p>
    <w:p w14:paraId="779CA748" w14:textId="77777777" w:rsidR="00460757" w:rsidRDefault="00460757" w:rsidP="00460757">
      <w:pPr>
        <w:jc w:val="both"/>
        <w:rPr>
          <w:sz w:val="28"/>
          <w:szCs w:val="28"/>
        </w:rPr>
      </w:pPr>
    </w:p>
    <w:p w14:paraId="4FCA7A9A" w14:textId="77777777" w:rsidR="00460757" w:rsidRDefault="00460757" w:rsidP="00460757">
      <w:pPr>
        <w:jc w:val="both"/>
        <w:rPr>
          <w:sz w:val="28"/>
          <w:szCs w:val="28"/>
        </w:rPr>
      </w:pPr>
    </w:p>
    <w:p w14:paraId="25CE531E" w14:textId="77777777" w:rsidR="00460757" w:rsidRDefault="00460757" w:rsidP="00460757">
      <w:pPr>
        <w:jc w:val="both"/>
        <w:rPr>
          <w:sz w:val="28"/>
          <w:szCs w:val="28"/>
        </w:rPr>
      </w:pPr>
    </w:p>
    <w:p w14:paraId="77577252" w14:textId="77777777" w:rsidR="00460757" w:rsidRDefault="00460757" w:rsidP="00460757">
      <w:pPr>
        <w:jc w:val="both"/>
        <w:rPr>
          <w:sz w:val="28"/>
          <w:szCs w:val="28"/>
        </w:rPr>
      </w:pPr>
    </w:p>
    <w:p w14:paraId="70C9BE7B" w14:textId="77777777" w:rsidR="00460757" w:rsidRDefault="00460757" w:rsidP="00460757">
      <w:pPr>
        <w:jc w:val="both"/>
        <w:rPr>
          <w:sz w:val="28"/>
          <w:szCs w:val="28"/>
        </w:rPr>
      </w:pPr>
    </w:p>
    <w:p w14:paraId="069D56EB" w14:textId="77777777" w:rsidR="00460757" w:rsidRDefault="00460757" w:rsidP="00460757">
      <w:pPr>
        <w:jc w:val="both"/>
        <w:rPr>
          <w:sz w:val="28"/>
          <w:szCs w:val="28"/>
        </w:rPr>
      </w:pPr>
    </w:p>
    <w:p w14:paraId="5D1C2DF1" w14:textId="77777777" w:rsidR="00460757" w:rsidRDefault="00460757" w:rsidP="00460757">
      <w:pPr>
        <w:jc w:val="both"/>
        <w:rPr>
          <w:sz w:val="28"/>
          <w:szCs w:val="28"/>
        </w:rPr>
      </w:pPr>
    </w:p>
    <w:p w14:paraId="1D1B55B6" w14:textId="77777777" w:rsidR="00460757" w:rsidRDefault="00460757" w:rsidP="00460757">
      <w:pPr>
        <w:jc w:val="both"/>
        <w:rPr>
          <w:sz w:val="28"/>
          <w:szCs w:val="28"/>
        </w:rPr>
      </w:pPr>
    </w:p>
    <w:p w14:paraId="3CB3F4D1" w14:textId="77777777" w:rsidR="00460757" w:rsidRDefault="00460757" w:rsidP="00460757">
      <w:pPr>
        <w:jc w:val="both"/>
        <w:rPr>
          <w:sz w:val="28"/>
          <w:szCs w:val="28"/>
        </w:rPr>
      </w:pPr>
    </w:p>
    <w:p w14:paraId="5EC3DDA0" w14:textId="77777777" w:rsidR="00460757" w:rsidRDefault="00460757" w:rsidP="00460757">
      <w:pPr>
        <w:jc w:val="both"/>
        <w:rPr>
          <w:sz w:val="28"/>
          <w:szCs w:val="28"/>
        </w:rPr>
      </w:pPr>
    </w:p>
    <w:p w14:paraId="1B1A2BF4" w14:textId="77777777" w:rsidR="00460757" w:rsidRDefault="00460757" w:rsidP="00460757">
      <w:pPr>
        <w:jc w:val="both"/>
        <w:rPr>
          <w:sz w:val="28"/>
          <w:szCs w:val="28"/>
        </w:rPr>
      </w:pPr>
    </w:p>
    <w:p w14:paraId="5614E789" w14:textId="77777777" w:rsidR="00460757" w:rsidRDefault="00460757" w:rsidP="00460757">
      <w:pPr>
        <w:jc w:val="both"/>
        <w:rPr>
          <w:sz w:val="28"/>
          <w:szCs w:val="28"/>
        </w:rPr>
        <w:sectPr w:rsidR="00460757" w:rsidSect="00257CC5">
          <w:pgSz w:w="11906" w:h="16838"/>
          <w:pgMar w:top="851" w:right="1418" w:bottom="284" w:left="1559" w:header="709" w:footer="709" w:gutter="0"/>
          <w:cols w:space="708"/>
          <w:titlePg/>
          <w:docGrid w:linePitch="360"/>
        </w:sectPr>
      </w:pPr>
    </w:p>
    <w:p w14:paraId="19AB2A24" w14:textId="5754F9F9" w:rsidR="00460757" w:rsidRPr="00D00103" w:rsidRDefault="00460757" w:rsidP="00460757">
      <w:pPr>
        <w:tabs>
          <w:tab w:val="left" w:pos="5580"/>
          <w:tab w:val="left" w:pos="9498"/>
        </w:tabs>
        <w:ind w:left="-4836" w:right="-569" w:firstLine="15609"/>
      </w:pPr>
      <w:r w:rsidRPr="00D00103">
        <w:lastRenderedPageBreak/>
        <w:t>Приложение</w:t>
      </w:r>
      <w:r>
        <w:t xml:space="preserve"> № 18 </w:t>
      </w:r>
      <w:r w:rsidRPr="00D00103">
        <w:t xml:space="preserve">к протоколу № </w:t>
      </w:r>
      <w:r>
        <w:t>60</w:t>
      </w:r>
    </w:p>
    <w:p w14:paraId="567C5DED" w14:textId="77777777" w:rsidR="00460757" w:rsidRPr="00D00103" w:rsidRDefault="00460757" w:rsidP="00460757">
      <w:pPr>
        <w:tabs>
          <w:tab w:val="left" w:pos="5580"/>
          <w:tab w:val="left" w:pos="9498"/>
        </w:tabs>
        <w:ind w:left="-4836" w:right="-569" w:firstLine="15609"/>
      </w:pPr>
      <w:r w:rsidRPr="00D00103">
        <w:t>заседания правления Региональной</w:t>
      </w:r>
    </w:p>
    <w:p w14:paraId="7C2C256F" w14:textId="77777777" w:rsidR="00460757" w:rsidRPr="00D00103" w:rsidRDefault="00460757" w:rsidP="00460757">
      <w:pPr>
        <w:tabs>
          <w:tab w:val="left" w:pos="5580"/>
          <w:tab w:val="left" w:pos="9498"/>
        </w:tabs>
        <w:ind w:left="-4836" w:right="-569" w:firstLine="15609"/>
      </w:pPr>
      <w:r w:rsidRPr="00D00103">
        <w:t>энергетической комиссии</w:t>
      </w:r>
    </w:p>
    <w:p w14:paraId="44A51972" w14:textId="77777777" w:rsidR="00460757" w:rsidRDefault="00460757" w:rsidP="00460757">
      <w:pPr>
        <w:tabs>
          <w:tab w:val="left" w:pos="5580"/>
          <w:tab w:val="left" w:pos="9498"/>
        </w:tabs>
        <w:ind w:left="-4836" w:right="-569" w:firstLine="15609"/>
      </w:pPr>
      <w:r w:rsidRPr="00D00103">
        <w:t xml:space="preserve">Кузбасса от </w:t>
      </w:r>
      <w:r>
        <w:t>12</w:t>
      </w:r>
      <w:r w:rsidRPr="00D00103">
        <w:t>.</w:t>
      </w:r>
      <w:r>
        <w:t>10</w:t>
      </w:r>
      <w:r w:rsidRPr="00D00103">
        <w:t>.202</w:t>
      </w:r>
      <w:r>
        <w:t>3</w:t>
      </w:r>
    </w:p>
    <w:p w14:paraId="1171AB43" w14:textId="77777777" w:rsidR="00460757" w:rsidRPr="007C52A9" w:rsidRDefault="00460757" w:rsidP="00460757">
      <w:pPr>
        <w:tabs>
          <w:tab w:val="left" w:pos="0"/>
          <w:tab w:val="left" w:pos="3052"/>
        </w:tabs>
        <w:ind w:left="3544"/>
      </w:pPr>
    </w:p>
    <w:p w14:paraId="50C3DF4A" w14:textId="77777777" w:rsidR="00460757" w:rsidRDefault="00460757" w:rsidP="00460757">
      <w:pPr>
        <w:jc w:val="center"/>
        <w:rPr>
          <w:b/>
          <w:sz w:val="28"/>
          <w:szCs w:val="28"/>
        </w:rPr>
      </w:pPr>
      <w:r>
        <w:rPr>
          <w:b/>
          <w:sz w:val="28"/>
          <w:szCs w:val="28"/>
        </w:rPr>
        <w:t>Предельные т</w:t>
      </w:r>
      <w:r w:rsidRPr="00CC5C1A">
        <w:rPr>
          <w:b/>
          <w:sz w:val="28"/>
          <w:szCs w:val="28"/>
        </w:rPr>
        <w:t xml:space="preserve">арифы </w:t>
      </w:r>
      <w:r w:rsidRPr="00D93AA7">
        <w:rPr>
          <w:b/>
          <w:sz w:val="28"/>
          <w:szCs w:val="28"/>
        </w:rPr>
        <w:t xml:space="preserve">на захоронение твердых коммунальных отходов </w:t>
      </w:r>
    </w:p>
    <w:p w14:paraId="0559EB55" w14:textId="77777777" w:rsidR="00460757" w:rsidRDefault="00460757" w:rsidP="00460757">
      <w:pPr>
        <w:jc w:val="center"/>
        <w:rPr>
          <w:b/>
          <w:sz w:val="28"/>
          <w:szCs w:val="28"/>
        </w:rPr>
      </w:pPr>
      <w:r>
        <w:rPr>
          <w:b/>
          <w:sz w:val="28"/>
          <w:szCs w:val="28"/>
        </w:rPr>
        <w:t xml:space="preserve">ООО </w:t>
      </w:r>
      <w:r w:rsidRPr="00D93AA7">
        <w:rPr>
          <w:b/>
          <w:sz w:val="28"/>
          <w:szCs w:val="28"/>
        </w:rPr>
        <w:t>«</w:t>
      </w:r>
      <w:r>
        <w:rPr>
          <w:b/>
          <w:sz w:val="28"/>
          <w:szCs w:val="28"/>
        </w:rPr>
        <w:t>Чистый город</w:t>
      </w:r>
      <w:r w:rsidRPr="00D93AA7">
        <w:rPr>
          <w:b/>
          <w:sz w:val="28"/>
          <w:szCs w:val="28"/>
        </w:rPr>
        <w:t>»</w:t>
      </w:r>
      <w:r>
        <w:rPr>
          <w:b/>
          <w:sz w:val="28"/>
          <w:szCs w:val="28"/>
        </w:rPr>
        <w:t xml:space="preserve"> </w:t>
      </w:r>
      <w:r w:rsidRPr="00D93AA7">
        <w:rPr>
          <w:b/>
          <w:sz w:val="28"/>
          <w:szCs w:val="28"/>
        </w:rPr>
        <w:t>(</w:t>
      </w:r>
      <w:r>
        <w:rPr>
          <w:b/>
          <w:sz w:val="28"/>
          <w:szCs w:val="28"/>
        </w:rPr>
        <w:t>Киселевский городской округ</w:t>
      </w:r>
      <w:r w:rsidRPr="00D93AA7">
        <w:rPr>
          <w:b/>
          <w:sz w:val="28"/>
          <w:szCs w:val="28"/>
        </w:rPr>
        <w:t>)</w:t>
      </w:r>
      <w:r>
        <w:rPr>
          <w:b/>
          <w:sz w:val="28"/>
          <w:szCs w:val="28"/>
        </w:rPr>
        <w:t xml:space="preserve"> на период с </w:t>
      </w:r>
      <w:r w:rsidRPr="00D1279D">
        <w:rPr>
          <w:b/>
          <w:sz w:val="28"/>
          <w:szCs w:val="28"/>
        </w:rPr>
        <w:t>01.0</w:t>
      </w:r>
      <w:r>
        <w:rPr>
          <w:b/>
          <w:sz w:val="28"/>
          <w:szCs w:val="28"/>
        </w:rPr>
        <w:t>1.2021 по 31.12.2025</w:t>
      </w:r>
    </w:p>
    <w:p w14:paraId="65A5E05D" w14:textId="77777777" w:rsidR="00460757" w:rsidRDefault="00460757" w:rsidP="00460757">
      <w:pPr>
        <w:jc w:val="center"/>
        <w:rPr>
          <w:b/>
          <w:sz w:val="28"/>
          <w:szCs w:val="28"/>
        </w:rPr>
      </w:pPr>
    </w:p>
    <w:p w14:paraId="279D2A60" w14:textId="77777777" w:rsidR="00460757" w:rsidRDefault="00460757" w:rsidP="00460757">
      <w:pPr>
        <w:jc w:val="center"/>
        <w:rPr>
          <w:b/>
          <w:sz w:val="28"/>
          <w:szCs w:val="28"/>
        </w:rPr>
      </w:pPr>
    </w:p>
    <w:tbl>
      <w:tblPr>
        <w:tblW w:w="14288" w:type="dxa"/>
        <w:tblInd w:w="279" w:type="dxa"/>
        <w:tblLayout w:type="fixed"/>
        <w:tblLook w:val="04A0" w:firstRow="1" w:lastRow="0" w:firstColumn="1" w:lastColumn="0" w:noHBand="0" w:noVBand="1"/>
      </w:tblPr>
      <w:tblGrid>
        <w:gridCol w:w="3090"/>
        <w:gridCol w:w="1275"/>
        <w:gridCol w:w="1230"/>
        <w:gridCol w:w="1209"/>
        <w:gridCol w:w="1247"/>
        <w:gridCol w:w="1701"/>
        <w:gridCol w:w="1134"/>
        <w:gridCol w:w="1134"/>
        <w:gridCol w:w="1134"/>
        <w:gridCol w:w="1134"/>
      </w:tblGrid>
      <w:tr w:rsidR="00460757" w:rsidRPr="00EA2512" w14:paraId="549F2DC0" w14:textId="77777777" w:rsidTr="00335A6E">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6F6F81" w14:textId="77777777" w:rsidR="00460757" w:rsidRPr="00EA2512" w:rsidRDefault="00460757" w:rsidP="00335A6E">
            <w:pPr>
              <w:jc w:val="center"/>
              <w:rPr>
                <w:color w:val="000000"/>
                <w:sz w:val="28"/>
                <w:szCs w:val="28"/>
              </w:rPr>
            </w:pPr>
            <w:r>
              <w:rPr>
                <w:color w:val="000000"/>
                <w:sz w:val="28"/>
                <w:szCs w:val="28"/>
              </w:rPr>
              <w:t>Наименование услуги</w:t>
            </w:r>
          </w:p>
        </w:tc>
        <w:tc>
          <w:tcPr>
            <w:tcW w:w="11198" w:type="dxa"/>
            <w:gridSpan w:val="9"/>
            <w:tcBorders>
              <w:top w:val="single" w:sz="4" w:space="0" w:color="auto"/>
              <w:left w:val="nil"/>
              <w:bottom w:val="single" w:sz="4" w:space="0" w:color="auto"/>
              <w:right w:val="single" w:sz="4" w:space="0" w:color="auto"/>
            </w:tcBorders>
            <w:shd w:val="clear" w:color="000000" w:fill="FFFFFF"/>
            <w:vAlign w:val="center"/>
            <w:hideMark/>
          </w:tcPr>
          <w:p w14:paraId="75157E67" w14:textId="77777777" w:rsidR="00460757" w:rsidRDefault="00460757" w:rsidP="00335A6E">
            <w:pPr>
              <w:jc w:val="center"/>
              <w:rPr>
                <w:color w:val="000000"/>
                <w:sz w:val="28"/>
                <w:szCs w:val="28"/>
              </w:rPr>
            </w:pPr>
            <w:r>
              <w:rPr>
                <w:color w:val="000000"/>
                <w:sz w:val="28"/>
                <w:szCs w:val="28"/>
              </w:rPr>
              <w:t>Тариф, р</w:t>
            </w:r>
            <w:r w:rsidRPr="00EA2512">
              <w:rPr>
                <w:color w:val="000000"/>
                <w:sz w:val="28"/>
                <w:szCs w:val="28"/>
              </w:rPr>
              <w:t>уб./</w:t>
            </w:r>
            <w:r>
              <w:rPr>
                <w:color w:val="000000"/>
                <w:sz w:val="28"/>
                <w:szCs w:val="28"/>
              </w:rPr>
              <w:t>т (НДС не облагается)</w:t>
            </w:r>
          </w:p>
        </w:tc>
      </w:tr>
      <w:tr w:rsidR="00460757" w:rsidRPr="00EA2512" w14:paraId="77C8AE32" w14:textId="77777777" w:rsidTr="00335A6E">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79AB1429" w14:textId="77777777" w:rsidR="00460757" w:rsidRPr="00EA2512" w:rsidRDefault="00460757" w:rsidP="00335A6E">
            <w:pPr>
              <w:rPr>
                <w:color w:val="000000"/>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33315AF0" w14:textId="77777777" w:rsidR="00460757" w:rsidRPr="00EA2512" w:rsidRDefault="00460757" w:rsidP="00335A6E">
            <w:pPr>
              <w:jc w:val="center"/>
              <w:rPr>
                <w:color w:val="000000"/>
                <w:sz w:val="28"/>
                <w:szCs w:val="28"/>
              </w:rPr>
            </w:pPr>
            <w:r>
              <w:rPr>
                <w:color w:val="000000"/>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077A6E5A" w14:textId="77777777" w:rsidR="00460757" w:rsidRPr="00EA2512" w:rsidRDefault="00460757" w:rsidP="00335A6E">
            <w:pPr>
              <w:jc w:val="center"/>
              <w:rPr>
                <w:color w:val="000000"/>
                <w:sz w:val="28"/>
                <w:szCs w:val="28"/>
              </w:rPr>
            </w:pPr>
            <w:r>
              <w:rPr>
                <w:color w:val="000000"/>
                <w:sz w:val="28"/>
                <w:szCs w:val="28"/>
              </w:rPr>
              <w:t>2022 год</w:t>
            </w:r>
          </w:p>
        </w:tc>
        <w:tc>
          <w:tcPr>
            <w:tcW w:w="1701" w:type="dxa"/>
            <w:vMerge w:val="restart"/>
            <w:tcBorders>
              <w:top w:val="nil"/>
              <w:left w:val="nil"/>
              <w:right w:val="single" w:sz="4" w:space="0" w:color="auto"/>
            </w:tcBorders>
            <w:shd w:val="clear" w:color="000000" w:fill="FFFFFF"/>
            <w:vAlign w:val="center"/>
          </w:tcPr>
          <w:p w14:paraId="7EE818E8" w14:textId="77777777" w:rsidR="00460757" w:rsidRPr="00D1279D" w:rsidRDefault="00460757" w:rsidP="00335A6E">
            <w:pPr>
              <w:jc w:val="center"/>
              <w:rPr>
                <w:color w:val="000000"/>
              </w:rPr>
            </w:pPr>
            <w:r w:rsidRPr="00D1279D">
              <w:rPr>
                <w:color w:val="000000"/>
              </w:rPr>
              <w:t>с 01.</w:t>
            </w:r>
            <w:r>
              <w:rPr>
                <w:color w:val="000000"/>
              </w:rPr>
              <w:t>12</w:t>
            </w:r>
            <w:r w:rsidRPr="00D1279D">
              <w:rPr>
                <w:color w:val="000000"/>
              </w:rPr>
              <w:t>.</w:t>
            </w:r>
            <w:r>
              <w:rPr>
                <w:color w:val="000000"/>
              </w:rPr>
              <w:t>2022</w:t>
            </w:r>
            <w:r w:rsidRPr="00D1279D">
              <w:rPr>
                <w:color w:val="000000"/>
              </w:rPr>
              <w:t xml:space="preserve"> </w:t>
            </w:r>
          </w:p>
          <w:p w14:paraId="29106E8C" w14:textId="77777777" w:rsidR="00460757" w:rsidRDefault="00460757" w:rsidP="00335A6E">
            <w:pPr>
              <w:jc w:val="center"/>
              <w:rPr>
                <w:color w:val="000000"/>
                <w:sz w:val="28"/>
                <w:szCs w:val="28"/>
              </w:rPr>
            </w:pPr>
            <w:r w:rsidRPr="00D1279D">
              <w:rPr>
                <w:color w:val="000000"/>
              </w:rPr>
              <w:t>по 3</w:t>
            </w:r>
            <w:r>
              <w:rPr>
                <w:color w:val="000000"/>
              </w:rPr>
              <w:t>1</w:t>
            </w:r>
            <w:r w:rsidRPr="00D1279D">
              <w:rPr>
                <w:color w:val="000000"/>
              </w:rPr>
              <w:t>.</w:t>
            </w:r>
            <w:r>
              <w:rPr>
                <w:color w:val="000000"/>
              </w:rPr>
              <w:t>12</w:t>
            </w:r>
            <w:r w:rsidRPr="00D1279D">
              <w:rPr>
                <w:color w:val="000000"/>
              </w:rPr>
              <w:t>.</w:t>
            </w:r>
            <w:r>
              <w:rPr>
                <w:color w:val="000000"/>
              </w:rPr>
              <w:t>2023</w:t>
            </w:r>
          </w:p>
        </w:tc>
        <w:tc>
          <w:tcPr>
            <w:tcW w:w="2268" w:type="dxa"/>
            <w:gridSpan w:val="2"/>
            <w:tcBorders>
              <w:top w:val="nil"/>
              <w:left w:val="nil"/>
              <w:bottom w:val="single" w:sz="4" w:space="0" w:color="auto"/>
              <w:right w:val="single" w:sz="4" w:space="0" w:color="auto"/>
            </w:tcBorders>
            <w:shd w:val="clear" w:color="000000" w:fill="FFFFFF"/>
            <w:vAlign w:val="center"/>
          </w:tcPr>
          <w:p w14:paraId="766DCAD8" w14:textId="77777777" w:rsidR="00460757" w:rsidRDefault="00460757" w:rsidP="00335A6E">
            <w:pPr>
              <w:jc w:val="center"/>
              <w:rPr>
                <w:color w:val="000000"/>
                <w:sz w:val="28"/>
                <w:szCs w:val="28"/>
              </w:rPr>
            </w:pPr>
            <w:r>
              <w:rPr>
                <w:color w:val="000000"/>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6D0BC670" w14:textId="77777777" w:rsidR="00460757" w:rsidRDefault="00460757" w:rsidP="00335A6E">
            <w:pPr>
              <w:jc w:val="center"/>
              <w:rPr>
                <w:color w:val="000000"/>
                <w:sz w:val="28"/>
                <w:szCs w:val="28"/>
              </w:rPr>
            </w:pPr>
            <w:r>
              <w:rPr>
                <w:color w:val="000000"/>
                <w:sz w:val="28"/>
                <w:szCs w:val="28"/>
              </w:rPr>
              <w:t>2025 год</w:t>
            </w:r>
          </w:p>
        </w:tc>
      </w:tr>
      <w:tr w:rsidR="00460757" w:rsidRPr="00EA2512" w14:paraId="58ADAD13" w14:textId="77777777" w:rsidTr="00335A6E">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68CFA993" w14:textId="77777777" w:rsidR="00460757" w:rsidRPr="00EA2512" w:rsidRDefault="00460757" w:rsidP="00335A6E">
            <w:pPr>
              <w:rPr>
                <w:color w:val="000000"/>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01A95E86" w14:textId="77777777" w:rsidR="00460757" w:rsidRPr="00D1279D" w:rsidRDefault="00460757" w:rsidP="00335A6E">
            <w:pPr>
              <w:jc w:val="center"/>
              <w:rPr>
                <w:color w:val="000000"/>
              </w:rPr>
            </w:pPr>
            <w:r w:rsidRPr="00D1279D">
              <w:rPr>
                <w:color w:val="000000"/>
              </w:rPr>
              <w:t xml:space="preserve">с 01.01. </w:t>
            </w:r>
          </w:p>
          <w:p w14:paraId="599BE04B" w14:textId="77777777" w:rsidR="00460757" w:rsidRPr="00D1279D" w:rsidRDefault="00460757" w:rsidP="00335A6E">
            <w:pPr>
              <w:jc w:val="center"/>
              <w:rPr>
                <w:color w:val="000000"/>
              </w:rPr>
            </w:pPr>
            <w:r w:rsidRPr="00D1279D">
              <w:rPr>
                <w:color w:val="000000"/>
              </w:rPr>
              <w:t>по 30.06.</w:t>
            </w:r>
          </w:p>
        </w:tc>
        <w:tc>
          <w:tcPr>
            <w:tcW w:w="1230" w:type="dxa"/>
            <w:tcBorders>
              <w:top w:val="nil"/>
              <w:left w:val="nil"/>
              <w:bottom w:val="single" w:sz="4" w:space="0" w:color="auto"/>
              <w:right w:val="single" w:sz="4" w:space="0" w:color="auto"/>
            </w:tcBorders>
            <w:shd w:val="clear" w:color="000000" w:fill="FFFFFF"/>
            <w:vAlign w:val="center"/>
          </w:tcPr>
          <w:p w14:paraId="4BF87E21" w14:textId="77777777" w:rsidR="00460757" w:rsidRPr="00D1279D" w:rsidRDefault="00460757" w:rsidP="00335A6E">
            <w:pPr>
              <w:jc w:val="center"/>
              <w:rPr>
                <w:color w:val="000000"/>
              </w:rPr>
            </w:pPr>
            <w:r w:rsidRPr="00D1279D">
              <w:rPr>
                <w:color w:val="000000"/>
              </w:rPr>
              <w:t>с 01.07. по 31.12.</w:t>
            </w:r>
          </w:p>
        </w:tc>
        <w:tc>
          <w:tcPr>
            <w:tcW w:w="1209" w:type="dxa"/>
            <w:tcBorders>
              <w:top w:val="nil"/>
              <w:left w:val="nil"/>
              <w:bottom w:val="single" w:sz="4" w:space="0" w:color="auto"/>
              <w:right w:val="single" w:sz="4" w:space="0" w:color="auto"/>
            </w:tcBorders>
            <w:shd w:val="clear" w:color="000000" w:fill="FFFFFF"/>
            <w:vAlign w:val="center"/>
          </w:tcPr>
          <w:p w14:paraId="170B97F9" w14:textId="77777777" w:rsidR="00460757" w:rsidRPr="00D1279D" w:rsidRDefault="00460757" w:rsidP="00335A6E">
            <w:pPr>
              <w:jc w:val="center"/>
              <w:rPr>
                <w:color w:val="000000"/>
              </w:rPr>
            </w:pPr>
            <w:r w:rsidRPr="00D1279D">
              <w:rPr>
                <w:color w:val="000000"/>
              </w:rPr>
              <w:t xml:space="preserve">с 01.01. </w:t>
            </w:r>
          </w:p>
          <w:p w14:paraId="32D1F915" w14:textId="77777777" w:rsidR="00460757" w:rsidRPr="00D1279D" w:rsidRDefault="00460757" w:rsidP="00335A6E">
            <w:pPr>
              <w:jc w:val="center"/>
              <w:rPr>
                <w:color w:val="000000"/>
              </w:rPr>
            </w:pPr>
            <w:r w:rsidRPr="00D1279D">
              <w:rPr>
                <w:color w:val="000000"/>
              </w:rPr>
              <w:t>по 30.06.</w:t>
            </w:r>
          </w:p>
        </w:tc>
        <w:tc>
          <w:tcPr>
            <w:tcW w:w="1247" w:type="dxa"/>
            <w:tcBorders>
              <w:top w:val="nil"/>
              <w:left w:val="nil"/>
              <w:bottom w:val="single" w:sz="4" w:space="0" w:color="auto"/>
              <w:right w:val="single" w:sz="4" w:space="0" w:color="auto"/>
            </w:tcBorders>
            <w:shd w:val="clear" w:color="000000" w:fill="FFFFFF"/>
            <w:vAlign w:val="center"/>
          </w:tcPr>
          <w:p w14:paraId="3C4D7B5D" w14:textId="77777777" w:rsidR="00460757" w:rsidRPr="00D1279D" w:rsidRDefault="00460757" w:rsidP="00335A6E">
            <w:pPr>
              <w:jc w:val="center"/>
              <w:rPr>
                <w:color w:val="000000"/>
              </w:rPr>
            </w:pPr>
            <w:r w:rsidRPr="00D1279D">
              <w:rPr>
                <w:color w:val="000000"/>
              </w:rPr>
              <w:t>с 01.07. по 3</w:t>
            </w:r>
            <w:r>
              <w:rPr>
                <w:color w:val="000000"/>
              </w:rPr>
              <w:t>0</w:t>
            </w:r>
            <w:r w:rsidRPr="00D1279D">
              <w:rPr>
                <w:color w:val="000000"/>
              </w:rPr>
              <w:t>.1</w:t>
            </w:r>
            <w:r>
              <w:rPr>
                <w:color w:val="000000"/>
              </w:rPr>
              <w:t>1</w:t>
            </w:r>
            <w:r w:rsidRPr="00D1279D">
              <w:rPr>
                <w:color w:val="000000"/>
              </w:rPr>
              <w:t>.</w:t>
            </w:r>
          </w:p>
        </w:tc>
        <w:tc>
          <w:tcPr>
            <w:tcW w:w="1701" w:type="dxa"/>
            <w:vMerge/>
            <w:tcBorders>
              <w:left w:val="nil"/>
              <w:bottom w:val="single" w:sz="4" w:space="0" w:color="auto"/>
              <w:right w:val="single" w:sz="4" w:space="0" w:color="auto"/>
            </w:tcBorders>
            <w:shd w:val="clear" w:color="000000" w:fill="FFFFFF"/>
            <w:vAlign w:val="center"/>
          </w:tcPr>
          <w:p w14:paraId="0382655F" w14:textId="77777777" w:rsidR="00460757" w:rsidRPr="00D1279D" w:rsidRDefault="00460757" w:rsidP="00335A6E">
            <w:pPr>
              <w:jc w:val="center"/>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3C77A509" w14:textId="77777777" w:rsidR="00460757" w:rsidRPr="00D1279D" w:rsidRDefault="00460757" w:rsidP="00335A6E">
            <w:pPr>
              <w:jc w:val="center"/>
              <w:rPr>
                <w:color w:val="000000"/>
              </w:rPr>
            </w:pPr>
            <w:r w:rsidRPr="00D1279D">
              <w:rPr>
                <w:color w:val="000000"/>
              </w:rPr>
              <w:t xml:space="preserve">с 01.01. </w:t>
            </w:r>
          </w:p>
          <w:p w14:paraId="55031499" w14:textId="77777777" w:rsidR="00460757" w:rsidRPr="00D1279D" w:rsidRDefault="00460757" w:rsidP="00335A6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723A129D" w14:textId="77777777" w:rsidR="00460757" w:rsidRPr="00D1279D" w:rsidRDefault="00460757" w:rsidP="00335A6E">
            <w:pPr>
              <w:jc w:val="center"/>
              <w:rPr>
                <w:color w:val="000000"/>
              </w:rPr>
            </w:pPr>
            <w:r w:rsidRPr="00D1279D">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8E8F37E" w14:textId="77777777" w:rsidR="00460757" w:rsidRPr="00D1279D" w:rsidRDefault="00460757" w:rsidP="00335A6E">
            <w:pPr>
              <w:jc w:val="center"/>
              <w:rPr>
                <w:color w:val="000000"/>
              </w:rPr>
            </w:pPr>
            <w:r w:rsidRPr="00D1279D">
              <w:rPr>
                <w:color w:val="000000"/>
              </w:rPr>
              <w:t xml:space="preserve">с 01.01. </w:t>
            </w:r>
          </w:p>
          <w:p w14:paraId="5BD1F653" w14:textId="77777777" w:rsidR="00460757" w:rsidRPr="00D1279D" w:rsidRDefault="00460757" w:rsidP="00335A6E">
            <w:pPr>
              <w:jc w:val="center"/>
              <w:rPr>
                <w:color w:val="000000"/>
              </w:rPr>
            </w:pPr>
            <w:r w:rsidRPr="00D1279D">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0E3A7EB" w14:textId="77777777" w:rsidR="00460757" w:rsidRPr="00D1279D" w:rsidRDefault="00460757" w:rsidP="00335A6E">
            <w:pPr>
              <w:jc w:val="center"/>
              <w:rPr>
                <w:color w:val="000000"/>
              </w:rPr>
            </w:pPr>
            <w:r w:rsidRPr="00D1279D">
              <w:rPr>
                <w:color w:val="000000"/>
              </w:rPr>
              <w:t>с 01.07. по 31.12.</w:t>
            </w:r>
          </w:p>
        </w:tc>
      </w:tr>
      <w:tr w:rsidR="00460757" w:rsidRPr="00EA2512" w14:paraId="7482FF10" w14:textId="77777777" w:rsidTr="00335A6E">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19D58F6A" w14:textId="77777777" w:rsidR="00460757" w:rsidRPr="00EA2512" w:rsidRDefault="00460757" w:rsidP="00335A6E">
            <w:pPr>
              <w:rPr>
                <w:color w:val="000000"/>
                <w:sz w:val="28"/>
                <w:szCs w:val="28"/>
              </w:rPr>
            </w:pPr>
            <w:r>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30EBA35C" w14:textId="77777777" w:rsidR="00460757" w:rsidRPr="00B461CD" w:rsidRDefault="00460757" w:rsidP="00335A6E">
            <w:pPr>
              <w:jc w:val="center"/>
              <w:rPr>
                <w:sz w:val="28"/>
                <w:szCs w:val="28"/>
              </w:rPr>
            </w:pPr>
            <w:r>
              <w:rPr>
                <w:sz w:val="28"/>
                <w:szCs w:val="28"/>
              </w:rPr>
              <w:t>95,27</w:t>
            </w:r>
          </w:p>
        </w:tc>
        <w:tc>
          <w:tcPr>
            <w:tcW w:w="1230" w:type="dxa"/>
            <w:tcBorders>
              <w:top w:val="nil"/>
              <w:left w:val="nil"/>
              <w:bottom w:val="single" w:sz="4" w:space="0" w:color="auto"/>
              <w:right w:val="single" w:sz="4" w:space="0" w:color="auto"/>
            </w:tcBorders>
            <w:shd w:val="clear" w:color="000000" w:fill="FFFFFF"/>
            <w:vAlign w:val="center"/>
          </w:tcPr>
          <w:p w14:paraId="5AE6CFB2" w14:textId="77777777" w:rsidR="00460757" w:rsidRDefault="00460757" w:rsidP="00335A6E">
            <w:pPr>
              <w:jc w:val="center"/>
              <w:rPr>
                <w:sz w:val="28"/>
                <w:szCs w:val="28"/>
              </w:rPr>
            </w:pPr>
            <w:r>
              <w:rPr>
                <w:sz w:val="28"/>
                <w:szCs w:val="28"/>
              </w:rPr>
              <w:t>427,46</w:t>
            </w:r>
          </w:p>
        </w:tc>
        <w:tc>
          <w:tcPr>
            <w:tcW w:w="1209" w:type="dxa"/>
            <w:tcBorders>
              <w:top w:val="nil"/>
              <w:left w:val="nil"/>
              <w:bottom w:val="single" w:sz="4" w:space="0" w:color="auto"/>
              <w:right w:val="single" w:sz="4" w:space="0" w:color="auto"/>
            </w:tcBorders>
            <w:shd w:val="clear" w:color="000000" w:fill="FFFFFF"/>
            <w:vAlign w:val="center"/>
          </w:tcPr>
          <w:p w14:paraId="63BAC03F" w14:textId="77777777" w:rsidR="00460757" w:rsidRPr="00541F77" w:rsidRDefault="00460757" w:rsidP="00335A6E">
            <w:pPr>
              <w:jc w:val="center"/>
              <w:rPr>
                <w:sz w:val="28"/>
                <w:szCs w:val="28"/>
              </w:rPr>
            </w:pPr>
            <w:r>
              <w:rPr>
                <w:sz w:val="28"/>
                <w:szCs w:val="28"/>
              </w:rPr>
              <w:t>427,46</w:t>
            </w:r>
          </w:p>
        </w:tc>
        <w:tc>
          <w:tcPr>
            <w:tcW w:w="1247" w:type="dxa"/>
            <w:tcBorders>
              <w:top w:val="nil"/>
              <w:left w:val="nil"/>
              <w:bottom w:val="single" w:sz="4" w:space="0" w:color="auto"/>
              <w:right w:val="single" w:sz="4" w:space="0" w:color="auto"/>
            </w:tcBorders>
            <w:shd w:val="clear" w:color="000000" w:fill="FFFFFF"/>
            <w:vAlign w:val="center"/>
          </w:tcPr>
          <w:p w14:paraId="0E6E0FE6" w14:textId="77777777" w:rsidR="00460757" w:rsidRPr="00541F77" w:rsidRDefault="00460757" w:rsidP="00335A6E">
            <w:pPr>
              <w:jc w:val="center"/>
              <w:rPr>
                <w:sz w:val="28"/>
                <w:szCs w:val="28"/>
              </w:rPr>
            </w:pPr>
            <w:r>
              <w:rPr>
                <w:sz w:val="28"/>
                <w:szCs w:val="28"/>
              </w:rPr>
              <w:t>630,27</w:t>
            </w:r>
          </w:p>
        </w:tc>
        <w:tc>
          <w:tcPr>
            <w:tcW w:w="1701" w:type="dxa"/>
            <w:tcBorders>
              <w:top w:val="nil"/>
              <w:left w:val="nil"/>
              <w:bottom w:val="single" w:sz="4" w:space="0" w:color="auto"/>
              <w:right w:val="single" w:sz="4" w:space="0" w:color="auto"/>
            </w:tcBorders>
            <w:shd w:val="clear" w:color="000000" w:fill="FFFFFF"/>
            <w:vAlign w:val="center"/>
          </w:tcPr>
          <w:p w14:paraId="2F64AA52" w14:textId="77777777" w:rsidR="00460757" w:rsidRPr="00F95258" w:rsidRDefault="00460757" w:rsidP="00335A6E">
            <w:pPr>
              <w:jc w:val="center"/>
              <w:rPr>
                <w:color w:val="FF0000"/>
                <w:sz w:val="28"/>
                <w:szCs w:val="28"/>
              </w:rPr>
            </w:pPr>
            <w:r>
              <w:rPr>
                <w:sz w:val="28"/>
                <w:szCs w:val="28"/>
              </w:rPr>
              <w:t>339,44</w:t>
            </w:r>
          </w:p>
        </w:tc>
        <w:tc>
          <w:tcPr>
            <w:tcW w:w="1134" w:type="dxa"/>
            <w:tcBorders>
              <w:top w:val="nil"/>
              <w:left w:val="nil"/>
              <w:bottom w:val="single" w:sz="4" w:space="0" w:color="auto"/>
              <w:right w:val="single" w:sz="4" w:space="0" w:color="auto"/>
            </w:tcBorders>
            <w:shd w:val="clear" w:color="000000" w:fill="FFFFFF"/>
            <w:vAlign w:val="center"/>
          </w:tcPr>
          <w:p w14:paraId="43E6D55E" w14:textId="77777777" w:rsidR="00460757" w:rsidRPr="00B05275" w:rsidRDefault="00460757" w:rsidP="00335A6E">
            <w:pPr>
              <w:jc w:val="center"/>
              <w:rPr>
                <w:sz w:val="28"/>
                <w:szCs w:val="28"/>
              </w:rPr>
            </w:pPr>
            <w:r w:rsidRPr="00B05275">
              <w:rPr>
                <w:sz w:val="28"/>
                <w:szCs w:val="28"/>
              </w:rPr>
              <w:t>339,44</w:t>
            </w:r>
          </w:p>
        </w:tc>
        <w:tc>
          <w:tcPr>
            <w:tcW w:w="1134" w:type="dxa"/>
            <w:tcBorders>
              <w:top w:val="nil"/>
              <w:left w:val="nil"/>
              <w:bottom w:val="single" w:sz="4" w:space="0" w:color="auto"/>
              <w:right w:val="single" w:sz="4" w:space="0" w:color="auto"/>
            </w:tcBorders>
            <w:shd w:val="clear" w:color="000000" w:fill="FFFFFF"/>
            <w:vAlign w:val="center"/>
          </w:tcPr>
          <w:p w14:paraId="09945F3A" w14:textId="77777777" w:rsidR="00460757" w:rsidRPr="00B05275" w:rsidRDefault="00460757" w:rsidP="00335A6E">
            <w:pPr>
              <w:jc w:val="center"/>
              <w:rPr>
                <w:sz w:val="28"/>
                <w:szCs w:val="28"/>
              </w:rPr>
            </w:pPr>
            <w:r w:rsidRPr="00B05275">
              <w:rPr>
                <w:sz w:val="28"/>
                <w:szCs w:val="28"/>
              </w:rPr>
              <w:t>372,70</w:t>
            </w:r>
          </w:p>
        </w:tc>
        <w:tc>
          <w:tcPr>
            <w:tcW w:w="1134" w:type="dxa"/>
            <w:tcBorders>
              <w:top w:val="nil"/>
              <w:left w:val="nil"/>
              <w:bottom w:val="single" w:sz="4" w:space="0" w:color="auto"/>
              <w:right w:val="single" w:sz="4" w:space="0" w:color="auto"/>
            </w:tcBorders>
            <w:shd w:val="clear" w:color="000000" w:fill="FFFFFF"/>
            <w:vAlign w:val="center"/>
          </w:tcPr>
          <w:p w14:paraId="1C15F303" w14:textId="77777777" w:rsidR="00460757" w:rsidRDefault="00460757" w:rsidP="00335A6E">
            <w:pPr>
              <w:jc w:val="center"/>
              <w:rPr>
                <w:sz w:val="28"/>
                <w:szCs w:val="28"/>
              </w:rPr>
            </w:pPr>
            <w:r>
              <w:rPr>
                <w:sz w:val="28"/>
                <w:szCs w:val="28"/>
              </w:rPr>
              <w:t>350,45</w:t>
            </w:r>
          </w:p>
        </w:tc>
        <w:tc>
          <w:tcPr>
            <w:tcW w:w="1134" w:type="dxa"/>
            <w:tcBorders>
              <w:top w:val="nil"/>
              <w:left w:val="nil"/>
              <w:bottom w:val="single" w:sz="4" w:space="0" w:color="auto"/>
              <w:right w:val="single" w:sz="4" w:space="0" w:color="auto"/>
            </w:tcBorders>
            <w:shd w:val="clear" w:color="000000" w:fill="FFFFFF"/>
            <w:vAlign w:val="center"/>
          </w:tcPr>
          <w:p w14:paraId="111883BF" w14:textId="77777777" w:rsidR="00460757" w:rsidRDefault="00460757" w:rsidP="00335A6E">
            <w:pPr>
              <w:jc w:val="center"/>
              <w:rPr>
                <w:sz w:val="28"/>
                <w:szCs w:val="28"/>
              </w:rPr>
            </w:pPr>
            <w:r>
              <w:rPr>
                <w:sz w:val="28"/>
                <w:szCs w:val="28"/>
              </w:rPr>
              <w:t>367,87</w:t>
            </w:r>
          </w:p>
        </w:tc>
      </w:tr>
    </w:tbl>
    <w:p w14:paraId="6080105B" w14:textId="77777777" w:rsidR="00460757" w:rsidRDefault="00460757" w:rsidP="00460757">
      <w:pPr>
        <w:ind w:right="110" w:firstLine="709"/>
        <w:jc w:val="right"/>
        <w:rPr>
          <w:sz w:val="28"/>
          <w:szCs w:val="28"/>
        </w:rPr>
      </w:pPr>
      <w:r>
        <w:rPr>
          <w:sz w:val="28"/>
          <w:szCs w:val="28"/>
        </w:rPr>
        <w:t>».</w:t>
      </w:r>
    </w:p>
    <w:p w14:paraId="2C006387" w14:textId="77777777" w:rsidR="00460757" w:rsidRDefault="00460757" w:rsidP="00460757">
      <w:pPr>
        <w:ind w:firstLine="709"/>
        <w:jc w:val="both"/>
        <w:rPr>
          <w:sz w:val="28"/>
          <w:szCs w:val="28"/>
        </w:rPr>
      </w:pPr>
    </w:p>
    <w:p w14:paraId="070EB3F6" w14:textId="77777777" w:rsidR="00460757" w:rsidRDefault="00460757" w:rsidP="00DE62E3">
      <w:pPr>
        <w:tabs>
          <w:tab w:val="left" w:pos="5580"/>
          <w:tab w:val="left" w:pos="9498"/>
        </w:tabs>
        <w:ind w:right="-569" w:firstLine="284"/>
        <w:sectPr w:rsidR="00460757" w:rsidSect="00460757">
          <w:pgSz w:w="16838" w:h="11906" w:orient="landscape"/>
          <w:pgMar w:top="851" w:right="851" w:bottom="567" w:left="1134" w:header="708" w:footer="708" w:gutter="0"/>
          <w:cols w:space="708"/>
          <w:docGrid w:linePitch="360"/>
        </w:sectPr>
      </w:pPr>
    </w:p>
    <w:p w14:paraId="5A1A91D9" w14:textId="3C583F75" w:rsidR="00460757" w:rsidRPr="00D00103" w:rsidRDefault="00460757" w:rsidP="00460757">
      <w:pPr>
        <w:tabs>
          <w:tab w:val="left" w:pos="5580"/>
          <w:tab w:val="left" w:pos="9498"/>
        </w:tabs>
        <w:ind w:left="-4836" w:right="-569" w:firstLine="15609"/>
      </w:pPr>
      <w:r w:rsidRPr="00D00103">
        <w:lastRenderedPageBreak/>
        <w:t>Приложение</w:t>
      </w:r>
      <w:r>
        <w:t xml:space="preserve"> № 19 </w:t>
      </w:r>
      <w:r w:rsidRPr="00D00103">
        <w:t xml:space="preserve">к протоколу № </w:t>
      </w:r>
      <w:r>
        <w:t>60</w:t>
      </w:r>
    </w:p>
    <w:p w14:paraId="485A157D" w14:textId="77777777" w:rsidR="00460757" w:rsidRPr="00D00103" w:rsidRDefault="00460757" w:rsidP="00460757">
      <w:pPr>
        <w:tabs>
          <w:tab w:val="left" w:pos="5580"/>
          <w:tab w:val="left" w:pos="9498"/>
        </w:tabs>
        <w:ind w:left="-4836" w:right="-569" w:firstLine="15609"/>
      </w:pPr>
      <w:r w:rsidRPr="00D00103">
        <w:t>заседания правления Региональной</w:t>
      </w:r>
    </w:p>
    <w:p w14:paraId="42F72637" w14:textId="77777777" w:rsidR="00460757" w:rsidRPr="00D00103" w:rsidRDefault="00460757" w:rsidP="00460757">
      <w:pPr>
        <w:tabs>
          <w:tab w:val="left" w:pos="5580"/>
          <w:tab w:val="left" w:pos="9498"/>
        </w:tabs>
        <w:ind w:left="-4836" w:right="-569" w:firstLine="15609"/>
      </w:pPr>
      <w:r w:rsidRPr="00D00103">
        <w:t>энергетической комиссии</w:t>
      </w:r>
    </w:p>
    <w:p w14:paraId="1E81E29A" w14:textId="77777777" w:rsidR="00460757" w:rsidRDefault="00460757" w:rsidP="00460757">
      <w:pPr>
        <w:tabs>
          <w:tab w:val="left" w:pos="5580"/>
          <w:tab w:val="left" w:pos="9498"/>
        </w:tabs>
        <w:ind w:left="-4836" w:right="-569" w:firstLine="15609"/>
      </w:pPr>
      <w:r w:rsidRPr="00D00103">
        <w:t xml:space="preserve">Кузбасса от </w:t>
      </w:r>
      <w:r>
        <w:t>12</w:t>
      </w:r>
      <w:r w:rsidRPr="00D00103">
        <w:t>.</w:t>
      </w:r>
      <w:r>
        <w:t>10</w:t>
      </w:r>
      <w:r w:rsidRPr="00D00103">
        <w:t>.202</w:t>
      </w:r>
      <w:r>
        <w:t>3</w:t>
      </w:r>
    </w:p>
    <w:tbl>
      <w:tblPr>
        <w:tblW w:w="5315" w:type="pct"/>
        <w:jc w:val="center"/>
        <w:tblLook w:val="04A0" w:firstRow="1" w:lastRow="0" w:firstColumn="1" w:lastColumn="0" w:noHBand="0" w:noVBand="1"/>
      </w:tblPr>
      <w:tblGrid>
        <w:gridCol w:w="402"/>
        <w:gridCol w:w="579"/>
        <w:gridCol w:w="2017"/>
        <w:gridCol w:w="952"/>
        <w:gridCol w:w="1266"/>
        <w:gridCol w:w="1052"/>
        <w:gridCol w:w="1310"/>
        <w:gridCol w:w="1266"/>
        <w:gridCol w:w="1307"/>
        <w:gridCol w:w="1310"/>
        <w:gridCol w:w="1064"/>
        <w:gridCol w:w="1028"/>
        <w:gridCol w:w="2318"/>
      </w:tblGrid>
      <w:tr w:rsidR="00994D9D" w:rsidRPr="00460757" w14:paraId="15C26894"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38E32ED" w14:textId="77777777" w:rsidR="00460757" w:rsidRPr="00460757" w:rsidRDefault="00460757" w:rsidP="00460757">
            <w:pPr>
              <w:rPr>
                <w:sz w:val="13"/>
                <w:szCs w:val="13"/>
              </w:rPr>
            </w:pPr>
          </w:p>
        </w:tc>
        <w:tc>
          <w:tcPr>
            <w:tcW w:w="574" w:type="dxa"/>
            <w:tcBorders>
              <w:top w:val="nil"/>
              <w:left w:val="nil"/>
              <w:bottom w:val="nil"/>
              <w:right w:val="nil"/>
            </w:tcBorders>
            <w:shd w:val="clear" w:color="auto" w:fill="auto"/>
            <w:noWrap/>
            <w:vAlign w:val="center"/>
            <w:hideMark/>
          </w:tcPr>
          <w:p w14:paraId="2144628D" w14:textId="77777777" w:rsidR="00460757" w:rsidRPr="00460757" w:rsidRDefault="00460757" w:rsidP="00460757">
            <w:pPr>
              <w:rPr>
                <w:sz w:val="13"/>
                <w:szCs w:val="13"/>
              </w:rPr>
            </w:pPr>
          </w:p>
        </w:tc>
        <w:tc>
          <w:tcPr>
            <w:tcW w:w="1999" w:type="dxa"/>
            <w:tcBorders>
              <w:top w:val="nil"/>
              <w:left w:val="nil"/>
              <w:bottom w:val="nil"/>
              <w:right w:val="nil"/>
            </w:tcBorders>
            <w:shd w:val="clear" w:color="auto" w:fill="auto"/>
            <w:noWrap/>
            <w:vAlign w:val="center"/>
            <w:hideMark/>
          </w:tcPr>
          <w:p w14:paraId="57857464" w14:textId="77777777" w:rsidR="00460757" w:rsidRPr="00460757" w:rsidRDefault="00460757" w:rsidP="00460757">
            <w:pPr>
              <w:rPr>
                <w:sz w:val="13"/>
                <w:szCs w:val="13"/>
              </w:rPr>
            </w:pPr>
          </w:p>
        </w:tc>
        <w:tc>
          <w:tcPr>
            <w:tcW w:w="943" w:type="dxa"/>
            <w:tcBorders>
              <w:top w:val="nil"/>
              <w:left w:val="nil"/>
              <w:bottom w:val="nil"/>
              <w:right w:val="nil"/>
            </w:tcBorders>
            <w:shd w:val="clear" w:color="auto" w:fill="auto"/>
            <w:noWrap/>
            <w:vAlign w:val="center"/>
            <w:hideMark/>
          </w:tcPr>
          <w:p w14:paraId="35CF10DF"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63C70E1B" w14:textId="77777777" w:rsidR="00460757" w:rsidRPr="00460757" w:rsidRDefault="00460757" w:rsidP="00460757">
            <w:pPr>
              <w:rPr>
                <w:sz w:val="13"/>
                <w:szCs w:val="13"/>
              </w:rPr>
            </w:pPr>
          </w:p>
        </w:tc>
        <w:tc>
          <w:tcPr>
            <w:tcW w:w="1052" w:type="dxa"/>
            <w:tcBorders>
              <w:top w:val="nil"/>
              <w:left w:val="nil"/>
              <w:bottom w:val="nil"/>
              <w:right w:val="nil"/>
            </w:tcBorders>
            <w:shd w:val="clear" w:color="auto" w:fill="auto"/>
            <w:noWrap/>
            <w:vAlign w:val="center"/>
            <w:hideMark/>
          </w:tcPr>
          <w:p w14:paraId="66750C81"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336DA3E1"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1034C19D" w14:textId="77777777" w:rsidR="00460757" w:rsidRPr="00460757" w:rsidRDefault="00460757" w:rsidP="00460757">
            <w:pPr>
              <w:rPr>
                <w:sz w:val="13"/>
                <w:szCs w:val="13"/>
              </w:rPr>
            </w:pPr>
          </w:p>
        </w:tc>
        <w:tc>
          <w:tcPr>
            <w:tcW w:w="1295" w:type="dxa"/>
            <w:tcBorders>
              <w:top w:val="nil"/>
              <w:left w:val="nil"/>
              <w:bottom w:val="nil"/>
              <w:right w:val="nil"/>
            </w:tcBorders>
            <w:shd w:val="clear" w:color="auto" w:fill="auto"/>
            <w:noWrap/>
            <w:vAlign w:val="center"/>
            <w:hideMark/>
          </w:tcPr>
          <w:p w14:paraId="52F45377"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0232D540" w14:textId="77777777" w:rsidR="00460757" w:rsidRPr="00460757" w:rsidRDefault="00460757" w:rsidP="00460757">
            <w:pPr>
              <w:rPr>
                <w:sz w:val="13"/>
                <w:szCs w:val="13"/>
              </w:rPr>
            </w:pPr>
          </w:p>
        </w:tc>
        <w:tc>
          <w:tcPr>
            <w:tcW w:w="1064" w:type="dxa"/>
            <w:tcBorders>
              <w:top w:val="nil"/>
              <w:left w:val="nil"/>
              <w:bottom w:val="nil"/>
              <w:right w:val="nil"/>
            </w:tcBorders>
            <w:shd w:val="clear" w:color="auto" w:fill="auto"/>
            <w:noWrap/>
            <w:vAlign w:val="center"/>
            <w:hideMark/>
          </w:tcPr>
          <w:p w14:paraId="732BA3A1" w14:textId="77777777" w:rsidR="00460757" w:rsidRPr="00460757" w:rsidRDefault="00460757" w:rsidP="00460757">
            <w:pPr>
              <w:rPr>
                <w:sz w:val="13"/>
                <w:szCs w:val="13"/>
              </w:rPr>
            </w:pPr>
          </w:p>
        </w:tc>
        <w:tc>
          <w:tcPr>
            <w:tcW w:w="1028" w:type="dxa"/>
            <w:tcBorders>
              <w:top w:val="nil"/>
              <w:left w:val="nil"/>
              <w:bottom w:val="nil"/>
              <w:right w:val="nil"/>
            </w:tcBorders>
            <w:shd w:val="clear" w:color="auto" w:fill="auto"/>
            <w:noWrap/>
            <w:vAlign w:val="center"/>
            <w:hideMark/>
          </w:tcPr>
          <w:p w14:paraId="6C315E36" w14:textId="77777777" w:rsidR="00460757" w:rsidRPr="00460757" w:rsidRDefault="00460757" w:rsidP="00460757">
            <w:pPr>
              <w:rPr>
                <w:sz w:val="13"/>
                <w:szCs w:val="13"/>
              </w:rPr>
            </w:pPr>
          </w:p>
        </w:tc>
        <w:tc>
          <w:tcPr>
            <w:tcW w:w="2318" w:type="dxa"/>
            <w:tcBorders>
              <w:top w:val="nil"/>
              <w:left w:val="nil"/>
              <w:bottom w:val="nil"/>
              <w:right w:val="nil"/>
            </w:tcBorders>
            <w:shd w:val="clear" w:color="auto" w:fill="auto"/>
            <w:noWrap/>
            <w:vAlign w:val="center"/>
            <w:hideMark/>
          </w:tcPr>
          <w:p w14:paraId="3CF81ECD" w14:textId="77777777" w:rsidR="00460757" w:rsidRPr="00460757" w:rsidRDefault="00460757" w:rsidP="00460757">
            <w:pPr>
              <w:rPr>
                <w:sz w:val="13"/>
                <w:szCs w:val="13"/>
              </w:rPr>
            </w:pPr>
          </w:p>
        </w:tc>
      </w:tr>
      <w:tr w:rsidR="00460757" w:rsidRPr="00460757" w14:paraId="664E4A94"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5E32C1E4" w14:textId="77777777" w:rsidR="00460757" w:rsidRPr="00460757" w:rsidRDefault="00460757" w:rsidP="00460757">
            <w:pPr>
              <w:rPr>
                <w:sz w:val="13"/>
                <w:szCs w:val="13"/>
              </w:rPr>
            </w:pPr>
          </w:p>
        </w:tc>
        <w:tc>
          <w:tcPr>
            <w:tcW w:w="15391" w:type="dxa"/>
            <w:gridSpan w:val="12"/>
            <w:tcBorders>
              <w:top w:val="nil"/>
              <w:left w:val="nil"/>
              <w:bottom w:val="nil"/>
              <w:right w:val="nil"/>
            </w:tcBorders>
            <w:shd w:val="clear" w:color="000000" w:fill="CCCCFF"/>
            <w:vAlign w:val="center"/>
            <w:hideMark/>
          </w:tcPr>
          <w:p w14:paraId="5C4536A5"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ООО "Чистый город"</w:t>
            </w:r>
          </w:p>
        </w:tc>
      </w:tr>
      <w:tr w:rsidR="00460757" w:rsidRPr="00460757" w14:paraId="181C27A0"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64900C85" w14:textId="77777777" w:rsidR="00460757" w:rsidRPr="00460757" w:rsidRDefault="00460757" w:rsidP="00460757">
            <w:pPr>
              <w:rPr>
                <w:rFonts w:ascii="Tahoma" w:hAnsi="Tahoma" w:cs="Tahoma"/>
                <w:b/>
                <w:bCs/>
                <w:sz w:val="13"/>
                <w:szCs w:val="13"/>
              </w:rPr>
            </w:pPr>
          </w:p>
        </w:tc>
        <w:tc>
          <w:tcPr>
            <w:tcW w:w="15391" w:type="dxa"/>
            <w:gridSpan w:val="12"/>
            <w:tcBorders>
              <w:top w:val="nil"/>
              <w:left w:val="nil"/>
              <w:bottom w:val="nil"/>
              <w:right w:val="nil"/>
            </w:tcBorders>
            <w:shd w:val="clear" w:color="000000" w:fill="CCCCFF"/>
            <w:vAlign w:val="center"/>
            <w:hideMark/>
          </w:tcPr>
          <w:p w14:paraId="053D34B8"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г. Киселевск</w:t>
            </w:r>
          </w:p>
        </w:tc>
      </w:tr>
      <w:tr w:rsidR="00460757" w:rsidRPr="00460757" w14:paraId="12A4D7E8"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0B28E21F" w14:textId="77777777" w:rsidR="00460757" w:rsidRPr="00460757" w:rsidRDefault="00460757" w:rsidP="00460757">
            <w:pPr>
              <w:rPr>
                <w:rFonts w:ascii="Tahoma" w:hAnsi="Tahoma" w:cs="Tahoma"/>
                <w:b/>
                <w:bCs/>
                <w:sz w:val="13"/>
                <w:szCs w:val="13"/>
              </w:rPr>
            </w:pPr>
          </w:p>
        </w:tc>
        <w:tc>
          <w:tcPr>
            <w:tcW w:w="15391" w:type="dxa"/>
            <w:gridSpan w:val="12"/>
            <w:tcBorders>
              <w:top w:val="nil"/>
              <w:left w:val="nil"/>
              <w:bottom w:val="nil"/>
              <w:right w:val="nil"/>
            </w:tcBorders>
            <w:shd w:val="clear" w:color="000000" w:fill="CCCCFF"/>
            <w:vAlign w:val="center"/>
            <w:hideMark/>
          </w:tcPr>
          <w:p w14:paraId="3A776D32"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захоронение ТКО</w:t>
            </w:r>
          </w:p>
        </w:tc>
      </w:tr>
      <w:tr w:rsidR="00994D9D" w:rsidRPr="00460757" w14:paraId="0B2077F8"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58FB905C" w14:textId="77777777" w:rsidR="00460757" w:rsidRPr="00460757" w:rsidRDefault="00460757" w:rsidP="00460757">
            <w:pPr>
              <w:rPr>
                <w:rFonts w:ascii="Tahoma" w:hAnsi="Tahoma" w:cs="Tahoma"/>
                <w:b/>
                <w:bCs/>
                <w:sz w:val="13"/>
                <w:szCs w:val="13"/>
              </w:rPr>
            </w:pPr>
          </w:p>
        </w:tc>
        <w:tc>
          <w:tcPr>
            <w:tcW w:w="574" w:type="dxa"/>
            <w:tcBorders>
              <w:top w:val="nil"/>
              <w:left w:val="nil"/>
              <w:bottom w:val="nil"/>
              <w:right w:val="nil"/>
            </w:tcBorders>
            <w:shd w:val="clear" w:color="auto" w:fill="auto"/>
            <w:noWrap/>
            <w:vAlign w:val="center"/>
            <w:hideMark/>
          </w:tcPr>
          <w:p w14:paraId="45DDF249" w14:textId="77777777" w:rsidR="00460757" w:rsidRPr="00460757" w:rsidRDefault="00460757" w:rsidP="00460757">
            <w:pPr>
              <w:rPr>
                <w:sz w:val="13"/>
                <w:szCs w:val="13"/>
              </w:rPr>
            </w:pPr>
          </w:p>
        </w:tc>
        <w:tc>
          <w:tcPr>
            <w:tcW w:w="1999" w:type="dxa"/>
            <w:tcBorders>
              <w:top w:val="nil"/>
              <w:left w:val="nil"/>
              <w:bottom w:val="nil"/>
              <w:right w:val="nil"/>
            </w:tcBorders>
            <w:shd w:val="clear" w:color="auto" w:fill="auto"/>
            <w:noWrap/>
            <w:vAlign w:val="center"/>
            <w:hideMark/>
          </w:tcPr>
          <w:p w14:paraId="6EA4C4B1" w14:textId="77777777" w:rsidR="00460757" w:rsidRPr="00460757" w:rsidRDefault="00460757" w:rsidP="00460757">
            <w:pPr>
              <w:rPr>
                <w:sz w:val="13"/>
                <w:szCs w:val="13"/>
              </w:rPr>
            </w:pPr>
          </w:p>
        </w:tc>
        <w:tc>
          <w:tcPr>
            <w:tcW w:w="943" w:type="dxa"/>
            <w:tcBorders>
              <w:top w:val="nil"/>
              <w:left w:val="nil"/>
              <w:bottom w:val="nil"/>
              <w:right w:val="nil"/>
            </w:tcBorders>
            <w:shd w:val="clear" w:color="auto" w:fill="auto"/>
            <w:noWrap/>
            <w:vAlign w:val="center"/>
            <w:hideMark/>
          </w:tcPr>
          <w:p w14:paraId="421AA2E7"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12E84147" w14:textId="77777777" w:rsidR="00460757" w:rsidRPr="00460757" w:rsidRDefault="00460757" w:rsidP="00460757">
            <w:pPr>
              <w:rPr>
                <w:sz w:val="13"/>
                <w:szCs w:val="13"/>
              </w:rPr>
            </w:pPr>
          </w:p>
        </w:tc>
        <w:tc>
          <w:tcPr>
            <w:tcW w:w="1052" w:type="dxa"/>
            <w:tcBorders>
              <w:top w:val="nil"/>
              <w:left w:val="nil"/>
              <w:bottom w:val="nil"/>
              <w:right w:val="nil"/>
            </w:tcBorders>
            <w:shd w:val="clear" w:color="auto" w:fill="auto"/>
            <w:noWrap/>
            <w:vAlign w:val="center"/>
            <w:hideMark/>
          </w:tcPr>
          <w:p w14:paraId="731CED99"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37D3F840"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59E777DB" w14:textId="77777777" w:rsidR="00460757" w:rsidRPr="00460757" w:rsidRDefault="00460757" w:rsidP="00460757">
            <w:pPr>
              <w:rPr>
                <w:sz w:val="13"/>
                <w:szCs w:val="13"/>
              </w:rPr>
            </w:pPr>
          </w:p>
        </w:tc>
        <w:tc>
          <w:tcPr>
            <w:tcW w:w="1295" w:type="dxa"/>
            <w:tcBorders>
              <w:top w:val="nil"/>
              <w:left w:val="nil"/>
              <w:bottom w:val="nil"/>
              <w:right w:val="nil"/>
            </w:tcBorders>
            <w:shd w:val="clear" w:color="auto" w:fill="auto"/>
            <w:noWrap/>
            <w:vAlign w:val="center"/>
            <w:hideMark/>
          </w:tcPr>
          <w:p w14:paraId="1FEDE6C6"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04BB0815" w14:textId="77777777" w:rsidR="00460757" w:rsidRPr="00460757" w:rsidRDefault="00460757" w:rsidP="00460757">
            <w:pPr>
              <w:rPr>
                <w:sz w:val="13"/>
                <w:szCs w:val="13"/>
              </w:rPr>
            </w:pPr>
          </w:p>
        </w:tc>
        <w:tc>
          <w:tcPr>
            <w:tcW w:w="1064" w:type="dxa"/>
            <w:tcBorders>
              <w:top w:val="nil"/>
              <w:left w:val="nil"/>
              <w:bottom w:val="nil"/>
              <w:right w:val="nil"/>
            </w:tcBorders>
            <w:shd w:val="clear" w:color="auto" w:fill="auto"/>
            <w:noWrap/>
            <w:vAlign w:val="center"/>
            <w:hideMark/>
          </w:tcPr>
          <w:p w14:paraId="1631D26A" w14:textId="77777777" w:rsidR="00460757" w:rsidRPr="00460757" w:rsidRDefault="00460757" w:rsidP="00460757">
            <w:pPr>
              <w:rPr>
                <w:sz w:val="13"/>
                <w:szCs w:val="13"/>
              </w:rPr>
            </w:pPr>
          </w:p>
        </w:tc>
        <w:tc>
          <w:tcPr>
            <w:tcW w:w="1028" w:type="dxa"/>
            <w:tcBorders>
              <w:top w:val="nil"/>
              <w:left w:val="nil"/>
              <w:bottom w:val="nil"/>
              <w:right w:val="nil"/>
            </w:tcBorders>
            <w:shd w:val="clear" w:color="auto" w:fill="auto"/>
            <w:noWrap/>
            <w:vAlign w:val="center"/>
            <w:hideMark/>
          </w:tcPr>
          <w:p w14:paraId="1061FC9C" w14:textId="77777777" w:rsidR="00460757" w:rsidRPr="00460757" w:rsidRDefault="00460757" w:rsidP="00460757">
            <w:pPr>
              <w:rPr>
                <w:sz w:val="13"/>
                <w:szCs w:val="13"/>
              </w:rPr>
            </w:pPr>
          </w:p>
        </w:tc>
        <w:tc>
          <w:tcPr>
            <w:tcW w:w="2318" w:type="dxa"/>
            <w:tcBorders>
              <w:top w:val="nil"/>
              <w:left w:val="nil"/>
              <w:bottom w:val="nil"/>
              <w:right w:val="nil"/>
            </w:tcBorders>
            <w:shd w:val="clear" w:color="auto" w:fill="auto"/>
            <w:noWrap/>
            <w:vAlign w:val="center"/>
            <w:hideMark/>
          </w:tcPr>
          <w:p w14:paraId="1A24A6D2" w14:textId="77777777" w:rsidR="00460757" w:rsidRPr="00460757" w:rsidRDefault="00460757" w:rsidP="00460757">
            <w:pPr>
              <w:rPr>
                <w:sz w:val="13"/>
                <w:szCs w:val="13"/>
              </w:rPr>
            </w:pPr>
          </w:p>
        </w:tc>
      </w:tr>
      <w:tr w:rsidR="00994D9D" w:rsidRPr="00460757" w14:paraId="362BBE20" w14:textId="77777777" w:rsidTr="00994D9D">
        <w:trPr>
          <w:trHeight w:val="498"/>
          <w:jc w:val="center"/>
        </w:trPr>
        <w:tc>
          <w:tcPr>
            <w:tcW w:w="398" w:type="dxa"/>
            <w:tcBorders>
              <w:top w:val="nil"/>
              <w:left w:val="nil"/>
              <w:bottom w:val="nil"/>
              <w:right w:val="nil"/>
            </w:tcBorders>
            <w:shd w:val="clear" w:color="auto" w:fill="auto"/>
            <w:noWrap/>
            <w:vAlign w:val="center"/>
            <w:hideMark/>
          </w:tcPr>
          <w:p w14:paraId="77A728FA" w14:textId="77777777" w:rsidR="00460757" w:rsidRPr="00460757" w:rsidRDefault="00460757" w:rsidP="00460757">
            <w:pPr>
              <w:rPr>
                <w:sz w:val="13"/>
                <w:szCs w:val="13"/>
              </w:rPr>
            </w:pP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BEE6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w:t>
            </w:r>
          </w:p>
        </w:tc>
        <w:tc>
          <w:tcPr>
            <w:tcW w:w="19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537A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Наименование показателя</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442BB"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Единицы измерения</w:t>
            </w:r>
          </w:p>
        </w:tc>
        <w:tc>
          <w:tcPr>
            <w:tcW w:w="2308" w:type="dxa"/>
            <w:gridSpan w:val="2"/>
            <w:tcBorders>
              <w:top w:val="single" w:sz="4" w:space="0" w:color="auto"/>
              <w:left w:val="nil"/>
              <w:bottom w:val="single" w:sz="4" w:space="0" w:color="auto"/>
              <w:right w:val="single" w:sz="4" w:space="0" w:color="auto"/>
            </w:tcBorders>
            <w:shd w:val="clear" w:color="auto" w:fill="auto"/>
            <w:vAlign w:val="center"/>
            <w:hideMark/>
          </w:tcPr>
          <w:p w14:paraId="2FC0C39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2022 год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11C78E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2023 год</w:t>
            </w:r>
          </w:p>
        </w:tc>
        <w:tc>
          <w:tcPr>
            <w:tcW w:w="5943" w:type="dxa"/>
            <w:gridSpan w:val="5"/>
            <w:tcBorders>
              <w:top w:val="single" w:sz="4" w:space="0" w:color="auto"/>
              <w:left w:val="nil"/>
              <w:bottom w:val="single" w:sz="4" w:space="0" w:color="auto"/>
              <w:right w:val="single" w:sz="4" w:space="0" w:color="auto"/>
            </w:tcBorders>
            <w:shd w:val="clear" w:color="auto" w:fill="auto"/>
            <w:vAlign w:val="center"/>
            <w:hideMark/>
          </w:tcPr>
          <w:p w14:paraId="0C5647B4"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2024 год</w:t>
            </w:r>
          </w:p>
        </w:tc>
        <w:tc>
          <w:tcPr>
            <w:tcW w:w="2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9707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w:t>
            </w:r>
          </w:p>
        </w:tc>
      </w:tr>
      <w:tr w:rsidR="00994D9D" w:rsidRPr="00460757" w14:paraId="64F451CF" w14:textId="77777777" w:rsidTr="00994D9D">
        <w:trPr>
          <w:trHeight w:val="973"/>
          <w:jc w:val="center"/>
        </w:trPr>
        <w:tc>
          <w:tcPr>
            <w:tcW w:w="398" w:type="dxa"/>
            <w:tcBorders>
              <w:top w:val="nil"/>
              <w:left w:val="nil"/>
              <w:bottom w:val="nil"/>
              <w:right w:val="nil"/>
            </w:tcBorders>
            <w:shd w:val="clear" w:color="auto" w:fill="auto"/>
            <w:noWrap/>
            <w:vAlign w:val="center"/>
            <w:hideMark/>
          </w:tcPr>
          <w:p w14:paraId="47299D01" w14:textId="77777777" w:rsidR="00460757" w:rsidRPr="00460757" w:rsidRDefault="00460757" w:rsidP="00460757">
            <w:pPr>
              <w:jc w:val="center"/>
              <w:rPr>
                <w:rFonts w:ascii="Tahoma" w:hAnsi="Tahoma" w:cs="Tahoma"/>
                <w:b/>
                <w:bCs/>
                <w:sz w:val="13"/>
                <w:szCs w:val="13"/>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14:paraId="2278FEDD" w14:textId="77777777" w:rsidR="00460757" w:rsidRPr="00460757" w:rsidRDefault="00460757" w:rsidP="00460757">
            <w:pPr>
              <w:rPr>
                <w:rFonts w:ascii="Tahoma" w:hAnsi="Tahoma" w:cs="Tahoma"/>
                <w:b/>
                <w:bCs/>
                <w:sz w:val="13"/>
                <w:szCs w:val="13"/>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16D6336A" w14:textId="77777777" w:rsidR="00460757" w:rsidRPr="00460757" w:rsidRDefault="00460757" w:rsidP="00460757">
            <w:pPr>
              <w:rPr>
                <w:rFonts w:ascii="Tahoma" w:hAnsi="Tahoma" w:cs="Tahoma"/>
                <w:b/>
                <w:bCs/>
                <w:sz w:val="13"/>
                <w:szCs w:val="13"/>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327F15CB" w14:textId="77777777" w:rsidR="00460757" w:rsidRPr="00460757" w:rsidRDefault="00460757" w:rsidP="00460757">
            <w:pPr>
              <w:rPr>
                <w:rFonts w:ascii="Tahoma" w:hAnsi="Tahoma" w:cs="Tahoma"/>
                <w:b/>
                <w:bCs/>
                <w:sz w:val="13"/>
                <w:szCs w:val="13"/>
              </w:rPr>
            </w:pPr>
          </w:p>
        </w:tc>
        <w:tc>
          <w:tcPr>
            <w:tcW w:w="1255" w:type="dxa"/>
            <w:tcBorders>
              <w:top w:val="nil"/>
              <w:left w:val="nil"/>
              <w:bottom w:val="single" w:sz="4" w:space="0" w:color="auto"/>
              <w:right w:val="single" w:sz="4" w:space="0" w:color="auto"/>
            </w:tcBorders>
            <w:shd w:val="clear" w:color="auto" w:fill="auto"/>
            <w:vAlign w:val="center"/>
            <w:hideMark/>
          </w:tcPr>
          <w:p w14:paraId="5073CDA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утверждено регулирующим органом </w:t>
            </w:r>
          </w:p>
        </w:tc>
        <w:tc>
          <w:tcPr>
            <w:tcW w:w="1052" w:type="dxa"/>
            <w:tcBorders>
              <w:top w:val="nil"/>
              <w:left w:val="nil"/>
              <w:bottom w:val="single" w:sz="4" w:space="0" w:color="auto"/>
              <w:right w:val="single" w:sz="4" w:space="0" w:color="auto"/>
            </w:tcBorders>
            <w:shd w:val="clear" w:color="auto" w:fill="auto"/>
            <w:vAlign w:val="center"/>
            <w:hideMark/>
          </w:tcPr>
          <w:p w14:paraId="05A4A53C"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факт</w:t>
            </w:r>
          </w:p>
        </w:tc>
        <w:tc>
          <w:tcPr>
            <w:tcW w:w="1298" w:type="dxa"/>
            <w:tcBorders>
              <w:top w:val="nil"/>
              <w:left w:val="nil"/>
              <w:bottom w:val="single" w:sz="4" w:space="0" w:color="auto"/>
              <w:right w:val="single" w:sz="4" w:space="0" w:color="auto"/>
            </w:tcBorders>
            <w:shd w:val="clear" w:color="auto" w:fill="auto"/>
            <w:vAlign w:val="center"/>
            <w:hideMark/>
          </w:tcPr>
          <w:p w14:paraId="1863990F"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утверждено регулирующим органом (с учетом корректировки)</w:t>
            </w:r>
          </w:p>
        </w:tc>
        <w:tc>
          <w:tcPr>
            <w:tcW w:w="1255" w:type="dxa"/>
            <w:tcBorders>
              <w:top w:val="nil"/>
              <w:left w:val="nil"/>
              <w:bottom w:val="single" w:sz="4" w:space="0" w:color="auto"/>
              <w:right w:val="single" w:sz="4" w:space="0" w:color="auto"/>
            </w:tcBorders>
            <w:shd w:val="clear" w:color="auto" w:fill="auto"/>
            <w:vAlign w:val="center"/>
            <w:hideMark/>
          </w:tcPr>
          <w:p w14:paraId="3FF3990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утверждено регулирующим органом</w:t>
            </w:r>
          </w:p>
        </w:tc>
        <w:tc>
          <w:tcPr>
            <w:tcW w:w="1295" w:type="dxa"/>
            <w:tcBorders>
              <w:top w:val="nil"/>
              <w:left w:val="nil"/>
              <w:bottom w:val="single" w:sz="4" w:space="0" w:color="auto"/>
              <w:right w:val="single" w:sz="4" w:space="0" w:color="auto"/>
            </w:tcBorders>
            <w:shd w:val="clear" w:color="auto" w:fill="auto"/>
            <w:vAlign w:val="center"/>
            <w:hideMark/>
          </w:tcPr>
          <w:p w14:paraId="7F41C34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предложение организации                    (с учетом </w:t>
            </w:r>
            <w:proofErr w:type="spellStart"/>
            <w:r w:rsidRPr="00460757">
              <w:rPr>
                <w:rFonts w:ascii="Tahoma" w:hAnsi="Tahoma" w:cs="Tahoma"/>
                <w:b/>
                <w:bCs/>
                <w:sz w:val="13"/>
                <w:szCs w:val="13"/>
              </w:rPr>
              <w:t>корректиковки</w:t>
            </w:r>
            <w:proofErr w:type="spellEnd"/>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18ED8E0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предложение регулирующего органа                                 (с учетом корректировки)</w:t>
            </w:r>
          </w:p>
        </w:tc>
        <w:tc>
          <w:tcPr>
            <w:tcW w:w="1064" w:type="dxa"/>
            <w:tcBorders>
              <w:top w:val="nil"/>
              <w:left w:val="nil"/>
              <w:bottom w:val="single" w:sz="4" w:space="0" w:color="auto"/>
              <w:right w:val="single" w:sz="4" w:space="0" w:color="auto"/>
            </w:tcBorders>
            <w:shd w:val="clear" w:color="auto" w:fill="auto"/>
            <w:vAlign w:val="center"/>
            <w:hideMark/>
          </w:tcPr>
          <w:p w14:paraId="6C6E798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с 01.01.2024            по 30.06.2024</w:t>
            </w:r>
          </w:p>
        </w:tc>
        <w:tc>
          <w:tcPr>
            <w:tcW w:w="1028" w:type="dxa"/>
            <w:tcBorders>
              <w:top w:val="nil"/>
              <w:left w:val="nil"/>
              <w:bottom w:val="single" w:sz="4" w:space="0" w:color="auto"/>
              <w:right w:val="single" w:sz="4" w:space="0" w:color="auto"/>
            </w:tcBorders>
            <w:shd w:val="clear" w:color="auto" w:fill="auto"/>
            <w:vAlign w:val="center"/>
            <w:hideMark/>
          </w:tcPr>
          <w:p w14:paraId="65395230"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с 01.07.2024            по 31.12.2024</w:t>
            </w: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6312D7F9" w14:textId="77777777" w:rsidR="00460757" w:rsidRPr="00460757" w:rsidRDefault="00460757" w:rsidP="00460757">
            <w:pPr>
              <w:rPr>
                <w:rFonts w:ascii="Tahoma" w:hAnsi="Tahoma" w:cs="Tahoma"/>
                <w:b/>
                <w:bCs/>
                <w:sz w:val="13"/>
                <w:szCs w:val="13"/>
              </w:rPr>
            </w:pPr>
          </w:p>
        </w:tc>
      </w:tr>
      <w:tr w:rsidR="00994D9D" w:rsidRPr="00994D9D" w14:paraId="3D1671E7" w14:textId="77777777" w:rsidTr="00994D9D">
        <w:trPr>
          <w:trHeight w:val="364"/>
          <w:jc w:val="center"/>
        </w:trPr>
        <w:tc>
          <w:tcPr>
            <w:tcW w:w="398" w:type="dxa"/>
            <w:tcBorders>
              <w:top w:val="nil"/>
              <w:left w:val="nil"/>
              <w:bottom w:val="nil"/>
              <w:right w:val="nil"/>
            </w:tcBorders>
            <w:shd w:val="clear" w:color="auto" w:fill="auto"/>
            <w:noWrap/>
            <w:vAlign w:val="center"/>
            <w:hideMark/>
          </w:tcPr>
          <w:p w14:paraId="0BF350B0" w14:textId="77777777" w:rsidR="00460757" w:rsidRPr="00460757" w:rsidRDefault="00460757" w:rsidP="00460757">
            <w:pPr>
              <w:jc w:val="cente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06B254A"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w:t>
            </w:r>
          </w:p>
        </w:tc>
        <w:tc>
          <w:tcPr>
            <w:tcW w:w="1999" w:type="dxa"/>
            <w:tcBorders>
              <w:top w:val="nil"/>
              <w:left w:val="nil"/>
              <w:bottom w:val="single" w:sz="4" w:space="0" w:color="auto"/>
              <w:right w:val="single" w:sz="4" w:space="0" w:color="auto"/>
            </w:tcBorders>
            <w:shd w:val="clear" w:color="auto" w:fill="auto"/>
            <w:vAlign w:val="center"/>
            <w:hideMark/>
          </w:tcPr>
          <w:p w14:paraId="798247F1"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Является ли организация плательщиком НДС</w:t>
            </w:r>
          </w:p>
        </w:tc>
        <w:tc>
          <w:tcPr>
            <w:tcW w:w="943" w:type="dxa"/>
            <w:tcBorders>
              <w:top w:val="nil"/>
              <w:left w:val="nil"/>
              <w:bottom w:val="single" w:sz="4" w:space="0" w:color="auto"/>
              <w:right w:val="single" w:sz="4" w:space="0" w:color="auto"/>
            </w:tcBorders>
            <w:shd w:val="clear" w:color="auto" w:fill="auto"/>
            <w:vAlign w:val="center"/>
            <w:hideMark/>
          </w:tcPr>
          <w:p w14:paraId="160EF45F"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56C191E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052" w:type="dxa"/>
            <w:tcBorders>
              <w:top w:val="nil"/>
              <w:left w:val="nil"/>
              <w:bottom w:val="single" w:sz="4" w:space="0" w:color="auto"/>
              <w:right w:val="single" w:sz="4" w:space="0" w:color="auto"/>
            </w:tcBorders>
            <w:shd w:val="clear" w:color="000000" w:fill="FFFF99"/>
            <w:noWrap/>
            <w:vAlign w:val="center"/>
            <w:hideMark/>
          </w:tcPr>
          <w:p w14:paraId="5B06A63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298" w:type="dxa"/>
            <w:tcBorders>
              <w:top w:val="nil"/>
              <w:left w:val="nil"/>
              <w:bottom w:val="single" w:sz="4" w:space="0" w:color="auto"/>
              <w:right w:val="single" w:sz="4" w:space="0" w:color="auto"/>
            </w:tcBorders>
            <w:shd w:val="clear" w:color="000000" w:fill="FFFF99"/>
            <w:noWrap/>
            <w:vAlign w:val="center"/>
            <w:hideMark/>
          </w:tcPr>
          <w:p w14:paraId="2922F29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255" w:type="dxa"/>
            <w:tcBorders>
              <w:top w:val="nil"/>
              <w:left w:val="nil"/>
              <w:bottom w:val="single" w:sz="4" w:space="0" w:color="auto"/>
              <w:right w:val="single" w:sz="4" w:space="0" w:color="auto"/>
            </w:tcBorders>
            <w:shd w:val="clear" w:color="000000" w:fill="FFFF99"/>
            <w:noWrap/>
            <w:vAlign w:val="center"/>
            <w:hideMark/>
          </w:tcPr>
          <w:p w14:paraId="3CC101D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295" w:type="dxa"/>
            <w:tcBorders>
              <w:top w:val="nil"/>
              <w:left w:val="nil"/>
              <w:bottom w:val="single" w:sz="4" w:space="0" w:color="auto"/>
              <w:right w:val="single" w:sz="4" w:space="0" w:color="auto"/>
            </w:tcBorders>
            <w:shd w:val="clear" w:color="000000" w:fill="FFFF99"/>
            <w:noWrap/>
            <w:vAlign w:val="center"/>
            <w:hideMark/>
          </w:tcPr>
          <w:p w14:paraId="53715CE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298" w:type="dxa"/>
            <w:tcBorders>
              <w:top w:val="nil"/>
              <w:left w:val="nil"/>
              <w:bottom w:val="single" w:sz="4" w:space="0" w:color="auto"/>
              <w:right w:val="single" w:sz="4" w:space="0" w:color="auto"/>
            </w:tcBorders>
            <w:shd w:val="clear" w:color="000000" w:fill="FFFF99"/>
            <w:noWrap/>
            <w:vAlign w:val="center"/>
            <w:hideMark/>
          </w:tcPr>
          <w:p w14:paraId="3F0670D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нет</w:t>
            </w:r>
          </w:p>
        </w:tc>
        <w:tc>
          <w:tcPr>
            <w:tcW w:w="1064" w:type="dxa"/>
            <w:tcBorders>
              <w:top w:val="nil"/>
              <w:left w:val="nil"/>
              <w:bottom w:val="single" w:sz="4" w:space="0" w:color="auto"/>
              <w:right w:val="single" w:sz="4" w:space="0" w:color="auto"/>
            </w:tcBorders>
            <w:shd w:val="clear" w:color="000000" w:fill="FFFF99"/>
            <w:noWrap/>
            <w:vAlign w:val="center"/>
            <w:hideMark/>
          </w:tcPr>
          <w:p w14:paraId="752407A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28" w:type="dxa"/>
            <w:tcBorders>
              <w:top w:val="nil"/>
              <w:left w:val="nil"/>
              <w:bottom w:val="single" w:sz="4" w:space="0" w:color="auto"/>
              <w:right w:val="single" w:sz="4" w:space="0" w:color="auto"/>
            </w:tcBorders>
            <w:shd w:val="clear" w:color="000000" w:fill="FFFF99"/>
            <w:noWrap/>
            <w:vAlign w:val="center"/>
            <w:hideMark/>
          </w:tcPr>
          <w:p w14:paraId="02457A5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2318" w:type="dxa"/>
            <w:tcBorders>
              <w:top w:val="nil"/>
              <w:left w:val="nil"/>
              <w:bottom w:val="single" w:sz="4" w:space="0" w:color="auto"/>
              <w:right w:val="single" w:sz="4" w:space="0" w:color="auto"/>
            </w:tcBorders>
            <w:shd w:val="clear" w:color="000000" w:fill="FFFF99"/>
            <w:vAlign w:val="center"/>
            <w:hideMark/>
          </w:tcPr>
          <w:p w14:paraId="3E722C33"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3A0B3490"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11C7F70"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5D51C154"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w:t>
            </w:r>
          </w:p>
        </w:tc>
        <w:tc>
          <w:tcPr>
            <w:tcW w:w="1999" w:type="dxa"/>
            <w:tcBorders>
              <w:top w:val="nil"/>
              <w:left w:val="nil"/>
              <w:bottom w:val="single" w:sz="4" w:space="0" w:color="auto"/>
              <w:right w:val="single" w:sz="4" w:space="0" w:color="auto"/>
            </w:tcBorders>
            <w:shd w:val="clear" w:color="000000" w:fill="C0C0C0"/>
            <w:vAlign w:val="center"/>
            <w:hideMark/>
          </w:tcPr>
          <w:p w14:paraId="2472A4F6"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Объем, в том числе:</w:t>
            </w:r>
          </w:p>
        </w:tc>
        <w:tc>
          <w:tcPr>
            <w:tcW w:w="943" w:type="dxa"/>
            <w:tcBorders>
              <w:top w:val="nil"/>
              <w:left w:val="nil"/>
              <w:bottom w:val="single" w:sz="4" w:space="0" w:color="auto"/>
              <w:right w:val="single" w:sz="4" w:space="0" w:color="auto"/>
            </w:tcBorders>
            <w:shd w:val="clear" w:color="000000" w:fill="C0C0C0"/>
            <w:vAlign w:val="center"/>
            <w:hideMark/>
          </w:tcPr>
          <w:p w14:paraId="5D2F24FE"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74AB03E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5FC0C63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0182544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7FE8D9A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22F2A0A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510AFD7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64" w:type="dxa"/>
            <w:tcBorders>
              <w:top w:val="nil"/>
              <w:left w:val="nil"/>
              <w:bottom w:val="single" w:sz="4" w:space="0" w:color="auto"/>
              <w:right w:val="single" w:sz="4" w:space="0" w:color="auto"/>
            </w:tcBorders>
            <w:shd w:val="clear" w:color="000000" w:fill="FFFF99"/>
            <w:noWrap/>
            <w:vAlign w:val="center"/>
            <w:hideMark/>
          </w:tcPr>
          <w:p w14:paraId="2DAA984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28" w:type="dxa"/>
            <w:tcBorders>
              <w:top w:val="nil"/>
              <w:left w:val="nil"/>
              <w:bottom w:val="single" w:sz="4" w:space="0" w:color="auto"/>
              <w:right w:val="single" w:sz="4" w:space="0" w:color="auto"/>
            </w:tcBorders>
            <w:shd w:val="clear" w:color="000000" w:fill="FFFF99"/>
            <w:noWrap/>
            <w:vAlign w:val="center"/>
            <w:hideMark/>
          </w:tcPr>
          <w:p w14:paraId="04A15BD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2318" w:type="dxa"/>
            <w:tcBorders>
              <w:top w:val="nil"/>
              <w:left w:val="nil"/>
              <w:bottom w:val="single" w:sz="4" w:space="0" w:color="auto"/>
              <w:right w:val="single" w:sz="4" w:space="0" w:color="auto"/>
            </w:tcBorders>
            <w:shd w:val="clear" w:color="000000" w:fill="FFFF99"/>
            <w:vAlign w:val="center"/>
            <w:hideMark/>
          </w:tcPr>
          <w:p w14:paraId="3D4C7AAE"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18B11FAB" w14:textId="77777777" w:rsidTr="00994D9D">
        <w:trPr>
          <w:trHeight w:val="620"/>
          <w:jc w:val="center"/>
        </w:trPr>
        <w:tc>
          <w:tcPr>
            <w:tcW w:w="398" w:type="dxa"/>
            <w:tcBorders>
              <w:top w:val="nil"/>
              <w:left w:val="nil"/>
              <w:bottom w:val="nil"/>
              <w:right w:val="nil"/>
            </w:tcBorders>
            <w:shd w:val="clear" w:color="auto" w:fill="auto"/>
            <w:noWrap/>
            <w:vAlign w:val="center"/>
            <w:hideMark/>
          </w:tcPr>
          <w:p w14:paraId="5AEC3980"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366BE64"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1.2</w:t>
            </w:r>
          </w:p>
        </w:tc>
        <w:tc>
          <w:tcPr>
            <w:tcW w:w="1999" w:type="dxa"/>
            <w:tcBorders>
              <w:top w:val="nil"/>
              <w:left w:val="nil"/>
              <w:bottom w:val="single" w:sz="4" w:space="0" w:color="auto"/>
              <w:right w:val="single" w:sz="4" w:space="0" w:color="auto"/>
            </w:tcBorders>
            <w:shd w:val="clear" w:color="auto" w:fill="auto"/>
            <w:vAlign w:val="center"/>
            <w:hideMark/>
          </w:tcPr>
          <w:p w14:paraId="07A2C278" w14:textId="77777777" w:rsidR="00460757" w:rsidRPr="00460757" w:rsidRDefault="00460757" w:rsidP="00460757">
            <w:pPr>
              <w:ind w:firstLineChars="100" w:firstLine="130"/>
              <w:rPr>
                <w:rFonts w:ascii="Calibri" w:hAnsi="Calibri" w:cs="Calibri"/>
                <w:color w:val="000000"/>
                <w:sz w:val="13"/>
                <w:szCs w:val="13"/>
              </w:rPr>
            </w:pPr>
            <w:r w:rsidRPr="00460757">
              <w:rPr>
                <w:rFonts w:ascii="Calibri" w:hAnsi="Calibri" w:cs="Calibri"/>
                <w:color w:val="000000"/>
                <w:sz w:val="13"/>
                <w:szCs w:val="13"/>
              </w:rPr>
              <w:t>Объём захороненных твердых бытовых отходов</w:t>
            </w:r>
          </w:p>
        </w:tc>
        <w:tc>
          <w:tcPr>
            <w:tcW w:w="943" w:type="dxa"/>
            <w:tcBorders>
              <w:top w:val="nil"/>
              <w:left w:val="nil"/>
              <w:bottom w:val="single" w:sz="4" w:space="0" w:color="auto"/>
              <w:right w:val="single" w:sz="4" w:space="0" w:color="auto"/>
            </w:tcBorders>
            <w:shd w:val="clear" w:color="auto" w:fill="auto"/>
            <w:vAlign w:val="center"/>
            <w:hideMark/>
          </w:tcPr>
          <w:p w14:paraId="0A0B3BA8"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тонн</w:t>
            </w:r>
          </w:p>
        </w:tc>
        <w:tc>
          <w:tcPr>
            <w:tcW w:w="1255" w:type="dxa"/>
            <w:tcBorders>
              <w:top w:val="nil"/>
              <w:left w:val="nil"/>
              <w:bottom w:val="single" w:sz="4" w:space="0" w:color="auto"/>
              <w:right w:val="single" w:sz="4" w:space="0" w:color="auto"/>
            </w:tcBorders>
            <w:shd w:val="clear" w:color="000000" w:fill="FFFF99"/>
            <w:noWrap/>
            <w:vAlign w:val="center"/>
            <w:hideMark/>
          </w:tcPr>
          <w:p w14:paraId="6BFC492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28 148,97</w:t>
            </w:r>
          </w:p>
        </w:tc>
        <w:tc>
          <w:tcPr>
            <w:tcW w:w="1052" w:type="dxa"/>
            <w:tcBorders>
              <w:top w:val="nil"/>
              <w:left w:val="nil"/>
              <w:bottom w:val="single" w:sz="4" w:space="0" w:color="auto"/>
              <w:right w:val="single" w:sz="4" w:space="0" w:color="auto"/>
            </w:tcBorders>
            <w:shd w:val="clear" w:color="000000" w:fill="FFFF99"/>
            <w:noWrap/>
            <w:vAlign w:val="center"/>
            <w:hideMark/>
          </w:tcPr>
          <w:p w14:paraId="488EAAE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40 254,29</w:t>
            </w:r>
          </w:p>
        </w:tc>
        <w:tc>
          <w:tcPr>
            <w:tcW w:w="1298" w:type="dxa"/>
            <w:tcBorders>
              <w:top w:val="nil"/>
              <w:left w:val="nil"/>
              <w:bottom w:val="single" w:sz="4" w:space="0" w:color="auto"/>
              <w:right w:val="single" w:sz="4" w:space="0" w:color="auto"/>
            </w:tcBorders>
            <w:shd w:val="clear" w:color="000000" w:fill="FFFF99"/>
            <w:noWrap/>
            <w:vAlign w:val="center"/>
            <w:hideMark/>
          </w:tcPr>
          <w:p w14:paraId="243ECB5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31 105,92</w:t>
            </w:r>
          </w:p>
        </w:tc>
        <w:tc>
          <w:tcPr>
            <w:tcW w:w="1255" w:type="dxa"/>
            <w:tcBorders>
              <w:top w:val="nil"/>
              <w:left w:val="nil"/>
              <w:bottom w:val="single" w:sz="4" w:space="0" w:color="auto"/>
              <w:right w:val="single" w:sz="4" w:space="0" w:color="auto"/>
            </w:tcBorders>
            <w:shd w:val="clear" w:color="000000" w:fill="FFFF99"/>
            <w:noWrap/>
            <w:vAlign w:val="center"/>
            <w:hideMark/>
          </w:tcPr>
          <w:p w14:paraId="180A97C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27 890,00</w:t>
            </w:r>
          </w:p>
        </w:tc>
        <w:tc>
          <w:tcPr>
            <w:tcW w:w="1295" w:type="dxa"/>
            <w:tcBorders>
              <w:top w:val="nil"/>
              <w:left w:val="nil"/>
              <w:bottom w:val="single" w:sz="4" w:space="0" w:color="auto"/>
              <w:right w:val="single" w:sz="4" w:space="0" w:color="auto"/>
            </w:tcBorders>
            <w:shd w:val="clear" w:color="000000" w:fill="FFFF99"/>
            <w:noWrap/>
            <w:vAlign w:val="center"/>
            <w:hideMark/>
          </w:tcPr>
          <w:p w14:paraId="696D6D5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35 534,00</w:t>
            </w:r>
          </w:p>
        </w:tc>
        <w:tc>
          <w:tcPr>
            <w:tcW w:w="1298" w:type="dxa"/>
            <w:tcBorders>
              <w:top w:val="nil"/>
              <w:left w:val="nil"/>
              <w:bottom w:val="single" w:sz="4" w:space="0" w:color="auto"/>
              <w:right w:val="single" w:sz="4" w:space="0" w:color="auto"/>
            </w:tcBorders>
            <w:shd w:val="clear" w:color="000000" w:fill="FFFF99"/>
            <w:noWrap/>
            <w:vAlign w:val="center"/>
            <w:hideMark/>
          </w:tcPr>
          <w:p w14:paraId="2609218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34 562,01</w:t>
            </w:r>
          </w:p>
        </w:tc>
        <w:tc>
          <w:tcPr>
            <w:tcW w:w="1064" w:type="dxa"/>
            <w:tcBorders>
              <w:top w:val="nil"/>
              <w:left w:val="nil"/>
              <w:bottom w:val="single" w:sz="4" w:space="0" w:color="auto"/>
              <w:right w:val="single" w:sz="4" w:space="0" w:color="auto"/>
            </w:tcBorders>
            <w:shd w:val="clear" w:color="000000" w:fill="CCFFCC"/>
            <w:noWrap/>
            <w:vAlign w:val="center"/>
            <w:hideMark/>
          </w:tcPr>
          <w:p w14:paraId="4757762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17 281,01</w:t>
            </w:r>
          </w:p>
        </w:tc>
        <w:tc>
          <w:tcPr>
            <w:tcW w:w="1028" w:type="dxa"/>
            <w:tcBorders>
              <w:top w:val="nil"/>
              <w:left w:val="nil"/>
              <w:bottom w:val="single" w:sz="4" w:space="0" w:color="auto"/>
              <w:right w:val="single" w:sz="4" w:space="0" w:color="auto"/>
            </w:tcBorders>
            <w:shd w:val="clear" w:color="000000" w:fill="CCFFCC"/>
            <w:noWrap/>
            <w:vAlign w:val="center"/>
            <w:hideMark/>
          </w:tcPr>
          <w:p w14:paraId="015DA98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17 281,01</w:t>
            </w:r>
          </w:p>
        </w:tc>
        <w:tc>
          <w:tcPr>
            <w:tcW w:w="2318" w:type="dxa"/>
            <w:tcBorders>
              <w:top w:val="nil"/>
              <w:left w:val="nil"/>
              <w:bottom w:val="single" w:sz="4" w:space="0" w:color="auto"/>
              <w:right w:val="single" w:sz="4" w:space="0" w:color="auto"/>
            </w:tcBorders>
            <w:shd w:val="clear" w:color="000000" w:fill="FFFF99"/>
            <w:vAlign w:val="center"/>
            <w:hideMark/>
          </w:tcPr>
          <w:p w14:paraId="013CE886" w14:textId="77777777" w:rsidR="00460757" w:rsidRPr="00460757" w:rsidRDefault="00460757" w:rsidP="00460757">
            <w:pPr>
              <w:rPr>
                <w:rFonts w:ascii="Calibri" w:hAnsi="Calibri" w:cs="Calibri"/>
                <w:sz w:val="13"/>
                <w:szCs w:val="13"/>
              </w:rPr>
            </w:pPr>
            <w:r w:rsidRPr="00460757">
              <w:rPr>
                <w:rFonts w:ascii="Calibri" w:hAnsi="Calibri" w:cs="Calibri"/>
                <w:sz w:val="13"/>
                <w:szCs w:val="13"/>
              </w:rPr>
              <w:t>по методике</w:t>
            </w:r>
          </w:p>
        </w:tc>
      </w:tr>
      <w:tr w:rsidR="00994D9D" w:rsidRPr="00994D9D" w14:paraId="05E907DB"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5E18B0EE" w14:textId="77777777" w:rsidR="00460757" w:rsidRPr="00460757" w:rsidRDefault="00460757" w:rsidP="00460757">
            <w:pPr>
              <w:rPr>
                <w:rFonts w:ascii="Calibri" w:hAnsi="Calibri" w:cs="Calibri"/>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744888CA"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w:t>
            </w:r>
          </w:p>
        </w:tc>
        <w:tc>
          <w:tcPr>
            <w:tcW w:w="1999" w:type="dxa"/>
            <w:tcBorders>
              <w:top w:val="nil"/>
              <w:left w:val="nil"/>
              <w:bottom w:val="single" w:sz="4" w:space="0" w:color="auto"/>
              <w:right w:val="single" w:sz="4" w:space="0" w:color="auto"/>
            </w:tcBorders>
            <w:shd w:val="clear" w:color="000000" w:fill="C0C0C0"/>
            <w:vAlign w:val="center"/>
            <w:hideMark/>
          </w:tcPr>
          <w:p w14:paraId="1DB4AC50"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Себестоимость</w:t>
            </w:r>
          </w:p>
        </w:tc>
        <w:tc>
          <w:tcPr>
            <w:tcW w:w="943" w:type="dxa"/>
            <w:tcBorders>
              <w:top w:val="nil"/>
              <w:left w:val="nil"/>
              <w:bottom w:val="single" w:sz="4" w:space="0" w:color="auto"/>
              <w:right w:val="single" w:sz="4" w:space="0" w:color="auto"/>
            </w:tcBorders>
            <w:shd w:val="clear" w:color="000000" w:fill="C0C0C0"/>
            <w:vAlign w:val="center"/>
            <w:hideMark/>
          </w:tcPr>
          <w:p w14:paraId="3743478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2B1B4D4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9 301,20</w:t>
            </w:r>
          </w:p>
        </w:tc>
        <w:tc>
          <w:tcPr>
            <w:tcW w:w="1052" w:type="dxa"/>
            <w:tcBorders>
              <w:top w:val="nil"/>
              <w:left w:val="nil"/>
              <w:bottom w:val="single" w:sz="4" w:space="0" w:color="auto"/>
              <w:right w:val="single" w:sz="4" w:space="0" w:color="auto"/>
            </w:tcBorders>
            <w:shd w:val="clear" w:color="000000" w:fill="CCFFCC"/>
            <w:noWrap/>
            <w:vAlign w:val="center"/>
            <w:hideMark/>
          </w:tcPr>
          <w:p w14:paraId="516F4FD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17 464,81</w:t>
            </w:r>
          </w:p>
        </w:tc>
        <w:tc>
          <w:tcPr>
            <w:tcW w:w="1298" w:type="dxa"/>
            <w:tcBorders>
              <w:top w:val="nil"/>
              <w:left w:val="nil"/>
              <w:bottom w:val="single" w:sz="4" w:space="0" w:color="auto"/>
              <w:right w:val="single" w:sz="4" w:space="0" w:color="auto"/>
            </w:tcBorders>
            <w:shd w:val="clear" w:color="000000" w:fill="CCFFCC"/>
            <w:noWrap/>
            <w:vAlign w:val="center"/>
            <w:hideMark/>
          </w:tcPr>
          <w:p w14:paraId="3657B34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10 345,81</w:t>
            </w:r>
          </w:p>
        </w:tc>
        <w:tc>
          <w:tcPr>
            <w:tcW w:w="1255" w:type="dxa"/>
            <w:tcBorders>
              <w:top w:val="nil"/>
              <w:left w:val="nil"/>
              <w:bottom w:val="single" w:sz="4" w:space="0" w:color="auto"/>
              <w:right w:val="single" w:sz="4" w:space="0" w:color="auto"/>
            </w:tcBorders>
            <w:shd w:val="clear" w:color="000000" w:fill="CCFFCC"/>
            <w:noWrap/>
            <w:vAlign w:val="center"/>
            <w:hideMark/>
          </w:tcPr>
          <w:p w14:paraId="5D860E3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9 763,17</w:t>
            </w:r>
          </w:p>
        </w:tc>
        <w:tc>
          <w:tcPr>
            <w:tcW w:w="1295" w:type="dxa"/>
            <w:tcBorders>
              <w:top w:val="nil"/>
              <w:left w:val="nil"/>
              <w:bottom w:val="single" w:sz="4" w:space="0" w:color="auto"/>
              <w:right w:val="single" w:sz="4" w:space="0" w:color="auto"/>
            </w:tcBorders>
            <w:shd w:val="clear" w:color="000000" w:fill="CCFFCC"/>
            <w:noWrap/>
            <w:vAlign w:val="center"/>
            <w:hideMark/>
          </w:tcPr>
          <w:p w14:paraId="7ADB9F1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17 964,11</w:t>
            </w:r>
          </w:p>
        </w:tc>
        <w:tc>
          <w:tcPr>
            <w:tcW w:w="1298" w:type="dxa"/>
            <w:tcBorders>
              <w:top w:val="nil"/>
              <w:left w:val="nil"/>
              <w:bottom w:val="single" w:sz="4" w:space="0" w:color="auto"/>
              <w:right w:val="single" w:sz="4" w:space="0" w:color="auto"/>
            </w:tcBorders>
            <w:shd w:val="clear" w:color="000000" w:fill="CCFFCC"/>
            <w:noWrap/>
            <w:vAlign w:val="center"/>
            <w:hideMark/>
          </w:tcPr>
          <w:p w14:paraId="5672B95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12 883,20</w:t>
            </w:r>
          </w:p>
        </w:tc>
        <w:tc>
          <w:tcPr>
            <w:tcW w:w="1064" w:type="dxa"/>
            <w:tcBorders>
              <w:top w:val="nil"/>
              <w:left w:val="nil"/>
              <w:bottom w:val="single" w:sz="4" w:space="0" w:color="auto"/>
              <w:right w:val="single" w:sz="4" w:space="0" w:color="auto"/>
            </w:tcBorders>
            <w:shd w:val="clear" w:color="000000" w:fill="CCFFCC"/>
            <w:noWrap/>
            <w:vAlign w:val="center"/>
            <w:hideMark/>
          </w:tcPr>
          <w:p w14:paraId="0A3C971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5 866,15</w:t>
            </w:r>
          </w:p>
        </w:tc>
        <w:tc>
          <w:tcPr>
            <w:tcW w:w="1028" w:type="dxa"/>
            <w:tcBorders>
              <w:top w:val="nil"/>
              <w:left w:val="nil"/>
              <w:bottom w:val="single" w:sz="4" w:space="0" w:color="auto"/>
              <w:right w:val="single" w:sz="4" w:space="0" w:color="auto"/>
            </w:tcBorders>
            <w:shd w:val="clear" w:color="000000" w:fill="CCFFCC"/>
            <w:noWrap/>
            <w:vAlign w:val="center"/>
            <w:hideMark/>
          </w:tcPr>
          <w:p w14:paraId="517E3E4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7 017,05</w:t>
            </w:r>
          </w:p>
        </w:tc>
        <w:tc>
          <w:tcPr>
            <w:tcW w:w="2318" w:type="dxa"/>
            <w:tcBorders>
              <w:top w:val="nil"/>
              <w:left w:val="nil"/>
              <w:bottom w:val="single" w:sz="4" w:space="0" w:color="auto"/>
              <w:right w:val="single" w:sz="4" w:space="0" w:color="auto"/>
            </w:tcBorders>
            <w:shd w:val="clear" w:color="000000" w:fill="FFFF99"/>
            <w:vAlign w:val="center"/>
            <w:hideMark/>
          </w:tcPr>
          <w:p w14:paraId="7328F918" w14:textId="77777777" w:rsidR="00460757" w:rsidRPr="00460757" w:rsidRDefault="00460757" w:rsidP="00460757">
            <w:pPr>
              <w:rPr>
                <w:rFonts w:ascii="Tahoma" w:hAnsi="Tahoma" w:cs="Tahoma"/>
                <w:b/>
                <w:bCs/>
                <w:color w:val="FF0000"/>
                <w:sz w:val="13"/>
                <w:szCs w:val="13"/>
              </w:rPr>
            </w:pPr>
            <w:r w:rsidRPr="00460757">
              <w:rPr>
                <w:rFonts w:ascii="Tahoma" w:hAnsi="Tahoma" w:cs="Tahoma"/>
                <w:b/>
                <w:bCs/>
                <w:color w:val="FF0000"/>
                <w:sz w:val="13"/>
                <w:szCs w:val="13"/>
              </w:rPr>
              <w:t> </w:t>
            </w:r>
          </w:p>
        </w:tc>
      </w:tr>
      <w:tr w:rsidR="00994D9D" w:rsidRPr="00994D9D" w14:paraId="6AF53E6D" w14:textId="77777777" w:rsidTr="00994D9D">
        <w:trPr>
          <w:trHeight w:val="1314"/>
          <w:jc w:val="center"/>
        </w:trPr>
        <w:tc>
          <w:tcPr>
            <w:tcW w:w="398" w:type="dxa"/>
            <w:tcBorders>
              <w:top w:val="nil"/>
              <w:left w:val="nil"/>
              <w:bottom w:val="nil"/>
              <w:right w:val="nil"/>
            </w:tcBorders>
            <w:shd w:val="clear" w:color="000000" w:fill="FFFF00"/>
            <w:noWrap/>
            <w:vAlign w:val="center"/>
            <w:hideMark/>
          </w:tcPr>
          <w:p w14:paraId="57DF1308"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23E9F5C5"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2.2</w:t>
            </w:r>
          </w:p>
        </w:tc>
        <w:tc>
          <w:tcPr>
            <w:tcW w:w="1999" w:type="dxa"/>
            <w:tcBorders>
              <w:top w:val="nil"/>
              <w:left w:val="nil"/>
              <w:bottom w:val="single" w:sz="4" w:space="0" w:color="auto"/>
              <w:right w:val="single" w:sz="4" w:space="0" w:color="auto"/>
            </w:tcBorders>
            <w:shd w:val="clear" w:color="auto" w:fill="auto"/>
            <w:vAlign w:val="center"/>
            <w:hideMark/>
          </w:tcPr>
          <w:p w14:paraId="61865491"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Расходы на оплату труда основного производственного персонала</w:t>
            </w:r>
          </w:p>
        </w:tc>
        <w:tc>
          <w:tcPr>
            <w:tcW w:w="943" w:type="dxa"/>
            <w:tcBorders>
              <w:top w:val="nil"/>
              <w:left w:val="nil"/>
              <w:bottom w:val="single" w:sz="4" w:space="0" w:color="auto"/>
              <w:right w:val="single" w:sz="4" w:space="0" w:color="auto"/>
            </w:tcBorders>
            <w:shd w:val="clear" w:color="auto" w:fill="auto"/>
            <w:vAlign w:val="center"/>
            <w:hideMark/>
          </w:tcPr>
          <w:p w14:paraId="79671BE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03A5ABC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992,25</w:t>
            </w:r>
          </w:p>
        </w:tc>
        <w:tc>
          <w:tcPr>
            <w:tcW w:w="1052" w:type="dxa"/>
            <w:tcBorders>
              <w:top w:val="nil"/>
              <w:left w:val="nil"/>
              <w:bottom w:val="single" w:sz="4" w:space="0" w:color="auto"/>
              <w:right w:val="single" w:sz="4" w:space="0" w:color="auto"/>
            </w:tcBorders>
            <w:shd w:val="clear" w:color="000000" w:fill="FFFF99"/>
            <w:noWrap/>
            <w:vAlign w:val="center"/>
            <w:hideMark/>
          </w:tcPr>
          <w:p w14:paraId="05BCDDA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1 609,63</w:t>
            </w:r>
          </w:p>
        </w:tc>
        <w:tc>
          <w:tcPr>
            <w:tcW w:w="1298" w:type="dxa"/>
            <w:tcBorders>
              <w:top w:val="nil"/>
              <w:left w:val="nil"/>
              <w:bottom w:val="single" w:sz="4" w:space="0" w:color="auto"/>
              <w:right w:val="single" w:sz="4" w:space="0" w:color="auto"/>
            </w:tcBorders>
            <w:shd w:val="clear" w:color="000000" w:fill="FFFF99"/>
            <w:noWrap/>
            <w:vAlign w:val="center"/>
            <w:hideMark/>
          </w:tcPr>
          <w:p w14:paraId="3990CF2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1 150,64</w:t>
            </w:r>
          </w:p>
        </w:tc>
        <w:tc>
          <w:tcPr>
            <w:tcW w:w="1255" w:type="dxa"/>
            <w:tcBorders>
              <w:top w:val="nil"/>
              <w:left w:val="nil"/>
              <w:bottom w:val="single" w:sz="4" w:space="0" w:color="auto"/>
              <w:right w:val="single" w:sz="4" w:space="0" w:color="auto"/>
            </w:tcBorders>
            <w:shd w:val="clear" w:color="000000" w:fill="FFFF99"/>
            <w:noWrap/>
            <w:vAlign w:val="center"/>
            <w:hideMark/>
          </w:tcPr>
          <w:p w14:paraId="0368B3F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1 048,60</w:t>
            </w:r>
          </w:p>
        </w:tc>
        <w:tc>
          <w:tcPr>
            <w:tcW w:w="1295" w:type="dxa"/>
            <w:tcBorders>
              <w:top w:val="nil"/>
              <w:left w:val="nil"/>
              <w:bottom w:val="single" w:sz="4" w:space="0" w:color="auto"/>
              <w:right w:val="single" w:sz="4" w:space="0" w:color="auto"/>
            </w:tcBorders>
            <w:shd w:val="clear" w:color="000000" w:fill="FFFF99"/>
            <w:noWrap/>
            <w:vAlign w:val="center"/>
            <w:hideMark/>
          </w:tcPr>
          <w:p w14:paraId="62CCAA3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1 922,26</w:t>
            </w:r>
          </w:p>
        </w:tc>
        <w:tc>
          <w:tcPr>
            <w:tcW w:w="1298" w:type="dxa"/>
            <w:tcBorders>
              <w:top w:val="nil"/>
              <w:left w:val="nil"/>
              <w:bottom w:val="single" w:sz="4" w:space="0" w:color="auto"/>
              <w:right w:val="single" w:sz="4" w:space="0" w:color="auto"/>
            </w:tcBorders>
            <w:shd w:val="clear" w:color="000000" w:fill="FFFF99"/>
            <w:noWrap/>
            <w:vAlign w:val="center"/>
            <w:hideMark/>
          </w:tcPr>
          <w:p w14:paraId="60AA4B7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1 356,83</w:t>
            </w:r>
          </w:p>
        </w:tc>
        <w:tc>
          <w:tcPr>
            <w:tcW w:w="1064" w:type="dxa"/>
            <w:tcBorders>
              <w:top w:val="nil"/>
              <w:left w:val="nil"/>
              <w:bottom w:val="single" w:sz="4" w:space="0" w:color="auto"/>
              <w:right w:val="single" w:sz="4" w:space="0" w:color="auto"/>
            </w:tcBorders>
            <w:shd w:val="clear" w:color="000000" w:fill="CCFFCC"/>
            <w:noWrap/>
            <w:vAlign w:val="center"/>
            <w:hideMark/>
          </w:tcPr>
          <w:p w14:paraId="001D94A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678,42</w:t>
            </w:r>
          </w:p>
        </w:tc>
        <w:tc>
          <w:tcPr>
            <w:tcW w:w="1028" w:type="dxa"/>
            <w:tcBorders>
              <w:top w:val="nil"/>
              <w:left w:val="nil"/>
              <w:bottom w:val="single" w:sz="4" w:space="0" w:color="auto"/>
              <w:right w:val="single" w:sz="4" w:space="0" w:color="auto"/>
            </w:tcBorders>
            <w:shd w:val="clear" w:color="000000" w:fill="CCFFCC"/>
            <w:noWrap/>
            <w:vAlign w:val="center"/>
            <w:hideMark/>
          </w:tcPr>
          <w:p w14:paraId="09DDB48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678,42</w:t>
            </w:r>
          </w:p>
        </w:tc>
        <w:tc>
          <w:tcPr>
            <w:tcW w:w="2318" w:type="dxa"/>
            <w:tcBorders>
              <w:top w:val="nil"/>
              <w:left w:val="nil"/>
              <w:bottom w:val="single" w:sz="4" w:space="0" w:color="auto"/>
              <w:right w:val="single" w:sz="4" w:space="0" w:color="auto"/>
            </w:tcBorders>
            <w:shd w:val="clear" w:color="000000" w:fill="FFFF99"/>
            <w:vAlign w:val="center"/>
            <w:hideMark/>
          </w:tcPr>
          <w:p w14:paraId="19624B73"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5EAEB39E" w14:textId="77777777" w:rsidTr="00994D9D">
        <w:trPr>
          <w:trHeight w:val="717"/>
          <w:jc w:val="center"/>
        </w:trPr>
        <w:tc>
          <w:tcPr>
            <w:tcW w:w="398" w:type="dxa"/>
            <w:tcBorders>
              <w:top w:val="nil"/>
              <w:left w:val="nil"/>
              <w:bottom w:val="nil"/>
              <w:right w:val="nil"/>
            </w:tcBorders>
            <w:shd w:val="clear" w:color="000000" w:fill="FFFF00"/>
            <w:noWrap/>
            <w:vAlign w:val="center"/>
            <w:hideMark/>
          </w:tcPr>
          <w:p w14:paraId="5D68CD60"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89BC228"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2.2.1</w:t>
            </w:r>
          </w:p>
        </w:tc>
        <w:tc>
          <w:tcPr>
            <w:tcW w:w="1999" w:type="dxa"/>
            <w:tcBorders>
              <w:top w:val="nil"/>
              <w:left w:val="nil"/>
              <w:bottom w:val="single" w:sz="4" w:space="0" w:color="auto"/>
              <w:right w:val="single" w:sz="4" w:space="0" w:color="auto"/>
            </w:tcBorders>
            <w:shd w:val="clear" w:color="auto" w:fill="auto"/>
            <w:vAlign w:val="center"/>
            <w:hideMark/>
          </w:tcPr>
          <w:p w14:paraId="2A7429B0"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среднемесячная оплата труда</w:t>
            </w:r>
          </w:p>
        </w:tc>
        <w:tc>
          <w:tcPr>
            <w:tcW w:w="943" w:type="dxa"/>
            <w:tcBorders>
              <w:top w:val="nil"/>
              <w:left w:val="nil"/>
              <w:bottom w:val="single" w:sz="4" w:space="0" w:color="auto"/>
              <w:right w:val="single" w:sz="4" w:space="0" w:color="auto"/>
            </w:tcBorders>
            <w:shd w:val="clear" w:color="auto" w:fill="auto"/>
            <w:vAlign w:val="center"/>
            <w:hideMark/>
          </w:tcPr>
          <w:p w14:paraId="456FFE68"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руб.</w:t>
            </w:r>
          </w:p>
        </w:tc>
        <w:tc>
          <w:tcPr>
            <w:tcW w:w="1255" w:type="dxa"/>
            <w:tcBorders>
              <w:top w:val="nil"/>
              <w:left w:val="nil"/>
              <w:bottom w:val="single" w:sz="4" w:space="0" w:color="auto"/>
              <w:right w:val="single" w:sz="4" w:space="0" w:color="auto"/>
            </w:tcBorders>
            <w:shd w:val="clear" w:color="000000" w:fill="CCFFCC"/>
            <w:noWrap/>
            <w:vAlign w:val="center"/>
            <w:hideMark/>
          </w:tcPr>
          <w:p w14:paraId="747FC1D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18 913,10</w:t>
            </w:r>
          </w:p>
        </w:tc>
        <w:tc>
          <w:tcPr>
            <w:tcW w:w="1052" w:type="dxa"/>
            <w:tcBorders>
              <w:top w:val="nil"/>
              <w:left w:val="nil"/>
              <w:bottom w:val="single" w:sz="4" w:space="0" w:color="auto"/>
              <w:right w:val="single" w:sz="4" w:space="0" w:color="auto"/>
            </w:tcBorders>
            <w:shd w:val="clear" w:color="000000" w:fill="CCFFCC"/>
            <w:noWrap/>
            <w:vAlign w:val="center"/>
            <w:hideMark/>
          </w:tcPr>
          <w:p w14:paraId="643BF15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33 533,96</w:t>
            </w:r>
          </w:p>
        </w:tc>
        <w:tc>
          <w:tcPr>
            <w:tcW w:w="1298" w:type="dxa"/>
            <w:tcBorders>
              <w:top w:val="nil"/>
              <w:left w:val="nil"/>
              <w:bottom w:val="single" w:sz="4" w:space="0" w:color="auto"/>
              <w:right w:val="single" w:sz="4" w:space="0" w:color="auto"/>
            </w:tcBorders>
            <w:shd w:val="clear" w:color="000000" w:fill="CCFFCC"/>
            <w:noWrap/>
            <w:vAlign w:val="center"/>
            <w:hideMark/>
          </w:tcPr>
          <w:p w14:paraId="6AA6F5F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21 932,31</w:t>
            </w:r>
          </w:p>
        </w:tc>
        <w:tc>
          <w:tcPr>
            <w:tcW w:w="1255" w:type="dxa"/>
            <w:tcBorders>
              <w:top w:val="nil"/>
              <w:left w:val="nil"/>
              <w:bottom w:val="single" w:sz="4" w:space="0" w:color="auto"/>
              <w:right w:val="single" w:sz="4" w:space="0" w:color="auto"/>
            </w:tcBorders>
            <w:shd w:val="clear" w:color="000000" w:fill="CCFFCC"/>
            <w:noWrap/>
            <w:vAlign w:val="center"/>
            <w:hideMark/>
          </w:tcPr>
          <w:p w14:paraId="2236F0A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19 987,36</w:t>
            </w:r>
          </w:p>
        </w:tc>
        <w:tc>
          <w:tcPr>
            <w:tcW w:w="1295" w:type="dxa"/>
            <w:tcBorders>
              <w:top w:val="nil"/>
              <w:left w:val="nil"/>
              <w:bottom w:val="single" w:sz="4" w:space="0" w:color="auto"/>
              <w:right w:val="single" w:sz="4" w:space="0" w:color="auto"/>
            </w:tcBorders>
            <w:shd w:val="clear" w:color="000000" w:fill="CCFFCC"/>
            <w:noWrap/>
            <w:vAlign w:val="center"/>
            <w:hideMark/>
          </w:tcPr>
          <w:p w14:paraId="30BA198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29 125,15</w:t>
            </w:r>
          </w:p>
        </w:tc>
        <w:tc>
          <w:tcPr>
            <w:tcW w:w="1298" w:type="dxa"/>
            <w:tcBorders>
              <w:top w:val="nil"/>
              <w:left w:val="nil"/>
              <w:bottom w:val="single" w:sz="4" w:space="0" w:color="auto"/>
              <w:right w:val="single" w:sz="4" w:space="0" w:color="auto"/>
            </w:tcBorders>
            <w:shd w:val="clear" w:color="000000" w:fill="CCFFCC"/>
            <w:noWrap/>
            <w:vAlign w:val="center"/>
            <w:hideMark/>
          </w:tcPr>
          <w:p w14:paraId="6E72C72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25 862,49</w:t>
            </w:r>
          </w:p>
        </w:tc>
        <w:tc>
          <w:tcPr>
            <w:tcW w:w="1064" w:type="dxa"/>
            <w:tcBorders>
              <w:top w:val="nil"/>
              <w:left w:val="nil"/>
              <w:bottom w:val="single" w:sz="4" w:space="0" w:color="auto"/>
              <w:right w:val="single" w:sz="4" w:space="0" w:color="auto"/>
            </w:tcBorders>
            <w:shd w:val="clear" w:color="000000" w:fill="CCFFCC"/>
            <w:noWrap/>
            <w:vAlign w:val="center"/>
            <w:hideMark/>
          </w:tcPr>
          <w:p w14:paraId="444F255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25 862,49</w:t>
            </w:r>
          </w:p>
        </w:tc>
        <w:tc>
          <w:tcPr>
            <w:tcW w:w="1028" w:type="dxa"/>
            <w:tcBorders>
              <w:top w:val="nil"/>
              <w:left w:val="nil"/>
              <w:bottom w:val="single" w:sz="4" w:space="0" w:color="auto"/>
              <w:right w:val="single" w:sz="4" w:space="0" w:color="auto"/>
            </w:tcBorders>
            <w:shd w:val="clear" w:color="000000" w:fill="CCFFCC"/>
            <w:noWrap/>
            <w:vAlign w:val="center"/>
            <w:hideMark/>
          </w:tcPr>
          <w:p w14:paraId="2B5781E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25 862,49</w:t>
            </w:r>
          </w:p>
        </w:tc>
        <w:tc>
          <w:tcPr>
            <w:tcW w:w="2318" w:type="dxa"/>
            <w:tcBorders>
              <w:top w:val="nil"/>
              <w:left w:val="nil"/>
              <w:bottom w:val="single" w:sz="4" w:space="0" w:color="auto"/>
              <w:right w:val="single" w:sz="4" w:space="0" w:color="auto"/>
            </w:tcBorders>
            <w:shd w:val="clear" w:color="000000" w:fill="FFFF99"/>
            <w:vAlign w:val="center"/>
            <w:hideMark/>
          </w:tcPr>
          <w:p w14:paraId="571F167E" w14:textId="77777777" w:rsidR="00460757" w:rsidRPr="00460757" w:rsidRDefault="00460757" w:rsidP="00460757">
            <w:pPr>
              <w:rPr>
                <w:rFonts w:ascii="Calibri" w:hAnsi="Calibri" w:cs="Calibri"/>
                <w:color w:val="FF0000"/>
                <w:sz w:val="13"/>
                <w:szCs w:val="13"/>
              </w:rPr>
            </w:pPr>
            <w:r w:rsidRPr="00460757">
              <w:rPr>
                <w:rFonts w:ascii="Calibri" w:hAnsi="Calibri" w:cs="Calibri"/>
                <w:color w:val="FF0000"/>
                <w:sz w:val="13"/>
                <w:szCs w:val="13"/>
              </w:rPr>
              <w:t> </w:t>
            </w:r>
          </w:p>
        </w:tc>
      </w:tr>
      <w:tr w:rsidR="00994D9D" w:rsidRPr="00994D9D" w14:paraId="0ECDFB1F" w14:textId="77777777" w:rsidTr="00994D9D">
        <w:trPr>
          <w:trHeight w:val="900"/>
          <w:jc w:val="center"/>
        </w:trPr>
        <w:tc>
          <w:tcPr>
            <w:tcW w:w="398" w:type="dxa"/>
            <w:tcBorders>
              <w:top w:val="nil"/>
              <w:left w:val="nil"/>
              <w:bottom w:val="nil"/>
              <w:right w:val="nil"/>
            </w:tcBorders>
            <w:shd w:val="clear" w:color="000000" w:fill="FFFF00"/>
            <w:noWrap/>
            <w:vAlign w:val="center"/>
            <w:hideMark/>
          </w:tcPr>
          <w:p w14:paraId="6F2D980D"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32F1AE4"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2.2.2</w:t>
            </w:r>
          </w:p>
        </w:tc>
        <w:tc>
          <w:tcPr>
            <w:tcW w:w="1999" w:type="dxa"/>
            <w:tcBorders>
              <w:top w:val="nil"/>
              <w:left w:val="nil"/>
              <w:bottom w:val="single" w:sz="4" w:space="0" w:color="auto"/>
              <w:right w:val="single" w:sz="4" w:space="0" w:color="auto"/>
            </w:tcBorders>
            <w:shd w:val="clear" w:color="auto" w:fill="auto"/>
            <w:vAlign w:val="center"/>
            <w:hideMark/>
          </w:tcPr>
          <w:p w14:paraId="01277386"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численность производственного персонала</w:t>
            </w:r>
          </w:p>
        </w:tc>
        <w:tc>
          <w:tcPr>
            <w:tcW w:w="943" w:type="dxa"/>
            <w:tcBorders>
              <w:top w:val="nil"/>
              <w:left w:val="nil"/>
              <w:bottom w:val="single" w:sz="4" w:space="0" w:color="auto"/>
              <w:right w:val="single" w:sz="4" w:space="0" w:color="auto"/>
            </w:tcBorders>
            <w:shd w:val="clear" w:color="auto" w:fill="auto"/>
            <w:vAlign w:val="center"/>
            <w:hideMark/>
          </w:tcPr>
          <w:p w14:paraId="61879539"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чел.</w:t>
            </w:r>
          </w:p>
        </w:tc>
        <w:tc>
          <w:tcPr>
            <w:tcW w:w="1255" w:type="dxa"/>
            <w:tcBorders>
              <w:top w:val="nil"/>
              <w:left w:val="nil"/>
              <w:bottom w:val="single" w:sz="4" w:space="0" w:color="auto"/>
              <w:right w:val="single" w:sz="4" w:space="0" w:color="auto"/>
            </w:tcBorders>
            <w:shd w:val="clear" w:color="000000" w:fill="FFFF99"/>
            <w:noWrap/>
            <w:vAlign w:val="center"/>
            <w:hideMark/>
          </w:tcPr>
          <w:p w14:paraId="297498B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4,37</w:t>
            </w:r>
          </w:p>
        </w:tc>
        <w:tc>
          <w:tcPr>
            <w:tcW w:w="1052" w:type="dxa"/>
            <w:tcBorders>
              <w:top w:val="nil"/>
              <w:left w:val="nil"/>
              <w:bottom w:val="single" w:sz="4" w:space="0" w:color="auto"/>
              <w:right w:val="single" w:sz="4" w:space="0" w:color="auto"/>
            </w:tcBorders>
            <w:shd w:val="clear" w:color="000000" w:fill="FFFF99"/>
            <w:noWrap/>
            <w:vAlign w:val="center"/>
            <w:hideMark/>
          </w:tcPr>
          <w:p w14:paraId="791407E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4,00</w:t>
            </w:r>
          </w:p>
        </w:tc>
        <w:tc>
          <w:tcPr>
            <w:tcW w:w="1298" w:type="dxa"/>
            <w:tcBorders>
              <w:top w:val="nil"/>
              <w:left w:val="nil"/>
              <w:bottom w:val="single" w:sz="4" w:space="0" w:color="auto"/>
              <w:right w:val="single" w:sz="4" w:space="0" w:color="auto"/>
            </w:tcBorders>
            <w:shd w:val="clear" w:color="000000" w:fill="FFFF99"/>
            <w:noWrap/>
            <w:vAlign w:val="center"/>
            <w:hideMark/>
          </w:tcPr>
          <w:p w14:paraId="107F740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4,37</w:t>
            </w:r>
          </w:p>
        </w:tc>
        <w:tc>
          <w:tcPr>
            <w:tcW w:w="1255" w:type="dxa"/>
            <w:tcBorders>
              <w:top w:val="nil"/>
              <w:left w:val="nil"/>
              <w:bottom w:val="single" w:sz="4" w:space="0" w:color="auto"/>
              <w:right w:val="single" w:sz="4" w:space="0" w:color="auto"/>
            </w:tcBorders>
            <w:shd w:val="clear" w:color="000000" w:fill="FFFF99"/>
            <w:noWrap/>
            <w:vAlign w:val="center"/>
            <w:hideMark/>
          </w:tcPr>
          <w:p w14:paraId="0492B4A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4,37</w:t>
            </w:r>
          </w:p>
        </w:tc>
        <w:tc>
          <w:tcPr>
            <w:tcW w:w="1295" w:type="dxa"/>
            <w:tcBorders>
              <w:top w:val="nil"/>
              <w:left w:val="nil"/>
              <w:bottom w:val="single" w:sz="4" w:space="0" w:color="auto"/>
              <w:right w:val="single" w:sz="4" w:space="0" w:color="auto"/>
            </w:tcBorders>
            <w:shd w:val="clear" w:color="000000" w:fill="FFFF99"/>
            <w:noWrap/>
            <w:vAlign w:val="center"/>
            <w:hideMark/>
          </w:tcPr>
          <w:p w14:paraId="0B29B73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5,50</w:t>
            </w:r>
          </w:p>
        </w:tc>
        <w:tc>
          <w:tcPr>
            <w:tcW w:w="1298" w:type="dxa"/>
            <w:tcBorders>
              <w:top w:val="nil"/>
              <w:left w:val="nil"/>
              <w:bottom w:val="single" w:sz="4" w:space="0" w:color="auto"/>
              <w:right w:val="single" w:sz="4" w:space="0" w:color="auto"/>
            </w:tcBorders>
            <w:shd w:val="clear" w:color="000000" w:fill="FFFF99"/>
            <w:noWrap/>
            <w:vAlign w:val="center"/>
            <w:hideMark/>
          </w:tcPr>
          <w:p w14:paraId="5A66DAE6" w14:textId="77777777" w:rsidR="00460757" w:rsidRPr="00460757" w:rsidRDefault="00460757" w:rsidP="00460757">
            <w:pPr>
              <w:jc w:val="right"/>
              <w:rPr>
                <w:rFonts w:ascii="Calibri" w:hAnsi="Calibri" w:cs="Calibri"/>
                <w:sz w:val="13"/>
                <w:szCs w:val="13"/>
              </w:rPr>
            </w:pPr>
            <w:r w:rsidRPr="00460757">
              <w:rPr>
                <w:rFonts w:ascii="Calibri" w:hAnsi="Calibri" w:cs="Calibri"/>
                <w:sz w:val="13"/>
                <w:szCs w:val="13"/>
              </w:rPr>
              <w:t>4,37</w:t>
            </w:r>
          </w:p>
        </w:tc>
        <w:tc>
          <w:tcPr>
            <w:tcW w:w="1064" w:type="dxa"/>
            <w:tcBorders>
              <w:top w:val="nil"/>
              <w:left w:val="nil"/>
              <w:bottom w:val="single" w:sz="4" w:space="0" w:color="auto"/>
              <w:right w:val="single" w:sz="4" w:space="0" w:color="auto"/>
            </w:tcBorders>
            <w:shd w:val="clear" w:color="000000" w:fill="CCFFCC"/>
            <w:noWrap/>
            <w:vAlign w:val="center"/>
            <w:hideMark/>
          </w:tcPr>
          <w:p w14:paraId="36E8978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4,37</w:t>
            </w:r>
          </w:p>
        </w:tc>
        <w:tc>
          <w:tcPr>
            <w:tcW w:w="1028" w:type="dxa"/>
            <w:tcBorders>
              <w:top w:val="nil"/>
              <w:left w:val="nil"/>
              <w:bottom w:val="single" w:sz="4" w:space="0" w:color="auto"/>
              <w:right w:val="single" w:sz="4" w:space="0" w:color="auto"/>
            </w:tcBorders>
            <w:shd w:val="clear" w:color="000000" w:fill="CCFFCC"/>
            <w:noWrap/>
            <w:vAlign w:val="center"/>
            <w:hideMark/>
          </w:tcPr>
          <w:p w14:paraId="140AC89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4,37</w:t>
            </w:r>
          </w:p>
        </w:tc>
        <w:tc>
          <w:tcPr>
            <w:tcW w:w="2318" w:type="dxa"/>
            <w:tcBorders>
              <w:top w:val="nil"/>
              <w:left w:val="nil"/>
              <w:bottom w:val="single" w:sz="4" w:space="0" w:color="auto"/>
              <w:right w:val="single" w:sz="4" w:space="0" w:color="auto"/>
            </w:tcBorders>
            <w:shd w:val="clear" w:color="000000" w:fill="FFFF99"/>
            <w:vAlign w:val="center"/>
            <w:hideMark/>
          </w:tcPr>
          <w:p w14:paraId="7CBD8CC2" w14:textId="77777777" w:rsidR="00460757" w:rsidRPr="00460757" w:rsidRDefault="00460757" w:rsidP="00460757">
            <w:pPr>
              <w:rPr>
                <w:rFonts w:ascii="Calibri" w:hAnsi="Calibri" w:cs="Calibri"/>
                <w:color w:val="FF0000"/>
                <w:sz w:val="13"/>
                <w:szCs w:val="13"/>
              </w:rPr>
            </w:pPr>
            <w:r w:rsidRPr="00460757">
              <w:rPr>
                <w:rFonts w:ascii="Calibri" w:hAnsi="Calibri" w:cs="Calibri"/>
                <w:color w:val="FF0000"/>
                <w:sz w:val="13"/>
                <w:szCs w:val="13"/>
              </w:rPr>
              <w:t> </w:t>
            </w:r>
          </w:p>
        </w:tc>
      </w:tr>
      <w:tr w:rsidR="00994D9D" w:rsidRPr="00994D9D" w14:paraId="6521CF01" w14:textId="77777777" w:rsidTr="00994D9D">
        <w:trPr>
          <w:trHeight w:val="1215"/>
          <w:jc w:val="center"/>
        </w:trPr>
        <w:tc>
          <w:tcPr>
            <w:tcW w:w="398" w:type="dxa"/>
            <w:tcBorders>
              <w:top w:val="nil"/>
              <w:left w:val="nil"/>
              <w:bottom w:val="nil"/>
              <w:right w:val="nil"/>
            </w:tcBorders>
            <w:shd w:val="clear" w:color="000000" w:fill="FFFF00"/>
            <w:noWrap/>
            <w:vAlign w:val="center"/>
            <w:hideMark/>
          </w:tcPr>
          <w:p w14:paraId="0F27857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A38F335"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2.3</w:t>
            </w:r>
          </w:p>
        </w:tc>
        <w:tc>
          <w:tcPr>
            <w:tcW w:w="1999" w:type="dxa"/>
            <w:tcBorders>
              <w:top w:val="nil"/>
              <w:left w:val="nil"/>
              <w:bottom w:val="single" w:sz="4" w:space="0" w:color="auto"/>
              <w:right w:val="single" w:sz="4" w:space="0" w:color="auto"/>
            </w:tcBorders>
            <w:shd w:val="clear" w:color="auto" w:fill="auto"/>
            <w:vAlign w:val="center"/>
            <w:hideMark/>
          </w:tcPr>
          <w:p w14:paraId="75D7408C" w14:textId="77777777" w:rsidR="00460757" w:rsidRPr="00460757" w:rsidRDefault="00460757" w:rsidP="00460757">
            <w:pPr>
              <w:ind w:firstLineChars="100" w:firstLine="131"/>
              <w:rPr>
                <w:rFonts w:ascii="Tahoma" w:hAnsi="Tahoma" w:cs="Tahoma"/>
                <w:b/>
                <w:bCs/>
                <w:sz w:val="13"/>
                <w:szCs w:val="13"/>
              </w:rPr>
            </w:pPr>
            <w:proofErr w:type="spellStart"/>
            <w:r w:rsidRPr="00460757">
              <w:rPr>
                <w:rFonts w:ascii="Tahoma" w:hAnsi="Tahoma" w:cs="Tahoma"/>
                <w:b/>
                <w:bCs/>
                <w:sz w:val="13"/>
                <w:szCs w:val="13"/>
              </w:rPr>
              <w:t>Cтраховые</w:t>
            </w:r>
            <w:proofErr w:type="spellEnd"/>
            <w:r w:rsidRPr="00460757">
              <w:rPr>
                <w:rFonts w:ascii="Tahoma" w:hAnsi="Tahoma" w:cs="Tahoma"/>
                <w:b/>
                <w:bCs/>
                <w:sz w:val="13"/>
                <w:szCs w:val="13"/>
              </w:rPr>
              <w:t xml:space="preserve"> взносы от расходов на оплату труда производственных рабочих</w:t>
            </w:r>
          </w:p>
        </w:tc>
        <w:tc>
          <w:tcPr>
            <w:tcW w:w="943" w:type="dxa"/>
            <w:tcBorders>
              <w:top w:val="nil"/>
              <w:left w:val="nil"/>
              <w:bottom w:val="single" w:sz="4" w:space="0" w:color="auto"/>
              <w:right w:val="single" w:sz="4" w:space="0" w:color="auto"/>
            </w:tcBorders>
            <w:shd w:val="clear" w:color="auto" w:fill="auto"/>
            <w:vAlign w:val="center"/>
            <w:hideMark/>
          </w:tcPr>
          <w:p w14:paraId="5DD4244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2E80CDE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300,65</w:t>
            </w:r>
          </w:p>
        </w:tc>
        <w:tc>
          <w:tcPr>
            <w:tcW w:w="1052" w:type="dxa"/>
            <w:tcBorders>
              <w:top w:val="nil"/>
              <w:left w:val="nil"/>
              <w:bottom w:val="single" w:sz="4" w:space="0" w:color="auto"/>
              <w:right w:val="single" w:sz="4" w:space="0" w:color="auto"/>
            </w:tcBorders>
            <w:shd w:val="clear" w:color="000000" w:fill="FFFF99"/>
            <w:noWrap/>
            <w:vAlign w:val="center"/>
            <w:hideMark/>
          </w:tcPr>
          <w:p w14:paraId="1E66DD8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371,35</w:t>
            </w:r>
          </w:p>
        </w:tc>
        <w:tc>
          <w:tcPr>
            <w:tcW w:w="1298" w:type="dxa"/>
            <w:tcBorders>
              <w:top w:val="nil"/>
              <w:left w:val="nil"/>
              <w:bottom w:val="single" w:sz="4" w:space="0" w:color="auto"/>
              <w:right w:val="single" w:sz="4" w:space="0" w:color="auto"/>
            </w:tcBorders>
            <w:shd w:val="clear" w:color="000000" w:fill="FFFF99"/>
            <w:noWrap/>
            <w:vAlign w:val="center"/>
            <w:hideMark/>
          </w:tcPr>
          <w:p w14:paraId="6B4E0F2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348,65</w:t>
            </w:r>
          </w:p>
        </w:tc>
        <w:tc>
          <w:tcPr>
            <w:tcW w:w="1255" w:type="dxa"/>
            <w:tcBorders>
              <w:top w:val="nil"/>
              <w:left w:val="nil"/>
              <w:bottom w:val="single" w:sz="4" w:space="0" w:color="auto"/>
              <w:right w:val="single" w:sz="4" w:space="0" w:color="auto"/>
            </w:tcBorders>
            <w:shd w:val="clear" w:color="000000" w:fill="FFFF99"/>
            <w:noWrap/>
            <w:vAlign w:val="center"/>
            <w:hideMark/>
          </w:tcPr>
          <w:p w14:paraId="2CA886C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317,73</w:t>
            </w:r>
          </w:p>
        </w:tc>
        <w:tc>
          <w:tcPr>
            <w:tcW w:w="1295" w:type="dxa"/>
            <w:tcBorders>
              <w:top w:val="nil"/>
              <w:left w:val="nil"/>
              <w:bottom w:val="single" w:sz="4" w:space="0" w:color="auto"/>
              <w:right w:val="single" w:sz="4" w:space="0" w:color="auto"/>
            </w:tcBorders>
            <w:shd w:val="clear" w:color="000000" w:fill="FFFF99"/>
            <w:noWrap/>
            <w:vAlign w:val="center"/>
            <w:hideMark/>
          </w:tcPr>
          <w:p w14:paraId="5847C6A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582,44</w:t>
            </w:r>
          </w:p>
        </w:tc>
        <w:tc>
          <w:tcPr>
            <w:tcW w:w="1298" w:type="dxa"/>
            <w:tcBorders>
              <w:top w:val="nil"/>
              <w:left w:val="nil"/>
              <w:bottom w:val="single" w:sz="4" w:space="0" w:color="auto"/>
              <w:right w:val="single" w:sz="4" w:space="0" w:color="auto"/>
            </w:tcBorders>
            <w:shd w:val="clear" w:color="000000" w:fill="FFFF99"/>
            <w:noWrap/>
            <w:vAlign w:val="center"/>
            <w:hideMark/>
          </w:tcPr>
          <w:p w14:paraId="549BE0C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411,12</w:t>
            </w:r>
          </w:p>
        </w:tc>
        <w:tc>
          <w:tcPr>
            <w:tcW w:w="1064" w:type="dxa"/>
            <w:tcBorders>
              <w:top w:val="nil"/>
              <w:left w:val="nil"/>
              <w:bottom w:val="single" w:sz="4" w:space="0" w:color="auto"/>
              <w:right w:val="single" w:sz="4" w:space="0" w:color="auto"/>
            </w:tcBorders>
            <w:shd w:val="clear" w:color="000000" w:fill="CCFFCC"/>
            <w:noWrap/>
            <w:vAlign w:val="center"/>
            <w:hideMark/>
          </w:tcPr>
          <w:p w14:paraId="7B0A5D3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205,56</w:t>
            </w:r>
          </w:p>
        </w:tc>
        <w:tc>
          <w:tcPr>
            <w:tcW w:w="1028" w:type="dxa"/>
            <w:tcBorders>
              <w:top w:val="nil"/>
              <w:left w:val="nil"/>
              <w:bottom w:val="single" w:sz="4" w:space="0" w:color="auto"/>
              <w:right w:val="single" w:sz="4" w:space="0" w:color="auto"/>
            </w:tcBorders>
            <w:shd w:val="clear" w:color="000000" w:fill="CCFFCC"/>
            <w:noWrap/>
            <w:vAlign w:val="center"/>
            <w:hideMark/>
          </w:tcPr>
          <w:p w14:paraId="57A833D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205,56</w:t>
            </w:r>
          </w:p>
        </w:tc>
        <w:tc>
          <w:tcPr>
            <w:tcW w:w="2318" w:type="dxa"/>
            <w:tcBorders>
              <w:top w:val="nil"/>
              <w:left w:val="nil"/>
              <w:bottom w:val="single" w:sz="4" w:space="0" w:color="auto"/>
              <w:right w:val="single" w:sz="4" w:space="0" w:color="auto"/>
            </w:tcBorders>
            <w:shd w:val="clear" w:color="000000" w:fill="FFFF99"/>
            <w:vAlign w:val="center"/>
            <w:hideMark/>
          </w:tcPr>
          <w:p w14:paraId="6ADAC0C2"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536B2FB6" w14:textId="77777777" w:rsidTr="00994D9D">
        <w:trPr>
          <w:trHeight w:val="1094"/>
          <w:jc w:val="center"/>
        </w:trPr>
        <w:tc>
          <w:tcPr>
            <w:tcW w:w="398" w:type="dxa"/>
            <w:tcBorders>
              <w:top w:val="nil"/>
              <w:left w:val="nil"/>
              <w:bottom w:val="nil"/>
              <w:right w:val="nil"/>
            </w:tcBorders>
            <w:shd w:val="clear" w:color="000000" w:fill="CC99FF"/>
            <w:noWrap/>
            <w:vAlign w:val="center"/>
            <w:hideMark/>
          </w:tcPr>
          <w:p w14:paraId="5D0F555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lastRenderedPageBreak/>
              <w:t>А</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04AE897"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2.4</w:t>
            </w:r>
          </w:p>
        </w:tc>
        <w:tc>
          <w:tcPr>
            <w:tcW w:w="1999" w:type="dxa"/>
            <w:tcBorders>
              <w:top w:val="nil"/>
              <w:left w:val="nil"/>
              <w:bottom w:val="single" w:sz="4" w:space="0" w:color="auto"/>
              <w:right w:val="single" w:sz="4" w:space="0" w:color="auto"/>
            </w:tcBorders>
            <w:shd w:val="clear" w:color="auto" w:fill="auto"/>
            <w:vAlign w:val="center"/>
            <w:hideMark/>
          </w:tcPr>
          <w:p w14:paraId="44C9C2D8"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Амортизация основных средств</w:t>
            </w:r>
          </w:p>
        </w:tc>
        <w:tc>
          <w:tcPr>
            <w:tcW w:w="943" w:type="dxa"/>
            <w:tcBorders>
              <w:top w:val="nil"/>
              <w:left w:val="nil"/>
              <w:bottom w:val="single" w:sz="4" w:space="0" w:color="auto"/>
              <w:right w:val="single" w:sz="4" w:space="0" w:color="auto"/>
            </w:tcBorders>
            <w:shd w:val="clear" w:color="auto" w:fill="auto"/>
            <w:vAlign w:val="center"/>
            <w:hideMark/>
          </w:tcPr>
          <w:p w14:paraId="0B44B815"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6656A86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33,15</w:t>
            </w:r>
          </w:p>
        </w:tc>
        <w:tc>
          <w:tcPr>
            <w:tcW w:w="1052" w:type="dxa"/>
            <w:tcBorders>
              <w:top w:val="nil"/>
              <w:left w:val="nil"/>
              <w:bottom w:val="single" w:sz="4" w:space="0" w:color="auto"/>
              <w:right w:val="single" w:sz="4" w:space="0" w:color="auto"/>
            </w:tcBorders>
            <w:shd w:val="clear" w:color="000000" w:fill="FFFF99"/>
            <w:noWrap/>
            <w:vAlign w:val="center"/>
            <w:hideMark/>
          </w:tcPr>
          <w:p w14:paraId="2587B97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106,89</w:t>
            </w:r>
          </w:p>
        </w:tc>
        <w:tc>
          <w:tcPr>
            <w:tcW w:w="1298" w:type="dxa"/>
            <w:tcBorders>
              <w:top w:val="nil"/>
              <w:left w:val="nil"/>
              <w:bottom w:val="single" w:sz="4" w:space="0" w:color="auto"/>
              <w:right w:val="single" w:sz="4" w:space="0" w:color="auto"/>
            </w:tcBorders>
            <w:shd w:val="clear" w:color="000000" w:fill="FFFF99"/>
            <w:noWrap/>
            <w:vAlign w:val="center"/>
            <w:hideMark/>
          </w:tcPr>
          <w:p w14:paraId="62E38EC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34,80</w:t>
            </w:r>
          </w:p>
        </w:tc>
        <w:tc>
          <w:tcPr>
            <w:tcW w:w="1255" w:type="dxa"/>
            <w:tcBorders>
              <w:top w:val="nil"/>
              <w:left w:val="nil"/>
              <w:bottom w:val="single" w:sz="4" w:space="0" w:color="auto"/>
              <w:right w:val="single" w:sz="4" w:space="0" w:color="auto"/>
            </w:tcBorders>
            <w:shd w:val="clear" w:color="000000" w:fill="FFFF99"/>
            <w:noWrap/>
            <w:vAlign w:val="center"/>
            <w:hideMark/>
          </w:tcPr>
          <w:p w14:paraId="4EE8719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40,08</w:t>
            </w:r>
          </w:p>
        </w:tc>
        <w:tc>
          <w:tcPr>
            <w:tcW w:w="1295" w:type="dxa"/>
            <w:tcBorders>
              <w:top w:val="nil"/>
              <w:left w:val="nil"/>
              <w:bottom w:val="single" w:sz="4" w:space="0" w:color="auto"/>
              <w:right w:val="single" w:sz="4" w:space="0" w:color="auto"/>
            </w:tcBorders>
            <w:shd w:val="clear" w:color="000000" w:fill="FFFF99"/>
            <w:noWrap/>
            <w:vAlign w:val="center"/>
            <w:hideMark/>
          </w:tcPr>
          <w:p w14:paraId="465B2BF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106,89</w:t>
            </w:r>
          </w:p>
        </w:tc>
        <w:tc>
          <w:tcPr>
            <w:tcW w:w="1298" w:type="dxa"/>
            <w:tcBorders>
              <w:top w:val="nil"/>
              <w:left w:val="nil"/>
              <w:bottom w:val="single" w:sz="4" w:space="0" w:color="auto"/>
              <w:right w:val="single" w:sz="4" w:space="0" w:color="auto"/>
            </w:tcBorders>
            <w:shd w:val="clear" w:color="000000" w:fill="FFFF99"/>
            <w:noWrap/>
            <w:vAlign w:val="center"/>
            <w:hideMark/>
          </w:tcPr>
          <w:p w14:paraId="32B16DD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43,05</w:t>
            </w:r>
          </w:p>
        </w:tc>
        <w:tc>
          <w:tcPr>
            <w:tcW w:w="1064" w:type="dxa"/>
            <w:tcBorders>
              <w:top w:val="nil"/>
              <w:left w:val="nil"/>
              <w:bottom w:val="single" w:sz="4" w:space="0" w:color="auto"/>
              <w:right w:val="single" w:sz="4" w:space="0" w:color="auto"/>
            </w:tcBorders>
            <w:shd w:val="clear" w:color="000000" w:fill="CCFFCC"/>
            <w:noWrap/>
            <w:vAlign w:val="center"/>
            <w:hideMark/>
          </w:tcPr>
          <w:p w14:paraId="5BD031F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21,52</w:t>
            </w:r>
          </w:p>
        </w:tc>
        <w:tc>
          <w:tcPr>
            <w:tcW w:w="1028" w:type="dxa"/>
            <w:tcBorders>
              <w:top w:val="nil"/>
              <w:left w:val="nil"/>
              <w:bottom w:val="single" w:sz="4" w:space="0" w:color="auto"/>
              <w:right w:val="single" w:sz="4" w:space="0" w:color="auto"/>
            </w:tcBorders>
            <w:shd w:val="clear" w:color="000000" w:fill="CCFFCC"/>
            <w:noWrap/>
            <w:vAlign w:val="center"/>
            <w:hideMark/>
          </w:tcPr>
          <w:p w14:paraId="5D19AE8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21,52</w:t>
            </w:r>
          </w:p>
        </w:tc>
        <w:tc>
          <w:tcPr>
            <w:tcW w:w="2318" w:type="dxa"/>
            <w:tcBorders>
              <w:top w:val="nil"/>
              <w:left w:val="nil"/>
              <w:bottom w:val="single" w:sz="4" w:space="0" w:color="auto"/>
              <w:right w:val="single" w:sz="4" w:space="0" w:color="auto"/>
            </w:tcBorders>
            <w:shd w:val="clear" w:color="000000" w:fill="FFFF99"/>
            <w:vAlign w:val="center"/>
            <w:hideMark/>
          </w:tcPr>
          <w:p w14:paraId="3D49CDDB" w14:textId="77777777" w:rsidR="00460757" w:rsidRPr="00460757" w:rsidRDefault="00460757" w:rsidP="00460757">
            <w:pPr>
              <w:rPr>
                <w:rFonts w:ascii="Tahoma" w:hAnsi="Tahoma" w:cs="Tahoma"/>
                <w:sz w:val="13"/>
                <w:szCs w:val="13"/>
              </w:rPr>
            </w:pPr>
            <w:r w:rsidRPr="00460757">
              <w:rPr>
                <w:rFonts w:ascii="Tahoma" w:hAnsi="Tahoma" w:cs="Tahoma"/>
                <w:sz w:val="13"/>
                <w:szCs w:val="13"/>
              </w:rPr>
              <w:t>учтена фактическая сумма амортизации по весам в доле, относимой на ТКО (85,37%), исключена амортизация трактора в виду завышенной возмещаемой стоимости</w:t>
            </w:r>
          </w:p>
        </w:tc>
      </w:tr>
      <w:tr w:rsidR="00994D9D" w:rsidRPr="00994D9D" w14:paraId="51B2CEFF" w14:textId="77777777" w:rsidTr="00994D9D">
        <w:trPr>
          <w:trHeight w:val="668"/>
          <w:jc w:val="center"/>
        </w:trPr>
        <w:tc>
          <w:tcPr>
            <w:tcW w:w="398" w:type="dxa"/>
            <w:tcBorders>
              <w:top w:val="nil"/>
              <w:left w:val="nil"/>
              <w:bottom w:val="nil"/>
              <w:right w:val="nil"/>
            </w:tcBorders>
            <w:shd w:val="clear" w:color="000000" w:fill="00B050"/>
            <w:noWrap/>
            <w:vAlign w:val="center"/>
            <w:hideMark/>
          </w:tcPr>
          <w:p w14:paraId="52123B33"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НР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2075E474"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2.5</w:t>
            </w:r>
          </w:p>
        </w:tc>
        <w:tc>
          <w:tcPr>
            <w:tcW w:w="1999" w:type="dxa"/>
            <w:tcBorders>
              <w:top w:val="nil"/>
              <w:left w:val="nil"/>
              <w:bottom w:val="single" w:sz="4" w:space="0" w:color="auto"/>
              <w:right w:val="single" w:sz="4" w:space="0" w:color="auto"/>
            </w:tcBorders>
            <w:shd w:val="clear" w:color="auto" w:fill="auto"/>
            <w:vAlign w:val="center"/>
            <w:hideMark/>
          </w:tcPr>
          <w:p w14:paraId="65C9F035"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Аренда основных средств</w:t>
            </w:r>
          </w:p>
        </w:tc>
        <w:tc>
          <w:tcPr>
            <w:tcW w:w="943" w:type="dxa"/>
            <w:tcBorders>
              <w:top w:val="nil"/>
              <w:left w:val="nil"/>
              <w:bottom w:val="single" w:sz="4" w:space="0" w:color="auto"/>
              <w:right w:val="single" w:sz="4" w:space="0" w:color="auto"/>
            </w:tcBorders>
            <w:shd w:val="clear" w:color="auto" w:fill="auto"/>
            <w:vAlign w:val="center"/>
            <w:hideMark/>
          </w:tcPr>
          <w:p w14:paraId="0F1118B1"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DED064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630,98</w:t>
            </w:r>
          </w:p>
        </w:tc>
        <w:tc>
          <w:tcPr>
            <w:tcW w:w="1052" w:type="dxa"/>
            <w:tcBorders>
              <w:top w:val="nil"/>
              <w:left w:val="nil"/>
              <w:bottom w:val="single" w:sz="4" w:space="0" w:color="auto"/>
              <w:right w:val="single" w:sz="4" w:space="0" w:color="auto"/>
            </w:tcBorders>
            <w:shd w:val="clear" w:color="000000" w:fill="FFFF99"/>
            <w:noWrap/>
            <w:vAlign w:val="center"/>
            <w:hideMark/>
          </w:tcPr>
          <w:p w14:paraId="2917CD8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1 115,00</w:t>
            </w:r>
          </w:p>
        </w:tc>
        <w:tc>
          <w:tcPr>
            <w:tcW w:w="1298" w:type="dxa"/>
            <w:tcBorders>
              <w:top w:val="nil"/>
              <w:left w:val="nil"/>
              <w:bottom w:val="single" w:sz="4" w:space="0" w:color="auto"/>
              <w:right w:val="single" w:sz="4" w:space="0" w:color="auto"/>
            </w:tcBorders>
            <w:shd w:val="clear" w:color="000000" w:fill="FFFF99"/>
            <w:noWrap/>
            <w:vAlign w:val="center"/>
            <w:hideMark/>
          </w:tcPr>
          <w:p w14:paraId="1134A32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599,11</w:t>
            </w:r>
          </w:p>
        </w:tc>
        <w:tc>
          <w:tcPr>
            <w:tcW w:w="1255" w:type="dxa"/>
            <w:tcBorders>
              <w:top w:val="nil"/>
              <w:left w:val="nil"/>
              <w:bottom w:val="single" w:sz="4" w:space="0" w:color="auto"/>
              <w:right w:val="single" w:sz="4" w:space="0" w:color="auto"/>
            </w:tcBorders>
            <w:shd w:val="clear" w:color="000000" w:fill="FFFF99"/>
            <w:noWrap/>
            <w:vAlign w:val="center"/>
            <w:hideMark/>
          </w:tcPr>
          <w:p w14:paraId="2B64440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803,32</w:t>
            </w:r>
          </w:p>
        </w:tc>
        <w:tc>
          <w:tcPr>
            <w:tcW w:w="1295" w:type="dxa"/>
            <w:tcBorders>
              <w:top w:val="nil"/>
              <w:left w:val="nil"/>
              <w:bottom w:val="single" w:sz="4" w:space="0" w:color="auto"/>
              <w:right w:val="single" w:sz="4" w:space="0" w:color="auto"/>
            </w:tcBorders>
            <w:shd w:val="clear" w:color="000000" w:fill="FFFF99"/>
            <w:noWrap/>
            <w:vAlign w:val="center"/>
            <w:hideMark/>
          </w:tcPr>
          <w:p w14:paraId="4093464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1 159,59</w:t>
            </w:r>
          </w:p>
        </w:tc>
        <w:tc>
          <w:tcPr>
            <w:tcW w:w="1298" w:type="dxa"/>
            <w:tcBorders>
              <w:top w:val="nil"/>
              <w:left w:val="nil"/>
              <w:bottom w:val="single" w:sz="4" w:space="0" w:color="auto"/>
              <w:right w:val="single" w:sz="4" w:space="0" w:color="auto"/>
            </w:tcBorders>
            <w:shd w:val="clear" w:color="000000" w:fill="FFFF99"/>
            <w:noWrap/>
            <w:vAlign w:val="center"/>
            <w:hideMark/>
          </w:tcPr>
          <w:p w14:paraId="6CFB8A9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989,95</w:t>
            </w:r>
          </w:p>
        </w:tc>
        <w:tc>
          <w:tcPr>
            <w:tcW w:w="1064" w:type="dxa"/>
            <w:tcBorders>
              <w:top w:val="nil"/>
              <w:left w:val="nil"/>
              <w:bottom w:val="single" w:sz="4" w:space="0" w:color="auto"/>
              <w:right w:val="single" w:sz="4" w:space="0" w:color="auto"/>
            </w:tcBorders>
            <w:shd w:val="clear" w:color="000000" w:fill="CCFFCC"/>
            <w:noWrap/>
            <w:vAlign w:val="center"/>
            <w:hideMark/>
          </w:tcPr>
          <w:p w14:paraId="0900FF0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494,97</w:t>
            </w:r>
          </w:p>
        </w:tc>
        <w:tc>
          <w:tcPr>
            <w:tcW w:w="1028" w:type="dxa"/>
            <w:tcBorders>
              <w:top w:val="nil"/>
              <w:left w:val="nil"/>
              <w:bottom w:val="single" w:sz="4" w:space="0" w:color="auto"/>
              <w:right w:val="single" w:sz="4" w:space="0" w:color="auto"/>
            </w:tcBorders>
            <w:shd w:val="clear" w:color="000000" w:fill="CCFFCC"/>
            <w:noWrap/>
            <w:vAlign w:val="center"/>
            <w:hideMark/>
          </w:tcPr>
          <w:p w14:paraId="064380B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494,97</w:t>
            </w:r>
          </w:p>
        </w:tc>
        <w:tc>
          <w:tcPr>
            <w:tcW w:w="2318" w:type="dxa"/>
            <w:tcBorders>
              <w:top w:val="nil"/>
              <w:left w:val="nil"/>
              <w:bottom w:val="single" w:sz="4" w:space="0" w:color="auto"/>
              <w:right w:val="single" w:sz="4" w:space="0" w:color="auto"/>
            </w:tcBorders>
            <w:shd w:val="clear" w:color="000000" w:fill="FFFF99"/>
            <w:vAlign w:val="center"/>
            <w:hideMark/>
          </w:tcPr>
          <w:p w14:paraId="66AE8F0D" w14:textId="77777777" w:rsidR="00460757" w:rsidRPr="00460757" w:rsidRDefault="00460757" w:rsidP="00460757">
            <w:pPr>
              <w:rPr>
                <w:rFonts w:ascii="Tahoma" w:hAnsi="Tahoma" w:cs="Tahoma"/>
                <w:sz w:val="13"/>
                <w:szCs w:val="13"/>
              </w:rPr>
            </w:pPr>
            <w:r w:rsidRPr="00460757">
              <w:rPr>
                <w:rFonts w:ascii="Tahoma" w:hAnsi="Tahoma" w:cs="Tahoma"/>
                <w:sz w:val="13"/>
                <w:szCs w:val="13"/>
              </w:rPr>
              <w:t>учтено в соответствии с уведомлением об изменении арендной платы на 2024 год  в доле ТКО (85,37%)</w:t>
            </w:r>
          </w:p>
        </w:tc>
      </w:tr>
      <w:tr w:rsidR="00994D9D" w:rsidRPr="00994D9D" w14:paraId="07FD51F0" w14:textId="77777777" w:rsidTr="00994D9D">
        <w:trPr>
          <w:trHeight w:val="1471"/>
          <w:jc w:val="center"/>
        </w:trPr>
        <w:tc>
          <w:tcPr>
            <w:tcW w:w="398" w:type="dxa"/>
            <w:tcBorders>
              <w:top w:val="nil"/>
              <w:left w:val="nil"/>
              <w:bottom w:val="nil"/>
              <w:right w:val="nil"/>
            </w:tcBorders>
            <w:shd w:val="clear" w:color="000000" w:fill="FFFF00"/>
            <w:noWrap/>
            <w:vAlign w:val="center"/>
            <w:hideMark/>
          </w:tcPr>
          <w:p w14:paraId="53BBEE58"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6BB37A6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2.6</w:t>
            </w:r>
          </w:p>
        </w:tc>
        <w:tc>
          <w:tcPr>
            <w:tcW w:w="1999" w:type="dxa"/>
            <w:tcBorders>
              <w:top w:val="nil"/>
              <w:left w:val="nil"/>
              <w:bottom w:val="single" w:sz="4" w:space="0" w:color="auto"/>
              <w:right w:val="single" w:sz="4" w:space="0" w:color="auto"/>
            </w:tcBorders>
            <w:shd w:val="clear" w:color="auto" w:fill="auto"/>
            <w:vAlign w:val="center"/>
            <w:hideMark/>
          </w:tcPr>
          <w:p w14:paraId="5F6C032E"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Ремонт и техническое обслуживание основных средств, в том числе:</w:t>
            </w:r>
          </w:p>
        </w:tc>
        <w:tc>
          <w:tcPr>
            <w:tcW w:w="943" w:type="dxa"/>
            <w:tcBorders>
              <w:top w:val="nil"/>
              <w:left w:val="nil"/>
              <w:bottom w:val="single" w:sz="4" w:space="0" w:color="auto"/>
              <w:right w:val="single" w:sz="4" w:space="0" w:color="auto"/>
            </w:tcBorders>
            <w:shd w:val="clear" w:color="auto" w:fill="auto"/>
            <w:vAlign w:val="center"/>
            <w:hideMark/>
          </w:tcPr>
          <w:p w14:paraId="4DC2F16C"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4AB4A3C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243,19</w:t>
            </w:r>
          </w:p>
        </w:tc>
        <w:tc>
          <w:tcPr>
            <w:tcW w:w="1052" w:type="dxa"/>
            <w:tcBorders>
              <w:top w:val="nil"/>
              <w:left w:val="nil"/>
              <w:bottom w:val="single" w:sz="4" w:space="0" w:color="auto"/>
              <w:right w:val="single" w:sz="4" w:space="0" w:color="auto"/>
            </w:tcBorders>
            <w:shd w:val="clear" w:color="000000" w:fill="CCFFCC"/>
            <w:noWrap/>
            <w:vAlign w:val="center"/>
            <w:hideMark/>
          </w:tcPr>
          <w:p w14:paraId="0EFC30E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472,42</w:t>
            </w:r>
          </w:p>
        </w:tc>
        <w:tc>
          <w:tcPr>
            <w:tcW w:w="1298" w:type="dxa"/>
            <w:tcBorders>
              <w:top w:val="nil"/>
              <w:left w:val="nil"/>
              <w:bottom w:val="single" w:sz="4" w:space="0" w:color="auto"/>
              <w:right w:val="single" w:sz="4" w:space="0" w:color="auto"/>
            </w:tcBorders>
            <w:shd w:val="clear" w:color="000000" w:fill="CCFFCC"/>
            <w:noWrap/>
            <w:vAlign w:val="center"/>
            <w:hideMark/>
          </w:tcPr>
          <w:p w14:paraId="7BED1AC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282,01</w:t>
            </w:r>
          </w:p>
        </w:tc>
        <w:tc>
          <w:tcPr>
            <w:tcW w:w="1255" w:type="dxa"/>
            <w:tcBorders>
              <w:top w:val="nil"/>
              <w:left w:val="nil"/>
              <w:bottom w:val="single" w:sz="4" w:space="0" w:color="auto"/>
              <w:right w:val="single" w:sz="4" w:space="0" w:color="auto"/>
            </w:tcBorders>
            <w:shd w:val="clear" w:color="000000" w:fill="CCFFCC"/>
            <w:noWrap/>
            <w:vAlign w:val="center"/>
            <w:hideMark/>
          </w:tcPr>
          <w:p w14:paraId="5229571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257,00</w:t>
            </w:r>
          </w:p>
        </w:tc>
        <w:tc>
          <w:tcPr>
            <w:tcW w:w="1295" w:type="dxa"/>
            <w:tcBorders>
              <w:top w:val="nil"/>
              <w:left w:val="nil"/>
              <w:bottom w:val="single" w:sz="4" w:space="0" w:color="auto"/>
              <w:right w:val="single" w:sz="4" w:space="0" w:color="auto"/>
            </w:tcBorders>
            <w:shd w:val="clear" w:color="000000" w:fill="CCFFCC"/>
            <w:noWrap/>
            <w:vAlign w:val="center"/>
            <w:hideMark/>
          </w:tcPr>
          <w:p w14:paraId="16FE6DD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783,48</w:t>
            </w:r>
          </w:p>
        </w:tc>
        <w:tc>
          <w:tcPr>
            <w:tcW w:w="1298" w:type="dxa"/>
            <w:tcBorders>
              <w:top w:val="nil"/>
              <w:left w:val="nil"/>
              <w:bottom w:val="single" w:sz="4" w:space="0" w:color="auto"/>
              <w:right w:val="single" w:sz="4" w:space="0" w:color="auto"/>
            </w:tcBorders>
            <w:shd w:val="clear" w:color="000000" w:fill="CCFFCC"/>
            <w:noWrap/>
            <w:vAlign w:val="center"/>
            <w:hideMark/>
          </w:tcPr>
          <w:p w14:paraId="39C78C5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332,55</w:t>
            </w:r>
          </w:p>
        </w:tc>
        <w:tc>
          <w:tcPr>
            <w:tcW w:w="1064" w:type="dxa"/>
            <w:tcBorders>
              <w:top w:val="nil"/>
              <w:left w:val="nil"/>
              <w:bottom w:val="single" w:sz="4" w:space="0" w:color="auto"/>
              <w:right w:val="single" w:sz="4" w:space="0" w:color="auto"/>
            </w:tcBorders>
            <w:shd w:val="clear" w:color="000000" w:fill="CCFFCC"/>
            <w:noWrap/>
            <w:vAlign w:val="center"/>
            <w:hideMark/>
          </w:tcPr>
          <w:p w14:paraId="375FE64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166,27</w:t>
            </w:r>
          </w:p>
        </w:tc>
        <w:tc>
          <w:tcPr>
            <w:tcW w:w="1028" w:type="dxa"/>
            <w:tcBorders>
              <w:top w:val="nil"/>
              <w:left w:val="nil"/>
              <w:bottom w:val="single" w:sz="4" w:space="0" w:color="auto"/>
              <w:right w:val="single" w:sz="4" w:space="0" w:color="auto"/>
            </w:tcBorders>
            <w:shd w:val="clear" w:color="000000" w:fill="CCFFCC"/>
            <w:noWrap/>
            <w:vAlign w:val="center"/>
            <w:hideMark/>
          </w:tcPr>
          <w:p w14:paraId="7511471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166,27</w:t>
            </w:r>
          </w:p>
        </w:tc>
        <w:tc>
          <w:tcPr>
            <w:tcW w:w="2318" w:type="dxa"/>
            <w:tcBorders>
              <w:top w:val="nil"/>
              <w:left w:val="nil"/>
              <w:bottom w:val="single" w:sz="4" w:space="0" w:color="auto"/>
              <w:right w:val="single" w:sz="4" w:space="0" w:color="auto"/>
            </w:tcBorders>
            <w:shd w:val="clear" w:color="000000" w:fill="FFFF99"/>
            <w:vAlign w:val="center"/>
            <w:hideMark/>
          </w:tcPr>
          <w:p w14:paraId="32E14ABF"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2B2DAAD1" w14:textId="77777777" w:rsidTr="00994D9D">
        <w:trPr>
          <w:trHeight w:val="486"/>
          <w:jc w:val="center"/>
        </w:trPr>
        <w:tc>
          <w:tcPr>
            <w:tcW w:w="398" w:type="dxa"/>
            <w:tcBorders>
              <w:top w:val="nil"/>
              <w:left w:val="nil"/>
              <w:bottom w:val="nil"/>
              <w:right w:val="nil"/>
            </w:tcBorders>
            <w:shd w:val="clear" w:color="000000" w:fill="FFFF00"/>
            <w:noWrap/>
            <w:vAlign w:val="center"/>
            <w:hideMark/>
          </w:tcPr>
          <w:p w14:paraId="1C3D21C8"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045B4F8"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2.6.1</w:t>
            </w:r>
          </w:p>
        </w:tc>
        <w:tc>
          <w:tcPr>
            <w:tcW w:w="1999" w:type="dxa"/>
            <w:tcBorders>
              <w:top w:val="nil"/>
              <w:left w:val="nil"/>
              <w:bottom w:val="single" w:sz="4" w:space="0" w:color="auto"/>
              <w:right w:val="single" w:sz="4" w:space="0" w:color="auto"/>
            </w:tcBorders>
            <w:shd w:val="clear" w:color="auto" w:fill="auto"/>
            <w:vAlign w:val="center"/>
            <w:hideMark/>
          </w:tcPr>
          <w:p w14:paraId="3D3C7A97"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капитальный ремонт основных средств</w:t>
            </w:r>
          </w:p>
        </w:tc>
        <w:tc>
          <w:tcPr>
            <w:tcW w:w="943" w:type="dxa"/>
            <w:tcBorders>
              <w:top w:val="nil"/>
              <w:left w:val="nil"/>
              <w:bottom w:val="single" w:sz="4" w:space="0" w:color="auto"/>
              <w:right w:val="single" w:sz="4" w:space="0" w:color="auto"/>
            </w:tcBorders>
            <w:shd w:val="clear" w:color="auto" w:fill="auto"/>
            <w:vAlign w:val="center"/>
            <w:hideMark/>
          </w:tcPr>
          <w:p w14:paraId="5437CD4B"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7BCB994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4CC4FDC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3C47CCC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2987A4D8"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53CBAEE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4802F711"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0,00</w:t>
            </w:r>
          </w:p>
        </w:tc>
        <w:tc>
          <w:tcPr>
            <w:tcW w:w="1064" w:type="dxa"/>
            <w:tcBorders>
              <w:top w:val="nil"/>
              <w:left w:val="nil"/>
              <w:bottom w:val="single" w:sz="4" w:space="0" w:color="auto"/>
              <w:right w:val="single" w:sz="4" w:space="0" w:color="auto"/>
            </w:tcBorders>
            <w:shd w:val="clear" w:color="000000" w:fill="CCFFCC"/>
            <w:noWrap/>
            <w:vAlign w:val="center"/>
            <w:hideMark/>
          </w:tcPr>
          <w:p w14:paraId="34CD24C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3D0821A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7C001B8B"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31A10171" w14:textId="77777777" w:rsidTr="00994D9D">
        <w:trPr>
          <w:trHeight w:val="595"/>
          <w:jc w:val="center"/>
        </w:trPr>
        <w:tc>
          <w:tcPr>
            <w:tcW w:w="398" w:type="dxa"/>
            <w:tcBorders>
              <w:top w:val="nil"/>
              <w:left w:val="nil"/>
              <w:bottom w:val="nil"/>
              <w:right w:val="nil"/>
            </w:tcBorders>
            <w:shd w:val="clear" w:color="000000" w:fill="FFFF00"/>
            <w:noWrap/>
            <w:vAlign w:val="center"/>
            <w:hideMark/>
          </w:tcPr>
          <w:p w14:paraId="11FEEF9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C3946C5"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2.6.2</w:t>
            </w:r>
          </w:p>
        </w:tc>
        <w:tc>
          <w:tcPr>
            <w:tcW w:w="1999" w:type="dxa"/>
            <w:tcBorders>
              <w:top w:val="nil"/>
              <w:left w:val="nil"/>
              <w:bottom w:val="single" w:sz="4" w:space="0" w:color="auto"/>
              <w:right w:val="single" w:sz="4" w:space="0" w:color="auto"/>
            </w:tcBorders>
            <w:shd w:val="clear" w:color="auto" w:fill="auto"/>
            <w:vAlign w:val="center"/>
            <w:hideMark/>
          </w:tcPr>
          <w:p w14:paraId="3C5CDD24"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заработная плата ремонтного персонала</w:t>
            </w:r>
          </w:p>
        </w:tc>
        <w:tc>
          <w:tcPr>
            <w:tcW w:w="943" w:type="dxa"/>
            <w:tcBorders>
              <w:top w:val="nil"/>
              <w:left w:val="nil"/>
              <w:bottom w:val="single" w:sz="4" w:space="0" w:color="auto"/>
              <w:right w:val="single" w:sz="4" w:space="0" w:color="auto"/>
            </w:tcBorders>
            <w:shd w:val="clear" w:color="auto" w:fill="auto"/>
            <w:vAlign w:val="center"/>
            <w:hideMark/>
          </w:tcPr>
          <w:p w14:paraId="519C855E"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7CB5587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150,06</w:t>
            </w:r>
          </w:p>
        </w:tc>
        <w:tc>
          <w:tcPr>
            <w:tcW w:w="1052" w:type="dxa"/>
            <w:tcBorders>
              <w:top w:val="nil"/>
              <w:left w:val="nil"/>
              <w:bottom w:val="single" w:sz="4" w:space="0" w:color="auto"/>
              <w:right w:val="single" w:sz="4" w:space="0" w:color="auto"/>
            </w:tcBorders>
            <w:shd w:val="clear" w:color="000000" w:fill="FFFF99"/>
            <w:noWrap/>
            <w:vAlign w:val="center"/>
            <w:hideMark/>
          </w:tcPr>
          <w:p w14:paraId="540EB31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84,00</w:t>
            </w:r>
          </w:p>
        </w:tc>
        <w:tc>
          <w:tcPr>
            <w:tcW w:w="1298" w:type="dxa"/>
            <w:tcBorders>
              <w:top w:val="nil"/>
              <w:left w:val="nil"/>
              <w:bottom w:val="single" w:sz="4" w:space="0" w:color="auto"/>
              <w:right w:val="single" w:sz="4" w:space="0" w:color="auto"/>
            </w:tcBorders>
            <w:shd w:val="clear" w:color="000000" w:fill="FFFF99"/>
            <w:noWrap/>
            <w:vAlign w:val="center"/>
            <w:hideMark/>
          </w:tcPr>
          <w:p w14:paraId="52F9D45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174,02</w:t>
            </w:r>
          </w:p>
        </w:tc>
        <w:tc>
          <w:tcPr>
            <w:tcW w:w="1255" w:type="dxa"/>
            <w:tcBorders>
              <w:top w:val="nil"/>
              <w:left w:val="nil"/>
              <w:bottom w:val="single" w:sz="4" w:space="0" w:color="auto"/>
              <w:right w:val="single" w:sz="4" w:space="0" w:color="auto"/>
            </w:tcBorders>
            <w:shd w:val="clear" w:color="000000" w:fill="FFFF99"/>
            <w:noWrap/>
            <w:vAlign w:val="center"/>
            <w:hideMark/>
          </w:tcPr>
          <w:p w14:paraId="555517E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158,58</w:t>
            </w:r>
          </w:p>
        </w:tc>
        <w:tc>
          <w:tcPr>
            <w:tcW w:w="1295" w:type="dxa"/>
            <w:tcBorders>
              <w:top w:val="nil"/>
              <w:left w:val="nil"/>
              <w:bottom w:val="single" w:sz="4" w:space="0" w:color="auto"/>
              <w:right w:val="single" w:sz="4" w:space="0" w:color="auto"/>
            </w:tcBorders>
            <w:shd w:val="clear" w:color="000000" w:fill="FFFF99"/>
            <w:noWrap/>
            <w:vAlign w:val="center"/>
            <w:hideMark/>
          </w:tcPr>
          <w:p w14:paraId="3C81E4A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311,60</w:t>
            </w:r>
          </w:p>
        </w:tc>
        <w:tc>
          <w:tcPr>
            <w:tcW w:w="1298" w:type="dxa"/>
            <w:tcBorders>
              <w:top w:val="nil"/>
              <w:left w:val="nil"/>
              <w:bottom w:val="single" w:sz="4" w:space="0" w:color="auto"/>
              <w:right w:val="single" w:sz="4" w:space="0" w:color="auto"/>
            </w:tcBorders>
            <w:shd w:val="clear" w:color="000000" w:fill="FFFF99"/>
            <w:noWrap/>
            <w:vAlign w:val="center"/>
            <w:hideMark/>
          </w:tcPr>
          <w:p w14:paraId="5E2D0925"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205,20</w:t>
            </w:r>
          </w:p>
        </w:tc>
        <w:tc>
          <w:tcPr>
            <w:tcW w:w="1064" w:type="dxa"/>
            <w:tcBorders>
              <w:top w:val="nil"/>
              <w:left w:val="nil"/>
              <w:bottom w:val="single" w:sz="4" w:space="0" w:color="auto"/>
              <w:right w:val="single" w:sz="4" w:space="0" w:color="auto"/>
            </w:tcBorders>
            <w:shd w:val="clear" w:color="000000" w:fill="CCFFCC"/>
            <w:noWrap/>
            <w:vAlign w:val="center"/>
            <w:hideMark/>
          </w:tcPr>
          <w:p w14:paraId="00C4B8A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102,60</w:t>
            </w:r>
          </w:p>
        </w:tc>
        <w:tc>
          <w:tcPr>
            <w:tcW w:w="1028" w:type="dxa"/>
            <w:tcBorders>
              <w:top w:val="nil"/>
              <w:left w:val="nil"/>
              <w:bottom w:val="single" w:sz="4" w:space="0" w:color="auto"/>
              <w:right w:val="single" w:sz="4" w:space="0" w:color="auto"/>
            </w:tcBorders>
            <w:shd w:val="clear" w:color="000000" w:fill="CCFFCC"/>
            <w:noWrap/>
            <w:vAlign w:val="center"/>
            <w:hideMark/>
          </w:tcPr>
          <w:p w14:paraId="15ED450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102,60</w:t>
            </w:r>
          </w:p>
        </w:tc>
        <w:tc>
          <w:tcPr>
            <w:tcW w:w="2318" w:type="dxa"/>
            <w:tcBorders>
              <w:top w:val="nil"/>
              <w:left w:val="nil"/>
              <w:bottom w:val="single" w:sz="4" w:space="0" w:color="auto"/>
              <w:right w:val="single" w:sz="4" w:space="0" w:color="auto"/>
            </w:tcBorders>
            <w:shd w:val="clear" w:color="000000" w:fill="FFFF99"/>
            <w:vAlign w:val="center"/>
            <w:hideMark/>
          </w:tcPr>
          <w:p w14:paraId="4A7CD26A"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49BC7529" w14:textId="77777777" w:rsidTr="00994D9D">
        <w:trPr>
          <w:trHeight w:val="729"/>
          <w:jc w:val="center"/>
        </w:trPr>
        <w:tc>
          <w:tcPr>
            <w:tcW w:w="398" w:type="dxa"/>
            <w:tcBorders>
              <w:top w:val="nil"/>
              <w:left w:val="nil"/>
              <w:bottom w:val="nil"/>
              <w:right w:val="nil"/>
            </w:tcBorders>
            <w:shd w:val="clear" w:color="000000" w:fill="FFFF00"/>
            <w:noWrap/>
            <w:vAlign w:val="center"/>
            <w:hideMark/>
          </w:tcPr>
          <w:p w14:paraId="08C10E7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153B5FA"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2.6.2.1</w:t>
            </w:r>
          </w:p>
        </w:tc>
        <w:tc>
          <w:tcPr>
            <w:tcW w:w="1999" w:type="dxa"/>
            <w:tcBorders>
              <w:top w:val="nil"/>
              <w:left w:val="nil"/>
              <w:bottom w:val="single" w:sz="4" w:space="0" w:color="auto"/>
              <w:right w:val="single" w:sz="4" w:space="0" w:color="auto"/>
            </w:tcBorders>
            <w:shd w:val="clear" w:color="auto" w:fill="auto"/>
            <w:vAlign w:val="center"/>
            <w:hideMark/>
          </w:tcPr>
          <w:p w14:paraId="3379291D" w14:textId="77777777" w:rsidR="00460757" w:rsidRPr="00460757" w:rsidRDefault="00460757" w:rsidP="00460757">
            <w:pPr>
              <w:ind w:firstLineChars="300" w:firstLine="390"/>
              <w:rPr>
                <w:rFonts w:ascii="Calibri" w:hAnsi="Calibri" w:cs="Calibri"/>
                <w:color w:val="000000"/>
                <w:sz w:val="13"/>
                <w:szCs w:val="13"/>
              </w:rPr>
            </w:pPr>
            <w:r w:rsidRPr="00460757">
              <w:rPr>
                <w:rFonts w:ascii="Calibri" w:hAnsi="Calibri" w:cs="Calibri"/>
                <w:color w:val="000000"/>
                <w:sz w:val="13"/>
                <w:szCs w:val="13"/>
              </w:rPr>
              <w:t xml:space="preserve">среднемесячная оплата труда ремонтного персонала </w:t>
            </w:r>
          </w:p>
        </w:tc>
        <w:tc>
          <w:tcPr>
            <w:tcW w:w="943" w:type="dxa"/>
            <w:tcBorders>
              <w:top w:val="nil"/>
              <w:left w:val="nil"/>
              <w:bottom w:val="single" w:sz="4" w:space="0" w:color="auto"/>
              <w:right w:val="single" w:sz="4" w:space="0" w:color="auto"/>
            </w:tcBorders>
            <w:shd w:val="clear" w:color="auto" w:fill="auto"/>
            <w:vAlign w:val="center"/>
            <w:hideMark/>
          </w:tcPr>
          <w:p w14:paraId="4A2B0996"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руб.</w:t>
            </w:r>
          </w:p>
        </w:tc>
        <w:tc>
          <w:tcPr>
            <w:tcW w:w="1255" w:type="dxa"/>
            <w:tcBorders>
              <w:top w:val="nil"/>
              <w:left w:val="nil"/>
              <w:bottom w:val="single" w:sz="4" w:space="0" w:color="auto"/>
              <w:right w:val="single" w:sz="4" w:space="0" w:color="auto"/>
            </w:tcBorders>
            <w:shd w:val="clear" w:color="000000" w:fill="CCFFCC"/>
            <w:noWrap/>
            <w:vAlign w:val="center"/>
            <w:hideMark/>
          </w:tcPr>
          <w:p w14:paraId="701BA75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15 731,68</w:t>
            </w:r>
          </w:p>
        </w:tc>
        <w:tc>
          <w:tcPr>
            <w:tcW w:w="1052" w:type="dxa"/>
            <w:tcBorders>
              <w:top w:val="nil"/>
              <w:left w:val="nil"/>
              <w:bottom w:val="single" w:sz="4" w:space="0" w:color="auto"/>
              <w:right w:val="single" w:sz="4" w:space="0" w:color="auto"/>
            </w:tcBorders>
            <w:shd w:val="clear" w:color="000000" w:fill="CCFFCC"/>
            <w:noWrap/>
            <w:vAlign w:val="center"/>
            <w:hideMark/>
          </w:tcPr>
          <w:p w14:paraId="6FEFAB5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14 000,00</w:t>
            </w:r>
          </w:p>
        </w:tc>
        <w:tc>
          <w:tcPr>
            <w:tcW w:w="1298" w:type="dxa"/>
            <w:tcBorders>
              <w:top w:val="nil"/>
              <w:left w:val="nil"/>
              <w:bottom w:val="single" w:sz="4" w:space="0" w:color="auto"/>
              <w:right w:val="single" w:sz="4" w:space="0" w:color="auto"/>
            </w:tcBorders>
            <w:shd w:val="clear" w:color="000000" w:fill="CCFFCC"/>
            <w:noWrap/>
            <w:vAlign w:val="center"/>
            <w:hideMark/>
          </w:tcPr>
          <w:p w14:paraId="588E0B3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18 243,02</w:t>
            </w:r>
          </w:p>
        </w:tc>
        <w:tc>
          <w:tcPr>
            <w:tcW w:w="1255" w:type="dxa"/>
            <w:tcBorders>
              <w:top w:val="nil"/>
              <w:left w:val="nil"/>
              <w:bottom w:val="single" w:sz="4" w:space="0" w:color="auto"/>
              <w:right w:val="single" w:sz="4" w:space="0" w:color="auto"/>
            </w:tcBorders>
            <w:shd w:val="clear" w:color="000000" w:fill="CCFFCC"/>
            <w:noWrap/>
            <w:vAlign w:val="center"/>
            <w:hideMark/>
          </w:tcPr>
          <w:p w14:paraId="5C52181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16 625,24</w:t>
            </w:r>
          </w:p>
        </w:tc>
        <w:tc>
          <w:tcPr>
            <w:tcW w:w="1295" w:type="dxa"/>
            <w:tcBorders>
              <w:top w:val="nil"/>
              <w:left w:val="nil"/>
              <w:bottom w:val="single" w:sz="4" w:space="0" w:color="auto"/>
              <w:right w:val="single" w:sz="4" w:space="0" w:color="auto"/>
            </w:tcBorders>
            <w:shd w:val="clear" w:color="000000" w:fill="CCFFCC"/>
            <w:noWrap/>
            <w:vAlign w:val="center"/>
            <w:hideMark/>
          </w:tcPr>
          <w:p w14:paraId="54744BD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25 966,67</w:t>
            </w:r>
          </w:p>
        </w:tc>
        <w:tc>
          <w:tcPr>
            <w:tcW w:w="1298" w:type="dxa"/>
            <w:tcBorders>
              <w:top w:val="nil"/>
              <w:left w:val="nil"/>
              <w:bottom w:val="single" w:sz="4" w:space="0" w:color="auto"/>
              <w:right w:val="single" w:sz="4" w:space="0" w:color="auto"/>
            </w:tcBorders>
            <w:shd w:val="clear" w:color="000000" w:fill="CCFFCC"/>
            <w:noWrap/>
            <w:vAlign w:val="center"/>
            <w:hideMark/>
          </w:tcPr>
          <w:p w14:paraId="0C8EEE4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21 512,10</w:t>
            </w:r>
          </w:p>
        </w:tc>
        <w:tc>
          <w:tcPr>
            <w:tcW w:w="1064" w:type="dxa"/>
            <w:tcBorders>
              <w:top w:val="nil"/>
              <w:left w:val="nil"/>
              <w:bottom w:val="single" w:sz="4" w:space="0" w:color="auto"/>
              <w:right w:val="single" w:sz="4" w:space="0" w:color="auto"/>
            </w:tcBorders>
            <w:shd w:val="clear" w:color="000000" w:fill="CCFFCC"/>
            <w:noWrap/>
            <w:vAlign w:val="center"/>
            <w:hideMark/>
          </w:tcPr>
          <w:p w14:paraId="6258960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21 512,10</w:t>
            </w:r>
          </w:p>
        </w:tc>
        <w:tc>
          <w:tcPr>
            <w:tcW w:w="1028" w:type="dxa"/>
            <w:tcBorders>
              <w:top w:val="nil"/>
              <w:left w:val="nil"/>
              <w:bottom w:val="single" w:sz="4" w:space="0" w:color="auto"/>
              <w:right w:val="single" w:sz="4" w:space="0" w:color="auto"/>
            </w:tcBorders>
            <w:shd w:val="clear" w:color="000000" w:fill="CCFFCC"/>
            <w:noWrap/>
            <w:vAlign w:val="center"/>
            <w:hideMark/>
          </w:tcPr>
          <w:p w14:paraId="7B7F674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21 512,10</w:t>
            </w:r>
          </w:p>
        </w:tc>
        <w:tc>
          <w:tcPr>
            <w:tcW w:w="2318" w:type="dxa"/>
            <w:tcBorders>
              <w:top w:val="nil"/>
              <w:left w:val="nil"/>
              <w:bottom w:val="single" w:sz="4" w:space="0" w:color="auto"/>
              <w:right w:val="single" w:sz="4" w:space="0" w:color="auto"/>
            </w:tcBorders>
            <w:shd w:val="clear" w:color="000000" w:fill="FFFF99"/>
            <w:vAlign w:val="center"/>
            <w:hideMark/>
          </w:tcPr>
          <w:p w14:paraId="61A9CA22"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79F4AC61" w14:textId="77777777" w:rsidTr="00994D9D">
        <w:trPr>
          <w:trHeight w:val="486"/>
          <w:jc w:val="center"/>
        </w:trPr>
        <w:tc>
          <w:tcPr>
            <w:tcW w:w="398" w:type="dxa"/>
            <w:tcBorders>
              <w:top w:val="nil"/>
              <w:left w:val="nil"/>
              <w:bottom w:val="nil"/>
              <w:right w:val="nil"/>
            </w:tcBorders>
            <w:shd w:val="clear" w:color="000000" w:fill="FFFF00"/>
            <w:noWrap/>
            <w:vAlign w:val="center"/>
            <w:hideMark/>
          </w:tcPr>
          <w:p w14:paraId="5DE7749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36FD43E"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2.6.2.2</w:t>
            </w:r>
          </w:p>
        </w:tc>
        <w:tc>
          <w:tcPr>
            <w:tcW w:w="1999" w:type="dxa"/>
            <w:tcBorders>
              <w:top w:val="nil"/>
              <w:left w:val="nil"/>
              <w:bottom w:val="single" w:sz="4" w:space="0" w:color="auto"/>
              <w:right w:val="single" w:sz="4" w:space="0" w:color="auto"/>
            </w:tcBorders>
            <w:shd w:val="clear" w:color="auto" w:fill="auto"/>
            <w:vAlign w:val="center"/>
            <w:hideMark/>
          </w:tcPr>
          <w:p w14:paraId="442E01C6" w14:textId="77777777" w:rsidR="00460757" w:rsidRPr="00460757" w:rsidRDefault="00460757" w:rsidP="00460757">
            <w:pPr>
              <w:ind w:firstLineChars="300" w:firstLine="390"/>
              <w:rPr>
                <w:rFonts w:ascii="Calibri" w:hAnsi="Calibri" w:cs="Calibri"/>
                <w:color w:val="000000"/>
                <w:sz w:val="13"/>
                <w:szCs w:val="13"/>
              </w:rPr>
            </w:pPr>
            <w:r w:rsidRPr="00460757">
              <w:rPr>
                <w:rFonts w:ascii="Calibri" w:hAnsi="Calibri" w:cs="Calibri"/>
                <w:color w:val="000000"/>
                <w:sz w:val="13"/>
                <w:szCs w:val="13"/>
              </w:rPr>
              <w:t>численность ремонтного персонала</w:t>
            </w:r>
          </w:p>
        </w:tc>
        <w:tc>
          <w:tcPr>
            <w:tcW w:w="943" w:type="dxa"/>
            <w:tcBorders>
              <w:top w:val="nil"/>
              <w:left w:val="nil"/>
              <w:bottom w:val="single" w:sz="4" w:space="0" w:color="auto"/>
              <w:right w:val="single" w:sz="4" w:space="0" w:color="auto"/>
            </w:tcBorders>
            <w:shd w:val="clear" w:color="auto" w:fill="auto"/>
            <w:vAlign w:val="center"/>
            <w:hideMark/>
          </w:tcPr>
          <w:p w14:paraId="3406EC10"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чел.</w:t>
            </w:r>
          </w:p>
        </w:tc>
        <w:tc>
          <w:tcPr>
            <w:tcW w:w="1255" w:type="dxa"/>
            <w:tcBorders>
              <w:top w:val="nil"/>
              <w:left w:val="nil"/>
              <w:bottom w:val="single" w:sz="4" w:space="0" w:color="auto"/>
              <w:right w:val="single" w:sz="4" w:space="0" w:color="auto"/>
            </w:tcBorders>
            <w:shd w:val="clear" w:color="000000" w:fill="FFFF99"/>
            <w:noWrap/>
            <w:vAlign w:val="center"/>
            <w:hideMark/>
          </w:tcPr>
          <w:p w14:paraId="089AE13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0,79</w:t>
            </w:r>
          </w:p>
        </w:tc>
        <w:tc>
          <w:tcPr>
            <w:tcW w:w="1052" w:type="dxa"/>
            <w:tcBorders>
              <w:top w:val="nil"/>
              <w:left w:val="nil"/>
              <w:bottom w:val="single" w:sz="4" w:space="0" w:color="auto"/>
              <w:right w:val="single" w:sz="4" w:space="0" w:color="auto"/>
            </w:tcBorders>
            <w:shd w:val="clear" w:color="000000" w:fill="FFFF99"/>
            <w:noWrap/>
            <w:vAlign w:val="center"/>
            <w:hideMark/>
          </w:tcPr>
          <w:p w14:paraId="38BE54F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0,50</w:t>
            </w:r>
          </w:p>
        </w:tc>
        <w:tc>
          <w:tcPr>
            <w:tcW w:w="1298" w:type="dxa"/>
            <w:tcBorders>
              <w:top w:val="nil"/>
              <w:left w:val="nil"/>
              <w:bottom w:val="single" w:sz="4" w:space="0" w:color="auto"/>
              <w:right w:val="single" w:sz="4" w:space="0" w:color="auto"/>
            </w:tcBorders>
            <w:shd w:val="clear" w:color="000000" w:fill="FFFF99"/>
            <w:noWrap/>
            <w:vAlign w:val="center"/>
            <w:hideMark/>
          </w:tcPr>
          <w:p w14:paraId="78CF6A9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0,79</w:t>
            </w:r>
          </w:p>
        </w:tc>
        <w:tc>
          <w:tcPr>
            <w:tcW w:w="1255" w:type="dxa"/>
            <w:tcBorders>
              <w:top w:val="nil"/>
              <w:left w:val="nil"/>
              <w:bottom w:val="single" w:sz="4" w:space="0" w:color="auto"/>
              <w:right w:val="single" w:sz="4" w:space="0" w:color="auto"/>
            </w:tcBorders>
            <w:shd w:val="clear" w:color="000000" w:fill="FFFF99"/>
            <w:noWrap/>
            <w:vAlign w:val="center"/>
            <w:hideMark/>
          </w:tcPr>
          <w:p w14:paraId="4839064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0,79</w:t>
            </w:r>
          </w:p>
        </w:tc>
        <w:tc>
          <w:tcPr>
            <w:tcW w:w="1295" w:type="dxa"/>
            <w:tcBorders>
              <w:top w:val="nil"/>
              <w:left w:val="nil"/>
              <w:bottom w:val="single" w:sz="4" w:space="0" w:color="auto"/>
              <w:right w:val="single" w:sz="4" w:space="0" w:color="auto"/>
            </w:tcBorders>
            <w:shd w:val="clear" w:color="000000" w:fill="FFFF99"/>
            <w:noWrap/>
            <w:vAlign w:val="center"/>
            <w:hideMark/>
          </w:tcPr>
          <w:p w14:paraId="4EB2F9D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1,00</w:t>
            </w:r>
          </w:p>
        </w:tc>
        <w:tc>
          <w:tcPr>
            <w:tcW w:w="1298" w:type="dxa"/>
            <w:tcBorders>
              <w:top w:val="nil"/>
              <w:left w:val="nil"/>
              <w:bottom w:val="single" w:sz="4" w:space="0" w:color="auto"/>
              <w:right w:val="single" w:sz="4" w:space="0" w:color="auto"/>
            </w:tcBorders>
            <w:shd w:val="clear" w:color="000000" w:fill="FFFF99"/>
            <w:noWrap/>
            <w:vAlign w:val="center"/>
            <w:hideMark/>
          </w:tcPr>
          <w:p w14:paraId="43283082" w14:textId="77777777" w:rsidR="00460757" w:rsidRPr="00460757" w:rsidRDefault="00460757" w:rsidP="00460757">
            <w:pPr>
              <w:jc w:val="right"/>
              <w:rPr>
                <w:rFonts w:ascii="Calibri" w:hAnsi="Calibri" w:cs="Calibri"/>
                <w:sz w:val="13"/>
                <w:szCs w:val="13"/>
              </w:rPr>
            </w:pPr>
            <w:r w:rsidRPr="00460757">
              <w:rPr>
                <w:rFonts w:ascii="Calibri" w:hAnsi="Calibri" w:cs="Calibri"/>
                <w:sz w:val="13"/>
                <w:szCs w:val="13"/>
              </w:rPr>
              <w:t>0,79</w:t>
            </w:r>
          </w:p>
        </w:tc>
        <w:tc>
          <w:tcPr>
            <w:tcW w:w="1064" w:type="dxa"/>
            <w:tcBorders>
              <w:top w:val="nil"/>
              <w:left w:val="nil"/>
              <w:bottom w:val="single" w:sz="4" w:space="0" w:color="auto"/>
              <w:right w:val="single" w:sz="4" w:space="0" w:color="auto"/>
            </w:tcBorders>
            <w:shd w:val="clear" w:color="000000" w:fill="CCFFCC"/>
            <w:noWrap/>
            <w:vAlign w:val="center"/>
            <w:hideMark/>
          </w:tcPr>
          <w:p w14:paraId="77D9BEE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0,79</w:t>
            </w:r>
          </w:p>
        </w:tc>
        <w:tc>
          <w:tcPr>
            <w:tcW w:w="1028" w:type="dxa"/>
            <w:tcBorders>
              <w:top w:val="nil"/>
              <w:left w:val="nil"/>
              <w:bottom w:val="single" w:sz="4" w:space="0" w:color="auto"/>
              <w:right w:val="single" w:sz="4" w:space="0" w:color="auto"/>
            </w:tcBorders>
            <w:shd w:val="clear" w:color="000000" w:fill="CCFFCC"/>
            <w:noWrap/>
            <w:vAlign w:val="center"/>
            <w:hideMark/>
          </w:tcPr>
          <w:p w14:paraId="777E397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0,79</w:t>
            </w:r>
          </w:p>
        </w:tc>
        <w:tc>
          <w:tcPr>
            <w:tcW w:w="2318" w:type="dxa"/>
            <w:tcBorders>
              <w:top w:val="nil"/>
              <w:left w:val="nil"/>
              <w:bottom w:val="single" w:sz="4" w:space="0" w:color="auto"/>
              <w:right w:val="single" w:sz="4" w:space="0" w:color="auto"/>
            </w:tcBorders>
            <w:shd w:val="clear" w:color="000000" w:fill="FFFF99"/>
            <w:vAlign w:val="center"/>
            <w:hideMark/>
          </w:tcPr>
          <w:p w14:paraId="406EE930"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02E0A16B" w14:textId="77777777" w:rsidTr="00994D9D">
        <w:trPr>
          <w:trHeight w:val="729"/>
          <w:jc w:val="center"/>
        </w:trPr>
        <w:tc>
          <w:tcPr>
            <w:tcW w:w="398" w:type="dxa"/>
            <w:tcBorders>
              <w:top w:val="nil"/>
              <w:left w:val="nil"/>
              <w:bottom w:val="nil"/>
              <w:right w:val="nil"/>
            </w:tcBorders>
            <w:shd w:val="clear" w:color="000000" w:fill="FFFF00"/>
            <w:noWrap/>
            <w:vAlign w:val="center"/>
            <w:hideMark/>
          </w:tcPr>
          <w:p w14:paraId="3A85EC3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EC2DD75"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2.6.3</w:t>
            </w:r>
          </w:p>
        </w:tc>
        <w:tc>
          <w:tcPr>
            <w:tcW w:w="1999" w:type="dxa"/>
            <w:tcBorders>
              <w:top w:val="nil"/>
              <w:left w:val="nil"/>
              <w:bottom w:val="single" w:sz="4" w:space="0" w:color="auto"/>
              <w:right w:val="single" w:sz="4" w:space="0" w:color="auto"/>
            </w:tcBorders>
            <w:shd w:val="clear" w:color="auto" w:fill="auto"/>
            <w:vAlign w:val="center"/>
            <w:hideMark/>
          </w:tcPr>
          <w:p w14:paraId="54B69A2F"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страховые взносы от заработной платы ремонтного персонала</w:t>
            </w:r>
          </w:p>
        </w:tc>
        <w:tc>
          <w:tcPr>
            <w:tcW w:w="943" w:type="dxa"/>
            <w:tcBorders>
              <w:top w:val="nil"/>
              <w:left w:val="nil"/>
              <w:bottom w:val="single" w:sz="4" w:space="0" w:color="auto"/>
              <w:right w:val="single" w:sz="4" w:space="0" w:color="auto"/>
            </w:tcBorders>
            <w:shd w:val="clear" w:color="auto" w:fill="auto"/>
            <w:vAlign w:val="center"/>
            <w:hideMark/>
          </w:tcPr>
          <w:p w14:paraId="7C45DE41"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F6C540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45,47</w:t>
            </w:r>
          </w:p>
        </w:tc>
        <w:tc>
          <w:tcPr>
            <w:tcW w:w="1052" w:type="dxa"/>
            <w:tcBorders>
              <w:top w:val="nil"/>
              <w:left w:val="nil"/>
              <w:bottom w:val="single" w:sz="4" w:space="0" w:color="auto"/>
              <w:right w:val="single" w:sz="4" w:space="0" w:color="auto"/>
            </w:tcBorders>
            <w:shd w:val="clear" w:color="000000" w:fill="FFFF99"/>
            <w:noWrap/>
            <w:vAlign w:val="center"/>
            <w:hideMark/>
          </w:tcPr>
          <w:p w14:paraId="19DF95E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25,45</w:t>
            </w:r>
          </w:p>
        </w:tc>
        <w:tc>
          <w:tcPr>
            <w:tcW w:w="1298" w:type="dxa"/>
            <w:tcBorders>
              <w:top w:val="nil"/>
              <w:left w:val="nil"/>
              <w:bottom w:val="single" w:sz="4" w:space="0" w:color="auto"/>
              <w:right w:val="single" w:sz="4" w:space="0" w:color="auto"/>
            </w:tcBorders>
            <w:shd w:val="clear" w:color="000000" w:fill="FFFF99"/>
            <w:noWrap/>
            <w:vAlign w:val="center"/>
            <w:hideMark/>
          </w:tcPr>
          <w:p w14:paraId="3185F20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52,73</w:t>
            </w:r>
          </w:p>
        </w:tc>
        <w:tc>
          <w:tcPr>
            <w:tcW w:w="1255" w:type="dxa"/>
            <w:tcBorders>
              <w:top w:val="nil"/>
              <w:left w:val="nil"/>
              <w:bottom w:val="single" w:sz="4" w:space="0" w:color="auto"/>
              <w:right w:val="single" w:sz="4" w:space="0" w:color="auto"/>
            </w:tcBorders>
            <w:shd w:val="clear" w:color="000000" w:fill="FFFF99"/>
            <w:noWrap/>
            <w:vAlign w:val="center"/>
            <w:hideMark/>
          </w:tcPr>
          <w:p w14:paraId="7AA35BE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48,05</w:t>
            </w:r>
          </w:p>
        </w:tc>
        <w:tc>
          <w:tcPr>
            <w:tcW w:w="1295" w:type="dxa"/>
            <w:tcBorders>
              <w:top w:val="nil"/>
              <w:left w:val="nil"/>
              <w:bottom w:val="single" w:sz="4" w:space="0" w:color="auto"/>
              <w:right w:val="single" w:sz="4" w:space="0" w:color="auto"/>
            </w:tcBorders>
            <w:shd w:val="clear" w:color="000000" w:fill="FFFF99"/>
            <w:noWrap/>
            <w:vAlign w:val="center"/>
            <w:hideMark/>
          </w:tcPr>
          <w:p w14:paraId="6809607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94,40</w:t>
            </w:r>
          </w:p>
        </w:tc>
        <w:tc>
          <w:tcPr>
            <w:tcW w:w="1298" w:type="dxa"/>
            <w:tcBorders>
              <w:top w:val="nil"/>
              <w:left w:val="nil"/>
              <w:bottom w:val="single" w:sz="4" w:space="0" w:color="auto"/>
              <w:right w:val="single" w:sz="4" w:space="0" w:color="auto"/>
            </w:tcBorders>
            <w:shd w:val="clear" w:color="000000" w:fill="FFFF99"/>
            <w:noWrap/>
            <w:vAlign w:val="center"/>
            <w:hideMark/>
          </w:tcPr>
          <w:p w14:paraId="4AC6B43C"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62,18</w:t>
            </w:r>
          </w:p>
        </w:tc>
        <w:tc>
          <w:tcPr>
            <w:tcW w:w="1064" w:type="dxa"/>
            <w:tcBorders>
              <w:top w:val="nil"/>
              <w:left w:val="nil"/>
              <w:bottom w:val="single" w:sz="4" w:space="0" w:color="auto"/>
              <w:right w:val="single" w:sz="4" w:space="0" w:color="auto"/>
            </w:tcBorders>
            <w:shd w:val="clear" w:color="000000" w:fill="CCFFCC"/>
            <w:noWrap/>
            <w:vAlign w:val="center"/>
            <w:hideMark/>
          </w:tcPr>
          <w:p w14:paraId="43FD371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31,09</w:t>
            </w:r>
          </w:p>
        </w:tc>
        <w:tc>
          <w:tcPr>
            <w:tcW w:w="1028" w:type="dxa"/>
            <w:tcBorders>
              <w:top w:val="nil"/>
              <w:left w:val="nil"/>
              <w:bottom w:val="single" w:sz="4" w:space="0" w:color="auto"/>
              <w:right w:val="single" w:sz="4" w:space="0" w:color="auto"/>
            </w:tcBorders>
            <w:shd w:val="clear" w:color="000000" w:fill="CCFFCC"/>
            <w:noWrap/>
            <w:vAlign w:val="center"/>
            <w:hideMark/>
          </w:tcPr>
          <w:p w14:paraId="643655C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31,09</w:t>
            </w:r>
          </w:p>
        </w:tc>
        <w:tc>
          <w:tcPr>
            <w:tcW w:w="2318" w:type="dxa"/>
            <w:tcBorders>
              <w:top w:val="nil"/>
              <w:left w:val="nil"/>
              <w:bottom w:val="single" w:sz="4" w:space="0" w:color="auto"/>
              <w:right w:val="single" w:sz="4" w:space="0" w:color="auto"/>
            </w:tcBorders>
            <w:shd w:val="clear" w:color="000000" w:fill="FFFF99"/>
            <w:vAlign w:val="center"/>
            <w:hideMark/>
          </w:tcPr>
          <w:p w14:paraId="13857B87"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6762D70E"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7E9D4243"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203ED9D"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2.6.4</w:t>
            </w:r>
          </w:p>
        </w:tc>
        <w:tc>
          <w:tcPr>
            <w:tcW w:w="1999" w:type="dxa"/>
            <w:tcBorders>
              <w:top w:val="nil"/>
              <w:left w:val="nil"/>
              <w:bottom w:val="single" w:sz="4" w:space="0" w:color="auto"/>
              <w:right w:val="single" w:sz="4" w:space="0" w:color="auto"/>
            </w:tcBorders>
            <w:shd w:val="clear" w:color="auto" w:fill="auto"/>
            <w:vAlign w:val="center"/>
            <w:hideMark/>
          </w:tcPr>
          <w:p w14:paraId="1BBF98BF"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Прочие</w:t>
            </w:r>
          </w:p>
        </w:tc>
        <w:tc>
          <w:tcPr>
            <w:tcW w:w="943" w:type="dxa"/>
            <w:tcBorders>
              <w:top w:val="nil"/>
              <w:left w:val="nil"/>
              <w:bottom w:val="single" w:sz="4" w:space="0" w:color="auto"/>
              <w:right w:val="single" w:sz="4" w:space="0" w:color="auto"/>
            </w:tcBorders>
            <w:shd w:val="clear" w:color="auto" w:fill="auto"/>
            <w:vAlign w:val="center"/>
            <w:hideMark/>
          </w:tcPr>
          <w:p w14:paraId="2053A2D7"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439AE89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47,66</w:t>
            </w:r>
          </w:p>
        </w:tc>
        <w:tc>
          <w:tcPr>
            <w:tcW w:w="1052" w:type="dxa"/>
            <w:tcBorders>
              <w:top w:val="nil"/>
              <w:left w:val="nil"/>
              <w:bottom w:val="single" w:sz="4" w:space="0" w:color="auto"/>
              <w:right w:val="single" w:sz="4" w:space="0" w:color="auto"/>
            </w:tcBorders>
            <w:shd w:val="clear" w:color="000000" w:fill="FFFF99"/>
            <w:noWrap/>
            <w:vAlign w:val="center"/>
            <w:hideMark/>
          </w:tcPr>
          <w:p w14:paraId="28D91A68"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362,97</w:t>
            </w:r>
          </w:p>
        </w:tc>
        <w:tc>
          <w:tcPr>
            <w:tcW w:w="1298" w:type="dxa"/>
            <w:tcBorders>
              <w:top w:val="nil"/>
              <w:left w:val="nil"/>
              <w:bottom w:val="single" w:sz="4" w:space="0" w:color="auto"/>
              <w:right w:val="single" w:sz="4" w:space="0" w:color="auto"/>
            </w:tcBorders>
            <w:shd w:val="clear" w:color="000000" w:fill="FFFF99"/>
            <w:noWrap/>
            <w:vAlign w:val="center"/>
            <w:hideMark/>
          </w:tcPr>
          <w:p w14:paraId="2BD6DAC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55,27</w:t>
            </w:r>
          </w:p>
        </w:tc>
        <w:tc>
          <w:tcPr>
            <w:tcW w:w="1255" w:type="dxa"/>
            <w:tcBorders>
              <w:top w:val="nil"/>
              <w:left w:val="nil"/>
              <w:bottom w:val="single" w:sz="4" w:space="0" w:color="auto"/>
              <w:right w:val="single" w:sz="4" w:space="0" w:color="auto"/>
            </w:tcBorders>
            <w:shd w:val="clear" w:color="000000" w:fill="FFFF99"/>
            <w:noWrap/>
            <w:vAlign w:val="center"/>
            <w:hideMark/>
          </w:tcPr>
          <w:p w14:paraId="6C94CE3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50,37</w:t>
            </w:r>
          </w:p>
        </w:tc>
        <w:tc>
          <w:tcPr>
            <w:tcW w:w="1295" w:type="dxa"/>
            <w:tcBorders>
              <w:top w:val="nil"/>
              <w:left w:val="nil"/>
              <w:bottom w:val="single" w:sz="4" w:space="0" w:color="auto"/>
              <w:right w:val="single" w:sz="4" w:space="0" w:color="auto"/>
            </w:tcBorders>
            <w:shd w:val="clear" w:color="000000" w:fill="FFFF99"/>
            <w:noWrap/>
            <w:vAlign w:val="center"/>
            <w:hideMark/>
          </w:tcPr>
          <w:p w14:paraId="23B771A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377,48</w:t>
            </w:r>
          </w:p>
        </w:tc>
        <w:tc>
          <w:tcPr>
            <w:tcW w:w="1298" w:type="dxa"/>
            <w:tcBorders>
              <w:top w:val="nil"/>
              <w:left w:val="nil"/>
              <w:bottom w:val="single" w:sz="4" w:space="0" w:color="auto"/>
              <w:right w:val="single" w:sz="4" w:space="0" w:color="auto"/>
            </w:tcBorders>
            <w:shd w:val="clear" w:color="000000" w:fill="FFFF99"/>
            <w:noWrap/>
            <w:vAlign w:val="center"/>
            <w:hideMark/>
          </w:tcPr>
          <w:p w14:paraId="4F905967"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65,17</w:t>
            </w:r>
          </w:p>
        </w:tc>
        <w:tc>
          <w:tcPr>
            <w:tcW w:w="1064" w:type="dxa"/>
            <w:tcBorders>
              <w:top w:val="nil"/>
              <w:left w:val="nil"/>
              <w:bottom w:val="single" w:sz="4" w:space="0" w:color="auto"/>
              <w:right w:val="single" w:sz="4" w:space="0" w:color="auto"/>
            </w:tcBorders>
            <w:shd w:val="clear" w:color="000000" w:fill="CCFFCC"/>
            <w:noWrap/>
            <w:vAlign w:val="center"/>
            <w:hideMark/>
          </w:tcPr>
          <w:p w14:paraId="6FC2ABA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32,59</w:t>
            </w:r>
          </w:p>
        </w:tc>
        <w:tc>
          <w:tcPr>
            <w:tcW w:w="1028" w:type="dxa"/>
            <w:tcBorders>
              <w:top w:val="nil"/>
              <w:left w:val="nil"/>
              <w:bottom w:val="single" w:sz="4" w:space="0" w:color="auto"/>
              <w:right w:val="single" w:sz="4" w:space="0" w:color="auto"/>
            </w:tcBorders>
            <w:shd w:val="clear" w:color="000000" w:fill="CCFFCC"/>
            <w:noWrap/>
            <w:vAlign w:val="center"/>
            <w:hideMark/>
          </w:tcPr>
          <w:p w14:paraId="1A40A48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32,59</w:t>
            </w:r>
          </w:p>
        </w:tc>
        <w:tc>
          <w:tcPr>
            <w:tcW w:w="2318" w:type="dxa"/>
            <w:tcBorders>
              <w:top w:val="nil"/>
              <w:left w:val="nil"/>
              <w:bottom w:val="single" w:sz="4" w:space="0" w:color="auto"/>
              <w:right w:val="single" w:sz="4" w:space="0" w:color="auto"/>
            </w:tcBorders>
            <w:shd w:val="clear" w:color="000000" w:fill="FFFF99"/>
            <w:vAlign w:val="center"/>
            <w:hideMark/>
          </w:tcPr>
          <w:p w14:paraId="3CF39333"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056B448D" w14:textId="77777777" w:rsidTr="00994D9D">
        <w:trPr>
          <w:trHeight w:val="1338"/>
          <w:jc w:val="center"/>
        </w:trPr>
        <w:tc>
          <w:tcPr>
            <w:tcW w:w="398" w:type="dxa"/>
            <w:tcBorders>
              <w:top w:val="nil"/>
              <w:left w:val="nil"/>
              <w:bottom w:val="nil"/>
              <w:right w:val="nil"/>
            </w:tcBorders>
            <w:shd w:val="clear" w:color="000000" w:fill="FFFF00"/>
            <w:noWrap/>
            <w:vAlign w:val="center"/>
            <w:hideMark/>
          </w:tcPr>
          <w:p w14:paraId="55E11185"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66A0890"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2.7</w:t>
            </w:r>
          </w:p>
        </w:tc>
        <w:tc>
          <w:tcPr>
            <w:tcW w:w="1999" w:type="dxa"/>
            <w:tcBorders>
              <w:top w:val="nil"/>
              <w:left w:val="nil"/>
              <w:bottom w:val="single" w:sz="4" w:space="0" w:color="auto"/>
              <w:right w:val="single" w:sz="4" w:space="0" w:color="auto"/>
            </w:tcBorders>
            <w:shd w:val="clear" w:color="auto" w:fill="auto"/>
            <w:vAlign w:val="center"/>
            <w:hideMark/>
          </w:tcPr>
          <w:p w14:paraId="1CD74FB6"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Прочие прямые расходы</w:t>
            </w:r>
          </w:p>
        </w:tc>
        <w:tc>
          <w:tcPr>
            <w:tcW w:w="943" w:type="dxa"/>
            <w:tcBorders>
              <w:top w:val="nil"/>
              <w:left w:val="nil"/>
              <w:bottom w:val="single" w:sz="4" w:space="0" w:color="auto"/>
              <w:right w:val="single" w:sz="4" w:space="0" w:color="auto"/>
            </w:tcBorders>
            <w:shd w:val="clear" w:color="auto" w:fill="auto"/>
            <w:vAlign w:val="center"/>
            <w:hideMark/>
          </w:tcPr>
          <w:p w14:paraId="0B19B2F7"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73F369E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2 099,82</w:t>
            </w:r>
          </w:p>
        </w:tc>
        <w:tc>
          <w:tcPr>
            <w:tcW w:w="1052" w:type="dxa"/>
            <w:tcBorders>
              <w:top w:val="nil"/>
              <w:left w:val="nil"/>
              <w:bottom w:val="single" w:sz="4" w:space="0" w:color="auto"/>
              <w:right w:val="single" w:sz="4" w:space="0" w:color="auto"/>
            </w:tcBorders>
            <w:shd w:val="clear" w:color="000000" w:fill="CCFFCC"/>
            <w:noWrap/>
            <w:vAlign w:val="center"/>
            <w:hideMark/>
          </w:tcPr>
          <w:p w14:paraId="5C3270E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2 899,94</w:t>
            </w:r>
          </w:p>
        </w:tc>
        <w:tc>
          <w:tcPr>
            <w:tcW w:w="1298" w:type="dxa"/>
            <w:tcBorders>
              <w:top w:val="nil"/>
              <w:left w:val="nil"/>
              <w:bottom w:val="single" w:sz="4" w:space="0" w:color="auto"/>
              <w:right w:val="single" w:sz="4" w:space="0" w:color="auto"/>
            </w:tcBorders>
            <w:shd w:val="clear" w:color="000000" w:fill="CCFFCC"/>
            <w:noWrap/>
            <w:vAlign w:val="center"/>
            <w:hideMark/>
          </w:tcPr>
          <w:p w14:paraId="1622FBF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2 435,03</w:t>
            </w:r>
          </w:p>
        </w:tc>
        <w:tc>
          <w:tcPr>
            <w:tcW w:w="1255" w:type="dxa"/>
            <w:tcBorders>
              <w:top w:val="nil"/>
              <w:left w:val="nil"/>
              <w:bottom w:val="single" w:sz="4" w:space="0" w:color="auto"/>
              <w:right w:val="single" w:sz="4" w:space="0" w:color="auto"/>
            </w:tcBorders>
            <w:shd w:val="clear" w:color="000000" w:fill="CCFFCC"/>
            <w:noWrap/>
            <w:vAlign w:val="center"/>
            <w:hideMark/>
          </w:tcPr>
          <w:p w14:paraId="5728A0E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2 219,09</w:t>
            </w:r>
          </w:p>
        </w:tc>
        <w:tc>
          <w:tcPr>
            <w:tcW w:w="1295" w:type="dxa"/>
            <w:tcBorders>
              <w:top w:val="nil"/>
              <w:left w:val="nil"/>
              <w:bottom w:val="single" w:sz="4" w:space="0" w:color="auto"/>
              <w:right w:val="single" w:sz="4" w:space="0" w:color="auto"/>
            </w:tcBorders>
            <w:shd w:val="clear" w:color="000000" w:fill="CCFFCC"/>
            <w:noWrap/>
            <w:vAlign w:val="center"/>
            <w:hideMark/>
          </w:tcPr>
          <w:p w14:paraId="4CB1688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2 958,82</w:t>
            </w:r>
          </w:p>
        </w:tc>
        <w:tc>
          <w:tcPr>
            <w:tcW w:w="1298" w:type="dxa"/>
            <w:tcBorders>
              <w:top w:val="nil"/>
              <w:left w:val="nil"/>
              <w:bottom w:val="single" w:sz="4" w:space="0" w:color="auto"/>
              <w:right w:val="single" w:sz="4" w:space="0" w:color="auto"/>
            </w:tcBorders>
            <w:shd w:val="clear" w:color="000000" w:fill="CCFFCC"/>
            <w:noWrap/>
            <w:vAlign w:val="center"/>
            <w:hideMark/>
          </w:tcPr>
          <w:p w14:paraId="4D04D0A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2 871,38</w:t>
            </w:r>
          </w:p>
        </w:tc>
        <w:tc>
          <w:tcPr>
            <w:tcW w:w="1064" w:type="dxa"/>
            <w:tcBorders>
              <w:top w:val="nil"/>
              <w:left w:val="nil"/>
              <w:bottom w:val="single" w:sz="4" w:space="0" w:color="auto"/>
              <w:right w:val="single" w:sz="4" w:space="0" w:color="auto"/>
            </w:tcBorders>
            <w:shd w:val="clear" w:color="000000" w:fill="CCFFCC"/>
            <w:noWrap/>
            <w:vAlign w:val="center"/>
            <w:hideMark/>
          </w:tcPr>
          <w:p w14:paraId="4CC4571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1 435,69</w:t>
            </w:r>
          </w:p>
        </w:tc>
        <w:tc>
          <w:tcPr>
            <w:tcW w:w="1028" w:type="dxa"/>
            <w:tcBorders>
              <w:top w:val="nil"/>
              <w:left w:val="nil"/>
              <w:bottom w:val="single" w:sz="4" w:space="0" w:color="auto"/>
              <w:right w:val="single" w:sz="4" w:space="0" w:color="auto"/>
            </w:tcBorders>
            <w:shd w:val="clear" w:color="000000" w:fill="CCFFCC"/>
            <w:noWrap/>
            <w:vAlign w:val="center"/>
            <w:hideMark/>
          </w:tcPr>
          <w:p w14:paraId="234D62A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1 435,69</w:t>
            </w:r>
          </w:p>
        </w:tc>
        <w:tc>
          <w:tcPr>
            <w:tcW w:w="2318" w:type="dxa"/>
            <w:tcBorders>
              <w:top w:val="nil"/>
              <w:left w:val="nil"/>
              <w:bottom w:val="single" w:sz="4" w:space="0" w:color="auto"/>
              <w:right w:val="single" w:sz="4" w:space="0" w:color="auto"/>
            </w:tcBorders>
            <w:shd w:val="clear" w:color="000000" w:fill="FFFF99"/>
            <w:vAlign w:val="center"/>
            <w:hideMark/>
          </w:tcPr>
          <w:p w14:paraId="6ACE3F9C"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53015383" w14:textId="77777777" w:rsidTr="00994D9D">
        <w:trPr>
          <w:trHeight w:val="486"/>
          <w:jc w:val="center"/>
        </w:trPr>
        <w:tc>
          <w:tcPr>
            <w:tcW w:w="398" w:type="dxa"/>
            <w:tcBorders>
              <w:top w:val="nil"/>
              <w:left w:val="nil"/>
              <w:bottom w:val="nil"/>
              <w:right w:val="nil"/>
            </w:tcBorders>
            <w:shd w:val="clear" w:color="000000" w:fill="FFFF00"/>
            <w:noWrap/>
            <w:vAlign w:val="center"/>
            <w:hideMark/>
          </w:tcPr>
          <w:p w14:paraId="7F3198E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2CC2F0C4"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2.7.2</w:t>
            </w:r>
          </w:p>
        </w:tc>
        <w:tc>
          <w:tcPr>
            <w:tcW w:w="1999" w:type="dxa"/>
            <w:tcBorders>
              <w:top w:val="nil"/>
              <w:left w:val="nil"/>
              <w:bottom w:val="single" w:sz="4" w:space="0" w:color="auto"/>
              <w:right w:val="single" w:sz="4" w:space="0" w:color="auto"/>
            </w:tcBorders>
            <w:shd w:val="clear" w:color="auto" w:fill="auto"/>
            <w:vAlign w:val="center"/>
            <w:hideMark/>
          </w:tcPr>
          <w:p w14:paraId="4D9B60F3"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Изоляция уплотненных ТБО</w:t>
            </w:r>
          </w:p>
        </w:tc>
        <w:tc>
          <w:tcPr>
            <w:tcW w:w="943" w:type="dxa"/>
            <w:tcBorders>
              <w:top w:val="nil"/>
              <w:left w:val="nil"/>
              <w:bottom w:val="single" w:sz="4" w:space="0" w:color="auto"/>
              <w:right w:val="single" w:sz="4" w:space="0" w:color="auto"/>
            </w:tcBorders>
            <w:shd w:val="clear" w:color="auto" w:fill="auto"/>
            <w:vAlign w:val="center"/>
            <w:hideMark/>
          </w:tcPr>
          <w:p w14:paraId="5CE32AA2"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1E7795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1 884,70</w:t>
            </w:r>
          </w:p>
        </w:tc>
        <w:tc>
          <w:tcPr>
            <w:tcW w:w="1052" w:type="dxa"/>
            <w:tcBorders>
              <w:top w:val="nil"/>
              <w:left w:val="nil"/>
              <w:bottom w:val="single" w:sz="4" w:space="0" w:color="auto"/>
              <w:right w:val="single" w:sz="4" w:space="0" w:color="auto"/>
            </w:tcBorders>
            <w:shd w:val="clear" w:color="000000" w:fill="FFFF99"/>
            <w:noWrap/>
            <w:vAlign w:val="center"/>
            <w:hideMark/>
          </w:tcPr>
          <w:p w14:paraId="78260AE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2 209,50</w:t>
            </w:r>
          </w:p>
        </w:tc>
        <w:tc>
          <w:tcPr>
            <w:tcW w:w="1298" w:type="dxa"/>
            <w:tcBorders>
              <w:top w:val="nil"/>
              <w:left w:val="nil"/>
              <w:bottom w:val="single" w:sz="4" w:space="0" w:color="auto"/>
              <w:right w:val="single" w:sz="4" w:space="0" w:color="auto"/>
            </w:tcBorders>
            <w:shd w:val="clear" w:color="000000" w:fill="FFFF99"/>
            <w:noWrap/>
            <w:vAlign w:val="center"/>
            <w:hideMark/>
          </w:tcPr>
          <w:p w14:paraId="667DA1D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2 185,57</w:t>
            </w:r>
          </w:p>
        </w:tc>
        <w:tc>
          <w:tcPr>
            <w:tcW w:w="1255" w:type="dxa"/>
            <w:tcBorders>
              <w:top w:val="nil"/>
              <w:left w:val="nil"/>
              <w:bottom w:val="single" w:sz="4" w:space="0" w:color="auto"/>
              <w:right w:val="single" w:sz="4" w:space="0" w:color="auto"/>
            </w:tcBorders>
            <w:shd w:val="clear" w:color="000000" w:fill="FFFF99"/>
            <w:noWrap/>
            <w:vAlign w:val="center"/>
            <w:hideMark/>
          </w:tcPr>
          <w:p w14:paraId="7CB60E5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1 991,75</w:t>
            </w:r>
          </w:p>
        </w:tc>
        <w:tc>
          <w:tcPr>
            <w:tcW w:w="1295" w:type="dxa"/>
            <w:tcBorders>
              <w:top w:val="nil"/>
              <w:left w:val="nil"/>
              <w:bottom w:val="single" w:sz="4" w:space="0" w:color="auto"/>
              <w:right w:val="single" w:sz="4" w:space="0" w:color="auto"/>
            </w:tcBorders>
            <w:shd w:val="clear" w:color="000000" w:fill="FFFF99"/>
            <w:noWrap/>
            <w:vAlign w:val="center"/>
            <w:hideMark/>
          </w:tcPr>
          <w:p w14:paraId="6F52098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2 297,90</w:t>
            </w:r>
          </w:p>
        </w:tc>
        <w:tc>
          <w:tcPr>
            <w:tcW w:w="1298" w:type="dxa"/>
            <w:tcBorders>
              <w:top w:val="nil"/>
              <w:left w:val="nil"/>
              <w:bottom w:val="single" w:sz="4" w:space="0" w:color="auto"/>
              <w:right w:val="single" w:sz="4" w:space="0" w:color="auto"/>
            </w:tcBorders>
            <w:shd w:val="clear" w:color="000000" w:fill="FFFF99"/>
            <w:noWrap/>
            <w:vAlign w:val="center"/>
            <w:hideMark/>
          </w:tcPr>
          <w:p w14:paraId="3943A6A7"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2 577,21</w:t>
            </w:r>
          </w:p>
        </w:tc>
        <w:tc>
          <w:tcPr>
            <w:tcW w:w="1064" w:type="dxa"/>
            <w:tcBorders>
              <w:top w:val="nil"/>
              <w:left w:val="nil"/>
              <w:bottom w:val="single" w:sz="4" w:space="0" w:color="auto"/>
              <w:right w:val="single" w:sz="4" w:space="0" w:color="auto"/>
            </w:tcBorders>
            <w:shd w:val="clear" w:color="000000" w:fill="CCFFCC"/>
            <w:noWrap/>
            <w:vAlign w:val="center"/>
            <w:hideMark/>
          </w:tcPr>
          <w:p w14:paraId="735D3A3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1 288,61</w:t>
            </w:r>
          </w:p>
        </w:tc>
        <w:tc>
          <w:tcPr>
            <w:tcW w:w="1028" w:type="dxa"/>
            <w:tcBorders>
              <w:top w:val="nil"/>
              <w:left w:val="nil"/>
              <w:bottom w:val="single" w:sz="4" w:space="0" w:color="auto"/>
              <w:right w:val="single" w:sz="4" w:space="0" w:color="auto"/>
            </w:tcBorders>
            <w:shd w:val="clear" w:color="000000" w:fill="CCFFCC"/>
            <w:noWrap/>
            <w:vAlign w:val="center"/>
            <w:hideMark/>
          </w:tcPr>
          <w:p w14:paraId="5A8E6EB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1 288,61</w:t>
            </w:r>
          </w:p>
        </w:tc>
        <w:tc>
          <w:tcPr>
            <w:tcW w:w="2318" w:type="dxa"/>
            <w:tcBorders>
              <w:top w:val="nil"/>
              <w:left w:val="nil"/>
              <w:bottom w:val="single" w:sz="4" w:space="0" w:color="auto"/>
              <w:right w:val="single" w:sz="4" w:space="0" w:color="auto"/>
            </w:tcBorders>
            <w:shd w:val="clear" w:color="000000" w:fill="FFFF99"/>
            <w:vAlign w:val="center"/>
            <w:hideMark/>
          </w:tcPr>
          <w:p w14:paraId="253A920A"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0FB5AAF9"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74EDA62C"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5C0CE12A"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2.7.3</w:t>
            </w:r>
          </w:p>
        </w:tc>
        <w:tc>
          <w:tcPr>
            <w:tcW w:w="1999" w:type="dxa"/>
            <w:tcBorders>
              <w:top w:val="nil"/>
              <w:left w:val="nil"/>
              <w:bottom w:val="single" w:sz="4" w:space="0" w:color="auto"/>
              <w:right w:val="single" w:sz="4" w:space="0" w:color="auto"/>
            </w:tcBorders>
            <w:shd w:val="clear" w:color="auto" w:fill="auto"/>
            <w:vAlign w:val="center"/>
            <w:hideMark/>
          </w:tcPr>
          <w:p w14:paraId="7526F9C5"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прочие</w:t>
            </w:r>
          </w:p>
        </w:tc>
        <w:tc>
          <w:tcPr>
            <w:tcW w:w="943" w:type="dxa"/>
            <w:tcBorders>
              <w:top w:val="nil"/>
              <w:left w:val="nil"/>
              <w:bottom w:val="single" w:sz="4" w:space="0" w:color="auto"/>
              <w:right w:val="single" w:sz="4" w:space="0" w:color="auto"/>
            </w:tcBorders>
            <w:shd w:val="clear" w:color="auto" w:fill="auto"/>
            <w:vAlign w:val="center"/>
            <w:hideMark/>
          </w:tcPr>
          <w:p w14:paraId="734901E2"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52DA3D1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215,12</w:t>
            </w:r>
          </w:p>
        </w:tc>
        <w:tc>
          <w:tcPr>
            <w:tcW w:w="1052" w:type="dxa"/>
            <w:tcBorders>
              <w:top w:val="nil"/>
              <w:left w:val="nil"/>
              <w:bottom w:val="single" w:sz="4" w:space="0" w:color="auto"/>
              <w:right w:val="single" w:sz="4" w:space="0" w:color="auto"/>
            </w:tcBorders>
            <w:shd w:val="clear" w:color="000000" w:fill="FFFF99"/>
            <w:noWrap/>
            <w:vAlign w:val="center"/>
            <w:hideMark/>
          </w:tcPr>
          <w:p w14:paraId="1966EDF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690,44</w:t>
            </w:r>
          </w:p>
        </w:tc>
        <w:tc>
          <w:tcPr>
            <w:tcW w:w="1298" w:type="dxa"/>
            <w:tcBorders>
              <w:top w:val="nil"/>
              <w:left w:val="nil"/>
              <w:bottom w:val="single" w:sz="4" w:space="0" w:color="auto"/>
              <w:right w:val="single" w:sz="4" w:space="0" w:color="auto"/>
            </w:tcBorders>
            <w:shd w:val="clear" w:color="000000" w:fill="FFFF99"/>
            <w:noWrap/>
            <w:vAlign w:val="center"/>
            <w:hideMark/>
          </w:tcPr>
          <w:p w14:paraId="1CC4805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249,46</w:t>
            </w:r>
          </w:p>
        </w:tc>
        <w:tc>
          <w:tcPr>
            <w:tcW w:w="1255" w:type="dxa"/>
            <w:tcBorders>
              <w:top w:val="nil"/>
              <w:left w:val="nil"/>
              <w:bottom w:val="single" w:sz="4" w:space="0" w:color="auto"/>
              <w:right w:val="single" w:sz="4" w:space="0" w:color="auto"/>
            </w:tcBorders>
            <w:shd w:val="clear" w:color="000000" w:fill="FFFF99"/>
            <w:noWrap/>
            <w:vAlign w:val="center"/>
            <w:hideMark/>
          </w:tcPr>
          <w:p w14:paraId="397D42E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227,34</w:t>
            </w:r>
          </w:p>
        </w:tc>
        <w:tc>
          <w:tcPr>
            <w:tcW w:w="1295" w:type="dxa"/>
            <w:tcBorders>
              <w:top w:val="nil"/>
              <w:left w:val="nil"/>
              <w:bottom w:val="single" w:sz="4" w:space="0" w:color="auto"/>
              <w:right w:val="single" w:sz="4" w:space="0" w:color="auto"/>
            </w:tcBorders>
            <w:shd w:val="clear" w:color="000000" w:fill="FFFF99"/>
            <w:noWrap/>
            <w:vAlign w:val="center"/>
            <w:hideMark/>
          </w:tcPr>
          <w:p w14:paraId="157B9C7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660,92</w:t>
            </w:r>
          </w:p>
        </w:tc>
        <w:tc>
          <w:tcPr>
            <w:tcW w:w="1298" w:type="dxa"/>
            <w:tcBorders>
              <w:top w:val="nil"/>
              <w:left w:val="nil"/>
              <w:bottom w:val="single" w:sz="4" w:space="0" w:color="auto"/>
              <w:right w:val="single" w:sz="4" w:space="0" w:color="auto"/>
            </w:tcBorders>
            <w:shd w:val="clear" w:color="000000" w:fill="FFFF99"/>
            <w:noWrap/>
            <w:vAlign w:val="center"/>
            <w:hideMark/>
          </w:tcPr>
          <w:p w14:paraId="422D4157"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294,17</w:t>
            </w:r>
          </w:p>
        </w:tc>
        <w:tc>
          <w:tcPr>
            <w:tcW w:w="1064" w:type="dxa"/>
            <w:tcBorders>
              <w:top w:val="nil"/>
              <w:left w:val="nil"/>
              <w:bottom w:val="single" w:sz="4" w:space="0" w:color="auto"/>
              <w:right w:val="single" w:sz="4" w:space="0" w:color="auto"/>
            </w:tcBorders>
            <w:shd w:val="clear" w:color="000000" w:fill="CCFFCC"/>
            <w:noWrap/>
            <w:vAlign w:val="center"/>
            <w:hideMark/>
          </w:tcPr>
          <w:p w14:paraId="5D30797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147,08</w:t>
            </w:r>
          </w:p>
        </w:tc>
        <w:tc>
          <w:tcPr>
            <w:tcW w:w="1028" w:type="dxa"/>
            <w:tcBorders>
              <w:top w:val="nil"/>
              <w:left w:val="nil"/>
              <w:bottom w:val="single" w:sz="4" w:space="0" w:color="auto"/>
              <w:right w:val="single" w:sz="4" w:space="0" w:color="auto"/>
            </w:tcBorders>
            <w:shd w:val="clear" w:color="000000" w:fill="CCFFCC"/>
            <w:noWrap/>
            <w:vAlign w:val="center"/>
            <w:hideMark/>
          </w:tcPr>
          <w:p w14:paraId="27B1131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147,08</w:t>
            </w:r>
          </w:p>
        </w:tc>
        <w:tc>
          <w:tcPr>
            <w:tcW w:w="2318" w:type="dxa"/>
            <w:tcBorders>
              <w:top w:val="nil"/>
              <w:left w:val="nil"/>
              <w:bottom w:val="single" w:sz="4" w:space="0" w:color="auto"/>
              <w:right w:val="single" w:sz="4" w:space="0" w:color="auto"/>
            </w:tcBorders>
            <w:shd w:val="clear" w:color="000000" w:fill="FFFF99"/>
            <w:vAlign w:val="center"/>
            <w:hideMark/>
          </w:tcPr>
          <w:p w14:paraId="4F37188D"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5C60B52D" w14:textId="77777777" w:rsidTr="00994D9D">
        <w:trPr>
          <w:trHeight w:val="1277"/>
          <w:jc w:val="center"/>
        </w:trPr>
        <w:tc>
          <w:tcPr>
            <w:tcW w:w="398" w:type="dxa"/>
            <w:tcBorders>
              <w:top w:val="nil"/>
              <w:left w:val="nil"/>
              <w:bottom w:val="nil"/>
              <w:right w:val="nil"/>
            </w:tcBorders>
            <w:shd w:val="clear" w:color="000000" w:fill="FFFF00"/>
            <w:noWrap/>
            <w:vAlign w:val="center"/>
            <w:hideMark/>
          </w:tcPr>
          <w:p w14:paraId="476CCC74"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lastRenderedPageBreak/>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3EC483F"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2.9</w:t>
            </w:r>
          </w:p>
        </w:tc>
        <w:tc>
          <w:tcPr>
            <w:tcW w:w="1999" w:type="dxa"/>
            <w:tcBorders>
              <w:top w:val="nil"/>
              <w:left w:val="nil"/>
              <w:bottom w:val="single" w:sz="4" w:space="0" w:color="auto"/>
              <w:right w:val="single" w:sz="4" w:space="0" w:color="auto"/>
            </w:tcBorders>
            <w:shd w:val="clear" w:color="auto" w:fill="auto"/>
            <w:vAlign w:val="center"/>
            <w:hideMark/>
          </w:tcPr>
          <w:p w14:paraId="0A9C6504" w14:textId="77777777" w:rsidR="00460757" w:rsidRPr="00460757" w:rsidRDefault="00460757" w:rsidP="00460757">
            <w:pPr>
              <w:ind w:firstLineChars="100" w:firstLine="131"/>
              <w:rPr>
                <w:rFonts w:ascii="Tahoma" w:hAnsi="Tahoma" w:cs="Tahoma"/>
                <w:b/>
                <w:bCs/>
                <w:sz w:val="13"/>
                <w:szCs w:val="13"/>
              </w:rPr>
            </w:pPr>
            <w:proofErr w:type="spellStart"/>
            <w:r w:rsidRPr="00460757">
              <w:rPr>
                <w:rFonts w:ascii="Tahoma" w:hAnsi="Tahoma" w:cs="Tahoma"/>
                <w:b/>
                <w:bCs/>
                <w:sz w:val="13"/>
                <w:szCs w:val="13"/>
              </w:rPr>
              <w:t>Общеэксплуатационные</w:t>
            </w:r>
            <w:proofErr w:type="spellEnd"/>
            <w:r w:rsidRPr="00460757">
              <w:rPr>
                <w:rFonts w:ascii="Tahoma" w:hAnsi="Tahoma" w:cs="Tahoma"/>
                <w:b/>
                <w:bCs/>
                <w:sz w:val="13"/>
                <w:szCs w:val="13"/>
              </w:rPr>
              <w:t xml:space="preserve"> расходы, в том числе:</w:t>
            </w:r>
          </w:p>
        </w:tc>
        <w:tc>
          <w:tcPr>
            <w:tcW w:w="943" w:type="dxa"/>
            <w:tcBorders>
              <w:top w:val="nil"/>
              <w:left w:val="nil"/>
              <w:bottom w:val="single" w:sz="4" w:space="0" w:color="auto"/>
              <w:right w:val="single" w:sz="4" w:space="0" w:color="auto"/>
            </w:tcBorders>
            <w:shd w:val="clear" w:color="auto" w:fill="auto"/>
            <w:vAlign w:val="center"/>
            <w:hideMark/>
          </w:tcPr>
          <w:p w14:paraId="2CDC12E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11CE40E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1 692,28</w:t>
            </w:r>
          </w:p>
        </w:tc>
        <w:tc>
          <w:tcPr>
            <w:tcW w:w="1052" w:type="dxa"/>
            <w:tcBorders>
              <w:top w:val="nil"/>
              <w:left w:val="nil"/>
              <w:bottom w:val="single" w:sz="4" w:space="0" w:color="auto"/>
              <w:right w:val="single" w:sz="4" w:space="0" w:color="auto"/>
            </w:tcBorders>
            <w:shd w:val="clear" w:color="000000" w:fill="CCFFCC"/>
            <w:noWrap/>
            <w:vAlign w:val="center"/>
            <w:hideMark/>
          </w:tcPr>
          <w:p w14:paraId="309D742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4 669,36</w:t>
            </w:r>
          </w:p>
        </w:tc>
        <w:tc>
          <w:tcPr>
            <w:tcW w:w="1298" w:type="dxa"/>
            <w:tcBorders>
              <w:top w:val="nil"/>
              <w:left w:val="nil"/>
              <w:bottom w:val="single" w:sz="4" w:space="0" w:color="auto"/>
              <w:right w:val="single" w:sz="4" w:space="0" w:color="auto"/>
            </w:tcBorders>
            <w:shd w:val="clear" w:color="000000" w:fill="CCFFCC"/>
            <w:noWrap/>
            <w:vAlign w:val="center"/>
            <w:hideMark/>
          </w:tcPr>
          <w:p w14:paraId="237CDA0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1 962,42</w:t>
            </w:r>
          </w:p>
        </w:tc>
        <w:tc>
          <w:tcPr>
            <w:tcW w:w="1255" w:type="dxa"/>
            <w:tcBorders>
              <w:top w:val="nil"/>
              <w:left w:val="nil"/>
              <w:bottom w:val="single" w:sz="4" w:space="0" w:color="auto"/>
              <w:right w:val="single" w:sz="4" w:space="0" w:color="auto"/>
            </w:tcBorders>
            <w:shd w:val="clear" w:color="000000" w:fill="CCFFCC"/>
            <w:noWrap/>
            <w:vAlign w:val="center"/>
            <w:hideMark/>
          </w:tcPr>
          <w:p w14:paraId="07C4EF5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1 788,40</w:t>
            </w:r>
          </w:p>
        </w:tc>
        <w:tc>
          <w:tcPr>
            <w:tcW w:w="1295" w:type="dxa"/>
            <w:tcBorders>
              <w:top w:val="nil"/>
              <w:left w:val="nil"/>
              <w:bottom w:val="single" w:sz="4" w:space="0" w:color="auto"/>
              <w:right w:val="single" w:sz="4" w:space="0" w:color="auto"/>
            </w:tcBorders>
            <w:shd w:val="clear" w:color="000000" w:fill="CCFFCC"/>
            <w:noWrap/>
            <w:vAlign w:val="center"/>
            <w:hideMark/>
          </w:tcPr>
          <w:p w14:paraId="291E002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3 887,38</w:t>
            </w:r>
          </w:p>
        </w:tc>
        <w:tc>
          <w:tcPr>
            <w:tcW w:w="1298" w:type="dxa"/>
            <w:tcBorders>
              <w:top w:val="nil"/>
              <w:left w:val="nil"/>
              <w:bottom w:val="single" w:sz="4" w:space="0" w:color="auto"/>
              <w:right w:val="single" w:sz="4" w:space="0" w:color="auto"/>
            </w:tcBorders>
            <w:shd w:val="clear" w:color="000000" w:fill="CCFFCC"/>
            <w:noWrap/>
            <w:vAlign w:val="center"/>
            <w:hideMark/>
          </w:tcPr>
          <w:p w14:paraId="7EF85FB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2 314,08</w:t>
            </w:r>
          </w:p>
        </w:tc>
        <w:tc>
          <w:tcPr>
            <w:tcW w:w="1064" w:type="dxa"/>
            <w:tcBorders>
              <w:top w:val="nil"/>
              <w:left w:val="nil"/>
              <w:bottom w:val="single" w:sz="4" w:space="0" w:color="auto"/>
              <w:right w:val="single" w:sz="4" w:space="0" w:color="auto"/>
            </w:tcBorders>
            <w:shd w:val="clear" w:color="000000" w:fill="CCFFCC"/>
            <w:noWrap/>
            <w:vAlign w:val="center"/>
            <w:hideMark/>
          </w:tcPr>
          <w:p w14:paraId="197D966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1 157,04</w:t>
            </w:r>
          </w:p>
        </w:tc>
        <w:tc>
          <w:tcPr>
            <w:tcW w:w="1028" w:type="dxa"/>
            <w:tcBorders>
              <w:top w:val="nil"/>
              <w:left w:val="nil"/>
              <w:bottom w:val="single" w:sz="4" w:space="0" w:color="auto"/>
              <w:right w:val="single" w:sz="4" w:space="0" w:color="auto"/>
            </w:tcBorders>
            <w:shd w:val="clear" w:color="000000" w:fill="CCFFCC"/>
            <w:noWrap/>
            <w:vAlign w:val="center"/>
            <w:hideMark/>
          </w:tcPr>
          <w:p w14:paraId="01FF9E8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1 157,04</w:t>
            </w:r>
          </w:p>
        </w:tc>
        <w:tc>
          <w:tcPr>
            <w:tcW w:w="2318" w:type="dxa"/>
            <w:tcBorders>
              <w:top w:val="nil"/>
              <w:left w:val="nil"/>
              <w:bottom w:val="single" w:sz="4" w:space="0" w:color="auto"/>
              <w:right w:val="single" w:sz="4" w:space="0" w:color="auto"/>
            </w:tcBorders>
            <w:shd w:val="clear" w:color="000000" w:fill="FFFF99"/>
            <w:vAlign w:val="center"/>
            <w:hideMark/>
          </w:tcPr>
          <w:p w14:paraId="46704700"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3F966E10"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05135897"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523A5925"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2.9.1</w:t>
            </w:r>
          </w:p>
        </w:tc>
        <w:tc>
          <w:tcPr>
            <w:tcW w:w="1999" w:type="dxa"/>
            <w:tcBorders>
              <w:top w:val="nil"/>
              <w:left w:val="nil"/>
              <w:bottom w:val="single" w:sz="4" w:space="0" w:color="auto"/>
              <w:right w:val="single" w:sz="4" w:space="0" w:color="auto"/>
            </w:tcBorders>
            <w:shd w:val="clear" w:color="auto" w:fill="auto"/>
            <w:vAlign w:val="center"/>
            <w:hideMark/>
          </w:tcPr>
          <w:p w14:paraId="237AB470"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заработная плата АУП</w:t>
            </w:r>
          </w:p>
        </w:tc>
        <w:tc>
          <w:tcPr>
            <w:tcW w:w="943" w:type="dxa"/>
            <w:tcBorders>
              <w:top w:val="nil"/>
              <w:left w:val="nil"/>
              <w:bottom w:val="single" w:sz="4" w:space="0" w:color="auto"/>
              <w:right w:val="single" w:sz="4" w:space="0" w:color="auto"/>
            </w:tcBorders>
            <w:shd w:val="clear" w:color="auto" w:fill="auto"/>
            <w:vAlign w:val="center"/>
            <w:hideMark/>
          </w:tcPr>
          <w:p w14:paraId="3568F7EB"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6FBB3F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1 242,86</w:t>
            </w:r>
          </w:p>
        </w:tc>
        <w:tc>
          <w:tcPr>
            <w:tcW w:w="1052" w:type="dxa"/>
            <w:tcBorders>
              <w:top w:val="nil"/>
              <w:left w:val="nil"/>
              <w:bottom w:val="single" w:sz="4" w:space="0" w:color="auto"/>
              <w:right w:val="single" w:sz="4" w:space="0" w:color="auto"/>
            </w:tcBorders>
            <w:shd w:val="clear" w:color="000000" w:fill="FFFF99"/>
            <w:noWrap/>
            <w:vAlign w:val="center"/>
            <w:hideMark/>
          </w:tcPr>
          <w:p w14:paraId="5132AF3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1 668,20</w:t>
            </w:r>
          </w:p>
        </w:tc>
        <w:tc>
          <w:tcPr>
            <w:tcW w:w="1298" w:type="dxa"/>
            <w:tcBorders>
              <w:top w:val="nil"/>
              <w:left w:val="nil"/>
              <w:bottom w:val="single" w:sz="4" w:space="0" w:color="auto"/>
              <w:right w:val="single" w:sz="4" w:space="0" w:color="auto"/>
            </w:tcBorders>
            <w:shd w:val="clear" w:color="000000" w:fill="FFFF99"/>
            <w:noWrap/>
            <w:vAlign w:val="center"/>
            <w:hideMark/>
          </w:tcPr>
          <w:p w14:paraId="2077BCB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1 441,26</w:t>
            </w:r>
          </w:p>
        </w:tc>
        <w:tc>
          <w:tcPr>
            <w:tcW w:w="1255" w:type="dxa"/>
            <w:tcBorders>
              <w:top w:val="nil"/>
              <w:left w:val="nil"/>
              <w:bottom w:val="single" w:sz="4" w:space="0" w:color="auto"/>
              <w:right w:val="single" w:sz="4" w:space="0" w:color="auto"/>
            </w:tcBorders>
            <w:shd w:val="clear" w:color="000000" w:fill="FFFF99"/>
            <w:noWrap/>
            <w:vAlign w:val="center"/>
            <w:hideMark/>
          </w:tcPr>
          <w:p w14:paraId="2C8EE6F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1 313,45</w:t>
            </w:r>
          </w:p>
        </w:tc>
        <w:tc>
          <w:tcPr>
            <w:tcW w:w="1295" w:type="dxa"/>
            <w:tcBorders>
              <w:top w:val="nil"/>
              <w:left w:val="nil"/>
              <w:bottom w:val="single" w:sz="4" w:space="0" w:color="auto"/>
              <w:right w:val="single" w:sz="4" w:space="0" w:color="auto"/>
            </w:tcBorders>
            <w:shd w:val="clear" w:color="000000" w:fill="FFFF99"/>
            <w:noWrap/>
            <w:vAlign w:val="center"/>
            <w:hideMark/>
          </w:tcPr>
          <w:p w14:paraId="013F2D3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1 758,31</w:t>
            </w:r>
          </w:p>
        </w:tc>
        <w:tc>
          <w:tcPr>
            <w:tcW w:w="1298" w:type="dxa"/>
            <w:tcBorders>
              <w:top w:val="nil"/>
              <w:left w:val="nil"/>
              <w:bottom w:val="single" w:sz="4" w:space="0" w:color="auto"/>
              <w:right w:val="single" w:sz="4" w:space="0" w:color="auto"/>
            </w:tcBorders>
            <w:shd w:val="clear" w:color="000000" w:fill="FFFF99"/>
            <w:noWrap/>
            <w:vAlign w:val="center"/>
            <w:hideMark/>
          </w:tcPr>
          <w:p w14:paraId="6FB6FD4F"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1 699,53</w:t>
            </w:r>
          </w:p>
        </w:tc>
        <w:tc>
          <w:tcPr>
            <w:tcW w:w="1064" w:type="dxa"/>
            <w:tcBorders>
              <w:top w:val="nil"/>
              <w:left w:val="nil"/>
              <w:bottom w:val="single" w:sz="4" w:space="0" w:color="auto"/>
              <w:right w:val="single" w:sz="4" w:space="0" w:color="auto"/>
            </w:tcBorders>
            <w:shd w:val="clear" w:color="000000" w:fill="CCFFCC"/>
            <w:noWrap/>
            <w:vAlign w:val="center"/>
            <w:hideMark/>
          </w:tcPr>
          <w:p w14:paraId="5A20A77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849,77</w:t>
            </w:r>
          </w:p>
        </w:tc>
        <w:tc>
          <w:tcPr>
            <w:tcW w:w="1028" w:type="dxa"/>
            <w:tcBorders>
              <w:top w:val="nil"/>
              <w:left w:val="nil"/>
              <w:bottom w:val="single" w:sz="4" w:space="0" w:color="auto"/>
              <w:right w:val="single" w:sz="4" w:space="0" w:color="auto"/>
            </w:tcBorders>
            <w:shd w:val="clear" w:color="000000" w:fill="CCFFCC"/>
            <w:noWrap/>
            <w:vAlign w:val="center"/>
            <w:hideMark/>
          </w:tcPr>
          <w:p w14:paraId="31C5C85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849,77</w:t>
            </w:r>
          </w:p>
        </w:tc>
        <w:tc>
          <w:tcPr>
            <w:tcW w:w="2318" w:type="dxa"/>
            <w:tcBorders>
              <w:top w:val="nil"/>
              <w:left w:val="nil"/>
              <w:bottom w:val="single" w:sz="4" w:space="0" w:color="auto"/>
              <w:right w:val="single" w:sz="4" w:space="0" w:color="auto"/>
            </w:tcBorders>
            <w:shd w:val="clear" w:color="000000" w:fill="FFFF99"/>
            <w:vAlign w:val="center"/>
            <w:hideMark/>
          </w:tcPr>
          <w:p w14:paraId="0BA477D9"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3183E8E1" w14:textId="77777777" w:rsidTr="00994D9D">
        <w:trPr>
          <w:trHeight w:val="486"/>
          <w:jc w:val="center"/>
        </w:trPr>
        <w:tc>
          <w:tcPr>
            <w:tcW w:w="398" w:type="dxa"/>
            <w:tcBorders>
              <w:top w:val="nil"/>
              <w:left w:val="nil"/>
              <w:bottom w:val="nil"/>
              <w:right w:val="nil"/>
            </w:tcBorders>
            <w:shd w:val="clear" w:color="000000" w:fill="FFFF00"/>
            <w:noWrap/>
            <w:vAlign w:val="center"/>
            <w:hideMark/>
          </w:tcPr>
          <w:p w14:paraId="0909386D"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1C6748E"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2.9.1.1</w:t>
            </w:r>
          </w:p>
        </w:tc>
        <w:tc>
          <w:tcPr>
            <w:tcW w:w="1999" w:type="dxa"/>
            <w:tcBorders>
              <w:top w:val="nil"/>
              <w:left w:val="nil"/>
              <w:bottom w:val="single" w:sz="4" w:space="0" w:color="auto"/>
              <w:right w:val="single" w:sz="4" w:space="0" w:color="auto"/>
            </w:tcBorders>
            <w:shd w:val="clear" w:color="auto" w:fill="auto"/>
            <w:vAlign w:val="center"/>
            <w:hideMark/>
          </w:tcPr>
          <w:p w14:paraId="757245F2" w14:textId="77777777" w:rsidR="00460757" w:rsidRPr="00460757" w:rsidRDefault="00460757" w:rsidP="00460757">
            <w:pPr>
              <w:ind w:firstLineChars="300" w:firstLine="390"/>
              <w:rPr>
                <w:rFonts w:ascii="Calibri" w:hAnsi="Calibri" w:cs="Calibri"/>
                <w:color w:val="000000"/>
                <w:sz w:val="13"/>
                <w:szCs w:val="13"/>
              </w:rPr>
            </w:pPr>
            <w:r w:rsidRPr="00460757">
              <w:rPr>
                <w:rFonts w:ascii="Calibri" w:hAnsi="Calibri" w:cs="Calibri"/>
                <w:color w:val="000000"/>
                <w:sz w:val="13"/>
                <w:szCs w:val="13"/>
              </w:rPr>
              <w:t>среднемесячная оплата труда АУП</w:t>
            </w:r>
          </w:p>
        </w:tc>
        <w:tc>
          <w:tcPr>
            <w:tcW w:w="943" w:type="dxa"/>
            <w:tcBorders>
              <w:top w:val="nil"/>
              <w:left w:val="nil"/>
              <w:bottom w:val="single" w:sz="4" w:space="0" w:color="auto"/>
              <w:right w:val="single" w:sz="4" w:space="0" w:color="auto"/>
            </w:tcBorders>
            <w:shd w:val="clear" w:color="auto" w:fill="auto"/>
            <w:vAlign w:val="center"/>
            <w:hideMark/>
          </w:tcPr>
          <w:p w14:paraId="3BF2575D"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руб.</w:t>
            </w:r>
          </w:p>
        </w:tc>
        <w:tc>
          <w:tcPr>
            <w:tcW w:w="1255" w:type="dxa"/>
            <w:tcBorders>
              <w:top w:val="nil"/>
              <w:left w:val="nil"/>
              <w:bottom w:val="single" w:sz="4" w:space="0" w:color="auto"/>
              <w:right w:val="single" w:sz="4" w:space="0" w:color="auto"/>
            </w:tcBorders>
            <w:shd w:val="clear" w:color="000000" w:fill="CCFFCC"/>
            <w:noWrap/>
            <w:vAlign w:val="center"/>
            <w:hideMark/>
          </w:tcPr>
          <w:p w14:paraId="5B0E6DC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43 444,48</w:t>
            </w:r>
          </w:p>
        </w:tc>
        <w:tc>
          <w:tcPr>
            <w:tcW w:w="1052" w:type="dxa"/>
            <w:tcBorders>
              <w:top w:val="nil"/>
              <w:left w:val="nil"/>
              <w:bottom w:val="single" w:sz="4" w:space="0" w:color="auto"/>
              <w:right w:val="single" w:sz="4" w:space="0" w:color="auto"/>
            </w:tcBorders>
            <w:shd w:val="clear" w:color="000000" w:fill="CCFFCC"/>
            <w:noWrap/>
            <w:vAlign w:val="center"/>
            <w:hideMark/>
          </w:tcPr>
          <w:p w14:paraId="5395D00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55 606,67</w:t>
            </w:r>
          </w:p>
        </w:tc>
        <w:tc>
          <w:tcPr>
            <w:tcW w:w="1298" w:type="dxa"/>
            <w:tcBorders>
              <w:top w:val="nil"/>
              <w:left w:val="nil"/>
              <w:bottom w:val="single" w:sz="4" w:space="0" w:color="auto"/>
              <w:right w:val="single" w:sz="4" w:space="0" w:color="auto"/>
            </w:tcBorders>
            <w:shd w:val="clear" w:color="000000" w:fill="CCFFCC"/>
            <w:noWrap/>
            <w:vAlign w:val="center"/>
            <w:hideMark/>
          </w:tcPr>
          <w:p w14:paraId="355A252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50 379,77</w:t>
            </w:r>
          </w:p>
        </w:tc>
        <w:tc>
          <w:tcPr>
            <w:tcW w:w="1255" w:type="dxa"/>
            <w:tcBorders>
              <w:top w:val="nil"/>
              <w:left w:val="nil"/>
              <w:bottom w:val="single" w:sz="4" w:space="0" w:color="auto"/>
              <w:right w:val="single" w:sz="4" w:space="0" w:color="auto"/>
            </w:tcBorders>
            <w:shd w:val="clear" w:color="000000" w:fill="CCFFCC"/>
            <w:noWrap/>
            <w:vAlign w:val="center"/>
            <w:hideMark/>
          </w:tcPr>
          <w:p w14:paraId="5E506B7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45 912,11</w:t>
            </w:r>
          </w:p>
        </w:tc>
        <w:tc>
          <w:tcPr>
            <w:tcW w:w="1295" w:type="dxa"/>
            <w:tcBorders>
              <w:top w:val="nil"/>
              <w:left w:val="nil"/>
              <w:bottom w:val="single" w:sz="4" w:space="0" w:color="auto"/>
              <w:right w:val="single" w:sz="4" w:space="0" w:color="auto"/>
            </w:tcBorders>
            <w:shd w:val="clear" w:color="000000" w:fill="CCFFCC"/>
            <w:noWrap/>
            <w:vAlign w:val="center"/>
            <w:hideMark/>
          </w:tcPr>
          <w:p w14:paraId="4E37785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48 841,94</w:t>
            </w:r>
          </w:p>
        </w:tc>
        <w:tc>
          <w:tcPr>
            <w:tcW w:w="1298" w:type="dxa"/>
            <w:tcBorders>
              <w:top w:val="nil"/>
              <w:left w:val="nil"/>
              <w:bottom w:val="single" w:sz="4" w:space="0" w:color="auto"/>
              <w:right w:val="single" w:sz="4" w:space="0" w:color="auto"/>
            </w:tcBorders>
            <w:shd w:val="clear" w:color="000000" w:fill="CCFFCC"/>
            <w:noWrap/>
            <w:vAlign w:val="center"/>
            <w:hideMark/>
          </w:tcPr>
          <w:p w14:paraId="41107FB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59 407,62</w:t>
            </w:r>
          </w:p>
        </w:tc>
        <w:tc>
          <w:tcPr>
            <w:tcW w:w="1064" w:type="dxa"/>
            <w:tcBorders>
              <w:top w:val="nil"/>
              <w:left w:val="nil"/>
              <w:bottom w:val="single" w:sz="4" w:space="0" w:color="auto"/>
              <w:right w:val="single" w:sz="4" w:space="0" w:color="auto"/>
            </w:tcBorders>
            <w:shd w:val="clear" w:color="000000" w:fill="CCFFCC"/>
            <w:noWrap/>
            <w:vAlign w:val="center"/>
            <w:hideMark/>
          </w:tcPr>
          <w:p w14:paraId="31006EB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59 407,62</w:t>
            </w:r>
          </w:p>
        </w:tc>
        <w:tc>
          <w:tcPr>
            <w:tcW w:w="1028" w:type="dxa"/>
            <w:tcBorders>
              <w:top w:val="nil"/>
              <w:left w:val="nil"/>
              <w:bottom w:val="single" w:sz="4" w:space="0" w:color="auto"/>
              <w:right w:val="single" w:sz="4" w:space="0" w:color="auto"/>
            </w:tcBorders>
            <w:shd w:val="clear" w:color="000000" w:fill="CCFFCC"/>
            <w:noWrap/>
            <w:vAlign w:val="center"/>
            <w:hideMark/>
          </w:tcPr>
          <w:p w14:paraId="78A4372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59 407,62</w:t>
            </w:r>
          </w:p>
        </w:tc>
        <w:tc>
          <w:tcPr>
            <w:tcW w:w="2318" w:type="dxa"/>
            <w:tcBorders>
              <w:top w:val="nil"/>
              <w:left w:val="nil"/>
              <w:bottom w:val="single" w:sz="4" w:space="0" w:color="auto"/>
              <w:right w:val="single" w:sz="4" w:space="0" w:color="auto"/>
            </w:tcBorders>
            <w:shd w:val="clear" w:color="000000" w:fill="FFFF99"/>
            <w:vAlign w:val="center"/>
            <w:hideMark/>
          </w:tcPr>
          <w:p w14:paraId="4EE49062"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3749D9F6"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2C89BB15"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ADAE913"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2.9.1.2</w:t>
            </w:r>
          </w:p>
        </w:tc>
        <w:tc>
          <w:tcPr>
            <w:tcW w:w="1999" w:type="dxa"/>
            <w:tcBorders>
              <w:top w:val="nil"/>
              <w:left w:val="nil"/>
              <w:bottom w:val="single" w:sz="4" w:space="0" w:color="auto"/>
              <w:right w:val="single" w:sz="4" w:space="0" w:color="auto"/>
            </w:tcBorders>
            <w:shd w:val="clear" w:color="auto" w:fill="auto"/>
            <w:vAlign w:val="center"/>
            <w:hideMark/>
          </w:tcPr>
          <w:p w14:paraId="7B2C4C93" w14:textId="77777777" w:rsidR="00460757" w:rsidRPr="00460757" w:rsidRDefault="00460757" w:rsidP="00460757">
            <w:pPr>
              <w:ind w:firstLineChars="300" w:firstLine="390"/>
              <w:rPr>
                <w:rFonts w:ascii="Calibri" w:hAnsi="Calibri" w:cs="Calibri"/>
                <w:color w:val="000000"/>
                <w:sz w:val="13"/>
                <w:szCs w:val="13"/>
              </w:rPr>
            </w:pPr>
            <w:r w:rsidRPr="00460757">
              <w:rPr>
                <w:rFonts w:ascii="Calibri" w:hAnsi="Calibri" w:cs="Calibri"/>
                <w:color w:val="000000"/>
                <w:sz w:val="13"/>
                <w:szCs w:val="13"/>
              </w:rPr>
              <w:t>численность АУП</w:t>
            </w:r>
          </w:p>
        </w:tc>
        <w:tc>
          <w:tcPr>
            <w:tcW w:w="943" w:type="dxa"/>
            <w:tcBorders>
              <w:top w:val="nil"/>
              <w:left w:val="nil"/>
              <w:bottom w:val="single" w:sz="4" w:space="0" w:color="auto"/>
              <w:right w:val="single" w:sz="4" w:space="0" w:color="auto"/>
            </w:tcBorders>
            <w:shd w:val="clear" w:color="auto" w:fill="auto"/>
            <w:vAlign w:val="center"/>
            <w:hideMark/>
          </w:tcPr>
          <w:p w14:paraId="6D8298F6"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чел.</w:t>
            </w:r>
          </w:p>
        </w:tc>
        <w:tc>
          <w:tcPr>
            <w:tcW w:w="1255" w:type="dxa"/>
            <w:tcBorders>
              <w:top w:val="nil"/>
              <w:left w:val="nil"/>
              <w:bottom w:val="single" w:sz="4" w:space="0" w:color="auto"/>
              <w:right w:val="single" w:sz="4" w:space="0" w:color="auto"/>
            </w:tcBorders>
            <w:shd w:val="clear" w:color="000000" w:fill="FFFF99"/>
            <w:noWrap/>
            <w:vAlign w:val="center"/>
            <w:hideMark/>
          </w:tcPr>
          <w:p w14:paraId="4633156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2,38</w:t>
            </w:r>
          </w:p>
        </w:tc>
        <w:tc>
          <w:tcPr>
            <w:tcW w:w="1052" w:type="dxa"/>
            <w:tcBorders>
              <w:top w:val="nil"/>
              <w:left w:val="nil"/>
              <w:bottom w:val="single" w:sz="4" w:space="0" w:color="auto"/>
              <w:right w:val="single" w:sz="4" w:space="0" w:color="auto"/>
            </w:tcBorders>
            <w:shd w:val="clear" w:color="000000" w:fill="FFFF99"/>
            <w:noWrap/>
            <w:vAlign w:val="center"/>
            <w:hideMark/>
          </w:tcPr>
          <w:p w14:paraId="30C9940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2,50</w:t>
            </w:r>
          </w:p>
        </w:tc>
        <w:tc>
          <w:tcPr>
            <w:tcW w:w="1298" w:type="dxa"/>
            <w:tcBorders>
              <w:top w:val="nil"/>
              <w:left w:val="nil"/>
              <w:bottom w:val="single" w:sz="4" w:space="0" w:color="auto"/>
              <w:right w:val="single" w:sz="4" w:space="0" w:color="auto"/>
            </w:tcBorders>
            <w:shd w:val="clear" w:color="000000" w:fill="FFFF99"/>
            <w:noWrap/>
            <w:vAlign w:val="center"/>
            <w:hideMark/>
          </w:tcPr>
          <w:p w14:paraId="4041529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2,38</w:t>
            </w:r>
          </w:p>
        </w:tc>
        <w:tc>
          <w:tcPr>
            <w:tcW w:w="1255" w:type="dxa"/>
            <w:tcBorders>
              <w:top w:val="nil"/>
              <w:left w:val="nil"/>
              <w:bottom w:val="single" w:sz="4" w:space="0" w:color="auto"/>
              <w:right w:val="single" w:sz="4" w:space="0" w:color="auto"/>
            </w:tcBorders>
            <w:shd w:val="clear" w:color="000000" w:fill="FFFF99"/>
            <w:noWrap/>
            <w:vAlign w:val="center"/>
            <w:hideMark/>
          </w:tcPr>
          <w:p w14:paraId="250A80F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2,38</w:t>
            </w:r>
          </w:p>
        </w:tc>
        <w:tc>
          <w:tcPr>
            <w:tcW w:w="1295" w:type="dxa"/>
            <w:tcBorders>
              <w:top w:val="nil"/>
              <w:left w:val="nil"/>
              <w:bottom w:val="single" w:sz="4" w:space="0" w:color="auto"/>
              <w:right w:val="single" w:sz="4" w:space="0" w:color="auto"/>
            </w:tcBorders>
            <w:shd w:val="clear" w:color="000000" w:fill="FFFF99"/>
            <w:noWrap/>
            <w:vAlign w:val="center"/>
            <w:hideMark/>
          </w:tcPr>
          <w:p w14:paraId="1F014A5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3,00</w:t>
            </w:r>
          </w:p>
        </w:tc>
        <w:tc>
          <w:tcPr>
            <w:tcW w:w="1298" w:type="dxa"/>
            <w:tcBorders>
              <w:top w:val="nil"/>
              <w:left w:val="nil"/>
              <w:bottom w:val="single" w:sz="4" w:space="0" w:color="auto"/>
              <w:right w:val="single" w:sz="4" w:space="0" w:color="auto"/>
            </w:tcBorders>
            <w:shd w:val="clear" w:color="000000" w:fill="FFFF99"/>
            <w:noWrap/>
            <w:vAlign w:val="center"/>
            <w:hideMark/>
          </w:tcPr>
          <w:p w14:paraId="0F8E76BA" w14:textId="77777777" w:rsidR="00460757" w:rsidRPr="00460757" w:rsidRDefault="00460757" w:rsidP="00460757">
            <w:pPr>
              <w:jc w:val="right"/>
              <w:rPr>
                <w:rFonts w:ascii="Calibri" w:hAnsi="Calibri" w:cs="Calibri"/>
                <w:sz w:val="13"/>
                <w:szCs w:val="13"/>
              </w:rPr>
            </w:pPr>
            <w:r w:rsidRPr="00460757">
              <w:rPr>
                <w:rFonts w:ascii="Calibri" w:hAnsi="Calibri" w:cs="Calibri"/>
                <w:sz w:val="13"/>
                <w:szCs w:val="13"/>
              </w:rPr>
              <w:t>2,38</w:t>
            </w:r>
          </w:p>
        </w:tc>
        <w:tc>
          <w:tcPr>
            <w:tcW w:w="1064" w:type="dxa"/>
            <w:tcBorders>
              <w:top w:val="nil"/>
              <w:left w:val="nil"/>
              <w:bottom w:val="single" w:sz="4" w:space="0" w:color="auto"/>
              <w:right w:val="single" w:sz="4" w:space="0" w:color="auto"/>
            </w:tcBorders>
            <w:shd w:val="clear" w:color="000000" w:fill="CCFFCC"/>
            <w:noWrap/>
            <w:vAlign w:val="center"/>
            <w:hideMark/>
          </w:tcPr>
          <w:p w14:paraId="676D861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2,38</w:t>
            </w:r>
          </w:p>
        </w:tc>
        <w:tc>
          <w:tcPr>
            <w:tcW w:w="1028" w:type="dxa"/>
            <w:tcBorders>
              <w:top w:val="nil"/>
              <w:left w:val="nil"/>
              <w:bottom w:val="single" w:sz="4" w:space="0" w:color="auto"/>
              <w:right w:val="single" w:sz="4" w:space="0" w:color="auto"/>
            </w:tcBorders>
            <w:shd w:val="clear" w:color="000000" w:fill="CCFFCC"/>
            <w:noWrap/>
            <w:vAlign w:val="center"/>
            <w:hideMark/>
          </w:tcPr>
          <w:p w14:paraId="6FBE66B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2,38</w:t>
            </w:r>
          </w:p>
        </w:tc>
        <w:tc>
          <w:tcPr>
            <w:tcW w:w="2318" w:type="dxa"/>
            <w:tcBorders>
              <w:top w:val="nil"/>
              <w:left w:val="nil"/>
              <w:bottom w:val="single" w:sz="4" w:space="0" w:color="auto"/>
              <w:right w:val="single" w:sz="4" w:space="0" w:color="auto"/>
            </w:tcBorders>
            <w:shd w:val="clear" w:color="000000" w:fill="FFFF99"/>
            <w:vAlign w:val="center"/>
            <w:hideMark/>
          </w:tcPr>
          <w:p w14:paraId="76766692"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6F5585C0" w14:textId="77777777" w:rsidTr="00994D9D">
        <w:trPr>
          <w:trHeight w:val="486"/>
          <w:jc w:val="center"/>
        </w:trPr>
        <w:tc>
          <w:tcPr>
            <w:tcW w:w="398" w:type="dxa"/>
            <w:tcBorders>
              <w:top w:val="nil"/>
              <w:left w:val="nil"/>
              <w:bottom w:val="nil"/>
              <w:right w:val="nil"/>
            </w:tcBorders>
            <w:shd w:val="clear" w:color="000000" w:fill="FFFF00"/>
            <w:noWrap/>
            <w:vAlign w:val="center"/>
            <w:hideMark/>
          </w:tcPr>
          <w:p w14:paraId="273B9400"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3A9917A"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2.9.2</w:t>
            </w:r>
          </w:p>
        </w:tc>
        <w:tc>
          <w:tcPr>
            <w:tcW w:w="1999" w:type="dxa"/>
            <w:tcBorders>
              <w:top w:val="nil"/>
              <w:left w:val="nil"/>
              <w:bottom w:val="single" w:sz="4" w:space="0" w:color="auto"/>
              <w:right w:val="single" w:sz="4" w:space="0" w:color="auto"/>
            </w:tcBorders>
            <w:shd w:val="clear" w:color="auto" w:fill="auto"/>
            <w:vAlign w:val="center"/>
            <w:hideMark/>
          </w:tcPr>
          <w:p w14:paraId="0B3EC81F"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страховые взносы от заработной платы АУП</w:t>
            </w:r>
          </w:p>
        </w:tc>
        <w:tc>
          <w:tcPr>
            <w:tcW w:w="943" w:type="dxa"/>
            <w:tcBorders>
              <w:top w:val="nil"/>
              <w:left w:val="nil"/>
              <w:bottom w:val="single" w:sz="4" w:space="0" w:color="auto"/>
              <w:right w:val="single" w:sz="4" w:space="0" w:color="auto"/>
            </w:tcBorders>
            <w:shd w:val="clear" w:color="auto" w:fill="auto"/>
            <w:vAlign w:val="center"/>
            <w:hideMark/>
          </w:tcPr>
          <w:p w14:paraId="028FF5BA"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67D2975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376,59</w:t>
            </w:r>
          </w:p>
        </w:tc>
        <w:tc>
          <w:tcPr>
            <w:tcW w:w="1052" w:type="dxa"/>
            <w:tcBorders>
              <w:top w:val="nil"/>
              <w:left w:val="nil"/>
              <w:bottom w:val="single" w:sz="4" w:space="0" w:color="auto"/>
              <w:right w:val="single" w:sz="4" w:space="0" w:color="auto"/>
            </w:tcBorders>
            <w:shd w:val="clear" w:color="000000" w:fill="FFFF99"/>
            <w:noWrap/>
            <w:vAlign w:val="center"/>
            <w:hideMark/>
          </w:tcPr>
          <w:p w14:paraId="1504DC5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282,40</w:t>
            </w:r>
          </w:p>
        </w:tc>
        <w:tc>
          <w:tcPr>
            <w:tcW w:w="1298" w:type="dxa"/>
            <w:tcBorders>
              <w:top w:val="nil"/>
              <w:left w:val="nil"/>
              <w:bottom w:val="single" w:sz="4" w:space="0" w:color="auto"/>
              <w:right w:val="single" w:sz="4" w:space="0" w:color="auto"/>
            </w:tcBorders>
            <w:shd w:val="clear" w:color="000000" w:fill="FFFF99"/>
            <w:noWrap/>
            <w:vAlign w:val="center"/>
            <w:hideMark/>
          </w:tcPr>
          <w:p w14:paraId="7685F07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436,70</w:t>
            </w:r>
          </w:p>
        </w:tc>
        <w:tc>
          <w:tcPr>
            <w:tcW w:w="1255" w:type="dxa"/>
            <w:tcBorders>
              <w:top w:val="nil"/>
              <w:left w:val="nil"/>
              <w:bottom w:val="single" w:sz="4" w:space="0" w:color="auto"/>
              <w:right w:val="single" w:sz="4" w:space="0" w:color="auto"/>
            </w:tcBorders>
            <w:shd w:val="clear" w:color="000000" w:fill="FFFF99"/>
            <w:noWrap/>
            <w:vAlign w:val="center"/>
            <w:hideMark/>
          </w:tcPr>
          <w:p w14:paraId="0B67C10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397,98</w:t>
            </w:r>
          </w:p>
        </w:tc>
        <w:tc>
          <w:tcPr>
            <w:tcW w:w="1295" w:type="dxa"/>
            <w:tcBorders>
              <w:top w:val="nil"/>
              <w:left w:val="nil"/>
              <w:bottom w:val="single" w:sz="4" w:space="0" w:color="auto"/>
              <w:right w:val="single" w:sz="4" w:space="0" w:color="auto"/>
            </w:tcBorders>
            <w:shd w:val="clear" w:color="000000" w:fill="FFFF99"/>
            <w:noWrap/>
            <w:vAlign w:val="center"/>
            <w:hideMark/>
          </w:tcPr>
          <w:p w14:paraId="2666013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532,77</w:t>
            </w:r>
          </w:p>
        </w:tc>
        <w:tc>
          <w:tcPr>
            <w:tcW w:w="1298" w:type="dxa"/>
            <w:tcBorders>
              <w:top w:val="nil"/>
              <w:left w:val="nil"/>
              <w:bottom w:val="single" w:sz="4" w:space="0" w:color="auto"/>
              <w:right w:val="single" w:sz="4" w:space="0" w:color="auto"/>
            </w:tcBorders>
            <w:shd w:val="clear" w:color="000000" w:fill="FFFF99"/>
            <w:noWrap/>
            <w:vAlign w:val="center"/>
            <w:hideMark/>
          </w:tcPr>
          <w:p w14:paraId="324A621E"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514,96</w:t>
            </w:r>
          </w:p>
        </w:tc>
        <w:tc>
          <w:tcPr>
            <w:tcW w:w="1064" w:type="dxa"/>
            <w:tcBorders>
              <w:top w:val="nil"/>
              <w:left w:val="nil"/>
              <w:bottom w:val="single" w:sz="4" w:space="0" w:color="auto"/>
              <w:right w:val="single" w:sz="4" w:space="0" w:color="auto"/>
            </w:tcBorders>
            <w:shd w:val="clear" w:color="000000" w:fill="CCFFCC"/>
            <w:noWrap/>
            <w:vAlign w:val="center"/>
            <w:hideMark/>
          </w:tcPr>
          <w:p w14:paraId="6AA2F46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257,48</w:t>
            </w:r>
          </w:p>
        </w:tc>
        <w:tc>
          <w:tcPr>
            <w:tcW w:w="1028" w:type="dxa"/>
            <w:tcBorders>
              <w:top w:val="nil"/>
              <w:left w:val="nil"/>
              <w:bottom w:val="single" w:sz="4" w:space="0" w:color="auto"/>
              <w:right w:val="single" w:sz="4" w:space="0" w:color="auto"/>
            </w:tcBorders>
            <w:shd w:val="clear" w:color="000000" w:fill="CCFFCC"/>
            <w:noWrap/>
            <w:vAlign w:val="center"/>
            <w:hideMark/>
          </w:tcPr>
          <w:p w14:paraId="08864B7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257,48</w:t>
            </w:r>
          </w:p>
        </w:tc>
        <w:tc>
          <w:tcPr>
            <w:tcW w:w="2318" w:type="dxa"/>
            <w:tcBorders>
              <w:top w:val="nil"/>
              <w:left w:val="nil"/>
              <w:bottom w:val="single" w:sz="4" w:space="0" w:color="auto"/>
              <w:right w:val="single" w:sz="4" w:space="0" w:color="auto"/>
            </w:tcBorders>
            <w:shd w:val="clear" w:color="000000" w:fill="FFFF99"/>
            <w:vAlign w:val="center"/>
            <w:hideMark/>
          </w:tcPr>
          <w:p w14:paraId="230AC5DD"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674FED6C"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3EF9081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2B939FE"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2.9.6</w:t>
            </w:r>
          </w:p>
        </w:tc>
        <w:tc>
          <w:tcPr>
            <w:tcW w:w="1999" w:type="dxa"/>
            <w:tcBorders>
              <w:top w:val="nil"/>
              <w:left w:val="nil"/>
              <w:bottom w:val="single" w:sz="4" w:space="0" w:color="auto"/>
              <w:right w:val="single" w:sz="4" w:space="0" w:color="auto"/>
            </w:tcBorders>
            <w:shd w:val="clear" w:color="auto" w:fill="auto"/>
            <w:vAlign w:val="center"/>
            <w:hideMark/>
          </w:tcPr>
          <w:p w14:paraId="46F2AFF9"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Аренда основных средств</w:t>
            </w:r>
          </w:p>
        </w:tc>
        <w:tc>
          <w:tcPr>
            <w:tcW w:w="943" w:type="dxa"/>
            <w:tcBorders>
              <w:top w:val="nil"/>
              <w:left w:val="nil"/>
              <w:bottom w:val="single" w:sz="4" w:space="0" w:color="auto"/>
              <w:right w:val="single" w:sz="4" w:space="0" w:color="auto"/>
            </w:tcBorders>
            <w:shd w:val="clear" w:color="auto" w:fill="auto"/>
            <w:vAlign w:val="center"/>
            <w:hideMark/>
          </w:tcPr>
          <w:p w14:paraId="6755B01B"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5D51F50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2C327CC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27EA2A6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5D695CCD"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2E1A04D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3738297C"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0,00</w:t>
            </w:r>
          </w:p>
        </w:tc>
        <w:tc>
          <w:tcPr>
            <w:tcW w:w="1064" w:type="dxa"/>
            <w:tcBorders>
              <w:top w:val="nil"/>
              <w:left w:val="nil"/>
              <w:bottom w:val="single" w:sz="4" w:space="0" w:color="auto"/>
              <w:right w:val="single" w:sz="4" w:space="0" w:color="auto"/>
            </w:tcBorders>
            <w:shd w:val="clear" w:color="000000" w:fill="CCFFCC"/>
            <w:noWrap/>
            <w:vAlign w:val="center"/>
            <w:hideMark/>
          </w:tcPr>
          <w:p w14:paraId="009C462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063CF4C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6B884F1D"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48800E58" w14:textId="77777777" w:rsidTr="00994D9D">
        <w:trPr>
          <w:trHeight w:val="242"/>
          <w:jc w:val="center"/>
        </w:trPr>
        <w:tc>
          <w:tcPr>
            <w:tcW w:w="398" w:type="dxa"/>
            <w:tcBorders>
              <w:top w:val="nil"/>
              <w:left w:val="nil"/>
              <w:bottom w:val="nil"/>
              <w:right w:val="nil"/>
            </w:tcBorders>
            <w:shd w:val="clear" w:color="000000" w:fill="FFFF00"/>
            <w:noWrap/>
            <w:vAlign w:val="center"/>
            <w:hideMark/>
          </w:tcPr>
          <w:p w14:paraId="005439C1"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A385BB5"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2.9.8</w:t>
            </w:r>
          </w:p>
        </w:tc>
        <w:tc>
          <w:tcPr>
            <w:tcW w:w="1999" w:type="dxa"/>
            <w:tcBorders>
              <w:top w:val="nil"/>
              <w:left w:val="nil"/>
              <w:bottom w:val="single" w:sz="4" w:space="0" w:color="auto"/>
              <w:right w:val="single" w:sz="4" w:space="0" w:color="auto"/>
            </w:tcBorders>
            <w:shd w:val="clear" w:color="auto" w:fill="auto"/>
            <w:vAlign w:val="center"/>
            <w:hideMark/>
          </w:tcPr>
          <w:p w14:paraId="1F230A3F"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Прочие</w:t>
            </w:r>
          </w:p>
        </w:tc>
        <w:tc>
          <w:tcPr>
            <w:tcW w:w="943" w:type="dxa"/>
            <w:tcBorders>
              <w:top w:val="nil"/>
              <w:left w:val="nil"/>
              <w:bottom w:val="single" w:sz="4" w:space="0" w:color="auto"/>
              <w:right w:val="single" w:sz="4" w:space="0" w:color="auto"/>
            </w:tcBorders>
            <w:shd w:val="clear" w:color="auto" w:fill="auto"/>
            <w:vAlign w:val="center"/>
            <w:hideMark/>
          </w:tcPr>
          <w:p w14:paraId="1E4CCC6F"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034B84F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72,83</w:t>
            </w:r>
          </w:p>
        </w:tc>
        <w:tc>
          <w:tcPr>
            <w:tcW w:w="1052" w:type="dxa"/>
            <w:tcBorders>
              <w:top w:val="nil"/>
              <w:left w:val="nil"/>
              <w:bottom w:val="single" w:sz="4" w:space="0" w:color="auto"/>
              <w:right w:val="single" w:sz="4" w:space="0" w:color="auto"/>
            </w:tcBorders>
            <w:shd w:val="clear" w:color="000000" w:fill="FFFF99"/>
            <w:noWrap/>
            <w:vAlign w:val="center"/>
            <w:hideMark/>
          </w:tcPr>
          <w:p w14:paraId="0339760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2 718,76</w:t>
            </w:r>
          </w:p>
        </w:tc>
        <w:tc>
          <w:tcPr>
            <w:tcW w:w="1298" w:type="dxa"/>
            <w:tcBorders>
              <w:top w:val="nil"/>
              <w:left w:val="nil"/>
              <w:bottom w:val="single" w:sz="4" w:space="0" w:color="auto"/>
              <w:right w:val="single" w:sz="4" w:space="0" w:color="auto"/>
            </w:tcBorders>
            <w:shd w:val="clear" w:color="000000" w:fill="FFFF99"/>
            <w:noWrap/>
            <w:vAlign w:val="center"/>
            <w:hideMark/>
          </w:tcPr>
          <w:p w14:paraId="4E7223D8"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84,46</w:t>
            </w:r>
          </w:p>
        </w:tc>
        <w:tc>
          <w:tcPr>
            <w:tcW w:w="1255" w:type="dxa"/>
            <w:tcBorders>
              <w:top w:val="nil"/>
              <w:left w:val="nil"/>
              <w:bottom w:val="single" w:sz="4" w:space="0" w:color="auto"/>
              <w:right w:val="single" w:sz="4" w:space="0" w:color="auto"/>
            </w:tcBorders>
            <w:shd w:val="clear" w:color="000000" w:fill="FFFF99"/>
            <w:noWrap/>
            <w:vAlign w:val="center"/>
            <w:hideMark/>
          </w:tcPr>
          <w:p w14:paraId="0BD5E78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76,97</w:t>
            </w:r>
          </w:p>
        </w:tc>
        <w:tc>
          <w:tcPr>
            <w:tcW w:w="1295" w:type="dxa"/>
            <w:tcBorders>
              <w:top w:val="nil"/>
              <w:left w:val="nil"/>
              <w:bottom w:val="single" w:sz="4" w:space="0" w:color="auto"/>
              <w:right w:val="single" w:sz="4" w:space="0" w:color="auto"/>
            </w:tcBorders>
            <w:shd w:val="clear" w:color="000000" w:fill="FFFF99"/>
            <w:noWrap/>
            <w:vAlign w:val="center"/>
            <w:hideMark/>
          </w:tcPr>
          <w:p w14:paraId="281F5AD1"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1 596,30</w:t>
            </w:r>
          </w:p>
        </w:tc>
        <w:tc>
          <w:tcPr>
            <w:tcW w:w="1298" w:type="dxa"/>
            <w:tcBorders>
              <w:top w:val="nil"/>
              <w:left w:val="nil"/>
              <w:bottom w:val="single" w:sz="4" w:space="0" w:color="auto"/>
              <w:right w:val="single" w:sz="4" w:space="0" w:color="auto"/>
            </w:tcBorders>
            <w:shd w:val="clear" w:color="000000" w:fill="FFFF99"/>
            <w:noWrap/>
            <w:vAlign w:val="center"/>
            <w:hideMark/>
          </w:tcPr>
          <w:p w14:paraId="55EBCFAD"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99,59</w:t>
            </w:r>
          </w:p>
        </w:tc>
        <w:tc>
          <w:tcPr>
            <w:tcW w:w="1064" w:type="dxa"/>
            <w:tcBorders>
              <w:top w:val="nil"/>
              <w:left w:val="nil"/>
              <w:bottom w:val="single" w:sz="4" w:space="0" w:color="auto"/>
              <w:right w:val="single" w:sz="4" w:space="0" w:color="auto"/>
            </w:tcBorders>
            <w:shd w:val="clear" w:color="000000" w:fill="CCFFCC"/>
            <w:noWrap/>
            <w:vAlign w:val="center"/>
            <w:hideMark/>
          </w:tcPr>
          <w:p w14:paraId="528B123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49,80</w:t>
            </w:r>
          </w:p>
        </w:tc>
        <w:tc>
          <w:tcPr>
            <w:tcW w:w="1028" w:type="dxa"/>
            <w:tcBorders>
              <w:top w:val="nil"/>
              <w:left w:val="nil"/>
              <w:bottom w:val="single" w:sz="4" w:space="0" w:color="auto"/>
              <w:right w:val="single" w:sz="4" w:space="0" w:color="auto"/>
            </w:tcBorders>
            <w:shd w:val="clear" w:color="000000" w:fill="CCFFCC"/>
            <w:noWrap/>
            <w:vAlign w:val="center"/>
            <w:hideMark/>
          </w:tcPr>
          <w:p w14:paraId="3C459C5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49,80</w:t>
            </w:r>
          </w:p>
        </w:tc>
        <w:tc>
          <w:tcPr>
            <w:tcW w:w="2318" w:type="dxa"/>
            <w:tcBorders>
              <w:top w:val="nil"/>
              <w:left w:val="nil"/>
              <w:bottom w:val="single" w:sz="4" w:space="0" w:color="auto"/>
              <w:right w:val="single" w:sz="4" w:space="0" w:color="auto"/>
            </w:tcBorders>
            <w:shd w:val="clear" w:color="000000" w:fill="FFFF99"/>
            <w:vAlign w:val="center"/>
            <w:hideMark/>
          </w:tcPr>
          <w:p w14:paraId="558ACA4F"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w:t>
            </w:r>
          </w:p>
        </w:tc>
      </w:tr>
      <w:tr w:rsidR="00994D9D" w:rsidRPr="00994D9D" w14:paraId="156BFD70" w14:textId="77777777" w:rsidTr="00994D9D">
        <w:trPr>
          <w:trHeight w:val="1106"/>
          <w:jc w:val="center"/>
        </w:trPr>
        <w:tc>
          <w:tcPr>
            <w:tcW w:w="398" w:type="dxa"/>
            <w:tcBorders>
              <w:top w:val="nil"/>
              <w:left w:val="nil"/>
              <w:bottom w:val="nil"/>
              <w:right w:val="nil"/>
            </w:tcBorders>
            <w:shd w:val="clear" w:color="000000" w:fill="00B050"/>
            <w:noWrap/>
            <w:vAlign w:val="center"/>
            <w:hideMark/>
          </w:tcPr>
          <w:p w14:paraId="73B3110B"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НР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37A1D35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2.11</w:t>
            </w:r>
          </w:p>
        </w:tc>
        <w:tc>
          <w:tcPr>
            <w:tcW w:w="1999" w:type="dxa"/>
            <w:tcBorders>
              <w:top w:val="nil"/>
              <w:left w:val="nil"/>
              <w:bottom w:val="single" w:sz="4" w:space="0" w:color="auto"/>
              <w:right w:val="single" w:sz="4" w:space="0" w:color="auto"/>
            </w:tcBorders>
            <w:shd w:val="clear" w:color="auto" w:fill="auto"/>
            <w:vAlign w:val="center"/>
            <w:hideMark/>
          </w:tcPr>
          <w:p w14:paraId="5635DD04"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943" w:type="dxa"/>
            <w:tcBorders>
              <w:top w:val="nil"/>
              <w:left w:val="nil"/>
              <w:bottom w:val="single" w:sz="4" w:space="0" w:color="auto"/>
              <w:right w:val="single" w:sz="4" w:space="0" w:color="auto"/>
            </w:tcBorders>
            <w:shd w:val="clear" w:color="auto" w:fill="auto"/>
            <w:vAlign w:val="center"/>
            <w:hideMark/>
          </w:tcPr>
          <w:p w14:paraId="6B6CBA91"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453E3DE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2 567,56</w:t>
            </w:r>
          </w:p>
        </w:tc>
        <w:tc>
          <w:tcPr>
            <w:tcW w:w="1052" w:type="dxa"/>
            <w:tcBorders>
              <w:top w:val="nil"/>
              <w:left w:val="nil"/>
              <w:bottom w:val="single" w:sz="4" w:space="0" w:color="auto"/>
              <w:right w:val="single" w:sz="4" w:space="0" w:color="auto"/>
            </w:tcBorders>
            <w:shd w:val="clear" w:color="000000" w:fill="CCFFCC"/>
            <w:noWrap/>
            <w:vAlign w:val="center"/>
            <w:hideMark/>
          </w:tcPr>
          <w:p w14:paraId="7FD93F5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3 289,70</w:t>
            </w:r>
          </w:p>
        </w:tc>
        <w:tc>
          <w:tcPr>
            <w:tcW w:w="1298" w:type="dxa"/>
            <w:tcBorders>
              <w:top w:val="nil"/>
              <w:left w:val="nil"/>
              <w:bottom w:val="single" w:sz="4" w:space="0" w:color="auto"/>
              <w:right w:val="single" w:sz="4" w:space="0" w:color="auto"/>
            </w:tcBorders>
            <w:shd w:val="clear" w:color="000000" w:fill="CCFFCC"/>
            <w:noWrap/>
            <w:vAlign w:val="center"/>
            <w:hideMark/>
          </w:tcPr>
          <w:p w14:paraId="4C602C4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2 673,48</w:t>
            </w:r>
          </w:p>
        </w:tc>
        <w:tc>
          <w:tcPr>
            <w:tcW w:w="1255" w:type="dxa"/>
            <w:tcBorders>
              <w:top w:val="nil"/>
              <w:left w:val="nil"/>
              <w:bottom w:val="single" w:sz="4" w:space="0" w:color="auto"/>
              <w:right w:val="single" w:sz="4" w:space="0" w:color="auto"/>
            </w:tcBorders>
            <w:shd w:val="clear" w:color="000000" w:fill="CCFFCC"/>
            <w:noWrap/>
            <w:vAlign w:val="center"/>
            <w:hideMark/>
          </w:tcPr>
          <w:p w14:paraId="208F457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2 505,52</w:t>
            </w:r>
          </w:p>
        </w:tc>
        <w:tc>
          <w:tcPr>
            <w:tcW w:w="1295" w:type="dxa"/>
            <w:tcBorders>
              <w:top w:val="nil"/>
              <w:left w:val="nil"/>
              <w:bottom w:val="single" w:sz="4" w:space="0" w:color="auto"/>
              <w:right w:val="single" w:sz="4" w:space="0" w:color="auto"/>
            </w:tcBorders>
            <w:shd w:val="clear" w:color="000000" w:fill="CCFFCC"/>
            <w:noWrap/>
            <w:vAlign w:val="center"/>
            <w:hideMark/>
          </w:tcPr>
          <w:p w14:paraId="3369678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3 096,80</w:t>
            </w:r>
          </w:p>
        </w:tc>
        <w:tc>
          <w:tcPr>
            <w:tcW w:w="1298" w:type="dxa"/>
            <w:tcBorders>
              <w:top w:val="nil"/>
              <w:left w:val="nil"/>
              <w:bottom w:val="single" w:sz="4" w:space="0" w:color="auto"/>
              <w:right w:val="single" w:sz="4" w:space="0" w:color="auto"/>
            </w:tcBorders>
            <w:shd w:val="clear" w:color="000000" w:fill="CCFFCC"/>
            <w:noWrap/>
            <w:vAlign w:val="center"/>
            <w:hideMark/>
          </w:tcPr>
          <w:p w14:paraId="6DB5C32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3 550,54</w:t>
            </w:r>
          </w:p>
        </w:tc>
        <w:tc>
          <w:tcPr>
            <w:tcW w:w="1064" w:type="dxa"/>
            <w:tcBorders>
              <w:top w:val="nil"/>
              <w:left w:val="nil"/>
              <w:bottom w:val="single" w:sz="4" w:space="0" w:color="auto"/>
              <w:right w:val="single" w:sz="4" w:space="0" w:color="auto"/>
            </w:tcBorders>
            <w:shd w:val="clear" w:color="000000" w:fill="CCFFCC"/>
            <w:noWrap/>
            <w:vAlign w:val="center"/>
            <w:hideMark/>
          </w:tcPr>
          <w:p w14:paraId="710D1EA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1 199,82</w:t>
            </w:r>
          </w:p>
        </w:tc>
        <w:tc>
          <w:tcPr>
            <w:tcW w:w="1028" w:type="dxa"/>
            <w:tcBorders>
              <w:top w:val="nil"/>
              <w:left w:val="nil"/>
              <w:bottom w:val="single" w:sz="4" w:space="0" w:color="auto"/>
              <w:right w:val="single" w:sz="4" w:space="0" w:color="auto"/>
            </w:tcBorders>
            <w:shd w:val="clear" w:color="000000" w:fill="CCFFCC"/>
            <w:noWrap/>
            <w:vAlign w:val="center"/>
            <w:hideMark/>
          </w:tcPr>
          <w:p w14:paraId="1F5D412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2 350,72</w:t>
            </w:r>
          </w:p>
        </w:tc>
        <w:tc>
          <w:tcPr>
            <w:tcW w:w="2318" w:type="dxa"/>
            <w:tcBorders>
              <w:top w:val="nil"/>
              <w:left w:val="nil"/>
              <w:bottom w:val="single" w:sz="4" w:space="0" w:color="auto"/>
              <w:right w:val="single" w:sz="4" w:space="0" w:color="auto"/>
            </w:tcBorders>
            <w:shd w:val="clear" w:color="000000" w:fill="FFFF99"/>
            <w:vAlign w:val="center"/>
            <w:hideMark/>
          </w:tcPr>
          <w:p w14:paraId="5798A12C"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7D572247" w14:textId="77777777" w:rsidTr="00994D9D">
        <w:trPr>
          <w:trHeight w:val="1447"/>
          <w:jc w:val="center"/>
        </w:trPr>
        <w:tc>
          <w:tcPr>
            <w:tcW w:w="398" w:type="dxa"/>
            <w:tcBorders>
              <w:top w:val="nil"/>
              <w:left w:val="nil"/>
              <w:bottom w:val="nil"/>
              <w:right w:val="nil"/>
            </w:tcBorders>
            <w:shd w:val="clear" w:color="000000" w:fill="00B050"/>
            <w:noWrap/>
            <w:vAlign w:val="center"/>
            <w:hideMark/>
          </w:tcPr>
          <w:p w14:paraId="6AE66D1A"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НР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24F48039"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2.11.5</w:t>
            </w:r>
          </w:p>
        </w:tc>
        <w:tc>
          <w:tcPr>
            <w:tcW w:w="1999" w:type="dxa"/>
            <w:tcBorders>
              <w:top w:val="nil"/>
              <w:left w:val="nil"/>
              <w:bottom w:val="single" w:sz="4" w:space="0" w:color="auto"/>
              <w:right w:val="single" w:sz="4" w:space="0" w:color="auto"/>
            </w:tcBorders>
            <w:shd w:val="clear" w:color="auto" w:fill="auto"/>
            <w:vAlign w:val="center"/>
            <w:hideMark/>
          </w:tcPr>
          <w:p w14:paraId="52E7D543"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943" w:type="dxa"/>
            <w:tcBorders>
              <w:top w:val="nil"/>
              <w:left w:val="nil"/>
              <w:bottom w:val="single" w:sz="4" w:space="0" w:color="auto"/>
              <w:right w:val="single" w:sz="4" w:space="0" w:color="auto"/>
            </w:tcBorders>
            <w:shd w:val="clear" w:color="auto" w:fill="auto"/>
            <w:vAlign w:val="center"/>
            <w:hideMark/>
          </w:tcPr>
          <w:p w14:paraId="22ED3AEA"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01F9F91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446,61</w:t>
            </w:r>
          </w:p>
        </w:tc>
        <w:tc>
          <w:tcPr>
            <w:tcW w:w="1052" w:type="dxa"/>
            <w:tcBorders>
              <w:top w:val="nil"/>
              <w:left w:val="nil"/>
              <w:bottom w:val="single" w:sz="4" w:space="0" w:color="auto"/>
              <w:right w:val="single" w:sz="4" w:space="0" w:color="auto"/>
            </w:tcBorders>
            <w:shd w:val="clear" w:color="000000" w:fill="FFFF99"/>
            <w:noWrap/>
            <w:vAlign w:val="center"/>
            <w:hideMark/>
          </w:tcPr>
          <w:p w14:paraId="6DD628F8"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554,00</w:t>
            </w:r>
          </w:p>
        </w:tc>
        <w:tc>
          <w:tcPr>
            <w:tcW w:w="1298" w:type="dxa"/>
            <w:tcBorders>
              <w:top w:val="nil"/>
              <w:left w:val="nil"/>
              <w:bottom w:val="single" w:sz="4" w:space="0" w:color="auto"/>
              <w:right w:val="single" w:sz="4" w:space="0" w:color="auto"/>
            </w:tcBorders>
            <w:shd w:val="clear" w:color="000000" w:fill="FFFF99"/>
            <w:noWrap/>
            <w:vAlign w:val="center"/>
            <w:hideMark/>
          </w:tcPr>
          <w:p w14:paraId="4BEE99B9"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316,76</w:t>
            </w:r>
          </w:p>
        </w:tc>
        <w:tc>
          <w:tcPr>
            <w:tcW w:w="1255" w:type="dxa"/>
            <w:tcBorders>
              <w:top w:val="nil"/>
              <w:left w:val="nil"/>
              <w:bottom w:val="single" w:sz="4" w:space="0" w:color="auto"/>
              <w:right w:val="single" w:sz="4" w:space="0" w:color="auto"/>
            </w:tcBorders>
            <w:shd w:val="clear" w:color="000000" w:fill="FFFF99"/>
            <w:noWrap/>
            <w:vAlign w:val="center"/>
            <w:hideMark/>
          </w:tcPr>
          <w:p w14:paraId="1B8C20B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292,92</w:t>
            </w:r>
          </w:p>
        </w:tc>
        <w:tc>
          <w:tcPr>
            <w:tcW w:w="1295" w:type="dxa"/>
            <w:tcBorders>
              <w:top w:val="nil"/>
              <w:left w:val="nil"/>
              <w:bottom w:val="single" w:sz="4" w:space="0" w:color="auto"/>
              <w:right w:val="single" w:sz="4" w:space="0" w:color="auto"/>
            </w:tcBorders>
            <w:shd w:val="clear" w:color="000000" w:fill="FFFF99"/>
            <w:noWrap/>
            <w:vAlign w:val="center"/>
            <w:hideMark/>
          </w:tcPr>
          <w:p w14:paraId="69CF72B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525,00</w:t>
            </w:r>
          </w:p>
        </w:tc>
        <w:tc>
          <w:tcPr>
            <w:tcW w:w="1298" w:type="dxa"/>
            <w:tcBorders>
              <w:top w:val="nil"/>
              <w:left w:val="nil"/>
              <w:bottom w:val="single" w:sz="4" w:space="0" w:color="auto"/>
              <w:right w:val="single" w:sz="4" w:space="0" w:color="auto"/>
            </w:tcBorders>
            <w:shd w:val="clear" w:color="000000" w:fill="FFFF99"/>
            <w:noWrap/>
            <w:vAlign w:val="center"/>
            <w:hideMark/>
          </w:tcPr>
          <w:p w14:paraId="5670510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369,21</w:t>
            </w:r>
          </w:p>
        </w:tc>
        <w:tc>
          <w:tcPr>
            <w:tcW w:w="1064" w:type="dxa"/>
            <w:tcBorders>
              <w:top w:val="nil"/>
              <w:left w:val="nil"/>
              <w:bottom w:val="single" w:sz="4" w:space="0" w:color="auto"/>
              <w:right w:val="single" w:sz="4" w:space="0" w:color="auto"/>
            </w:tcBorders>
            <w:shd w:val="clear" w:color="000000" w:fill="CCFFCC"/>
            <w:noWrap/>
            <w:vAlign w:val="center"/>
            <w:hideMark/>
          </w:tcPr>
          <w:p w14:paraId="2DE0AFF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184,61</w:t>
            </w:r>
          </w:p>
        </w:tc>
        <w:tc>
          <w:tcPr>
            <w:tcW w:w="1028" w:type="dxa"/>
            <w:tcBorders>
              <w:top w:val="nil"/>
              <w:left w:val="nil"/>
              <w:bottom w:val="single" w:sz="4" w:space="0" w:color="auto"/>
              <w:right w:val="single" w:sz="4" w:space="0" w:color="auto"/>
            </w:tcBorders>
            <w:shd w:val="clear" w:color="000000" w:fill="CCFFCC"/>
            <w:noWrap/>
            <w:vAlign w:val="center"/>
            <w:hideMark/>
          </w:tcPr>
          <w:p w14:paraId="1FCB625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184,61</w:t>
            </w:r>
          </w:p>
        </w:tc>
        <w:tc>
          <w:tcPr>
            <w:tcW w:w="2318" w:type="dxa"/>
            <w:tcBorders>
              <w:top w:val="nil"/>
              <w:left w:val="nil"/>
              <w:bottom w:val="single" w:sz="4" w:space="0" w:color="auto"/>
              <w:right w:val="single" w:sz="4" w:space="0" w:color="auto"/>
            </w:tcBorders>
            <w:shd w:val="clear" w:color="000000" w:fill="FFFF99"/>
            <w:vAlign w:val="center"/>
            <w:hideMark/>
          </w:tcPr>
          <w:p w14:paraId="58883B48" w14:textId="77777777" w:rsidR="00460757" w:rsidRPr="00460757" w:rsidRDefault="00460757" w:rsidP="00460757">
            <w:pPr>
              <w:rPr>
                <w:rFonts w:ascii="Tahoma" w:hAnsi="Tahoma" w:cs="Tahoma"/>
                <w:sz w:val="13"/>
                <w:szCs w:val="13"/>
              </w:rPr>
            </w:pPr>
            <w:r w:rsidRPr="00460757">
              <w:rPr>
                <w:rFonts w:ascii="Tahoma" w:hAnsi="Tahoma" w:cs="Tahoma"/>
                <w:sz w:val="13"/>
                <w:szCs w:val="13"/>
              </w:rPr>
              <w:t>учтено в размере 3% от НВВ</w:t>
            </w:r>
          </w:p>
        </w:tc>
      </w:tr>
      <w:tr w:rsidR="00994D9D" w:rsidRPr="00994D9D" w14:paraId="256DBA7D" w14:textId="77777777" w:rsidTr="00994D9D">
        <w:trPr>
          <w:trHeight w:val="1167"/>
          <w:jc w:val="center"/>
        </w:trPr>
        <w:tc>
          <w:tcPr>
            <w:tcW w:w="398" w:type="dxa"/>
            <w:tcBorders>
              <w:top w:val="nil"/>
              <w:left w:val="nil"/>
              <w:bottom w:val="nil"/>
              <w:right w:val="nil"/>
            </w:tcBorders>
            <w:shd w:val="clear" w:color="000000" w:fill="FFFF00"/>
            <w:noWrap/>
            <w:vAlign w:val="center"/>
            <w:hideMark/>
          </w:tcPr>
          <w:p w14:paraId="12CAF7E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0F961BF0"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2.12</w:t>
            </w:r>
          </w:p>
        </w:tc>
        <w:tc>
          <w:tcPr>
            <w:tcW w:w="1999" w:type="dxa"/>
            <w:tcBorders>
              <w:top w:val="nil"/>
              <w:left w:val="nil"/>
              <w:bottom w:val="single" w:sz="4" w:space="0" w:color="auto"/>
              <w:right w:val="single" w:sz="4" w:space="0" w:color="auto"/>
            </w:tcBorders>
            <w:shd w:val="clear" w:color="auto" w:fill="auto"/>
            <w:vAlign w:val="center"/>
            <w:hideMark/>
          </w:tcPr>
          <w:p w14:paraId="0CBA7BB1"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Расходы на ГСМ (или/и расходы на аренду спецтехники)</w:t>
            </w:r>
          </w:p>
        </w:tc>
        <w:tc>
          <w:tcPr>
            <w:tcW w:w="943" w:type="dxa"/>
            <w:tcBorders>
              <w:top w:val="nil"/>
              <w:left w:val="nil"/>
              <w:bottom w:val="single" w:sz="4" w:space="0" w:color="auto"/>
              <w:right w:val="single" w:sz="4" w:space="0" w:color="auto"/>
            </w:tcBorders>
            <w:shd w:val="clear" w:color="auto" w:fill="auto"/>
            <w:vAlign w:val="center"/>
            <w:hideMark/>
          </w:tcPr>
          <w:p w14:paraId="6927DCF0"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3953C06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657,03</w:t>
            </w:r>
          </w:p>
        </w:tc>
        <w:tc>
          <w:tcPr>
            <w:tcW w:w="1052" w:type="dxa"/>
            <w:tcBorders>
              <w:top w:val="nil"/>
              <w:left w:val="nil"/>
              <w:bottom w:val="single" w:sz="4" w:space="0" w:color="auto"/>
              <w:right w:val="single" w:sz="4" w:space="0" w:color="auto"/>
            </w:tcBorders>
            <w:shd w:val="clear" w:color="000000" w:fill="FFFF99"/>
            <w:noWrap/>
            <w:vAlign w:val="center"/>
            <w:hideMark/>
          </w:tcPr>
          <w:p w14:paraId="5D08E16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467,80</w:t>
            </w:r>
          </w:p>
        </w:tc>
        <w:tc>
          <w:tcPr>
            <w:tcW w:w="1298" w:type="dxa"/>
            <w:tcBorders>
              <w:top w:val="nil"/>
              <w:left w:val="nil"/>
              <w:bottom w:val="single" w:sz="4" w:space="0" w:color="auto"/>
              <w:right w:val="single" w:sz="4" w:space="0" w:color="auto"/>
            </w:tcBorders>
            <w:shd w:val="clear" w:color="000000" w:fill="FFFF99"/>
            <w:noWrap/>
            <w:vAlign w:val="center"/>
            <w:hideMark/>
          </w:tcPr>
          <w:p w14:paraId="38BBBF7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761,91</w:t>
            </w:r>
          </w:p>
        </w:tc>
        <w:tc>
          <w:tcPr>
            <w:tcW w:w="1255" w:type="dxa"/>
            <w:tcBorders>
              <w:top w:val="nil"/>
              <w:left w:val="nil"/>
              <w:bottom w:val="single" w:sz="4" w:space="0" w:color="auto"/>
              <w:right w:val="single" w:sz="4" w:space="0" w:color="auto"/>
            </w:tcBorders>
            <w:shd w:val="clear" w:color="000000" w:fill="FFFF99"/>
            <w:noWrap/>
            <w:vAlign w:val="center"/>
            <w:hideMark/>
          </w:tcPr>
          <w:p w14:paraId="15AC7DD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694,34</w:t>
            </w:r>
          </w:p>
        </w:tc>
        <w:tc>
          <w:tcPr>
            <w:tcW w:w="1295" w:type="dxa"/>
            <w:tcBorders>
              <w:top w:val="nil"/>
              <w:left w:val="nil"/>
              <w:bottom w:val="single" w:sz="4" w:space="0" w:color="auto"/>
              <w:right w:val="single" w:sz="4" w:space="0" w:color="auto"/>
            </w:tcBorders>
            <w:shd w:val="clear" w:color="000000" w:fill="FFFF99"/>
            <w:noWrap/>
            <w:vAlign w:val="center"/>
            <w:hideMark/>
          </w:tcPr>
          <w:p w14:paraId="15654E0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1 077,50</w:t>
            </w:r>
          </w:p>
        </w:tc>
        <w:tc>
          <w:tcPr>
            <w:tcW w:w="1298" w:type="dxa"/>
            <w:tcBorders>
              <w:top w:val="nil"/>
              <w:left w:val="nil"/>
              <w:bottom w:val="single" w:sz="4" w:space="0" w:color="auto"/>
              <w:right w:val="single" w:sz="4" w:space="0" w:color="auto"/>
            </w:tcBorders>
            <w:shd w:val="clear" w:color="000000" w:fill="FFFF99"/>
            <w:noWrap/>
            <w:vAlign w:val="center"/>
            <w:hideMark/>
          </w:tcPr>
          <w:p w14:paraId="6A6EDB4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898,44</w:t>
            </w:r>
          </w:p>
        </w:tc>
        <w:tc>
          <w:tcPr>
            <w:tcW w:w="1064" w:type="dxa"/>
            <w:tcBorders>
              <w:top w:val="nil"/>
              <w:left w:val="nil"/>
              <w:bottom w:val="single" w:sz="4" w:space="0" w:color="auto"/>
              <w:right w:val="single" w:sz="4" w:space="0" w:color="auto"/>
            </w:tcBorders>
            <w:shd w:val="clear" w:color="000000" w:fill="CCFFCC"/>
            <w:noWrap/>
            <w:vAlign w:val="center"/>
            <w:hideMark/>
          </w:tcPr>
          <w:p w14:paraId="39DEF4E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449,22</w:t>
            </w:r>
          </w:p>
        </w:tc>
        <w:tc>
          <w:tcPr>
            <w:tcW w:w="1028" w:type="dxa"/>
            <w:tcBorders>
              <w:top w:val="nil"/>
              <w:left w:val="nil"/>
              <w:bottom w:val="single" w:sz="4" w:space="0" w:color="auto"/>
              <w:right w:val="single" w:sz="4" w:space="0" w:color="auto"/>
            </w:tcBorders>
            <w:shd w:val="clear" w:color="000000" w:fill="CCFFCC"/>
            <w:noWrap/>
            <w:vAlign w:val="center"/>
            <w:hideMark/>
          </w:tcPr>
          <w:p w14:paraId="39653D8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449,22</w:t>
            </w:r>
          </w:p>
        </w:tc>
        <w:tc>
          <w:tcPr>
            <w:tcW w:w="2318" w:type="dxa"/>
            <w:tcBorders>
              <w:top w:val="nil"/>
              <w:left w:val="nil"/>
              <w:bottom w:val="single" w:sz="4" w:space="0" w:color="auto"/>
              <w:right w:val="single" w:sz="4" w:space="0" w:color="auto"/>
            </w:tcBorders>
            <w:shd w:val="clear" w:color="000000" w:fill="FFFF99"/>
            <w:vAlign w:val="center"/>
            <w:hideMark/>
          </w:tcPr>
          <w:p w14:paraId="7BF5F2BA"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086CFC88" w14:textId="77777777" w:rsidTr="00994D9D">
        <w:trPr>
          <w:trHeight w:val="242"/>
          <w:jc w:val="center"/>
        </w:trPr>
        <w:tc>
          <w:tcPr>
            <w:tcW w:w="398" w:type="dxa"/>
            <w:tcBorders>
              <w:top w:val="nil"/>
              <w:left w:val="nil"/>
              <w:bottom w:val="nil"/>
              <w:right w:val="nil"/>
            </w:tcBorders>
            <w:shd w:val="clear" w:color="000000" w:fill="FFFFFF"/>
            <w:noWrap/>
            <w:vAlign w:val="center"/>
            <w:hideMark/>
          </w:tcPr>
          <w:p w14:paraId="7D981D0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F9FA58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2.13</w:t>
            </w:r>
          </w:p>
        </w:tc>
        <w:tc>
          <w:tcPr>
            <w:tcW w:w="1999" w:type="dxa"/>
            <w:tcBorders>
              <w:top w:val="nil"/>
              <w:left w:val="nil"/>
              <w:bottom w:val="single" w:sz="4" w:space="0" w:color="auto"/>
              <w:right w:val="single" w:sz="4" w:space="0" w:color="auto"/>
            </w:tcBorders>
            <w:shd w:val="clear" w:color="auto" w:fill="auto"/>
            <w:vAlign w:val="center"/>
            <w:hideMark/>
          </w:tcPr>
          <w:p w14:paraId="3A9D5D25" w14:textId="77777777" w:rsidR="00460757" w:rsidRPr="00460757" w:rsidRDefault="00460757" w:rsidP="00460757">
            <w:pPr>
              <w:ind w:firstLineChars="100" w:firstLine="131"/>
              <w:rPr>
                <w:rFonts w:ascii="Tahoma" w:hAnsi="Tahoma" w:cs="Tahoma"/>
                <w:b/>
                <w:bCs/>
                <w:sz w:val="13"/>
                <w:szCs w:val="13"/>
              </w:rPr>
            </w:pPr>
            <w:r w:rsidRPr="00460757">
              <w:rPr>
                <w:rFonts w:ascii="Tahoma" w:hAnsi="Tahoma" w:cs="Tahoma"/>
                <w:b/>
                <w:bCs/>
                <w:sz w:val="13"/>
                <w:szCs w:val="13"/>
              </w:rPr>
              <w:t>Прочие косвенные расходы</w:t>
            </w:r>
          </w:p>
        </w:tc>
        <w:tc>
          <w:tcPr>
            <w:tcW w:w="943" w:type="dxa"/>
            <w:tcBorders>
              <w:top w:val="nil"/>
              <w:left w:val="nil"/>
              <w:bottom w:val="single" w:sz="4" w:space="0" w:color="auto"/>
              <w:right w:val="single" w:sz="4" w:space="0" w:color="auto"/>
            </w:tcBorders>
            <w:shd w:val="clear" w:color="auto" w:fill="auto"/>
            <w:vAlign w:val="center"/>
            <w:hideMark/>
          </w:tcPr>
          <w:p w14:paraId="420B2404"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4071838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84,30</w:t>
            </w:r>
          </w:p>
        </w:tc>
        <w:tc>
          <w:tcPr>
            <w:tcW w:w="1052" w:type="dxa"/>
            <w:tcBorders>
              <w:top w:val="nil"/>
              <w:left w:val="nil"/>
              <w:bottom w:val="single" w:sz="4" w:space="0" w:color="auto"/>
              <w:right w:val="single" w:sz="4" w:space="0" w:color="auto"/>
            </w:tcBorders>
            <w:shd w:val="clear" w:color="000000" w:fill="CCFFCC"/>
            <w:noWrap/>
            <w:vAlign w:val="center"/>
            <w:hideMark/>
          </w:tcPr>
          <w:p w14:paraId="5DD0606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2 462,72</w:t>
            </w:r>
          </w:p>
        </w:tc>
        <w:tc>
          <w:tcPr>
            <w:tcW w:w="1298" w:type="dxa"/>
            <w:tcBorders>
              <w:top w:val="nil"/>
              <w:left w:val="nil"/>
              <w:bottom w:val="single" w:sz="4" w:space="0" w:color="auto"/>
              <w:right w:val="single" w:sz="4" w:space="0" w:color="auto"/>
            </w:tcBorders>
            <w:shd w:val="clear" w:color="000000" w:fill="CCFFCC"/>
            <w:noWrap/>
            <w:vAlign w:val="center"/>
            <w:hideMark/>
          </w:tcPr>
          <w:p w14:paraId="1E0E773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97,75</w:t>
            </w:r>
          </w:p>
        </w:tc>
        <w:tc>
          <w:tcPr>
            <w:tcW w:w="1255" w:type="dxa"/>
            <w:tcBorders>
              <w:top w:val="nil"/>
              <w:left w:val="nil"/>
              <w:bottom w:val="single" w:sz="4" w:space="0" w:color="auto"/>
              <w:right w:val="single" w:sz="4" w:space="0" w:color="auto"/>
            </w:tcBorders>
            <w:shd w:val="clear" w:color="000000" w:fill="CCFFCC"/>
            <w:noWrap/>
            <w:vAlign w:val="center"/>
            <w:hideMark/>
          </w:tcPr>
          <w:p w14:paraId="2C00CDE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89,08</w:t>
            </w:r>
          </w:p>
        </w:tc>
        <w:tc>
          <w:tcPr>
            <w:tcW w:w="1295" w:type="dxa"/>
            <w:tcBorders>
              <w:top w:val="nil"/>
              <w:left w:val="nil"/>
              <w:bottom w:val="single" w:sz="4" w:space="0" w:color="auto"/>
              <w:right w:val="single" w:sz="4" w:space="0" w:color="auto"/>
            </w:tcBorders>
            <w:shd w:val="clear" w:color="000000" w:fill="CCFFCC"/>
            <w:noWrap/>
            <w:vAlign w:val="center"/>
            <w:hideMark/>
          </w:tcPr>
          <w:p w14:paraId="35E8DF7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2 388,95</w:t>
            </w:r>
          </w:p>
        </w:tc>
        <w:tc>
          <w:tcPr>
            <w:tcW w:w="1298" w:type="dxa"/>
            <w:tcBorders>
              <w:top w:val="nil"/>
              <w:left w:val="nil"/>
              <w:bottom w:val="single" w:sz="4" w:space="0" w:color="auto"/>
              <w:right w:val="single" w:sz="4" w:space="0" w:color="auto"/>
            </w:tcBorders>
            <w:shd w:val="clear" w:color="000000" w:fill="CCFFCC"/>
            <w:noWrap/>
            <w:vAlign w:val="center"/>
            <w:hideMark/>
          </w:tcPr>
          <w:p w14:paraId="41D2381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115,27</w:t>
            </w:r>
          </w:p>
        </w:tc>
        <w:tc>
          <w:tcPr>
            <w:tcW w:w="1064" w:type="dxa"/>
            <w:tcBorders>
              <w:top w:val="nil"/>
              <w:left w:val="nil"/>
              <w:bottom w:val="single" w:sz="4" w:space="0" w:color="auto"/>
              <w:right w:val="single" w:sz="4" w:space="0" w:color="auto"/>
            </w:tcBorders>
            <w:shd w:val="clear" w:color="000000" w:fill="CCFFCC"/>
            <w:noWrap/>
            <w:vAlign w:val="center"/>
            <w:hideMark/>
          </w:tcPr>
          <w:p w14:paraId="38BFA6D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57,63</w:t>
            </w:r>
          </w:p>
        </w:tc>
        <w:tc>
          <w:tcPr>
            <w:tcW w:w="1028" w:type="dxa"/>
            <w:tcBorders>
              <w:top w:val="nil"/>
              <w:left w:val="nil"/>
              <w:bottom w:val="single" w:sz="4" w:space="0" w:color="auto"/>
              <w:right w:val="single" w:sz="4" w:space="0" w:color="auto"/>
            </w:tcBorders>
            <w:shd w:val="clear" w:color="000000" w:fill="CCFFCC"/>
            <w:noWrap/>
            <w:vAlign w:val="center"/>
            <w:hideMark/>
          </w:tcPr>
          <w:p w14:paraId="2B70A56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57,63</w:t>
            </w:r>
          </w:p>
        </w:tc>
        <w:tc>
          <w:tcPr>
            <w:tcW w:w="2318" w:type="dxa"/>
            <w:tcBorders>
              <w:top w:val="nil"/>
              <w:left w:val="nil"/>
              <w:bottom w:val="single" w:sz="4" w:space="0" w:color="auto"/>
              <w:right w:val="single" w:sz="4" w:space="0" w:color="auto"/>
            </w:tcBorders>
            <w:shd w:val="clear" w:color="000000" w:fill="FFFF99"/>
            <w:vAlign w:val="center"/>
            <w:hideMark/>
          </w:tcPr>
          <w:p w14:paraId="1B8640B4"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10CF168C" w14:textId="77777777" w:rsidTr="00994D9D">
        <w:trPr>
          <w:trHeight w:val="851"/>
          <w:jc w:val="center"/>
        </w:trPr>
        <w:tc>
          <w:tcPr>
            <w:tcW w:w="398" w:type="dxa"/>
            <w:tcBorders>
              <w:top w:val="nil"/>
              <w:left w:val="nil"/>
              <w:bottom w:val="nil"/>
              <w:right w:val="nil"/>
            </w:tcBorders>
            <w:shd w:val="clear" w:color="000000" w:fill="00B050"/>
            <w:noWrap/>
            <w:vAlign w:val="center"/>
            <w:hideMark/>
          </w:tcPr>
          <w:p w14:paraId="5820974A"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НР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558E053"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2.13.1</w:t>
            </w:r>
          </w:p>
        </w:tc>
        <w:tc>
          <w:tcPr>
            <w:tcW w:w="1999" w:type="dxa"/>
            <w:tcBorders>
              <w:top w:val="nil"/>
              <w:left w:val="nil"/>
              <w:bottom w:val="single" w:sz="4" w:space="0" w:color="auto"/>
              <w:right w:val="single" w:sz="4" w:space="0" w:color="auto"/>
            </w:tcBorders>
            <w:shd w:val="clear" w:color="auto" w:fill="auto"/>
            <w:vAlign w:val="center"/>
            <w:hideMark/>
          </w:tcPr>
          <w:p w14:paraId="6DA2C650"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плата за негативное воздействие на окружающую среду</w:t>
            </w:r>
          </w:p>
        </w:tc>
        <w:tc>
          <w:tcPr>
            <w:tcW w:w="943" w:type="dxa"/>
            <w:tcBorders>
              <w:top w:val="nil"/>
              <w:left w:val="nil"/>
              <w:bottom w:val="single" w:sz="4" w:space="0" w:color="auto"/>
              <w:right w:val="single" w:sz="4" w:space="0" w:color="auto"/>
            </w:tcBorders>
            <w:shd w:val="clear" w:color="auto" w:fill="auto"/>
            <w:vAlign w:val="center"/>
            <w:hideMark/>
          </w:tcPr>
          <w:p w14:paraId="189ED623"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2089C5E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2 120,95</w:t>
            </w:r>
          </w:p>
        </w:tc>
        <w:tc>
          <w:tcPr>
            <w:tcW w:w="1052" w:type="dxa"/>
            <w:tcBorders>
              <w:top w:val="nil"/>
              <w:left w:val="nil"/>
              <w:bottom w:val="single" w:sz="4" w:space="0" w:color="auto"/>
              <w:right w:val="single" w:sz="4" w:space="0" w:color="auto"/>
            </w:tcBorders>
            <w:shd w:val="clear" w:color="000000" w:fill="FFFF99"/>
            <w:noWrap/>
            <w:vAlign w:val="center"/>
            <w:hideMark/>
          </w:tcPr>
          <w:p w14:paraId="607AB3F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2 735,70</w:t>
            </w:r>
          </w:p>
        </w:tc>
        <w:tc>
          <w:tcPr>
            <w:tcW w:w="1298" w:type="dxa"/>
            <w:tcBorders>
              <w:top w:val="nil"/>
              <w:left w:val="nil"/>
              <w:bottom w:val="single" w:sz="4" w:space="0" w:color="auto"/>
              <w:right w:val="single" w:sz="4" w:space="0" w:color="auto"/>
            </w:tcBorders>
            <w:shd w:val="clear" w:color="000000" w:fill="FFFF99"/>
            <w:noWrap/>
            <w:vAlign w:val="center"/>
            <w:hideMark/>
          </w:tcPr>
          <w:p w14:paraId="5E5704A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2 356,72</w:t>
            </w:r>
          </w:p>
        </w:tc>
        <w:tc>
          <w:tcPr>
            <w:tcW w:w="1255" w:type="dxa"/>
            <w:tcBorders>
              <w:top w:val="nil"/>
              <w:left w:val="nil"/>
              <w:bottom w:val="single" w:sz="4" w:space="0" w:color="auto"/>
              <w:right w:val="single" w:sz="4" w:space="0" w:color="auto"/>
            </w:tcBorders>
            <w:shd w:val="clear" w:color="000000" w:fill="FFFF99"/>
            <w:noWrap/>
            <w:vAlign w:val="center"/>
            <w:hideMark/>
          </w:tcPr>
          <w:p w14:paraId="4B59CF5C"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2 212,60</w:t>
            </w:r>
          </w:p>
        </w:tc>
        <w:tc>
          <w:tcPr>
            <w:tcW w:w="1295" w:type="dxa"/>
            <w:tcBorders>
              <w:top w:val="nil"/>
              <w:left w:val="nil"/>
              <w:bottom w:val="single" w:sz="4" w:space="0" w:color="auto"/>
              <w:right w:val="single" w:sz="4" w:space="0" w:color="auto"/>
            </w:tcBorders>
            <w:shd w:val="clear" w:color="000000" w:fill="FFFF99"/>
            <w:noWrap/>
            <w:vAlign w:val="center"/>
            <w:hideMark/>
          </w:tcPr>
          <w:p w14:paraId="4F74D6B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2 571,80</w:t>
            </w:r>
          </w:p>
        </w:tc>
        <w:tc>
          <w:tcPr>
            <w:tcW w:w="1298" w:type="dxa"/>
            <w:tcBorders>
              <w:top w:val="nil"/>
              <w:left w:val="nil"/>
              <w:bottom w:val="single" w:sz="4" w:space="0" w:color="auto"/>
              <w:right w:val="single" w:sz="4" w:space="0" w:color="auto"/>
            </w:tcBorders>
            <w:shd w:val="clear" w:color="000000" w:fill="FFFF99"/>
            <w:noWrap/>
            <w:vAlign w:val="center"/>
            <w:hideMark/>
          </w:tcPr>
          <w:p w14:paraId="505DD93C"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3 181,33</w:t>
            </w:r>
          </w:p>
        </w:tc>
        <w:tc>
          <w:tcPr>
            <w:tcW w:w="1064" w:type="dxa"/>
            <w:tcBorders>
              <w:top w:val="nil"/>
              <w:left w:val="nil"/>
              <w:bottom w:val="single" w:sz="4" w:space="0" w:color="auto"/>
              <w:right w:val="single" w:sz="4" w:space="0" w:color="auto"/>
            </w:tcBorders>
            <w:shd w:val="clear" w:color="000000" w:fill="CCFFCC"/>
            <w:noWrap/>
            <w:vAlign w:val="center"/>
            <w:hideMark/>
          </w:tcPr>
          <w:p w14:paraId="3B63B9D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1 015,22</w:t>
            </w:r>
          </w:p>
        </w:tc>
        <w:tc>
          <w:tcPr>
            <w:tcW w:w="1028" w:type="dxa"/>
            <w:tcBorders>
              <w:top w:val="nil"/>
              <w:left w:val="nil"/>
              <w:bottom w:val="single" w:sz="4" w:space="0" w:color="auto"/>
              <w:right w:val="single" w:sz="4" w:space="0" w:color="auto"/>
            </w:tcBorders>
            <w:shd w:val="clear" w:color="000000" w:fill="CCFFCC"/>
            <w:noWrap/>
            <w:vAlign w:val="center"/>
            <w:hideMark/>
          </w:tcPr>
          <w:p w14:paraId="7BDCA41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2 166,12</w:t>
            </w:r>
          </w:p>
        </w:tc>
        <w:tc>
          <w:tcPr>
            <w:tcW w:w="2318" w:type="dxa"/>
            <w:tcBorders>
              <w:top w:val="nil"/>
              <w:left w:val="nil"/>
              <w:bottom w:val="single" w:sz="4" w:space="0" w:color="auto"/>
              <w:right w:val="single" w:sz="4" w:space="0" w:color="auto"/>
            </w:tcBorders>
            <w:shd w:val="clear" w:color="000000" w:fill="FFFF99"/>
            <w:vAlign w:val="center"/>
            <w:hideMark/>
          </w:tcPr>
          <w:p w14:paraId="5A913C9C" w14:textId="77777777" w:rsidR="00460757" w:rsidRPr="00460757" w:rsidRDefault="00460757" w:rsidP="00460757">
            <w:pPr>
              <w:rPr>
                <w:rFonts w:ascii="Tahoma" w:hAnsi="Tahoma" w:cs="Tahoma"/>
                <w:sz w:val="13"/>
                <w:szCs w:val="13"/>
              </w:rPr>
            </w:pPr>
            <w:r w:rsidRPr="00460757">
              <w:rPr>
                <w:rFonts w:ascii="Tahoma" w:hAnsi="Tahoma" w:cs="Tahoma"/>
                <w:sz w:val="13"/>
                <w:szCs w:val="13"/>
              </w:rPr>
              <w:t>ставка, умноженная на долю объема захоронения 4 и 5 классов опасности</w:t>
            </w:r>
          </w:p>
        </w:tc>
      </w:tr>
      <w:tr w:rsidR="00994D9D" w:rsidRPr="00994D9D" w14:paraId="2674926D" w14:textId="77777777" w:rsidTr="00994D9D">
        <w:trPr>
          <w:trHeight w:val="1143"/>
          <w:jc w:val="center"/>
        </w:trPr>
        <w:tc>
          <w:tcPr>
            <w:tcW w:w="398" w:type="dxa"/>
            <w:tcBorders>
              <w:top w:val="nil"/>
              <w:left w:val="nil"/>
              <w:bottom w:val="nil"/>
              <w:right w:val="nil"/>
            </w:tcBorders>
            <w:shd w:val="clear" w:color="000000" w:fill="FFFF00"/>
            <w:noWrap/>
            <w:vAlign w:val="center"/>
            <w:hideMark/>
          </w:tcPr>
          <w:p w14:paraId="73A0C595"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ОР</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79C8E554"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2.13.2</w:t>
            </w:r>
          </w:p>
        </w:tc>
        <w:tc>
          <w:tcPr>
            <w:tcW w:w="1999" w:type="dxa"/>
            <w:tcBorders>
              <w:top w:val="nil"/>
              <w:left w:val="nil"/>
              <w:bottom w:val="single" w:sz="4" w:space="0" w:color="auto"/>
              <w:right w:val="single" w:sz="4" w:space="0" w:color="auto"/>
            </w:tcBorders>
            <w:shd w:val="clear" w:color="auto" w:fill="auto"/>
            <w:vAlign w:val="center"/>
            <w:hideMark/>
          </w:tcPr>
          <w:p w14:paraId="2B12BFA1" w14:textId="77777777" w:rsidR="00460757" w:rsidRPr="00460757" w:rsidRDefault="00460757" w:rsidP="00460757">
            <w:pPr>
              <w:ind w:firstLineChars="200" w:firstLine="260"/>
              <w:rPr>
                <w:rFonts w:ascii="Calibri" w:hAnsi="Calibri" w:cs="Calibri"/>
                <w:color w:val="000000"/>
                <w:sz w:val="13"/>
                <w:szCs w:val="13"/>
              </w:rPr>
            </w:pPr>
            <w:r w:rsidRPr="00460757">
              <w:rPr>
                <w:rFonts w:ascii="Calibri" w:hAnsi="Calibri" w:cs="Calibri"/>
                <w:color w:val="000000"/>
                <w:sz w:val="13"/>
                <w:szCs w:val="13"/>
              </w:rPr>
              <w:t>прочие (анализы)</w:t>
            </w:r>
          </w:p>
        </w:tc>
        <w:tc>
          <w:tcPr>
            <w:tcW w:w="943" w:type="dxa"/>
            <w:tcBorders>
              <w:top w:val="nil"/>
              <w:left w:val="nil"/>
              <w:bottom w:val="single" w:sz="4" w:space="0" w:color="auto"/>
              <w:right w:val="single" w:sz="4" w:space="0" w:color="auto"/>
            </w:tcBorders>
            <w:shd w:val="clear" w:color="auto" w:fill="auto"/>
            <w:vAlign w:val="center"/>
            <w:hideMark/>
          </w:tcPr>
          <w:p w14:paraId="094E3D90"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99C680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84,30</w:t>
            </w:r>
          </w:p>
        </w:tc>
        <w:tc>
          <w:tcPr>
            <w:tcW w:w="1052" w:type="dxa"/>
            <w:tcBorders>
              <w:top w:val="nil"/>
              <w:left w:val="nil"/>
              <w:bottom w:val="single" w:sz="4" w:space="0" w:color="auto"/>
              <w:right w:val="single" w:sz="4" w:space="0" w:color="auto"/>
            </w:tcBorders>
            <w:shd w:val="clear" w:color="000000" w:fill="FFFF99"/>
            <w:noWrap/>
            <w:vAlign w:val="center"/>
            <w:hideMark/>
          </w:tcPr>
          <w:p w14:paraId="204F763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2 462,72</w:t>
            </w:r>
          </w:p>
        </w:tc>
        <w:tc>
          <w:tcPr>
            <w:tcW w:w="1298" w:type="dxa"/>
            <w:tcBorders>
              <w:top w:val="nil"/>
              <w:left w:val="nil"/>
              <w:bottom w:val="single" w:sz="4" w:space="0" w:color="auto"/>
              <w:right w:val="single" w:sz="4" w:space="0" w:color="auto"/>
            </w:tcBorders>
            <w:shd w:val="clear" w:color="000000" w:fill="FFFF99"/>
            <w:noWrap/>
            <w:vAlign w:val="center"/>
            <w:hideMark/>
          </w:tcPr>
          <w:p w14:paraId="2375D84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97,75</w:t>
            </w:r>
          </w:p>
        </w:tc>
        <w:tc>
          <w:tcPr>
            <w:tcW w:w="1255" w:type="dxa"/>
            <w:tcBorders>
              <w:top w:val="nil"/>
              <w:left w:val="nil"/>
              <w:bottom w:val="single" w:sz="4" w:space="0" w:color="auto"/>
              <w:right w:val="single" w:sz="4" w:space="0" w:color="auto"/>
            </w:tcBorders>
            <w:shd w:val="clear" w:color="000000" w:fill="FFFF99"/>
            <w:noWrap/>
            <w:vAlign w:val="center"/>
            <w:hideMark/>
          </w:tcPr>
          <w:p w14:paraId="7AF697D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89,08</w:t>
            </w:r>
          </w:p>
        </w:tc>
        <w:tc>
          <w:tcPr>
            <w:tcW w:w="1295" w:type="dxa"/>
            <w:tcBorders>
              <w:top w:val="nil"/>
              <w:left w:val="nil"/>
              <w:bottom w:val="single" w:sz="4" w:space="0" w:color="auto"/>
              <w:right w:val="single" w:sz="4" w:space="0" w:color="auto"/>
            </w:tcBorders>
            <w:shd w:val="clear" w:color="000000" w:fill="FFFF99"/>
            <w:noWrap/>
            <w:vAlign w:val="center"/>
            <w:hideMark/>
          </w:tcPr>
          <w:p w14:paraId="612B3B7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2 388,95</w:t>
            </w:r>
          </w:p>
        </w:tc>
        <w:tc>
          <w:tcPr>
            <w:tcW w:w="1298" w:type="dxa"/>
            <w:tcBorders>
              <w:top w:val="nil"/>
              <w:left w:val="nil"/>
              <w:bottom w:val="single" w:sz="4" w:space="0" w:color="auto"/>
              <w:right w:val="single" w:sz="4" w:space="0" w:color="auto"/>
            </w:tcBorders>
            <w:shd w:val="clear" w:color="000000" w:fill="FFFF99"/>
            <w:noWrap/>
            <w:vAlign w:val="center"/>
            <w:hideMark/>
          </w:tcPr>
          <w:p w14:paraId="5294241C" w14:textId="77777777" w:rsidR="00460757" w:rsidRPr="00460757" w:rsidRDefault="00460757" w:rsidP="00460757">
            <w:pPr>
              <w:jc w:val="right"/>
              <w:rPr>
                <w:rFonts w:ascii="Tahoma" w:hAnsi="Tahoma" w:cs="Tahoma"/>
                <w:sz w:val="13"/>
                <w:szCs w:val="13"/>
              </w:rPr>
            </w:pPr>
            <w:r w:rsidRPr="00460757">
              <w:rPr>
                <w:rFonts w:ascii="Tahoma" w:hAnsi="Tahoma" w:cs="Tahoma"/>
                <w:sz w:val="13"/>
                <w:szCs w:val="13"/>
              </w:rPr>
              <w:t>115,27</w:t>
            </w:r>
          </w:p>
        </w:tc>
        <w:tc>
          <w:tcPr>
            <w:tcW w:w="1064" w:type="dxa"/>
            <w:tcBorders>
              <w:top w:val="nil"/>
              <w:left w:val="nil"/>
              <w:bottom w:val="single" w:sz="4" w:space="0" w:color="auto"/>
              <w:right w:val="single" w:sz="4" w:space="0" w:color="auto"/>
            </w:tcBorders>
            <w:shd w:val="clear" w:color="000000" w:fill="CCFFCC"/>
            <w:noWrap/>
            <w:vAlign w:val="center"/>
            <w:hideMark/>
          </w:tcPr>
          <w:p w14:paraId="183A19A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57,63</w:t>
            </w:r>
          </w:p>
        </w:tc>
        <w:tc>
          <w:tcPr>
            <w:tcW w:w="1028" w:type="dxa"/>
            <w:tcBorders>
              <w:top w:val="nil"/>
              <w:left w:val="nil"/>
              <w:bottom w:val="single" w:sz="4" w:space="0" w:color="auto"/>
              <w:right w:val="single" w:sz="4" w:space="0" w:color="auto"/>
            </w:tcBorders>
            <w:shd w:val="clear" w:color="000000" w:fill="CCFFCC"/>
            <w:noWrap/>
            <w:vAlign w:val="center"/>
            <w:hideMark/>
          </w:tcPr>
          <w:p w14:paraId="07F68FC2"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57,63</w:t>
            </w:r>
          </w:p>
        </w:tc>
        <w:tc>
          <w:tcPr>
            <w:tcW w:w="2318" w:type="dxa"/>
            <w:tcBorders>
              <w:top w:val="nil"/>
              <w:left w:val="nil"/>
              <w:bottom w:val="single" w:sz="4" w:space="0" w:color="auto"/>
              <w:right w:val="single" w:sz="4" w:space="0" w:color="auto"/>
            </w:tcBorders>
            <w:shd w:val="clear" w:color="000000" w:fill="FFFF99"/>
            <w:vAlign w:val="center"/>
            <w:hideMark/>
          </w:tcPr>
          <w:p w14:paraId="18F5BD87"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по уровню ОР на 2023 год с учетом </w:t>
            </w:r>
            <w:proofErr w:type="spellStart"/>
            <w:r w:rsidRPr="00460757">
              <w:rPr>
                <w:rFonts w:ascii="Tahoma" w:hAnsi="Tahoma" w:cs="Tahoma"/>
                <w:sz w:val="13"/>
                <w:szCs w:val="13"/>
              </w:rPr>
              <w:t>коэф</w:t>
            </w:r>
            <w:proofErr w:type="spellEnd"/>
            <w:r w:rsidRPr="00460757">
              <w:rPr>
                <w:rFonts w:ascii="Tahoma" w:hAnsi="Tahoma" w:cs="Tahoma"/>
                <w:sz w:val="13"/>
                <w:szCs w:val="13"/>
              </w:rPr>
              <w:t>-та индексации, рассчитанного исходя из индекса эффективности ОР (1%) и ИПЦ на 2024 (107,2%), с учетом изменения количества ТКО.</w:t>
            </w:r>
          </w:p>
        </w:tc>
      </w:tr>
      <w:tr w:rsidR="00994D9D" w:rsidRPr="00994D9D" w14:paraId="59F886C2" w14:textId="77777777" w:rsidTr="00994D9D">
        <w:trPr>
          <w:trHeight w:val="242"/>
          <w:jc w:val="center"/>
        </w:trPr>
        <w:tc>
          <w:tcPr>
            <w:tcW w:w="398" w:type="dxa"/>
            <w:tcBorders>
              <w:top w:val="nil"/>
              <w:left w:val="nil"/>
              <w:bottom w:val="nil"/>
              <w:right w:val="nil"/>
            </w:tcBorders>
            <w:shd w:val="clear" w:color="000000" w:fill="FFFFFF"/>
            <w:noWrap/>
            <w:vAlign w:val="center"/>
            <w:hideMark/>
          </w:tcPr>
          <w:p w14:paraId="612223C8"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75C394BB"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3</w:t>
            </w:r>
          </w:p>
        </w:tc>
        <w:tc>
          <w:tcPr>
            <w:tcW w:w="1999" w:type="dxa"/>
            <w:tcBorders>
              <w:top w:val="nil"/>
              <w:left w:val="nil"/>
              <w:bottom w:val="single" w:sz="4" w:space="0" w:color="auto"/>
              <w:right w:val="single" w:sz="4" w:space="0" w:color="auto"/>
            </w:tcBorders>
            <w:shd w:val="clear" w:color="000000" w:fill="C0C0C0"/>
            <w:vAlign w:val="center"/>
            <w:hideMark/>
          </w:tcPr>
          <w:p w14:paraId="6B2DCB68"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Валовая прибыль</w:t>
            </w:r>
          </w:p>
        </w:tc>
        <w:tc>
          <w:tcPr>
            <w:tcW w:w="943" w:type="dxa"/>
            <w:tcBorders>
              <w:top w:val="nil"/>
              <w:left w:val="nil"/>
              <w:bottom w:val="single" w:sz="4" w:space="0" w:color="auto"/>
              <w:right w:val="single" w:sz="4" w:space="0" w:color="auto"/>
            </w:tcBorders>
            <w:shd w:val="clear" w:color="000000" w:fill="C0C0C0"/>
            <w:vAlign w:val="center"/>
            <w:hideMark/>
          </w:tcPr>
          <w:p w14:paraId="56E15030"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1CCE219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052" w:type="dxa"/>
            <w:tcBorders>
              <w:top w:val="nil"/>
              <w:left w:val="nil"/>
              <w:bottom w:val="single" w:sz="4" w:space="0" w:color="auto"/>
              <w:right w:val="single" w:sz="4" w:space="0" w:color="auto"/>
            </w:tcBorders>
            <w:shd w:val="clear" w:color="000000" w:fill="CCFFCC"/>
            <w:noWrap/>
            <w:vAlign w:val="center"/>
            <w:hideMark/>
          </w:tcPr>
          <w:p w14:paraId="2AEAB99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1 150,10</w:t>
            </w:r>
          </w:p>
        </w:tc>
        <w:tc>
          <w:tcPr>
            <w:tcW w:w="1298" w:type="dxa"/>
            <w:tcBorders>
              <w:top w:val="nil"/>
              <w:left w:val="nil"/>
              <w:bottom w:val="single" w:sz="4" w:space="0" w:color="auto"/>
              <w:right w:val="single" w:sz="4" w:space="0" w:color="auto"/>
            </w:tcBorders>
            <w:shd w:val="clear" w:color="000000" w:fill="CCFFCC"/>
            <w:noWrap/>
            <w:vAlign w:val="center"/>
            <w:hideMark/>
          </w:tcPr>
          <w:p w14:paraId="09DF217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255" w:type="dxa"/>
            <w:tcBorders>
              <w:top w:val="nil"/>
              <w:left w:val="nil"/>
              <w:bottom w:val="single" w:sz="4" w:space="0" w:color="auto"/>
              <w:right w:val="single" w:sz="4" w:space="0" w:color="auto"/>
            </w:tcBorders>
            <w:shd w:val="clear" w:color="000000" w:fill="CCFFCC"/>
            <w:noWrap/>
            <w:vAlign w:val="center"/>
            <w:hideMark/>
          </w:tcPr>
          <w:p w14:paraId="50128D0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295" w:type="dxa"/>
            <w:tcBorders>
              <w:top w:val="nil"/>
              <w:left w:val="nil"/>
              <w:bottom w:val="single" w:sz="4" w:space="0" w:color="auto"/>
              <w:right w:val="single" w:sz="4" w:space="0" w:color="auto"/>
            </w:tcBorders>
            <w:shd w:val="clear" w:color="000000" w:fill="CCFFCC"/>
            <w:noWrap/>
            <w:vAlign w:val="center"/>
            <w:hideMark/>
          </w:tcPr>
          <w:p w14:paraId="72B8CFA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62,00</w:t>
            </w:r>
          </w:p>
        </w:tc>
        <w:tc>
          <w:tcPr>
            <w:tcW w:w="1298" w:type="dxa"/>
            <w:tcBorders>
              <w:top w:val="nil"/>
              <w:left w:val="nil"/>
              <w:bottom w:val="single" w:sz="4" w:space="0" w:color="auto"/>
              <w:right w:val="single" w:sz="4" w:space="0" w:color="auto"/>
            </w:tcBorders>
            <w:shd w:val="clear" w:color="000000" w:fill="CCFFCC"/>
            <w:noWrap/>
            <w:vAlign w:val="center"/>
            <w:hideMark/>
          </w:tcPr>
          <w:p w14:paraId="37034DE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064" w:type="dxa"/>
            <w:tcBorders>
              <w:top w:val="nil"/>
              <w:left w:val="nil"/>
              <w:bottom w:val="single" w:sz="4" w:space="0" w:color="auto"/>
              <w:right w:val="single" w:sz="4" w:space="0" w:color="auto"/>
            </w:tcBorders>
            <w:shd w:val="clear" w:color="000000" w:fill="CCFFCC"/>
            <w:noWrap/>
            <w:vAlign w:val="center"/>
            <w:hideMark/>
          </w:tcPr>
          <w:p w14:paraId="14CF6F4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74EDD08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62650EE0" w14:textId="77777777" w:rsidR="00460757" w:rsidRPr="00460757" w:rsidRDefault="00460757" w:rsidP="00460757">
            <w:pPr>
              <w:rPr>
                <w:rFonts w:ascii="Tahoma" w:hAnsi="Tahoma" w:cs="Tahoma"/>
                <w:sz w:val="13"/>
                <w:szCs w:val="13"/>
              </w:rPr>
            </w:pPr>
            <w:r w:rsidRPr="00460757">
              <w:rPr>
                <w:rFonts w:ascii="Tahoma" w:hAnsi="Tahoma" w:cs="Tahoma"/>
                <w:sz w:val="13"/>
                <w:szCs w:val="13"/>
              </w:rPr>
              <w:t> </w:t>
            </w:r>
          </w:p>
        </w:tc>
      </w:tr>
      <w:tr w:rsidR="00994D9D" w:rsidRPr="00994D9D" w14:paraId="6252E1AA" w14:textId="77777777" w:rsidTr="00994D9D">
        <w:trPr>
          <w:trHeight w:val="802"/>
          <w:jc w:val="center"/>
        </w:trPr>
        <w:tc>
          <w:tcPr>
            <w:tcW w:w="398" w:type="dxa"/>
            <w:tcBorders>
              <w:top w:val="nil"/>
              <w:left w:val="nil"/>
              <w:bottom w:val="nil"/>
              <w:right w:val="nil"/>
            </w:tcBorders>
            <w:shd w:val="clear" w:color="000000" w:fill="00B0F0"/>
            <w:noWrap/>
            <w:vAlign w:val="center"/>
            <w:hideMark/>
          </w:tcPr>
          <w:p w14:paraId="2E56A315"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lastRenderedPageBreak/>
              <w:t>П</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4CBB37F7"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3.1</w:t>
            </w:r>
          </w:p>
        </w:tc>
        <w:tc>
          <w:tcPr>
            <w:tcW w:w="1999" w:type="dxa"/>
            <w:tcBorders>
              <w:top w:val="nil"/>
              <w:left w:val="nil"/>
              <w:bottom w:val="single" w:sz="4" w:space="0" w:color="auto"/>
              <w:right w:val="single" w:sz="4" w:space="0" w:color="auto"/>
            </w:tcBorders>
            <w:shd w:val="clear" w:color="auto" w:fill="auto"/>
            <w:vAlign w:val="center"/>
            <w:hideMark/>
          </w:tcPr>
          <w:p w14:paraId="455EE8AE" w14:textId="77777777" w:rsidR="00460757" w:rsidRPr="00460757" w:rsidRDefault="00460757" w:rsidP="00460757">
            <w:pPr>
              <w:ind w:firstLineChars="100" w:firstLine="130"/>
              <w:rPr>
                <w:rFonts w:ascii="Calibri" w:hAnsi="Calibri" w:cs="Calibri"/>
                <w:color w:val="000000"/>
                <w:sz w:val="13"/>
                <w:szCs w:val="13"/>
              </w:rPr>
            </w:pPr>
            <w:r w:rsidRPr="00460757">
              <w:rPr>
                <w:rFonts w:ascii="Calibri" w:hAnsi="Calibri" w:cs="Calibri"/>
                <w:color w:val="000000"/>
                <w:sz w:val="13"/>
                <w:szCs w:val="13"/>
              </w:rPr>
              <w:t>Прибыль на развитие производства (капитальные вложения)</w:t>
            </w:r>
          </w:p>
        </w:tc>
        <w:tc>
          <w:tcPr>
            <w:tcW w:w="943" w:type="dxa"/>
            <w:tcBorders>
              <w:top w:val="nil"/>
              <w:left w:val="nil"/>
              <w:bottom w:val="single" w:sz="4" w:space="0" w:color="auto"/>
              <w:right w:val="single" w:sz="4" w:space="0" w:color="auto"/>
            </w:tcBorders>
            <w:shd w:val="clear" w:color="auto" w:fill="auto"/>
            <w:vAlign w:val="center"/>
            <w:hideMark/>
          </w:tcPr>
          <w:p w14:paraId="65112EE7"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5F414FF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67A6E20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61,70</w:t>
            </w:r>
          </w:p>
        </w:tc>
        <w:tc>
          <w:tcPr>
            <w:tcW w:w="1298" w:type="dxa"/>
            <w:tcBorders>
              <w:top w:val="nil"/>
              <w:left w:val="nil"/>
              <w:bottom w:val="single" w:sz="4" w:space="0" w:color="auto"/>
              <w:right w:val="single" w:sz="4" w:space="0" w:color="auto"/>
            </w:tcBorders>
            <w:shd w:val="clear" w:color="000000" w:fill="FFFF99"/>
            <w:noWrap/>
            <w:vAlign w:val="center"/>
            <w:hideMark/>
          </w:tcPr>
          <w:p w14:paraId="083ABC3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5053DD0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3C542FB6"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62,00</w:t>
            </w:r>
          </w:p>
        </w:tc>
        <w:tc>
          <w:tcPr>
            <w:tcW w:w="1298" w:type="dxa"/>
            <w:tcBorders>
              <w:top w:val="nil"/>
              <w:left w:val="nil"/>
              <w:bottom w:val="single" w:sz="4" w:space="0" w:color="auto"/>
              <w:right w:val="single" w:sz="4" w:space="0" w:color="auto"/>
            </w:tcBorders>
            <w:shd w:val="clear" w:color="000000" w:fill="FFFF99"/>
            <w:noWrap/>
            <w:vAlign w:val="center"/>
            <w:hideMark/>
          </w:tcPr>
          <w:p w14:paraId="04B739DB"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64" w:type="dxa"/>
            <w:tcBorders>
              <w:top w:val="nil"/>
              <w:left w:val="nil"/>
              <w:bottom w:val="single" w:sz="4" w:space="0" w:color="auto"/>
              <w:right w:val="single" w:sz="4" w:space="0" w:color="auto"/>
            </w:tcBorders>
            <w:shd w:val="clear" w:color="000000" w:fill="CCFFCC"/>
            <w:noWrap/>
            <w:vAlign w:val="center"/>
            <w:hideMark/>
          </w:tcPr>
          <w:p w14:paraId="043326C8"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39637E2E"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38EC750A" w14:textId="77777777" w:rsidR="00460757" w:rsidRPr="00460757" w:rsidRDefault="00460757" w:rsidP="00460757">
            <w:pPr>
              <w:rPr>
                <w:rFonts w:ascii="Calibri" w:hAnsi="Calibri" w:cs="Calibri"/>
                <w:color w:val="000000"/>
                <w:sz w:val="13"/>
                <w:szCs w:val="13"/>
              </w:rPr>
            </w:pPr>
            <w:r w:rsidRPr="00460757">
              <w:rPr>
                <w:rFonts w:ascii="Calibri" w:hAnsi="Calibri" w:cs="Calibri"/>
                <w:color w:val="000000"/>
                <w:sz w:val="13"/>
                <w:szCs w:val="13"/>
              </w:rPr>
              <w:t xml:space="preserve">Прибыль  (услуги банка) согласно Методических указаний не относятся к данной статье. </w:t>
            </w:r>
          </w:p>
        </w:tc>
      </w:tr>
      <w:tr w:rsidR="00994D9D" w:rsidRPr="00994D9D" w14:paraId="50B1A132" w14:textId="77777777" w:rsidTr="00994D9D">
        <w:trPr>
          <w:trHeight w:val="595"/>
          <w:jc w:val="center"/>
        </w:trPr>
        <w:tc>
          <w:tcPr>
            <w:tcW w:w="398" w:type="dxa"/>
            <w:tcBorders>
              <w:top w:val="nil"/>
              <w:left w:val="nil"/>
              <w:bottom w:val="nil"/>
              <w:right w:val="nil"/>
            </w:tcBorders>
            <w:shd w:val="clear" w:color="000000" w:fill="00B0F0"/>
            <w:noWrap/>
            <w:vAlign w:val="center"/>
            <w:hideMark/>
          </w:tcPr>
          <w:p w14:paraId="20A81937"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П</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6BDC2061"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3.4</w:t>
            </w:r>
          </w:p>
        </w:tc>
        <w:tc>
          <w:tcPr>
            <w:tcW w:w="1999" w:type="dxa"/>
            <w:tcBorders>
              <w:top w:val="nil"/>
              <w:left w:val="nil"/>
              <w:bottom w:val="single" w:sz="4" w:space="0" w:color="auto"/>
              <w:right w:val="single" w:sz="4" w:space="0" w:color="auto"/>
            </w:tcBorders>
            <w:shd w:val="clear" w:color="auto" w:fill="auto"/>
            <w:vAlign w:val="center"/>
            <w:hideMark/>
          </w:tcPr>
          <w:p w14:paraId="76D31B6D" w14:textId="77777777" w:rsidR="00460757" w:rsidRPr="00460757" w:rsidRDefault="00460757" w:rsidP="00460757">
            <w:pPr>
              <w:ind w:firstLineChars="100" w:firstLine="130"/>
              <w:rPr>
                <w:rFonts w:ascii="Calibri" w:hAnsi="Calibri" w:cs="Calibri"/>
                <w:color w:val="000000"/>
                <w:sz w:val="13"/>
                <w:szCs w:val="13"/>
              </w:rPr>
            </w:pPr>
            <w:r w:rsidRPr="00460757">
              <w:rPr>
                <w:rFonts w:ascii="Calibri" w:hAnsi="Calibri" w:cs="Calibri"/>
                <w:color w:val="000000"/>
                <w:sz w:val="13"/>
                <w:szCs w:val="13"/>
              </w:rPr>
              <w:t xml:space="preserve">Прибыль на прочие цели </w:t>
            </w:r>
          </w:p>
        </w:tc>
        <w:tc>
          <w:tcPr>
            <w:tcW w:w="943" w:type="dxa"/>
            <w:tcBorders>
              <w:top w:val="nil"/>
              <w:left w:val="nil"/>
              <w:bottom w:val="single" w:sz="4" w:space="0" w:color="auto"/>
              <w:right w:val="single" w:sz="4" w:space="0" w:color="auto"/>
            </w:tcBorders>
            <w:shd w:val="clear" w:color="auto" w:fill="auto"/>
            <w:vAlign w:val="center"/>
            <w:hideMark/>
          </w:tcPr>
          <w:p w14:paraId="1BD01DE9" w14:textId="77777777" w:rsidR="00460757" w:rsidRPr="00460757" w:rsidRDefault="00460757" w:rsidP="00460757">
            <w:pPr>
              <w:jc w:val="center"/>
              <w:rPr>
                <w:rFonts w:ascii="Calibri" w:hAnsi="Calibri" w:cs="Calibri"/>
                <w:color w:val="000000"/>
                <w:sz w:val="13"/>
                <w:szCs w:val="13"/>
              </w:rPr>
            </w:pPr>
            <w:r w:rsidRPr="00460757">
              <w:rPr>
                <w:rFonts w:ascii="Calibri" w:hAnsi="Calibri" w:cs="Calibri"/>
                <w:color w:val="000000"/>
                <w:sz w:val="13"/>
                <w:szCs w:val="13"/>
              </w:rPr>
              <w:t>тыс.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1A182A1F"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2C149CC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1 088,40</w:t>
            </w:r>
          </w:p>
        </w:tc>
        <w:tc>
          <w:tcPr>
            <w:tcW w:w="1298" w:type="dxa"/>
            <w:tcBorders>
              <w:top w:val="nil"/>
              <w:left w:val="nil"/>
              <w:bottom w:val="single" w:sz="4" w:space="0" w:color="auto"/>
              <w:right w:val="single" w:sz="4" w:space="0" w:color="auto"/>
            </w:tcBorders>
            <w:shd w:val="clear" w:color="000000" w:fill="FFFF99"/>
            <w:noWrap/>
            <w:vAlign w:val="center"/>
            <w:hideMark/>
          </w:tcPr>
          <w:p w14:paraId="2DCEB2D7"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6DAFBF50"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0A4B5EC5"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087F650A"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64" w:type="dxa"/>
            <w:tcBorders>
              <w:top w:val="nil"/>
              <w:left w:val="nil"/>
              <w:bottom w:val="single" w:sz="4" w:space="0" w:color="auto"/>
              <w:right w:val="single" w:sz="4" w:space="0" w:color="auto"/>
            </w:tcBorders>
            <w:shd w:val="clear" w:color="000000" w:fill="CCFFCC"/>
            <w:noWrap/>
            <w:vAlign w:val="center"/>
            <w:hideMark/>
          </w:tcPr>
          <w:p w14:paraId="1A53F053"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213762C4" w14:textId="77777777" w:rsidR="00460757" w:rsidRPr="00460757" w:rsidRDefault="00460757" w:rsidP="00460757">
            <w:pPr>
              <w:jc w:val="right"/>
              <w:rPr>
                <w:rFonts w:ascii="Calibri" w:hAnsi="Calibri" w:cs="Calibri"/>
                <w:color w:val="000000"/>
                <w:sz w:val="13"/>
                <w:szCs w:val="13"/>
              </w:rPr>
            </w:pPr>
            <w:r w:rsidRPr="00460757">
              <w:rPr>
                <w:rFonts w:ascii="Calibri" w:hAnsi="Calibri" w:cs="Calibri"/>
                <w:color w:val="000000"/>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64D4BF09" w14:textId="77777777" w:rsidR="00460757" w:rsidRPr="00460757" w:rsidRDefault="00460757" w:rsidP="00460757">
            <w:pPr>
              <w:rPr>
                <w:rFonts w:ascii="Tahoma" w:hAnsi="Tahoma" w:cs="Tahoma"/>
                <w:color w:val="FF0000"/>
                <w:sz w:val="13"/>
                <w:szCs w:val="13"/>
              </w:rPr>
            </w:pPr>
            <w:r w:rsidRPr="00460757">
              <w:rPr>
                <w:rFonts w:ascii="Tahoma" w:hAnsi="Tahoma" w:cs="Tahoma"/>
                <w:color w:val="FF0000"/>
                <w:sz w:val="13"/>
                <w:szCs w:val="13"/>
              </w:rPr>
              <w:t> </w:t>
            </w:r>
          </w:p>
        </w:tc>
      </w:tr>
      <w:tr w:rsidR="00994D9D" w:rsidRPr="00994D9D" w14:paraId="5F1EA404" w14:textId="77777777" w:rsidTr="00994D9D">
        <w:trPr>
          <w:trHeight w:val="1581"/>
          <w:jc w:val="center"/>
        </w:trPr>
        <w:tc>
          <w:tcPr>
            <w:tcW w:w="398" w:type="dxa"/>
            <w:tcBorders>
              <w:top w:val="nil"/>
              <w:left w:val="nil"/>
              <w:bottom w:val="nil"/>
              <w:right w:val="nil"/>
            </w:tcBorders>
            <w:shd w:val="clear" w:color="000000" w:fill="ED7D31"/>
            <w:noWrap/>
            <w:vAlign w:val="center"/>
            <w:hideMark/>
          </w:tcPr>
          <w:p w14:paraId="4981EEB4"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РД</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8AF4CAE"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7</w:t>
            </w:r>
          </w:p>
        </w:tc>
        <w:tc>
          <w:tcPr>
            <w:tcW w:w="1999" w:type="dxa"/>
            <w:tcBorders>
              <w:top w:val="nil"/>
              <w:left w:val="nil"/>
              <w:bottom w:val="single" w:sz="4" w:space="0" w:color="auto"/>
              <w:right w:val="single" w:sz="4" w:space="0" w:color="auto"/>
            </w:tcBorders>
            <w:shd w:val="clear" w:color="auto" w:fill="auto"/>
            <w:vAlign w:val="center"/>
            <w:hideMark/>
          </w:tcPr>
          <w:p w14:paraId="181D6829"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943" w:type="dxa"/>
            <w:tcBorders>
              <w:top w:val="nil"/>
              <w:left w:val="nil"/>
              <w:bottom w:val="single" w:sz="4" w:space="0" w:color="auto"/>
              <w:right w:val="single" w:sz="4" w:space="0" w:color="auto"/>
            </w:tcBorders>
            <w:shd w:val="clear" w:color="auto" w:fill="auto"/>
            <w:vAlign w:val="center"/>
            <w:hideMark/>
          </w:tcPr>
          <w:p w14:paraId="3B31A22B" w14:textId="77777777" w:rsidR="00460757" w:rsidRPr="00460757" w:rsidRDefault="00460757" w:rsidP="00460757">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000000" w:fill="FFFF99"/>
            <w:noWrap/>
            <w:vAlign w:val="center"/>
            <w:hideMark/>
          </w:tcPr>
          <w:p w14:paraId="7A272B1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53,36</w:t>
            </w:r>
          </w:p>
        </w:tc>
        <w:tc>
          <w:tcPr>
            <w:tcW w:w="1052" w:type="dxa"/>
            <w:tcBorders>
              <w:top w:val="nil"/>
              <w:left w:val="nil"/>
              <w:bottom w:val="single" w:sz="4" w:space="0" w:color="auto"/>
              <w:right w:val="single" w:sz="4" w:space="0" w:color="auto"/>
            </w:tcBorders>
            <w:shd w:val="clear" w:color="000000" w:fill="FFFF99"/>
            <w:noWrap/>
            <w:vAlign w:val="center"/>
            <w:hideMark/>
          </w:tcPr>
          <w:p w14:paraId="4BAC87D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34E41A6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2DD585F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7381E09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5892356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064" w:type="dxa"/>
            <w:tcBorders>
              <w:top w:val="nil"/>
              <w:left w:val="nil"/>
              <w:bottom w:val="single" w:sz="4" w:space="0" w:color="auto"/>
              <w:right w:val="single" w:sz="4" w:space="0" w:color="auto"/>
            </w:tcBorders>
            <w:shd w:val="clear" w:color="000000" w:fill="CCFFCC"/>
            <w:noWrap/>
            <w:vAlign w:val="center"/>
            <w:hideMark/>
          </w:tcPr>
          <w:p w14:paraId="7C18B3D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1028" w:type="dxa"/>
            <w:tcBorders>
              <w:top w:val="nil"/>
              <w:left w:val="nil"/>
              <w:bottom w:val="single" w:sz="4" w:space="0" w:color="auto"/>
              <w:right w:val="single" w:sz="4" w:space="0" w:color="auto"/>
            </w:tcBorders>
            <w:shd w:val="clear" w:color="000000" w:fill="CCFFCC"/>
            <w:noWrap/>
            <w:vAlign w:val="center"/>
            <w:hideMark/>
          </w:tcPr>
          <w:p w14:paraId="5AB955F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0,00</w:t>
            </w:r>
          </w:p>
        </w:tc>
        <w:tc>
          <w:tcPr>
            <w:tcW w:w="2318" w:type="dxa"/>
            <w:tcBorders>
              <w:top w:val="nil"/>
              <w:left w:val="nil"/>
              <w:bottom w:val="single" w:sz="4" w:space="0" w:color="auto"/>
              <w:right w:val="single" w:sz="4" w:space="0" w:color="auto"/>
            </w:tcBorders>
            <w:shd w:val="clear" w:color="000000" w:fill="FFFF99"/>
            <w:vAlign w:val="center"/>
            <w:hideMark/>
          </w:tcPr>
          <w:p w14:paraId="1323CA90" w14:textId="77777777" w:rsidR="00460757" w:rsidRPr="00460757" w:rsidRDefault="00460757" w:rsidP="00460757">
            <w:pPr>
              <w:rPr>
                <w:rFonts w:ascii="Tahoma" w:hAnsi="Tahoma" w:cs="Tahoma"/>
                <w:color w:val="FF0000"/>
                <w:sz w:val="13"/>
                <w:szCs w:val="13"/>
              </w:rPr>
            </w:pPr>
            <w:r w:rsidRPr="00460757">
              <w:rPr>
                <w:rFonts w:ascii="Tahoma" w:hAnsi="Tahoma" w:cs="Tahoma"/>
                <w:color w:val="FF0000"/>
                <w:sz w:val="13"/>
                <w:szCs w:val="13"/>
              </w:rPr>
              <w:t> </w:t>
            </w:r>
          </w:p>
        </w:tc>
      </w:tr>
      <w:tr w:rsidR="00994D9D" w:rsidRPr="00994D9D" w14:paraId="562322A0" w14:textId="77777777" w:rsidTr="00994D9D">
        <w:trPr>
          <w:trHeight w:val="1338"/>
          <w:jc w:val="center"/>
        </w:trPr>
        <w:tc>
          <w:tcPr>
            <w:tcW w:w="398" w:type="dxa"/>
            <w:tcBorders>
              <w:top w:val="nil"/>
              <w:left w:val="nil"/>
              <w:bottom w:val="nil"/>
              <w:right w:val="nil"/>
            </w:tcBorders>
            <w:shd w:val="clear" w:color="000000" w:fill="ED7D31"/>
            <w:noWrap/>
            <w:vAlign w:val="center"/>
            <w:hideMark/>
          </w:tcPr>
          <w:p w14:paraId="35872604"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РД</w:t>
            </w:r>
          </w:p>
        </w:tc>
        <w:tc>
          <w:tcPr>
            <w:tcW w:w="574" w:type="dxa"/>
            <w:tcBorders>
              <w:top w:val="nil"/>
              <w:left w:val="single" w:sz="4" w:space="0" w:color="auto"/>
              <w:bottom w:val="single" w:sz="4" w:space="0" w:color="auto"/>
              <w:right w:val="single" w:sz="4" w:space="0" w:color="auto"/>
            </w:tcBorders>
            <w:shd w:val="clear" w:color="auto" w:fill="auto"/>
            <w:noWrap/>
            <w:vAlign w:val="center"/>
            <w:hideMark/>
          </w:tcPr>
          <w:p w14:paraId="1CCA24E6"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8</w:t>
            </w:r>
          </w:p>
        </w:tc>
        <w:tc>
          <w:tcPr>
            <w:tcW w:w="1999" w:type="dxa"/>
            <w:tcBorders>
              <w:top w:val="nil"/>
              <w:left w:val="nil"/>
              <w:bottom w:val="single" w:sz="4" w:space="0" w:color="auto"/>
              <w:right w:val="single" w:sz="4" w:space="0" w:color="auto"/>
            </w:tcBorders>
            <w:shd w:val="clear" w:color="000000" w:fill="C0C0C0"/>
            <w:vAlign w:val="center"/>
            <w:hideMark/>
          </w:tcPr>
          <w:p w14:paraId="11F63CF0"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xml:space="preserve">Величина изменения необходимой валовой выручки  в году i, проводимого в целях сглаживания темпа роста тарифов </w:t>
            </w:r>
          </w:p>
        </w:tc>
        <w:tc>
          <w:tcPr>
            <w:tcW w:w="943" w:type="dxa"/>
            <w:tcBorders>
              <w:top w:val="nil"/>
              <w:left w:val="nil"/>
              <w:bottom w:val="single" w:sz="4" w:space="0" w:color="auto"/>
              <w:right w:val="single" w:sz="4" w:space="0" w:color="auto"/>
            </w:tcBorders>
            <w:shd w:val="clear" w:color="auto" w:fill="auto"/>
            <w:vAlign w:val="center"/>
            <w:hideMark/>
          </w:tcPr>
          <w:p w14:paraId="2E8C6B33" w14:textId="77777777" w:rsidR="00460757" w:rsidRPr="00460757" w:rsidRDefault="00460757" w:rsidP="00460757">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руб</w:t>
            </w:r>
          </w:p>
        </w:tc>
        <w:tc>
          <w:tcPr>
            <w:tcW w:w="1255" w:type="dxa"/>
            <w:tcBorders>
              <w:top w:val="nil"/>
              <w:left w:val="nil"/>
              <w:bottom w:val="single" w:sz="4" w:space="0" w:color="auto"/>
              <w:right w:val="single" w:sz="4" w:space="0" w:color="auto"/>
            </w:tcBorders>
            <w:shd w:val="clear" w:color="000000" w:fill="FFFF99"/>
            <w:noWrap/>
            <w:vAlign w:val="center"/>
            <w:hideMark/>
          </w:tcPr>
          <w:p w14:paraId="5BF95D3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052" w:type="dxa"/>
            <w:tcBorders>
              <w:top w:val="nil"/>
              <w:left w:val="nil"/>
              <w:bottom w:val="single" w:sz="4" w:space="0" w:color="auto"/>
              <w:right w:val="single" w:sz="4" w:space="0" w:color="auto"/>
            </w:tcBorders>
            <w:shd w:val="clear" w:color="000000" w:fill="FFFF99"/>
            <w:noWrap/>
            <w:vAlign w:val="center"/>
            <w:hideMark/>
          </w:tcPr>
          <w:p w14:paraId="0879F11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49226DE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55" w:type="dxa"/>
            <w:tcBorders>
              <w:top w:val="nil"/>
              <w:left w:val="nil"/>
              <w:bottom w:val="single" w:sz="4" w:space="0" w:color="auto"/>
              <w:right w:val="single" w:sz="4" w:space="0" w:color="auto"/>
            </w:tcBorders>
            <w:shd w:val="clear" w:color="000000" w:fill="FFFF99"/>
            <w:noWrap/>
            <w:vAlign w:val="center"/>
            <w:hideMark/>
          </w:tcPr>
          <w:p w14:paraId="48DEDE0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5" w:type="dxa"/>
            <w:tcBorders>
              <w:top w:val="nil"/>
              <w:left w:val="nil"/>
              <w:bottom w:val="single" w:sz="4" w:space="0" w:color="auto"/>
              <w:right w:val="single" w:sz="4" w:space="0" w:color="auto"/>
            </w:tcBorders>
            <w:shd w:val="clear" w:color="000000" w:fill="FFFF99"/>
            <w:noWrap/>
            <w:vAlign w:val="center"/>
            <w:hideMark/>
          </w:tcPr>
          <w:p w14:paraId="28F8ABB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FFFF99"/>
            <w:noWrap/>
            <w:vAlign w:val="center"/>
            <w:hideMark/>
          </w:tcPr>
          <w:p w14:paraId="66DFE73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-576,71</w:t>
            </w:r>
          </w:p>
        </w:tc>
        <w:tc>
          <w:tcPr>
            <w:tcW w:w="1064" w:type="dxa"/>
            <w:tcBorders>
              <w:top w:val="nil"/>
              <w:left w:val="nil"/>
              <w:bottom w:val="single" w:sz="4" w:space="0" w:color="auto"/>
              <w:right w:val="single" w:sz="4" w:space="0" w:color="auto"/>
            </w:tcBorders>
            <w:shd w:val="clear" w:color="000000" w:fill="CCFFCC"/>
            <w:noWrap/>
            <w:vAlign w:val="center"/>
            <w:hideMark/>
          </w:tcPr>
          <w:p w14:paraId="36B6061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-0,29</w:t>
            </w:r>
          </w:p>
        </w:tc>
        <w:tc>
          <w:tcPr>
            <w:tcW w:w="1028" w:type="dxa"/>
            <w:tcBorders>
              <w:top w:val="nil"/>
              <w:left w:val="nil"/>
              <w:bottom w:val="single" w:sz="4" w:space="0" w:color="auto"/>
              <w:right w:val="single" w:sz="4" w:space="0" w:color="auto"/>
            </w:tcBorders>
            <w:shd w:val="clear" w:color="000000" w:fill="CCFFCC"/>
            <w:noWrap/>
            <w:vAlign w:val="center"/>
            <w:hideMark/>
          </w:tcPr>
          <w:p w14:paraId="00157E4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-576,42</w:t>
            </w:r>
          </w:p>
        </w:tc>
        <w:tc>
          <w:tcPr>
            <w:tcW w:w="2318" w:type="dxa"/>
            <w:tcBorders>
              <w:top w:val="nil"/>
              <w:left w:val="nil"/>
              <w:bottom w:val="single" w:sz="4" w:space="0" w:color="auto"/>
              <w:right w:val="single" w:sz="4" w:space="0" w:color="auto"/>
            </w:tcBorders>
            <w:shd w:val="clear" w:color="000000" w:fill="FFFF99"/>
            <w:vAlign w:val="center"/>
            <w:hideMark/>
          </w:tcPr>
          <w:p w14:paraId="539A00F2" w14:textId="77777777" w:rsidR="00460757" w:rsidRPr="00460757" w:rsidRDefault="00460757" w:rsidP="00460757">
            <w:pPr>
              <w:rPr>
                <w:rFonts w:ascii="Tahoma" w:hAnsi="Tahoma" w:cs="Tahoma"/>
                <w:sz w:val="13"/>
                <w:szCs w:val="13"/>
              </w:rPr>
            </w:pPr>
            <w:r w:rsidRPr="00460757">
              <w:rPr>
                <w:rFonts w:ascii="Tahoma" w:hAnsi="Tahoma" w:cs="Tahoma"/>
                <w:sz w:val="13"/>
                <w:szCs w:val="13"/>
              </w:rPr>
              <w:t xml:space="preserve">в </w:t>
            </w:r>
            <w:proofErr w:type="spellStart"/>
            <w:r w:rsidRPr="00460757">
              <w:rPr>
                <w:rFonts w:ascii="Tahoma" w:hAnsi="Tahoma" w:cs="Tahoma"/>
                <w:sz w:val="13"/>
                <w:szCs w:val="13"/>
              </w:rPr>
              <w:t>соотвествии</w:t>
            </w:r>
            <w:proofErr w:type="spellEnd"/>
            <w:r w:rsidRPr="00460757">
              <w:rPr>
                <w:rFonts w:ascii="Tahoma" w:hAnsi="Tahoma" w:cs="Tahoma"/>
                <w:sz w:val="13"/>
                <w:szCs w:val="13"/>
              </w:rPr>
              <w:t xml:space="preserve"> с законодательством</w:t>
            </w:r>
          </w:p>
        </w:tc>
      </w:tr>
      <w:tr w:rsidR="00994D9D" w:rsidRPr="00994D9D" w14:paraId="768457EC" w14:textId="77777777" w:rsidTr="00994D9D">
        <w:trPr>
          <w:trHeight w:val="680"/>
          <w:jc w:val="center"/>
        </w:trPr>
        <w:tc>
          <w:tcPr>
            <w:tcW w:w="398" w:type="dxa"/>
            <w:tcBorders>
              <w:top w:val="nil"/>
              <w:left w:val="nil"/>
              <w:bottom w:val="nil"/>
              <w:right w:val="nil"/>
            </w:tcBorders>
            <w:shd w:val="clear" w:color="000000" w:fill="ED7D31"/>
            <w:noWrap/>
            <w:vAlign w:val="center"/>
            <w:hideMark/>
          </w:tcPr>
          <w:p w14:paraId="1CF42C05"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5E4971C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9</w:t>
            </w:r>
          </w:p>
        </w:tc>
        <w:tc>
          <w:tcPr>
            <w:tcW w:w="1999" w:type="dxa"/>
            <w:tcBorders>
              <w:top w:val="nil"/>
              <w:left w:val="nil"/>
              <w:bottom w:val="single" w:sz="4" w:space="0" w:color="auto"/>
              <w:right w:val="single" w:sz="4" w:space="0" w:color="auto"/>
            </w:tcBorders>
            <w:shd w:val="clear" w:color="000000" w:fill="C0C0C0"/>
            <w:vAlign w:val="center"/>
            <w:hideMark/>
          </w:tcPr>
          <w:p w14:paraId="429E3DA6"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НВВ без НДС</w:t>
            </w:r>
          </w:p>
        </w:tc>
        <w:tc>
          <w:tcPr>
            <w:tcW w:w="943" w:type="dxa"/>
            <w:tcBorders>
              <w:top w:val="nil"/>
              <w:left w:val="nil"/>
              <w:bottom w:val="single" w:sz="4" w:space="0" w:color="auto"/>
              <w:right w:val="single" w:sz="4" w:space="0" w:color="auto"/>
            </w:tcBorders>
            <w:shd w:val="clear" w:color="000000" w:fill="C0C0C0"/>
            <w:vAlign w:val="center"/>
            <w:hideMark/>
          </w:tcPr>
          <w:p w14:paraId="4BAFF427"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383656C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9 247,84</w:t>
            </w:r>
          </w:p>
        </w:tc>
        <w:tc>
          <w:tcPr>
            <w:tcW w:w="1052" w:type="dxa"/>
            <w:tcBorders>
              <w:top w:val="nil"/>
              <w:left w:val="nil"/>
              <w:bottom w:val="single" w:sz="4" w:space="0" w:color="auto"/>
              <w:right w:val="single" w:sz="4" w:space="0" w:color="auto"/>
            </w:tcBorders>
            <w:shd w:val="clear" w:color="000000" w:fill="CCFFCC"/>
            <w:noWrap/>
            <w:vAlign w:val="center"/>
            <w:hideMark/>
          </w:tcPr>
          <w:p w14:paraId="17AB1B1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18 614,91</w:t>
            </w:r>
          </w:p>
        </w:tc>
        <w:tc>
          <w:tcPr>
            <w:tcW w:w="1298" w:type="dxa"/>
            <w:tcBorders>
              <w:top w:val="nil"/>
              <w:left w:val="nil"/>
              <w:bottom w:val="single" w:sz="4" w:space="0" w:color="auto"/>
              <w:right w:val="single" w:sz="4" w:space="0" w:color="auto"/>
            </w:tcBorders>
            <w:shd w:val="clear" w:color="000000" w:fill="CCFFCC"/>
            <w:noWrap/>
            <w:vAlign w:val="center"/>
            <w:hideMark/>
          </w:tcPr>
          <w:p w14:paraId="1A3BB15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10 345,81</w:t>
            </w:r>
          </w:p>
        </w:tc>
        <w:tc>
          <w:tcPr>
            <w:tcW w:w="1255" w:type="dxa"/>
            <w:tcBorders>
              <w:top w:val="nil"/>
              <w:left w:val="nil"/>
              <w:bottom w:val="single" w:sz="4" w:space="0" w:color="auto"/>
              <w:right w:val="single" w:sz="4" w:space="0" w:color="auto"/>
            </w:tcBorders>
            <w:shd w:val="clear" w:color="000000" w:fill="CCFFCC"/>
            <w:noWrap/>
            <w:vAlign w:val="center"/>
            <w:hideMark/>
          </w:tcPr>
          <w:p w14:paraId="7F0F9BA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9 763,17</w:t>
            </w:r>
          </w:p>
        </w:tc>
        <w:tc>
          <w:tcPr>
            <w:tcW w:w="1295" w:type="dxa"/>
            <w:tcBorders>
              <w:top w:val="nil"/>
              <w:left w:val="nil"/>
              <w:bottom w:val="single" w:sz="4" w:space="0" w:color="auto"/>
              <w:right w:val="single" w:sz="4" w:space="0" w:color="auto"/>
            </w:tcBorders>
            <w:shd w:val="clear" w:color="000000" w:fill="CCFFCC"/>
            <w:noWrap/>
            <w:vAlign w:val="center"/>
            <w:hideMark/>
          </w:tcPr>
          <w:p w14:paraId="14D3BE0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18 026,12</w:t>
            </w:r>
          </w:p>
        </w:tc>
        <w:tc>
          <w:tcPr>
            <w:tcW w:w="1298" w:type="dxa"/>
            <w:tcBorders>
              <w:top w:val="nil"/>
              <w:left w:val="nil"/>
              <w:bottom w:val="single" w:sz="4" w:space="0" w:color="auto"/>
              <w:right w:val="single" w:sz="4" w:space="0" w:color="auto"/>
            </w:tcBorders>
            <w:shd w:val="clear" w:color="000000" w:fill="CCFFCC"/>
            <w:noWrap/>
            <w:vAlign w:val="center"/>
            <w:hideMark/>
          </w:tcPr>
          <w:p w14:paraId="1A2DAA0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12 306,49</w:t>
            </w:r>
          </w:p>
        </w:tc>
        <w:tc>
          <w:tcPr>
            <w:tcW w:w="1064" w:type="dxa"/>
            <w:tcBorders>
              <w:top w:val="nil"/>
              <w:left w:val="nil"/>
              <w:bottom w:val="single" w:sz="4" w:space="0" w:color="auto"/>
              <w:right w:val="single" w:sz="4" w:space="0" w:color="auto"/>
            </w:tcBorders>
            <w:shd w:val="clear" w:color="000000" w:fill="CCFFCC"/>
            <w:noWrap/>
            <w:vAlign w:val="center"/>
            <w:hideMark/>
          </w:tcPr>
          <w:p w14:paraId="64DF6FD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5 865,86</w:t>
            </w:r>
          </w:p>
        </w:tc>
        <w:tc>
          <w:tcPr>
            <w:tcW w:w="1028" w:type="dxa"/>
            <w:tcBorders>
              <w:top w:val="nil"/>
              <w:left w:val="nil"/>
              <w:bottom w:val="single" w:sz="4" w:space="0" w:color="auto"/>
              <w:right w:val="single" w:sz="4" w:space="0" w:color="auto"/>
            </w:tcBorders>
            <w:shd w:val="clear" w:color="000000" w:fill="CCFFCC"/>
            <w:noWrap/>
            <w:vAlign w:val="center"/>
            <w:hideMark/>
          </w:tcPr>
          <w:p w14:paraId="6AD304B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6 440,63</w:t>
            </w:r>
          </w:p>
        </w:tc>
        <w:tc>
          <w:tcPr>
            <w:tcW w:w="2318" w:type="dxa"/>
            <w:tcBorders>
              <w:top w:val="nil"/>
              <w:left w:val="nil"/>
              <w:bottom w:val="single" w:sz="4" w:space="0" w:color="auto"/>
              <w:right w:val="single" w:sz="4" w:space="0" w:color="auto"/>
            </w:tcBorders>
            <w:shd w:val="clear" w:color="000000" w:fill="FFFF99"/>
            <w:vAlign w:val="center"/>
            <w:hideMark/>
          </w:tcPr>
          <w:p w14:paraId="3C67D5DD"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245284C2" w14:textId="77777777" w:rsidTr="00994D9D">
        <w:trPr>
          <w:trHeight w:val="1301"/>
          <w:jc w:val="center"/>
        </w:trPr>
        <w:tc>
          <w:tcPr>
            <w:tcW w:w="398" w:type="dxa"/>
            <w:tcBorders>
              <w:top w:val="nil"/>
              <w:left w:val="nil"/>
              <w:bottom w:val="nil"/>
              <w:right w:val="nil"/>
            </w:tcBorders>
            <w:shd w:val="clear" w:color="000000" w:fill="ED7D31"/>
            <w:noWrap/>
            <w:vAlign w:val="center"/>
            <w:hideMark/>
          </w:tcPr>
          <w:p w14:paraId="4E2DF45E" w14:textId="77777777" w:rsidR="00460757" w:rsidRPr="00460757" w:rsidRDefault="00460757" w:rsidP="00460757">
            <w:pPr>
              <w:rPr>
                <w:rFonts w:ascii="Tahoma" w:hAnsi="Tahoma" w:cs="Tahoma"/>
                <w:b/>
                <w:bCs/>
                <w:color w:val="000000"/>
                <w:sz w:val="13"/>
                <w:szCs w:val="13"/>
              </w:rPr>
            </w:pPr>
            <w:r w:rsidRPr="00460757">
              <w:rPr>
                <w:rFonts w:ascii="Tahoma" w:hAnsi="Tahoma" w:cs="Tahoma"/>
                <w:b/>
                <w:bCs/>
                <w:color w:val="000000"/>
                <w:sz w:val="13"/>
                <w:szCs w:val="13"/>
              </w:rPr>
              <w:t> </w:t>
            </w: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540488E6"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10</w:t>
            </w:r>
          </w:p>
        </w:tc>
        <w:tc>
          <w:tcPr>
            <w:tcW w:w="1999" w:type="dxa"/>
            <w:tcBorders>
              <w:top w:val="nil"/>
              <w:left w:val="nil"/>
              <w:bottom w:val="single" w:sz="4" w:space="0" w:color="auto"/>
              <w:right w:val="single" w:sz="4" w:space="0" w:color="auto"/>
            </w:tcBorders>
            <w:shd w:val="clear" w:color="000000" w:fill="C0C0C0"/>
            <w:vAlign w:val="center"/>
            <w:hideMark/>
          </w:tcPr>
          <w:p w14:paraId="4D04B5B9"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Корректировка НВВ (размер отклонения значений, учтенных при установлении тарифов, от фактических значений параметров расчета тарифов)</w:t>
            </w:r>
          </w:p>
        </w:tc>
        <w:tc>
          <w:tcPr>
            <w:tcW w:w="943" w:type="dxa"/>
            <w:tcBorders>
              <w:top w:val="nil"/>
              <w:left w:val="nil"/>
              <w:bottom w:val="single" w:sz="4" w:space="0" w:color="auto"/>
              <w:right w:val="single" w:sz="4" w:space="0" w:color="auto"/>
            </w:tcBorders>
            <w:shd w:val="clear" w:color="000000" w:fill="C0C0C0"/>
            <w:vAlign w:val="center"/>
            <w:hideMark/>
          </w:tcPr>
          <w:p w14:paraId="48BC4FB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7B4A698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5 639,15</w:t>
            </w:r>
          </w:p>
        </w:tc>
        <w:tc>
          <w:tcPr>
            <w:tcW w:w="1052" w:type="dxa"/>
            <w:tcBorders>
              <w:top w:val="nil"/>
              <w:left w:val="nil"/>
              <w:bottom w:val="single" w:sz="4" w:space="0" w:color="auto"/>
              <w:right w:val="single" w:sz="4" w:space="0" w:color="auto"/>
            </w:tcBorders>
            <w:shd w:val="clear" w:color="000000" w:fill="CCFFCC"/>
            <w:noWrap/>
            <w:vAlign w:val="center"/>
            <w:hideMark/>
          </w:tcPr>
          <w:p w14:paraId="70BF68A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CCFFCC"/>
            <w:noWrap/>
            <w:vAlign w:val="center"/>
            <w:hideMark/>
          </w:tcPr>
          <w:p w14:paraId="7A1E142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212,77</w:t>
            </w:r>
          </w:p>
        </w:tc>
        <w:tc>
          <w:tcPr>
            <w:tcW w:w="1255" w:type="dxa"/>
            <w:tcBorders>
              <w:top w:val="nil"/>
              <w:left w:val="nil"/>
              <w:bottom w:val="single" w:sz="4" w:space="0" w:color="auto"/>
              <w:right w:val="single" w:sz="4" w:space="0" w:color="auto"/>
            </w:tcBorders>
            <w:shd w:val="clear" w:color="000000" w:fill="CCFFCC"/>
            <w:noWrap/>
            <w:vAlign w:val="center"/>
            <w:hideMark/>
          </w:tcPr>
          <w:p w14:paraId="6EF7D50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5" w:type="dxa"/>
            <w:tcBorders>
              <w:top w:val="nil"/>
              <w:left w:val="nil"/>
              <w:bottom w:val="single" w:sz="4" w:space="0" w:color="auto"/>
              <w:right w:val="single" w:sz="4" w:space="0" w:color="auto"/>
            </w:tcBorders>
            <w:shd w:val="clear" w:color="000000" w:fill="CCFFCC"/>
            <w:noWrap/>
            <w:vAlign w:val="center"/>
            <w:hideMark/>
          </w:tcPr>
          <w:p w14:paraId="34B4B56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298" w:type="dxa"/>
            <w:tcBorders>
              <w:top w:val="nil"/>
              <w:left w:val="nil"/>
              <w:bottom w:val="single" w:sz="4" w:space="0" w:color="auto"/>
              <w:right w:val="single" w:sz="4" w:space="0" w:color="auto"/>
            </w:tcBorders>
            <w:shd w:val="clear" w:color="000000" w:fill="CCFFCC"/>
            <w:noWrap/>
            <w:vAlign w:val="center"/>
            <w:hideMark/>
          </w:tcPr>
          <w:p w14:paraId="139F0E8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064" w:type="dxa"/>
            <w:tcBorders>
              <w:top w:val="nil"/>
              <w:left w:val="nil"/>
              <w:bottom w:val="single" w:sz="4" w:space="0" w:color="auto"/>
              <w:right w:val="single" w:sz="4" w:space="0" w:color="auto"/>
            </w:tcBorders>
            <w:shd w:val="clear" w:color="000000" w:fill="CCFFCC"/>
            <w:noWrap/>
            <w:vAlign w:val="center"/>
            <w:hideMark/>
          </w:tcPr>
          <w:p w14:paraId="57FC0A2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1028" w:type="dxa"/>
            <w:tcBorders>
              <w:top w:val="nil"/>
              <w:left w:val="nil"/>
              <w:bottom w:val="single" w:sz="4" w:space="0" w:color="auto"/>
              <w:right w:val="single" w:sz="4" w:space="0" w:color="auto"/>
            </w:tcBorders>
            <w:shd w:val="clear" w:color="000000" w:fill="CCFFCC"/>
            <w:noWrap/>
            <w:vAlign w:val="center"/>
            <w:hideMark/>
          </w:tcPr>
          <w:p w14:paraId="7B1F841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 </w:t>
            </w:r>
          </w:p>
        </w:tc>
        <w:tc>
          <w:tcPr>
            <w:tcW w:w="2318" w:type="dxa"/>
            <w:tcBorders>
              <w:top w:val="nil"/>
              <w:left w:val="nil"/>
              <w:bottom w:val="single" w:sz="4" w:space="0" w:color="auto"/>
              <w:right w:val="single" w:sz="4" w:space="0" w:color="auto"/>
            </w:tcBorders>
            <w:shd w:val="clear" w:color="000000" w:fill="FFFF99"/>
            <w:vAlign w:val="center"/>
            <w:hideMark/>
          </w:tcPr>
          <w:p w14:paraId="031A5599"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2A8776C2"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0CBBC679"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1AB9B8B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11</w:t>
            </w:r>
          </w:p>
        </w:tc>
        <w:tc>
          <w:tcPr>
            <w:tcW w:w="1999" w:type="dxa"/>
            <w:tcBorders>
              <w:top w:val="nil"/>
              <w:left w:val="nil"/>
              <w:bottom w:val="single" w:sz="4" w:space="0" w:color="auto"/>
              <w:right w:val="single" w:sz="4" w:space="0" w:color="auto"/>
            </w:tcBorders>
            <w:shd w:val="clear" w:color="000000" w:fill="C0C0C0"/>
            <w:vAlign w:val="center"/>
            <w:hideMark/>
          </w:tcPr>
          <w:p w14:paraId="61F03D7D"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НВВ без НДС</w:t>
            </w:r>
          </w:p>
        </w:tc>
        <w:tc>
          <w:tcPr>
            <w:tcW w:w="943" w:type="dxa"/>
            <w:tcBorders>
              <w:top w:val="nil"/>
              <w:left w:val="nil"/>
              <w:bottom w:val="single" w:sz="4" w:space="0" w:color="auto"/>
              <w:right w:val="single" w:sz="4" w:space="0" w:color="auto"/>
            </w:tcBorders>
            <w:shd w:val="clear" w:color="000000" w:fill="C0C0C0"/>
            <w:vAlign w:val="center"/>
            <w:hideMark/>
          </w:tcPr>
          <w:p w14:paraId="5873CBA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6D58F7C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14 886,99</w:t>
            </w:r>
          </w:p>
        </w:tc>
        <w:tc>
          <w:tcPr>
            <w:tcW w:w="1052" w:type="dxa"/>
            <w:tcBorders>
              <w:top w:val="nil"/>
              <w:left w:val="nil"/>
              <w:bottom w:val="single" w:sz="4" w:space="0" w:color="auto"/>
              <w:right w:val="single" w:sz="4" w:space="0" w:color="auto"/>
            </w:tcBorders>
            <w:shd w:val="clear" w:color="000000" w:fill="CCFFCC"/>
            <w:noWrap/>
            <w:vAlign w:val="center"/>
            <w:hideMark/>
          </w:tcPr>
          <w:p w14:paraId="0926378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18 614,91</w:t>
            </w:r>
          </w:p>
        </w:tc>
        <w:tc>
          <w:tcPr>
            <w:tcW w:w="1298" w:type="dxa"/>
            <w:tcBorders>
              <w:top w:val="nil"/>
              <w:left w:val="nil"/>
              <w:bottom w:val="single" w:sz="4" w:space="0" w:color="auto"/>
              <w:right w:val="single" w:sz="4" w:space="0" w:color="auto"/>
            </w:tcBorders>
            <w:shd w:val="clear" w:color="000000" w:fill="CCFFCC"/>
            <w:noWrap/>
            <w:vAlign w:val="center"/>
            <w:hideMark/>
          </w:tcPr>
          <w:p w14:paraId="1A2E0726"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10 558,59</w:t>
            </w:r>
          </w:p>
        </w:tc>
        <w:tc>
          <w:tcPr>
            <w:tcW w:w="1255" w:type="dxa"/>
            <w:tcBorders>
              <w:top w:val="nil"/>
              <w:left w:val="nil"/>
              <w:bottom w:val="single" w:sz="4" w:space="0" w:color="auto"/>
              <w:right w:val="single" w:sz="4" w:space="0" w:color="auto"/>
            </w:tcBorders>
            <w:shd w:val="clear" w:color="000000" w:fill="CCFFCC"/>
            <w:noWrap/>
            <w:vAlign w:val="center"/>
            <w:hideMark/>
          </w:tcPr>
          <w:p w14:paraId="72D4F7F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9 763,17</w:t>
            </w:r>
          </w:p>
        </w:tc>
        <w:tc>
          <w:tcPr>
            <w:tcW w:w="1295" w:type="dxa"/>
            <w:tcBorders>
              <w:top w:val="nil"/>
              <w:left w:val="nil"/>
              <w:bottom w:val="single" w:sz="4" w:space="0" w:color="auto"/>
              <w:right w:val="single" w:sz="4" w:space="0" w:color="auto"/>
            </w:tcBorders>
            <w:shd w:val="clear" w:color="000000" w:fill="CCFFCC"/>
            <w:noWrap/>
            <w:vAlign w:val="center"/>
            <w:hideMark/>
          </w:tcPr>
          <w:p w14:paraId="6F3ADE81"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18 026,12</w:t>
            </w:r>
          </w:p>
        </w:tc>
        <w:tc>
          <w:tcPr>
            <w:tcW w:w="1298" w:type="dxa"/>
            <w:tcBorders>
              <w:top w:val="nil"/>
              <w:left w:val="nil"/>
              <w:bottom w:val="single" w:sz="4" w:space="0" w:color="auto"/>
              <w:right w:val="single" w:sz="4" w:space="0" w:color="auto"/>
            </w:tcBorders>
            <w:shd w:val="clear" w:color="000000" w:fill="CCFFCC"/>
            <w:noWrap/>
            <w:vAlign w:val="center"/>
            <w:hideMark/>
          </w:tcPr>
          <w:p w14:paraId="4076F83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12 306,49</w:t>
            </w:r>
          </w:p>
        </w:tc>
        <w:tc>
          <w:tcPr>
            <w:tcW w:w="1064" w:type="dxa"/>
            <w:tcBorders>
              <w:top w:val="nil"/>
              <w:left w:val="nil"/>
              <w:bottom w:val="single" w:sz="4" w:space="0" w:color="auto"/>
              <w:right w:val="single" w:sz="4" w:space="0" w:color="auto"/>
            </w:tcBorders>
            <w:shd w:val="clear" w:color="000000" w:fill="CCFFCC"/>
            <w:noWrap/>
            <w:vAlign w:val="center"/>
            <w:hideMark/>
          </w:tcPr>
          <w:p w14:paraId="2F1D51D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5 865,86</w:t>
            </w:r>
          </w:p>
        </w:tc>
        <w:tc>
          <w:tcPr>
            <w:tcW w:w="1028" w:type="dxa"/>
            <w:tcBorders>
              <w:top w:val="nil"/>
              <w:left w:val="nil"/>
              <w:bottom w:val="single" w:sz="4" w:space="0" w:color="auto"/>
              <w:right w:val="single" w:sz="4" w:space="0" w:color="auto"/>
            </w:tcBorders>
            <w:shd w:val="clear" w:color="000000" w:fill="CCFFCC"/>
            <w:noWrap/>
            <w:vAlign w:val="center"/>
            <w:hideMark/>
          </w:tcPr>
          <w:p w14:paraId="12D9624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6 440,63</w:t>
            </w:r>
          </w:p>
        </w:tc>
        <w:tc>
          <w:tcPr>
            <w:tcW w:w="2318" w:type="dxa"/>
            <w:tcBorders>
              <w:top w:val="nil"/>
              <w:left w:val="nil"/>
              <w:bottom w:val="single" w:sz="4" w:space="0" w:color="auto"/>
              <w:right w:val="single" w:sz="4" w:space="0" w:color="auto"/>
            </w:tcBorders>
            <w:shd w:val="clear" w:color="000000" w:fill="FFFF99"/>
            <w:vAlign w:val="center"/>
            <w:hideMark/>
          </w:tcPr>
          <w:p w14:paraId="389AED1E"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17B6A974"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9E3C8AB"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229619F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12</w:t>
            </w:r>
          </w:p>
        </w:tc>
        <w:tc>
          <w:tcPr>
            <w:tcW w:w="1999" w:type="dxa"/>
            <w:tcBorders>
              <w:top w:val="nil"/>
              <w:left w:val="nil"/>
              <w:bottom w:val="single" w:sz="4" w:space="0" w:color="auto"/>
              <w:right w:val="single" w:sz="4" w:space="0" w:color="auto"/>
            </w:tcBorders>
            <w:shd w:val="clear" w:color="000000" w:fill="C0C0C0"/>
            <w:vAlign w:val="center"/>
            <w:hideMark/>
          </w:tcPr>
          <w:p w14:paraId="736E19E0"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Тариф</w:t>
            </w:r>
          </w:p>
        </w:tc>
        <w:tc>
          <w:tcPr>
            <w:tcW w:w="943" w:type="dxa"/>
            <w:tcBorders>
              <w:top w:val="nil"/>
              <w:left w:val="nil"/>
              <w:bottom w:val="single" w:sz="4" w:space="0" w:color="auto"/>
              <w:right w:val="single" w:sz="4" w:space="0" w:color="auto"/>
            </w:tcBorders>
            <w:shd w:val="clear" w:color="000000" w:fill="C0C0C0"/>
            <w:vAlign w:val="center"/>
            <w:hideMark/>
          </w:tcPr>
          <w:p w14:paraId="61E392B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руб./т</w:t>
            </w:r>
          </w:p>
        </w:tc>
        <w:tc>
          <w:tcPr>
            <w:tcW w:w="1255" w:type="dxa"/>
            <w:tcBorders>
              <w:top w:val="nil"/>
              <w:left w:val="nil"/>
              <w:bottom w:val="single" w:sz="4" w:space="0" w:color="auto"/>
              <w:right w:val="single" w:sz="4" w:space="0" w:color="auto"/>
            </w:tcBorders>
            <w:shd w:val="clear" w:color="000000" w:fill="CCFFCC"/>
            <w:noWrap/>
            <w:vAlign w:val="center"/>
            <w:hideMark/>
          </w:tcPr>
          <w:p w14:paraId="72808FD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528,86</w:t>
            </w:r>
          </w:p>
        </w:tc>
        <w:tc>
          <w:tcPr>
            <w:tcW w:w="1052" w:type="dxa"/>
            <w:tcBorders>
              <w:top w:val="nil"/>
              <w:left w:val="nil"/>
              <w:bottom w:val="single" w:sz="4" w:space="0" w:color="auto"/>
              <w:right w:val="single" w:sz="4" w:space="0" w:color="auto"/>
            </w:tcBorders>
            <w:shd w:val="clear" w:color="000000" w:fill="CCFFCC"/>
            <w:noWrap/>
            <w:vAlign w:val="center"/>
            <w:hideMark/>
          </w:tcPr>
          <w:p w14:paraId="491BBDC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462,43</w:t>
            </w:r>
          </w:p>
        </w:tc>
        <w:tc>
          <w:tcPr>
            <w:tcW w:w="1298" w:type="dxa"/>
            <w:tcBorders>
              <w:top w:val="nil"/>
              <w:left w:val="nil"/>
              <w:bottom w:val="single" w:sz="4" w:space="0" w:color="auto"/>
              <w:right w:val="single" w:sz="4" w:space="0" w:color="auto"/>
            </w:tcBorders>
            <w:shd w:val="clear" w:color="000000" w:fill="CCFFCC"/>
            <w:noWrap/>
            <w:vAlign w:val="center"/>
            <w:hideMark/>
          </w:tcPr>
          <w:p w14:paraId="484CEAB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339,44</w:t>
            </w:r>
          </w:p>
        </w:tc>
        <w:tc>
          <w:tcPr>
            <w:tcW w:w="1255" w:type="dxa"/>
            <w:tcBorders>
              <w:top w:val="nil"/>
              <w:left w:val="nil"/>
              <w:bottom w:val="single" w:sz="4" w:space="0" w:color="auto"/>
              <w:right w:val="single" w:sz="4" w:space="0" w:color="auto"/>
            </w:tcBorders>
            <w:shd w:val="clear" w:color="000000" w:fill="CCFFCC"/>
            <w:noWrap/>
            <w:vAlign w:val="center"/>
            <w:hideMark/>
          </w:tcPr>
          <w:p w14:paraId="49D448E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350,06</w:t>
            </w:r>
          </w:p>
        </w:tc>
        <w:tc>
          <w:tcPr>
            <w:tcW w:w="1295" w:type="dxa"/>
            <w:tcBorders>
              <w:top w:val="nil"/>
              <w:left w:val="nil"/>
              <w:bottom w:val="single" w:sz="4" w:space="0" w:color="auto"/>
              <w:right w:val="single" w:sz="4" w:space="0" w:color="auto"/>
            </w:tcBorders>
            <w:shd w:val="clear" w:color="000000" w:fill="CCFFCC"/>
            <w:noWrap/>
            <w:vAlign w:val="center"/>
            <w:hideMark/>
          </w:tcPr>
          <w:p w14:paraId="6FFD1C5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507,29</w:t>
            </w:r>
          </w:p>
        </w:tc>
        <w:tc>
          <w:tcPr>
            <w:tcW w:w="1298" w:type="dxa"/>
            <w:tcBorders>
              <w:top w:val="nil"/>
              <w:left w:val="nil"/>
              <w:bottom w:val="single" w:sz="4" w:space="0" w:color="auto"/>
              <w:right w:val="single" w:sz="4" w:space="0" w:color="auto"/>
            </w:tcBorders>
            <w:shd w:val="clear" w:color="000000" w:fill="CCFFCC"/>
            <w:noWrap/>
            <w:vAlign w:val="center"/>
            <w:hideMark/>
          </w:tcPr>
          <w:p w14:paraId="5C34C9F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356,07</w:t>
            </w:r>
          </w:p>
        </w:tc>
        <w:tc>
          <w:tcPr>
            <w:tcW w:w="1064" w:type="dxa"/>
            <w:tcBorders>
              <w:top w:val="nil"/>
              <w:left w:val="nil"/>
              <w:bottom w:val="single" w:sz="4" w:space="0" w:color="auto"/>
              <w:right w:val="single" w:sz="4" w:space="0" w:color="auto"/>
            </w:tcBorders>
            <w:shd w:val="clear" w:color="000000" w:fill="CCFFCC"/>
            <w:noWrap/>
            <w:vAlign w:val="center"/>
            <w:hideMark/>
          </w:tcPr>
          <w:p w14:paraId="7035B1F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339,44</w:t>
            </w:r>
          </w:p>
        </w:tc>
        <w:tc>
          <w:tcPr>
            <w:tcW w:w="1028" w:type="dxa"/>
            <w:tcBorders>
              <w:top w:val="nil"/>
              <w:left w:val="nil"/>
              <w:bottom w:val="single" w:sz="4" w:space="0" w:color="auto"/>
              <w:right w:val="single" w:sz="4" w:space="0" w:color="auto"/>
            </w:tcBorders>
            <w:shd w:val="clear" w:color="000000" w:fill="CCFFCC"/>
            <w:noWrap/>
            <w:vAlign w:val="center"/>
            <w:hideMark/>
          </w:tcPr>
          <w:p w14:paraId="56F966B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372,70</w:t>
            </w:r>
          </w:p>
        </w:tc>
        <w:tc>
          <w:tcPr>
            <w:tcW w:w="2318" w:type="dxa"/>
            <w:tcBorders>
              <w:top w:val="nil"/>
              <w:left w:val="nil"/>
              <w:bottom w:val="single" w:sz="4" w:space="0" w:color="auto"/>
              <w:right w:val="single" w:sz="4" w:space="0" w:color="auto"/>
            </w:tcBorders>
            <w:shd w:val="clear" w:color="000000" w:fill="FFFF99"/>
            <w:vAlign w:val="center"/>
            <w:hideMark/>
          </w:tcPr>
          <w:p w14:paraId="38E72D0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109,8%</w:t>
            </w:r>
          </w:p>
        </w:tc>
      </w:tr>
      <w:tr w:rsidR="00994D9D" w:rsidRPr="00994D9D" w14:paraId="67199E14"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558F870E" w14:textId="77777777" w:rsidR="00460757" w:rsidRPr="00460757" w:rsidRDefault="00460757" w:rsidP="00460757">
            <w:pPr>
              <w:jc w:val="cente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7E3CFB9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13</w:t>
            </w:r>
          </w:p>
        </w:tc>
        <w:tc>
          <w:tcPr>
            <w:tcW w:w="1999" w:type="dxa"/>
            <w:tcBorders>
              <w:top w:val="nil"/>
              <w:left w:val="nil"/>
              <w:bottom w:val="single" w:sz="4" w:space="0" w:color="auto"/>
              <w:right w:val="single" w:sz="4" w:space="0" w:color="auto"/>
            </w:tcBorders>
            <w:shd w:val="clear" w:color="000000" w:fill="C0C0C0"/>
            <w:vAlign w:val="center"/>
            <w:hideMark/>
          </w:tcPr>
          <w:p w14:paraId="048D22C8"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ФОТ, всего</w:t>
            </w:r>
          </w:p>
        </w:tc>
        <w:tc>
          <w:tcPr>
            <w:tcW w:w="943" w:type="dxa"/>
            <w:tcBorders>
              <w:top w:val="nil"/>
              <w:left w:val="nil"/>
              <w:bottom w:val="single" w:sz="4" w:space="0" w:color="auto"/>
              <w:right w:val="single" w:sz="4" w:space="0" w:color="auto"/>
            </w:tcBorders>
            <w:shd w:val="clear" w:color="000000" w:fill="C0C0C0"/>
            <w:vAlign w:val="center"/>
            <w:hideMark/>
          </w:tcPr>
          <w:p w14:paraId="357C126C"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тыс. руб.</w:t>
            </w:r>
          </w:p>
        </w:tc>
        <w:tc>
          <w:tcPr>
            <w:tcW w:w="1255" w:type="dxa"/>
            <w:tcBorders>
              <w:top w:val="nil"/>
              <w:left w:val="nil"/>
              <w:bottom w:val="single" w:sz="4" w:space="0" w:color="auto"/>
              <w:right w:val="single" w:sz="4" w:space="0" w:color="auto"/>
            </w:tcBorders>
            <w:shd w:val="clear" w:color="000000" w:fill="CCFFCC"/>
            <w:noWrap/>
            <w:vAlign w:val="center"/>
            <w:hideMark/>
          </w:tcPr>
          <w:p w14:paraId="73DB82D0"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2 385,17</w:t>
            </w:r>
          </w:p>
        </w:tc>
        <w:tc>
          <w:tcPr>
            <w:tcW w:w="1052" w:type="dxa"/>
            <w:tcBorders>
              <w:top w:val="nil"/>
              <w:left w:val="nil"/>
              <w:bottom w:val="single" w:sz="4" w:space="0" w:color="auto"/>
              <w:right w:val="single" w:sz="4" w:space="0" w:color="auto"/>
            </w:tcBorders>
            <w:shd w:val="clear" w:color="000000" w:fill="CCFFCC"/>
            <w:noWrap/>
            <w:vAlign w:val="center"/>
            <w:hideMark/>
          </w:tcPr>
          <w:p w14:paraId="47364DA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3 361,83</w:t>
            </w:r>
          </w:p>
        </w:tc>
        <w:tc>
          <w:tcPr>
            <w:tcW w:w="1298" w:type="dxa"/>
            <w:tcBorders>
              <w:top w:val="nil"/>
              <w:left w:val="nil"/>
              <w:bottom w:val="single" w:sz="4" w:space="0" w:color="auto"/>
              <w:right w:val="single" w:sz="4" w:space="0" w:color="auto"/>
            </w:tcBorders>
            <w:shd w:val="clear" w:color="000000" w:fill="CCFFCC"/>
            <w:noWrap/>
            <w:vAlign w:val="center"/>
            <w:hideMark/>
          </w:tcPr>
          <w:p w14:paraId="094D4B99"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2 765,92</w:t>
            </w:r>
          </w:p>
        </w:tc>
        <w:tc>
          <w:tcPr>
            <w:tcW w:w="1255" w:type="dxa"/>
            <w:tcBorders>
              <w:top w:val="nil"/>
              <w:left w:val="nil"/>
              <w:bottom w:val="single" w:sz="4" w:space="0" w:color="auto"/>
              <w:right w:val="single" w:sz="4" w:space="0" w:color="auto"/>
            </w:tcBorders>
            <w:shd w:val="clear" w:color="000000" w:fill="CCFFCC"/>
            <w:noWrap/>
            <w:vAlign w:val="center"/>
            <w:hideMark/>
          </w:tcPr>
          <w:p w14:paraId="7559D6D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2 520,64</w:t>
            </w:r>
          </w:p>
        </w:tc>
        <w:tc>
          <w:tcPr>
            <w:tcW w:w="1295" w:type="dxa"/>
            <w:tcBorders>
              <w:top w:val="nil"/>
              <w:left w:val="nil"/>
              <w:bottom w:val="single" w:sz="4" w:space="0" w:color="auto"/>
              <w:right w:val="single" w:sz="4" w:space="0" w:color="auto"/>
            </w:tcBorders>
            <w:shd w:val="clear" w:color="000000" w:fill="CCFFCC"/>
            <w:noWrap/>
            <w:vAlign w:val="center"/>
            <w:hideMark/>
          </w:tcPr>
          <w:p w14:paraId="1293E10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3 992,17</w:t>
            </w:r>
          </w:p>
        </w:tc>
        <w:tc>
          <w:tcPr>
            <w:tcW w:w="1298" w:type="dxa"/>
            <w:tcBorders>
              <w:top w:val="nil"/>
              <w:left w:val="nil"/>
              <w:bottom w:val="single" w:sz="4" w:space="0" w:color="auto"/>
              <w:right w:val="single" w:sz="4" w:space="0" w:color="auto"/>
            </w:tcBorders>
            <w:shd w:val="clear" w:color="000000" w:fill="CCFFCC"/>
            <w:noWrap/>
            <w:vAlign w:val="center"/>
            <w:hideMark/>
          </w:tcPr>
          <w:p w14:paraId="4E2CAB2D"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3 261,57</w:t>
            </w:r>
          </w:p>
        </w:tc>
        <w:tc>
          <w:tcPr>
            <w:tcW w:w="1064" w:type="dxa"/>
            <w:tcBorders>
              <w:top w:val="nil"/>
              <w:left w:val="nil"/>
              <w:bottom w:val="single" w:sz="4" w:space="0" w:color="auto"/>
              <w:right w:val="single" w:sz="4" w:space="0" w:color="auto"/>
            </w:tcBorders>
            <w:shd w:val="clear" w:color="000000" w:fill="CCFFCC"/>
            <w:noWrap/>
            <w:vAlign w:val="center"/>
            <w:hideMark/>
          </w:tcPr>
          <w:p w14:paraId="22AFAAD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1 630,78</w:t>
            </w:r>
          </w:p>
        </w:tc>
        <w:tc>
          <w:tcPr>
            <w:tcW w:w="1028" w:type="dxa"/>
            <w:tcBorders>
              <w:top w:val="nil"/>
              <w:left w:val="nil"/>
              <w:bottom w:val="single" w:sz="4" w:space="0" w:color="auto"/>
              <w:right w:val="single" w:sz="4" w:space="0" w:color="auto"/>
            </w:tcBorders>
            <w:shd w:val="clear" w:color="000000" w:fill="CCFFCC"/>
            <w:noWrap/>
            <w:vAlign w:val="center"/>
            <w:hideMark/>
          </w:tcPr>
          <w:p w14:paraId="48393373"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1 630,78</w:t>
            </w:r>
          </w:p>
        </w:tc>
        <w:tc>
          <w:tcPr>
            <w:tcW w:w="2318" w:type="dxa"/>
            <w:tcBorders>
              <w:top w:val="nil"/>
              <w:left w:val="nil"/>
              <w:bottom w:val="single" w:sz="4" w:space="0" w:color="auto"/>
              <w:right w:val="single" w:sz="4" w:space="0" w:color="auto"/>
            </w:tcBorders>
            <w:shd w:val="clear" w:color="000000" w:fill="FFFF99"/>
            <w:vAlign w:val="center"/>
            <w:hideMark/>
          </w:tcPr>
          <w:p w14:paraId="5577919A"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4EFA37D7"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5CD25D00"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0D46ACE2"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14</w:t>
            </w:r>
          </w:p>
        </w:tc>
        <w:tc>
          <w:tcPr>
            <w:tcW w:w="1999" w:type="dxa"/>
            <w:tcBorders>
              <w:top w:val="nil"/>
              <w:left w:val="nil"/>
              <w:bottom w:val="single" w:sz="4" w:space="0" w:color="auto"/>
              <w:right w:val="single" w:sz="4" w:space="0" w:color="auto"/>
            </w:tcBorders>
            <w:shd w:val="clear" w:color="000000" w:fill="C0C0C0"/>
            <w:vAlign w:val="center"/>
            <w:hideMark/>
          </w:tcPr>
          <w:p w14:paraId="6B631272"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Численность персонала, всего</w:t>
            </w:r>
          </w:p>
        </w:tc>
        <w:tc>
          <w:tcPr>
            <w:tcW w:w="943" w:type="dxa"/>
            <w:tcBorders>
              <w:top w:val="nil"/>
              <w:left w:val="nil"/>
              <w:bottom w:val="single" w:sz="4" w:space="0" w:color="auto"/>
              <w:right w:val="single" w:sz="4" w:space="0" w:color="auto"/>
            </w:tcBorders>
            <w:shd w:val="clear" w:color="000000" w:fill="C0C0C0"/>
            <w:vAlign w:val="center"/>
            <w:hideMark/>
          </w:tcPr>
          <w:p w14:paraId="52C7900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чел.</w:t>
            </w:r>
          </w:p>
        </w:tc>
        <w:tc>
          <w:tcPr>
            <w:tcW w:w="1255" w:type="dxa"/>
            <w:tcBorders>
              <w:top w:val="nil"/>
              <w:left w:val="nil"/>
              <w:bottom w:val="single" w:sz="4" w:space="0" w:color="auto"/>
              <w:right w:val="single" w:sz="4" w:space="0" w:color="auto"/>
            </w:tcBorders>
            <w:shd w:val="clear" w:color="000000" w:fill="CCFFCC"/>
            <w:noWrap/>
            <w:vAlign w:val="center"/>
            <w:hideMark/>
          </w:tcPr>
          <w:p w14:paraId="4CED5D0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1052" w:type="dxa"/>
            <w:tcBorders>
              <w:top w:val="nil"/>
              <w:left w:val="nil"/>
              <w:bottom w:val="single" w:sz="4" w:space="0" w:color="auto"/>
              <w:right w:val="single" w:sz="4" w:space="0" w:color="auto"/>
            </w:tcBorders>
            <w:shd w:val="clear" w:color="000000" w:fill="CCFFCC"/>
            <w:noWrap/>
            <w:vAlign w:val="center"/>
            <w:hideMark/>
          </w:tcPr>
          <w:p w14:paraId="49175C8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7,00</w:t>
            </w:r>
          </w:p>
        </w:tc>
        <w:tc>
          <w:tcPr>
            <w:tcW w:w="1298" w:type="dxa"/>
            <w:tcBorders>
              <w:top w:val="nil"/>
              <w:left w:val="nil"/>
              <w:bottom w:val="single" w:sz="4" w:space="0" w:color="auto"/>
              <w:right w:val="single" w:sz="4" w:space="0" w:color="auto"/>
            </w:tcBorders>
            <w:shd w:val="clear" w:color="000000" w:fill="CCFFCC"/>
            <w:noWrap/>
            <w:vAlign w:val="center"/>
            <w:hideMark/>
          </w:tcPr>
          <w:p w14:paraId="20460967"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1255" w:type="dxa"/>
            <w:tcBorders>
              <w:top w:val="nil"/>
              <w:left w:val="nil"/>
              <w:bottom w:val="single" w:sz="4" w:space="0" w:color="auto"/>
              <w:right w:val="single" w:sz="4" w:space="0" w:color="auto"/>
            </w:tcBorders>
            <w:shd w:val="clear" w:color="000000" w:fill="CCFFCC"/>
            <w:noWrap/>
            <w:vAlign w:val="center"/>
            <w:hideMark/>
          </w:tcPr>
          <w:p w14:paraId="39E3842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1295" w:type="dxa"/>
            <w:tcBorders>
              <w:top w:val="nil"/>
              <w:left w:val="nil"/>
              <w:bottom w:val="single" w:sz="4" w:space="0" w:color="auto"/>
              <w:right w:val="single" w:sz="4" w:space="0" w:color="auto"/>
            </w:tcBorders>
            <w:shd w:val="clear" w:color="000000" w:fill="CCFFCC"/>
            <w:noWrap/>
            <w:vAlign w:val="center"/>
            <w:hideMark/>
          </w:tcPr>
          <w:p w14:paraId="68513D1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9,50</w:t>
            </w:r>
          </w:p>
        </w:tc>
        <w:tc>
          <w:tcPr>
            <w:tcW w:w="1298" w:type="dxa"/>
            <w:tcBorders>
              <w:top w:val="nil"/>
              <w:left w:val="nil"/>
              <w:bottom w:val="single" w:sz="4" w:space="0" w:color="auto"/>
              <w:right w:val="single" w:sz="4" w:space="0" w:color="auto"/>
            </w:tcBorders>
            <w:shd w:val="clear" w:color="000000" w:fill="CCFFCC"/>
            <w:noWrap/>
            <w:vAlign w:val="center"/>
            <w:hideMark/>
          </w:tcPr>
          <w:p w14:paraId="0FA2217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1064" w:type="dxa"/>
            <w:tcBorders>
              <w:top w:val="nil"/>
              <w:left w:val="nil"/>
              <w:bottom w:val="single" w:sz="4" w:space="0" w:color="auto"/>
              <w:right w:val="single" w:sz="4" w:space="0" w:color="auto"/>
            </w:tcBorders>
            <w:shd w:val="clear" w:color="000000" w:fill="CCFFCC"/>
            <w:noWrap/>
            <w:vAlign w:val="center"/>
            <w:hideMark/>
          </w:tcPr>
          <w:p w14:paraId="59EA4784"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1028" w:type="dxa"/>
            <w:tcBorders>
              <w:top w:val="nil"/>
              <w:left w:val="nil"/>
              <w:bottom w:val="single" w:sz="4" w:space="0" w:color="auto"/>
              <w:right w:val="single" w:sz="4" w:space="0" w:color="auto"/>
            </w:tcBorders>
            <w:shd w:val="clear" w:color="000000" w:fill="CCFFCC"/>
            <w:noWrap/>
            <w:vAlign w:val="center"/>
            <w:hideMark/>
          </w:tcPr>
          <w:p w14:paraId="0BC66DC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7,55</w:t>
            </w:r>
          </w:p>
        </w:tc>
        <w:tc>
          <w:tcPr>
            <w:tcW w:w="2318" w:type="dxa"/>
            <w:tcBorders>
              <w:top w:val="nil"/>
              <w:left w:val="nil"/>
              <w:bottom w:val="single" w:sz="4" w:space="0" w:color="auto"/>
              <w:right w:val="single" w:sz="4" w:space="0" w:color="auto"/>
            </w:tcBorders>
            <w:shd w:val="clear" w:color="000000" w:fill="FFFF99"/>
            <w:vAlign w:val="center"/>
            <w:hideMark/>
          </w:tcPr>
          <w:p w14:paraId="566DD7BC"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994D9D" w14:paraId="1C7A8032" w14:textId="77777777" w:rsidTr="00994D9D">
        <w:trPr>
          <w:trHeight w:val="388"/>
          <w:jc w:val="center"/>
        </w:trPr>
        <w:tc>
          <w:tcPr>
            <w:tcW w:w="398" w:type="dxa"/>
            <w:tcBorders>
              <w:top w:val="nil"/>
              <w:left w:val="nil"/>
              <w:bottom w:val="nil"/>
              <w:right w:val="nil"/>
            </w:tcBorders>
            <w:shd w:val="clear" w:color="auto" w:fill="auto"/>
            <w:noWrap/>
            <w:vAlign w:val="center"/>
            <w:hideMark/>
          </w:tcPr>
          <w:p w14:paraId="703D0633" w14:textId="77777777" w:rsidR="00460757" w:rsidRPr="00460757" w:rsidRDefault="00460757" w:rsidP="00460757">
            <w:pPr>
              <w:rPr>
                <w:rFonts w:ascii="Tahoma" w:hAnsi="Tahoma" w:cs="Tahoma"/>
                <w:b/>
                <w:bCs/>
                <w:sz w:val="13"/>
                <w:szCs w:val="13"/>
              </w:rPr>
            </w:pPr>
          </w:p>
        </w:tc>
        <w:tc>
          <w:tcPr>
            <w:tcW w:w="574" w:type="dxa"/>
            <w:tcBorders>
              <w:top w:val="nil"/>
              <w:left w:val="single" w:sz="4" w:space="0" w:color="auto"/>
              <w:bottom w:val="single" w:sz="4" w:space="0" w:color="auto"/>
              <w:right w:val="single" w:sz="4" w:space="0" w:color="auto"/>
            </w:tcBorders>
            <w:shd w:val="clear" w:color="000000" w:fill="C0C0C0"/>
            <w:noWrap/>
            <w:vAlign w:val="center"/>
            <w:hideMark/>
          </w:tcPr>
          <w:p w14:paraId="7023BD3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15</w:t>
            </w:r>
          </w:p>
        </w:tc>
        <w:tc>
          <w:tcPr>
            <w:tcW w:w="1999" w:type="dxa"/>
            <w:tcBorders>
              <w:top w:val="nil"/>
              <w:left w:val="nil"/>
              <w:bottom w:val="single" w:sz="4" w:space="0" w:color="auto"/>
              <w:right w:val="single" w:sz="4" w:space="0" w:color="auto"/>
            </w:tcBorders>
            <w:shd w:val="clear" w:color="000000" w:fill="C0C0C0"/>
            <w:vAlign w:val="center"/>
            <w:hideMark/>
          </w:tcPr>
          <w:p w14:paraId="261F26B9"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Среднемесячная заработная плата</w:t>
            </w:r>
          </w:p>
        </w:tc>
        <w:tc>
          <w:tcPr>
            <w:tcW w:w="943" w:type="dxa"/>
            <w:tcBorders>
              <w:top w:val="nil"/>
              <w:left w:val="nil"/>
              <w:bottom w:val="single" w:sz="4" w:space="0" w:color="auto"/>
              <w:right w:val="single" w:sz="4" w:space="0" w:color="auto"/>
            </w:tcBorders>
            <w:shd w:val="clear" w:color="000000" w:fill="C0C0C0"/>
            <w:vAlign w:val="center"/>
            <w:hideMark/>
          </w:tcPr>
          <w:p w14:paraId="141D5A28"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руб.</w:t>
            </w:r>
          </w:p>
        </w:tc>
        <w:tc>
          <w:tcPr>
            <w:tcW w:w="1255" w:type="dxa"/>
            <w:tcBorders>
              <w:top w:val="nil"/>
              <w:left w:val="nil"/>
              <w:bottom w:val="single" w:sz="4" w:space="0" w:color="auto"/>
              <w:right w:val="single" w:sz="4" w:space="0" w:color="auto"/>
            </w:tcBorders>
            <w:shd w:val="clear" w:color="000000" w:fill="CCFFCC"/>
            <w:noWrap/>
            <w:vAlign w:val="center"/>
            <w:hideMark/>
          </w:tcPr>
          <w:p w14:paraId="451866EE"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26 323,38</w:t>
            </w:r>
          </w:p>
        </w:tc>
        <w:tc>
          <w:tcPr>
            <w:tcW w:w="1052" w:type="dxa"/>
            <w:tcBorders>
              <w:top w:val="nil"/>
              <w:left w:val="nil"/>
              <w:bottom w:val="single" w:sz="4" w:space="0" w:color="auto"/>
              <w:right w:val="single" w:sz="4" w:space="0" w:color="auto"/>
            </w:tcBorders>
            <w:shd w:val="clear" w:color="000000" w:fill="CCFFCC"/>
            <w:noWrap/>
            <w:vAlign w:val="center"/>
            <w:hideMark/>
          </w:tcPr>
          <w:p w14:paraId="54318D5B"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40 021,79</w:t>
            </w:r>
          </w:p>
        </w:tc>
        <w:tc>
          <w:tcPr>
            <w:tcW w:w="1298" w:type="dxa"/>
            <w:tcBorders>
              <w:top w:val="nil"/>
              <w:left w:val="nil"/>
              <w:bottom w:val="single" w:sz="4" w:space="0" w:color="auto"/>
              <w:right w:val="single" w:sz="4" w:space="0" w:color="auto"/>
            </w:tcBorders>
            <w:shd w:val="clear" w:color="000000" w:fill="CCFFCC"/>
            <w:noWrap/>
            <w:vAlign w:val="center"/>
            <w:hideMark/>
          </w:tcPr>
          <w:p w14:paraId="0C08AE2F"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30 525,53</w:t>
            </w:r>
          </w:p>
        </w:tc>
        <w:tc>
          <w:tcPr>
            <w:tcW w:w="1255" w:type="dxa"/>
            <w:tcBorders>
              <w:top w:val="nil"/>
              <w:left w:val="nil"/>
              <w:bottom w:val="single" w:sz="4" w:space="0" w:color="auto"/>
              <w:right w:val="single" w:sz="4" w:space="0" w:color="auto"/>
            </w:tcBorders>
            <w:shd w:val="clear" w:color="000000" w:fill="CCFFCC"/>
            <w:noWrap/>
            <w:vAlign w:val="center"/>
            <w:hideMark/>
          </w:tcPr>
          <w:p w14:paraId="440EF78C"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27 818,54</w:t>
            </w:r>
          </w:p>
        </w:tc>
        <w:tc>
          <w:tcPr>
            <w:tcW w:w="1295" w:type="dxa"/>
            <w:tcBorders>
              <w:top w:val="nil"/>
              <w:left w:val="nil"/>
              <w:bottom w:val="single" w:sz="4" w:space="0" w:color="auto"/>
              <w:right w:val="single" w:sz="4" w:space="0" w:color="auto"/>
            </w:tcBorders>
            <w:shd w:val="clear" w:color="000000" w:fill="CCFFCC"/>
            <w:noWrap/>
            <w:vAlign w:val="center"/>
            <w:hideMark/>
          </w:tcPr>
          <w:p w14:paraId="0D3B91BA"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35 019,04</w:t>
            </w:r>
          </w:p>
        </w:tc>
        <w:tc>
          <w:tcPr>
            <w:tcW w:w="1298" w:type="dxa"/>
            <w:tcBorders>
              <w:top w:val="nil"/>
              <w:left w:val="nil"/>
              <w:bottom w:val="single" w:sz="4" w:space="0" w:color="auto"/>
              <w:right w:val="single" w:sz="4" w:space="0" w:color="auto"/>
            </w:tcBorders>
            <w:shd w:val="clear" w:color="000000" w:fill="CCFFCC"/>
            <w:noWrap/>
            <w:vAlign w:val="center"/>
            <w:hideMark/>
          </w:tcPr>
          <w:p w14:paraId="41523435"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35 995,58</w:t>
            </w:r>
          </w:p>
        </w:tc>
        <w:tc>
          <w:tcPr>
            <w:tcW w:w="1064" w:type="dxa"/>
            <w:tcBorders>
              <w:top w:val="nil"/>
              <w:left w:val="nil"/>
              <w:bottom w:val="single" w:sz="4" w:space="0" w:color="auto"/>
              <w:right w:val="single" w:sz="4" w:space="0" w:color="auto"/>
            </w:tcBorders>
            <w:shd w:val="clear" w:color="000000" w:fill="CCFFCC"/>
            <w:noWrap/>
            <w:vAlign w:val="center"/>
            <w:hideMark/>
          </w:tcPr>
          <w:p w14:paraId="09A9B278"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35 995,58</w:t>
            </w:r>
          </w:p>
        </w:tc>
        <w:tc>
          <w:tcPr>
            <w:tcW w:w="1028" w:type="dxa"/>
            <w:tcBorders>
              <w:top w:val="nil"/>
              <w:left w:val="nil"/>
              <w:bottom w:val="single" w:sz="4" w:space="0" w:color="auto"/>
              <w:right w:val="single" w:sz="4" w:space="0" w:color="auto"/>
            </w:tcBorders>
            <w:shd w:val="clear" w:color="000000" w:fill="CCFFCC"/>
            <w:noWrap/>
            <w:vAlign w:val="center"/>
            <w:hideMark/>
          </w:tcPr>
          <w:p w14:paraId="4E305792" w14:textId="77777777" w:rsidR="00460757" w:rsidRPr="00460757" w:rsidRDefault="00460757" w:rsidP="00460757">
            <w:pPr>
              <w:jc w:val="right"/>
              <w:rPr>
                <w:rFonts w:ascii="Tahoma" w:hAnsi="Tahoma" w:cs="Tahoma"/>
                <w:b/>
                <w:bCs/>
                <w:sz w:val="13"/>
                <w:szCs w:val="13"/>
              </w:rPr>
            </w:pPr>
            <w:r w:rsidRPr="00460757">
              <w:rPr>
                <w:rFonts w:ascii="Tahoma" w:hAnsi="Tahoma" w:cs="Tahoma"/>
                <w:b/>
                <w:bCs/>
                <w:sz w:val="13"/>
                <w:szCs w:val="13"/>
              </w:rPr>
              <w:t>35 995,58</w:t>
            </w:r>
          </w:p>
        </w:tc>
        <w:tc>
          <w:tcPr>
            <w:tcW w:w="2318" w:type="dxa"/>
            <w:tcBorders>
              <w:top w:val="nil"/>
              <w:left w:val="nil"/>
              <w:bottom w:val="single" w:sz="4" w:space="0" w:color="auto"/>
              <w:right w:val="single" w:sz="4" w:space="0" w:color="auto"/>
            </w:tcBorders>
            <w:shd w:val="clear" w:color="000000" w:fill="FFFF99"/>
            <w:vAlign w:val="center"/>
            <w:hideMark/>
          </w:tcPr>
          <w:p w14:paraId="2F9C5BCC" w14:textId="77777777" w:rsidR="00460757" w:rsidRPr="00460757" w:rsidRDefault="00460757" w:rsidP="00460757">
            <w:pPr>
              <w:rPr>
                <w:rFonts w:ascii="Tahoma" w:hAnsi="Tahoma" w:cs="Tahoma"/>
                <w:b/>
                <w:bCs/>
                <w:sz w:val="13"/>
                <w:szCs w:val="13"/>
              </w:rPr>
            </w:pPr>
            <w:r w:rsidRPr="00460757">
              <w:rPr>
                <w:rFonts w:ascii="Tahoma" w:hAnsi="Tahoma" w:cs="Tahoma"/>
                <w:b/>
                <w:bCs/>
                <w:sz w:val="13"/>
                <w:szCs w:val="13"/>
              </w:rPr>
              <w:t> </w:t>
            </w:r>
          </w:p>
        </w:tc>
      </w:tr>
      <w:tr w:rsidR="00994D9D" w:rsidRPr="00460757" w14:paraId="30754D9E"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294C4E6" w14:textId="77777777" w:rsidR="00460757" w:rsidRPr="00460757" w:rsidRDefault="00460757" w:rsidP="00460757">
            <w:pPr>
              <w:rPr>
                <w:rFonts w:ascii="Tahoma" w:hAnsi="Tahoma" w:cs="Tahoma"/>
                <w:b/>
                <w:bCs/>
                <w:sz w:val="13"/>
                <w:szCs w:val="13"/>
              </w:rPr>
            </w:pPr>
          </w:p>
        </w:tc>
        <w:tc>
          <w:tcPr>
            <w:tcW w:w="574" w:type="dxa"/>
            <w:tcBorders>
              <w:top w:val="nil"/>
              <w:left w:val="nil"/>
              <w:bottom w:val="nil"/>
              <w:right w:val="nil"/>
            </w:tcBorders>
            <w:shd w:val="clear" w:color="auto" w:fill="auto"/>
            <w:noWrap/>
            <w:vAlign w:val="center"/>
            <w:hideMark/>
          </w:tcPr>
          <w:p w14:paraId="40527103" w14:textId="77777777" w:rsidR="00460757" w:rsidRPr="00460757" w:rsidRDefault="00460757" w:rsidP="00460757">
            <w:pPr>
              <w:rPr>
                <w:sz w:val="13"/>
                <w:szCs w:val="13"/>
              </w:rPr>
            </w:pPr>
          </w:p>
        </w:tc>
        <w:tc>
          <w:tcPr>
            <w:tcW w:w="1999" w:type="dxa"/>
            <w:tcBorders>
              <w:top w:val="nil"/>
              <w:left w:val="nil"/>
              <w:bottom w:val="nil"/>
              <w:right w:val="nil"/>
            </w:tcBorders>
            <w:shd w:val="clear" w:color="auto" w:fill="auto"/>
            <w:noWrap/>
            <w:vAlign w:val="center"/>
            <w:hideMark/>
          </w:tcPr>
          <w:p w14:paraId="35C6688A" w14:textId="77777777" w:rsidR="00460757" w:rsidRPr="00460757" w:rsidRDefault="00460757" w:rsidP="00460757">
            <w:pPr>
              <w:rPr>
                <w:sz w:val="13"/>
                <w:szCs w:val="13"/>
              </w:rPr>
            </w:pPr>
          </w:p>
        </w:tc>
        <w:tc>
          <w:tcPr>
            <w:tcW w:w="943" w:type="dxa"/>
            <w:tcBorders>
              <w:top w:val="nil"/>
              <w:left w:val="nil"/>
              <w:bottom w:val="nil"/>
              <w:right w:val="nil"/>
            </w:tcBorders>
            <w:shd w:val="clear" w:color="auto" w:fill="auto"/>
            <w:noWrap/>
            <w:vAlign w:val="center"/>
            <w:hideMark/>
          </w:tcPr>
          <w:p w14:paraId="17A557EB"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3D2A876C" w14:textId="77777777" w:rsidR="00460757" w:rsidRPr="00460757" w:rsidRDefault="00460757" w:rsidP="00460757">
            <w:pPr>
              <w:rPr>
                <w:sz w:val="13"/>
                <w:szCs w:val="13"/>
              </w:rPr>
            </w:pPr>
          </w:p>
        </w:tc>
        <w:tc>
          <w:tcPr>
            <w:tcW w:w="1052" w:type="dxa"/>
            <w:tcBorders>
              <w:top w:val="nil"/>
              <w:left w:val="nil"/>
              <w:bottom w:val="nil"/>
              <w:right w:val="nil"/>
            </w:tcBorders>
            <w:shd w:val="clear" w:color="auto" w:fill="auto"/>
            <w:noWrap/>
            <w:vAlign w:val="center"/>
            <w:hideMark/>
          </w:tcPr>
          <w:p w14:paraId="239A04CA"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66B688F4"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03B0F51A" w14:textId="77777777" w:rsidR="00460757" w:rsidRPr="00460757" w:rsidRDefault="00460757" w:rsidP="00460757">
            <w:pPr>
              <w:rPr>
                <w:sz w:val="13"/>
                <w:szCs w:val="13"/>
              </w:rPr>
            </w:pPr>
          </w:p>
        </w:tc>
        <w:tc>
          <w:tcPr>
            <w:tcW w:w="1295" w:type="dxa"/>
            <w:tcBorders>
              <w:top w:val="nil"/>
              <w:left w:val="nil"/>
              <w:bottom w:val="nil"/>
              <w:right w:val="nil"/>
            </w:tcBorders>
            <w:shd w:val="clear" w:color="auto" w:fill="auto"/>
            <w:noWrap/>
            <w:vAlign w:val="center"/>
            <w:hideMark/>
          </w:tcPr>
          <w:p w14:paraId="36B78E9C"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3AE6B7EF" w14:textId="77777777" w:rsidR="00460757" w:rsidRPr="00460757" w:rsidRDefault="00460757" w:rsidP="00460757">
            <w:pPr>
              <w:rPr>
                <w:sz w:val="13"/>
                <w:szCs w:val="13"/>
              </w:rPr>
            </w:pPr>
          </w:p>
        </w:tc>
        <w:tc>
          <w:tcPr>
            <w:tcW w:w="1064" w:type="dxa"/>
            <w:tcBorders>
              <w:top w:val="nil"/>
              <w:left w:val="nil"/>
              <w:bottom w:val="nil"/>
              <w:right w:val="nil"/>
            </w:tcBorders>
            <w:shd w:val="clear" w:color="000000" w:fill="FFFFFF"/>
            <w:noWrap/>
            <w:vAlign w:val="center"/>
            <w:hideMark/>
          </w:tcPr>
          <w:p w14:paraId="402B2DAE" w14:textId="77777777" w:rsidR="00460757" w:rsidRPr="00460757" w:rsidRDefault="00460757" w:rsidP="00460757">
            <w:pPr>
              <w:rPr>
                <w:rFonts w:ascii="Calibri" w:hAnsi="Calibri" w:cs="Calibri"/>
                <w:color w:val="FFFFFF"/>
                <w:sz w:val="13"/>
                <w:szCs w:val="13"/>
              </w:rPr>
            </w:pPr>
            <w:r w:rsidRPr="00460757">
              <w:rPr>
                <w:rFonts w:ascii="Calibri" w:hAnsi="Calibri" w:cs="Calibri"/>
                <w:color w:val="FFFFFF"/>
                <w:sz w:val="13"/>
                <w:szCs w:val="13"/>
              </w:rPr>
              <w:t>5865,864337</w:t>
            </w:r>
          </w:p>
        </w:tc>
        <w:tc>
          <w:tcPr>
            <w:tcW w:w="1028" w:type="dxa"/>
            <w:tcBorders>
              <w:top w:val="nil"/>
              <w:left w:val="nil"/>
              <w:bottom w:val="nil"/>
              <w:right w:val="nil"/>
            </w:tcBorders>
            <w:shd w:val="clear" w:color="000000" w:fill="FFFFFF"/>
            <w:noWrap/>
            <w:vAlign w:val="center"/>
            <w:hideMark/>
          </w:tcPr>
          <w:p w14:paraId="53844E97" w14:textId="77777777" w:rsidR="00460757" w:rsidRPr="00460757" w:rsidRDefault="00460757" w:rsidP="00460757">
            <w:pPr>
              <w:rPr>
                <w:rFonts w:ascii="Calibri" w:hAnsi="Calibri" w:cs="Calibri"/>
                <w:color w:val="FFFFFF"/>
                <w:sz w:val="13"/>
                <w:szCs w:val="13"/>
              </w:rPr>
            </w:pPr>
            <w:r w:rsidRPr="00460757">
              <w:rPr>
                <w:rFonts w:ascii="Calibri" w:hAnsi="Calibri" w:cs="Calibri"/>
                <w:color w:val="FFFFFF"/>
                <w:sz w:val="13"/>
                <w:szCs w:val="13"/>
              </w:rPr>
              <w:t>0,00</w:t>
            </w:r>
          </w:p>
        </w:tc>
        <w:tc>
          <w:tcPr>
            <w:tcW w:w="2318" w:type="dxa"/>
            <w:tcBorders>
              <w:top w:val="nil"/>
              <w:left w:val="nil"/>
              <w:bottom w:val="nil"/>
              <w:right w:val="nil"/>
            </w:tcBorders>
            <w:shd w:val="clear" w:color="auto" w:fill="auto"/>
            <w:noWrap/>
            <w:vAlign w:val="center"/>
            <w:hideMark/>
          </w:tcPr>
          <w:p w14:paraId="15C7E3A7" w14:textId="77777777" w:rsidR="00460757" w:rsidRPr="00460757" w:rsidRDefault="00460757" w:rsidP="00460757">
            <w:pPr>
              <w:rPr>
                <w:rFonts w:ascii="Calibri" w:hAnsi="Calibri" w:cs="Calibri"/>
                <w:color w:val="FFFFFF"/>
                <w:sz w:val="13"/>
                <w:szCs w:val="13"/>
              </w:rPr>
            </w:pPr>
          </w:p>
        </w:tc>
      </w:tr>
      <w:tr w:rsidR="00994D9D" w:rsidRPr="00994D9D" w14:paraId="2429B096" w14:textId="77777777" w:rsidTr="00994D9D">
        <w:trPr>
          <w:trHeight w:val="364"/>
          <w:jc w:val="center"/>
        </w:trPr>
        <w:tc>
          <w:tcPr>
            <w:tcW w:w="398" w:type="dxa"/>
            <w:tcBorders>
              <w:top w:val="nil"/>
              <w:left w:val="nil"/>
              <w:bottom w:val="nil"/>
              <w:right w:val="nil"/>
            </w:tcBorders>
            <w:shd w:val="clear" w:color="auto" w:fill="auto"/>
            <w:noWrap/>
            <w:vAlign w:val="center"/>
            <w:hideMark/>
          </w:tcPr>
          <w:p w14:paraId="1F2F78F9" w14:textId="77777777" w:rsidR="00460757" w:rsidRPr="00460757" w:rsidRDefault="00460757" w:rsidP="00460757">
            <w:pPr>
              <w:rPr>
                <w:sz w:val="13"/>
                <w:szCs w:val="13"/>
              </w:rPr>
            </w:pPr>
          </w:p>
        </w:tc>
        <w:tc>
          <w:tcPr>
            <w:tcW w:w="574" w:type="dxa"/>
            <w:tcBorders>
              <w:top w:val="nil"/>
              <w:left w:val="nil"/>
              <w:bottom w:val="nil"/>
              <w:right w:val="nil"/>
            </w:tcBorders>
            <w:shd w:val="clear" w:color="auto" w:fill="auto"/>
            <w:noWrap/>
            <w:vAlign w:val="center"/>
            <w:hideMark/>
          </w:tcPr>
          <w:p w14:paraId="7B40A260" w14:textId="77777777" w:rsidR="00460757" w:rsidRPr="00460757" w:rsidRDefault="00460757" w:rsidP="00460757">
            <w:pPr>
              <w:rPr>
                <w:sz w:val="13"/>
                <w:szCs w:val="13"/>
              </w:rPr>
            </w:pPr>
          </w:p>
        </w:tc>
        <w:tc>
          <w:tcPr>
            <w:tcW w:w="19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A2265F" w14:textId="77777777" w:rsidR="00460757" w:rsidRPr="00460757" w:rsidRDefault="00460757" w:rsidP="00460757">
            <w:pPr>
              <w:rPr>
                <w:rFonts w:ascii="Tahoma" w:hAnsi="Tahoma" w:cs="Tahoma"/>
                <w:color w:val="000000"/>
                <w:sz w:val="13"/>
                <w:szCs w:val="13"/>
              </w:rPr>
            </w:pPr>
            <w:r w:rsidRPr="00460757">
              <w:rPr>
                <w:rFonts w:ascii="Tahoma" w:hAnsi="Tahoma" w:cs="Tahoma"/>
                <w:color w:val="000000"/>
                <w:sz w:val="13"/>
                <w:szCs w:val="13"/>
              </w:rPr>
              <w:t>Индекс эффективности операционных расходов</w:t>
            </w:r>
          </w:p>
        </w:tc>
        <w:tc>
          <w:tcPr>
            <w:tcW w:w="943" w:type="dxa"/>
            <w:tcBorders>
              <w:top w:val="single" w:sz="4" w:space="0" w:color="auto"/>
              <w:left w:val="nil"/>
              <w:bottom w:val="single" w:sz="4" w:space="0" w:color="auto"/>
              <w:right w:val="single" w:sz="4" w:space="0" w:color="auto"/>
            </w:tcBorders>
            <w:shd w:val="clear" w:color="000000" w:fill="FFFFFF"/>
            <w:noWrap/>
            <w:vAlign w:val="center"/>
            <w:hideMark/>
          </w:tcPr>
          <w:p w14:paraId="5CA7011F"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0DE2F0C9"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1 </w:t>
            </w:r>
          </w:p>
        </w:tc>
        <w:tc>
          <w:tcPr>
            <w:tcW w:w="1052" w:type="dxa"/>
            <w:tcBorders>
              <w:top w:val="single" w:sz="4" w:space="0" w:color="auto"/>
              <w:left w:val="nil"/>
              <w:bottom w:val="single" w:sz="4" w:space="0" w:color="auto"/>
              <w:right w:val="single" w:sz="4" w:space="0" w:color="auto"/>
            </w:tcBorders>
            <w:shd w:val="clear" w:color="000000" w:fill="FFFFFF"/>
            <w:noWrap/>
            <w:vAlign w:val="center"/>
            <w:hideMark/>
          </w:tcPr>
          <w:p w14:paraId="563BFF6C"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 </w:t>
            </w:r>
          </w:p>
        </w:tc>
        <w:tc>
          <w:tcPr>
            <w:tcW w:w="1298" w:type="dxa"/>
            <w:tcBorders>
              <w:top w:val="single" w:sz="4" w:space="0" w:color="auto"/>
              <w:left w:val="nil"/>
              <w:bottom w:val="single" w:sz="4" w:space="0" w:color="auto"/>
              <w:right w:val="single" w:sz="4" w:space="0" w:color="auto"/>
            </w:tcBorders>
            <w:shd w:val="clear" w:color="000000" w:fill="FFFFFF"/>
            <w:vAlign w:val="center"/>
            <w:hideMark/>
          </w:tcPr>
          <w:p w14:paraId="56C2B91C"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1 </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14:paraId="07445013"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1</w:t>
            </w:r>
          </w:p>
        </w:tc>
        <w:tc>
          <w:tcPr>
            <w:tcW w:w="1295" w:type="dxa"/>
            <w:tcBorders>
              <w:top w:val="single" w:sz="4" w:space="0" w:color="auto"/>
              <w:left w:val="nil"/>
              <w:bottom w:val="single" w:sz="4" w:space="0" w:color="auto"/>
              <w:right w:val="single" w:sz="4" w:space="0" w:color="auto"/>
            </w:tcBorders>
            <w:shd w:val="clear" w:color="000000" w:fill="FFFFFF"/>
            <w:noWrap/>
            <w:vAlign w:val="center"/>
            <w:hideMark/>
          </w:tcPr>
          <w:p w14:paraId="62C0A7C4"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 </w:t>
            </w:r>
          </w:p>
        </w:tc>
        <w:tc>
          <w:tcPr>
            <w:tcW w:w="1298" w:type="dxa"/>
            <w:tcBorders>
              <w:top w:val="single" w:sz="4" w:space="0" w:color="auto"/>
              <w:left w:val="nil"/>
              <w:bottom w:val="single" w:sz="4" w:space="0" w:color="auto"/>
              <w:right w:val="single" w:sz="4" w:space="0" w:color="auto"/>
            </w:tcBorders>
            <w:shd w:val="clear" w:color="000000" w:fill="FFFFFF"/>
            <w:vAlign w:val="center"/>
            <w:hideMark/>
          </w:tcPr>
          <w:p w14:paraId="13F0F341"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1 </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1DB0D16B" w14:textId="77777777" w:rsidR="00460757" w:rsidRPr="00460757" w:rsidRDefault="00460757" w:rsidP="00460757">
            <w:pPr>
              <w:jc w:val="center"/>
              <w:rPr>
                <w:rFonts w:ascii="Tahoma" w:hAnsi="Tahoma" w:cs="Tahoma"/>
                <w:color w:val="FFFFFF"/>
                <w:sz w:val="13"/>
                <w:szCs w:val="13"/>
              </w:rPr>
            </w:pPr>
            <w:r w:rsidRPr="00460757">
              <w:rPr>
                <w:rFonts w:ascii="Tahoma" w:hAnsi="Tahoma" w:cs="Tahoma"/>
                <w:color w:val="FFFFFF"/>
                <w:sz w:val="13"/>
                <w:szCs w:val="13"/>
              </w:rPr>
              <w:t>372,70512</w:t>
            </w:r>
          </w:p>
        </w:tc>
        <w:tc>
          <w:tcPr>
            <w:tcW w:w="1028" w:type="dxa"/>
            <w:tcBorders>
              <w:top w:val="single" w:sz="4" w:space="0" w:color="auto"/>
              <w:left w:val="nil"/>
              <w:bottom w:val="single" w:sz="4" w:space="0" w:color="auto"/>
              <w:right w:val="single" w:sz="4" w:space="0" w:color="auto"/>
            </w:tcBorders>
            <w:shd w:val="clear" w:color="000000" w:fill="FFFFFF"/>
            <w:noWrap/>
            <w:vAlign w:val="center"/>
            <w:hideMark/>
          </w:tcPr>
          <w:p w14:paraId="235EB051" w14:textId="77777777" w:rsidR="00460757" w:rsidRPr="00460757" w:rsidRDefault="00460757" w:rsidP="00460757">
            <w:pPr>
              <w:jc w:val="center"/>
              <w:rPr>
                <w:rFonts w:ascii="Tahoma" w:hAnsi="Tahoma" w:cs="Tahoma"/>
                <w:color w:val="FFFFFF"/>
                <w:sz w:val="13"/>
                <w:szCs w:val="13"/>
              </w:rPr>
            </w:pPr>
            <w:r w:rsidRPr="00460757">
              <w:rPr>
                <w:rFonts w:ascii="Tahoma" w:hAnsi="Tahoma" w:cs="Tahoma"/>
                <w:color w:val="FFFFFF"/>
                <w:sz w:val="13"/>
                <w:szCs w:val="13"/>
              </w:rPr>
              <w:t>6440,630564</w:t>
            </w:r>
          </w:p>
        </w:tc>
        <w:tc>
          <w:tcPr>
            <w:tcW w:w="2318" w:type="dxa"/>
            <w:tcBorders>
              <w:top w:val="single" w:sz="4" w:space="0" w:color="auto"/>
              <w:left w:val="nil"/>
              <w:bottom w:val="single" w:sz="4" w:space="0" w:color="auto"/>
              <w:right w:val="single" w:sz="4" w:space="0" w:color="auto"/>
            </w:tcBorders>
            <w:shd w:val="clear" w:color="000000" w:fill="FFFFFF"/>
            <w:vAlign w:val="center"/>
            <w:hideMark/>
          </w:tcPr>
          <w:p w14:paraId="029EE0FB"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r>
      <w:tr w:rsidR="00994D9D" w:rsidRPr="00994D9D" w14:paraId="3C498BAC"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6E683532" w14:textId="77777777" w:rsidR="00460757" w:rsidRPr="00460757" w:rsidRDefault="00460757" w:rsidP="00460757">
            <w:pPr>
              <w:jc w:val="center"/>
              <w:rPr>
                <w:rFonts w:ascii="Tahoma" w:hAnsi="Tahoma" w:cs="Tahoma"/>
                <w:b/>
                <w:bCs/>
                <w:color w:val="000000"/>
                <w:sz w:val="13"/>
                <w:szCs w:val="13"/>
              </w:rPr>
            </w:pPr>
          </w:p>
        </w:tc>
        <w:tc>
          <w:tcPr>
            <w:tcW w:w="574" w:type="dxa"/>
            <w:tcBorders>
              <w:top w:val="nil"/>
              <w:left w:val="nil"/>
              <w:bottom w:val="nil"/>
              <w:right w:val="nil"/>
            </w:tcBorders>
            <w:shd w:val="clear" w:color="auto" w:fill="auto"/>
            <w:noWrap/>
            <w:vAlign w:val="center"/>
            <w:hideMark/>
          </w:tcPr>
          <w:p w14:paraId="2ECDB3AE" w14:textId="77777777" w:rsidR="00460757" w:rsidRPr="00460757" w:rsidRDefault="00460757" w:rsidP="00460757">
            <w:pPr>
              <w:rPr>
                <w:sz w:val="13"/>
                <w:szCs w:val="13"/>
              </w:rPr>
            </w:pPr>
          </w:p>
        </w:tc>
        <w:tc>
          <w:tcPr>
            <w:tcW w:w="1999" w:type="dxa"/>
            <w:tcBorders>
              <w:top w:val="nil"/>
              <w:left w:val="single" w:sz="4" w:space="0" w:color="auto"/>
              <w:bottom w:val="single" w:sz="4" w:space="0" w:color="auto"/>
              <w:right w:val="single" w:sz="4" w:space="0" w:color="auto"/>
            </w:tcBorders>
            <w:shd w:val="clear" w:color="000000" w:fill="FFFFFF"/>
            <w:vAlign w:val="bottom"/>
            <w:hideMark/>
          </w:tcPr>
          <w:p w14:paraId="2472DF12" w14:textId="77777777" w:rsidR="00460757" w:rsidRPr="00460757" w:rsidRDefault="00460757" w:rsidP="00460757">
            <w:pPr>
              <w:rPr>
                <w:rFonts w:ascii="Tahoma" w:hAnsi="Tahoma" w:cs="Tahoma"/>
                <w:color w:val="000000"/>
                <w:sz w:val="13"/>
                <w:szCs w:val="13"/>
              </w:rPr>
            </w:pPr>
            <w:r w:rsidRPr="00460757">
              <w:rPr>
                <w:rFonts w:ascii="Tahoma" w:hAnsi="Tahoma" w:cs="Tahoma"/>
                <w:color w:val="000000"/>
                <w:sz w:val="13"/>
                <w:szCs w:val="13"/>
              </w:rPr>
              <w:t>Индекс потребительских цен</w:t>
            </w:r>
          </w:p>
        </w:tc>
        <w:tc>
          <w:tcPr>
            <w:tcW w:w="943" w:type="dxa"/>
            <w:tcBorders>
              <w:top w:val="nil"/>
              <w:left w:val="nil"/>
              <w:bottom w:val="single" w:sz="4" w:space="0" w:color="auto"/>
              <w:right w:val="single" w:sz="4" w:space="0" w:color="auto"/>
            </w:tcBorders>
            <w:shd w:val="clear" w:color="000000" w:fill="FFFFFF"/>
            <w:noWrap/>
            <w:vAlign w:val="center"/>
            <w:hideMark/>
          </w:tcPr>
          <w:p w14:paraId="65E48C9B"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w:t>
            </w:r>
          </w:p>
        </w:tc>
        <w:tc>
          <w:tcPr>
            <w:tcW w:w="1255" w:type="dxa"/>
            <w:tcBorders>
              <w:top w:val="nil"/>
              <w:left w:val="nil"/>
              <w:bottom w:val="single" w:sz="4" w:space="0" w:color="auto"/>
              <w:right w:val="single" w:sz="4" w:space="0" w:color="auto"/>
            </w:tcBorders>
            <w:shd w:val="clear" w:color="auto" w:fill="auto"/>
            <w:vAlign w:val="center"/>
            <w:hideMark/>
          </w:tcPr>
          <w:p w14:paraId="0BF2F2B3"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4,3 </w:t>
            </w:r>
          </w:p>
        </w:tc>
        <w:tc>
          <w:tcPr>
            <w:tcW w:w="1052" w:type="dxa"/>
            <w:tcBorders>
              <w:top w:val="nil"/>
              <w:left w:val="nil"/>
              <w:bottom w:val="single" w:sz="4" w:space="0" w:color="auto"/>
              <w:right w:val="single" w:sz="4" w:space="0" w:color="auto"/>
            </w:tcBorders>
            <w:shd w:val="clear" w:color="000000" w:fill="FFFFFF"/>
            <w:noWrap/>
            <w:vAlign w:val="center"/>
            <w:hideMark/>
          </w:tcPr>
          <w:p w14:paraId="02556F15"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 </w:t>
            </w:r>
          </w:p>
        </w:tc>
        <w:tc>
          <w:tcPr>
            <w:tcW w:w="1298" w:type="dxa"/>
            <w:tcBorders>
              <w:top w:val="nil"/>
              <w:left w:val="nil"/>
              <w:bottom w:val="single" w:sz="4" w:space="0" w:color="auto"/>
              <w:right w:val="single" w:sz="4" w:space="0" w:color="auto"/>
            </w:tcBorders>
            <w:shd w:val="clear" w:color="000000" w:fill="FFFFFF"/>
            <w:vAlign w:val="center"/>
            <w:hideMark/>
          </w:tcPr>
          <w:p w14:paraId="229338FF"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6,0 </w:t>
            </w:r>
          </w:p>
        </w:tc>
        <w:tc>
          <w:tcPr>
            <w:tcW w:w="1255" w:type="dxa"/>
            <w:tcBorders>
              <w:top w:val="nil"/>
              <w:left w:val="nil"/>
              <w:bottom w:val="single" w:sz="4" w:space="0" w:color="auto"/>
              <w:right w:val="single" w:sz="4" w:space="0" w:color="auto"/>
            </w:tcBorders>
            <w:shd w:val="clear" w:color="000000" w:fill="FFFFFF"/>
            <w:noWrap/>
            <w:vAlign w:val="center"/>
            <w:hideMark/>
          </w:tcPr>
          <w:p w14:paraId="04FE433E"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4</w:t>
            </w:r>
          </w:p>
        </w:tc>
        <w:tc>
          <w:tcPr>
            <w:tcW w:w="1295" w:type="dxa"/>
            <w:tcBorders>
              <w:top w:val="nil"/>
              <w:left w:val="nil"/>
              <w:bottom w:val="single" w:sz="4" w:space="0" w:color="auto"/>
              <w:right w:val="single" w:sz="4" w:space="0" w:color="auto"/>
            </w:tcBorders>
            <w:shd w:val="clear" w:color="000000" w:fill="FFFFFF"/>
            <w:noWrap/>
            <w:vAlign w:val="center"/>
            <w:hideMark/>
          </w:tcPr>
          <w:p w14:paraId="29665946" w14:textId="77777777" w:rsidR="00460757" w:rsidRPr="00460757" w:rsidRDefault="00460757" w:rsidP="00460757">
            <w:pPr>
              <w:jc w:val="center"/>
              <w:rPr>
                <w:rFonts w:ascii="Tahoma" w:hAnsi="Tahoma" w:cs="Tahoma"/>
                <w:color w:val="000000"/>
                <w:sz w:val="13"/>
                <w:szCs w:val="13"/>
              </w:rPr>
            </w:pPr>
            <w:r w:rsidRPr="00460757">
              <w:rPr>
                <w:rFonts w:ascii="Tahoma" w:hAnsi="Tahoma" w:cs="Tahoma"/>
                <w:color w:val="000000"/>
                <w:sz w:val="13"/>
                <w:szCs w:val="13"/>
              </w:rPr>
              <w:t> </w:t>
            </w:r>
          </w:p>
        </w:tc>
        <w:tc>
          <w:tcPr>
            <w:tcW w:w="1298" w:type="dxa"/>
            <w:tcBorders>
              <w:top w:val="nil"/>
              <w:left w:val="nil"/>
              <w:bottom w:val="single" w:sz="4" w:space="0" w:color="auto"/>
              <w:right w:val="single" w:sz="4" w:space="0" w:color="auto"/>
            </w:tcBorders>
            <w:shd w:val="clear" w:color="000000" w:fill="FFFFFF"/>
            <w:vAlign w:val="center"/>
            <w:hideMark/>
          </w:tcPr>
          <w:p w14:paraId="567B8B4D"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7,2 </w:t>
            </w:r>
          </w:p>
        </w:tc>
        <w:tc>
          <w:tcPr>
            <w:tcW w:w="1064" w:type="dxa"/>
            <w:tcBorders>
              <w:top w:val="nil"/>
              <w:left w:val="nil"/>
              <w:bottom w:val="single" w:sz="4" w:space="0" w:color="auto"/>
              <w:right w:val="single" w:sz="4" w:space="0" w:color="auto"/>
            </w:tcBorders>
            <w:shd w:val="clear" w:color="000000" w:fill="FFFFFF"/>
            <w:noWrap/>
            <w:vAlign w:val="center"/>
            <w:hideMark/>
          </w:tcPr>
          <w:p w14:paraId="5C9BDDA4" w14:textId="77777777" w:rsidR="00460757" w:rsidRPr="00460757" w:rsidRDefault="00460757" w:rsidP="00460757">
            <w:pPr>
              <w:jc w:val="center"/>
              <w:rPr>
                <w:rFonts w:ascii="Tahoma" w:hAnsi="Tahoma" w:cs="Tahoma"/>
                <w:color w:val="FFFFFF"/>
                <w:sz w:val="13"/>
                <w:szCs w:val="13"/>
              </w:rPr>
            </w:pPr>
            <w:r w:rsidRPr="00460757">
              <w:rPr>
                <w:rFonts w:ascii="Tahoma" w:hAnsi="Tahoma" w:cs="Tahoma"/>
                <w:color w:val="FFFFFF"/>
                <w:sz w:val="13"/>
                <w:szCs w:val="13"/>
              </w:rPr>
              <w:t> </w:t>
            </w:r>
          </w:p>
        </w:tc>
        <w:tc>
          <w:tcPr>
            <w:tcW w:w="1028" w:type="dxa"/>
            <w:tcBorders>
              <w:top w:val="nil"/>
              <w:left w:val="nil"/>
              <w:bottom w:val="single" w:sz="4" w:space="0" w:color="auto"/>
              <w:right w:val="single" w:sz="4" w:space="0" w:color="auto"/>
            </w:tcBorders>
            <w:shd w:val="clear" w:color="000000" w:fill="FFFFFF"/>
            <w:noWrap/>
            <w:vAlign w:val="center"/>
            <w:hideMark/>
          </w:tcPr>
          <w:p w14:paraId="6292C028" w14:textId="77777777" w:rsidR="00460757" w:rsidRPr="00460757" w:rsidRDefault="00460757" w:rsidP="00460757">
            <w:pPr>
              <w:jc w:val="center"/>
              <w:rPr>
                <w:rFonts w:ascii="Tahoma" w:hAnsi="Tahoma" w:cs="Tahoma"/>
                <w:color w:val="FFFFFF"/>
                <w:sz w:val="13"/>
                <w:szCs w:val="13"/>
              </w:rPr>
            </w:pPr>
            <w:r w:rsidRPr="00460757">
              <w:rPr>
                <w:rFonts w:ascii="Tahoma" w:hAnsi="Tahoma" w:cs="Tahoma"/>
                <w:color w:val="FFFFFF"/>
                <w:sz w:val="13"/>
                <w:szCs w:val="13"/>
              </w:rPr>
              <w:t>0,00</w:t>
            </w:r>
          </w:p>
        </w:tc>
        <w:tc>
          <w:tcPr>
            <w:tcW w:w="2318" w:type="dxa"/>
            <w:tcBorders>
              <w:top w:val="nil"/>
              <w:left w:val="nil"/>
              <w:bottom w:val="single" w:sz="4" w:space="0" w:color="auto"/>
              <w:right w:val="single" w:sz="4" w:space="0" w:color="auto"/>
            </w:tcBorders>
            <w:shd w:val="clear" w:color="000000" w:fill="FFFFFF"/>
            <w:vAlign w:val="center"/>
            <w:hideMark/>
          </w:tcPr>
          <w:p w14:paraId="32E2A7BB"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r>
      <w:tr w:rsidR="00994D9D" w:rsidRPr="00994D9D" w14:paraId="369FBE68"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6C801E0C" w14:textId="77777777" w:rsidR="00460757" w:rsidRPr="00460757" w:rsidRDefault="00460757" w:rsidP="00460757">
            <w:pPr>
              <w:jc w:val="center"/>
              <w:rPr>
                <w:rFonts w:ascii="Tahoma" w:hAnsi="Tahoma" w:cs="Tahoma"/>
                <w:b/>
                <w:bCs/>
                <w:color w:val="000000"/>
                <w:sz w:val="13"/>
                <w:szCs w:val="13"/>
              </w:rPr>
            </w:pPr>
          </w:p>
        </w:tc>
        <w:tc>
          <w:tcPr>
            <w:tcW w:w="574" w:type="dxa"/>
            <w:tcBorders>
              <w:top w:val="nil"/>
              <w:left w:val="nil"/>
              <w:bottom w:val="nil"/>
              <w:right w:val="nil"/>
            </w:tcBorders>
            <w:shd w:val="clear" w:color="auto" w:fill="auto"/>
            <w:noWrap/>
            <w:vAlign w:val="center"/>
            <w:hideMark/>
          </w:tcPr>
          <w:p w14:paraId="0A0DA707" w14:textId="77777777" w:rsidR="00460757" w:rsidRPr="00460757" w:rsidRDefault="00460757" w:rsidP="00460757">
            <w:pPr>
              <w:rPr>
                <w:sz w:val="13"/>
                <w:szCs w:val="13"/>
              </w:rPr>
            </w:pP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14:paraId="48CD63FA" w14:textId="77777777" w:rsidR="00460757" w:rsidRPr="00460757" w:rsidRDefault="00460757" w:rsidP="00460757">
            <w:pPr>
              <w:rPr>
                <w:rFonts w:ascii="Tahoma" w:hAnsi="Tahoma" w:cs="Tahoma"/>
                <w:color w:val="000000"/>
                <w:sz w:val="13"/>
                <w:szCs w:val="13"/>
              </w:rPr>
            </w:pPr>
            <w:r w:rsidRPr="00460757">
              <w:rPr>
                <w:rFonts w:ascii="Tahoma" w:hAnsi="Tahoma" w:cs="Tahoma"/>
                <w:color w:val="000000"/>
                <w:sz w:val="13"/>
                <w:szCs w:val="13"/>
              </w:rPr>
              <w:t>Итого коэффициент индексации</w:t>
            </w:r>
          </w:p>
        </w:tc>
        <w:tc>
          <w:tcPr>
            <w:tcW w:w="943" w:type="dxa"/>
            <w:tcBorders>
              <w:top w:val="nil"/>
              <w:left w:val="nil"/>
              <w:bottom w:val="single" w:sz="4" w:space="0" w:color="auto"/>
              <w:right w:val="single" w:sz="4" w:space="0" w:color="auto"/>
            </w:tcBorders>
            <w:shd w:val="clear" w:color="000000" w:fill="FFFFFF"/>
            <w:vAlign w:val="center"/>
            <w:hideMark/>
          </w:tcPr>
          <w:p w14:paraId="0A813CA6"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c>
          <w:tcPr>
            <w:tcW w:w="1255" w:type="dxa"/>
            <w:tcBorders>
              <w:top w:val="nil"/>
              <w:left w:val="nil"/>
              <w:bottom w:val="single" w:sz="4" w:space="0" w:color="auto"/>
              <w:right w:val="single" w:sz="4" w:space="0" w:color="auto"/>
            </w:tcBorders>
            <w:shd w:val="clear" w:color="auto" w:fill="auto"/>
            <w:vAlign w:val="center"/>
            <w:hideMark/>
          </w:tcPr>
          <w:p w14:paraId="1B006314"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1,033 </w:t>
            </w:r>
          </w:p>
        </w:tc>
        <w:tc>
          <w:tcPr>
            <w:tcW w:w="1052" w:type="dxa"/>
            <w:tcBorders>
              <w:top w:val="nil"/>
              <w:left w:val="nil"/>
              <w:bottom w:val="single" w:sz="4" w:space="0" w:color="auto"/>
              <w:right w:val="single" w:sz="4" w:space="0" w:color="auto"/>
            </w:tcBorders>
            <w:shd w:val="clear" w:color="000000" w:fill="FFFFFF"/>
            <w:vAlign w:val="center"/>
            <w:hideMark/>
          </w:tcPr>
          <w:p w14:paraId="78E5C7A2"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c>
          <w:tcPr>
            <w:tcW w:w="1298" w:type="dxa"/>
            <w:tcBorders>
              <w:top w:val="nil"/>
              <w:left w:val="nil"/>
              <w:bottom w:val="single" w:sz="4" w:space="0" w:color="auto"/>
              <w:right w:val="single" w:sz="4" w:space="0" w:color="auto"/>
            </w:tcBorders>
            <w:shd w:val="clear" w:color="000000" w:fill="FFFFFF"/>
            <w:vAlign w:val="center"/>
            <w:hideMark/>
          </w:tcPr>
          <w:p w14:paraId="22289C19"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xml:space="preserve">               1,049   </w:t>
            </w:r>
          </w:p>
        </w:tc>
        <w:tc>
          <w:tcPr>
            <w:tcW w:w="1255" w:type="dxa"/>
            <w:tcBorders>
              <w:top w:val="nil"/>
              <w:left w:val="nil"/>
              <w:bottom w:val="single" w:sz="4" w:space="0" w:color="auto"/>
              <w:right w:val="single" w:sz="4" w:space="0" w:color="auto"/>
            </w:tcBorders>
            <w:shd w:val="clear" w:color="000000" w:fill="FFFFFF"/>
            <w:vAlign w:val="center"/>
            <w:hideMark/>
          </w:tcPr>
          <w:p w14:paraId="0AF92382"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xml:space="preserve">             1,0296   </w:t>
            </w:r>
          </w:p>
        </w:tc>
        <w:tc>
          <w:tcPr>
            <w:tcW w:w="1295" w:type="dxa"/>
            <w:tcBorders>
              <w:top w:val="nil"/>
              <w:left w:val="nil"/>
              <w:bottom w:val="single" w:sz="4" w:space="0" w:color="auto"/>
              <w:right w:val="single" w:sz="4" w:space="0" w:color="auto"/>
            </w:tcBorders>
            <w:shd w:val="clear" w:color="000000" w:fill="FFFFFF"/>
            <w:vAlign w:val="center"/>
            <w:hideMark/>
          </w:tcPr>
          <w:p w14:paraId="12D3DD17"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c>
          <w:tcPr>
            <w:tcW w:w="1298" w:type="dxa"/>
            <w:tcBorders>
              <w:top w:val="nil"/>
              <w:left w:val="nil"/>
              <w:bottom w:val="single" w:sz="4" w:space="0" w:color="auto"/>
              <w:right w:val="single" w:sz="4" w:space="0" w:color="auto"/>
            </w:tcBorders>
            <w:shd w:val="clear" w:color="000000" w:fill="FFFFFF"/>
            <w:vAlign w:val="center"/>
            <w:hideMark/>
          </w:tcPr>
          <w:p w14:paraId="64D56AEF" w14:textId="77777777" w:rsidR="00460757" w:rsidRPr="00460757" w:rsidRDefault="00460757" w:rsidP="00460757">
            <w:pPr>
              <w:jc w:val="center"/>
              <w:rPr>
                <w:rFonts w:ascii="Tahoma" w:hAnsi="Tahoma" w:cs="Tahoma"/>
                <w:b/>
                <w:bCs/>
                <w:sz w:val="13"/>
                <w:szCs w:val="13"/>
              </w:rPr>
            </w:pPr>
            <w:r w:rsidRPr="00460757">
              <w:rPr>
                <w:rFonts w:ascii="Tahoma" w:hAnsi="Tahoma" w:cs="Tahoma"/>
                <w:b/>
                <w:bCs/>
                <w:sz w:val="13"/>
                <w:szCs w:val="13"/>
              </w:rPr>
              <w:t xml:space="preserve">1,061 </w:t>
            </w:r>
          </w:p>
        </w:tc>
        <w:tc>
          <w:tcPr>
            <w:tcW w:w="1064" w:type="dxa"/>
            <w:tcBorders>
              <w:top w:val="nil"/>
              <w:left w:val="nil"/>
              <w:bottom w:val="single" w:sz="4" w:space="0" w:color="auto"/>
              <w:right w:val="single" w:sz="4" w:space="0" w:color="auto"/>
            </w:tcBorders>
            <w:shd w:val="clear" w:color="000000" w:fill="FFFFFF"/>
            <w:vAlign w:val="center"/>
            <w:hideMark/>
          </w:tcPr>
          <w:p w14:paraId="6A7439C6"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c>
          <w:tcPr>
            <w:tcW w:w="1028" w:type="dxa"/>
            <w:tcBorders>
              <w:top w:val="nil"/>
              <w:left w:val="nil"/>
              <w:bottom w:val="single" w:sz="4" w:space="0" w:color="auto"/>
              <w:right w:val="single" w:sz="4" w:space="0" w:color="auto"/>
            </w:tcBorders>
            <w:shd w:val="clear" w:color="000000" w:fill="FFFFFF"/>
            <w:vAlign w:val="center"/>
            <w:hideMark/>
          </w:tcPr>
          <w:p w14:paraId="07D950CD"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c>
          <w:tcPr>
            <w:tcW w:w="2318" w:type="dxa"/>
            <w:tcBorders>
              <w:top w:val="nil"/>
              <w:left w:val="nil"/>
              <w:bottom w:val="single" w:sz="4" w:space="0" w:color="auto"/>
              <w:right w:val="single" w:sz="4" w:space="0" w:color="auto"/>
            </w:tcBorders>
            <w:shd w:val="clear" w:color="000000" w:fill="FFFFFF"/>
            <w:vAlign w:val="center"/>
            <w:hideMark/>
          </w:tcPr>
          <w:p w14:paraId="36FD8338" w14:textId="77777777" w:rsidR="00460757" w:rsidRPr="00460757" w:rsidRDefault="00460757" w:rsidP="00460757">
            <w:pPr>
              <w:jc w:val="center"/>
              <w:rPr>
                <w:rFonts w:ascii="Tahoma" w:hAnsi="Tahoma" w:cs="Tahoma"/>
                <w:b/>
                <w:bCs/>
                <w:color w:val="000000"/>
                <w:sz w:val="13"/>
                <w:szCs w:val="13"/>
              </w:rPr>
            </w:pPr>
            <w:r w:rsidRPr="00460757">
              <w:rPr>
                <w:rFonts w:ascii="Tahoma" w:hAnsi="Tahoma" w:cs="Tahoma"/>
                <w:b/>
                <w:bCs/>
                <w:color w:val="000000"/>
                <w:sz w:val="13"/>
                <w:szCs w:val="13"/>
              </w:rPr>
              <w:t> </w:t>
            </w:r>
          </w:p>
        </w:tc>
      </w:tr>
      <w:tr w:rsidR="00994D9D" w:rsidRPr="00460757" w14:paraId="39C48A09"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9586510" w14:textId="77777777" w:rsidR="00460757" w:rsidRPr="00460757" w:rsidRDefault="00460757" w:rsidP="00460757">
            <w:pPr>
              <w:jc w:val="center"/>
              <w:rPr>
                <w:rFonts w:ascii="Tahoma" w:hAnsi="Tahoma" w:cs="Tahoma"/>
                <w:b/>
                <w:bCs/>
                <w:color w:val="000000"/>
                <w:sz w:val="13"/>
                <w:szCs w:val="13"/>
              </w:rPr>
            </w:pPr>
          </w:p>
        </w:tc>
        <w:tc>
          <w:tcPr>
            <w:tcW w:w="574" w:type="dxa"/>
            <w:tcBorders>
              <w:top w:val="nil"/>
              <w:left w:val="nil"/>
              <w:bottom w:val="nil"/>
              <w:right w:val="nil"/>
            </w:tcBorders>
            <w:shd w:val="clear" w:color="auto" w:fill="auto"/>
            <w:noWrap/>
            <w:vAlign w:val="center"/>
            <w:hideMark/>
          </w:tcPr>
          <w:p w14:paraId="3F29E304" w14:textId="77777777" w:rsidR="00460757" w:rsidRPr="00460757" w:rsidRDefault="00460757" w:rsidP="00460757">
            <w:pPr>
              <w:rPr>
                <w:sz w:val="13"/>
                <w:szCs w:val="13"/>
              </w:rPr>
            </w:pPr>
          </w:p>
        </w:tc>
        <w:tc>
          <w:tcPr>
            <w:tcW w:w="1999" w:type="dxa"/>
            <w:tcBorders>
              <w:top w:val="nil"/>
              <w:left w:val="nil"/>
              <w:bottom w:val="nil"/>
              <w:right w:val="nil"/>
            </w:tcBorders>
            <w:shd w:val="clear" w:color="auto" w:fill="auto"/>
            <w:noWrap/>
            <w:vAlign w:val="center"/>
            <w:hideMark/>
          </w:tcPr>
          <w:p w14:paraId="44F6DFE1" w14:textId="77777777" w:rsidR="00460757" w:rsidRPr="00460757" w:rsidRDefault="00460757" w:rsidP="00460757">
            <w:pPr>
              <w:rPr>
                <w:sz w:val="13"/>
                <w:szCs w:val="13"/>
              </w:rPr>
            </w:pPr>
          </w:p>
        </w:tc>
        <w:tc>
          <w:tcPr>
            <w:tcW w:w="943" w:type="dxa"/>
            <w:tcBorders>
              <w:top w:val="nil"/>
              <w:left w:val="nil"/>
              <w:bottom w:val="nil"/>
              <w:right w:val="nil"/>
            </w:tcBorders>
            <w:shd w:val="clear" w:color="auto" w:fill="auto"/>
            <w:noWrap/>
            <w:vAlign w:val="center"/>
            <w:hideMark/>
          </w:tcPr>
          <w:p w14:paraId="4DF782E5"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2B6561F6" w14:textId="77777777" w:rsidR="00460757" w:rsidRPr="00460757" w:rsidRDefault="00460757" w:rsidP="00460757">
            <w:pPr>
              <w:rPr>
                <w:sz w:val="13"/>
                <w:szCs w:val="13"/>
              </w:rPr>
            </w:pPr>
          </w:p>
        </w:tc>
        <w:tc>
          <w:tcPr>
            <w:tcW w:w="1052" w:type="dxa"/>
            <w:tcBorders>
              <w:top w:val="nil"/>
              <w:left w:val="nil"/>
              <w:bottom w:val="nil"/>
              <w:right w:val="nil"/>
            </w:tcBorders>
            <w:shd w:val="clear" w:color="auto" w:fill="auto"/>
            <w:noWrap/>
            <w:vAlign w:val="center"/>
            <w:hideMark/>
          </w:tcPr>
          <w:p w14:paraId="6B6BDAE1"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23B8D2A4" w14:textId="77777777" w:rsidR="00460757" w:rsidRPr="00460757" w:rsidRDefault="00460757" w:rsidP="00460757">
            <w:pPr>
              <w:rPr>
                <w:sz w:val="13"/>
                <w:szCs w:val="13"/>
              </w:rPr>
            </w:pPr>
          </w:p>
        </w:tc>
        <w:tc>
          <w:tcPr>
            <w:tcW w:w="1255" w:type="dxa"/>
            <w:tcBorders>
              <w:top w:val="nil"/>
              <w:left w:val="nil"/>
              <w:bottom w:val="nil"/>
              <w:right w:val="nil"/>
            </w:tcBorders>
            <w:shd w:val="clear" w:color="auto" w:fill="auto"/>
            <w:noWrap/>
            <w:vAlign w:val="center"/>
            <w:hideMark/>
          </w:tcPr>
          <w:p w14:paraId="04759C72" w14:textId="77777777" w:rsidR="00460757" w:rsidRPr="00460757" w:rsidRDefault="00460757" w:rsidP="00460757">
            <w:pPr>
              <w:rPr>
                <w:sz w:val="13"/>
                <w:szCs w:val="13"/>
              </w:rPr>
            </w:pPr>
          </w:p>
        </w:tc>
        <w:tc>
          <w:tcPr>
            <w:tcW w:w="1295" w:type="dxa"/>
            <w:tcBorders>
              <w:top w:val="nil"/>
              <w:left w:val="nil"/>
              <w:bottom w:val="nil"/>
              <w:right w:val="nil"/>
            </w:tcBorders>
            <w:shd w:val="clear" w:color="auto" w:fill="auto"/>
            <w:noWrap/>
            <w:vAlign w:val="center"/>
            <w:hideMark/>
          </w:tcPr>
          <w:p w14:paraId="2EFF841A" w14:textId="77777777" w:rsidR="00460757" w:rsidRPr="00460757" w:rsidRDefault="00460757" w:rsidP="00460757">
            <w:pPr>
              <w:rPr>
                <w:sz w:val="13"/>
                <w:szCs w:val="13"/>
              </w:rPr>
            </w:pPr>
          </w:p>
        </w:tc>
        <w:tc>
          <w:tcPr>
            <w:tcW w:w="1298" w:type="dxa"/>
            <w:tcBorders>
              <w:top w:val="nil"/>
              <w:left w:val="nil"/>
              <w:bottom w:val="nil"/>
              <w:right w:val="nil"/>
            </w:tcBorders>
            <w:shd w:val="clear" w:color="auto" w:fill="auto"/>
            <w:noWrap/>
            <w:vAlign w:val="center"/>
            <w:hideMark/>
          </w:tcPr>
          <w:p w14:paraId="1B7BA640" w14:textId="77777777" w:rsidR="00460757" w:rsidRPr="00460757" w:rsidRDefault="00460757" w:rsidP="00460757">
            <w:pPr>
              <w:rPr>
                <w:sz w:val="13"/>
                <w:szCs w:val="13"/>
              </w:rPr>
            </w:pPr>
          </w:p>
        </w:tc>
        <w:tc>
          <w:tcPr>
            <w:tcW w:w="1064" w:type="dxa"/>
            <w:tcBorders>
              <w:top w:val="nil"/>
              <w:left w:val="nil"/>
              <w:bottom w:val="nil"/>
              <w:right w:val="nil"/>
            </w:tcBorders>
            <w:shd w:val="clear" w:color="auto" w:fill="auto"/>
            <w:noWrap/>
            <w:vAlign w:val="center"/>
            <w:hideMark/>
          </w:tcPr>
          <w:p w14:paraId="71A59FB1" w14:textId="77777777" w:rsidR="00460757" w:rsidRPr="00460757" w:rsidRDefault="00460757" w:rsidP="00460757">
            <w:pPr>
              <w:rPr>
                <w:sz w:val="13"/>
                <w:szCs w:val="13"/>
              </w:rPr>
            </w:pPr>
          </w:p>
        </w:tc>
        <w:tc>
          <w:tcPr>
            <w:tcW w:w="1028" w:type="dxa"/>
            <w:tcBorders>
              <w:top w:val="nil"/>
              <w:left w:val="nil"/>
              <w:bottom w:val="nil"/>
              <w:right w:val="nil"/>
            </w:tcBorders>
            <w:shd w:val="clear" w:color="auto" w:fill="auto"/>
            <w:noWrap/>
            <w:vAlign w:val="center"/>
            <w:hideMark/>
          </w:tcPr>
          <w:p w14:paraId="79EC3D36" w14:textId="77777777" w:rsidR="00460757" w:rsidRPr="00460757" w:rsidRDefault="00460757" w:rsidP="00460757">
            <w:pPr>
              <w:rPr>
                <w:sz w:val="13"/>
                <w:szCs w:val="13"/>
              </w:rPr>
            </w:pPr>
          </w:p>
        </w:tc>
        <w:tc>
          <w:tcPr>
            <w:tcW w:w="2318" w:type="dxa"/>
            <w:tcBorders>
              <w:top w:val="nil"/>
              <w:left w:val="nil"/>
              <w:bottom w:val="nil"/>
              <w:right w:val="nil"/>
            </w:tcBorders>
            <w:shd w:val="clear" w:color="auto" w:fill="auto"/>
            <w:noWrap/>
            <w:vAlign w:val="center"/>
            <w:hideMark/>
          </w:tcPr>
          <w:p w14:paraId="76F540D1" w14:textId="77777777" w:rsidR="00460757" w:rsidRPr="00460757" w:rsidRDefault="00460757" w:rsidP="00460757">
            <w:pPr>
              <w:rPr>
                <w:sz w:val="13"/>
                <w:szCs w:val="13"/>
              </w:rPr>
            </w:pPr>
          </w:p>
        </w:tc>
      </w:tr>
      <w:tr w:rsidR="00994D9D" w:rsidRPr="00994D9D" w14:paraId="61C479DF" w14:textId="77777777" w:rsidTr="00994D9D">
        <w:trPr>
          <w:trHeight w:val="352"/>
          <w:jc w:val="center"/>
        </w:trPr>
        <w:tc>
          <w:tcPr>
            <w:tcW w:w="398" w:type="dxa"/>
            <w:tcBorders>
              <w:top w:val="nil"/>
              <w:left w:val="nil"/>
              <w:bottom w:val="nil"/>
              <w:right w:val="nil"/>
            </w:tcBorders>
            <w:shd w:val="clear" w:color="auto" w:fill="auto"/>
            <w:noWrap/>
            <w:vAlign w:val="center"/>
            <w:hideMark/>
          </w:tcPr>
          <w:p w14:paraId="43F05BB4" w14:textId="77777777" w:rsidR="00460757" w:rsidRPr="00460757" w:rsidRDefault="00460757" w:rsidP="00994D9D">
            <w:pPr>
              <w:jc w:val="center"/>
              <w:rPr>
                <w:sz w:val="13"/>
                <w:szCs w:val="13"/>
              </w:rPr>
            </w:pPr>
          </w:p>
        </w:tc>
        <w:tc>
          <w:tcPr>
            <w:tcW w:w="574" w:type="dxa"/>
            <w:tcBorders>
              <w:top w:val="nil"/>
              <w:left w:val="nil"/>
              <w:bottom w:val="nil"/>
              <w:right w:val="nil"/>
            </w:tcBorders>
            <w:shd w:val="clear" w:color="auto" w:fill="auto"/>
            <w:noWrap/>
            <w:vAlign w:val="center"/>
            <w:hideMark/>
          </w:tcPr>
          <w:p w14:paraId="76FAD976" w14:textId="77777777" w:rsidR="00460757" w:rsidRPr="00460757" w:rsidRDefault="00460757" w:rsidP="00994D9D">
            <w:pPr>
              <w:jc w:val="center"/>
              <w:rPr>
                <w:sz w:val="13"/>
                <w:szCs w:val="13"/>
              </w:rPr>
            </w:pPr>
          </w:p>
        </w:tc>
        <w:tc>
          <w:tcPr>
            <w:tcW w:w="1999"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1075723D"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Текущие расходы, в том числе:</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04AC5712"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294F6E6" w14:textId="2C96169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9 268,05</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07D0B996" w14:textId="5C1DD7A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17 357,92</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6D6C75C6" w14:textId="45F8D17D"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10 311,01</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74EF154D" w14:textId="373FA3F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9 723,09</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14:paraId="13112C3A" w14:textId="500204F8"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17 857,22</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14DA6D49" w14:textId="34371369"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12 840,16</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1A9F568C" w14:textId="05B8BB16"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5 844,63</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6DC80835" w14:textId="3799E3F8"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6 995,53</w:t>
            </w:r>
          </w:p>
        </w:tc>
        <w:tc>
          <w:tcPr>
            <w:tcW w:w="2318" w:type="dxa"/>
            <w:tcBorders>
              <w:top w:val="single" w:sz="4" w:space="0" w:color="auto"/>
              <w:left w:val="nil"/>
              <w:bottom w:val="single" w:sz="4" w:space="0" w:color="auto"/>
              <w:right w:val="single" w:sz="4" w:space="0" w:color="auto"/>
            </w:tcBorders>
            <w:shd w:val="clear" w:color="auto" w:fill="auto"/>
            <w:noWrap/>
            <w:vAlign w:val="center"/>
            <w:hideMark/>
          </w:tcPr>
          <w:p w14:paraId="2DEFC0CE" w14:textId="25CB7AA3" w:rsidR="00460757" w:rsidRPr="00460757" w:rsidRDefault="00460757" w:rsidP="00994D9D">
            <w:pPr>
              <w:jc w:val="center"/>
              <w:rPr>
                <w:rFonts w:ascii="Calibri" w:hAnsi="Calibri" w:cs="Calibri"/>
                <w:color w:val="000000"/>
                <w:sz w:val="13"/>
                <w:szCs w:val="13"/>
              </w:rPr>
            </w:pPr>
          </w:p>
        </w:tc>
      </w:tr>
      <w:tr w:rsidR="00994D9D" w:rsidRPr="00994D9D" w14:paraId="6F33AAC6"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49845473"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74A8A3F4"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FFFF00"/>
            <w:vAlign w:val="center"/>
            <w:hideMark/>
          </w:tcPr>
          <w:p w14:paraId="04A6C23A"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Операционные расходы</w:t>
            </w:r>
          </w:p>
        </w:tc>
        <w:tc>
          <w:tcPr>
            <w:tcW w:w="943" w:type="dxa"/>
            <w:tcBorders>
              <w:top w:val="nil"/>
              <w:left w:val="nil"/>
              <w:bottom w:val="single" w:sz="4" w:space="0" w:color="auto"/>
              <w:right w:val="single" w:sz="4" w:space="0" w:color="auto"/>
            </w:tcBorders>
            <w:shd w:val="clear" w:color="000000" w:fill="FFFFFF"/>
            <w:vAlign w:val="center"/>
            <w:hideMark/>
          </w:tcPr>
          <w:p w14:paraId="0C75E4D8"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21D8E7AC" w14:textId="6691DDF6"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6 069,51</w:t>
            </w:r>
          </w:p>
        </w:tc>
        <w:tc>
          <w:tcPr>
            <w:tcW w:w="1052" w:type="dxa"/>
            <w:tcBorders>
              <w:top w:val="nil"/>
              <w:left w:val="nil"/>
              <w:bottom w:val="single" w:sz="4" w:space="0" w:color="auto"/>
              <w:right w:val="single" w:sz="4" w:space="0" w:color="auto"/>
            </w:tcBorders>
            <w:shd w:val="clear" w:color="auto" w:fill="auto"/>
            <w:vAlign w:val="center"/>
            <w:hideMark/>
          </w:tcPr>
          <w:p w14:paraId="193C639D" w14:textId="7CC6775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12 953,22</w:t>
            </w:r>
          </w:p>
        </w:tc>
        <w:tc>
          <w:tcPr>
            <w:tcW w:w="1298" w:type="dxa"/>
            <w:tcBorders>
              <w:top w:val="nil"/>
              <w:left w:val="nil"/>
              <w:bottom w:val="single" w:sz="4" w:space="0" w:color="auto"/>
              <w:right w:val="single" w:sz="4" w:space="0" w:color="auto"/>
            </w:tcBorders>
            <w:shd w:val="clear" w:color="auto" w:fill="auto"/>
            <w:vAlign w:val="center"/>
            <w:hideMark/>
          </w:tcPr>
          <w:p w14:paraId="3CC6455E" w14:textId="166C391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7 038,42</w:t>
            </w:r>
          </w:p>
        </w:tc>
        <w:tc>
          <w:tcPr>
            <w:tcW w:w="1255" w:type="dxa"/>
            <w:tcBorders>
              <w:top w:val="nil"/>
              <w:left w:val="nil"/>
              <w:bottom w:val="single" w:sz="4" w:space="0" w:color="auto"/>
              <w:right w:val="single" w:sz="4" w:space="0" w:color="auto"/>
            </w:tcBorders>
            <w:shd w:val="clear" w:color="auto" w:fill="auto"/>
            <w:vAlign w:val="center"/>
            <w:hideMark/>
          </w:tcPr>
          <w:p w14:paraId="1D5FFDFE" w14:textId="0BECF95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6 414,25</w:t>
            </w:r>
          </w:p>
        </w:tc>
        <w:tc>
          <w:tcPr>
            <w:tcW w:w="1295" w:type="dxa"/>
            <w:tcBorders>
              <w:top w:val="nil"/>
              <w:left w:val="nil"/>
              <w:bottom w:val="single" w:sz="4" w:space="0" w:color="auto"/>
              <w:right w:val="single" w:sz="4" w:space="0" w:color="auto"/>
            </w:tcBorders>
            <w:shd w:val="clear" w:color="auto" w:fill="auto"/>
            <w:vAlign w:val="center"/>
            <w:hideMark/>
          </w:tcPr>
          <w:p w14:paraId="069FC0C2" w14:textId="4A25DE9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13 600,83</w:t>
            </w:r>
          </w:p>
        </w:tc>
        <w:tc>
          <w:tcPr>
            <w:tcW w:w="1298" w:type="dxa"/>
            <w:tcBorders>
              <w:top w:val="nil"/>
              <w:left w:val="nil"/>
              <w:bottom w:val="single" w:sz="4" w:space="0" w:color="auto"/>
              <w:right w:val="single" w:sz="4" w:space="0" w:color="auto"/>
            </w:tcBorders>
            <w:shd w:val="clear" w:color="auto" w:fill="auto"/>
            <w:vAlign w:val="center"/>
            <w:hideMark/>
          </w:tcPr>
          <w:p w14:paraId="39B290E4" w14:textId="774F931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8 299,67</w:t>
            </w:r>
          </w:p>
        </w:tc>
        <w:tc>
          <w:tcPr>
            <w:tcW w:w="1064" w:type="dxa"/>
            <w:tcBorders>
              <w:top w:val="nil"/>
              <w:left w:val="nil"/>
              <w:bottom w:val="single" w:sz="4" w:space="0" w:color="auto"/>
              <w:right w:val="single" w:sz="4" w:space="0" w:color="auto"/>
            </w:tcBorders>
            <w:shd w:val="clear" w:color="auto" w:fill="auto"/>
            <w:vAlign w:val="center"/>
            <w:hideMark/>
          </w:tcPr>
          <w:p w14:paraId="126D606F" w14:textId="624C9186"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4 149,84</w:t>
            </w:r>
          </w:p>
        </w:tc>
        <w:tc>
          <w:tcPr>
            <w:tcW w:w="1028" w:type="dxa"/>
            <w:tcBorders>
              <w:top w:val="nil"/>
              <w:left w:val="nil"/>
              <w:bottom w:val="single" w:sz="4" w:space="0" w:color="auto"/>
              <w:right w:val="single" w:sz="4" w:space="0" w:color="auto"/>
            </w:tcBorders>
            <w:shd w:val="clear" w:color="auto" w:fill="auto"/>
            <w:vAlign w:val="center"/>
            <w:hideMark/>
          </w:tcPr>
          <w:p w14:paraId="0919417E" w14:textId="414204B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4 149,84</w:t>
            </w:r>
          </w:p>
        </w:tc>
        <w:tc>
          <w:tcPr>
            <w:tcW w:w="2318" w:type="dxa"/>
            <w:tcBorders>
              <w:top w:val="nil"/>
              <w:left w:val="nil"/>
              <w:bottom w:val="single" w:sz="4" w:space="0" w:color="auto"/>
              <w:right w:val="single" w:sz="4" w:space="0" w:color="auto"/>
            </w:tcBorders>
            <w:shd w:val="clear" w:color="auto" w:fill="auto"/>
            <w:noWrap/>
            <w:vAlign w:val="center"/>
            <w:hideMark/>
          </w:tcPr>
          <w:p w14:paraId="28F236F9" w14:textId="1CBB1B8D" w:rsidR="00460757" w:rsidRPr="00460757" w:rsidRDefault="00460757" w:rsidP="00994D9D">
            <w:pPr>
              <w:jc w:val="center"/>
              <w:rPr>
                <w:rFonts w:ascii="Calibri" w:hAnsi="Calibri" w:cs="Calibri"/>
                <w:color w:val="000000"/>
                <w:sz w:val="13"/>
                <w:szCs w:val="13"/>
              </w:rPr>
            </w:pPr>
          </w:p>
        </w:tc>
      </w:tr>
      <w:tr w:rsidR="00994D9D" w:rsidRPr="00994D9D" w14:paraId="3BB4E89F"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C2B503D"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14B1F3A1"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00B050"/>
            <w:vAlign w:val="center"/>
            <w:hideMark/>
          </w:tcPr>
          <w:p w14:paraId="09DC1533"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Неподконтрольные расходы</w:t>
            </w:r>
          </w:p>
        </w:tc>
        <w:tc>
          <w:tcPr>
            <w:tcW w:w="943" w:type="dxa"/>
            <w:tcBorders>
              <w:top w:val="nil"/>
              <w:left w:val="nil"/>
              <w:bottom w:val="single" w:sz="4" w:space="0" w:color="auto"/>
              <w:right w:val="single" w:sz="4" w:space="0" w:color="auto"/>
            </w:tcBorders>
            <w:shd w:val="clear" w:color="000000" w:fill="FFFFFF"/>
            <w:vAlign w:val="center"/>
            <w:hideMark/>
          </w:tcPr>
          <w:p w14:paraId="5B25F15C"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59A93A3A" w14:textId="521FE2F1"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3 198,54</w:t>
            </w:r>
          </w:p>
        </w:tc>
        <w:tc>
          <w:tcPr>
            <w:tcW w:w="1052" w:type="dxa"/>
            <w:tcBorders>
              <w:top w:val="nil"/>
              <w:left w:val="nil"/>
              <w:bottom w:val="single" w:sz="4" w:space="0" w:color="auto"/>
              <w:right w:val="single" w:sz="4" w:space="0" w:color="auto"/>
            </w:tcBorders>
            <w:shd w:val="clear" w:color="auto" w:fill="auto"/>
            <w:vAlign w:val="center"/>
            <w:hideMark/>
          </w:tcPr>
          <w:p w14:paraId="4C2B9AD0" w14:textId="6377BABD"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4 404,70</w:t>
            </w:r>
          </w:p>
        </w:tc>
        <w:tc>
          <w:tcPr>
            <w:tcW w:w="1298" w:type="dxa"/>
            <w:tcBorders>
              <w:top w:val="nil"/>
              <w:left w:val="nil"/>
              <w:bottom w:val="single" w:sz="4" w:space="0" w:color="auto"/>
              <w:right w:val="single" w:sz="4" w:space="0" w:color="auto"/>
            </w:tcBorders>
            <w:shd w:val="clear" w:color="auto" w:fill="auto"/>
            <w:vAlign w:val="center"/>
            <w:hideMark/>
          </w:tcPr>
          <w:p w14:paraId="3FDEEBF0" w14:textId="5D6252F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3 272,59</w:t>
            </w:r>
          </w:p>
        </w:tc>
        <w:tc>
          <w:tcPr>
            <w:tcW w:w="1255" w:type="dxa"/>
            <w:tcBorders>
              <w:top w:val="nil"/>
              <w:left w:val="nil"/>
              <w:bottom w:val="single" w:sz="4" w:space="0" w:color="auto"/>
              <w:right w:val="single" w:sz="4" w:space="0" w:color="auto"/>
            </w:tcBorders>
            <w:shd w:val="clear" w:color="auto" w:fill="auto"/>
            <w:vAlign w:val="center"/>
            <w:hideMark/>
          </w:tcPr>
          <w:p w14:paraId="660E2FE0" w14:textId="70E01B6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3 308,84</w:t>
            </w:r>
          </w:p>
        </w:tc>
        <w:tc>
          <w:tcPr>
            <w:tcW w:w="1295" w:type="dxa"/>
            <w:tcBorders>
              <w:top w:val="nil"/>
              <w:left w:val="nil"/>
              <w:bottom w:val="single" w:sz="4" w:space="0" w:color="auto"/>
              <w:right w:val="single" w:sz="4" w:space="0" w:color="auto"/>
            </w:tcBorders>
            <w:shd w:val="clear" w:color="auto" w:fill="auto"/>
            <w:vAlign w:val="center"/>
            <w:hideMark/>
          </w:tcPr>
          <w:p w14:paraId="494F8E79" w14:textId="5A99CD0A"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4 256,39</w:t>
            </w:r>
          </w:p>
        </w:tc>
        <w:tc>
          <w:tcPr>
            <w:tcW w:w="1298" w:type="dxa"/>
            <w:tcBorders>
              <w:top w:val="nil"/>
              <w:left w:val="nil"/>
              <w:bottom w:val="single" w:sz="4" w:space="0" w:color="auto"/>
              <w:right w:val="single" w:sz="4" w:space="0" w:color="auto"/>
            </w:tcBorders>
            <w:shd w:val="clear" w:color="auto" w:fill="auto"/>
            <w:vAlign w:val="center"/>
            <w:hideMark/>
          </w:tcPr>
          <w:p w14:paraId="0C199998" w14:textId="31F6E58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4 540,49</w:t>
            </w:r>
          </w:p>
        </w:tc>
        <w:tc>
          <w:tcPr>
            <w:tcW w:w="1064" w:type="dxa"/>
            <w:tcBorders>
              <w:top w:val="nil"/>
              <w:left w:val="nil"/>
              <w:bottom w:val="single" w:sz="4" w:space="0" w:color="auto"/>
              <w:right w:val="single" w:sz="4" w:space="0" w:color="auto"/>
            </w:tcBorders>
            <w:shd w:val="clear" w:color="auto" w:fill="auto"/>
            <w:vAlign w:val="center"/>
            <w:hideMark/>
          </w:tcPr>
          <w:p w14:paraId="4D260355" w14:textId="2DF2C399"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1 694,79</w:t>
            </w:r>
          </w:p>
        </w:tc>
        <w:tc>
          <w:tcPr>
            <w:tcW w:w="1028" w:type="dxa"/>
            <w:tcBorders>
              <w:top w:val="nil"/>
              <w:left w:val="nil"/>
              <w:bottom w:val="single" w:sz="4" w:space="0" w:color="auto"/>
              <w:right w:val="single" w:sz="4" w:space="0" w:color="auto"/>
            </w:tcBorders>
            <w:shd w:val="clear" w:color="auto" w:fill="auto"/>
            <w:vAlign w:val="center"/>
            <w:hideMark/>
          </w:tcPr>
          <w:p w14:paraId="465AA6AD" w14:textId="0CCEB9BC"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2 845,69</w:t>
            </w:r>
          </w:p>
        </w:tc>
        <w:tc>
          <w:tcPr>
            <w:tcW w:w="2318" w:type="dxa"/>
            <w:tcBorders>
              <w:top w:val="nil"/>
              <w:left w:val="nil"/>
              <w:bottom w:val="single" w:sz="4" w:space="0" w:color="auto"/>
              <w:right w:val="single" w:sz="4" w:space="0" w:color="auto"/>
            </w:tcBorders>
            <w:shd w:val="clear" w:color="auto" w:fill="auto"/>
            <w:noWrap/>
            <w:vAlign w:val="center"/>
            <w:hideMark/>
          </w:tcPr>
          <w:p w14:paraId="1EB909AD" w14:textId="71B81CA3" w:rsidR="00460757" w:rsidRPr="00460757" w:rsidRDefault="00460757" w:rsidP="00994D9D">
            <w:pPr>
              <w:jc w:val="center"/>
              <w:rPr>
                <w:rFonts w:ascii="Calibri" w:hAnsi="Calibri" w:cs="Calibri"/>
                <w:color w:val="000000"/>
                <w:sz w:val="13"/>
                <w:szCs w:val="13"/>
              </w:rPr>
            </w:pPr>
          </w:p>
        </w:tc>
      </w:tr>
      <w:tr w:rsidR="00994D9D" w:rsidRPr="00994D9D" w14:paraId="2F6AB200" w14:textId="77777777" w:rsidTr="00994D9D">
        <w:trPr>
          <w:trHeight w:val="364"/>
          <w:jc w:val="center"/>
        </w:trPr>
        <w:tc>
          <w:tcPr>
            <w:tcW w:w="398" w:type="dxa"/>
            <w:tcBorders>
              <w:top w:val="nil"/>
              <w:left w:val="nil"/>
              <w:bottom w:val="nil"/>
              <w:right w:val="nil"/>
            </w:tcBorders>
            <w:shd w:val="clear" w:color="auto" w:fill="auto"/>
            <w:noWrap/>
            <w:vAlign w:val="center"/>
            <w:hideMark/>
          </w:tcPr>
          <w:p w14:paraId="264CED23"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7032153A"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FCE4D6"/>
            <w:vAlign w:val="center"/>
            <w:hideMark/>
          </w:tcPr>
          <w:p w14:paraId="4C655724"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Расходы на приобретение энергетических ресурсов</w:t>
            </w:r>
          </w:p>
        </w:tc>
        <w:tc>
          <w:tcPr>
            <w:tcW w:w="943" w:type="dxa"/>
            <w:tcBorders>
              <w:top w:val="nil"/>
              <w:left w:val="nil"/>
              <w:bottom w:val="single" w:sz="4" w:space="0" w:color="auto"/>
              <w:right w:val="single" w:sz="4" w:space="0" w:color="auto"/>
            </w:tcBorders>
            <w:shd w:val="clear" w:color="000000" w:fill="FFFFFF"/>
            <w:vAlign w:val="center"/>
            <w:hideMark/>
          </w:tcPr>
          <w:p w14:paraId="66CCF0B1"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5F3AB6BA" w14:textId="1F4E78E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14:paraId="6A80E425" w14:textId="39F7ADFB"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6DBD52D4" w14:textId="6CAF972B"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55" w:type="dxa"/>
            <w:tcBorders>
              <w:top w:val="nil"/>
              <w:left w:val="nil"/>
              <w:bottom w:val="single" w:sz="4" w:space="0" w:color="auto"/>
              <w:right w:val="single" w:sz="4" w:space="0" w:color="auto"/>
            </w:tcBorders>
            <w:shd w:val="clear" w:color="auto" w:fill="auto"/>
            <w:vAlign w:val="center"/>
            <w:hideMark/>
          </w:tcPr>
          <w:p w14:paraId="131F84BB" w14:textId="705EC5D1"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5" w:type="dxa"/>
            <w:tcBorders>
              <w:top w:val="nil"/>
              <w:left w:val="nil"/>
              <w:bottom w:val="single" w:sz="4" w:space="0" w:color="auto"/>
              <w:right w:val="single" w:sz="4" w:space="0" w:color="auto"/>
            </w:tcBorders>
            <w:shd w:val="clear" w:color="auto" w:fill="auto"/>
            <w:vAlign w:val="center"/>
            <w:hideMark/>
          </w:tcPr>
          <w:p w14:paraId="3B33BB32" w14:textId="3A6AE3BC"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4AA14F05" w14:textId="330788E8"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64" w:type="dxa"/>
            <w:tcBorders>
              <w:top w:val="nil"/>
              <w:left w:val="nil"/>
              <w:bottom w:val="single" w:sz="4" w:space="0" w:color="auto"/>
              <w:right w:val="single" w:sz="4" w:space="0" w:color="auto"/>
            </w:tcBorders>
            <w:shd w:val="clear" w:color="auto" w:fill="auto"/>
            <w:vAlign w:val="center"/>
            <w:hideMark/>
          </w:tcPr>
          <w:p w14:paraId="29615533" w14:textId="24716CF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28" w:type="dxa"/>
            <w:tcBorders>
              <w:top w:val="nil"/>
              <w:left w:val="nil"/>
              <w:bottom w:val="single" w:sz="4" w:space="0" w:color="auto"/>
              <w:right w:val="single" w:sz="4" w:space="0" w:color="auto"/>
            </w:tcBorders>
            <w:shd w:val="clear" w:color="auto" w:fill="auto"/>
            <w:vAlign w:val="center"/>
            <w:hideMark/>
          </w:tcPr>
          <w:p w14:paraId="160E4BF6" w14:textId="3D9325A2"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2318" w:type="dxa"/>
            <w:tcBorders>
              <w:top w:val="nil"/>
              <w:left w:val="nil"/>
              <w:bottom w:val="single" w:sz="4" w:space="0" w:color="auto"/>
              <w:right w:val="single" w:sz="4" w:space="0" w:color="auto"/>
            </w:tcBorders>
            <w:shd w:val="clear" w:color="auto" w:fill="auto"/>
            <w:noWrap/>
            <w:vAlign w:val="center"/>
            <w:hideMark/>
          </w:tcPr>
          <w:p w14:paraId="3D84EC51" w14:textId="51179E21" w:rsidR="00460757" w:rsidRPr="00460757" w:rsidRDefault="00460757" w:rsidP="00994D9D">
            <w:pPr>
              <w:jc w:val="center"/>
              <w:rPr>
                <w:rFonts w:ascii="Calibri" w:hAnsi="Calibri" w:cs="Calibri"/>
                <w:color w:val="000000"/>
                <w:sz w:val="13"/>
                <w:szCs w:val="13"/>
              </w:rPr>
            </w:pPr>
          </w:p>
        </w:tc>
      </w:tr>
      <w:tr w:rsidR="00994D9D" w:rsidRPr="00994D9D" w14:paraId="575EB90B"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2B3B63EC"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207517DF"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CC99FF"/>
            <w:vAlign w:val="center"/>
            <w:hideMark/>
          </w:tcPr>
          <w:p w14:paraId="47219643"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Амортизация</w:t>
            </w:r>
          </w:p>
        </w:tc>
        <w:tc>
          <w:tcPr>
            <w:tcW w:w="943" w:type="dxa"/>
            <w:tcBorders>
              <w:top w:val="nil"/>
              <w:left w:val="nil"/>
              <w:bottom w:val="single" w:sz="4" w:space="0" w:color="auto"/>
              <w:right w:val="single" w:sz="4" w:space="0" w:color="auto"/>
            </w:tcBorders>
            <w:shd w:val="clear" w:color="000000" w:fill="FFFFFF"/>
            <w:vAlign w:val="center"/>
            <w:hideMark/>
          </w:tcPr>
          <w:p w14:paraId="6E8E506B"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64B00F08" w14:textId="119D47B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33,15</w:t>
            </w:r>
          </w:p>
        </w:tc>
        <w:tc>
          <w:tcPr>
            <w:tcW w:w="1052" w:type="dxa"/>
            <w:tcBorders>
              <w:top w:val="nil"/>
              <w:left w:val="nil"/>
              <w:bottom w:val="single" w:sz="4" w:space="0" w:color="auto"/>
              <w:right w:val="single" w:sz="4" w:space="0" w:color="auto"/>
            </w:tcBorders>
            <w:shd w:val="clear" w:color="auto" w:fill="auto"/>
            <w:vAlign w:val="center"/>
            <w:hideMark/>
          </w:tcPr>
          <w:p w14:paraId="513D90FA" w14:textId="431C1E7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106,89</w:t>
            </w:r>
          </w:p>
        </w:tc>
        <w:tc>
          <w:tcPr>
            <w:tcW w:w="1298" w:type="dxa"/>
            <w:tcBorders>
              <w:top w:val="nil"/>
              <w:left w:val="nil"/>
              <w:bottom w:val="single" w:sz="4" w:space="0" w:color="auto"/>
              <w:right w:val="single" w:sz="4" w:space="0" w:color="auto"/>
            </w:tcBorders>
            <w:shd w:val="clear" w:color="auto" w:fill="auto"/>
            <w:vAlign w:val="center"/>
            <w:hideMark/>
          </w:tcPr>
          <w:p w14:paraId="41EFB650" w14:textId="49E9AC2C"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34,80</w:t>
            </w:r>
          </w:p>
        </w:tc>
        <w:tc>
          <w:tcPr>
            <w:tcW w:w="1255" w:type="dxa"/>
            <w:tcBorders>
              <w:top w:val="nil"/>
              <w:left w:val="nil"/>
              <w:bottom w:val="single" w:sz="4" w:space="0" w:color="auto"/>
              <w:right w:val="single" w:sz="4" w:space="0" w:color="auto"/>
            </w:tcBorders>
            <w:shd w:val="clear" w:color="auto" w:fill="auto"/>
            <w:vAlign w:val="center"/>
            <w:hideMark/>
          </w:tcPr>
          <w:p w14:paraId="2431FFB1" w14:textId="3290BF2E"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40,08</w:t>
            </w:r>
          </w:p>
        </w:tc>
        <w:tc>
          <w:tcPr>
            <w:tcW w:w="1295" w:type="dxa"/>
            <w:tcBorders>
              <w:top w:val="nil"/>
              <w:left w:val="nil"/>
              <w:bottom w:val="single" w:sz="4" w:space="0" w:color="auto"/>
              <w:right w:val="single" w:sz="4" w:space="0" w:color="auto"/>
            </w:tcBorders>
            <w:shd w:val="clear" w:color="auto" w:fill="auto"/>
            <w:vAlign w:val="center"/>
            <w:hideMark/>
          </w:tcPr>
          <w:p w14:paraId="2D2B00F8" w14:textId="71FCC67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106,89</w:t>
            </w:r>
          </w:p>
        </w:tc>
        <w:tc>
          <w:tcPr>
            <w:tcW w:w="1298" w:type="dxa"/>
            <w:tcBorders>
              <w:top w:val="nil"/>
              <w:left w:val="nil"/>
              <w:bottom w:val="single" w:sz="4" w:space="0" w:color="auto"/>
              <w:right w:val="single" w:sz="4" w:space="0" w:color="auto"/>
            </w:tcBorders>
            <w:shd w:val="clear" w:color="auto" w:fill="auto"/>
            <w:vAlign w:val="center"/>
            <w:hideMark/>
          </w:tcPr>
          <w:p w14:paraId="65D0F180" w14:textId="4A6FCA1A"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43,05</w:t>
            </w:r>
          </w:p>
        </w:tc>
        <w:tc>
          <w:tcPr>
            <w:tcW w:w="1064" w:type="dxa"/>
            <w:tcBorders>
              <w:top w:val="nil"/>
              <w:left w:val="nil"/>
              <w:bottom w:val="single" w:sz="4" w:space="0" w:color="auto"/>
              <w:right w:val="single" w:sz="4" w:space="0" w:color="auto"/>
            </w:tcBorders>
            <w:shd w:val="clear" w:color="auto" w:fill="auto"/>
            <w:vAlign w:val="center"/>
            <w:hideMark/>
          </w:tcPr>
          <w:p w14:paraId="1BCD9950" w14:textId="1C775ECE"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21,52</w:t>
            </w:r>
          </w:p>
        </w:tc>
        <w:tc>
          <w:tcPr>
            <w:tcW w:w="1028" w:type="dxa"/>
            <w:tcBorders>
              <w:top w:val="nil"/>
              <w:left w:val="nil"/>
              <w:bottom w:val="single" w:sz="4" w:space="0" w:color="auto"/>
              <w:right w:val="single" w:sz="4" w:space="0" w:color="auto"/>
            </w:tcBorders>
            <w:shd w:val="clear" w:color="auto" w:fill="auto"/>
            <w:vAlign w:val="center"/>
            <w:hideMark/>
          </w:tcPr>
          <w:p w14:paraId="397F556C" w14:textId="118BDAA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21,52</w:t>
            </w:r>
          </w:p>
        </w:tc>
        <w:tc>
          <w:tcPr>
            <w:tcW w:w="2318" w:type="dxa"/>
            <w:tcBorders>
              <w:top w:val="nil"/>
              <w:left w:val="nil"/>
              <w:bottom w:val="single" w:sz="4" w:space="0" w:color="auto"/>
              <w:right w:val="single" w:sz="4" w:space="0" w:color="auto"/>
            </w:tcBorders>
            <w:shd w:val="clear" w:color="auto" w:fill="auto"/>
            <w:noWrap/>
            <w:vAlign w:val="center"/>
            <w:hideMark/>
          </w:tcPr>
          <w:p w14:paraId="64FCF563" w14:textId="3D4F6067" w:rsidR="00460757" w:rsidRPr="00460757" w:rsidRDefault="00460757" w:rsidP="00994D9D">
            <w:pPr>
              <w:jc w:val="center"/>
              <w:rPr>
                <w:rFonts w:ascii="Calibri" w:hAnsi="Calibri" w:cs="Calibri"/>
                <w:color w:val="000000"/>
                <w:sz w:val="13"/>
                <w:szCs w:val="13"/>
              </w:rPr>
            </w:pPr>
          </w:p>
        </w:tc>
      </w:tr>
      <w:tr w:rsidR="00994D9D" w:rsidRPr="00994D9D" w14:paraId="5687EEF5"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67EDD248"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29A8F497"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00B0F0"/>
            <w:vAlign w:val="center"/>
            <w:hideMark/>
          </w:tcPr>
          <w:p w14:paraId="51BC15ED"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Нормативная прибыль</w:t>
            </w:r>
          </w:p>
        </w:tc>
        <w:tc>
          <w:tcPr>
            <w:tcW w:w="943" w:type="dxa"/>
            <w:tcBorders>
              <w:top w:val="nil"/>
              <w:left w:val="nil"/>
              <w:bottom w:val="single" w:sz="4" w:space="0" w:color="auto"/>
              <w:right w:val="single" w:sz="4" w:space="0" w:color="auto"/>
            </w:tcBorders>
            <w:shd w:val="clear" w:color="000000" w:fill="FFFFFF"/>
            <w:vAlign w:val="center"/>
            <w:hideMark/>
          </w:tcPr>
          <w:p w14:paraId="37A21378"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5FD1AB6C" w14:textId="048DD8D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14:paraId="09AA3D5B" w14:textId="1BF5FCBB"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1 150,10</w:t>
            </w:r>
          </w:p>
        </w:tc>
        <w:tc>
          <w:tcPr>
            <w:tcW w:w="1298" w:type="dxa"/>
            <w:tcBorders>
              <w:top w:val="nil"/>
              <w:left w:val="nil"/>
              <w:bottom w:val="single" w:sz="4" w:space="0" w:color="auto"/>
              <w:right w:val="single" w:sz="4" w:space="0" w:color="auto"/>
            </w:tcBorders>
            <w:shd w:val="clear" w:color="auto" w:fill="auto"/>
            <w:vAlign w:val="center"/>
            <w:hideMark/>
          </w:tcPr>
          <w:p w14:paraId="63008DD8" w14:textId="198C47CD"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55" w:type="dxa"/>
            <w:tcBorders>
              <w:top w:val="nil"/>
              <w:left w:val="nil"/>
              <w:bottom w:val="single" w:sz="4" w:space="0" w:color="auto"/>
              <w:right w:val="single" w:sz="4" w:space="0" w:color="auto"/>
            </w:tcBorders>
            <w:shd w:val="clear" w:color="auto" w:fill="auto"/>
            <w:vAlign w:val="center"/>
            <w:hideMark/>
          </w:tcPr>
          <w:p w14:paraId="274E83BE" w14:textId="03A462B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5" w:type="dxa"/>
            <w:tcBorders>
              <w:top w:val="nil"/>
              <w:left w:val="nil"/>
              <w:bottom w:val="single" w:sz="4" w:space="0" w:color="auto"/>
              <w:right w:val="single" w:sz="4" w:space="0" w:color="auto"/>
            </w:tcBorders>
            <w:shd w:val="clear" w:color="auto" w:fill="auto"/>
            <w:vAlign w:val="center"/>
            <w:hideMark/>
          </w:tcPr>
          <w:p w14:paraId="0A20D58F" w14:textId="7376D88E"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62,00</w:t>
            </w:r>
          </w:p>
        </w:tc>
        <w:tc>
          <w:tcPr>
            <w:tcW w:w="1298" w:type="dxa"/>
            <w:tcBorders>
              <w:top w:val="nil"/>
              <w:left w:val="nil"/>
              <w:bottom w:val="single" w:sz="4" w:space="0" w:color="auto"/>
              <w:right w:val="single" w:sz="4" w:space="0" w:color="auto"/>
            </w:tcBorders>
            <w:shd w:val="clear" w:color="auto" w:fill="auto"/>
            <w:vAlign w:val="center"/>
            <w:hideMark/>
          </w:tcPr>
          <w:p w14:paraId="28AD9802" w14:textId="1A388269"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64" w:type="dxa"/>
            <w:tcBorders>
              <w:top w:val="nil"/>
              <w:left w:val="nil"/>
              <w:bottom w:val="single" w:sz="4" w:space="0" w:color="auto"/>
              <w:right w:val="single" w:sz="4" w:space="0" w:color="auto"/>
            </w:tcBorders>
            <w:shd w:val="clear" w:color="auto" w:fill="auto"/>
            <w:vAlign w:val="center"/>
            <w:hideMark/>
          </w:tcPr>
          <w:p w14:paraId="26AD3C07" w14:textId="798D277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28" w:type="dxa"/>
            <w:tcBorders>
              <w:top w:val="nil"/>
              <w:left w:val="nil"/>
              <w:bottom w:val="single" w:sz="4" w:space="0" w:color="auto"/>
              <w:right w:val="single" w:sz="4" w:space="0" w:color="auto"/>
            </w:tcBorders>
            <w:shd w:val="clear" w:color="auto" w:fill="auto"/>
            <w:vAlign w:val="center"/>
            <w:hideMark/>
          </w:tcPr>
          <w:p w14:paraId="5EE48DF7" w14:textId="3947F85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2318" w:type="dxa"/>
            <w:tcBorders>
              <w:top w:val="nil"/>
              <w:left w:val="nil"/>
              <w:bottom w:val="single" w:sz="4" w:space="0" w:color="auto"/>
              <w:right w:val="single" w:sz="4" w:space="0" w:color="auto"/>
            </w:tcBorders>
            <w:shd w:val="clear" w:color="auto" w:fill="auto"/>
            <w:noWrap/>
            <w:vAlign w:val="center"/>
            <w:hideMark/>
          </w:tcPr>
          <w:p w14:paraId="01272A21" w14:textId="19101BFF" w:rsidR="00460757" w:rsidRPr="00460757" w:rsidRDefault="00460757" w:rsidP="00994D9D">
            <w:pPr>
              <w:jc w:val="center"/>
              <w:rPr>
                <w:rFonts w:ascii="Calibri" w:hAnsi="Calibri" w:cs="Calibri"/>
                <w:color w:val="000000"/>
                <w:sz w:val="13"/>
                <w:szCs w:val="13"/>
              </w:rPr>
            </w:pPr>
          </w:p>
        </w:tc>
      </w:tr>
      <w:tr w:rsidR="00994D9D" w:rsidRPr="00994D9D" w14:paraId="5D1F5BC3" w14:textId="77777777" w:rsidTr="00994D9D">
        <w:trPr>
          <w:trHeight w:val="559"/>
          <w:jc w:val="center"/>
        </w:trPr>
        <w:tc>
          <w:tcPr>
            <w:tcW w:w="398" w:type="dxa"/>
            <w:tcBorders>
              <w:top w:val="nil"/>
              <w:left w:val="nil"/>
              <w:bottom w:val="nil"/>
              <w:right w:val="nil"/>
            </w:tcBorders>
            <w:shd w:val="clear" w:color="auto" w:fill="auto"/>
            <w:noWrap/>
            <w:vAlign w:val="center"/>
            <w:hideMark/>
          </w:tcPr>
          <w:p w14:paraId="37E704F9"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34B68CD7"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BDD7EE"/>
            <w:vAlign w:val="center"/>
            <w:hideMark/>
          </w:tcPr>
          <w:p w14:paraId="5A45D96A"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Расчетная предпринимательская прибыль</w:t>
            </w:r>
          </w:p>
        </w:tc>
        <w:tc>
          <w:tcPr>
            <w:tcW w:w="943" w:type="dxa"/>
            <w:tcBorders>
              <w:top w:val="nil"/>
              <w:left w:val="nil"/>
              <w:bottom w:val="single" w:sz="4" w:space="0" w:color="auto"/>
              <w:right w:val="single" w:sz="4" w:space="0" w:color="auto"/>
            </w:tcBorders>
            <w:shd w:val="clear" w:color="000000" w:fill="FFFFFF"/>
            <w:vAlign w:val="center"/>
            <w:hideMark/>
          </w:tcPr>
          <w:p w14:paraId="44B29205"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1198B3D8" w14:textId="43840C53"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52" w:type="dxa"/>
            <w:tcBorders>
              <w:top w:val="nil"/>
              <w:left w:val="nil"/>
              <w:bottom w:val="single" w:sz="4" w:space="0" w:color="auto"/>
              <w:right w:val="single" w:sz="4" w:space="0" w:color="auto"/>
            </w:tcBorders>
            <w:shd w:val="clear" w:color="auto" w:fill="auto"/>
            <w:vAlign w:val="center"/>
            <w:hideMark/>
          </w:tcPr>
          <w:p w14:paraId="2A3819C5" w14:textId="29823EC6"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45416C2A" w14:textId="45F6C931"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55" w:type="dxa"/>
            <w:tcBorders>
              <w:top w:val="nil"/>
              <w:left w:val="nil"/>
              <w:bottom w:val="single" w:sz="4" w:space="0" w:color="auto"/>
              <w:right w:val="single" w:sz="4" w:space="0" w:color="auto"/>
            </w:tcBorders>
            <w:shd w:val="clear" w:color="auto" w:fill="auto"/>
            <w:vAlign w:val="center"/>
            <w:hideMark/>
          </w:tcPr>
          <w:p w14:paraId="79DF59AD" w14:textId="0AB5EE90"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5" w:type="dxa"/>
            <w:tcBorders>
              <w:top w:val="nil"/>
              <w:left w:val="nil"/>
              <w:bottom w:val="single" w:sz="4" w:space="0" w:color="auto"/>
              <w:right w:val="single" w:sz="4" w:space="0" w:color="auto"/>
            </w:tcBorders>
            <w:shd w:val="clear" w:color="auto" w:fill="auto"/>
            <w:vAlign w:val="center"/>
            <w:hideMark/>
          </w:tcPr>
          <w:p w14:paraId="08803A90" w14:textId="57918D3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3A534B67" w14:textId="2A4DD75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64" w:type="dxa"/>
            <w:tcBorders>
              <w:top w:val="nil"/>
              <w:left w:val="nil"/>
              <w:bottom w:val="single" w:sz="4" w:space="0" w:color="auto"/>
              <w:right w:val="single" w:sz="4" w:space="0" w:color="auto"/>
            </w:tcBorders>
            <w:shd w:val="clear" w:color="auto" w:fill="auto"/>
            <w:vAlign w:val="center"/>
            <w:hideMark/>
          </w:tcPr>
          <w:p w14:paraId="288084E3" w14:textId="5097A1D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028" w:type="dxa"/>
            <w:tcBorders>
              <w:top w:val="nil"/>
              <w:left w:val="nil"/>
              <w:bottom w:val="single" w:sz="4" w:space="0" w:color="auto"/>
              <w:right w:val="single" w:sz="4" w:space="0" w:color="auto"/>
            </w:tcBorders>
            <w:shd w:val="clear" w:color="auto" w:fill="auto"/>
            <w:vAlign w:val="center"/>
            <w:hideMark/>
          </w:tcPr>
          <w:p w14:paraId="6576C377" w14:textId="7003E646"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2318" w:type="dxa"/>
            <w:tcBorders>
              <w:top w:val="nil"/>
              <w:left w:val="nil"/>
              <w:bottom w:val="single" w:sz="4" w:space="0" w:color="auto"/>
              <w:right w:val="single" w:sz="4" w:space="0" w:color="auto"/>
            </w:tcBorders>
            <w:shd w:val="clear" w:color="auto" w:fill="auto"/>
            <w:noWrap/>
            <w:vAlign w:val="center"/>
            <w:hideMark/>
          </w:tcPr>
          <w:p w14:paraId="1835A59E" w14:textId="60A5FDC5" w:rsidR="00460757" w:rsidRPr="00460757" w:rsidRDefault="00460757" w:rsidP="00994D9D">
            <w:pPr>
              <w:jc w:val="center"/>
              <w:rPr>
                <w:rFonts w:ascii="Calibri" w:hAnsi="Calibri" w:cs="Calibri"/>
                <w:color w:val="000000"/>
                <w:sz w:val="13"/>
                <w:szCs w:val="13"/>
              </w:rPr>
            </w:pPr>
          </w:p>
        </w:tc>
      </w:tr>
      <w:tr w:rsidR="00994D9D" w:rsidRPr="00994D9D" w14:paraId="7DD5ED48"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17103EFB" w14:textId="77777777" w:rsidR="00460757" w:rsidRPr="00460757" w:rsidRDefault="00460757" w:rsidP="00994D9D">
            <w:pPr>
              <w:jc w:val="center"/>
              <w:rPr>
                <w:rFonts w:ascii="Calibri" w:hAnsi="Calibri" w:cs="Calibri"/>
                <w:color w:val="000000"/>
                <w:sz w:val="13"/>
                <w:szCs w:val="13"/>
              </w:rPr>
            </w:pPr>
          </w:p>
        </w:tc>
        <w:tc>
          <w:tcPr>
            <w:tcW w:w="574" w:type="dxa"/>
            <w:tcBorders>
              <w:top w:val="nil"/>
              <w:left w:val="nil"/>
              <w:bottom w:val="nil"/>
              <w:right w:val="nil"/>
            </w:tcBorders>
            <w:shd w:val="clear" w:color="auto" w:fill="auto"/>
            <w:noWrap/>
            <w:vAlign w:val="center"/>
            <w:hideMark/>
          </w:tcPr>
          <w:p w14:paraId="654CCF50"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ED7D31"/>
            <w:vAlign w:val="center"/>
            <w:hideMark/>
          </w:tcPr>
          <w:p w14:paraId="4EBA2FBD"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Результаты деятельности</w:t>
            </w:r>
          </w:p>
        </w:tc>
        <w:tc>
          <w:tcPr>
            <w:tcW w:w="943" w:type="dxa"/>
            <w:tcBorders>
              <w:top w:val="nil"/>
              <w:left w:val="nil"/>
              <w:bottom w:val="single" w:sz="4" w:space="0" w:color="auto"/>
              <w:right w:val="single" w:sz="4" w:space="0" w:color="auto"/>
            </w:tcBorders>
            <w:shd w:val="clear" w:color="000000" w:fill="FFFFFF"/>
            <w:vAlign w:val="center"/>
            <w:hideMark/>
          </w:tcPr>
          <w:p w14:paraId="57C65347"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6E75C107" w14:textId="75CB8309"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5 585,79</w:t>
            </w:r>
          </w:p>
        </w:tc>
        <w:tc>
          <w:tcPr>
            <w:tcW w:w="1052" w:type="dxa"/>
            <w:tcBorders>
              <w:top w:val="nil"/>
              <w:left w:val="nil"/>
              <w:bottom w:val="single" w:sz="4" w:space="0" w:color="auto"/>
              <w:right w:val="single" w:sz="4" w:space="0" w:color="auto"/>
            </w:tcBorders>
            <w:shd w:val="clear" w:color="auto" w:fill="auto"/>
            <w:vAlign w:val="center"/>
            <w:hideMark/>
          </w:tcPr>
          <w:p w14:paraId="367B1B83" w14:textId="082EF92D"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2BDB2EB5" w14:textId="35BBDE32"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212,77</w:t>
            </w:r>
          </w:p>
        </w:tc>
        <w:tc>
          <w:tcPr>
            <w:tcW w:w="1255" w:type="dxa"/>
            <w:tcBorders>
              <w:top w:val="nil"/>
              <w:left w:val="nil"/>
              <w:bottom w:val="single" w:sz="4" w:space="0" w:color="auto"/>
              <w:right w:val="single" w:sz="4" w:space="0" w:color="auto"/>
            </w:tcBorders>
            <w:shd w:val="clear" w:color="auto" w:fill="auto"/>
            <w:vAlign w:val="center"/>
            <w:hideMark/>
          </w:tcPr>
          <w:p w14:paraId="129B9F7D" w14:textId="7B38E5EC"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5" w:type="dxa"/>
            <w:tcBorders>
              <w:top w:val="nil"/>
              <w:left w:val="nil"/>
              <w:bottom w:val="single" w:sz="4" w:space="0" w:color="auto"/>
              <w:right w:val="single" w:sz="4" w:space="0" w:color="auto"/>
            </w:tcBorders>
            <w:shd w:val="clear" w:color="auto" w:fill="auto"/>
            <w:vAlign w:val="center"/>
            <w:hideMark/>
          </w:tcPr>
          <w:p w14:paraId="774227B1" w14:textId="42A9F45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w:t>
            </w:r>
          </w:p>
        </w:tc>
        <w:tc>
          <w:tcPr>
            <w:tcW w:w="1298" w:type="dxa"/>
            <w:tcBorders>
              <w:top w:val="nil"/>
              <w:left w:val="nil"/>
              <w:bottom w:val="single" w:sz="4" w:space="0" w:color="auto"/>
              <w:right w:val="single" w:sz="4" w:space="0" w:color="auto"/>
            </w:tcBorders>
            <w:shd w:val="clear" w:color="auto" w:fill="auto"/>
            <w:vAlign w:val="center"/>
            <w:hideMark/>
          </w:tcPr>
          <w:p w14:paraId="3FF9B4BA" w14:textId="0D0F1B2D"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           576,71</w:t>
            </w:r>
          </w:p>
        </w:tc>
        <w:tc>
          <w:tcPr>
            <w:tcW w:w="1064" w:type="dxa"/>
            <w:tcBorders>
              <w:top w:val="nil"/>
              <w:left w:val="nil"/>
              <w:bottom w:val="single" w:sz="4" w:space="0" w:color="auto"/>
              <w:right w:val="single" w:sz="4" w:space="0" w:color="auto"/>
            </w:tcBorders>
            <w:shd w:val="clear" w:color="auto" w:fill="auto"/>
            <w:vAlign w:val="center"/>
            <w:hideMark/>
          </w:tcPr>
          <w:p w14:paraId="69970E1F" w14:textId="17924CF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              0,29</w:t>
            </w:r>
          </w:p>
        </w:tc>
        <w:tc>
          <w:tcPr>
            <w:tcW w:w="1028" w:type="dxa"/>
            <w:tcBorders>
              <w:top w:val="nil"/>
              <w:left w:val="nil"/>
              <w:bottom w:val="single" w:sz="4" w:space="0" w:color="auto"/>
              <w:right w:val="single" w:sz="4" w:space="0" w:color="auto"/>
            </w:tcBorders>
            <w:shd w:val="clear" w:color="auto" w:fill="auto"/>
            <w:vAlign w:val="center"/>
            <w:hideMark/>
          </w:tcPr>
          <w:p w14:paraId="6305B132" w14:textId="629F5B5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         576,42</w:t>
            </w:r>
          </w:p>
        </w:tc>
        <w:tc>
          <w:tcPr>
            <w:tcW w:w="2318" w:type="dxa"/>
            <w:tcBorders>
              <w:top w:val="nil"/>
              <w:left w:val="nil"/>
              <w:bottom w:val="nil"/>
              <w:right w:val="nil"/>
            </w:tcBorders>
            <w:shd w:val="clear" w:color="auto" w:fill="auto"/>
            <w:noWrap/>
            <w:vAlign w:val="center"/>
            <w:hideMark/>
          </w:tcPr>
          <w:p w14:paraId="6C6BC79E" w14:textId="77777777" w:rsidR="00460757" w:rsidRPr="00460757" w:rsidRDefault="00460757" w:rsidP="00994D9D">
            <w:pPr>
              <w:jc w:val="center"/>
              <w:rPr>
                <w:rFonts w:ascii="Tahoma" w:hAnsi="Tahoma" w:cs="Tahoma"/>
                <w:b/>
                <w:bCs/>
                <w:sz w:val="13"/>
                <w:szCs w:val="13"/>
              </w:rPr>
            </w:pPr>
          </w:p>
        </w:tc>
      </w:tr>
      <w:tr w:rsidR="00994D9D" w:rsidRPr="00994D9D" w14:paraId="0091F70A" w14:textId="77777777" w:rsidTr="00994D9D">
        <w:trPr>
          <w:trHeight w:val="242"/>
          <w:jc w:val="center"/>
        </w:trPr>
        <w:tc>
          <w:tcPr>
            <w:tcW w:w="398" w:type="dxa"/>
            <w:tcBorders>
              <w:top w:val="nil"/>
              <w:left w:val="nil"/>
              <w:bottom w:val="nil"/>
              <w:right w:val="nil"/>
            </w:tcBorders>
            <w:shd w:val="clear" w:color="auto" w:fill="auto"/>
            <w:noWrap/>
            <w:vAlign w:val="center"/>
            <w:hideMark/>
          </w:tcPr>
          <w:p w14:paraId="12FCF126" w14:textId="77777777" w:rsidR="00460757" w:rsidRPr="00460757" w:rsidRDefault="00460757" w:rsidP="00994D9D">
            <w:pPr>
              <w:jc w:val="center"/>
              <w:rPr>
                <w:sz w:val="13"/>
                <w:szCs w:val="13"/>
              </w:rPr>
            </w:pPr>
          </w:p>
        </w:tc>
        <w:tc>
          <w:tcPr>
            <w:tcW w:w="574" w:type="dxa"/>
            <w:tcBorders>
              <w:top w:val="nil"/>
              <w:left w:val="nil"/>
              <w:bottom w:val="nil"/>
              <w:right w:val="nil"/>
            </w:tcBorders>
            <w:shd w:val="clear" w:color="auto" w:fill="auto"/>
            <w:noWrap/>
            <w:vAlign w:val="center"/>
            <w:hideMark/>
          </w:tcPr>
          <w:p w14:paraId="0CBBFA60" w14:textId="77777777" w:rsidR="00460757" w:rsidRPr="00460757" w:rsidRDefault="00460757" w:rsidP="00994D9D">
            <w:pPr>
              <w:jc w:val="center"/>
              <w:rPr>
                <w:sz w:val="13"/>
                <w:szCs w:val="13"/>
              </w:rPr>
            </w:pPr>
          </w:p>
        </w:tc>
        <w:tc>
          <w:tcPr>
            <w:tcW w:w="1999" w:type="dxa"/>
            <w:tcBorders>
              <w:top w:val="nil"/>
              <w:left w:val="single" w:sz="4" w:space="0" w:color="auto"/>
              <w:bottom w:val="single" w:sz="4" w:space="0" w:color="auto"/>
              <w:right w:val="single" w:sz="4" w:space="0" w:color="auto"/>
            </w:tcBorders>
            <w:shd w:val="clear" w:color="000000" w:fill="FFFFFF"/>
            <w:vAlign w:val="center"/>
            <w:hideMark/>
          </w:tcPr>
          <w:p w14:paraId="2280F7DD" w14:textId="7777777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ВСЕГО:</w:t>
            </w:r>
          </w:p>
        </w:tc>
        <w:tc>
          <w:tcPr>
            <w:tcW w:w="943" w:type="dxa"/>
            <w:tcBorders>
              <w:top w:val="nil"/>
              <w:left w:val="nil"/>
              <w:bottom w:val="single" w:sz="4" w:space="0" w:color="auto"/>
              <w:right w:val="single" w:sz="4" w:space="0" w:color="auto"/>
            </w:tcBorders>
            <w:shd w:val="clear" w:color="000000" w:fill="FFFFFF"/>
            <w:vAlign w:val="center"/>
            <w:hideMark/>
          </w:tcPr>
          <w:p w14:paraId="48B19B99" w14:textId="77777777" w:rsidR="00460757" w:rsidRPr="00460757" w:rsidRDefault="00460757" w:rsidP="00994D9D">
            <w:pPr>
              <w:jc w:val="center"/>
              <w:rPr>
                <w:rFonts w:ascii="Tahoma" w:hAnsi="Tahoma" w:cs="Tahoma"/>
                <w:b/>
                <w:bCs/>
                <w:sz w:val="13"/>
                <w:szCs w:val="13"/>
              </w:rPr>
            </w:pPr>
            <w:proofErr w:type="spellStart"/>
            <w:r w:rsidRPr="00460757">
              <w:rPr>
                <w:rFonts w:ascii="Tahoma" w:hAnsi="Tahoma" w:cs="Tahoma"/>
                <w:b/>
                <w:bCs/>
                <w:sz w:val="13"/>
                <w:szCs w:val="13"/>
              </w:rPr>
              <w:t>тыс</w:t>
            </w:r>
            <w:proofErr w:type="spellEnd"/>
            <w:r w:rsidRPr="00460757">
              <w:rPr>
                <w:rFonts w:ascii="Tahoma" w:hAnsi="Tahoma" w:cs="Tahoma"/>
                <w:b/>
                <w:bCs/>
                <w:sz w:val="13"/>
                <w:szCs w:val="13"/>
              </w:rPr>
              <w:t xml:space="preserve"> </w:t>
            </w:r>
            <w:proofErr w:type="spellStart"/>
            <w:r w:rsidRPr="00460757">
              <w:rPr>
                <w:rFonts w:ascii="Tahoma" w:hAnsi="Tahoma" w:cs="Tahoma"/>
                <w:b/>
                <w:bCs/>
                <w:sz w:val="13"/>
                <w:szCs w:val="13"/>
              </w:rPr>
              <w:t>руб</w:t>
            </w:r>
            <w:proofErr w:type="spellEnd"/>
          </w:p>
        </w:tc>
        <w:tc>
          <w:tcPr>
            <w:tcW w:w="1255" w:type="dxa"/>
            <w:tcBorders>
              <w:top w:val="nil"/>
              <w:left w:val="nil"/>
              <w:bottom w:val="single" w:sz="4" w:space="0" w:color="auto"/>
              <w:right w:val="single" w:sz="4" w:space="0" w:color="auto"/>
            </w:tcBorders>
            <w:shd w:val="clear" w:color="auto" w:fill="auto"/>
            <w:vAlign w:val="center"/>
            <w:hideMark/>
          </w:tcPr>
          <w:p w14:paraId="60AB0CE7" w14:textId="76E11891"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14 886,99</w:t>
            </w:r>
          </w:p>
        </w:tc>
        <w:tc>
          <w:tcPr>
            <w:tcW w:w="1052" w:type="dxa"/>
            <w:tcBorders>
              <w:top w:val="nil"/>
              <w:left w:val="nil"/>
              <w:bottom w:val="single" w:sz="4" w:space="0" w:color="auto"/>
              <w:right w:val="single" w:sz="4" w:space="0" w:color="auto"/>
            </w:tcBorders>
            <w:shd w:val="clear" w:color="auto" w:fill="auto"/>
            <w:vAlign w:val="center"/>
            <w:hideMark/>
          </w:tcPr>
          <w:p w14:paraId="1D1AEF55" w14:textId="0A7D4344"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18 614,91</w:t>
            </w:r>
          </w:p>
        </w:tc>
        <w:tc>
          <w:tcPr>
            <w:tcW w:w="1298" w:type="dxa"/>
            <w:tcBorders>
              <w:top w:val="nil"/>
              <w:left w:val="nil"/>
              <w:bottom w:val="single" w:sz="4" w:space="0" w:color="auto"/>
              <w:right w:val="single" w:sz="4" w:space="0" w:color="auto"/>
            </w:tcBorders>
            <w:shd w:val="clear" w:color="auto" w:fill="auto"/>
            <w:vAlign w:val="center"/>
            <w:hideMark/>
          </w:tcPr>
          <w:p w14:paraId="2D5C5B8F" w14:textId="0DA27327"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10 558,59</w:t>
            </w:r>
          </w:p>
        </w:tc>
        <w:tc>
          <w:tcPr>
            <w:tcW w:w="1255" w:type="dxa"/>
            <w:tcBorders>
              <w:top w:val="nil"/>
              <w:left w:val="nil"/>
              <w:bottom w:val="single" w:sz="4" w:space="0" w:color="auto"/>
              <w:right w:val="single" w:sz="4" w:space="0" w:color="auto"/>
            </w:tcBorders>
            <w:shd w:val="clear" w:color="auto" w:fill="auto"/>
            <w:vAlign w:val="center"/>
            <w:hideMark/>
          </w:tcPr>
          <w:p w14:paraId="4B3141F5" w14:textId="210E9718"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9 763,17</w:t>
            </w:r>
          </w:p>
        </w:tc>
        <w:tc>
          <w:tcPr>
            <w:tcW w:w="1295" w:type="dxa"/>
            <w:tcBorders>
              <w:top w:val="nil"/>
              <w:left w:val="nil"/>
              <w:bottom w:val="single" w:sz="4" w:space="0" w:color="auto"/>
              <w:right w:val="single" w:sz="4" w:space="0" w:color="auto"/>
            </w:tcBorders>
            <w:shd w:val="clear" w:color="auto" w:fill="auto"/>
            <w:vAlign w:val="center"/>
            <w:hideMark/>
          </w:tcPr>
          <w:p w14:paraId="3BBC3902" w14:textId="40D25CD5"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18 026,12</w:t>
            </w:r>
          </w:p>
        </w:tc>
        <w:tc>
          <w:tcPr>
            <w:tcW w:w="1298" w:type="dxa"/>
            <w:tcBorders>
              <w:top w:val="nil"/>
              <w:left w:val="nil"/>
              <w:bottom w:val="single" w:sz="4" w:space="0" w:color="auto"/>
              <w:right w:val="single" w:sz="4" w:space="0" w:color="auto"/>
            </w:tcBorders>
            <w:shd w:val="clear" w:color="auto" w:fill="auto"/>
            <w:vAlign w:val="center"/>
            <w:hideMark/>
          </w:tcPr>
          <w:p w14:paraId="3EE3D5DF" w14:textId="770EBE9E"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12 306,49</w:t>
            </w:r>
          </w:p>
        </w:tc>
        <w:tc>
          <w:tcPr>
            <w:tcW w:w="1064" w:type="dxa"/>
            <w:tcBorders>
              <w:top w:val="nil"/>
              <w:left w:val="nil"/>
              <w:bottom w:val="single" w:sz="4" w:space="0" w:color="auto"/>
              <w:right w:val="single" w:sz="4" w:space="0" w:color="auto"/>
            </w:tcBorders>
            <w:shd w:val="clear" w:color="auto" w:fill="auto"/>
            <w:vAlign w:val="center"/>
            <w:hideMark/>
          </w:tcPr>
          <w:p w14:paraId="4590A52D" w14:textId="042C98AB"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5 865,86</w:t>
            </w:r>
          </w:p>
        </w:tc>
        <w:tc>
          <w:tcPr>
            <w:tcW w:w="1028" w:type="dxa"/>
            <w:tcBorders>
              <w:top w:val="nil"/>
              <w:left w:val="nil"/>
              <w:bottom w:val="single" w:sz="4" w:space="0" w:color="auto"/>
              <w:right w:val="single" w:sz="4" w:space="0" w:color="auto"/>
            </w:tcBorders>
            <w:shd w:val="clear" w:color="auto" w:fill="auto"/>
            <w:vAlign w:val="center"/>
            <w:hideMark/>
          </w:tcPr>
          <w:p w14:paraId="591D8F08" w14:textId="41D9F28F" w:rsidR="00460757" w:rsidRPr="00460757" w:rsidRDefault="00460757" w:rsidP="00994D9D">
            <w:pPr>
              <w:jc w:val="center"/>
              <w:rPr>
                <w:rFonts w:ascii="Tahoma" w:hAnsi="Tahoma" w:cs="Tahoma"/>
                <w:b/>
                <w:bCs/>
                <w:sz w:val="13"/>
                <w:szCs w:val="13"/>
              </w:rPr>
            </w:pPr>
            <w:r w:rsidRPr="00460757">
              <w:rPr>
                <w:rFonts w:ascii="Tahoma" w:hAnsi="Tahoma" w:cs="Tahoma"/>
                <w:b/>
                <w:bCs/>
                <w:sz w:val="13"/>
                <w:szCs w:val="13"/>
              </w:rPr>
              <w:t>6 440,63</w:t>
            </w:r>
          </w:p>
        </w:tc>
        <w:tc>
          <w:tcPr>
            <w:tcW w:w="2318" w:type="dxa"/>
            <w:tcBorders>
              <w:top w:val="nil"/>
              <w:left w:val="nil"/>
              <w:bottom w:val="nil"/>
              <w:right w:val="nil"/>
            </w:tcBorders>
            <w:shd w:val="clear" w:color="auto" w:fill="auto"/>
            <w:noWrap/>
            <w:vAlign w:val="center"/>
            <w:hideMark/>
          </w:tcPr>
          <w:p w14:paraId="5E04FE05" w14:textId="77777777" w:rsidR="00460757" w:rsidRPr="00460757" w:rsidRDefault="00460757" w:rsidP="00994D9D">
            <w:pPr>
              <w:jc w:val="center"/>
              <w:rPr>
                <w:rFonts w:ascii="Tahoma" w:hAnsi="Tahoma" w:cs="Tahoma"/>
                <w:b/>
                <w:bCs/>
                <w:sz w:val="13"/>
                <w:szCs w:val="13"/>
              </w:rPr>
            </w:pPr>
          </w:p>
        </w:tc>
      </w:tr>
    </w:tbl>
    <w:p w14:paraId="6FD121EF" w14:textId="77777777" w:rsidR="00994D9D" w:rsidRDefault="00994D9D" w:rsidP="00994D9D">
      <w:pPr>
        <w:tabs>
          <w:tab w:val="left" w:pos="5580"/>
          <w:tab w:val="left" w:pos="9498"/>
        </w:tabs>
        <w:ind w:right="-569" w:firstLine="284"/>
        <w:jc w:val="center"/>
        <w:sectPr w:rsidR="00994D9D" w:rsidSect="00460757">
          <w:pgSz w:w="16838" w:h="11906" w:orient="landscape"/>
          <w:pgMar w:top="851" w:right="851" w:bottom="567" w:left="1134" w:header="708" w:footer="708" w:gutter="0"/>
          <w:cols w:space="708"/>
          <w:docGrid w:linePitch="360"/>
        </w:sectPr>
      </w:pPr>
    </w:p>
    <w:p w14:paraId="450FCB08" w14:textId="124BBC88" w:rsidR="00994D9D" w:rsidRPr="00D00103" w:rsidRDefault="00994D9D" w:rsidP="006375D5">
      <w:pPr>
        <w:tabs>
          <w:tab w:val="left" w:pos="5580"/>
          <w:tab w:val="left" w:pos="9498"/>
        </w:tabs>
        <w:ind w:left="-851" w:right="-569" w:firstLine="6947"/>
      </w:pPr>
      <w:r w:rsidRPr="00D00103">
        <w:lastRenderedPageBreak/>
        <w:t>Приложение</w:t>
      </w:r>
      <w:r>
        <w:t xml:space="preserve"> № 20 </w:t>
      </w:r>
      <w:r w:rsidRPr="00D00103">
        <w:t xml:space="preserve">к протоколу № </w:t>
      </w:r>
      <w:r>
        <w:t>60</w:t>
      </w:r>
    </w:p>
    <w:p w14:paraId="09ECB977" w14:textId="77777777" w:rsidR="00994D9D" w:rsidRPr="00D00103" w:rsidRDefault="00994D9D" w:rsidP="006375D5">
      <w:pPr>
        <w:tabs>
          <w:tab w:val="left" w:pos="5580"/>
          <w:tab w:val="left" w:pos="9498"/>
        </w:tabs>
        <w:ind w:left="-851" w:right="-569" w:firstLine="6947"/>
      </w:pPr>
      <w:r w:rsidRPr="00D00103">
        <w:t>заседания правления Региональной</w:t>
      </w:r>
    </w:p>
    <w:p w14:paraId="5993CF9D" w14:textId="77777777" w:rsidR="00994D9D" w:rsidRPr="00D00103" w:rsidRDefault="00994D9D" w:rsidP="006375D5">
      <w:pPr>
        <w:tabs>
          <w:tab w:val="left" w:pos="5580"/>
          <w:tab w:val="left" w:pos="9498"/>
        </w:tabs>
        <w:ind w:left="-851" w:right="-569" w:firstLine="6947"/>
      </w:pPr>
      <w:r w:rsidRPr="00D00103">
        <w:t>энергетической комиссии</w:t>
      </w:r>
    </w:p>
    <w:p w14:paraId="16909B85" w14:textId="77777777" w:rsidR="00994D9D" w:rsidRDefault="00994D9D" w:rsidP="006375D5">
      <w:pPr>
        <w:tabs>
          <w:tab w:val="left" w:pos="5580"/>
          <w:tab w:val="left" w:pos="9498"/>
        </w:tabs>
        <w:ind w:left="-851" w:right="-569" w:firstLine="6947"/>
      </w:pPr>
      <w:r w:rsidRPr="00D00103">
        <w:t xml:space="preserve">Кузбасса от </w:t>
      </w:r>
      <w:r>
        <w:t>12</w:t>
      </w:r>
      <w:r w:rsidRPr="00D00103">
        <w:t>.</w:t>
      </w:r>
      <w:r>
        <w:t>10</w:t>
      </w:r>
      <w:r w:rsidRPr="00D00103">
        <w:t>.202</w:t>
      </w:r>
      <w:r>
        <w:t>3</w:t>
      </w:r>
    </w:p>
    <w:p w14:paraId="75F063D7" w14:textId="77777777" w:rsidR="00460757" w:rsidRDefault="00460757" w:rsidP="006375D5">
      <w:pPr>
        <w:tabs>
          <w:tab w:val="left" w:pos="5580"/>
          <w:tab w:val="left" w:pos="9498"/>
        </w:tabs>
        <w:ind w:left="-851" w:right="-569" w:firstLine="6947"/>
        <w:jc w:val="center"/>
      </w:pPr>
    </w:p>
    <w:p w14:paraId="65BC442E" w14:textId="77777777" w:rsidR="006375D5" w:rsidRPr="006375D5" w:rsidRDefault="006375D5" w:rsidP="006375D5">
      <w:pPr>
        <w:keepNext/>
        <w:jc w:val="center"/>
        <w:outlineLvl w:val="0"/>
        <w:rPr>
          <w:b/>
          <w:iCs/>
          <w:color w:val="000000"/>
          <w:sz w:val="32"/>
          <w:szCs w:val="28"/>
        </w:rPr>
      </w:pPr>
      <w:r w:rsidRPr="006375D5">
        <w:rPr>
          <w:b/>
          <w:iCs/>
          <w:color w:val="000000"/>
          <w:sz w:val="32"/>
          <w:szCs w:val="28"/>
        </w:rPr>
        <w:t>Экспертное заключение</w:t>
      </w:r>
    </w:p>
    <w:p w14:paraId="029076FA" w14:textId="77777777" w:rsidR="006375D5" w:rsidRPr="006375D5" w:rsidRDefault="006375D5" w:rsidP="006375D5">
      <w:pPr>
        <w:keepNext/>
        <w:jc w:val="center"/>
        <w:outlineLvl w:val="0"/>
        <w:rPr>
          <w:b/>
          <w:iCs/>
          <w:sz w:val="28"/>
          <w:szCs w:val="28"/>
        </w:rPr>
      </w:pPr>
      <w:r w:rsidRPr="006375D5">
        <w:rPr>
          <w:b/>
          <w:iCs/>
          <w:sz w:val="28"/>
          <w:szCs w:val="28"/>
        </w:rPr>
        <w:t>Региональной энергетической комиссии Кузбасса</w:t>
      </w:r>
    </w:p>
    <w:p w14:paraId="7B30F543" w14:textId="77777777" w:rsidR="006375D5" w:rsidRPr="006375D5" w:rsidRDefault="006375D5" w:rsidP="006375D5">
      <w:pPr>
        <w:jc w:val="center"/>
        <w:rPr>
          <w:color w:val="000000"/>
          <w:sz w:val="28"/>
          <w:szCs w:val="28"/>
        </w:rPr>
      </w:pPr>
      <w:r w:rsidRPr="006375D5">
        <w:rPr>
          <w:color w:val="000000"/>
          <w:sz w:val="28"/>
          <w:szCs w:val="28"/>
        </w:rPr>
        <w:t>по материалам, представленным</w:t>
      </w:r>
      <w:r w:rsidRPr="006375D5">
        <w:rPr>
          <w:b/>
          <w:color w:val="000000"/>
          <w:sz w:val="28"/>
          <w:szCs w:val="28"/>
        </w:rPr>
        <w:t xml:space="preserve"> ООО</w:t>
      </w:r>
      <w:r w:rsidRPr="006375D5">
        <w:rPr>
          <w:b/>
          <w:bCs/>
          <w:kern w:val="32"/>
          <w:sz w:val="28"/>
          <w:szCs w:val="28"/>
          <w:lang w:eastAsia="en-US"/>
        </w:rPr>
        <w:t xml:space="preserve"> «Феникс» (Киселевский городской округ)</w:t>
      </w:r>
      <w:r w:rsidRPr="006375D5">
        <w:rPr>
          <w:color w:val="000000"/>
          <w:sz w:val="28"/>
          <w:szCs w:val="28"/>
        </w:rPr>
        <w:t xml:space="preserve">, для корректировки </w:t>
      </w:r>
      <w:r w:rsidRPr="006375D5">
        <w:rPr>
          <w:sz w:val="28"/>
          <w:szCs w:val="28"/>
        </w:rPr>
        <w:t xml:space="preserve">необходимой валовой выручки и утвержденных предельных тарифов </w:t>
      </w:r>
      <w:r w:rsidRPr="006375D5">
        <w:rPr>
          <w:color w:val="000000"/>
          <w:sz w:val="28"/>
          <w:szCs w:val="28"/>
        </w:rPr>
        <w:t xml:space="preserve">на захоронение твердых коммунальных отходов, </w:t>
      </w:r>
    </w:p>
    <w:p w14:paraId="203DFE22" w14:textId="77777777" w:rsidR="006375D5" w:rsidRPr="006375D5" w:rsidRDefault="006375D5" w:rsidP="006375D5">
      <w:pPr>
        <w:jc w:val="center"/>
        <w:rPr>
          <w:color w:val="000000"/>
          <w:sz w:val="28"/>
          <w:szCs w:val="28"/>
        </w:rPr>
      </w:pPr>
      <w:r w:rsidRPr="006375D5">
        <w:rPr>
          <w:color w:val="000000"/>
          <w:sz w:val="28"/>
          <w:szCs w:val="28"/>
        </w:rPr>
        <w:t xml:space="preserve">на 2024 год </w:t>
      </w:r>
    </w:p>
    <w:p w14:paraId="56545F58" w14:textId="77777777" w:rsidR="006375D5" w:rsidRPr="006375D5" w:rsidRDefault="006375D5" w:rsidP="006375D5">
      <w:pPr>
        <w:jc w:val="both"/>
        <w:rPr>
          <w:i/>
          <w:color w:val="FF0000"/>
          <w:szCs w:val="29"/>
          <w:highlight w:val="lightGray"/>
        </w:rPr>
      </w:pPr>
    </w:p>
    <w:p w14:paraId="7DDA8F94" w14:textId="77777777" w:rsidR="006375D5" w:rsidRPr="006375D5" w:rsidRDefault="006375D5" w:rsidP="006375D5">
      <w:pPr>
        <w:ind w:firstLine="709"/>
        <w:jc w:val="both"/>
        <w:rPr>
          <w:color w:val="000000"/>
          <w:sz w:val="4"/>
          <w:szCs w:val="4"/>
          <w:highlight w:val="lightGray"/>
        </w:rPr>
      </w:pPr>
    </w:p>
    <w:p w14:paraId="44C30E16" w14:textId="77777777" w:rsidR="006375D5" w:rsidRPr="006375D5" w:rsidRDefault="006375D5" w:rsidP="006375D5">
      <w:pPr>
        <w:ind w:firstLine="709"/>
        <w:jc w:val="both"/>
        <w:rPr>
          <w:sz w:val="28"/>
          <w:szCs w:val="28"/>
        </w:rPr>
      </w:pPr>
      <w:r w:rsidRPr="006375D5">
        <w:rPr>
          <w:sz w:val="28"/>
          <w:szCs w:val="28"/>
        </w:rPr>
        <w:t>Ведущий консультант отдела ценообразования в сфере водоснабжения, водоотведения и утилизации отходов Региональной энергетической комиссии Кузбасса Величко О.В. (далее – специалист), рассмотрев представленные организацией предложения 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0A003C6F" w14:textId="77777777" w:rsidR="006375D5" w:rsidRPr="006375D5" w:rsidRDefault="006375D5" w:rsidP="006375D5">
      <w:pPr>
        <w:ind w:firstLine="709"/>
        <w:jc w:val="both"/>
        <w:rPr>
          <w:color w:val="FF0000"/>
          <w:sz w:val="28"/>
          <w:szCs w:val="28"/>
        </w:rPr>
      </w:pPr>
      <w:r w:rsidRPr="006375D5">
        <w:rPr>
          <w:sz w:val="28"/>
          <w:szCs w:val="28"/>
        </w:rPr>
        <w:t>ООО «Феникс» (Киселевский городской округ)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утвержденных предельных тарифов на захоронение твердых коммунальных отходов на 2024 год (</w:t>
      </w:r>
      <w:proofErr w:type="spellStart"/>
      <w:r w:rsidRPr="006375D5">
        <w:rPr>
          <w:sz w:val="28"/>
          <w:szCs w:val="28"/>
        </w:rPr>
        <w:t>вх</w:t>
      </w:r>
      <w:proofErr w:type="spellEnd"/>
      <w:r w:rsidRPr="006375D5">
        <w:rPr>
          <w:sz w:val="28"/>
          <w:szCs w:val="28"/>
        </w:rPr>
        <w:t>. от 31.08.2023 № 4892).</w:t>
      </w:r>
      <w:r w:rsidRPr="006375D5">
        <w:rPr>
          <w:color w:val="FF0000"/>
          <w:sz w:val="28"/>
          <w:szCs w:val="28"/>
        </w:rPr>
        <w:t xml:space="preserve"> </w:t>
      </w:r>
    </w:p>
    <w:p w14:paraId="461B2B04" w14:textId="77777777" w:rsidR="006375D5" w:rsidRPr="006375D5" w:rsidRDefault="006375D5" w:rsidP="006375D5">
      <w:pPr>
        <w:ind w:firstLine="709"/>
        <w:jc w:val="both"/>
        <w:rPr>
          <w:sz w:val="28"/>
          <w:szCs w:val="28"/>
        </w:rPr>
      </w:pPr>
      <w:r w:rsidRPr="006375D5">
        <w:rPr>
          <w:sz w:val="28"/>
          <w:szCs w:val="28"/>
        </w:rPr>
        <w:t>Согласно представленному заявлению организацией было предложено:</w:t>
      </w:r>
    </w:p>
    <w:p w14:paraId="1B4E173D" w14:textId="77777777" w:rsidR="006375D5" w:rsidRPr="006375D5" w:rsidRDefault="006375D5" w:rsidP="006375D5">
      <w:pPr>
        <w:ind w:firstLine="709"/>
        <w:jc w:val="both"/>
        <w:rPr>
          <w:sz w:val="28"/>
          <w:szCs w:val="28"/>
        </w:rPr>
      </w:pPr>
      <w:r w:rsidRPr="006375D5">
        <w:rPr>
          <w:sz w:val="28"/>
          <w:szCs w:val="28"/>
        </w:rPr>
        <w:t>- утвердить плановую необходимую валовую выручку 2024 года на захоронение твердых коммунальных отходов в сумме – 12527,00 тыс. руб. и утвердить тарифы на захоронение твердых коммунальных отходов на 2024 год с учетом корректировки в размере 544,65 руб./тонна.</w:t>
      </w:r>
    </w:p>
    <w:p w14:paraId="1DDE5063" w14:textId="77777777" w:rsidR="006375D5" w:rsidRPr="006375D5" w:rsidRDefault="006375D5" w:rsidP="006375D5">
      <w:pPr>
        <w:ind w:firstLine="709"/>
        <w:jc w:val="both"/>
        <w:rPr>
          <w:sz w:val="28"/>
          <w:szCs w:val="28"/>
        </w:rPr>
      </w:pPr>
      <w:r w:rsidRPr="006375D5">
        <w:rPr>
          <w:sz w:val="28"/>
          <w:szCs w:val="28"/>
        </w:rPr>
        <w:t>В дополнительных документах (</w:t>
      </w:r>
      <w:proofErr w:type="spellStart"/>
      <w:r w:rsidRPr="006375D5">
        <w:rPr>
          <w:sz w:val="28"/>
          <w:szCs w:val="28"/>
        </w:rPr>
        <w:t>вх</w:t>
      </w:r>
      <w:proofErr w:type="spellEnd"/>
      <w:r w:rsidRPr="006375D5">
        <w:rPr>
          <w:sz w:val="28"/>
          <w:szCs w:val="28"/>
        </w:rPr>
        <w:t>. от 04.09.2023 № 4935, от</w:t>
      </w:r>
      <w:r w:rsidRPr="006375D5">
        <w:rPr>
          <w:color w:val="FF0000"/>
          <w:sz w:val="28"/>
          <w:szCs w:val="28"/>
        </w:rPr>
        <w:t xml:space="preserve"> </w:t>
      </w:r>
      <w:r w:rsidRPr="006375D5">
        <w:rPr>
          <w:sz w:val="28"/>
          <w:szCs w:val="28"/>
        </w:rPr>
        <w:t>13.09.2023 № 5080) представлено скорректированное заявление, согласно которому предприятием предложено:</w:t>
      </w:r>
    </w:p>
    <w:p w14:paraId="74BE958B" w14:textId="77777777" w:rsidR="006375D5" w:rsidRPr="006375D5" w:rsidRDefault="006375D5" w:rsidP="006375D5">
      <w:pPr>
        <w:ind w:firstLine="709"/>
        <w:jc w:val="both"/>
        <w:rPr>
          <w:sz w:val="28"/>
          <w:szCs w:val="28"/>
        </w:rPr>
      </w:pPr>
      <w:r w:rsidRPr="006375D5">
        <w:rPr>
          <w:sz w:val="28"/>
          <w:szCs w:val="28"/>
        </w:rPr>
        <w:t>- утвердить плановую необходимую валовую выручку 2024 года на захоронение твердых коммунальных отходов в сумме – 12284,07 тыс. руб. и утвердить тарифы на захоронение твердых коммунальных отходов на 2024 год с учетом корректировки в размере 876,18 руб./тонна.</w:t>
      </w:r>
    </w:p>
    <w:p w14:paraId="4E7BDC72" w14:textId="77777777" w:rsidR="006375D5" w:rsidRPr="006375D5" w:rsidRDefault="006375D5" w:rsidP="006375D5">
      <w:pPr>
        <w:ind w:firstLine="709"/>
        <w:jc w:val="both"/>
        <w:rPr>
          <w:color w:val="FF0000"/>
          <w:sz w:val="28"/>
          <w:szCs w:val="28"/>
        </w:rPr>
      </w:pPr>
      <w:r w:rsidRPr="006375D5">
        <w:rPr>
          <w:color w:val="FF0000"/>
          <w:sz w:val="28"/>
          <w:szCs w:val="28"/>
        </w:rPr>
        <w:t xml:space="preserve"> </w:t>
      </w:r>
    </w:p>
    <w:p w14:paraId="00C4F170" w14:textId="77777777" w:rsidR="006375D5" w:rsidRPr="006375D5" w:rsidRDefault="006375D5" w:rsidP="006375D5">
      <w:pPr>
        <w:ind w:firstLine="709"/>
        <w:jc w:val="both"/>
        <w:rPr>
          <w:sz w:val="28"/>
          <w:szCs w:val="28"/>
        </w:rPr>
      </w:pPr>
      <w:r w:rsidRPr="006375D5">
        <w:rPr>
          <w:sz w:val="28"/>
          <w:szCs w:val="28"/>
        </w:rPr>
        <w:t>С учетом дополнительно представленных документов</w:t>
      </w:r>
      <w:r w:rsidRPr="006375D5">
        <w:rPr>
          <w:color w:val="FF0000"/>
          <w:sz w:val="28"/>
          <w:szCs w:val="28"/>
        </w:rPr>
        <w:t xml:space="preserve"> </w:t>
      </w:r>
      <w:r w:rsidRPr="006375D5">
        <w:rPr>
          <w:sz w:val="28"/>
          <w:szCs w:val="28"/>
        </w:rPr>
        <w:t>04.09.2023 и 13.09.2023 открыто дело «О корректировке необходимой валовой выручки и утвержденных тарифов на 2024 год на услуги захоронения твердых коммунальных отходов, оказываемые ООО «Феникс» (Киселевский городской округ)» за № 79-ТКО.</w:t>
      </w:r>
    </w:p>
    <w:p w14:paraId="1E6EF802" w14:textId="77777777" w:rsidR="006375D5" w:rsidRPr="006375D5" w:rsidRDefault="006375D5" w:rsidP="006375D5">
      <w:pPr>
        <w:ind w:firstLine="709"/>
        <w:jc w:val="both"/>
        <w:rPr>
          <w:sz w:val="28"/>
          <w:szCs w:val="28"/>
        </w:rPr>
      </w:pPr>
    </w:p>
    <w:p w14:paraId="222D1F8C" w14:textId="77777777" w:rsidR="006375D5" w:rsidRPr="006375D5" w:rsidRDefault="006375D5" w:rsidP="006375D5">
      <w:pPr>
        <w:ind w:firstLine="709"/>
        <w:jc w:val="both"/>
        <w:rPr>
          <w:sz w:val="28"/>
          <w:szCs w:val="28"/>
        </w:rPr>
      </w:pPr>
      <w:r w:rsidRPr="006375D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38201364" w14:textId="77777777" w:rsidR="006375D5" w:rsidRPr="006375D5" w:rsidRDefault="006375D5" w:rsidP="006375D5">
      <w:pPr>
        <w:ind w:firstLine="709"/>
        <w:jc w:val="both"/>
        <w:rPr>
          <w:sz w:val="28"/>
          <w:szCs w:val="28"/>
        </w:rPr>
      </w:pPr>
      <w:r w:rsidRPr="006375D5">
        <w:rPr>
          <w:sz w:val="28"/>
          <w:szCs w:val="28"/>
        </w:rPr>
        <w:tab/>
        <w:t>1. Гражданский кодекс Российской Федерации;</w:t>
      </w:r>
      <w:r w:rsidRPr="006375D5">
        <w:rPr>
          <w:sz w:val="28"/>
          <w:szCs w:val="28"/>
        </w:rPr>
        <w:tab/>
      </w:r>
      <w:r w:rsidRPr="006375D5">
        <w:rPr>
          <w:sz w:val="28"/>
          <w:szCs w:val="28"/>
        </w:rPr>
        <w:tab/>
      </w:r>
      <w:r w:rsidRPr="006375D5">
        <w:rPr>
          <w:sz w:val="28"/>
          <w:szCs w:val="28"/>
        </w:rPr>
        <w:tab/>
      </w:r>
    </w:p>
    <w:p w14:paraId="4194B723" w14:textId="77777777" w:rsidR="006375D5" w:rsidRPr="006375D5" w:rsidRDefault="006375D5" w:rsidP="006375D5">
      <w:pPr>
        <w:ind w:firstLine="709"/>
        <w:jc w:val="both"/>
        <w:rPr>
          <w:sz w:val="28"/>
          <w:szCs w:val="28"/>
        </w:rPr>
      </w:pPr>
      <w:r w:rsidRPr="006375D5">
        <w:rPr>
          <w:sz w:val="28"/>
          <w:szCs w:val="28"/>
        </w:rPr>
        <w:t>2. Налоговый кодекс Российской Федерации;</w:t>
      </w:r>
      <w:r w:rsidRPr="006375D5">
        <w:rPr>
          <w:sz w:val="28"/>
          <w:szCs w:val="28"/>
        </w:rPr>
        <w:tab/>
      </w:r>
      <w:r w:rsidRPr="006375D5">
        <w:rPr>
          <w:sz w:val="28"/>
          <w:szCs w:val="28"/>
        </w:rPr>
        <w:tab/>
      </w:r>
      <w:r w:rsidRPr="006375D5">
        <w:rPr>
          <w:sz w:val="28"/>
          <w:szCs w:val="28"/>
        </w:rPr>
        <w:tab/>
      </w:r>
    </w:p>
    <w:p w14:paraId="014286BF" w14:textId="77777777" w:rsidR="006375D5" w:rsidRPr="006375D5" w:rsidRDefault="006375D5" w:rsidP="006375D5">
      <w:pPr>
        <w:ind w:firstLine="709"/>
        <w:jc w:val="both"/>
        <w:rPr>
          <w:sz w:val="28"/>
          <w:szCs w:val="28"/>
        </w:rPr>
      </w:pPr>
      <w:r w:rsidRPr="006375D5">
        <w:rPr>
          <w:sz w:val="28"/>
          <w:szCs w:val="28"/>
        </w:rPr>
        <w:lastRenderedPageBreak/>
        <w:t>3. Федеральный закон от 17.08.1995 № 147-ФЗ «О естественных монополиях»;</w:t>
      </w:r>
      <w:r w:rsidRPr="006375D5">
        <w:rPr>
          <w:sz w:val="28"/>
          <w:szCs w:val="28"/>
        </w:rPr>
        <w:tab/>
      </w:r>
      <w:r w:rsidRPr="006375D5">
        <w:rPr>
          <w:sz w:val="28"/>
          <w:szCs w:val="28"/>
        </w:rPr>
        <w:tab/>
      </w:r>
      <w:r w:rsidRPr="006375D5">
        <w:rPr>
          <w:sz w:val="28"/>
          <w:szCs w:val="28"/>
        </w:rPr>
        <w:tab/>
      </w:r>
    </w:p>
    <w:p w14:paraId="7037F65F" w14:textId="77777777" w:rsidR="006375D5" w:rsidRPr="006375D5" w:rsidRDefault="006375D5" w:rsidP="006375D5">
      <w:pPr>
        <w:ind w:firstLine="709"/>
        <w:jc w:val="both"/>
        <w:rPr>
          <w:sz w:val="28"/>
          <w:szCs w:val="28"/>
        </w:rPr>
      </w:pPr>
      <w:r w:rsidRPr="006375D5">
        <w:rPr>
          <w:sz w:val="28"/>
          <w:szCs w:val="28"/>
        </w:rPr>
        <w:t>4. Федеральный закон от 26.07.2006 № 135-ФЗ «О защите конкуренции»;</w:t>
      </w:r>
      <w:r w:rsidRPr="006375D5">
        <w:rPr>
          <w:sz w:val="28"/>
          <w:szCs w:val="28"/>
        </w:rPr>
        <w:tab/>
        <w:t>5. Федеральный закон от 24.06.1998 № 89-ФЗ «Об отходах производства и потребления»;</w:t>
      </w:r>
      <w:r w:rsidRPr="006375D5">
        <w:rPr>
          <w:sz w:val="28"/>
          <w:szCs w:val="28"/>
        </w:rPr>
        <w:tab/>
      </w:r>
      <w:r w:rsidRPr="006375D5">
        <w:rPr>
          <w:sz w:val="28"/>
          <w:szCs w:val="28"/>
        </w:rPr>
        <w:tab/>
      </w:r>
      <w:r w:rsidRPr="006375D5">
        <w:rPr>
          <w:sz w:val="28"/>
          <w:szCs w:val="28"/>
        </w:rPr>
        <w:tab/>
      </w:r>
    </w:p>
    <w:p w14:paraId="2DF38211" w14:textId="77777777" w:rsidR="006375D5" w:rsidRPr="006375D5" w:rsidRDefault="006375D5" w:rsidP="006375D5">
      <w:pPr>
        <w:ind w:firstLine="709"/>
        <w:jc w:val="both"/>
        <w:rPr>
          <w:sz w:val="28"/>
          <w:szCs w:val="28"/>
        </w:rPr>
      </w:pPr>
      <w:r w:rsidRPr="006375D5">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6375D5">
        <w:rPr>
          <w:sz w:val="28"/>
          <w:szCs w:val="28"/>
        </w:rPr>
        <w:tab/>
      </w:r>
      <w:r w:rsidRPr="006375D5">
        <w:rPr>
          <w:sz w:val="28"/>
          <w:szCs w:val="28"/>
        </w:rPr>
        <w:tab/>
      </w:r>
      <w:r w:rsidRPr="006375D5">
        <w:rPr>
          <w:sz w:val="28"/>
          <w:szCs w:val="28"/>
        </w:rPr>
        <w:tab/>
      </w:r>
    </w:p>
    <w:p w14:paraId="71D1863D" w14:textId="77777777" w:rsidR="006375D5" w:rsidRPr="006375D5" w:rsidRDefault="006375D5" w:rsidP="006375D5">
      <w:pPr>
        <w:ind w:firstLine="709"/>
        <w:jc w:val="both"/>
        <w:rPr>
          <w:sz w:val="28"/>
          <w:szCs w:val="28"/>
        </w:rPr>
      </w:pPr>
      <w:r w:rsidRPr="006375D5">
        <w:rPr>
          <w:sz w:val="28"/>
          <w:szCs w:val="28"/>
        </w:rPr>
        <w:t>7. Постановление Правительства РФ от 30.05.2016 № 484 «О ценообразовании в области обращения с твердыми коммунальными отходами»;</w:t>
      </w:r>
      <w:r w:rsidRPr="006375D5">
        <w:rPr>
          <w:sz w:val="28"/>
          <w:szCs w:val="28"/>
        </w:rPr>
        <w:tab/>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0E17B79E" w14:textId="77777777" w:rsidR="006375D5" w:rsidRPr="006375D5" w:rsidRDefault="006375D5" w:rsidP="006375D5">
      <w:pPr>
        <w:ind w:firstLine="709"/>
        <w:jc w:val="both"/>
        <w:rPr>
          <w:color w:val="FF0000"/>
          <w:sz w:val="28"/>
          <w:szCs w:val="28"/>
        </w:rPr>
      </w:pPr>
      <w:r w:rsidRPr="006375D5">
        <w:rPr>
          <w:color w:val="FF0000"/>
          <w:sz w:val="28"/>
          <w:szCs w:val="28"/>
        </w:rPr>
        <w:tab/>
      </w:r>
      <w:r w:rsidRPr="006375D5">
        <w:rPr>
          <w:sz w:val="28"/>
          <w:szCs w:val="28"/>
        </w:rPr>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6375D5">
        <w:rPr>
          <w:color w:val="FF0000"/>
          <w:sz w:val="28"/>
          <w:szCs w:val="28"/>
        </w:rPr>
        <w:tab/>
      </w:r>
      <w:r w:rsidRPr="006375D5">
        <w:rPr>
          <w:color w:val="FF0000"/>
          <w:sz w:val="28"/>
          <w:szCs w:val="28"/>
        </w:rPr>
        <w:tab/>
      </w:r>
      <w:r w:rsidRPr="006375D5">
        <w:rPr>
          <w:color w:val="FF0000"/>
          <w:sz w:val="28"/>
          <w:szCs w:val="28"/>
        </w:rPr>
        <w:tab/>
      </w:r>
    </w:p>
    <w:p w14:paraId="3EEBD9C7" w14:textId="77777777" w:rsidR="006375D5" w:rsidRPr="006375D5" w:rsidRDefault="006375D5" w:rsidP="006375D5">
      <w:pPr>
        <w:ind w:firstLine="709"/>
        <w:jc w:val="both"/>
        <w:rPr>
          <w:sz w:val="28"/>
          <w:szCs w:val="28"/>
        </w:rPr>
      </w:pPr>
      <w:r w:rsidRPr="006375D5">
        <w:rPr>
          <w:sz w:val="28"/>
          <w:szCs w:val="28"/>
        </w:rPr>
        <w:t>10. Приказ Минстроя России от 25.12.2014 № 22/</w:t>
      </w:r>
      <w:proofErr w:type="spellStart"/>
      <w:r w:rsidRPr="006375D5">
        <w:rPr>
          <w:sz w:val="28"/>
          <w:szCs w:val="28"/>
        </w:rPr>
        <w:t>пр</w:t>
      </w:r>
      <w:proofErr w:type="spellEnd"/>
      <w:r w:rsidRPr="006375D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6375D5">
        <w:rPr>
          <w:sz w:val="28"/>
          <w:szCs w:val="28"/>
        </w:rPr>
        <w:tab/>
      </w:r>
      <w:r w:rsidRPr="006375D5">
        <w:rPr>
          <w:sz w:val="28"/>
          <w:szCs w:val="28"/>
        </w:rPr>
        <w:tab/>
      </w:r>
      <w:r w:rsidRPr="006375D5">
        <w:rPr>
          <w:sz w:val="28"/>
          <w:szCs w:val="28"/>
        </w:rPr>
        <w:tab/>
      </w:r>
    </w:p>
    <w:p w14:paraId="790E75AA" w14:textId="77777777" w:rsidR="006375D5" w:rsidRPr="006375D5" w:rsidRDefault="006375D5" w:rsidP="006375D5">
      <w:pPr>
        <w:ind w:firstLine="709"/>
        <w:jc w:val="both"/>
        <w:rPr>
          <w:sz w:val="28"/>
          <w:szCs w:val="28"/>
        </w:rPr>
      </w:pPr>
      <w:r w:rsidRPr="006375D5">
        <w:rPr>
          <w:sz w:val="28"/>
          <w:szCs w:val="28"/>
        </w:rPr>
        <w:t>11. Иные нормативные правовые акты Российской Федерации.</w:t>
      </w:r>
    </w:p>
    <w:p w14:paraId="3AC4FAD0" w14:textId="77777777" w:rsidR="006375D5" w:rsidRPr="006375D5" w:rsidRDefault="006375D5" w:rsidP="006375D5">
      <w:pPr>
        <w:ind w:firstLine="709"/>
        <w:jc w:val="both"/>
        <w:rPr>
          <w:sz w:val="28"/>
          <w:szCs w:val="28"/>
        </w:rPr>
      </w:pPr>
    </w:p>
    <w:p w14:paraId="31D6C160" w14:textId="77777777" w:rsidR="006375D5" w:rsidRPr="006375D5" w:rsidRDefault="006375D5" w:rsidP="006375D5">
      <w:pPr>
        <w:ind w:firstLine="709"/>
        <w:jc w:val="both"/>
        <w:rPr>
          <w:sz w:val="28"/>
          <w:szCs w:val="28"/>
        </w:rPr>
      </w:pPr>
      <w:r w:rsidRPr="006375D5">
        <w:rPr>
          <w:sz w:val="28"/>
          <w:szCs w:val="28"/>
        </w:rPr>
        <w:t>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2024 год.</w:t>
      </w:r>
    </w:p>
    <w:p w14:paraId="16C5421D" w14:textId="77777777" w:rsidR="006375D5" w:rsidRPr="006375D5" w:rsidRDefault="006375D5" w:rsidP="006375D5">
      <w:pPr>
        <w:ind w:firstLine="709"/>
        <w:jc w:val="both"/>
        <w:rPr>
          <w:color w:val="FF0000"/>
          <w:sz w:val="28"/>
          <w:szCs w:val="16"/>
          <w:highlight w:val="lightGray"/>
        </w:rPr>
      </w:pPr>
    </w:p>
    <w:p w14:paraId="28861BE4" w14:textId="77777777" w:rsidR="006375D5" w:rsidRPr="006375D5" w:rsidRDefault="006375D5" w:rsidP="006375D5">
      <w:pPr>
        <w:jc w:val="center"/>
        <w:rPr>
          <w:b/>
          <w:sz w:val="32"/>
          <w:szCs w:val="32"/>
          <w:u w:val="single"/>
        </w:rPr>
      </w:pPr>
      <w:r w:rsidRPr="006375D5">
        <w:rPr>
          <w:b/>
          <w:sz w:val="32"/>
          <w:szCs w:val="32"/>
          <w:u w:val="single"/>
        </w:rPr>
        <w:t>Общая характеристика организации</w:t>
      </w:r>
    </w:p>
    <w:p w14:paraId="3BE8CD00" w14:textId="77777777" w:rsidR="006375D5" w:rsidRPr="006375D5" w:rsidRDefault="006375D5" w:rsidP="006375D5">
      <w:pPr>
        <w:ind w:firstLine="709"/>
        <w:jc w:val="both"/>
        <w:rPr>
          <w:sz w:val="28"/>
          <w:szCs w:val="28"/>
        </w:rPr>
      </w:pPr>
    </w:p>
    <w:p w14:paraId="6D0D444D" w14:textId="77777777" w:rsidR="006375D5" w:rsidRPr="006375D5" w:rsidRDefault="006375D5" w:rsidP="006375D5">
      <w:pPr>
        <w:ind w:firstLine="709"/>
        <w:jc w:val="both"/>
        <w:rPr>
          <w:sz w:val="28"/>
          <w:szCs w:val="28"/>
        </w:rPr>
      </w:pPr>
      <w:r w:rsidRPr="006375D5">
        <w:rPr>
          <w:sz w:val="28"/>
          <w:szCs w:val="28"/>
        </w:rPr>
        <w:t xml:space="preserve">Общество с ограниченной ответственностью «Феникс» (в дальнейшем организация) учреждено решением № 1 единственного Участника (учредителя) Общества от 28.02.2004г. </w:t>
      </w:r>
    </w:p>
    <w:p w14:paraId="31022CDE" w14:textId="77777777" w:rsidR="006375D5" w:rsidRPr="006375D5" w:rsidRDefault="006375D5" w:rsidP="006375D5">
      <w:pPr>
        <w:ind w:firstLine="709"/>
        <w:jc w:val="both"/>
        <w:rPr>
          <w:sz w:val="28"/>
          <w:szCs w:val="28"/>
        </w:rPr>
      </w:pPr>
      <w:r w:rsidRPr="006375D5">
        <w:rPr>
          <w:sz w:val="28"/>
          <w:szCs w:val="28"/>
        </w:rPr>
        <w:t xml:space="preserve">В сферу деятельности организации входит: оказание услуг по вывозу твердых отходов, организация транспортных услуг, прием, размещение и захоронение твердых коммунальных отходов. </w:t>
      </w:r>
    </w:p>
    <w:p w14:paraId="3B8013E5" w14:textId="77777777" w:rsidR="006375D5" w:rsidRPr="006375D5" w:rsidRDefault="006375D5" w:rsidP="006375D5">
      <w:pPr>
        <w:ind w:firstLine="709"/>
        <w:jc w:val="both"/>
        <w:rPr>
          <w:sz w:val="28"/>
          <w:szCs w:val="28"/>
        </w:rPr>
      </w:pPr>
      <w:r w:rsidRPr="006375D5">
        <w:rPr>
          <w:sz w:val="28"/>
          <w:szCs w:val="28"/>
        </w:rPr>
        <w:t>Полигон ТКО расположен на восточной границе ООО «Шахтоуправление «</w:t>
      </w:r>
      <w:proofErr w:type="spellStart"/>
      <w:r w:rsidRPr="006375D5">
        <w:rPr>
          <w:sz w:val="28"/>
          <w:szCs w:val="28"/>
        </w:rPr>
        <w:t>Карагайлинское</w:t>
      </w:r>
      <w:proofErr w:type="spellEnd"/>
      <w:r w:rsidRPr="006375D5">
        <w:rPr>
          <w:sz w:val="28"/>
          <w:szCs w:val="28"/>
        </w:rPr>
        <w:t xml:space="preserve">», в выемке открытых горных работ. Бытовой и промышленный мусор </w:t>
      </w:r>
      <w:r w:rsidRPr="006375D5">
        <w:rPr>
          <w:sz w:val="28"/>
          <w:szCs w:val="28"/>
        </w:rPr>
        <w:lastRenderedPageBreak/>
        <w:t xml:space="preserve">собирается от населения в контейнеры, установленные в жилом массиве. Из контейнеров мусор перегружается путем опрокидывания в кузов мусоровоза и вывозится на полигон ТКО. Разгрузка мусоровозов на полигоне производится на уплотненной отсыпанной шлаком площадке. Растягивание и уплотнение твердых коммунальных отходов производится бульдозером. После разгрузки мусоровоза отходы перемещаются бульдозером к отвалу разгрузочной площадки, при этом производится уплотнение отходов путем не менее 2-кратного перемещения по ним бульдозера с уплотнением отходов до плотности 405-500 кг/3. Рабочая площадка полигона состоит из маневровой, разгрузочной и непосредственно рабочей площадки (карты). Уплотненный слой отходов высотой 1,5-1,7м засыпается изоляционным слоем из сыпучих отходов 4 и 5 классов опасности и также уплотняется бульдозером. Изоляционный слой растягивается по твердым коммунальным отходам прямым ходом, обратным ходом бульдозер при помощи ножа выравнивает и уплотняет изолирующий слой. Изоляция производится </w:t>
      </w:r>
      <w:proofErr w:type="spellStart"/>
      <w:r w:rsidRPr="006375D5">
        <w:rPr>
          <w:sz w:val="28"/>
          <w:szCs w:val="28"/>
        </w:rPr>
        <w:t>золошлаками</w:t>
      </w:r>
      <w:proofErr w:type="spellEnd"/>
      <w:r w:rsidRPr="006375D5">
        <w:rPr>
          <w:sz w:val="28"/>
          <w:szCs w:val="28"/>
        </w:rPr>
        <w:t xml:space="preserve"> от сжигания углей, строительным негабаритным мусором, песком, которые складируются на отдельной от твердых коммунальных отходов площадке и при необходимости используются для изоляции ТКО. В летнее время изоляция производится глиной взятой с бортов выработки. Использование отходов для засыпки котлована определено в «Рабочем проекте № 352 полигона твердых бытовых отходов», выполненном проектной группой шахты «</w:t>
      </w:r>
      <w:proofErr w:type="spellStart"/>
      <w:r w:rsidRPr="006375D5">
        <w:rPr>
          <w:sz w:val="28"/>
          <w:szCs w:val="28"/>
        </w:rPr>
        <w:t>Карагайлинская</w:t>
      </w:r>
      <w:proofErr w:type="spellEnd"/>
      <w:r w:rsidRPr="006375D5">
        <w:rPr>
          <w:sz w:val="28"/>
          <w:szCs w:val="28"/>
        </w:rPr>
        <w:t xml:space="preserve">». Транспортирование шлака, строительного мусора, песка и других отходов 4 и 5 класса опасности производится собственниками отходов, транспортирование твердых коммунальных отходов производится мусоровозом, который находится в аренде у ООО «Феникс», перемещение и уплотнение твердых коммунальных отходов и изолирующего материала производится погрузчиками </w:t>
      </w:r>
      <w:r w:rsidRPr="006375D5">
        <w:rPr>
          <w:sz w:val="28"/>
          <w:szCs w:val="28"/>
          <w:lang w:val="en-US"/>
        </w:rPr>
        <w:t>SL</w:t>
      </w:r>
      <w:r w:rsidRPr="006375D5">
        <w:rPr>
          <w:sz w:val="28"/>
          <w:szCs w:val="28"/>
        </w:rPr>
        <w:t xml:space="preserve">-50, </w:t>
      </w:r>
      <w:r w:rsidRPr="006375D5">
        <w:rPr>
          <w:sz w:val="28"/>
          <w:szCs w:val="28"/>
          <w:lang w:val="en-US"/>
        </w:rPr>
        <w:t>W</w:t>
      </w:r>
      <w:r w:rsidRPr="006375D5">
        <w:rPr>
          <w:sz w:val="28"/>
          <w:szCs w:val="28"/>
        </w:rPr>
        <w:t>-470, ГС-2501, бульдозером Т-330. Также для работы на полигоне привлекаются автогрейдер и Камаз для планировки площадки (карты) полигона и прилегающей дороги. Автогрейдер осуществляет работы по грейдированию и очистке дороги на полигоне, автомобилем Камаз осуществляется вывоз изолирующего слоя (грунта) с бортов полигона на площадку (карту) полигона для последующего выравнивания изолирующего слоя бульдозером.</w:t>
      </w:r>
    </w:p>
    <w:p w14:paraId="3B880A77" w14:textId="77777777" w:rsidR="006375D5" w:rsidRPr="006375D5" w:rsidRDefault="006375D5" w:rsidP="006375D5">
      <w:pPr>
        <w:ind w:firstLine="709"/>
        <w:jc w:val="both"/>
        <w:rPr>
          <w:sz w:val="28"/>
          <w:szCs w:val="28"/>
        </w:rPr>
      </w:pPr>
      <w:r w:rsidRPr="006375D5">
        <w:rPr>
          <w:sz w:val="28"/>
          <w:szCs w:val="28"/>
        </w:rPr>
        <w:t>Основные производственные мощности не являются собственностью обслуживающей организации.</w:t>
      </w:r>
    </w:p>
    <w:p w14:paraId="6D063BA3" w14:textId="77777777" w:rsidR="006375D5" w:rsidRPr="006375D5" w:rsidRDefault="006375D5" w:rsidP="006375D5">
      <w:pPr>
        <w:tabs>
          <w:tab w:val="left" w:pos="1134"/>
        </w:tabs>
        <w:ind w:firstLine="709"/>
        <w:jc w:val="both"/>
        <w:rPr>
          <w:sz w:val="28"/>
          <w:szCs w:val="28"/>
        </w:rPr>
      </w:pPr>
      <w:r w:rsidRPr="006375D5">
        <w:rPr>
          <w:sz w:val="28"/>
          <w:szCs w:val="28"/>
        </w:rPr>
        <w:t>Договоры аренды земельных участков от 05.09.2017 № 13512,</w:t>
      </w:r>
      <w:r w:rsidRPr="006375D5">
        <w:rPr>
          <w:color w:val="FF0000"/>
          <w:sz w:val="28"/>
          <w:szCs w:val="28"/>
        </w:rPr>
        <w:t xml:space="preserve"> </w:t>
      </w:r>
      <w:r w:rsidRPr="006375D5">
        <w:rPr>
          <w:sz w:val="28"/>
          <w:szCs w:val="28"/>
        </w:rPr>
        <w:t xml:space="preserve">от 10.04.2018 № 14195, от 28.05.2019 № 15343, от 28.05.2019 № 15344, от 30.12.2022 № 18914 заключены с КУМИ Киселевского городского округа и закрепляют за организацией право временного владения и пользования. </w:t>
      </w:r>
    </w:p>
    <w:p w14:paraId="232AD633" w14:textId="6FE50CA7" w:rsidR="006375D5" w:rsidRPr="006375D5" w:rsidRDefault="006375D5" w:rsidP="006375D5">
      <w:pPr>
        <w:ind w:firstLine="709"/>
        <w:jc w:val="both"/>
        <w:rPr>
          <w:sz w:val="28"/>
          <w:szCs w:val="28"/>
        </w:rPr>
      </w:pPr>
      <w:r w:rsidRPr="006375D5">
        <w:rPr>
          <w:sz w:val="28"/>
          <w:szCs w:val="28"/>
        </w:rPr>
        <w:t>Федеральной службой по надзору в сфере природопользования организации выдана лицензия на размещение отходов от 15.02.2016 № 042 00217 на срок: бессрочно.</w:t>
      </w:r>
    </w:p>
    <w:p w14:paraId="3D683147" w14:textId="77777777" w:rsidR="006375D5" w:rsidRPr="006375D5" w:rsidRDefault="006375D5" w:rsidP="006375D5">
      <w:pPr>
        <w:jc w:val="center"/>
        <w:rPr>
          <w:b/>
          <w:color w:val="FF0000"/>
          <w:sz w:val="20"/>
          <w:szCs w:val="10"/>
          <w:u w:val="single"/>
        </w:rPr>
      </w:pPr>
    </w:p>
    <w:p w14:paraId="613746F5" w14:textId="77777777" w:rsidR="006375D5" w:rsidRPr="006375D5" w:rsidRDefault="006375D5" w:rsidP="006375D5">
      <w:pPr>
        <w:jc w:val="center"/>
        <w:rPr>
          <w:b/>
          <w:sz w:val="32"/>
          <w:szCs w:val="32"/>
          <w:u w:val="single"/>
        </w:rPr>
      </w:pPr>
      <w:r w:rsidRPr="006375D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0AA20DD" w14:textId="77777777" w:rsidR="006375D5" w:rsidRPr="006375D5" w:rsidRDefault="006375D5" w:rsidP="006375D5">
      <w:pPr>
        <w:ind w:firstLine="709"/>
        <w:jc w:val="both"/>
        <w:rPr>
          <w:sz w:val="28"/>
          <w:szCs w:val="28"/>
        </w:rPr>
      </w:pPr>
    </w:p>
    <w:p w14:paraId="39BB7B6D" w14:textId="77777777" w:rsidR="006375D5" w:rsidRPr="006375D5" w:rsidRDefault="006375D5" w:rsidP="006375D5">
      <w:pPr>
        <w:ind w:firstLine="709"/>
        <w:jc w:val="both"/>
        <w:rPr>
          <w:color w:val="FF0000"/>
          <w:sz w:val="28"/>
          <w:szCs w:val="28"/>
        </w:rPr>
      </w:pPr>
      <w:r w:rsidRPr="006375D5">
        <w:rPr>
          <w:sz w:val="28"/>
          <w:szCs w:val="28"/>
        </w:rPr>
        <w:lastRenderedPageBreak/>
        <w:t xml:space="preserve">Материалы организации по корректировке тарифов на 2024 год подготовлены в соответствии с требованиями Правил регулирования тарифов в области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(далее – Правила). Расчетно-обосновывающие материалы представлены в электронном виде посредством Единой информационно-аналитической системы (далее – ЕИАС), в формате шаблона </w:t>
      </w:r>
      <w:r w:rsidRPr="006375D5">
        <w:rPr>
          <w:sz w:val="28"/>
          <w:szCs w:val="28"/>
          <w:lang w:val="en-US"/>
        </w:rPr>
        <w:t>DOCS</w:t>
      </w:r>
      <w:r w:rsidRPr="006375D5">
        <w:rPr>
          <w:sz w:val="28"/>
          <w:szCs w:val="28"/>
        </w:rPr>
        <w:t>.</w:t>
      </w:r>
      <w:r w:rsidRPr="006375D5">
        <w:rPr>
          <w:sz w:val="28"/>
          <w:szCs w:val="28"/>
          <w:lang w:val="en-US"/>
        </w:rPr>
        <w:t>FORM</w:t>
      </w:r>
      <w:r w:rsidRPr="006375D5">
        <w:rPr>
          <w:sz w:val="28"/>
          <w:szCs w:val="28"/>
        </w:rPr>
        <w:t>.6.42.</w:t>
      </w:r>
    </w:p>
    <w:p w14:paraId="687AE6D4" w14:textId="77777777" w:rsidR="006375D5" w:rsidRPr="006375D5" w:rsidRDefault="006375D5" w:rsidP="006375D5">
      <w:pPr>
        <w:ind w:firstLine="709"/>
        <w:jc w:val="both"/>
        <w:rPr>
          <w:sz w:val="28"/>
          <w:szCs w:val="28"/>
        </w:rPr>
      </w:pPr>
      <w:r w:rsidRPr="006375D5">
        <w:rPr>
          <w:sz w:val="28"/>
          <w:szCs w:val="28"/>
        </w:rPr>
        <w:t>Следует отметить, что статья 24.8 Федерального закона от 24.06.1998              № 89-ФЗ «Об отходах производства и потребления» обязывает организации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14:paraId="4DF631E0" w14:textId="77777777" w:rsidR="006375D5" w:rsidRPr="006375D5" w:rsidRDefault="006375D5" w:rsidP="006375D5">
      <w:pPr>
        <w:ind w:firstLine="709"/>
        <w:jc w:val="both"/>
        <w:rPr>
          <w:sz w:val="28"/>
          <w:szCs w:val="28"/>
        </w:rPr>
      </w:pPr>
      <w:r w:rsidRPr="006375D5">
        <w:rPr>
          <w:sz w:val="28"/>
          <w:szCs w:val="28"/>
        </w:rPr>
        <w:t xml:space="preserve">Предоставленные организацией оборотно-сальдовые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области обращения с твердыми коммунальными отходами </w:t>
      </w:r>
      <w:r w:rsidRPr="006375D5">
        <w:rPr>
          <w:sz w:val="28"/>
          <w:szCs w:val="28"/>
          <w:u w:val="single"/>
        </w:rPr>
        <w:t>не в полной мере</w:t>
      </w:r>
      <w:r w:rsidRPr="006375D5">
        <w:rPr>
          <w:sz w:val="28"/>
          <w:szCs w:val="28"/>
        </w:rPr>
        <w:t>. Непонятна методика распределения затрат между ТКО и промышленными и иными видами отходов и наличие данной методики и списании затрат.</w:t>
      </w:r>
    </w:p>
    <w:p w14:paraId="78E43690" w14:textId="77777777" w:rsidR="006375D5" w:rsidRPr="006375D5" w:rsidRDefault="006375D5" w:rsidP="006375D5">
      <w:pPr>
        <w:ind w:firstLine="709"/>
        <w:jc w:val="both"/>
        <w:rPr>
          <w:sz w:val="28"/>
          <w:szCs w:val="28"/>
          <w:highlight w:val="lightGray"/>
        </w:rPr>
      </w:pPr>
    </w:p>
    <w:p w14:paraId="660E2A7F" w14:textId="77777777" w:rsidR="006375D5" w:rsidRPr="006375D5" w:rsidRDefault="006375D5" w:rsidP="006375D5">
      <w:pPr>
        <w:ind w:firstLine="709"/>
        <w:jc w:val="center"/>
        <w:rPr>
          <w:b/>
          <w:sz w:val="32"/>
          <w:szCs w:val="32"/>
          <w:u w:val="single"/>
        </w:rPr>
      </w:pPr>
      <w:r w:rsidRPr="006375D5">
        <w:rPr>
          <w:b/>
          <w:sz w:val="32"/>
          <w:szCs w:val="32"/>
          <w:u w:val="single"/>
        </w:rPr>
        <w:t xml:space="preserve">Оценка достоверности данных, приведенных                                        </w:t>
      </w:r>
    </w:p>
    <w:p w14:paraId="48813176" w14:textId="77777777" w:rsidR="006375D5" w:rsidRPr="006375D5" w:rsidRDefault="006375D5" w:rsidP="006375D5">
      <w:pPr>
        <w:ind w:firstLine="709"/>
        <w:jc w:val="center"/>
        <w:rPr>
          <w:b/>
          <w:sz w:val="32"/>
          <w:szCs w:val="32"/>
          <w:u w:val="single"/>
        </w:rPr>
      </w:pPr>
      <w:r w:rsidRPr="006375D5">
        <w:rPr>
          <w:b/>
          <w:sz w:val="32"/>
          <w:szCs w:val="32"/>
          <w:u w:val="single"/>
        </w:rPr>
        <w:t xml:space="preserve">в предложениях об установлении тарифов </w:t>
      </w:r>
    </w:p>
    <w:p w14:paraId="1F536837" w14:textId="77777777" w:rsidR="006375D5" w:rsidRPr="006375D5" w:rsidRDefault="006375D5" w:rsidP="006375D5">
      <w:pPr>
        <w:ind w:firstLine="709"/>
        <w:jc w:val="both"/>
        <w:rPr>
          <w:sz w:val="28"/>
          <w:szCs w:val="28"/>
        </w:rPr>
      </w:pPr>
    </w:p>
    <w:p w14:paraId="5DD1D27B" w14:textId="77777777" w:rsidR="006375D5" w:rsidRPr="006375D5" w:rsidRDefault="006375D5" w:rsidP="006375D5">
      <w:pPr>
        <w:ind w:firstLine="709"/>
        <w:jc w:val="both"/>
        <w:rPr>
          <w:sz w:val="28"/>
          <w:szCs w:val="28"/>
        </w:rPr>
      </w:pPr>
      <w:r w:rsidRPr="006375D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584A3FB" w14:textId="77777777" w:rsidR="006375D5" w:rsidRPr="006375D5" w:rsidRDefault="006375D5" w:rsidP="006375D5">
      <w:pPr>
        <w:ind w:firstLine="709"/>
        <w:jc w:val="both"/>
        <w:rPr>
          <w:sz w:val="28"/>
          <w:szCs w:val="28"/>
        </w:rPr>
      </w:pPr>
      <w:r w:rsidRPr="006375D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 на 2024 год.</w:t>
      </w:r>
    </w:p>
    <w:p w14:paraId="5C93B238" w14:textId="77777777" w:rsidR="006375D5" w:rsidRPr="006375D5" w:rsidRDefault="006375D5" w:rsidP="006375D5">
      <w:pPr>
        <w:ind w:firstLine="709"/>
        <w:jc w:val="both"/>
        <w:rPr>
          <w:sz w:val="28"/>
          <w:szCs w:val="28"/>
        </w:rPr>
      </w:pPr>
      <w:r w:rsidRPr="006375D5">
        <w:rPr>
          <w:sz w:val="28"/>
          <w:szCs w:val="28"/>
        </w:rPr>
        <w:t>Экспертная оценка экономической обоснованности расходов на захоронение твердых коммунальных отходов, принимаемых для корректировки НВВ и расчета тарифов на 2024 год, производилась на основе анализа общих смет расходов в экономических элементах.</w:t>
      </w:r>
    </w:p>
    <w:p w14:paraId="2928E69C" w14:textId="77777777" w:rsidR="006375D5" w:rsidRPr="006375D5" w:rsidRDefault="006375D5" w:rsidP="006375D5">
      <w:pPr>
        <w:ind w:firstLine="709"/>
        <w:jc w:val="both"/>
        <w:rPr>
          <w:sz w:val="28"/>
          <w:szCs w:val="28"/>
        </w:rPr>
      </w:pPr>
      <w:r w:rsidRPr="006375D5">
        <w:rPr>
          <w:sz w:val="28"/>
          <w:szCs w:val="28"/>
        </w:rPr>
        <w:t>Специалистом принимались во внимание предоставленные организацией данные бухгалтерских регистров за 2022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2123C777" w14:textId="77777777" w:rsidR="006375D5" w:rsidRPr="006375D5" w:rsidRDefault="006375D5" w:rsidP="006375D5">
      <w:pPr>
        <w:ind w:firstLine="709"/>
        <w:jc w:val="both"/>
        <w:rPr>
          <w:b/>
          <w:i/>
          <w:sz w:val="28"/>
          <w:szCs w:val="28"/>
          <w:u w:val="single"/>
        </w:rPr>
      </w:pPr>
      <w:r w:rsidRPr="006375D5">
        <w:rPr>
          <w:sz w:val="28"/>
          <w:szCs w:val="28"/>
        </w:rPr>
        <w:t>В части проведения закупочных процедур деятельность не осуществляется.</w:t>
      </w:r>
    </w:p>
    <w:p w14:paraId="74A7DD12" w14:textId="77777777" w:rsidR="006375D5" w:rsidRPr="006375D5" w:rsidRDefault="006375D5" w:rsidP="006375D5">
      <w:pPr>
        <w:ind w:firstLine="709"/>
        <w:jc w:val="both"/>
        <w:rPr>
          <w:sz w:val="32"/>
          <w:szCs w:val="28"/>
          <w:highlight w:val="lightGray"/>
        </w:rPr>
      </w:pPr>
    </w:p>
    <w:p w14:paraId="66D8E842" w14:textId="77777777" w:rsidR="006375D5" w:rsidRPr="006375D5" w:rsidRDefault="006375D5" w:rsidP="006375D5">
      <w:pPr>
        <w:jc w:val="center"/>
        <w:rPr>
          <w:b/>
          <w:spacing w:val="26"/>
          <w:sz w:val="36"/>
          <w:szCs w:val="32"/>
          <w:u w:val="single"/>
        </w:rPr>
      </w:pPr>
      <w:r w:rsidRPr="006375D5">
        <w:rPr>
          <w:b/>
          <w:spacing w:val="26"/>
          <w:sz w:val="36"/>
          <w:szCs w:val="32"/>
          <w:u w:val="single"/>
        </w:rPr>
        <w:t>Оценка финансового состояния организации</w:t>
      </w:r>
    </w:p>
    <w:p w14:paraId="2A531B66" w14:textId="77777777" w:rsidR="006375D5" w:rsidRPr="006375D5" w:rsidRDefault="006375D5" w:rsidP="006375D5">
      <w:pPr>
        <w:ind w:firstLine="709"/>
        <w:jc w:val="both"/>
        <w:rPr>
          <w:sz w:val="28"/>
          <w:szCs w:val="28"/>
        </w:rPr>
      </w:pPr>
      <w:r w:rsidRPr="006375D5">
        <w:rPr>
          <w:sz w:val="28"/>
          <w:szCs w:val="28"/>
        </w:rPr>
        <w:t xml:space="preserve">При проведении оценки финансового состояния целесообразно отметить, что ООО «Феникс» применяется упрощенная система налогообложения. </w:t>
      </w:r>
    </w:p>
    <w:p w14:paraId="514ECF5A" w14:textId="77777777" w:rsidR="006375D5" w:rsidRPr="006375D5" w:rsidRDefault="006375D5" w:rsidP="006375D5">
      <w:pPr>
        <w:ind w:firstLine="709"/>
        <w:jc w:val="both"/>
        <w:rPr>
          <w:sz w:val="28"/>
          <w:szCs w:val="28"/>
        </w:rPr>
      </w:pPr>
      <w:r w:rsidRPr="006375D5">
        <w:rPr>
          <w:sz w:val="28"/>
          <w:szCs w:val="28"/>
        </w:rPr>
        <w:t>Согласно данным формы № 2 «Отчет о финансовых результатах» за 2022 год необходимо отметить, что выручка в 2022 году составила 9053,00 тыс. руб. и по сравнению с 2021 годом (7913,00 тыс. руб.) увеличилась на 14,41%.</w:t>
      </w:r>
    </w:p>
    <w:p w14:paraId="57758B7B" w14:textId="77777777" w:rsidR="006375D5" w:rsidRPr="006375D5" w:rsidRDefault="006375D5" w:rsidP="006375D5">
      <w:pPr>
        <w:ind w:firstLine="709"/>
        <w:jc w:val="both"/>
        <w:rPr>
          <w:sz w:val="28"/>
          <w:szCs w:val="28"/>
        </w:rPr>
      </w:pPr>
      <w:r w:rsidRPr="006375D5">
        <w:rPr>
          <w:color w:val="FF0000"/>
          <w:sz w:val="28"/>
          <w:szCs w:val="28"/>
        </w:rPr>
        <w:t xml:space="preserve"> </w:t>
      </w:r>
      <w:r w:rsidRPr="006375D5">
        <w:rPr>
          <w:sz w:val="28"/>
          <w:szCs w:val="28"/>
        </w:rPr>
        <w:t>Параллельно происходит увеличение себестоимости с 5155,00 тыс. руб. в 2021 году до 14716,00 тыс. руб. в 2022 году, увеличение 185,47%.</w:t>
      </w:r>
    </w:p>
    <w:p w14:paraId="5374DB14" w14:textId="77777777" w:rsidR="006375D5" w:rsidRPr="006375D5" w:rsidRDefault="006375D5" w:rsidP="006375D5">
      <w:pPr>
        <w:ind w:firstLine="709"/>
        <w:jc w:val="both"/>
        <w:rPr>
          <w:sz w:val="28"/>
          <w:szCs w:val="28"/>
        </w:rPr>
      </w:pPr>
      <w:r w:rsidRPr="006375D5">
        <w:rPr>
          <w:sz w:val="28"/>
          <w:szCs w:val="28"/>
        </w:rPr>
        <w:t>Итог финансовой деятельности за 2022 год чистая прибыль (убыток) составила (- 7281,00) тыс. руб., за 2021 год 890,00 тыс. руб.</w:t>
      </w:r>
    </w:p>
    <w:p w14:paraId="45056F99" w14:textId="77777777" w:rsidR="006375D5" w:rsidRPr="006375D5" w:rsidRDefault="006375D5" w:rsidP="006375D5">
      <w:pPr>
        <w:ind w:firstLine="709"/>
        <w:jc w:val="both"/>
        <w:rPr>
          <w:sz w:val="28"/>
          <w:szCs w:val="28"/>
        </w:rPr>
      </w:pPr>
      <w:r w:rsidRPr="006375D5">
        <w:rPr>
          <w:sz w:val="28"/>
          <w:szCs w:val="28"/>
        </w:rPr>
        <w:t>В учетной политике организации отмечено, что косвенные расходы или расходы по счетам 26 на конец каждого отчетного периода списываются на финансовый результат (относятся в дебет счета 90 «Продажи» в качестве условно-постоянных), однако алгоритм расчета и отнесение расходов 26 счета предприятием не представлен.</w:t>
      </w:r>
    </w:p>
    <w:p w14:paraId="7C97188B" w14:textId="77777777" w:rsidR="006375D5" w:rsidRPr="006375D5" w:rsidRDefault="006375D5" w:rsidP="006375D5">
      <w:pPr>
        <w:ind w:firstLine="709"/>
        <w:jc w:val="both"/>
        <w:rPr>
          <w:sz w:val="28"/>
          <w:szCs w:val="28"/>
        </w:rPr>
      </w:pPr>
      <w:r w:rsidRPr="006375D5">
        <w:rPr>
          <w:sz w:val="28"/>
          <w:szCs w:val="28"/>
        </w:rPr>
        <w:t xml:space="preserve">В качестве подтверждения расходов организации в области обращения с твердыми коммунальными отходами за 2022 год в материалах тарифного дела представлены аналитические отчеты по счетам бухгалтерских регистров. </w:t>
      </w:r>
    </w:p>
    <w:p w14:paraId="4B959624" w14:textId="77777777" w:rsidR="006375D5" w:rsidRPr="006375D5" w:rsidRDefault="006375D5" w:rsidP="006375D5">
      <w:pPr>
        <w:ind w:firstLine="709"/>
        <w:jc w:val="both"/>
        <w:rPr>
          <w:sz w:val="28"/>
          <w:szCs w:val="28"/>
        </w:rPr>
      </w:pPr>
      <w:r w:rsidRPr="006375D5">
        <w:rPr>
          <w:sz w:val="28"/>
          <w:szCs w:val="28"/>
        </w:rPr>
        <w:t>Фактические расходы организации на оказание услуг в области обращения с твердыми коммунальными отходами представлены также в формате шаблона CALC.TARIFF.TBO.6.42. Расходы предприятия за 2022 год составили 15869,79</w:t>
      </w:r>
      <w:r w:rsidRPr="006375D5">
        <w:rPr>
          <w:bCs/>
          <w:sz w:val="28"/>
          <w:szCs w:val="28"/>
        </w:rPr>
        <w:t xml:space="preserve"> </w:t>
      </w:r>
      <w:r w:rsidRPr="006375D5">
        <w:rPr>
          <w:sz w:val="28"/>
          <w:szCs w:val="28"/>
        </w:rPr>
        <w:t>тыс. руб.</w:t>
      </w:r>
    </w:p>
    <w:p w14:paraId="44ADB07B" w14:textId="77777777" w:rsidR="006375D5" w:rsidRPr="006375D5" w:rsidRDefault="006375D5" w:rsidP="006375D5">
      <w:pPr>
        <w:autoSpaceDE w:val="0"/>
        <w:autoSpaceDN w:val="0"/>
        <w:adjustRightInd w:val="0"/>
        <w:ind w:firstLine="709"/>
        <w:jc w:val="both"/>
        <w:rPr>
          <w:sz w:val="28"/>
          <w:szCs w:val="28"/>
        </w:rPr>
      </w:pPr>
      <w:r w:rsidRPr="006375D5">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6375D5">
        <w:rPr>
          <w:sz w:val="28"/>
          <w:szCs w:val="28"/>
        </w:rPr>
        <w:t xml:space="preserve">шаблона </w:t>
      </w:r>
      <w:r w:rsidRPr="006375D5">
        <w:rPr>
          <w:sz w:val="28"/>
          <w:szCs w:val="28"/>
          <w:lang w:val="en-US"/>
        </w:rPr>
        <w:t>CALC</w:t>
      </w:r>
      <w:r w:rsidRPr="006375D5">
        <w:rPr>
          <w:sz w:val="28"/>
          <w:szCs w:val="28"/>
        </w:rPr>
        <w:t>.</w:t>
      </w:r>
      <w:r w:rsidRPr="006375D5">
        <w:rPr>
          <w:sz w:val="28"/>
          <w:szCs w:val="28"/>
          <w:lang w:val="en-US"/>
        </w:rPr>
        <w:t>TARIFF</w:t>
      </w:r>
      <w:r w:rsidRPr="006375D5">
        <w:rPr>
          <w:sz w:val="28"/>
          <w:szCs w:val="28"/>
        </w:rPr>
        <w:t>.</w:t>
      </w:r>
      <w:r w:rsidRPr="006375D5">
        <w:rPr>
          <w:sz w:val="28"/>
          <w:szCs w:val="28"/>
          <w:lang w:val="en-US"/>
        </w:rPr>
        <w:t>TBO</w:t>
      </w:r>
      <w:r w:rsidRPr="006375D5">
        <w:rPr>
          <w:sz w:val="28"/>
          <w:szCs w:val="28"/>
        </w:rPr>
        <w:t>.6.42.</w:t>
      </w:r>
    </w:p>
    <w:p w14:paraId="56582A83" w14:textId="77777777" w:rsidR="006375D5" w:rsidRPr="006375D5" w:rsidRDefault="006375D5" w:rsidP="006375D5">
      <w:pPr>
        <w:autoSpaceDN w:val="0"/>
        <w:jc w:val="center"/>
        <w:rPr>
          <w:b/>
          <w:spacing w:val="26"/>
          <w:sz w:val="36"/>
          <w:szCs w:val="32"/>
          <w:u w:val="single"/>
        </w:rPr>
      </w:pPr>
      <w:r w:rsidRPr="006375D5">
        <w:rPr>
          <w:b/>
          <w:spacing w:val="26"/>
          <w:sz w:val="36"/>
          <w:szCs w:val="32"/>
          <w:u w:val="single"/>
        </w:rPr>
        <w:t>Корректировка необходимой валовой выручки</w:t>
      </w:r>
    </w:p>
    <w:p w14:paraId="0F63B68A" w14:textId="77777777" w:rsidR="006375D5" w:rsidRPr="006375D5" w:rsidRDefault="006375D5" w:rsidP="006375D5">
      <w:pPr>
        <w:autoSpaceDN w:val="0"/>
        <w:jc w:val="center"/>
        <w:rPr>
          <w:b/>
          <w:spacing w:val="26"/>
          <w:sz w:val="36"/>
          <w:szCs w:val="32"/>
          <w:u w:val="single"/>
        </w:rPr>
      </w:pPr>
      <w:r w:rsidRPr="006375D5">
        <w:rPr>
          <w:b/>
          <w:spacing w:val="26"/>
          <w:sz w:val="36"/>
          <w:szCs w:val="32"/>
          <w:u w:val="single"/>
        </w:rPr>
        <w:t>и установленных тарифов на 2024 год</w:t>
      </w:r>
    </w:p>
    <w:p w14:paraId="7F5E8287" w14:textId="77777777" w:rsidR="006375D5" w:rsidRPr="006375D5" w:rsidRDefault="006375D5" w:rsidP="006375D5">
      <w:pPr>
        <w:widowControl w:val="0"/>
        <w:tabs>
          <w:tab w:val="left" w:pos="709"/>
        </w:tabs>
        <w:autoSpaceDE w:val="0"/>
        <w:autoSpaceDN w:val="0"/>
        <w:adjustRightInd w:val="0"/>
        <w:jc w:val="both"/>
        <w:rPr>
          <w:color w:val="FF0000"/>
          <w:sz w:val="28"/>
          <w:szCs w:val="28"/>
        </w:rPr>
      </w:pPr>
      <w:r w:rsidRPr="006375D5">
        <w:rPr>
          <w:color w:val="FF0000"/>
          <w:sz w:val="28"/>
          <w:szCs w:val="28"/>
        </w:rPr>
        <w:tab/>
      </w:r>
    </w:p>
    <w:p w14:paraId="67C2704C" w14:textId="77777777" w:rsidR="006375D5" w:rsidRPr="006375D5" w:rsidRDefault="006375D5" w:rsidP="006375D5">
      <w:pPr>
        <w:widowControl w:val="0"/>
        <w:tabs>
          <w:tab w:val="left" w:pos="709"/>
        </w:tabs>
        <w:autoSpaceDE w:val="0"/>
        <w:autoSpaceDN w:val="0"/>
        <w:adjustRightInd w:val="0"/>
        <w:ind w:firstLine="709"/>
        <w:jc w:val="both"/>
        <w:rPr>
          <w:sz w:val="28"/>
          <w:szCs w:val="28"/>
        </w:rPr>
      </w:pPr>
      <w:r w:rsidRPr="006375D5">
        <w:rPr>
          <w:sz w:val="28"/>
          <w:szCs w:val="28"/>
        </w:rPr>
        <w:t>Постановлением Региональной энергетической комиссии Кузбасса от 19.11.2020 № 404 ООО «Феникс» (Киселевский городской округ) установлены долгосрочные параметры регулирования тарифов в области обращение с твердыми коммунальными отходами на период с 01.01.2021 по 31.12.2025.</w:t>
      </w:r>
    </w:p>
    <w:p w14:paraId="295B0C2C" w14:textId="77777777" w:rsidR="006375D5" w:rsidRPr="006375D5" w:rsidRDefault="006375D5" w:rsidP="006375D5">
      <w:pPr>
        <w:widowControl w:val="0"/>
        <w:tabs>
          <w:tab w:val="left" w:pos="709"/>
        </w:tabs>
        <w:autoSpaceDE w:val="0"/>
        <w:autoSpaceDN w:val="0"/>
        <w:adjustRightInd w:val="0"/>
        <w:ind w:firstLine="709"/>
        <w:jc w:val="both"/>
        <w:rPr>
          <w:sz w:val="28"/>
          <w:szCs w:val="28"/>
        </w:rPr>
      </w:pPr>
      <w:r w:rsidRPr="006375D5">
        <w:rPr>
          <w:sz w:val="28"/>
          <w:szCs w:val="28"/>
        </w:rPr>
        <w:t>Постановлением Региональной энергетической комиссии Кузбасса от 19.11.2020 № 405 ООО «Феникс» (Киселевский городской округ) (в редакции постановлений Региональной энергетической комиссии Кузбасса от 16.11.2021 № 542, от 24.11.2022 № 454):</w:t>
      </w:r>
    </w:p>
    <w:p w14:paraId="24EEB16D" w14:textId="77777777" w:rsidR="006375D5" w:rsidRPr="006375D5" w:rsidRDefault="006375D5" w:rsidP="006375D5">
      <w:pPr>
        <w:widowControl w:val="0"/>
        <w:tabs>
          <w:tab w:val="left" w:pos="709"/>
        </w:tabs>
        <w:autoSpaceDE w:val="0"/>
        <w:autoSpaceDN w:val="0"/>
        <w:adjustRightInd w:val="0"/>
        <w:ind w:firstLine="709"/>
        <w:jc w:val="both"/>
        <w:rPr>
          <w:sz w:val="28"/>
          <w:szCs w:val="28"/>
        </w:rPr>
      </w:pPr>
      <w:r w:rsidRPr="006375D5">
        <w:rPr>
          <w:sz w:val="28"/>
          <w:szCs w:val="28"/>
        </w:rPr>
        <w:t>утверждена производственная программа в области обращения с твердыми коммунальными отходами;</w:t>
      </w:r>
    </w:p>
    <w:p w14:paraId="74197A56" w14:textId="77777777" w:rsidR="006375D5" w:rsidRPr="006375D5" w:rsidRDefault="006375D5" w:rsidP="006375D5">
      <w:pPr>
        <w:widowControl w:val="0"/>
        <w:tabs>
          <w:tab w:val="left" w:pos="709"/>
        </w:tabs>
        <w:autoSpaceDE w:val="0"/>
        <w:autoSpaceDN w:val="0"/>
        <w:adjustRightInd w:val="0"/>
        <w:ind w:firstLine="709"/>
        <w:jc w:val="both"/>
        <w:rPr>
          <w:sz w:val="28"/>
          <w:szCs w:val="28"/>
        </w:rPr>
      </w:pPr>
      <w:r w:rsidRPr="006375D5">
        <w:rPr>
          <w:sz w:val="28"/>
          <w:szCs w:val="28"/>
        </w:rPr>
        <w:t xml:space="preserve">утверждены предельные </w:t>
      </w:r>
      <w:proofErr w:type="spellStart"/>
      <w:r w:rsidRPr="006375D5">
        <w:rPr>
          <w:sz w:val="28"/>
          <w:szCs w:val="28"/>
        </w:rPr>
        <w:t>одноставочные</w:t>
      </w:r>
      <w:proofErr w:type="spellEnd"/>
      <w:r w:rsidRPr="006375D5">
        <w:rPr>
          <w:sz w:val="28"/>
          <w:szCs w:val="28"/>
        </w:rPr>
        <w:t xml:space="preserve"> тарифы на захоронение твердых коммунальных отходов с применением метода индексации.</w:t>
      </w:r>
    </w:p>
    <w:p w14:paraId="107729FC" w14:textId="77777777" w:rsidR="006375D5" w:rsidRPr="006375D5" w:rsidRDefault="006375D5" w:rsidP="006375D5">
      <w:pPr>
        <w:widowControl w:val="0"/>
        <w:tabs>
          <w:tab w:val="left" w:pos="709"/>
        </w:tabs>
        <w:autoSpaceDE w:val="0"/>
        <w:autoSpaceDN w:val="0"/>
        <w:adjustRightInd w:val="0"/>
        <w:ind w:firstLine="709"/>
        <w:jc w:val="both"/>
        <w:rPr>
          <w:color w:val="FF0000"/>
          <w:sz w:val="28"/>
          <w:szCs w:val="28"/>
        </w:rPr>
      </w:pPr>
    </w:p>
    <w:p w14:paraId="46925C06"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Согласно пункту 57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7E123D9"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Согласно пункту 56 к долгосрочным параметрам регулирования тарифов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показатели энергосбережения и энергоэффективности (удельный расход энергетических ресурсов).  </w:t>
      </w:r>
    </w:p>
    <w:p w14:paraId="13293B96" w14:textId="77777777" w:rsidR="006375D5" w:rsidRPr="006375D5" w:rsidRDefault="006375D5" w:rsidP="006375D5">
      <w:pPr>
        <w:autoSpaceDE w:val="0"/>
        <w:autoSpaceDN w:val="0"/>
        <w:adjustRightInd w:val="0"/>
        <w:ind w:firstLine="540"/>
        <w:jc w:val="right"/>
        <w:rPr>
          <w:color w:val="FF0000"/>
          <w:sz w:val="28"/>
          <w:szCs w:val="28"/>
        </w:rPr>
      </w:pPr>
    </w:p>
    <w:p w14:paraId="2FDFB7CB" w14:textId="77777777" w:rsidR="006375D5" w:rsidRPr="006375D5" w:rsidRDefault="006375D5" w:rsidP="006375D5">
      <w:pPr>
        <w:tabs>
          <w:tab w:val="left" w:pos="284"/>
        </w:tabs>
        <w:ind w:firstLine="709"/>
        <w:jc w:val="right"/>
        <w:rPr>
          <w:color w:val="FF0000"/>
          <w:sz w:val="28"/>
          <w:szCs w:val="28"/>
        </w:rPr>
      </w:pPr>
    </w:p>
    <w:p w14:paraId="349AB978" w14:textId="77777777" w:rsidR="006375D5" w:rsidRPr="006375D5" w:rsidRDefault="006375D5" w:rsidP="006375D5">
      <w:pPr>
        <w:tabs>
          <w:tab w:val="left" w:pos="284"/>
        </w:tabs>
        <w:ind w:firstLine="709"/>
        <w:jc w:val="right"/>
        <w:rPr>
          <w:sz w:val="28"/>
          <w:szCs w:val="28"/>
        </w:rPr>
      </w:pPr>
      <w:r w:rsidRPr="006375D5">
        <w:rPr>
          <w:sz w:val="28"/>
          <w:szCs w:val="28"/>
        </w:rPr>
        <w:t>Таблица 1.</w:t>
      </w:r>
    </w:p>
    <w:p w14:paraId="2EC9F874" w14:textId="77777777" w:rsidR="006375D5" w:rsidRPr="006375D5" w:rsidRDefault="006375D5" w:rsidP="006375D5">
      <w:pPr>
        <w:jc w:val="center"/>
        <w:rPr>
          <w:b/>
          <w:sz w:val="28"/>
          <w:szCs w:val="28"/>
        </w:rPr>
      </w:pPr>
      <w:r w:rsidRPr="006375D5">
        <w:rPr>
          <w:b/>
          <w:sz w:val="28"/>
          <w:szCs w:val="28"/>
        </w:rPr>
        <w:t>Долгосрочные параметры</w:t>
      </w:r>
    </w:p>
    <w:p w14:paraId="154D350A" w14:textId="77777777" w:rsidR="006375D5" w:rsidRPr="006375D5" w:rsidRDefault="006375D5" w:rsidP="006375D5">
      <w:pPr>
        <w:jc w:val="center"/>
        <w:rPr>
          <w:b/>
          <w:sz w:val="28"/>
          <w:szCs w:val="28"/>
        </w:rPr>
      </w:pPr>
      <w:r w:rsidRPr="006375D5">
        <w:rPr>
          <w:b/>
          <w:sz w:val="28"/>
          <w:szCs w:val="28"/>
        </w:rPr>
        <w:t xml:space="preserve"> регулирования тарифов на захоронение твердых коммунальных отходов ООО «Феникс» (Киселевский городской округ)</w:t>
      </w:r>
    </w:p>
    <w:p w14:paraId="4DF86B44" w14:textId="77777777" w:rsidR="006375D5" w:rsidRPr="006375D5" w:rsidRDefault="006375D5" w:rsidP="006375D5">
      <w:pPr>
        <w:jc w:val="center"/>
        <w:rPr>
          <w:b/>
          <w:sz w:val="28"/>
          <w:szCs w:val="28"/>
        </w:rPr>
      </w:pPr>
      <w:r w:rsidRPr="006375D5">
        <w:rPr>
          <w:b/>
          <w:sz w:val="28"/>
          <w:szCs w:val="28"/>
        </w:rPr>
        <w:t>на период с 01.01.2021 по 31.12.2025</w:t>
      </w:r>
    </w:p>
    <w:p w14:paraId="4E37F71B" w14:textId="77777777" w:rsidR="006375D5" w:rsidRPr="006375D5" w:rsidRDefault="006375D5" w:rsidP="006375D5">
      <w:pPr>
        <w:jc w:val="center"/>
        <w:rPr>
          <w:b/>
          <w:sz w:val="28"/>
          <w:szCs w:val="28"/>
        </w:rPr>
      </w:pP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1134"/>
        <w:gridCol w:w="1984"/>
        <w:gridCol w:w="2126"/>
        <w:gridCol w:w="3119"/>
      </w:tblGrid>
      <w:tr w:rsidR="006375D5" w:rsidRPr="006375D5" w14:paraId="12E43D9F" w14:textId="77777777" w:rsidTr="006375D5">
        <w:trPr>
          <w:trHeight w:val="1889"/>
          <w:jc w:val="center"/>
        </w:trPr>
        <w:tc>
          <w:tcPr>
            <w:tcW w:w="2099" w:type="dxa"/>
            <w:shd w:val="clear" w:color="auto" w:fill="auto"/>
            <w:vAlign w:val="center"/>
          </w:tcPr>
          <w:p w14:paraId="540F93C2" w14:textId="77777777" w:rsidR="006375D5" w:rsidRPr="006375D5" w:rsidRDefault="006375D5" w:rsidP="006375D5">
            <w:pPr>
              <w:tabs>
                <w:tab w:val="left" w:pos="0"/>
              </w:tabs>
              <w:jc w:val="center"/>
              <w:rPr>
                <w:sz w:val="28"/>
                <w:szCs w:val="28"/>
              </w:rPr>
            </w:pPr>
            <w:r w:rsidRPr="006375D5">
              <w:rPr>
                <w:sz w:val="28"/>
                <w:szCs w:val="28"/>
              </w:rPr>
              <w:t>Наименование услуги</w:t>
            </w:r>
          </w:p>
        </w:tc>
        <w:tc>
          <w:tcPr>
            <w:tcW w:w="1134" w:type="dxa"/>
            <w:shd w:val="clear" w:color="auto" w:fill="auto"/>
            <w:vAlign w:val="center"/>
          </w:tcPr>
          <w:p w14:paraId="74A46838" w14:textId="77777777" w:rsidR="006375D5" w:rsidRPr="006375D5" w:rsidRDefault="006375D5" w:rsidP="006375D5">
            <w:pPr>
              <w:tabs>
                <w:tab w:val="left" w:pos="0"/>
              </w:tabs>
              <w:jc w:val="center"/>
              <w:rPr>
                <w:sz w:val="28"/>
                <w:szCs w:val="28"/>
              </w:rPr>
            </w:pPr>
            <w:r w:rsidRPr="006375D5">
              <w:rPr>
                <w:sz w:val="28"/>
                <w:szCs w:val="28"/>
              </w:rPr>
              <w:t>Период</w:t>
            </w:r>
          </w:p>
        </w:tc>
        <w:tc>
          <w:tcPr>
            <w:tcW w:w="1984" w:type="dxa"/>
            <w:shd w:val="clear" w:color="auto" w:fill="auto"/>
            <w:vAlign w:val="center"/>
          </w:tcPr>
          <w:p w14:paraId="623F1804" w14:textId="77777777" w:rsidR="006375D5" w:rsidRPr="006375D5" w:rsidRDefault="006375D5" w:rsidP="006375D5">
            <w:pPr>
              <w:tabs>
                <w:tab w:val="left" w:pos="0"/>
              </w:tabs>
              <w:jc w:val="center"/>
              <w:rPr>
                <w:sz w:val="28"/>
                <w:szCs w:val="28"/>
              </w:rPr>
            </w:pPr>
            <w:r w:rsidRPr="006375D5">
              <w:rPr>
                <w:sz w:val="28"/>
                <w:szCs w:val="28"/>
              </w:rPr>
              <w:t>Базовый уровень операционных</w:t>
            </w:r>
          </w:p>
          <w:p w14:paraId="29892C0B" w14:textId="77777777" w:rsidR="006375D5" w:rsidRPr="006375D5" w:rsidRDefault="006375D5" w:rsidP="006375D5">
            <w:pPr>
              <w:tabs>
                <w:tab w:val="left" w:pos="0"/>
              </w:tabs>
              <w:jc w:val="center"/>
              <w:rPr>
                <w:sz w:val="28"/>
                <w:szCs w:val="28"/>
              </w:rPr>
            </w:pPr>
            <w:r w:rsidRPr="006375D5">
              <w:rPr>
                <w:sz w:val="28"/>
                <w:szCs w:val="28"/>
              </w:rPr>
              <w:t>расходов,</w:t>
            </w:r>
          </w:p>
          <w:p w14:paraId="0E6B6CA1" w14:textId="77777777" w:rsidR="006375D5" w:rsidRPr="006375D5" w:rsidRDefault="006375D5" w:rsidP="006375D5">
            <w:pPr>
              <w:tabs>
                <w:tab w:val="left" w:pos="0"/>
              </w:tabs>
              <w:jc w:val="center"/>
              <w:rPr>
                <w:sz w:val="28"/>
                <w:szCs w:val="28"/>
              </w:rPr>
            </w:pPr>
            <w:r w:rsidRPr="006375D5">
              <w:rPr>
                <w:sz w:val="28"/>
                <w:szCs w:val="28"/>
              </w:rPr>
              <w:t>тыс. руб.</w:t>
            </w:r>
          </w:p>
        </w:tc>
        <w:tc>
          <w:tcPr>
            <w:tcW w:w="2126" w:type="dxa"/>
            <w:shd w:val="clear" w:color="auto" w:fill="auto"/>
            <w:vAlign w:val="center"/>
          </w:tcPr>
          <w:p w14:paraId="4A330CAB" w14:textId="77777777" w:rsidR="006375D5" w:rsidRPr="006375D5" w:rsidRDefault="006375D5" w:rsidP="006375D5">
            <w:pPr>
              <w:tabs>
                <w:tab w:val="left" w:pos="0"/>
              </w:tabs>
              <w:jc w:val="center"/>
              <w:rPr>
                <w:sz w:val="28"/>
                <w:szCs w:val="28"/>
              </w:rPr>
            </w:pPr>
            <w:r w:rsidRPr="006375D5">
              <w:rPr>
                <w:sz w:val="28"/>
                <w:szCs w:val="28"/>
              </w:rPr>
              <w:t>Индекс эффективности операционных расходов, %</w:t>
            </w:r>
          </w:p>
        </w:tc>
        <w:tc>
          <w:tcPr>
            <w:tcW w:w="3119" w:type="dxa"/>
            <w:shd w:val="clear" w:color="auto" w:fill="auto"/>
            <w:vAlign w:val="center"/>
          </w:tcPr>
          <w:p w14:paraId="2379CE18" w14:textId="77777777" w:rsidR="006375D5" w:rsidRPr="006375D5" w:rsidRDefault="006375D5" w:rsidP="006375D5">
            <w:pPr>
              <w:tabs>
                <w:tab w:val="left" w:pos="0"/>
              </w:tabs>
              <w:jc w:val="center"/>
              <w:rPr>
                <w:sz w:val="28"/>
                <w:szCs w:val="28"/>
                <w:highlight w:val="yellow"/>
              </w:rPr>
            </w:pPr>
            <w:r w:rsidRPr="006375D5">
              <w:rPr>
                <w:sz w:val="28"/>
                <w:szCs w:val="28"/>
              </w:rPr>
              <w:t>Показатели энергосбережения и энергетической эффективности (удельный расход электрической энергии, кВт*ч/т)</w:t>
            </w:r>
          </w:p>
        </w:tc>
      </w:tr>
      <w:tr w:rsidR="006375D5" w:rsidRPr="006375D5" w14:paraId="7387B7A8" w14:textId="77777777" w:rsidTr="006375D5">
        <w:trPr>
          <w:trHeight w:val="110"/>
          <w:jc w:val="center"/>
        </w:trPr>
        <w:tc>
          <w:tcPr>
            <w:tcW w:w="2099" w:type="dxa"/>
            <w:vMerge w:val="restart"/>
            <w:shd w:val="clear" w:color="auto" w:fill="auto"/>
            <w:vAlign w:val="center"/>
          </w:tcPr>
          <w:p w14:paraId="591CBA80" w14:textId="77777777" w:rsidR="006375D5" w:rsidRPr="006375D5" w:rsidRDefault="006375D5" w:rsidP="006375D5">
            <w:pPr>
              <w:tabs>
                <w:tab w:val="left" w:pos="0"/>
              </w:tabs>
              <w:rPr>
                <w:sz w:val="28"/>
                <w:szCs w:val="28"/>
              </w:rPr>
            </w:pPr>
            <w:r w:rsidRPr="006375D5">
              <w:rPr>
                <w:sz w:val="28"/>
                <w:szCs w:val="28"/>
              </w:rPr>
              <w:t>Захоронение твердых коммунальных отходов</w:t>
            </w:r>
          </w:p>
        </w:tc>
        <w:tc>
          <w:tcPr>
            <w:tcW w:w="1134" w:type="dxa"/>
            <w:shd w:val="clear" w:color="auto" w:fill="auto"/>
            <w:vAlign w:val="center"/>
          </w:tcPr>
          <w:p w14:paraId="3E2BB41D" w14:textId="77777777" w:rsidR="006375D5" w:rsidRPr="006375D5" w:rsidRDefault="006375D5" w:rsidP="006375D5">
            <w:pPr>
              <w:tabs>
                <w:tab w:val="left" w:pos="0"/>
              </w:tabs>
              <w:jc w:val="center"/>
              <w:rPr>
                <w:sz w:val="28"/>
                <w:szCs w:val="28"/>
              </w:rPr>
            </w:pPr>
            <w:r w:rsidRPr="006375D5">
              <w:rPr>
                <w:sz w:val="28"/>
                <w:szCs w:val="28"/>
              </w:rPr>
              <w:t>2021</w:t>
            </w:r>
          </w:p>
        </w:tc>
        <w:tc>
          <w:tcPr>
            <w:tcW w:w="1984" w:type="dxa"/>
            <w:shd w:val="clear" w:color="auto" w:fill="auto"/>
            <w:vAlign w:val="center"/>
          </w:tcPr>
          <w:p w14:paraId="2DA9A0CA" w14:textId="77777777" w:rsidR="006375D5" w:rsidRPr="006375D5" w:rsidRDefault="006375D5" w:rsidP="006375D5">
            <w:pPr>
              <w:jc w:val="center"/>
              <w:rPr>
                <w:sz w:val="28"/>
                <w:szCs w:val="28"/>
              </w:rPr>
            </w:pPr>
            <w:r w:rsidRPr="006375D5">
              <w:rPr>
                <w:sz w:val="28"/>
                <w:szCs w:val="28"/>
              </w:rPr>
              <w:t>2410,86</w:t>
            </w:r>
          </w:p>
        </w:tc>
        <w:tc>
          <w:tcPr>
            <w:tcW w:w="2126" w:type="dxa"/>
            <w:shd w:val="clear" w:color="auto" w:fill="auto"/>
            <w:vAlign w:val="center"/>
          </w:tcPr>
          <w:p w14:paraId="5F8A4092" w14:textId="77777777" w:rsidR="006375D5" w:rsidRPr="006375D5" w:rsidRDefault="006375D5" w:rsidP="006375D5">
            <w:pPr>
              <w:tabs>
                <w:tab w:val="left" w:pos="0"/>
              </w:tabs>
              <w:jc w:val="center"/>
              <w:rPr>
                <w:sz w:val="28"/>
                <w:szCs w:val="28"/>
              </w:rPr>
            </w:pPr>
            <w:r w:rsidRPr="006375D5">
              <w:rPr>
                <w:sz w:val="28"/>
                <w:szCs w:val="28"/>
              </w:rPr>
              <w:t>х</w:t>
            </w:r>
          </w:p>
        </w:tc>
        <w:tc>
          <w:tcPr>
            <w:tcW w:w="3119" w:type="dxa"/>
            <w:shd w:val="clear" w:color="auto" w:fill="auto"/>
            <w:vAlign w:val="center"/>
          </w:tcPr>
          <w:p w14:paraId="55DBFD0D" w14:textId="77777777" w:rsidR="006375D5" w:rsidRPr="006375D5" w:rsidRDefault="006375D5" w:rsidP="006375D5">
            <w:pPr>
              <w:tabs>
                <w:tab w:val="left" w:pos="0"/>
              </w:tabs>
              <w:jc w:val="center"/>
              <w:rPr>
                <w:sz w:val="28"/>
                <w:szCs w:val="28"/>
              </w:rPr>
            </w:pPr>
            <w:r w:rsidRPr="006375D5">
              <w:rPr>
                <w:sz w:val="28"/>
                <w:szCs w:val="28"/>
              </w:rPr>
              <w:t>0</w:t>
            </w:r>
          </w:p>
        </w:tc>
      </w:tr>
      <w:tr w:rsidR="006375D5" w:rsidRPr="006375D5" w14:paraId="4EEF765F" w14:textId="77777777" w:rsidTr="006375D5">
        <w:trPr>
          <w:trHeight w:val="75"/>
          <w:jc w:val="center"/>
        </w:trPr>
        <w:tc>
          <w:tcPr>
            <w:tcW w:w="2099" w:type="dxa"/>
            <w:vMerge/>
            <w:shd w:val="clear" w:color="auto" w:fill="auto"/>
            <w:vAlign w:val="center"/>
          </w:tcPr>
          <w:p w14:paraId="389DA35D" w14:textId="77777777" w:rsidR="006375D5" w:rsidRPr="006375D5" w:rsidRDefault="006375D5" w:rsidP="006375D5">
            <w:pPr>
              <w:tabs>
                <w:tab w:val="left" w:pos="0"/>
              </w:tabs>
              <w:jc w:val="center"/>
              <w:rPr>
                <w:sz w:val="28"/>
                <w:szCs w:val="28"/>
              </w:rPr>
            </w:pPr>
          </w:p>
        </w:tc>
        <w:tc>
          <w:tcPr>
            <w:tcW w:w="1134" w:type="dxa"/>
            <w:shd w:val="clear" w:color="auto" w:fill="auto"/>
            <w:vAlign w:val="center"/>
          </w:tcPr>
          <w:p w14:paraId="12910007" w14:textId="77777777" w:rsidR="006375D5" w:rsidRPr="006375D5" w:rsidRDefault="006375D5" w:rsidP="006375D5">
            <w:pPr>
              <w:tabs>
                <w:tab w:val="left" w:pos="0"/>
              </w:tabs>
              <w:jc w:val="center"/>
              <w:rPr>
                <w:sz w:val="28"/>
                <w:szCs w:val="28"/>
              </w:rPr>
            </w:pPr>
            <w:r w:rsidRPr="006375D5">
              <w:rPr>
                <w:sz w:val="28"/>
                <w:szCs w:val="28"/>
              </w:rPr>
              <w:t>2022</w:t>
            </w:r>
          </w:p>
        </w:tc>
        <w:tc>
          <w:tcPr>
            <w:tcW w:w="1984" w:type="dxa"/>
            <w:shd w:val="clear" w:color="auto" w:fill="auto"/>
          </w:tcPr>
          <w:p w14:paraId="5FBACCD4" w14:textId="77777777" w:rsidR="006375D5" w:rsidRPr="006375D5" w:rsidRDefault="006375D5" w:rsidP="006375D5">
            <w:pPr>
              <w:jc w:val="center"/>
            </w:pPr>
            <w:r w:rsidRPr="006375D5">
              <w:rPr>
                <w:sz w:val="28"/>
                <w:szCs w:val="28"/>
              </w:rPr>
              <w:t>х</w:t>
            </w:r>
          </w:p>
        </w:tc>
        <w:tc>
          <w:tcPr>
            <w:tcW w:w="2126" w:type="dxa"/>
            <w:shd w:val="clear" w:color="auto" w:fill="auto"/>
            <w:vAlign w:val="center"/>
          </w:tcPr>
          <w:p w14:paraId="1C50DB60" w14:textId="77777777" w:rsidR="006375D5" w:rsidRPr="006375D5" w:rsidRDefault="006375D5" w:rsidP="006375D5">
            <w:pPr>
              <w:tabs>
                <w:tab w:val="left" w:pos="0"/>
              </w:tabs>
              <w:jc w:val="center"/>
              <w:rPr>
                <w:sz w:val="28"/>
                <w:szCs w:val="28"/>
              </w:rPr>
            </w:pPr>
            <w:r w:rsidRPr="006375D5">
              <w:rPr>
                <w:sz w:val="28"/>
                <w:szCs w:val="28"/>
              </w:rPr>
              <w:t>1</w:t>
            </w:r>
          </w:p>
        </w:tc>
        <w:tc>
          <w:tcPr>
            <w:tcW w:w="3119" w:type="dxa"/>
            <w:shd w:val="clear" w:color="auto" w:fill="auto"/>
            <w:vAlign w:val="center"/>
          </w:tcPr>
          <w:p w14:paraId="64FCBD1A" w14:textId="77777777" w:rsidR="006375D5" w:rsidRPr="006375D5" w:rsidRDefault="006375D5" w:rsidP="006375D5">
            <w:pPr>
              <w:tabs>
                <w:tab w:val="left" w:pos="0"/>
              </w:tabs>
              <w:jc w:val="center"/>
              <w:rPr>
                <w:sz w:val="28"/>
                <w:szCs w:val="28"/>
              </w:rPr>
            </w:pPr>
            <w:r w:rsidRPr="006375D5">
              <w:rPr>
                <w:sz w:val="28"/>
                <w:szCs w:val="28"/>
              </w:rPr>
              <w:t>0</w:t>
            </w:r>
          </w:p>
        </w:tc>
      </w:tr>
      <w:tr w:rsidR="006375D5" w:rsidRPr="006375D5" w14:paraId="2319A46A" w14:textId="77777777" w:rsidTr="006375D5">
        <w:trPr>
          <w:trHeight w:val="75"/>
          <w:jc w:val="center"/>
        </w:trPr>
        <w:tc>
          <w:tcPr>
            <w:tcW w:w="2099" w:type="dxa"/>
            <w:vMerge/>
            <w:shd w:val="clear" w:color="auto" w:fill="auto"/>
            <w:vAlign w:val="center"/>
          </w:tcPr>
          <w:p w14:paraId="539CF1E1" w14:textId="77777777" w:rsidR="006375D5" w:rsidRPr="006375D5" w:rsidRDefault="006375D5" w:rsidP="006375D5">
            <w:pPr>
              <w:tabs>
                <w:tab w:val="left" w:pos="0"/>
              </w:tabs>
              <w:jc w:val="center"/>
              <w:rPr>
                <w:sz w:val="28"/>
                <w:szCs w:val="28"/>
              </w:rPr>
            </w:pPr>
          </w:p>
        </w:tc>
        <w:tc>
          <w:tcPr>
            <w:tcW w:w="1134" w:type="dxa"/>
            <w:shd w:val="clear" w:color="auto" w:fill="auto"/>
            <w:vAlign w:val="center"/>
          </w:tcPr>
          <w:p w14:paraId="46F816A3" w14:textId="77777777" w:rsidR="006375D5" w:rsidRPr="006375D5" w:rsidRDefault="006375D5" w:rsidP="006375D5">
            <w:pPr>
              <w:tabs>
                <w:tab w:val="left" w:pos="0"/>
              </w:tabs>
              <w:jc w:val="center"/>
              <w:rPr>
                <w:sz w:val="28"/>
                <w:szCs w:val="28"/>
              </w:rPr>
            </w:pPr>
            <w:r w:rsidRPr="006375D5">
              <w:rPr>
                <w:sz w:val="28"/>
                <w:szCs w:val="28"/>
              </w:rPr>
              <w:t>2023</w:t>
            </w:r>
          </w:p>
        </w:tc>
        <w:tc>
          <w:tcPr>
            <w:tcW w:w="1984" w:type="dxa"/>
            <w:shd w:val="clear" w:color="auto" w:fill="auto"/>
          </w:tcPr>
          <w:p w14:paraId="36893326" w14:textId="77777777" w:rsidR="006375D5" w:rsidRPr="006375D5" w:rsidRDefault="006375D5" w:rsidP="006375D5">
            <w:pPr>
              <w:jc w:val="center"/>
              <w:rPr>
                <w:sz w:val="28"/>
                <w:szCs w:val="28"/>
              </w:rPr>
            </w:pPr>
            <w:r w:rsidRPr="006375D5">
              <w:rPr>
                <w:sz w:val="28"/>
                <w:szCs w:val="28"/>
              </w:rPr>
              <w:t>х</w:t>
            </w:r>
          </w:p>
        </w:tc>
        <w:tc>
          <w:tcPr>
            <w:tcW w:w="2126" w:type="dxa"/>
            <w:shd w:val="clear" w:color="auto" w:fill="auto"/>
            <w:vAlign w:val="center"/>
          </w:tcPr>
          <w:p w14:paraId="487BFAAB" w14:textId="77777777" w:rsidR="006375D5" w:rsidRPr="006375D5" w:rsidRDefault="006375D5" w:rsidP="006375D5">
            <w:pPr>
              <w:tabs>
                <w:tab w:val="left" w:pos="0"/>
              </w:tabs>
              <w:jc w:val="center"/>
              <w:rPr>
                <w:sz w:val="28"/>
                <w:szCs w:val="28"/>
              </w:rPr>
            </w:pPr>
            <w:r w:rsidRPr="006375D5">
              <w:rPr>
                <w:sz w:val="28"/>
                <w:szCs w:val="28"/>
              </w:rPr>
              <w:t>1</w:t>
            </w:r>
          </w:p>
        </w:tc>
        <w:tc>
          <w:tcPr>
            <w:tcW w:w="3119" w:type="dxa"/>
            <w:shd w:val="clear" w:color="auto" w:fill="auto"/>
            <w:vAlign w:val="center"/>
          </w:tcPr>
          <w:p w14:paraId="574C3EFF" w14:textId="77777777" w:rsidR="006375D5" w:rsidRPr="006375D5" w:rsidRDefault="006375D5" w:rsidP="006375D5">
            <w:pPr>
              <w:tabs>
                <w:tab w:val="left" w:pos="0"/>
              </w:tabs>
              <w:jc w:val="center"/>
              <w:rPr>
                <w:sz w:val="28"/>
                <w:szCs w:val="28"/>
              </w:rPr>
            </w:pPr>
            <w:r w:rsidRPr="006375D5">
              <w:rPr>
                <w:sz w:val="28"/>
                <w:szCs w:val="28"/>
              </w:rPr>
              <w:t>0</w:t>
            </w:r>
          </w:p>
        </w:tc>
      </w:tr>
      <w:tr w:rsidR="006375D5" w:rsidRPr="006375D5" w14:paraId="360B76E4" w14:textId="77777777" w:rsidTr="006375D5">
        <w:trPr>
          <w:trHeight w:val="75"/>
          <w:jc w:val="center"/>
        </w:trPr>
        <w:tc>
          <w:tcPr>
            <w:tcW w:w="2099" w:type="dxa"/>
            <w:vMerge/>
            <w:shd w:val="clear" w:color="auto" w:fill="auto"/>
            <w:vAlign w:val="center"/>
          </w:tcPr>
          <w:p w14:paraId="29C53FF0" w14:textId="77777777" w:rsidR="006375D5" w:rsidRPr="006375D5" w:rsidRDefault="006375D5" w:rsidP="006375D5">
            <w:pPr>
              <w:tabs>
                <w:tab w:val="left" w:pos="0"/>
              </w:tabs>
              <w:jc w:val="center"/>
              <w:rPr>
                <w:sz w:val="28"/>
                <w:szCs w:val="28"/>
              </w:rPr>
            </w:pPr>
          </w:p>
        </w:tc>
        <w:tc>
          <w:tcPr>
            <w:tcW w:w="1134" w:type="dxa"/>
            <w:shd w:val="clear" w:color="auto" w:fill="auto"/>
            <w:vAlign w:val="center"/>
          </w:tcPr>
          <w:p w14:paraId="0F32B454" w14:textId="77777777" w:rsidR="006375D5" w:rsidRPr="006375D5" w:rsidRDefault="006375D5" w:rsidP="006375D5">
            <w:pPr>
              <w:tabs>
                <w:tab w:val="left" w:pos="0"/>
              </w:tabs>
              <w:jc w:val="center"/>
              <w:rPr>
                <w:sz w:val="28"/>
                <w:szCs w:val="28"/>
              </w:rPr>
            </w:pPr>
            <w:r w:rsidRPr="006375D5">
              <w:rPr>
                <w:sz w:val="28"/>
                <w:szCs w:val="28"/>
              </w:rPr>
              <w:t>2024</w:t>
            </w:r>
          </w:p>
        </w:tc>
        <w:tc>
          <w:tcPr>
            <w:tcW w:w="1984" w:type="dxa"/>
            <w:shd w:val="clear" w:color="auto" w:fill="auto"/>
          </w:tcPr>
          <w:p w14:paraId="273CC1B3" w14:textId="77777777" w:rsidR="006375D5" w:rsidRPr="006375D5" w:rsidRDefault="006375D5" w:rsidP="006375D5">
            <w:pPr>
              <w:jc w:val="center"/>
              <w:rPr>
                <w:sz w:val="28"/>
                <w:szCs w:val="28"/>
              </w:rPr>
            </w:pPr>
            <w:r w:rsidRPr="006375D5">
              <w:rPr>
                <w:sz w:val="28"/>
                <w:szCs w:val="28"/>
              </w:rPr>
              <w:t>х</w:t>
            </w:r>
          </w:p>
        </w:tc>
        <w:tc>
          <w:tcPr>
            <w:tcW w:w="2126" w:type="dxa"/>
            <w:shd w:val="clear" w:color="auto" w:fill="auto"/>
            <w:vAlign w:val="center"/>
          </w:tcPr>
          <w:p w14:paraId="60DFB8EE" w14:textId="77777777" w:rsidR="006375D5" w:rsidRPr="006375D5" w:rsidRDefault="006375D5" w:rsidP="006375D5">
            <w:pPr>
              <w:tabs>
                <w:tab w:val="left" w:pos="0"/>
              </w:tabs>
              <w:jc w:val="center"/>
              <w:rPr>
                <w:sz w:val="28"/>
                <w:szCs w:val="28"/>
              </w:rPr>
            </w:pPr>
            <w:r w:rsidRPr="006375D5">
              <w:rPr>
                <w:sz w:val="28"/>
                <w:szCs w:val="28"/>
              </w:rPr>
              <w:t>1</w:t>
            </w:r>
          </w:p>
        </w:tc>
        <w:tc>
          <w:tcPr>
            <w:tcW w:w="3119" w:type="dxa"/>
            <w:shd w:val="clear" w:color="auto" w:fill="auto"/>
            <w:vAlign w:val="center"/>
          </w:tcPr>
          <w:p w14:paraId="01C6788D" w14:textId="77777777" w:rsidR="006375D5" w:rsidRPr="006375D5" w:rsidRDefault="006375D5" w:rsidP="006375D5">
            <w:pPr>
              <w:tabs>
                <w:tab w:val="left" w:pos="0"/>
              </w:tabs>
              <w:jc w:val="center"/>
              <w:rPr>
                <w:sz w:val="28"/>
                <w:szCs w:val="28"/>
              </w:rPr>
            </w:pPr>
            <w:r w:rsidRPr="006375D5">
              <w:rPr>
                <w:sz w:val="28"/>
                <w:szCs w:val="28"/>
              </w:rPr>
              <w:t>0</w:t>
            </w:r>
          </w:p>
        </w:tc>
      </w:tr>
      <w:tr w:rsidR="006375D5" w:rsidRPr="006375D5" w14:paraId="2E297104" w14:textId="77777777" w:rsidTr="006375D5">
        <w:trPr>
          <w:trHeight w:val="75"/>
          <w:jc w:val="center"/>
        </w:trPr>
        <w:tc>
          <w:tcPr>
            <w:tcW w:w="2099" w:type="dxa"/>
            <w:vMerge/>
            <w:shd w:val="clear" w:color="auto" w:fill="auto"/>
            <w:vAlign w:val="center"/>
          </w:tcPr>
          <w:p w14:paraId="70DCCF1C" w14:textId="77777777" w:rsidR="006375D5" w:rsidRPr="006375D5" w:rsidRDefault="006375D5" w:rsidP="006375D5">
            <w:pPr>
              <w:tabs>
                <w:tab w:val="left" w:pos="0"/>
              </w:tabs>
              <w:jc w:val="center"/>
              <w:rPr>
                <w:sz w:val="28"/>
                <w:szCs w:val="28"/>
              </w:rPr>
            </w:pPr>
          </w:p>
        </w:tc>
        <w:tc>
          <w:tcPr>
            <w:tcW w:w="1134" w:type="dxa"/>
            <w:shd w:val="clear" w:color="auto" w:fill="auto"/>
            <w:vAlign w:val="center"/>
          </w:tcPr>
          <w:p w14:paraId="6202648C" w14:textId="77777777" w:rsidR="006375D5" w:rsidRPr="006375D5" w:rsidRDefault="006375D5" w:rsidP="006375D5">
            <w:pPr>
              <w:tabs>
                <w:tab w:val="left" w:pos="0"/>
              </w:tabs>
              <w:jc w:val="center"/>
              <w:rPr>
                <w:sz w:val="28"/>
                <w:szCs w:val="28"/>
              </w:rPr>
            </w:pPr>
            <w:r w:rsidRPr="006375D5">
              <w:rPr>
                <w:sz w:val="28"/>
                <w:szCs w:val="28"/>
              </w:rPr>
              <w:t>2025</w:t>
            </w:r>
          </w:p>
        </w:tc>
        <w:tc>
          <w:tcPr>
            <w:tcW w:w="1984" w:type="dxa"/>
            <w:shd w:val="clear" w:color="auto" w:fill="auto"/>
          </w:tcPr>
          <w:p w14:paraId="10D846F9" w14:textId="77777777" w:rsidR="006375D5" w:rsidRPr="006375D5" w:rsidRDefault="006375D5" w:rsidP="006375D5">
            <w:pPr>
              <w:jc w:val="center"/>
              <w:rPr>
                <w:sz w:val="28"/>
                <w:szCs w:val="28"/>
              </w:rPr>
            </w:pPr>
            <w:r w:rsidRPr="006375D5">
              <w:rPr>
                <w:sz w:val="28"/>
                <w:szCs w:val="28"/>
              </w:rPr>
              <w:t>х</w:t>
            </w:r>
          </w:p>
        </w:tc>
        <w:tc>
          <w:tcPr>
            <w:tcW w:w="2126" w:type="dxa"/>
            <w:shd w:val="clear" w:color="auto" w:fill="auto"/>
            <w:vAlign w:val="center"/>
          </w:tcPr>
          <w:p w14:paraId="54277873" w14:textId="77777777" w:rsidR="006375D5" w:rsidRPr="006375D5" w:rsidRDefault="006375D5" w:rsidP="006375D5">
            <w:pPr>
              <w:tabs>
                <w:tab w:val="left" w:pos="0"/>
              </w:tabs>
              <w:jc w:val="center"/>
              <w:rPr>
                <w:sz w:val="28"/>
                <w:szCs w:val="28"/>
              </w:rPr>
            </w:pPr>
            <w:r w:rsidRPr="006375D5">
              <w:rPr>
                <w:sz w:val="28"/>
                <w:szCs w:val="28"/>
              </w:rPr>
              <w:t>1</w:t>
            </w:r>
          </w:p>
        </w:tc>
        <w:tc>
          <w:tcPr>
            <w:tcW w:w="3119" w:type="dxa"/>
            <w:shd w:val="clear" w:color="auto" w:fill="auto"/>
            <w:vAlign w:val="center"/>
          </w:tcPr>
          <w:p w14:paraId="0944C440" w14:textId="77777777" w:rsidR="006375D5" w:rsidRPr="006375D5" w:rsidRDefault="006375D5" w:rsidP="006375D5">
            <w:pPr>
              <w:tabs>
                <w:tab w:val="left" w:pos="0"/>
              </w:tabs>
              <w:jc w:val="center"/>
              <w:rPr>
                <w:sz w:val="28"/>
                <w:szCs w:val="28"/>
              </w:rPr>
            </w:pPr>
            <w:r w:rsidRPr="006375D5">
              <w:rPr>
                <w:sz w:val="28"/>
                <w:szCs w:val="28"/>
              </w:rPr>
              <w:t>0</w:t>
            </w:r>
          </w:p>
        </w:tc>
      </w:tr>
    </w:tbl>
    <w:p w14:paraId="06E16EEA" w14:textId="77777777" w:rsidR="006375D5" w:rsidRPr="006375D5" w:rsidRDefault="006375D5" w:rsidP="006375D5">
      <w:pPr>
        <w:autoSpaceDN w:val="0"/>
        <w:jc w:val="center"/>
        <w:rPr>
          <w:b/>
          <w:color w:val="FF0000"/>
          <w:spacing w:val="26"/>
          <w:sz w:val="36"/>
          <w:szCs w:val="32"/>
          <w:u w:val="single"/>
        </w:rPr>
      </w:pPr>
    </w:p>
    <w:p w14:paraId="1168ACED" w14:textId="77777777" w:rsidR="006375D5" w:rsidRPr="006375D5" w:rsidRDefault="006375D5" w:rsidP="006375D5">
      <w:pPr>
        <w:autoSpaceDN w:val="0"/>
        <w:jc w:val="center"/>
        <w:rPr>
          <w:b/>
          <w:spacing w:val="26"/>
          <w:sz w:val="36"/>
          <w:szCs w:val="32"/>
          <w:u w:val="single"/>
        </w:rPr>
      </w:pPr>
      <w:r w:rsidRPr="006375D5">
        <w:rPr>
          <w:b/>
          <w:spacing w:val="26"/>
          <w:sz w:val="36"/>
          <w:szCs w:val="32"/>
          <w:u w:val="single"/>
        </w:rPr>
        <w:t>Захоронение твердых коммунальных отходов</w:t>
      </w:r>
    </w:p>
    <w:p w14:paraId="77BEB020" w14:textId="77777777" w:rsidR="006375D5" w:rsidRPr="006375D5" w:rsidRDefault="006375D5" w:rsidP="006375D5">
      <w:pPr>
        <w:autoSpaceDN w:val="0"/>
        <w:jc w:val="center"/>
        <w:rPr>
          <w:sz w:val="28"/>
          <w:szCs w:val="32"/>
        </w:rPr>
      </w:pPr>
    </w:p>
    <w:p w14:paraId="6977A605" w14:textId="77777777" w:rsidR="006375D5" w:rsidRPr="006375D5" w:rsidRDefault="006375D5" w:rsidP="006375D5">
      <w:pPr>
        <w:autoSpaceDN w:val="0"/>
        <w:jc w:val="center"/>
        <w:rPr>
          <w:b/>
          <w:spacing w:val="26"/>
          <w:sz w:val="32"/>
          <w:szCs w:val="32"/>
        </w:rPr>
      </w:pPr>
      <w:r w:rsidRPr="006375D5">
        <w:rPr>
          <w:b/>
          <w:spacing w:val="26"/>
          <w:sz w:val="32"/>
          <w:szCs w:val="32"/>
        </w:rPr>
        <w:t>Корректировка необходимой валовой выручки</w:t>
      </w:r>
    </w:p>
    <w:p w14:paraId="2E290B53" w14:textId="77777777" w:rsidR="006375D5" w:rsidRPr="006375D5" w:rsidRDefault="006375D5" w:rsidP="006375D5">
      <w:pPr>
        <w:widowControl w:val="0"/>
        <w:autoSpaceDE w:val="0"/>
        <w:autoSpaceDN w:val="0"/>
        <w:adjustRightInd w:val="0"/>
        <w:ind w:firstLine="709"/>
        <w:jc w:val="center"/>
        <w:rPr>
          <w:b/>
          <w:color w:val="FF0000"/>
          <w:sz w:val="20"/>
          <w:szCs w:val="28"/>
          <w:u w:val="single"/>
        </w:rPr>
      </w:pPr>
    </w:p>
    <w:p w14:paraId="77A42C24" w14:textId="77777777" w:rsidR="006375D5" w:rsidRPr="006375D5" w:rsidRDefault="006375D5" w:rsidP="006375D5">
      <w:pPr>
        <w:autoSpaceDE w:val="0"/>
        <w:autoSpaceDN w:val="0"/>
        <w:adjustRightInd w:val="0"/>
        <w:ind w:firstLine="709"/>
        <w:jc w:val="both"/>
        <w:rPr>
          <w:rFonts w:eastAsia="Calibri"/>
          <w:sz w:val="28"/>
          <w:szCs w:val="28"/>
          <w:lang w:eastAsia="en-US"/>
        </w:rPr>
      </w:pPr>
      <w:r w:rsidRPr="006375D5">
        <w:rPr>
          <w:rFonts w:eastAsia="Calibri"/>
          <w:sz w:val="28"/>
          <w:szCs w:val="28"/>
          <w:lang w:eastAsia="en-US"/>
        </w:rPr>
        <w:t xml:space="preserve">Корректировка необходимой валовой выручки осуществляется в соответствии с главой </w:t>
      </w:r>
      <w:r w:rsidRPr="006375D5">
        <w:rPr>
          <w:rFonts w:eastAsia="Calibri"/>
          <w:sz w:val="28"/>
          <w:szCs w:val="28"/>
          <w:lang w:val="en-US" w:eastAsia="en-US"/>
        </w:rPr>
        <w:t>IV</w:t>
      </w:r>
      <w:r w:rsidRPr="006375D5">
        <w:rPr>
          <w:rFonts w:eastAsia="Calibri"/>
          <w:sz w:val="28"/>
          <w:szCs w:val="28"/>
          <w:lang w:eastAsia="en-US"/>
        </w:rPr>
        <w:t xml:space="preserve"> Методических указаний.</w:t>
      </w:r>
    </w:p>
    <w:p w14:paraId="703E5BBC"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Согласно пункту 47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w:t>
      </w:r>
      <w:proofErr w:type="spellStart"/>
      <w:r w:rsidRPr="006375D5">
        <w:rPr>
          <w:sz w:val="28"/>
          <w:szCs w:val="28"/>
        </w:rPr>
        <w:t>ННВ</w:t>
      </w:r>
      <w:r w:rsidRPr="006375D5">
        <w:rPr>
          <w:sz w:val="28"/>
          <w:szCs w:val="28"/>
          <w:vertAlign w:val="subscript"/>
        </w:rPr>
        <w:t>i</w:t>
      </w:r>
      <w:proofErr w:type="spellEnd"/>
      <w:r w:rsidRPr="006375D5">
        <w:rPr>
          <w:sz w:val="28"/>
          <w:szCs w:val="28"/>
        </w:rPr>
        <w:t>, определяется с учетом отклонения фактических значений параметров расчета тарифов от значений, учтенных при установлении тарифов по формуле:</w:t>
      </w:r>
    </w:p>
    <w:p w14:paraId="2352227A" w14:textId="77777777" w:rsidR="006375D5" w:rsidRPr="006375D5" w:rsidRDefault="006375D5" w:rsidP="006375D5">
      <w:pPr>
        <w:autoSpaceDE w:val="0"/>
        <w:autoSpaceDN w:val="0"/>
        <w:adjustRightInd w:val="0"/>
        <w:ind w:firstLine="709"/>
        <w:jc w:val="both"/>
        <w:rPr>
          <w:sz w:val="28"/>
          <w:szCs w:val="28"/>
        </w:rPr>
      </w:pPr>
    </w:p>
    <w:p w14:paraId="21015A72" w14:textId="59CCF063" w:rsidR="006375D5" w:rsidRPr="006375D5" w:rsidRDefault="006375D5" w:rsidP="006375D5">
      <w:pPr>
        <w:autoSpaceDE w:val="0"/>
        <w:autoSpaceDN w:val="0"/>
        <w:adjustRightInd w:val="0"/>
        <w:ind w:firstLine="709"/>
        <w:jc w:val="center"/>
        <w:rPr>
          <w:sz w:val="28"/>
          <w:szCs w:val="28"/>
        </w:rPr>
      </w:pPr>
      <w:r w:rsidRPr="006375D5">
        <w:rPr>
          <w:noProof/>
          <w:position w:val="-38"/>
          <w:sz w:val="28"/>
          <w:szCs w:val="28"/>
        </w:rPr>
        <w:drawing>
          <wp:inline distT="0" distB="0" distL="0" distR="0" wp14:anchorId="79FB9314" wp14:editId="56E2E736">
            <wp:extent cx="3943350" cy="676275"/>
            <wp:effectExtent l="0" t="0" r="0" b="0"/>
            <wp:docPr id="288141874"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43350" cy="676275"/>
                    </a:xfrm>
                    <a:prstGeom prst="rect">
                      <a:avLst/>
                    </a:prstGeom>
                    <a:noFill/>
                    <a:ln>
                      <a:noFill/>
                    </a:ln>
                  </pic:spPr>
                </pic:pic>
              </a:graphicData>
            </a:graphic>
          </wp:inline>
        </w:drawing>
      </w:r>
    </w:p>
    <w:p w14:paraId="4BF77CC3"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где:</w:t>
      </w:r>
    </w:p>
    <w:p w14:paraId="707A2B44" w14:textId="72CF9D7F"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434659F4" wp14:editId="6E0C8ECF">
            <wp:extent cx="628650" cy="333375"/>
            <wp:effectExtent l="0" t="0" r="0" b="0"/>
            <wp:docPr id="175354153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375D5">
        <w:rPr>
          <w:sz w:val="28"/>
          <w:szCs w:val="28"/>
        </w:rPr>
        <w:t xml:space="preserve"> - плановая необходимая валовая выручка на i-й год, скорректированная в соответствии с </w:t>
      </w:r>
      <w:hyperlink r:id="rId145" w:history="1">
        <w:r w:rsidRPr="006375D5">
          <w:rPr>
            <w:sz w:val="28"/>
            <w:szCs w:val="28"/>
          </w:rPr>
          <w:t>пунктом 45</w:t>
        </w:r>
      </w:hyperlink>
      <w:r w:rsidRPr="006375D5">
        <w:rPr>
          <w:sz w:val="28"/>
          <w:szCs w:val="28"/>
        </w:rPr>
        <w:t xml:space="preserve"> Методических указаний, тыс. руб.;</w:t>
      </w:r>
    </w:p>
    <w:p w14:paraId="19DAB529" w14:textId="50D053D3"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7CF5D0DC" wp14:editId="5815A10D">
            <wp:extent cx="809625" cy="333375"/>
            <wp:effectExtent l="0" t="0" r="9525" b="0"/>
            <wp:docPr id="1604554689"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6375D5">
        <w:rPr>
          <w:sz w:val="28"/>
          <w:szCs w:val="28"/>
        </w:rPr>
        <w:t xml:space="preserve"> - размер корректировки необходимой валовой выручки в (i-2)-м году, рассчитываемый в соответствии с </w:t>
      </w:r>
      <w:hyperlink r:id="rId146" w:history="1">
        <w:r w:rsidRPr="006375D5">
          <w:rPr>
            <w:sz w:val="28"/>
            <w:szCs w:val="28"/>
          </w:rPr>
          <w:t>пунктом 48</w:t>
        </w:r>
      </w:hyperlink>
      <w:r w:rsidRPr="006375D5">
        <w:rPr>
          <w:sz w:val="28"/>
          <w:szCs w:val="28"/>
        </w:rPr>
        <w:t xml:space="preserve"> Методических указаний, тыс. руб.;</w:t>
      </w:r>
    </w:p>
    <w:p w14:paraId="76649745"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ИПЦ</w:t>
      </w:r>
      <w:r w:rsidRPr="006375D5">
        <w:rPr>
          <w:sz w:val="28"/>
          <w:szCs w:val="28"/>
          <w:vertAlign w:val="subscript"/>
        </w:rPr>
        <w:t>i-1</w:t>
      </w:r>
      <w:r w:rsidRPr="006375D5">
        <w:rPr>
          <w:sz w:val="28"/>
          <w:szCs w:val="28"/>
        </w:rPr>
        <w:t xml:space="preserve">, </w:t>
      </w:r>
      <w:proofErr w:type="spellStart"/>
      <w:r w:rsidRPr="006375D5">
        <w:rPr>
          <w:sz w:val="28"/>
          <w:szCs w:val="28"/>
        </w:rPr>
        <w:t>ИПЦ</w:t>
      </w:r>
      <w:r w:rsidRPr="006375D5">
        <w:rPr>
          <w:sz w:val="28"/>
          <w:szCs w:val="28"/>
          <w:vertAlign w:val="subscript"/>
        </w:rPr>
        <w:t>i</w:t>
      </w:r>
      <w:proofErr w:type="spellEnd"/>
      <w:r w:rsidRPr="006375D5">
        <w:rPr>
          <w:sz w:val="28"/>
          <w:szCs w:val="28"/>
        </w:rPr>
        <w:t xml:space="preserve"> - индексы потребительских цен, определенные на основании параметров прогноза социально-экономического развития Российской Федерации соответственно на (i-1)-й и i-й годы при расчете долгосрочных тарифов;</w:t>
      </w:r>
    </w:p>
    <w:p w14:paraId="0C0C26CF" w14:textId="7E96625A"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7D5A8559" wp14:editId="5EE47CD8">
            <wp:extent cx="409575" cy="323850"/>
            <wp:effectExtent l="0" t="0" r="9525" b="0"/>
            <wp:docPr id="1782675465"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6375D5">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определяемая в соответствии с </w:t>
      </w:r>
      <w:hyperlink r:id="rId147" w:history="1">
        <w:r w:rsidRPr="006375D5">
          <w:rPr>
            <w:sz w:val="28"/>
            <w:szCs w:val="28"/>
          </w:rPr>
          <w:t>пунктом 49</w:t>
        </w:r>
      </w:hyperlink>
      <w:r w:rsidRPr="006375D5">
        <w:rPr>
          <w:sz w:val="28"/>
          <w:szCs w:val="28"/>
        </w:rPr>
        <w:t xml:space="preserve"> Методических указаний, тыс. руб.;</w:t>
      </w:r>
    </w:p>
    <w:p w14:paraId="493986AD" w14:textId="27DC3520"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14BAAA3C" wp14:editId="46B4F9B3">
            <wp:extent cx="571500" cy="323850"/>
            <wp:effectExtent l="0" t="0" r="0" b="0"/>
            <wp:docPr id="18291411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23850"/>
                    </a:xfrm>
                    <a:prstGeom prst="rect">
                      <a:avLst/>
                    </a:prstGeom>
                    <a:noFill/>
                    <a:ln>
                      <a:noFill/>
                    </a:ln>
                  </pic:spPr>
                </pic:pic>
              </a:graphicData>
            </a:graphic>
          </wp:inline>
        </w:drawing>
      </w:r>
      <w:r w:rsidRPr="006375D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определяемая в соответствии с </w:t>
      </w:r>
      <w:hyperlink r:id="rId148" w:history="1">
        <w:r w:rsidRPr="006375D5">
          <w:rPr>
            <w:sz w:val="28"/>
            <w:szCs w:val="28"/>
          </w:rPr>
          <w:t>пунктом 50</w:t>
        </w:r>
      </w:hyperlink>
      <w:r w:rsidRPr="006375D5">
        <w:rPr>
          <w:sz w:val="28"/>
          <w:szCs w:val="28"/>
        </w:rPr>
        <w:t xml:space="preserve"> Методических указаний, тыс. руб.</w:t>
      </w:r>
    </w:p>
    <w:p w14:paraId="3EF06C85" w14:textId="2F29E9BF"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В целях установления НВВ на 1-й и 2-й год долгосрочного периода регулирования при расчете показателя </w:t>
      </w:r>
      <w:r w:rsidRPr="006375D5">
        <w:rPr>
          <w:noProof/>
          <w:position w:val="-12"/>
          <w:sz w:val="28"/>
          <w:szCs w:val="28"/>
        </w:rPr>
        <w:drawing>
          <wp:inline distT="0" distB="0" distL="0" distR="0" wp14:anchorId="58217FDC" wp14:editId="6945A077">
            <wp:extent cx="809625" cy="333375"/>
            <wp:effectExtent l="0" t="0" r="9525" b="0"/>
            <wp:docPr id="900712496"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6375D5">
        <w:rPr>
          <w:sz w:val="28"/>
          <w:szCs w:val="28"/>
        </w:rPr>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288003B5" w14:textId="64891B06"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При корректировке долгосрочных тарифов в первый долгосрочный период регулирования рассчитанный в соответствии с положениями Методических указаний показатель </w:t>
      </w:r>
      <w:r w:rsidRPr="006375D5">
        <w:rPr>
          <w:noProof/>
          <w:position w:val="-12"/>
          <w:sz w:val="28"/>
          <w:szCs w:val="28"/>
        </w:rPr>
        <w:drawing>
          <wp:inline distT="0" distB="0" distL="0" distR="0" wp14:anchorId="18330061" wp14:editId="3C996A20">
            <wp:extent cx="809625" cy="333375"/>
            <wp:effectExtent l="0" t="0" r="9525" b="0"/>
            <wp:docPr id="1553209422"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6375D5">
        <w:rPr>
          <w:sz w:val="28"/>
          <w:szCs w:val="28"/>
        </w:rPr>
        <w:t>учитывается при установлении НВВ начиная с 3-го года первого долгосрочного периода регулирования.</w:t>
      </w:r>
    </w:p>
    <w:p w14:paraId="521B04FA" w14:textId="77777777" w:rsidR="006375D5" w:rsidRPr="006375D5" w:rsidRDefault="006375D5" w:rsidP="006375D5">
      <w:pPr>
        <w:autoSpaceDE w:val="0"/>
        <w:autoSpaceDN w:val="0"/>
        <w:adjustRightInd w:val="0"/>
        <w:ind w:firstLine="709"/>
        <w:jc w:val="both"/>
        <w:rPr>
          <w:color w:val="FF0000"/>
          <w:sz w:val="28"/>
          <w:szCs w:val="28"/>
        </w:rPr>
      </w:pPr>
    </w:p>
    <w:p w14:paraId="719ADCEF" w14:textId="13B85C61"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Согласно пункту 45 Методических указаний в целях корректировки долгосрочного тарифа в соответствии с </w:t>
      </w:r>
      <w:hyperlink r:id="rId149" w:history="1">
        <w:r w:rsidRPr="006375D5">
          <w:rPr>
            <w:sz w:val="28"/>
            <w:szCs w:val="28"/>
          </w:rPr>
          <w:t>пунктом 58</w:t>
        </w:r>
      </w:hyperlink>
      <w:r w:rsidRPr="006375D5">
        <w:rPr>
          <w:sz w:val="28"/>
          <w:szCs w:val="28"/>
        </w:rPr>
        <w:t xml:space="preserve"> Основ ценообразования орган регулирования ежегодно уточняет плановую необходимую валовую выручку на очередной i-й год с использованием уточненных значений прогнозных параметров регулирования, </w:t>
      </w:r>
      <w:r w:rsidRPr="006375D5">
        <w:rPr>
          <w:noProof/>
          <w:position w:val="-12"/>
          <w:sz w:val="28"/>
          <w:szCs w:val="28"/>
        </w:rPr>
        <w:drawing>
          <wp:inline distT="0" distB="0" distL="0" distR="0" wp14:anchorId="77A23A77" wp14:editId="71C7A957">
            <wp:extent cx="628650" cy="333375"/>
            <wp:effectExtent l="0" t="0" r="0" b="0"/>
            <wp:docPr id="540036661"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375D5">
        <w:rPr>
          <w:sz w:val="28"/>
          <w:szCs w:val="28"/>
        </w:rPr>
        <w:t>, по формуле:</w:t>
      </w:r>
    </w:p>
    <w:p w14:paraId="5D1AAF2A" w14:textId="77777777" w:rsidR="006375D5" w:rsidRPr="006375D5" w:rsidRDefault="006375D5" w:rsidP="006375D5">
      <w:pPr>
        <w:autoSpaceDE w:val="0"/>
        <w:autoSpaceDN w:val="0"/>
        <w:adjustRightInd w:val="0"/>
        <w:jc w:val="both"/>
        <w:outlineLvl w:val="0"/>
        <w:rPr>
          <w:sz w:val="28"/>
          <w:szCs w:val="28"/>
        </w:rPr>
      </w:pPr>
    </w:p>
    <w:p w14:paraId="63BEBF4A" w14:textId="027FF2BE" w:rsidR="006375D5" w:rsidRPr="006375D5" w:rsidRDefault="006375D5" w:rsidP="006375D5">
      <w:pPr>
        <w:autoSpaceDE w:val="0"/>
        <w:autoSpaceDN w:val="0"/>
        <w:adjustRightInd w:val="0"/>
        <w:jc w:val="center"/>
        <w:rPr>
          <w:sz w:val="28"/>
          <w:szCs w:val="28"/>
        </w:rPr>
      </w:pPr>
      <w:r w:rsidRPr="006375D5">
        <w:rPr>
          <w:noProof/>
          <w:position w:val="-38"/>
          <w:sz w:val="28"/>
          <w:szCs w:val="28"/>
        </w:rPr>
        <w:drawing>
          <wp:inline distT="0" distB="0" distL="0" distR="0" wp14:anchorId="25A9CE09" wp14:editId="3F2B7DA5">
            <wp:extent cx="3810000" cy="676275"/>
            <wp:effectExtent l="0" t="0" r="0" b="9525"/>
            <wp:docPr id="896826813"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810000" cy="676275"/>
                    </a:xfrm>
                    <a:prstGeom prst="rect">
                      <a:avLst/>
                    </a:prstGeom>
                    <a:noFill/>
                    <a:ln>
                      <a:noFill/>
                    </a:ln>
                  </pic:spPr>
                </pic:pic>
              </a:graphicData>
            </a:graphic>
          </wp:inline>
        </w:drawing>
      </w:r>
    </w:p>
    <w:p w14:paraId="27BD5C57" w14:textId="77777777" w:rsidR="006375D5" w:rsidRPr="006375D5" w:rsidRDefault="006375D5" w:rsidP="006375D5">
      <w:pPr>
        <w:autoSpaceDE w:val="0"/>
        <w:autoSpaceDN w:val="0"/>
        <w:adjustRightInd w:val="0"/>
        <w:jc w:val="both"/>
        <w:rPr>
          <w:sz w:val="28"/>
          <w:szCs w:val="28"/>
        </w:rPr>
      </w:pPr>
    </w:p>
    <w:p w14:paraId="268C4302"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где:</w:t>
      </w:r>
    </w:p>
    <w:p w14:paraId="6DF36F8D" w14:textId="197A62E9"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7E51EAD6" wp14:editId="520B604E">
            <wp:extent cx="466725" cy="333375"/>
            <wp:effectExtent l="0" t="0" r="9525" b="0"/>
            <wp:docPr id="1902721174"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6375D5">
        <w:rPr>
          <w:sz w:val="28"/>
          <w:szCs w:val="28"/>
        </w:rPr>
        <w:t xml:space="preserve"> - скорректированные операционные (подконтрольные) расходы в i-м году, определяемые в целях корректировки долгосрочного тарифа по </w:t>
      </w:r>
      <w:hyperlink r:id="rId150" w:history="1">
        <w:r w:rsidRPr="006375D5">
          <w:rPr>
            <w:sz w:val="28"/>
            <w:szCs w:val="28"/>
          </w:rPr>
          <w:t>формуле (3)</w:t>
        </w:r>
      </w:hyperlink>
      <w:r w:rsidRPr="006375D5">
        <w:rPr>
          <w:sz w:val="28"/>
          <w:szCs w:val="28"/>
        </w:rPr>
        <w:t xml:space="preserve"> Методических указаний с применением уточненных значений индекса потребительских цен в соответствии с прогнозом социально-экономического развития Российской Федерации, тыс. руб.;</w:t>
      </w:r>
    </w:p>
    <w:p w14:paraId="2F0B6D88" w14:textId="10BDB9DB"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27AAFD18" wp14:editId="5D6542BA">
            <wp:extent cx="476250" cy="333375"/>
            <wp:effectExtent l="0" t="0" r="0" b="0"/>
            <wp:docPr id="1644342835"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375D5">
        <w:rPr>
          <w:sz w:val="28"/>
          <w:szCs w:val="28"/>
        </w:rPr>
        <w:t xml:space="preserve"> - скорректированные неподконтрольные расходы в i-м году, определяемые в соответствии с </w:t>
      </w:r>
      <w:hyperlink r:id="rId151" w:history="1">
        <w:r w:rsidRPr="006375D5">
          <w:rPr>
            <w:sz w:val="28"/>
            <w:szCs w:val="28"/>
          </w:rPr>
          <w:t>пунктом 32</w:t>
        </w:r>
      </w:hyperlink>
      <w:r w:rsidRPr="006375D5">
        <w:rPr>
          <w:sz w:val="28"/>
          <w:szCs w:val="28"/>
        </w:rPr>
        <w:t xml:space="preserve"> Методических указаний в целях корректировки долгосрочного тарифа в соответствии с </w:t>
      </w:r>
      <w:hyperlink r:id="rId152" w:history="1">
        <w:r w:rsidRPr="006375D5">
          <w:rPr>
            <w:sz w:val="28"/>
            <w:szCs w:val="28"/>
          </w:rPr>
          <w:t>пунктом 58</w:t>
        </w:r>
      </w:hyperlink>
      <w:r w:rsidRPr="006375D5">
        <w:rPr>
          <w:sz w:val="28"/>
          <w:szCs w:val="28"/>
        </w:rPr>
        <w:t xml:space="preserve"> Основ ценообразования, тыс. руб.;</w:t>
      </w:r>
    </w:p>
    <w:p w14:paraId="6475D73E" w14:textId="1BCC12E4"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050F8D43" wp14:editId="0A91F0B5">
            <wp:extent cx="466725" cy="333375"/>
            <wp:effectExtent l="0" t="0" r="0" b="0"/>
            <wp:docPr id="3884514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6375D5">
        <w:rPr>
          <w:sz w:val="28"/>
          <w:szCs w:val="28"/>
        </w:rPr>
        <w:t xml:space="preserve"> - скорректированные расходы на приобретение энергетических ресурсов в i-м году, определяемые в соответствии с </w:t>
      </w:r>
      <w:hyperlink r:id="rId153" w:history="1">
        <w:r w:rsidRPr="006375D5">
          <w:rPr>
            <w:sz w:val="28"/>
            <w:szCs w:val="28"/>
          </w:rPr>
          <w:t>пунктом 33</w:t>
        </w:r>
      </w:hyperlink>
      <w:r w:rsidRPr="006375D5">
        <w:rPr>
          <w:sz w:val="28"/>
          <w:szCs w:val="28"/>
        </w:rPr>
        <w:t xml:space="preserve">  Методических указаний в целях корректировки долгосрочного тарифа в соответствии с </w:t>
      </w:r>
      <w:hyperlink r:id="rId154" w:history="1">
        <w:r w:rsidRPr="006375D5">
          <w:rPr>
            <w:sz w:val="28"/>
            <w:szCs w:val="28"/>
          </w:rPr>
          <w:t>пунктом 58</w:t>
        </w:r>
      </w:hyperlink>
      <w:r w:rsidRPr="006375D5">
        <w:rPr>
          <w:sz w:val="28"/>
          <w:szCs w:val="28"/>
        </w:rPr>
        <w:t xml:space="preserve"> Основ ценообразования, тыс. руб.;</w:t>
      </w:r>
    </w:p>
    <w:p w14:paraId="17CF4163" w14:textId="7484FECD"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40AAEBE0" wp14:editId="550323E6">
            <wp:extent cx="361950" cy="333375"/>
            <wp:effectExtent l="0" t="0" r="0" b="0"/>
            <wp:docPr id="111471616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6375D5">
        <w:rPr>
          <w:sz w:val="28"/>
          <w:szCs w:val="28"/>
        </w:rPr>
        <w:t xml:space="preserve"> - скорректированные в целях корректировки долгосрочного тарифа в соответствии с </w:t>
      </w:r>
      <w:hyperlink r:id="rId155" w:history="1">
        <w:r w:rsidRPr="006375D5">
          <w:rPr>
            <w:sz w:val="28"/>
            <w:szCs w:val="28"/>
          </w:rPr>
          <w:t>пунктом 58</w:t>
        </w:r>
      </w:hyperlink>
      <w:r w:rsidRPr="006375D5">
        <w:rPr>
          <w:sz w:val="28"/>
          <w:szCs w:val="28"/>
        </w:rPr>
        <w:t xml:space="preserve"> Основ ценообразования расходы на амортизацию основных средств и нематериальных активов в году i, определяемые в соответствии с </w:t>
      </w:r>
      <w:hyperlink r:id="rId156" w:history="1">
        <w:r w:rsidRPr="006375D5">
          <w:rPr>
            <w:sz w:val="28"/>
            <w:szCs w:val="28"/>
          </w:rPr>
          <w:t>пунктом 34</w:t>
        </w:r>
      </w:hyperlink>
      <w:r w:rsidRPr="006375D5">
        <w:rPr>
          <w:sz w:val="28"/>
          <w:szCs w:val="28"/>
        </w:rPr>
        <w:t xml:space="preserve"> Методических указаний, тыс. руб.;</w:t>
      </w:r>
    </w:p>
    <w:p w14:paraId="050C40F8" w14:textId="4221D04D"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7827D47A" wp14:editId="36C51776">
            <wp:extent cx="476250" cy="333375"/>
            <wp:effectExtent l="0" t="0" r="0" b="0"/>
            <wp:docPr id="1301021220"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6375D5">
        <w:rPr>
          <w:sz w:val="28"/>
          <w:szCs w:val="28"/>
        </w:rPr>
        <w:t xml:space="preserve"> - скорректированная нормативная прибыль, определяемая в целях корректировки долгосрочного тарифа в соответствии с </w:t>
      </w:r>
      <w:hyperlink r:id="rId157" w:history="1">
        <w:r w:rsidRPr="006375D5">
          <w:rPr>
            <w:sz w:val="28"/>
            <w:szCs w:val="28"/>
          </w:rPr>
          <w:t>35</w:t>
        </w:r>
      </w:hyperlink>
      <w:r w:rsidRPr="006375D5">
        <w:rPr>
          <w:sz w:val="28"/>
          <w:szCs w:val="28"/>
        </w:rPr>
        <w:t xml:space="preserve"> Методических указаний на i-й год, тыс. руб.</w:t>
      </w:r>
    </w:p>
    <w:p w14:paraId="422520F1"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В случае если при установлении тарифов на первый долгосрочный период регулирования величина нормативной прибыли была определена с учетом положений абзаца шестого </w:t>
      </w:r>
      <w:hyperlink r:id="rId158" w:history="1">
        <w:r w:rsidRPr="006375D5">
          <w:rPr>
            <w:sz w:val="28"/>
            <w:szCs w:val="28"/>
          </w:rPr>
          <w:t>пункта 54</w:t>
        </w:r>
      </w:hyperlink>
      <w:r w:rsidRPr="006375D5">
        <w:rPr>
          <w:sz w:val="28"/>
          <w:szCs w:val="28"/>
        </w:rPr>
        <w:t xml:space="preserve"> Основ ценообразования и инвестиционная программа регулируемой организации на соответствующий год долгосрочного периода регулирования не утверждена в установленном порядке, такая величина подлежит уменьшению на величину расходов на капитальные вложения (инвестиции) (</w:t>
      </w:r>
      <w:proofErr w:type="spellStart"/>
      <w:r w:rsidRPr="006375D5">
        <w:rPr>
          <w:sz w:val="28"/>
          <w:szCs w:val="28"/>
        </w:rPr>
        <w:t>КВ</w:t>
      </w:r>
      <w:r w:rsidRPr="006375D5">
        <w:rPr>
          <w:sz w:val="28"/>
          <w:szCs w:val="28"/>
          <w:vertAlign w:val="subscript"/>
        </w:rPr>
        <w:t>i</w:t>
      </w:r>
      <w:proofErr w:type="spellEnd"/>
      <w:r w:rsidRPr="006375D5">
        <w:rPr>
          <w:sz w:val="28"/>
          <w:szCs w:val="28"/>
        </w:rPr>
        <w:t>);</w:t>
      </w:r>
    </w:p>
    <w:p w14:paraId="256D95E5" w14:textId="77777777" w:rsidR="006375D5" w:rsidRPr="006375D5" w:rsidRDefault="006375D5" w:rsidP="006375D5">
      <w:pPr>
        <w:autoSpaceDE w:val="0"/>
        <w:autoSpaceDN w:val="0"/>
        <w:adjustRightInd w:val="0"/>
        <w:ind w:firstLine="540"/>
        <w:jc w:val="both"/>
        <w:rPr>
          <w:sz w:val="28"/>
          <w:szCs w:val="28"/>
        </w:rPr>
      </w:pPr>
      <w:proofErr w:type="spellStart"/>
      <w:r w:rsidRPr="006375D5">
        <w:rPr>
          <w:sz w:val="28"/>
          <w:szCs w:val="28"/>
        </w:rPr>
        <w:t>РП</w:t>
      </w:r>
      <w:r w:rsidRPr="006375D5">
        <w:rPr>
          <w:sz w:val="28"/>
          <w:szCs w:val="28"/>
          <w:vertAlign w:val="subscript"/>
        </w:rPr>
        <w:t>i</w:t>
      </w:r>
      <w:proofErr w:type="spellEnd"/>
      <w:r w:rsidRPr="006375D5">
        <w:rPr>
          <w:sz w:val="28"/>
          <w:szCs w:val="28"/>
        </w:rPr>
        <w:t xml:space="preserve"> - расчетная предпринимательская прибыль, определенная в соответствии с </w:t>
      </w:r>
      <w:hyperlink r:id="rId159" w:history="1">
        <w:r w:rsidRPr="006375D5">
          <w:rPr>
            <w:sz w:val="28"/>
            <w:szCs w:val="28"/>
          </w:rPr>
          <w:t>пунктом 36</w:t>
        </w:r>
      </w:hyperlink>
      <w:r w:rsidRPr="006375D5">
        <w:rPr>
          <w:sz w:val="28"/>
          <w:szCs w:val="28"/>
        </w:rPr>
        <w:t xml:space="preserve"> Методических указаний, тыс. руб.;</w:t>
      </w:r>
    </w:p>
    <w:p w14:paraId="781C2B95" w14:textId="3B3FA597"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2B0F3FF0" wp14:editId="3960378B">
            <wp:extent cx="695325" cy="333375"/>
            <wp:effectExtent l="0" t="0" r="0" b="0"/>
            <wp:docPr id="860683053"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375D5">
        <w:rPr>
          <w:sz w:val="28"/>
          <w:szCs w:val="28"/>
        </w:rPr>
        <w:t xml:space="preserve"> - величина изменения необходимой валовой выручки в году i, проводимого в целях сглаживания, рассчитанная в соответствии с </w:t>
      </w:r>
      <w:hyperlink r:id="rId160" w:history="1">
        <w:r w:rsidRPr="006375D5">
          <w:rPr>
            <w:sz w:val="28"/>
            <w:szCs w:val="28"/>
          </w:rPr>
          <w:t>пунктом 37</w:t>
        </w:r>
      </w:hyperlink>
      <w:r w:rsidRPr="006375D5">
        <w:rPr>
          <w:sz w:val="28"/>
          <w:szCs w:val="28"/>
        </w:rPr>
        <w:t xml:space="preserve"> Методических указаний, тыс. руб.</w:t>
      </w:r>
    </w:p>
    <w:p w14:paraId="6BC0F893" w14:textId="5A404940" w:rsidR="006375D5" w:rsidRPr="006375D5" w:rsidRDefault="006375D5" w:rsidP="006375D5">
      <w:pPr>
        <w:autoSpaceDE w:val="0"/>
        <w:autoSpaceDN w:val="0"/>
        <w:adjustRightInd w:val="0"/>
        <w:ind w:firstLine="540"/>
        <w:jc w:val="both"/>
        <w:rPr>
          <w:sz w:val="28"/>
          <w:szCs w:val="28"/>
        </w:rPr>
      </w:pPr>
      <w:r w:rsidRPr="006375D5">
        <w:rPr>
          <w:noProof/>
          <w:position w:val="-11"/>
          <w:sz w:val="28"/>
          <w:szCs w:val="28"/>
        </w:rPr>
        <w:drawing>
          <wp:inline distT="0" distB="0" distL="0" distR="0" wp14:anchorId="03149828" wp14:editId="61E99D31">
            <wp:extent cx="552450" cy="323850"/>
            <wp:effectExtent l="0" t="0" r="0" b="0"/>
            <wp:docPr id="638176575"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6375D5">
        <w:rPr>
          <w:sz w:val="28"/>
          <w:szCs w:val="28"/>
        </w:rPr>
        <w:t xml:space="preserve"> - величина, определяемая на i-й год первого долгосрочного периода регулирования в соответствии с </w:t>
      </w:r>
      <w:hyperlink r:id="rId161" w:history="1">
        <w:r w:rsidRPr="006375D5">
          <w:rPr>
            <w:sz w:val="28"/>
            <w:szCs w:val="28"/>
          </w:rPr>
          <w:t>пунктом 38</w:t>
        </w:r>
      </w:hyperlink>
      <w:r w:rsidRPr="006375D5">
        <w:rPr>
          <w:sz w:val="28"/>
          <w:szCs w:val="28"/>
        </w:rPr>
        <w:t xml:space="preserve">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650D0C92"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В соответствии с пунктом 58 Основ ценообразования корректировка тарифов осуществляется по результатам истекшего года в соответствии с формулой корректировки необходимой валовой выручки, установленной в методических указаниях и включающей следующие показатели:</w:t>
      </w:r>
    </w:p>
    <w:p w14:paraId="40A82FE8"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а) отклонение фактического объема (массы) принятых твердых коммунальных отходов от объема (массы), учтенного при установлении тарифов;</w:t>
      </w:r>
    </w:p>
    <w:p w14:paraId="0F429C38"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96FC805"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05919B9"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г) ввод и вывод объектов, используемых для обработки, обезвреживания, захоронения твердых коммунальных отходов, и изменение утвержденной в установленном порядке инвестиционной программы регулируемой организации;</w:t>
      </w:r>
    </w:p>
    <w:p w14:paraId="153C80A3"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4D1FAA0E"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е) учет расходов, предусмотренных пунктом 11 настоящего документа.</w:t>
      </w:r>
    </w:p>
    <w:p w14:paraId="52CBC7CE" w14:textId="77777777" w:rsidR="006375D5" w:rsidRPr="006375D5" w:rsidRDefault="006375D5" w:rsidP="006375D5">
      <w:pPr>
        <w:ind w:firstLine="709"/>
        <w:jc w:val="both"/>
        <w:rPr>
          <w:color w:val="FF0000"/>
          <w:sz w:val="28"/>
          <w:szCs w:val="28"/>
        </w:rPr>
      </w:pPr>
    </w:p>
    <w:p w14:paraId="6EBD192D" w14:textId="77777777" w:rsidR="006375D5" w:rsidRPr="006375D5" w:rsidRDefault="006375D5" w:rsidP="006375D5">
      <w:pPr>
        <w:ind w:firstLine="709"/>
        <w:jc w:val="both"/>
        <w:rPr>
          <w:sz w:val="28"/>
          <w:szCs w:val="28"/>
        </w:rPr>
      </w:pPr>
      <w:r w:rsidRPr="006375D5">
        <w:rPr>
          <w:sz w:val="28"/>
          <w:szCs w:val="28"/>
        </w:rPr>
        <w:t>При расчете статей расходов специалистом использовался:</w:t>
      </w:r>
    </w:p>
    <w:p w14:paraId="677BD067" w14:textId="77777777" w:rsidR="006375D5" w:rsidRPr="006375D5" w:rsidRDefault="006375D5" w:rsidP="006375D5">
      <w:pPr>
        <w:ind w:firstLine="709"/>
        <w:jc w:val="both"/>
        <w:rPr>
          <w:sz w:val="28"/>
          <w:szCs w:val="28"/>
        </w:rPr>
      </w:pPr>
      <w:r w:rsidRPr="006375D5">
        <w:rPr>
          <w:i/>
          <w:sz w:val="28"/>
          <w:szCs w:val="28"/>
          <w:u w:val="single"/>
        </w:rPr>
        <w:t xml:space="preserve">- индекс потребительских цен </w:t>
      </w:r>
      <w:r w:rsidRPr="006375D5">
        <w:rPr>
          <w:sz w:val="28"/>
          <w:szCs w:val="28"/>
        </w:rPr>
        <w:t>на 2023 год – 105,8%, на 2024 год – 107,2% (далее – ИПЦ Минэкономразвития России).</w:t>
      </w:r>
    </w:p>
    <w:p w14:paraId="13F6DF67" w14:textId="77777777" w:rsidR="006375D5" w:rsidRPr="006375D5" w:rsidRDefault="006375D5" w:rsidP="006375D5">
      <w:pPr>
        <w:ind w:firstLine="709"/>
        <w:jc w:val="both"/>
        <w:rPr>
          <w:sz w:val="28"/>
          <w:szCs w:val="28"/>
        </w:rPr>
      </w:pPr>
      <w:r w:rsidRPr="006375D5">
        <w:rPr>
          <w:sz w:val="28"/>
          <w:szCs w:val="28"/>
        </w:rPr>
        <w:t xml:space="preserve">Вышеуказанные индексы приняты согласно </w:t>
      </w:r>
      <w:r w:rsidRPr="006375D5">
        <w:rPr>
          <w:rFonts w:eastAsia="Calibri"/>
          <w:sz w:val="28"/>
          <w:szCs w:val="28"/>
        </w:rPr>
        <w:t>основных параметров прогноза социально-экономического развития Российской Федерации</w:t>
      </w:r>
      <w:r w:rsidRPr="006375D5">
        <w:rPr>
          <w:rFonts w:eastAsia="Calibri"/>
          <w:color w:val="FF0000"/>
          <w:sz w:val="28"/>
          <w:szCs w:val="28"/>
        </w:rPr>
        <w:t xml:space="preserve"> </w:t>
      </w:r>
      <w:r w:rsidRPr="006375D5">
        <w:rPr>
          <w:rFonts w:eastAsia="Calibri"/>
          <w:sz w:val="28"/>
          <w:szCs w:val="28"/>
        </w:rPr>
        <w:t xml:space="preserve">на 2024 - 2026 годы,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22.09.2023г. на официальном сайте Министерства экономического развития Российской Федерации (далее - </w:t>
      </w:r>
      <w:r w:rsidRPr="006375D5">
        <w:rPr>
          <w:sz w:val="28"/>
          <w:szCs w:val="28"/>
        </w:rPr>
        <w:t>прогноз Минэкономразвития России).</w:t>
      </w:r>
    </w:p>
    <w:p w14:paraId="00E5400C" w14:textId="77777777" w:rsidR="006375D5" w:rsidRPr="006375D5" w:rsidRDefault="006375D5" w:rsidP="006375D5">
      <w:pPr>
        <w:autoSpaceDE w:val="0"/>
        <w:autoSpaceDN w:val="0"/>
        <w:adjustRightInd w:val="0"/>
        <w:ind w:firstLine="540"/>
        <w:jc w:val="both"/>
        <w:rPr>
          <w:color w:val="FF0000"/>
          <w:sz w:val="28"/>
          <w:szCs w:val="28"/>
        </w:rPr>
      </w:pPr>
    </w:p>
    <w:p w14:paraId="75D6C6BA" w14:textId="77777777" w:rsidR="006375D5" w:rsidRPr="006375D5" w:rsidRDefault="006375D5" w:rsidP="006375D5">
      <w:pPr>
        <w:autoSpaceDE w:val="0"/>
        <w:autoSpaceDN w:val="0"/>
        <w:adjustRightInd w:val="0"/>
        <w:spacing w:before="38"/>
        <w:jc w:val="center"/>
        <w:rPr>
          <w:b/>
          <w:bCs/>
          <w:spacing w:val="26"/>
          <w:sz w:val="32"/>
          <w:szCs w:val="28"/>
        </w:rPr>
      </w:pPr>
      <w:r w:rsidRPr="006375D5">
        <w:rPr>
          <w:b/>
          <w:bCs/>
          <w:spacing w:val="26"/>
          <w:sz w:val="32"/>
          <w:szCs w:val="28"/>
        </w:rPr>
        <w:t xml:space="preserve">Анализ экономической обоснованности расходов </w:t>
      </w:r>
    </w:p>
    <w:p w14:paraId="4B92BA84" w14:textId="77777777" w:rsidR="006375D5" w:rsidRPr="006375D5" w:rsidRDefault="006375D5" w:rsidP="006375D5">
      <w:pPr>
        <w:autoSpaceDE w:val="0"/>
        <w:autoSpaceDN w:val="0"/>
        <w:adjustRightInd w:val="0"/>
        <w:spacing w:before="38"/>
        <w:jc w:val="center"/>
        <w:rPr>
          <w:b/>
          <w:bCs/>
          <w:spacing w:val="26"/>
          <w:sz w:val="32"/>
          <w:szCs w:val="28"/>
        </w:rPr>
      </w:pPr>
      <w:r w:rsidRPr="006375D5">
        <w:rPr>
          <w:b/>
          <w:bCs/>
          <w:spacing w:val="26"/>
          <w:sz w:val="32"/>
          <w:szCs w:val="28"/>
        </w:rPr>
        <w:t>на 2024 год</w:t>
      </w:r>
    </w:p>
    <w:p w14:paraId="570A4360" w14:textId="77777777" w:rsidR="006375D5" w:rsidRPr="006375D5" w:rsidRDefault="006375D5" w:rsidP="006375D5">
      <w:pPr>
        <w:autoSpaceDE w:val="0"/>
        <w:autoSpaceDN w:val="0"/>
        <w:adjustRightInd w:val="0"/>
        <w:spacing w:before="38"/>
        <w:ind w:firstLine="709"/>
        <w:jc w:val="both"/>
        <w:rPr>
          <w:bCs/>
          <w:sz w:val="20"/>
          <w:szCs w:val="28"/>
        </w:rPr>
      </w:pPr>
    </w:p>
    <w:p w14:paraId="3FC7A985" w14:textId="77777777" w:rsidR="006375D5" w:rsidRPr="006375D5" w:rsidRDefault="006375D5" w:rsidP="006375D5">
      <w:pPr>
        <w:autoSpaceDE w:val="0"/>
        <w:autoSpaceDN w:val="0"/>
        <w:adjustRightInd w:val="0"/>
        <w:spacing w:before="38"/>
        <w:ind w:firstLine="709"/>
        <w:jc w:val="both"/>
        <w:rPr>
          <w:b/>
          <w:bCs/>
          <w:spacing w:val="26"/>
          <w:sz w:val="32"/>
          <w:szCs w:val="28"/>
          <w:u w:val="single"/>
        </w:rPr>
      </w:pPr>
      <w:r w:rsidRPr="006375D5">
        <w:rPr>
          <w:b/>
          <w:bCs/>
          <w:spacing w:val="26"/>
          <w:sz w:val="32"/>
          <w:szCs w:val="28"/>
          <w:u w:val="single"/>
        </w:rPr>
        <w:t>Операционные расходы</w:t>
      </w:r>
    </w:p>
    <w:p w14:paraId="69BF1F84" w14:textId="77777777" w:rsidR="006375D5" w:rsidRPr="006375D5" w:rsidRDefault="006375D5" w:rsidP="006375D5">
      <w:pPr>
        <w:autoSpaceDE w:val="0"/>
        <w:autoSpaceDN w:val="0"/>
        <w:adjustRightInd w:val="0"/>
        <w:ind w:firstLine="709"/>
        <w:jc w:val="both"/>
        <w:rPr>
          <w:color w:val="FF0000"/>
          <w:sz w:val="28"/>
          <w:szCs w:val="28"/>
          <w:highlight w:val="lightGray"/>
        </w:rPr>
      </w:pPr>
    </w:p>
    <w:p w14:paraId="642900BD"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Операционные (подконтрольные) расходы рассчитываются по формуле:</w:t>
      </w:r>
    </w:p>
    <w:p w14:paraId="140E412F" w14:textId="43A45A60" w:rsidR="006375D5" w:rsidRPr="006375D5" w:rsidRDefault="006375D5" w:rsidP="006375D5">
      <w:pPr>
        <w:autoSpaceDE w:val="0"/>
        <w:autoSpaceDN w:val="0"/>
        <w:adjustRightInd w:val="0"/>
        <w:ind w:firstLine="709"/>
        <w:jc w:val="both"/>
        <w:rPr>
          <w:bCs/>
          <w:sz w:val="28"/>
          <w:szCs w:val="28"/>
        </w:rPr>
      </w:pPr>
      <w:r w:rsidRPr="006375D5">
        <w:rPr>
          <w:bCs/>
          <w:noProof/>
          <w:sz w:val="28"/>
          <w:szCs w:val="28"/>
        </w:rPr>
        <w:drawing>
          <wp:inline distT="0" distB="0" distL="0" distR="0" wp14:anchorId="481DF253" wp14:editId="592A379D">
            <wp:extent cx="5048250" cy="609600"/>
            <wp:effectExtent l="0" t="0" r="0" b="0"/>
            <wp:docPr id="3211740"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048250" cy="609600"/>
                    </a:xfrm>
                    <a:prstGeom prst="rect">
                      <a:avLst/>
                    </a:prstGeom>
                    <a:noFill/>
                    <a:ln>
                      <a:noFill/>
                    </a:ln>
                  </pic:spPr>
                </pic:pic>
              </a:graphicData>
            </a:graphic>
          </wp:inline>
        </w:drawing>
      </w:r>
    </w:p>
    <w:p w14:paraId="01E7587B"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где:</w:t>
      </w:r>
    </w:p>
    <w:p w14:paraId="233A2733"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ОР</w:t>
      </w:r>
      <w:r w:rsidRPr="006375D5">
        <w:rPr>
          <w:bCs/>
          <w:sz w:val="28"/>
          <w:szCs w:val="28"/>
          <w:vertAlign w:val="subscript"/>
        </w:rPr>
        <w:t>i</w:t>
      </w:r>
      <w:proofErr w:type="spellEnd"/>
      <w:r w:rsidRPr="006375D5">
        <w:rPr>
          <w:bCs/>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62" w:history="1">
        <w:r w:rsidRPr="006375D5">
          <w:rPr>
            <w:bCs/>
            <w:sz w:val="28"/>
            <w:szCs w:val="28"/>
            <w:u w:val="single"/>
          </w:rPr>
          <w:t>пунктом 31</w:t>
        </w:r>
      </w:hyperlink>
      <w:r w:rsidRPr="006375D5">
        <w:rPr>
          <w:bCs/>
          <w:sz w:val="28"/>
          <w:szCs w:val="28"/>
        </w:rPr>
        <w:t xml:space="preserve"> Методических указаний, тыс. руб.;</w:t>
      </w:r>
    </w:p>
    <w:p w14:paraId="08FE9212"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ИЭР</w:t>
      </w:r>
      <w:r w:rsidRPr="006375D5">
        <w:rPr>
          <w:bCs/>
          <w:sz w:val="28"/>
          <w:szCs w:val="28"/>
          <w:vertAlign w:val="subscript"/>
        </w:rPr>
        <w:t>i</w:t>
      </w:r>
      <w:proofErr w:type="spellEnd"/>
      <w:r w:rsidRPr="006375D5">
        <w:rPr>
          <w:bCs/>
          <w:sz w:val="28"/>
          <w:szCs w:val="28"/>
        </w:rPr>
        <w:t xml:space="preserve"> - индекс эффективности операционных расходов на год i, выраженный в процентах и определяемый в соответствии с </w:t>
      </w:r>
      <w:hyperlink r:id="rId163" w:history="1">
        <w:r w:rsidRPr="006375D5">
          <w:rPr>
            <w:bCs/>
            <w:sz w:val="28"/>
            <w:szCs w:val="28"/>
            <w:u w:val="single"/>
          </w:rPr>
          <w:t>пунктом 28</w:t>
        </w:r>
      </w:hyperlink>
      <w:r w:rsidRPr="006375D5">
        <w:rPr>
          <w:bCs/>
          <w:sz w:val="28"/>
          <w:szCs w:val="28"/>
        </w:rPr>
        <w:t xml:space="preserve"> Методических указаний;</w:t>
      </w:r>
    </w:p>
    <w:p w14:paraId="29366C0C"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ИПЦ</w:t>
      </w:r>
      <w:r w:rsidRPr="006375D5">
        <w:rPr>
          <w:bCs/>
          <w:sz w:val="28"/>
          <w:szCs w:val="28"/>
          <w:vertAlign w:val="subscript"/>
        </w:rPr>
        <w:t>i</w:t>
      </w:r>
      <w:proofErr w:type="spellEnd"/>
      <w:r w:rsidRPr="006375D5">
        <w:rPr>
          <w:bCs/>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7DBC1FB"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W</w:t>
      </w:r>
      <w:r w:rsidRPr="006375D5">
        <w:rPr>
          <w:bCs/>
          <w:sz w:val="28"/>
          <w:szCs w:val="28"/>
          <w:vertAlign w:val="subscript"/>
        </w:rPr>
        <w:t>i</w:t>
      </w:r>
      <w:proofErr w:type="spellEnd"/>
      <w:r w:rsidRPr="006375D5">
        <w:rPr>
          <w:bCs/>
          <w:sz w:val="28"/>
          <w:szCs w:val="28"/>
        </w:rPr>
        <w:t>, W</w:t>
      </w:r>
      <w:r w:rsidRPr="006375D5">
        <w:rPr>
          <w:bCs/>
          <w:sz w:val="28"/>
          <w:szCs w:val="28"/>
          <w:vertAlign w:val="subscript"/>
        </w:rPr>
        <w:t>i-1</w:t>
      </w:r>
      <w:r w:rsidRPr="006375D5">
        <w:rPr>
          <w:bCs/>
          <w:sz w:val="28"/>
          <w:szCs w:val="28"/>
        </w:rPr>
        <w:t xml:space="preserve"> - количество твердых коммунальных отходов, поступающих на объект в году i, (i-1), тонн.</w:t>
      </w:r>
    </w:p>
    <w:p w14:paraId="34AD87CF" w14:textId="77777777" w:rsidR="006375D5" w:rsidRPr="006375D5" w:rsidRDefault="006375D5" w:rsidP="006375D5">
      <w:pPr>
        <w:autoSpaceDE w:val="0"/>
        <w:autoSpaceDN w:val="0"/>
        <w:adjustRightInd w:val="0"/>
        <w:ind w:firstLine="709"/>
        <w:jc w:val="both"/>
        <w:rPr>
          <w:b/>
          <w:color w:val="FF0000"/>
          <w:sz w:val="28"/>
          <w:szCs w:val="28"/>
        </w:rPr>
      </w:pPr>
    </w:p>
    <w:p w14:paraId="003FF0F0" w14:textId="77777777" w:rsidR="006375D5" w:rsidRPr="006375D5" w:rsidRDefault="006375D5" w:rsidP="006375D5">
      <w:pPr>
        <w:autoSpaceDE w:val="0"/>
        <w:autoSpaceDN w:val="0"/>
        <w:adjustRightInd w:val="0"/>
        <w:spacing w:before="38"/>
        <w:ind w:firstLine="709"/>
        <w:jc w:val="both"/>
        <w:rPr>
          <w:sz w:val="28"/>
          <w:szCs w:val="28"/>
        </w:rPr>
      </w:pPr>
      <w:r w:rsidRPr="006375D5">
        <w:rPr>
          <w:bCs/>
          <w:sz w:val="28"/>
          <w:szCs w:val="28"/>
        </w:rPr>
        <w:t>Операционные расходы</w:t>
      </w:r>
      <w:r w:rsidRPr="006375D5">
        <w:rPr>
          <w:b/>
          <w:bCs/>
          <w:sz w:val="28"/>
          <w:szCs w:val="28"/>
        </w:rPr>
        <w:t xml:space="preserve"> </w:t>
      </w:r>
      <w:r w:rsidRPr="006375D5">
        <w:rPr>
          <w:b/>
          <w:sz w:val="28"/>
          <w:szCs w:val="28"/>
          <w:u w:val="single"/>
        </w:rPr>
        <w:t>утверждены</w:t>
      </w:r>
      <w:r w:rsidRPr="006375D5">
        <w:rPr>
          <w:sz w:val="28"/>
          <w:szCs w:val="28"/>
        </w:rPr>
        <w:t xml:space="preserve"> регулирующим органом на 2024 год в размере </w:t>
      </w:r>
      <w:r w:rsidRPr="006375D5">
        <w:rPr>
          <w:b/>
          <w:i/>
          <w:sz w:val="28"/>
          <w:szCs w:val="28"/>
        </w:rPr>
        <w:t>2628,81</w:t>
      </w:r>
      <w:r w:rsidRPr="006375D5">
        <w:rPr>
          <w:sz w:val="28"/>
          <w:szCs w:val="28"/>
        </w:rPr>
        <w:t xml:space="preserve"> тыс. руб.</w:t>
      </w:r>
    </w:p>
    <w:p w14:paraId="300AC768"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При расчете Операционных расходов на 2024 год регулятором использовались следующие показатели:</w:t>
      </w:r>
    </w:p>
    <w:p w14:paraId="2890BEAB" w14:textId="77777777" w:rsidR="006375D5" w:rsidRPr="006375D5" w:rsidRDefault="006375D5" w:rsidP="006375D5">
      <w:pPr>
        <w:autoSpaceDE w:val="0"/>
        <w:autoSpaceDN w:val="0"/>
        <w:adjustRightInd w:val="0"/>
        <w:spacing w:before="38"/>
        <w:ind w:firstLine="709"/>
        <w:jc w:val="both"/>
        <w:rPr>
          <w:sz w:val="28"/>
          <w:szCs w:val="28"/>
        </w:rPr>
      </w:pPr>
      <w:r w:rsidRPr="006375D5">
        <w:rPr>
          <w:sz w:val="28"/>
          <w:szCs w:val="28"/>
        </w:rPr>
        <w:t xml:space="preserve">- операционные расходы в области захоронения твердых коммунальных отходов 2023 года в размере – </w:t>
      </w:r>
      <w:r w:rsidRPr="006375D5">
        <w:rPr>
          <w:b/>
          <w:i/>
          <w:sz w:val="28"/>
          <w:szCs w:val="28"/>
        </w:rPr>
        <w:t>2553,23</w:t>
      </w:r>
      <w:r w:rsidRPr="006375D5">
        <w:rPr>
          <w:sz w:val="28"/>
          <w:szCs w:val="28"/>
        </w:rPr>
        <w:t xml:space="preserve"> тыс. руб.;</w:t>
      </w:r>
    </w:p>
    <w:p w14:paraId="53EF7ED6" w14:textId="77777777" w:rsidR="006375D5" w:rsidRPr="006375D5" w:rsidRDefault="006375D5" w:rsidP="006375D5">
      <w:pPr>
        <w:widowControl w:val="0"/>
        <w:tabs>
          <w:tab w:val="left" w:pos="715"/>
        </w:tabs>
        <w:autoSpaceDE w:val="0"/>
        <w:autoSpaceDN w:val="0"/>
        <w:adjustRightInd w:val="0"/>
        <w:ind w:firstLine="709"/>
        <w:jc w:val="both"/>
        <w:rPr>
          <w:sz w:val="28"/>
          <w:szCs w:val="28"/>
        </w:rPr>
      </w:pPr>
      <w:r w:rsidRPr="006375D5">
        <w:rPr>
          <w:sz w:val="28"/>
          <w:szCs w:val="28"/>
        </w:rPr>
        <w:t>- индекс эффективности операционных расходов 1%;</w:t>
      </w:r>
    </w:p>
    <w:p w14:paraId="25E1B3FB" w14:textId="77777777" w:rsidR="006375D5" w:rsidRPr="006375D5" w:rsidRDefault="006375D5" w:rsidP="006375D5">
      <w:pPr>
        <w:widowControl w:val="0"/>
        <w:tabs>
          <w:tab w:val="left" w:pos="715"/>
        </w:tabs>
        <w:autoSpaceDE w:val="0"/>
        <w:autoSpaceDN w:val="0"/>
        <w:adjustRightInd w:val="0"/>
        <w:ind w:firstLine="709"/>
        <w:jc w:val="both"/>
        <w:rPr>
          <w:sz w:val="28"/>
          <w:szCs w:val="28"/>
        </w:rPr>
      </w:pPr>
      <w:r w:rsidRPr="006375D5">
        <w:rPr>
          <w:sz w:val="28"/>
          <w:szCs w:val="28"/>
        </w:rPr>
        <w:t>- индекс потребительских цен на 2024 год – 104,0%;</w:t>
      </w:r>
    </w:p>
    <w:p w14:paraId="5EC26EA9" w14:textId="77777777" w:rsidR="006375D5" w:rsidRPr="006375D5" w:rsidRDefault="006375D5" w:rsidP="006375D5">
      <w:pPr>
        <w:tabs>
          <w:tab w:val="left" w:pos="715"/>
        </w:tabs>
        <w:autoSpaceDE w:val="0"/>
        <w:autoSpaceDN w:val="0"/>
        <w:adjustRightInd w:val="0"/>
        <w:jc w:val="both"/>
        <w:rPr>
          <w:sz w:val="28"/>
          <w:szCs w:val="28"/>
        </w:rPr>
      </w:pPr>
      <w:r w:rsidRPr="006375D5">
        <w:rPr>
          <w:sz w:val="28"/>
          <w:szCs w:val="28"/>
        </w:rPr>
        <w:tab/>
        <w:t xml:space="preserve">- количество твердых коммунальных отходов, </w:t>
      </w:r>
      <w:r w:rsidRPr="006375D5">
        <w:rPr>
          <w:bCs/>
          <w:sz w:val="28"/>
          <w:szCs w:val="28"/>
        </w:rPr>
        <w:t xml:space="preserve">поступающих на объект </w:t>
      </w:r>
      <w:r w:rsidRPr="006375D5">
        <w:rPr>
          <w:sz w:val="28"/>
          <w:szCs w:val="28"/>
        </w:rPr>
        <w:t>в 2024 году 21312,10 тонн,</w:t>
      </w:r>
      <w:r w:rsidRPr="006375D5">
        <w:rPr>
          <w:bCs/>
          <w:sz w:val="28"/>
          <w:szCs w:val="28"/>
        </w:rPr>
        <w:t xml:space="preserve"> в 2023 году 21312,10 тонн</w:t>
      </w:r>
      <w:r w:rsidRPr="006375D5">
        <w:rPr>
          <w:sz w:val="28"/>
          <w:szCs w:val="28"/>
        </w:rPr>
        <w:t>.</w:t>
      </w:r>
    </w:p>
    <w:p w14:paraId="641C385D" w14:textId="77777777" w:rsidR="006375D5" w:rsidRPr="006375D5" w:rsidRDefault="006375D5" w:rsidP="006375D5">
      <w:pPr>
        <w:tabs>
          <w:tab w:val="left" w:pos="715"/>
        </w:tabs>
        <w:autoSpaceDE w:val="0"/>
        <w:autoSpaceDN w:val="0"/>
        <w:adjustRightInd w:val="0"/>
        <w:ind w:firstLine="709"/>
        <w:jc w:val="both"/>
        <w:rPr>
          <w:sz w:val="28"/>
          <w:szCs w:val="28"/>
        </w:rPr>
      </w:pPr>
      <w:r w:rsidRPr="006375D5">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пунктом 31 Методических указаний. </w:t>
      </w:r>
    </w:p>
    <w:p w14:paraId="29AB2200"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Организацией при корректировке 2024 года Операционные расходы предложены в размере </w:t>
      </w:r>
      <w:r w:rsidRPr="006375D5">
        <w:rPr>
          <w:bCs/>
          <w:i/>
          <w:sz w:val="28"/>
          <w:szCs w:val="28"/>
        </w:rPr>
        <w:t>10077,00</w:t>
      </w:r>
      <w:r w:rsidRPr="006375D5">
        <w:rPr>
          <w:sz w:val="28"/>
          <w:szCs w:val="28"/>
        </w:rPr>
        <w:t xml:space="preserve"> тыс. руб. </w:t>
      </w:r>
    </w:p>
    <w:p w14:paraId="25442827" w14:textId="77777777" w:rsidR="006375D5" w:rsidRPr="006375D5" w:rsidRDefault="006375D5" w:rsidP="006375D5">
      <w:pPr>
        <w:autoSpaceDE w:val="0"/>
        <w:autoSpaceDN w:val="0"/>
        <w:adjustRightInd w:val="0"/>
        <w:spacing w:before="58"/>
        <w:ind w:firstLine="709"/>
        <w:jc w:val="both"/>
        <w:rPr>
          <w:color w:val="FF0000"/>
          <w:sz w:val="14"/>
          <w:szCs w:val="28"/>
        </w:rPr>
      </w:pPr>
    </w:p>
    <w:p w14:paraId="42C524F4"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При </w:t>
      </w:r>
      <w:r w:rsidRPr="006375D5">
        <w:rPr>
          <w:b/>
          <w:sz w:val="28"/>
          <w:szCs w:val="28"/>
          <w:u w:val="single"/>
        </w:rPr>
        <w:t>корректировке</w:t>
      </w:r>
      <w:r w:rsidRPr="006375D5">
        <w:rPr>
          <w:sz w:val="28"/>
          <w:szCs w:val="28"/>
        </w:rPr>
        <w:t xml:space="preserve"> Операционных расходов на 2024 год регулятором использовались следующие показатели:</w:t>
      </w:r>
    </w:p>
    <w:p w14:paraId="202774BE" w14:textId="77777777" w:rsidR="006375D5" w:rsidRPr="006375D5" w:rsidRDefault="006375D5" w:rsidP="006375D5">
      <w:pPr>
        <w:autoSpaceDE w:val="0"/>
        <w:autoSpaceDN w:val="0"/>
        <w:adjustRightInd w:val="0"/>
        <w:spacing w:before="38"/>
        <w:ind w:firstLine="709"/>
        <w:jc w:val="both"/>
        <w:rPr>
          <w:sz w:val="28"/>
          <w:szCs w:val="28"/>
        </w:rPr>
      </w:pPr>
      <w:r w:rsidRPr="006375D5">
        <w:rPr>
          <w:sz w:val="28"/>
          <w:szCs w:val="28"/>
        </w:rPr>
        <w:t xml:space="preserve">- операционные расходы в области захоронения твердых коммунальных отходов 2023 года в размере – </w:t>
      </w:r>
      <w:r w:rsidRPr="006375D5">
        <w:rPr>
          <w:b/>
          <w:i/>
          <w:sz w:val="28"/>
          <w:szCs w:val="28"/>
        </w:rPr>
        <w:t>1225,99</w:t>
      </w:r>
      <w:r w:rsidRPr="006375D5">
        <w:rPr>
          <w:sz w:val="28"/>
          <w:szCs w:val="28"/>
        </w:rPr>
        <w:t xml:space="preserve"> тыс. руб.;</w:t>
      </w:r>
    </w:p>
    <w:p w14:paraId="24B6572B" w14:textId="77777777" w:rsidR="006375D5" w:rsidRPr="006375D5" w:rsidRDefault="006375D5" w:rsidP="006375D5">
      <w:pPr>
        <w:widowControl w:val="0"/>
        <w:tabs>
          <w:tab w:val="left" w:pos="715"/>
        </w:tabs>
        <w:autoSpaceDE w:val="0"/>
        <w:autoSpaceDN w:val="0"/>
        <w:adjustRightInd w:val="0"/>
        <w:ind w:firstLine="709"/>
        <w:jc w:val="both"/>
        <w:rPr>
          <w:sz w:val="28"/>
          <w:szCs w:val="28"/>
        </w:rPr>
      </w:pPr>
      <w:r w:rsidRPr="006375D5">
        <w:rPr>
          <w:sz w:val="28"/>
          <w:szCs w:val="28"/>
        </w:rPr>
        <w:t>- индекс эффективности операционных расходов 1%;</w:t>
      </w:r>
    </w:p>
    <w:p w14:paraId="023AE4AA" w14:textId="77777777" w:rsidR="006375D5" w:rsidRPr="006375D5" w:rsidRDefault="006375D5" w:rsidP="006375D5">
      <w:pPr>
        <w:widowControl w:val="0"/>
        <w:tabs>
          <w:tab w:val="left" w:pos="715"/>
        </w:tabs>
        <w:autoSpaceDE w:val="0"/>
        <w:autoSpaceDN w:val="0"/>
        <w:adjustRightInd w:val="0"/>
        <w:ind w:firstLine="709"/>
        <w:jc w:val="both"/>
        <w:rPr>
          <w:sz w:val="28"/>
          <w:szCs w:val="28"/>
        </w:rPr>
      </w:pPr>
      <w:r w:rsidRPr="006375D5">
        <w:rPr>
          <w:sz w:val="28"/>
          <w:szCs w:val="28"/>
        </w:rPr>
        <w:t>- индекс потребительских цен на 2024 год – 107,2%;</w:t>
      </w:r>
    </w:p>
    <w:p w14:paraId="286311A5" w14:textId="77777777" w:rsidR="006375D5" w:rsidRPr="006375D5" w:rsidRDefault="006375D5" w:rsidP="006375D5">
      <w:pPr>
        <w:tabs>
          <w:tab w:val="left" w:pos="715"/>
        </w:tabs>
        <w:autoSpaceDE w:val="0"/>
        <w:autoSpaceDN w:val="0"/>
        <w:adjustRightInd w:val="0"/>
        <w:jc w:val="both"/>
        <w:rPr>
          <w:sz w:val="28"/>
          <w:szCs w:val="28"/>
        </w:rPr>
      </w:pPr>
      <w:r w:rsidRPr="006375D5">
        <w:rPr>
          <w:sz w:val="28"/>
          <w:szCs w:val="28"/>
        </w:rPr>
        <w:tab/>
        <w:t xml:space="preserve">- количество твердых коммунальных отходов, </w:t>
      </w:r>
      <w:r w:rsidRPr="006375D5">
        <w:rPr>
          <w:bCs/>
          <w:sz w:val="28"/>
          <w:szCs w:val="28"/>
        </w:rPr>
        <w:t xml:space="preserve">поступающих на объект </w:t>
      </w:r>
      <w:r w:rsidRPr="006375D5">
        <w:rPr>
          <w:sz w:val="28"/>
          <w:szCs w:val="28"/>
        </w:rPr>
        <w:t>в 2024 году 12553,59 тонн,</w:t>
      </w:r>
      <w:r w:rsidRPr="006375D5">
        <w:rPr>
          <w:bCs/>
          <w:sz w:val="28"/>
          <w:szCs w:val="28"/>
        </w:rPr>
        <w:t xml:space="preserve"> в 2023 году </w:t>
      </w:r>
      <w:r w:rsidRPr="006375D5">
        <w:rPr>
          <w:sz w:val="28"/>
          <w:szCs w:val="28"/>
        </w:rPr>
        <w:t xml:space="preserve">10001,85 </w:t>
      </w:r>
      <w:r w:rsidRPr="006375D5">
        <w:rPr>
          <w:bCs/>
          <w:sz w:val="28"/>
          <w:szCs w:val="28"/>
        </w:rPr>
        <w:t>тонн</w:t>
      </w:r>
      <w:r w:rsidRPr="006375D5">
        <w:rPr>
          <w:sz w:val="28"/>
          <w:szCs w:val="28"/>
        </w:rPr>
        <w:t>.</w:t>
      </w:r>
    </w:p>
    <w:p w14:paraId="7BA8B025" w14:textId="77777777" w:rsidR="006375D5" w:rsidRPr="006375D5" w:rsidRDefault="006375D5" w:rsidP="006375D5">
      <w:pPr>
        <w:autoSpaceDE w:val="0"/>
        <w:autoSpaceDN w:val="0"/>
        <w:adjustRightInd w:val="0"/>
        <w:spacing w:before="58"/>
        <w:ind w:firstLine="709"/>
        <w:jc w:val="both"/>
        <w:rPr>
          <w:color w:val="FF0000"/>
          <w:sz w:val="28"/>
          <w:szCs w:val="28"/>
        </w:rPr>
      </w:pPr>
    </w:p>
    <w:p w14:paraId="117A7E0B"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Таким образом, в процессе экспертизы </w:t>
      </w:r>
      <w:r w:rsidRPr="006375D5">
        <w:rPr>
          <w:b/>
          <w:sz w:val="28"/>
          <w:szCs w:val="28"/>
          <w:u w:val="single"/>
        </w:rPr>
        <w:t>операционные расходы на 2024 год</w:t>
      </w:r>
      <w:r w:rsidRPr="006375D5">
        <w:rPr>
          <w:sz w:val="28"/>
          <w:szCs w:val="28"/>
          <w:u w:val="single"/>
        </w:rPr>
        <w:t xml:space="preserve"> </w:t>
      </w:r>
      <w:r w:rsidRPr="006375D5">
        <w:rPr>
          <w:sz w:val="28"/>
          <w:szCs w:val="28"/>
        </w:rPr>
        <w:t xml:space="preserve">определены в сумме </w:t>
      </w:r>
      <w:r w:rsidRPr="006375D5">
        <w:rPr>
          <w:b/>
          <w:i/>
          <w:sz w:val="28"/>
          <w:szCs w:val="28"/>
        </w:rPr>
        <w:t>1633,06</w:t>
      </w:r>
      <w:r w:rsidRPr="006375D5">
        <w:rPr>
          <w:sz w:val="28"/>
          <w:szCs w:val="28"/>
        </w:rPr>
        <w:t xml:space="preserve"> тыс. руб.</w:t>
      </w:r>
    </w:p>
    <w:p w14:paraId="2342368D" w14:textId="77777777" w:rsidR="006375D5" w:rsidRPr="006375D5" w:rsidRDefault="006375D5" w:rsidP="006375D5">
      <w:pPr>
        <w:autoSpaceDE w:val="0"/>
        <w:autoSpaceDN w:val="0"/>
        <w:adjustRightInd w:val="0"/>
        <w:rPr>
          <w:sz w:val="22"/>
          <w:szCs w:val="28"/>
        </w:rPr>
      </w:pPr>
    </w:p>
    <w:p w14:paraId="3E338ECC" w14:textId="77777777" w:rsidR="006375D5" w:rsidRPr="006375D5" w:rsidRDefault="006375D5" w:rsidP="006375D5">
      <w:pPr>
        <w:autoSpaceDE w:val="0"/>
        <w:autoSpaceDN w:val="0"/>
        <w:adjustRightInd w:val="0"/>
        <w:jc w:val="both"/>
        <w:rPr>
          <w:sz w:val="28"/>
          <w:szCs w:val="28"/>
        </w:rPr>
      </w:pPr>
      <w:r w:rsidRPr="006375D5">
        <w:rPr>
          <w:sz w:val="28"/>
          <w:szCs w:val="28"/>
        </w:rPr>
        <w:t xml:space="preserve">        ОР</w:t>
      </w:r>
      <w:r w:rsidRPr="006375D5">
        <w:rPr>
          <w:sz w:val="20"/>
          <w:szCs w:val="20"/>
        </w:rPr>
        <w:t>2024</w:t>
      </w:r>
      <w:r w:rsidRPr="006375D5">
        <w:rPr>
          <w:sz w:val="28"/>
          <w:szCs w:val="28"/>
        </w:rPr>
        <w:t xml:space="preserve"> = 1225,99 х [(1- 1%/100%) х (1+0,072)] х (12553,59/10001,85) = 1633,06 тыс. руб.</w:t>
      </w:r>
    </w:p>
    <w:p w14:paraId="5AF9FE33" w14:textId="77777777" w:rsidR="006375D5" w:rsidRPr="006375D5" w:rsidRDefault="006375D5" w:rsidP="006375D5">
      <w:pPr>
        <w:autoSpaceDE w:val="0"/>
        <w:autoSpaceDN w:val="0"/>
        <w:adjustRightInd w:val="0"/>
        <w:ind w:firstLine="709"/>
        <w:rPr>
          <w:color w:val="FF0000"/>
          <w:sz w:val="14"/>
          <w:szCs w:val="28"/>
        </w:rPr>
      </w:pPr>
    </w:p>
    <w:p w14:paraId="4399DF6A" w14:textId="77777777" w:rsidR="006375D5" w:rsidRPr="006375D5" w:rsidRDefault="006375D5" w:rsidP="006375D5">
      <w:pPr>
        <w:autoSpaceDE w:val="0"/>
        <w:autoSpaceDN w:val="0"/>
        <w:adjustRightInd w:val="0"/>
        <w:jc w:val="both"/>
        <w:rPr>
          <w:b/>
          <w:spacing w:val="26"/>
          <w:sz w:val="28"/>
          <w:szCs w:val="28"/>
          <w:u w:val="single"/>
        </w:rPr>
      </w:pPr>
      <w:r w:rsidRPr="006375D5">
        <w:rPr>
          <w:b/>
          <w:bCs/>
          <w:color w:val="FF0000"/>
          <w:sz w:val="28"/>
          <w:szCs w:val="28"/>
        </w:rPr>
        <w:tab/>
      </w:r>
      <w:r w:rsidRPr="006375D5">
        <w:rPr>
          <w:b/>
          <w:spacing w:val="26"/>
          <w:sz w:val="32"/>
          <w:szCs w:val="28"/>
          <w:u w:val="single"/>
        </w:rPr>
        <w:t xml:space="preserve">Амортизация </w:t>
      </w:r>
    </w:p>
    <w:p w14:paraId="011CCD23" w14:textId="77777777" w:rsidR="006375D5" w:rsidRPr="006375D5" w:rsidRDefault="006375D5" w:rsidP="006375D5">
      <w:pPr>
        <w:autoSpaceDE w:val="0"/>
        <w:autoSpaceDN w:val="0"/>
        <w:adjustRightInd w:val="0"/>
        <w:ind w:firstLine="709"/>
        <w:jc w:val="both"/>
        <w:rPr>
          <w:color w:val="FF0000"/>
          <w:sz w:val="28"/>
          <w:szCs w:val="28"/>
        </w:rPr>
      </w:pPr>
    </w:p>
    <w:p w14:paraId="48F67335" w14:textId="77777777" w:rsidR="006375D5" w:rsidRPr="006375D5" w:rsidRDefault="006375D5" w:rsidP="006375D5">
      <w:pPr>
        <w:tabs>
          <w:tab w:val="left" w:pos="709"/>
        </w:tabs>
        <w:ind w:firstLine="720"/>
        <w:jc w:val="both"/>
        <w:rPr>
          <w:sz w:val="28"/>
          <w:szCs w:val="28"/>
        </w:rPr>
      </w:pPr>
      <w:r w:rsidRPr="006375D5">
        <w:rPr>
          <w:sz w:val="28"/>
          <w:szCs w:val="28"/>
        </w:rPr>
        <w:t>В соответствии с п. 21</w:t>
      </w:r>
      <w:r w:rsidRPr="006375D5">
        <w:rPr>
          <w:color w:val="FF0000"/>
          <w:sz w:val="28"/>
          <w:szCs w:val="28"/>
        </w:rPr>
        <w:t xml:space="preserve"> </w:t>
      </w:r>
      <w:r w:rsidRPr="006375D5">
        <w:rPr>
          <w:sz w:val="28"/>
          <w:szCs w:val="28"/>
        </w:rPr>
        <w:t>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энергетической утилизации,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31AE9AA3"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При этом в соответствии с п. 34 Основ ценообразования (с учетом изменений, внесенных Постановлением Правительства РФ от 29.10.2019               № 1386 «О внесении изменений в Основы ценообразования в области обращения с твердыми коммунальными отходами») 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126F311D"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4EBBED77"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Амортизация по объектам основных средств, построенным за счет средств бюджетов бюджетной системы Российской Федерации,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1A91D675" w14:textId="77777777" w:rsidR="006375D5" w:rsidRPr="006375D5" w:rsidRDefault="006375D5" w:rsidP="006375D5">
      <w:pPr>
        <w:autoSpaceDE w:val="0"/>
        <w:autoSpaceDN w:val="0"/>
        <w:adjustRightInd w:val="0"/>
        <w:ind w:firstLine="709"/>
        <w:jc w:val="both"/>
        <w:rPr>
          <w:color w:val="FF0000"/>
          <w:sz w:val="28"/>
          <w:szCs w:val="28"/>
        </w:rPr>
      </w:pPr>
    </w:p>
    <w:p w14:paraId="67DD1361"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Расходы на амортизацию основных средств утверждены на 2024 год в размере </w:t>
      </w:r>
      <w:r w:rsidRPr="006375D5">
        <w:rPr>
          <w:b/>
          <w:i/>
          <w:sz w:val="28"/>
          <w:szCs w:val="28"/>
        </w:rPr>
        <w:t>65,90</w:t>
      </w:r>
      <w:r w:rsidRPr="006375D5">
        <w:rPr>
          <w:sz w:val="28"/>
          <w:szCs w:val="28"/>
        </w:rPr>
        <w:t xml:space="preserve"> тыс. руб. Предприятием в целях корректировки предложены затраты в размере </w:t>
      </w:r>
      <w:r w:rsidRPr="006375D5">
        <w:rPr>
          <w:b/>
          <w:i/>
          <w:sz w:val="28"/>
          <w:szCs w:val="28"/>
        </w:rPr>
        <w:t>248,00</w:t>
      </w:r>
      <w:r w:rsidRPr="006375D5">
        <w:rPr>
          <w:sz w:val="28"/>
          <w:szCs w:val="28"/>
        </w:rPr>
        <w:t xml:space="preserve"> тыс. руб.</w:t>
      </w:r>
    </w:p>
    <w:p w14:paraId="273D5804" w14:textId="77777777" w:rsidR="006375D5" w:rsidRPr="006375D5" w:rsidRDefault="006375D5" w:rsidP="006375D5">
      <w:pPr>
        <w:tabs>
          <w:tab w:val="left" w:pos="1134"/>
        </w:tabs>
        <w:ind w:firstLine="709"/>
        <w:jc w:val="both"/>
        <w:rPr>
          <w:sz w:val="28"/>
          <w:szCs w:val="28"/>
        </w:rPr>
      </w:pPr>
      <w:r w:rsidRPr="006375D5">
        <w:rPr>
          <w:sz w:val="28"/>
          <w:szCs w:val="28"/>
        </w:rPr>
        <w:t>Расходы по статье включают затраты на «Амортизацию основных средств». Среди обосновывающих документов предприятием представлены:</w:t>
      </w:r>
    </w:p>
    <w:p w14:paraId="77665AE1" w14:textId="77777777" w:rsidR="006375D5" w:rsidRPr="006375D5" w:rsidRDefault="006375D5" w:rsidP="006375D5">
      <w:pPr>
        <w:tabs>
          <w:tab w:val="left" w:pos="1134"/>
        </w:tabs>
        <w:ind w:firstLine="709"/>
        <w:jc w:val="both"/>
        <w:rPr>
          <w:sz w:val="28"/>
          <w:szCs w:val="28"/>
        </w:rPr>
      </w:pPr>
      <w:r w:rsidRPr="006375D5">
        <w:rPr>
          <w:sz w:val="28"/>
          <w:szCs w:val="28"/>
        </w:rPr>
        <w:t xml:space="preserve">- </w:t>
      </w:r>
      <w:proofErr w:type="spellStart"/>
      <w:r w:rsidRPr="006375D5">
        <w:rPr>
          <w:sz w:val="28"/>
          <w:szCs w:val="28"/>
        </w:rPr>
        <w:t>оборотно</w:t>
      </w:r>
      <w:proofErr w:type="spellEnd"/>
      <w:r w:rsidRPr="006375D5">
        <w:rPr>
          <w:sz w:val="28"/>
          <w:szCs w:val="28"/>
        </w:rPr>
        <w:t xml:space="preserve"> – сальдовая ведомость за 2022 год;</w:t>
      </w:r>
    </w:p>
    <w:p w14:paraId="2CB96A3E" w14:textId="77777777" w:rsidR="006375D5" w:rsidRPr="006375D5" w:rsidRDefault="006375D5" w:rsidP="006375D5">
      <w:pPr>
        <w:tabs>
          <w:tab w:val="left" w:pos="1134"/>
        </w:tabs>
        <w:ind w:firstLine="709"/>
        <w:jc w:val="both"/>
        <w:rPr>
          <w:sz w:val="28"/>
          <w:szCs w:val="28"/>
        </w:rPr>
      </w:pPr>
      <w:r w:rsidRPr="006375D5">
        <w:rPr>
          <w:sz w:val="28"/>
          <w:szCs w:val="28"/>
        </w:rPr>
        <w:t>- карточка счета 01 за 2022 год;</w:t>
      </w:r>
    </w:p>
    <w:p w14:paraId="602D93C7" w14:textId="77777777" w:rsidR="006375D5" w:rsidRPr="006375D5" w:rsidRDefault="006375D5" w:rsidP="006375D5">
      <w:pPr>
        <w:tabs>
          <w:tab w:val="left" w:pos="1134"/>
        </w:tabs>
        <w:ind w:firstLine="709"/>
        <w:jc w:val="both"/>
        <w:rPr>
          <w:sz w:val="28"/>
          <w:szCs w:val="28"/>
        </w:rPr>
      </w:pPr>
      <w:r w:rsidRPr="006375D5">
        <w:rPr>
          <w:sz w:val="28"/>
          <w:szCs w:val="28"/>
        </w:rPr>
        <w:t>- карточка счета 02 за 2022 год;</w:t>
      </w:r>
    </w:p>
    <w:p w14:paraId="4F8B2F87" w14:textId="77777777" w:rsidR="006375D5" w:rsidRPr="006375D5" w:rsidRDefault="006375D5" w:rsidP="006375D5">
      <w:pPr>
        <w:tabs>
          <w:tab w:val="left" w:pos="1134"/>
        </w:tabs>
        <w:ind w:firstLine="709"/>
        <w:jc w:val="both"/>
        <w:rPr>
          <w:sz w:val="28"/>
          <w:szCs w:val="28"/>
        </w:rPr>
      </w:pPr>
      <w:r w:rsidRPr="006375D5">
        <w:rPr>
          <w:color w:val="FF0000"/>
          <w:sz w:val="28"/>
          <w:szCs w:val="28"/>
        </w:rPr>
        <w:t xml:space="preserve">- </w:t>
      </w:r>
      <w:r w:rsidRPr="006375D5">
        <w:rPr>
          <w:sz w:val="28"/>
          <w:szCs w:val="28"/>
        </w:rPr>
        <w:t>карточка счета 20 за 2022 год.</w:t>
      </w:r>
    </w:p>
    <w:p w14:paraId="29AB4003" w14:textId="77777777" w:rsidR="006375D5" w:rsidRPr="006375D5" w:rsidRDefault="006375D5" w:rsidP="006375D5">
      <w:pPr>
        <w:tabs>
          <w:tab w:val="left" w:pos="1134"/>
        </w:tabs>
        <w:ind w:firstLine="709"/>
        <w:jc w:val="both"/>
        <w:rPr>
          <w:sz w:val="28"/>
          <w:szCs w:val="28"/>
        </w:rPr>
      </w:pPr>
      <w:r w:rsidRPr="006375D5">
        <w:rPr>
          <w:sz w:val="28"/>
          <w:szCs w:val="28"/>
        </w:rPr>
        <w:t xml:space="preserve">В качестве </w:t>
      </w:r>
      <w:bookmarkStart w:id="163" w:name="_Hlk144887215"/>
      <w:r w:rsidRPr="006375D5">
        <w:rPr>
          <w:sz w:val="28"/>
          <w:szCs w:val="28"/>
        </w:rPr>
        <w:t xml:space="preserve">объектов, по которым </w:t>
      </w:r>
      <w:bookmarkEnd w:id="163"/>
      <w:r w:rsidRPr="006375D5">
        <w:rPr>
          <w:sz w:val="28"/>
          <w:szCs w:val="28"/>
        </w:rPr>
        <w:t>начисляется амортизация, учтены:</w:t>
      </w:r>
    </w:p>
    <w:p w14:paraId="29C37122" w14:textId="77777777" w:rsidR="006375D5" w:rsidRPr="006375D5" w:rsidRDefault="006375D5" w:rsidP="006375D5">
      <w:pPr>
        <w:tabs>
          <w:tab w:val="left" w:pos="1134"/>
        </w:tabs>
        <w:ind w:firstLine="709"/>
        <w:jc w:val="both"/>
        <w:rPr>
          <w:sz w:val="28"/>
          <w:szCs w:val="28"/>
        </w:rPr>
      </w:pPr>
      <w:r w:rsidRPr="006375D5">
        <w:rPr>
          <w:sz w:val="28"/>
          <w:szCs w:val="28"/>
        </w:rPr>
        <w:t>- весовой контроль, с первоначальной стоимостью 370920,25 ежемесячная сумма отчислений составляет 4415,72 руб. / мес., сроком полезного использования 7 лет;</w:t>
      </w:r>
    </w:p>
    <w:p w14:paraId="49D7E81D" w14:textId="77777777" w:rsidR="006375D5" w:rsidRPr="006375D5" w:rsidRDefault="006375D5" w:rsidP="006375D5">
      <w:pPr>
        <w:tabs>
          <w:tab w:val="left" w:pos="1134"/>
        </w:tabs>
        <w:ind w:firstLine="709"/>
        <w:jc w:val="both"/>
        <w:rPr>
          <w:sz w:val="28"/>
          <w:szCs w:val="28"/>
        </w:rPr>
      </w:pPr>
      <w:r w:rsidRPr="006375D5">
        <w:rPr>
          <w:sz w:val="28"/>
          <w:szCs w:val="28"/>
        </w:rPr>
        <w:t>- весы автомобильные с первоначальной стоимостью 536209,24 тыс. руб., ежемесячная сумма амортизационных отчислений составляет 6383,44 руб./ мес., срок полезного использования – 7 лет;</w:t>
      </w:r>
    </w:p>
    <w:p w14:paraId="7AF0744D" w14:textId="77777777" w:rsidR="006375D5" w:rsidRPr="006375D5" w:rsidRDefault="006375D5" w:rsidP="006375D5">
      <w:pPr>
        <w:tabs>
          <w:tab w:val="left" w:pos="1134"/>
        </w:tabs>
        <w:ind w:firstLine="709"/>
        <w:jc w:val="both"/>
        <w:rPr>
          <w:sz w:val="28"/>
          <w:szCs w:val="28"/>
        </w:rPr>
      </w:pPr>
      <w:r w:rsidRPr="006375D5">
        <w:rPr>
          <w:sz w:val="28"/>
          <w:szCs w:val="28"/>
        </w:rPr>
        <w:t>- пандус с первоначальной стоимостью 53682,76 руб., ежемесячная сумма амортизационных отчислений составляет 639,08 руб./мес., срок полезного использования – 7 лет.</w:t>
      </w:r>
    </w:p>
    <w:p w14:paraId="75AAB105" w14:textId="77777777" w:rsidR="006375D5" w:rsidRPr="006375D5" w:rsidRDefault="006375D5" w:rsidP="006375D5">
      <w:pPr>
        <w:tabs>
          <w:tab w:val="left" w:pos="1134"/>
        </w:tabs>
        <w:ind w:firstLine="709"/>
        <w:jc w:val="both"/>
        <w:rPr>
          <w:color w:val="FF0000"/>
          <w:sz w:val="28"/>
          <w:szCs w:val="28"/>
        </w:rPr>
      </w:pPr>
      <w:r w:rsidRPr="006375D5">
        <w:rPr>
          <w:sz w:val="28"/>
          <w:szCs w:val="28"/>
        </w:rPr>
        <w:t xml:space="preserve">Объекты, по которым амортизация полностью </w:t>
      </w:r>
      <w:proofErr w:type="spellStart"/>
      <w:r w:rsidRPr="006375D5">
        <w:rPr>
          <w:sz w:val="28"/>
          <w:szCs w:val="28"/>
        </w:rPr>
        <w:t>самортизировалась</w:t>
      </w:r>
      <w:proofErr w:type="spellEnd"/>
      <w:r w:rsidRPr="006375D5">
        <w:rPr>
          <w:sz w:val="28"/>
          <w:szCs w:val="28"/>
        </w:rPr>
        <w:t xml:space="preserve"> в 2023 году:</w:t>
      </w:r>
    </w:p>
    <w:p w14:paraId="3056012E" w14:textId="77777777" w:rsidR="006375D5" w:rsidRPr="006375D5" w:rsidRDefault="006375D5" w:rsidP="006375D5">
      <w:pPr>
        <w:tabs>
          <w:tab w:val="left" w:pos="1134"/>
        </w:tabs>
        <w:ind w:firstLine="709"/>
        <w:jc w:val="both"/>
        <w:rPr>
          <w:sz w:val="28"/>
          <w:szCs w:val="28"/>
        </w:rPr>
      </w:pPr>
      <w:r w:rsidRPr="006375D5">
        <w:rPr>
          <w:sz w:val="28"/>
          <w:szCs w:val="28"/>
        </w:rPr>
        <w:t>- бытовка строительная размером 2500*6000*2500мм;</w:t>
      </w:r>
    </w:p>
    <w:p w14:paraId="6E781EFF" w14:textId="77777777" w:rsidR="006375D5" w:rsidRPr="006375D5" w:rsidRDefault="006375D5" w:rsidP="006375D5">
      <w:pPr>
        <w:tabs>
          <w:tab w:val="left" w:pos="1134"/>
        </w:tabs>
        <w:ind w:firstLine="709"/>
        <w:jc w:val="both"/>
        <w:rPr>
          <w:sz w:val="28"/>
          <w:szCs w:val="28"/>
        </w:rPr>
      </w:pPr>
      <w:r w:rsidRPr="006375D5">
        <w:rPr>
          <w:sz w:val="28"/>
          <w:szCs w:val="28"/>
        </w:rPr>
        <w:t>- дезинфицирующая ванна.</w:t>
      </w:r>
    </w:p>
    <w:p w14:paraId="1149FBF3" w14:textId="77777777" w:rsidR="006375D5" w:rsidRPr="006375D5" w:rsidRDefault="006375D5" w:rsidP="006375D5">
      <w:pPr>
        <w:tabs>
          <w:tab w:val="left" w:pos="1134"/>
        </w:tabs>
        <w:ind w:firstLine="709"/>
        <w:jc w:val="both"/>
        <w:rPr>
          <w:color w:val="FF0000"/>
          <w:sz w:val="28"/>
          <w:szCs w:val="28"/>
        </w:rPr>
      </w:pPr>
    </w:p>
    <w:p w14:paraId="5E534E8D" w14:textId="77777777" w:rsidR="006375D5" w:rsidRPr="006375D5" w:rsidRDefault="006375D5" w:rsidP="006375D5">
      <w:pPr>
        <w:tabs>
          <w:tab w:val="left" w:pos="1134"/>
        </w:tabs>
        <w:ind w:firstLine="709"/>
        <w:jc w:val="both"/>
        <w:rPr>
          <w:sz w:val="22"/>
          <w:szCs w:val="28"/>
        </w:rPr>
      </w:pPr>
      <w:r w:rsidRPr="006375D5">
        <w:rPr>
          <w:sz w:val="28"/>
          <w:szCs w:val="28"/>
        </w:rPr>
        <w:t xml:space="preserve">Расходы по статье приняты в расчет по фактически начисленной амортизации 2022 года, с учетом остаточной стоимости, </w:t>
      </w:r>
      <w:bookmarkStart w:id="164" w:name="_Hlk113478406"/>
      <w:r w:rsidRPr="006375D5">
        <w:rPr>
          <w:sz w:val="28"/>
          <w:szCs w:val="28"/>
        </w:rPr>
        <w:t xml:space="preserve">в доле захоронения ТКО 44,36%. </w:t>
      </w:r>
      <w:bookmarkEnd w:id="164"/>
      <w:r w:rsidRPr="006375D5">
        <w:rPr>
          <w:sz w:val="28"/>
          <w:szCs w:val="28"/>
        </w:rPr>
        <w:t>Данные для расчета доли приняты по оборотам счета 90 за 2022 год. Расчет доли представлен в Таблице 2.</w:t>
      </w:r>
    </w:p>
    <w:p w14:paraId="3CF956AF" w14:textId="77777777" w:rsidR="006375D5" w:rsidRPr="006375D5" w:rsidRDefault="006375D5" w:rsidP="006375D5">
      <w:pPr>
        <w:tabs>
          <w:tab w:val="left" w:pos="1134"/>
        </w:tabs>
        <w:ind w:firstLine="709"/>
        <w:jc w:val="right"/>
        <w:rPr>
          <w:sz w:val="28"/>
          <w:szCs w:val="28"/>
        </w:rPr>
      </w:pPr>
      <w:r w:rsidRPr="006375D5">
        <w:rPr>
          <w:sz w:val="28"/>
          <w:szCs w:val="28"/>
        </w:rPr>
        <w:t>Таблица 2.</w:t>
      </w:r>
    </w:p>
    <w:p w14:paraId="447F3AC9" w14:textId="77777777" w:rsidR="006375D5" w:rsidRPr="006375D5" w:rsidRDefault="006375D5" w:rsidP="006375D5">
      <w:pPr>
        <w:tabs>
          <w:tab w:val="left" w:pos="1134"/>
        </w:tabs>
        <w:ind w:firstLine="709"/>
        <w:jc w:val="right"/>
        <w:rPr>
          <w:color w:val="FF0000"/>
          <w:sz w:val="28"/>
          <w:szCs w:val="28"/>
        </w:rPr>
      </w:pPr>
    </w:p>
    <w:p w14:paraId="5FFF083C" w14:textId="38C68DE9" w:rsidR="006375D5" w:rsidRPr="006375D5" w:rsidRDefault="006375D5" w:rsidP="006375D5">
      <w:pPr>
        <w:tabs>
          <w:tab w:val="left" w:pos="1134"/>
        </w:tabs>
        <w:ind w:firstLine="709"/>
        <w:rPr>
          <w:color w:val="FF0000"/>
          <w:sz w:val="28"/>
          <w:szCs w:val="28"/>
        </w:rPr>
      </w:pPr>
      <w:r w:rsidRPr="006375D5">
        <w:rPr>
          <w:noProof/>
          <w:szCs w:val="20"/>
        </w:rPr>
        <w:drawing>
          <wp:inline distT="0" distB="0" distL="0" distR="0" wp14:anchorId="3FE6320C" wp14:editId="77920B40">
            <wp:extent cx="4791075" cy="1428750"/>
            <wp:effectExtent l="0" t="0" r="9525" b="0"/>
            <wp:docPr id="444058339"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4791075" cy="1428750"/>
                    </a:xfrm>
                    <a:prstGeom prst="rect">
                      <a:avLst/>
                    </a:prstGeom>
                    <a:noFill/>
                    <a:ln>
                      <a:noFill/>
                    </a:ln>
                  </pic:spPr>
                </pic:pic>
              </a:graphicData>
            </a:graphic>
          </wp:inline>
        </w:drawing>
      </w:r>
    </w:p>
    <w:p w14:paraId="55EBD01E" w14:textId="77777777" w:rsidR="006375D5" w:rsidRPr="006375D5" w:rsidRDefault="006375D5" w:rsidP="006375D5">
      <w:pPr>
        <w:tabs>
          <w:tab w:val="left" w:pos="1134"/>
        </w:tabs>
        <w:ind w:firstLine="709"/>
        <w:jc w:val="both"/>
        <w:rPr>
          <w:color w:val="FF0000"/>
          <w:sz w:val="28"/>
          <w:szCs w:val="28"/>
        </w:rPr>
      </w:pPr>
    </w:p>
    <w:p w14:paraId="529C056F" w14:textId="77777777" w:rsidR="006375D5" w:rsidRPr="006375D5" w:rsidRDefault="006375D5" w:rsidP="006375D5">
      <w:pPr>
        <w:tabs>
          <w:tab w:val="left" w:pos="1134"/>
        </w:tabs>
        <w:ind w:firstLine="709"/>
        <w:jc w:val="both"/>
        <w:rPr>
          <w:sz w:val="28"/>
          <w:szCs w:val="28"/>
        </w:rPr>
      </w:pPr>
      <w:r w:rsidRPr="006375D5">
        <w:rPr>
          <w:sz w:val="28"/>
          <w:szCs w:val="28"/>
        </w:rPr>
        <w:t>Расчет расходов по статье представлен в Таблице 3.</w:t>
      </w:r>
    </w:p>
    <w:p w14:paraId="46895ACD" w14:textId="77777777" w:rsidR="006375D5" w:rsidRPr="006375D5" w:rsidRDefault="006375D5" w:rsidP="006375D5">
      <w:pPr>
        <w:tabs>
          <w:tab w:val="left" w:pos="1134"/>
        </w:tabs>
        <w:ind w:firstLine="709"/>
        <w:jc w:val="right"/>
        <w:rPr>
          <w:sz w:val="16"/>
          <w:szCs w:val="28"/>
        </w:rPr>
      </w:pPr>
    </w:p>
    <w:p w14:paraId="1E6D3E65" w14:textId="77777777" w:rsidR="006375D5" w:rsidRPr="006375D5" w:rsidRDefault="006375D5" w:rsidP="006375D5">
      <w:pPr>
        <w:tabs>
          <w:tab w:val="left" w:pos="1134"/>
        </w:tabs>
        <w:ind w:firstLine="709"/>
        <w:jc w:val="right"/>
        <w:rPr>
          <w:sz w:val="28"/>
          <w:szCs w:val="28"/>
        </w:rPr>
      </w:pPr>
      <w:r w:rsidRPr="006375D5">
        <w:rPr>
          <w:sz w:val="28"/>
          <w:szCs w:val="28"/>
        </w:rPr>
        <w:t>Таблица 3.</w:t>
      </w:r>
    </w:p>
    <w:p w14:paraId="5FFF6CF3" w14:textId="7E646D79" w:rsidR="006375D5" w:rsidRPr="006375D5" w:rsidRDefault="006375D5" w:rsidP="006375D5">
      <w:pPr>
        <w:tabs>
          <w:tab w:val="left" w:pos="1134"/>
        </w:tabs>
        <w:ind w:firstLine="142"/>
        <w:rPr>
          <w:color w:val="FF0000"/>
          <w:sz w:val="28"/>
          <w:szCs w:val="28"/>
        </w:rPr>
      </w:pPr>
      <w:r w:rsidRPr="006375D5">
        <w:rPr>
          <w:noProof/>
          <w:szCs w:val="20"/>
        </w:rPr>
        <w:drawing>
          <wp:inline distT="0" distB="0" distL="0" distR="0" wp14:anchorId="7D1AC34F" wp14:editId="67713E00">
            <wp:extent cx="6210300" cy="1552575"/>
            <wp:effectExtent l="0" t="0" r="0" b="9525"/>
            <wp:docPr id="17001855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6210300" cy="1552575"/>
                    </a:xfrm>
                    <a:prstGeom prst="rect">
                      <a:avLst/>
                    </a:prstGeom>
                    <a:noFill/>
                    <a:ln>
                      <a:noFill/>
                    </a:ln>
                  </pic:spPr>
                </pic:pic>
              </a:graphicData>
            </a:graphic>
          </wp:inline>
        </w:drawing>
      </w:r>
    </w:p>
    <w:p w14:paraId="65039252"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Таким образом, в процессе экспертизы на 2024 год амортизация основных средств принята регулятором в размере </w:t>
      </w:r>
      <w:r w:rsidRPr="006375D5">
        <w:rPr>
          <w:b/>
          <w:i/>
          <w:sz w:val="28"/>
          <w:szCs w:val="28"/>
        </w:rPr>
        <w:t>60,89</w:t>
      </w:r>
      <w:r w:rsidRPr="006375D5">
        <w:rPr>
          <w:sz w:val="28"/>
          <w:szCs w:val="28"/>
        </w:rPr>
        <w:t xml:space="preserve"> тыс. руб. </w:t>
      </w:r>
    </w:p>
    <w:p w14:paraId="55115125" w14:textId="77777777" w:rsidR="006375D5" w:rsidRPr="006375D5" w:rsidRDefault="006375D5" w:rsidP="006375D5">
      <w:pPr>
        <w:autoSpaceDE w:val="0"/>
        <w:autoSpaceDN w:val="0"/>
        <w:adjustRightInd w:val="0"/>
        <w:ind w:firstLine="709"/>
        <w:jc w:val="both"/>
        <w:rPr>
          <w:color w:val="FF0000"/>
          <w:sz w:val="28"/>
          <w:szCs w:val="28"/>
        </w:rPr>
      </w:pPr>
    </w:p>
    <w:p w14:paraId="1462CDDD" w14:textId="77777777" w:rsidR="006375D5" w:rsidRPr="006375D5" w:rsidRDefault="006375D5" w:rsidP="006375D5">
      <w:pPr>
        <w:widowControl w:val="0"/>
        <w:tabs>
          <w:tab w:val="left" w:pos="709"/>
        </w:tabs>
        <w:autoSpaceDE w:val="0"/>
        <w:autoSpaceDN w:val="0"/>
        <w:adjustRightInd w:val="0"/>
        <w:ind w:firstLine="709"/>
        <w:jc w:val="both"/>
        <w:rPr>
          <w:b/>
          <w:bCs/>
          <w:spacing w:val="26"/>
          <w:sz w:val="32"/>
          <w:szCs w:val="28"/>
          <w:u w:val="single"/>
        </w:rPr>
      </w:pPr>
      <w:r w:rsidRPr="006375D5">
        <w:rPr>
          <w:b/>
          <w:bCs/>
          <w:spacing w:val="26"/>
          <w:sz w:val="32"/>
          <w:szCs w:val="28"/>
          <w:u w:val="single"/>
        </w:rPr>
        <w:t xml:space="preserve">Неподконтрольные расходы </w:t>
      </w:r>
    </w:p>
    <w:p w14:paraId="2D804D76" w14:textId="77777777" w:rsidR="006375D5" w:rsidRPr="006375D5" w:rsidRDefault="006375D5" w:rsidP="006375D5">
      <w:pPr>
        <w:widowControl w:val="0"/>
        <w:autoSpaceDE w:val="0"/>
        <w:autoSpaceDN w:val="0"/>
        <w:adjustRightInd w:val="0"/>
        <w:ind w:firstLine="709"/>
        <w:jc w:val="both"/>
        <w:rPr>
          <w:color w:val="FF0000"/>
          <w:sz w:val="28"/>
          <w:szCs w:val="28"/>
        </w:rPr>
      </w:pPr>
      <w:r w:rsidRPr="006375D5">
        <w:rPr>
          <w:color w:val="FF0000"/>
          <w:sz w:val="28"/>
          <w:szCs w:val="28"/>
        </w:rPr>
        <w:tab/>
      </w:r>
    </w:p>
    <w:p w14:paraId="2E2867DB" w14:textId="77777777" w:rsidR="006375D5" w:rsidRPr="006375D5" w:rsidRDefault="006375D5" w:rsidP="006375D5">
      <w:pPr>
        <w:shd w:val="clear" w:color="auto" w:fill="FFFFFF"/>
        <w:autoSpaceDE w:val="0"/>
        <w:autoSpaceDN w:val="0"/>
        <w:adjustRightInd w:val="0"/>
        <w:ind w:firstLine="540"/>
        <w:jc w:val="both"/>
        <w:rPr>
          <w:bCs/>
          <w:sz w:val="28"/>
          <w:szCs w:val="28"/>
        </w:rPr>
      </w:pPr>
      <w:r w:rsidRPr="006375D5">
        <w:rPr>
          <w:bCs/>
          <w:sz w:val="28"/>
          <w:szCs w:val="28"/>
        </w:rPr>
        <w:t>Согласно пункту 32 Методических указаний неподконтрольные расходы включают в себя:</w:t>
      </w:r>
    </w:p>
    <w:p w14:paraId="5F251B0B" w14:textId="77777777" w:rsidR="006375D5" w:rsidRPr="006375D5" w:rsidRDefault="006375D5" w:rsidP="006375D5">
      <w:pPr>
        <w:widowControl w:val="0"/>
        <w:autoSpaceDE w:val="0"/>
        <w:autoSpaceDN w:val="0"/>
        <w:adjustRightInd w:val="0"/>
        <w:ind w:firstLine="709"/>
        <w:jc w:val="both"/>
        <w:rPr>
          <w:sz w:val="28"/>
          <w:szCs w:val="28"/>
        </w:rPr>
      </w:pPr>
      <w:r w:rsidRPr="006375D5">
        <w:rPr>
          <w:sz w:val="28"/>
          <w:szCs w:val="28"/>
        </w:rPr>
        <w:tab/>
        <w:t>1) расходы на оплату товаров (услуг, работ), приобретаемых у других организаций, осуществляющих регулируемые виды деятельности, не включающие расходы на приобретение энергетических ресурсов, холодной воды и теплоносителя и рассчитываемые согласно пунктам 14 - 15 Основ ценообразования;</w:t>
      </w:r>
    </w:p>
    <w:p w14:paraId="2D8B50B6" w14:textId="77777777" w:rsidR="006375D5" w:rsidRPr="006375D5" w:rsidRDefault="006375D5" w:rsidP="006375D5">
      <w:pPr>
        <w:tabs>
          <w:tab w:val="left" w:pos="709"/>
        </w:tabs>
        <w:jc w:val="both"/>
        <w:rPr>
          <w:sz w:val="28"/>
          <w:szCs w:val="28"/>
        </w:rPr>
      </w:pPr>
      <w:r w:rsidRPr="006375D5">
        <w:rPr>
          <w:sz w:val="28"/>
          <w:szCs w:val="28"/>
        </w:rPr>
        <w:tab/>
        <w:t>2) расходы на уплату налогов, сборов и других обязательных платежей, в том числе расходы на обязательное страхование, предусмотренные законодательными актами Российской Федерации;</w:t>
      </w:r>
    </w:p>
    <w:p w14:paraId="54A4162E" w14:textId="77777777" w:rsidR="006375D5" w:rsidRPr="006375D5" w:rsidRDefault="006375D5" w:rsidP="006375D5">
      <w:pPr>
        <w:tabs>
          <w:tab w:val="left" w:pos="709"/>
        </w:tabs>
        <w:jc w:val="both"/>
        <w:rPr>
          <w:sz w:val="28"/>
          <w:szCs w:val="28"/>
        </w:rPr>
      </w:pPr>
      <w:r w:rsidRPr="006375D5">
        <w:rPr>
          <w:sz w:val="28"/>
          <w:szCs w:val="28"/>
        </w:rPr>
        <w:tab/>
        <w:t>3) расходы на арендную плату, концессионную плату и лизинговые платежи, размер которых определяется с учетом требований, предусмотренных пунктом 35 Основ ценообразования, а также с учетом особенностей пункта 51 Основ ценообразования;</w:t>
      </w:r>
    </w:p>
    <w:p w14:paraId="35F3C82A" w14:textId="77777777" w:rsidR="006375D5" w:rsidRPr="006375D5" w:rsidRDefault="006375D5" w:rsidP="006375D5">
      <w:pPr>
        <w:tabs>
          <w:tab w:val="left" w:pos="709"/>
        </w:tabs>
        <w:jc w:val="both"/>
        <w:rPr>
          <w:sz w:val="28"/>
          <w:szCs w:val="28"/>
        </w:rPr>
      </w:pPr>
      <w:r w:rsidRPr="006375D5">
        <w:rPr>
          <w:sz w:val="28"/>
          <w:szCs w:val="28"/>
        </w:rPr>
        <w:tab/>
        <w:t>4) сбытовые расходы, определяемые в соответствии с пунктом 20 Методических указаний;</w:t>
      </w:r>
    </w:p>
    <w:p w14:paraId="6452CAD9" w14:textId="77777777" w:rsidR="006375D5" w:rsidRPr="006375D5" w:rsidRDefault="006375D5" w:rsidP="006375D5">
      <w:pPr>
        <w:tabs>
          <w:tab w:val="left" w:pos="709"/>
        </w:tabs>
        <w:jc w:val="both"/>
        <w:rPr>
          <w:sz w:val="28"/>
          <w:szCs w:val="28"/>
        </w:rPr>
      </w:pPr>
      <w:r w:rsidRPr="006375D5">
        <w:rPr>
          <w:sz w:val="28"/>
          <w:szCs w:val="28"/>
        </w:rPr>
        <w:tab/>
        <w:t>5) суммарная экономия от снижения операционных расходов и от снижения потребления энергетических ресурсов, учитываемая в составе неподконтрольных расходов в соответствии с пунктом 60 Основ ценообразования;</w:t>
      </w:r>
    </w:p>
    <w:p w14:paraId="573CCDA2" w14:textId="77777777" w:rsidR="006375D5" w:rsidRPr="006375D5" w:rsidRDefault="006375D5" w:rsidP="006375D5">
      <w:pPr>
        <w:tabs>
          <w:tab w:val="left" w:pos="709"/>
        </w:tabs>
        <w:jc w:val="both"/>
        <w:rPr>
          <w:sz w:val="28"/>
          <w:szCs w:val="28"/>
        </w:rPr>
      </w:pPr>
      <w:r w:rsidRPr="006375D5">
        <w:rPr>
          <w:sz w:val="28"/>
          <w:szCs w:val="28"/>
        </w:rPr>
        <w:tab/>
        <w:t>6) расходы на компенсацию в соответствии с пунктом 11 Основ ценообразования экономически обоснованных расходов, не учтенных органом регулирования тарифов при установлении тарифов в прошлые долгосрочные периоды регулирования, и (или) недополученных доходов;</w:t>
      </w:r>
    </w:p>
    <w:p w14:paraId="52A9A1C8" w14:textId="77777777" w:rsidR="006375D5" w:rsidRPr="006375D5" w:rsidRDefault="006375D5" w:rsidP="006375D5">
      <w:pPr>
        <w:tabs>
          <w:tab w:val="left" w:pos="709"/>
        </w:tabs>
        <w:jc w:val="both"/>
        <w:rPr>
          <w:sz w:val="28"/>
          <w:szCs w:val="28"/>
        </w:rPr>
      </w:pPr>
      <w:r w:rsidRPr="006375D5">
        <w:rPr>
          <w:sz w:val="28"/>
          <w:szCs w:val="28"/>
        </w:rPr>
        <w:tab/>
        <w:t>7) расходы на выплаты по договорам займа и кредитным договорам, включая возврат сумм основного долга и процентов по ним, а также затраты на их привлечение и погашение, за исключением средств на возврат займов и кредитов, процентов по ним, предусмотренных подпунктом "б" пункта 38 Основ ценообразования, с учетом положений, предусмотренных пунктом 12 Основ ценообразования;</w:t>
      </w:r>
    </w:p>
    <w:p w14:paraId="50B05F01" w14:textId="77777777" w:rsidR="006375D5" w:rsidRPr="006375D5" w:rsidRDefault="006375D5" w:rsidP="006375D5">
      <w:pPr>
        <w:tabs>
          <w:tab w:val="left" w:pos="709"/>
        </w:tabs>
        <w:jc w:val="both"/>
        <w:rPr>
          <w:sz w:val="28"/>
          <w:szCs w:val="28"/>
        </w:rPr>
      </w:pPr>
      <w:r w:rsidRPr="006375D5">
        <w:rPr>
          <w:sz w:val="28"/>
          <w:szCs w:val="28"/>
        </w:rPr>
        <w:tab/>
        <w:t>8)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55.1 Основ ценообразования.</w:t>
      </w:r>
    </w:p>
    <w:p w14:paraId="1939920A" w14:textId="77777777" w:rsidR="006375D5" w:rsidRPr="006375D5" w:rsidRDefault="006375D5" w:rsidP="006375D5">
      <w:pPr>
        <w:tabs>
          <w:tab w:val="left" w:pos="709"/>
        </w:tabs>
        <w:jc w:val="both"/>
        <w:rPr>
          <w:sz w:val="28"/>
          <w:szCs w:val="28"/>
        </w:rPr>
      </w:pPr>
      <w:r w:rsidRPr="006375D5">
        <w:rPr>
          <w:sz w:val="28"/>
          <w:szCs w:val="28"/>
        </w:rPr>
        <w:tab/>
        <w:t>Указанные расходы определяются в соответствии с главой III Методических указаний.</w:t>
      </w:r>
    </w:p>
    <w:p w14:paraId="50A459F5" w14:textId="77777777" w:rsidR="006375D5" w:rsidRPr="006375D5" w:rsidRDefault="006375D5" w:rsidP="006375D5">
      <w:pPr>
        <w:widowControl w:val="0"/>
        <w:tabs>
          <w:tab w:val="left" w:pos="709"/>
        </w:tabs>
        <w:autoSpaceDE w:val="0"/>
        <w:autoSpaceDN w:val="0"/>
        <w:adjustRightInd w:val="0"/>
        <w:jc w:val="both"/>
        <w:rPr>
          <w:sz w:val="28"/>
          <w:szCs w:val="28"/>
        </w:rPr>
      </w:pPr>
    </w:p>
    <w:p w14:paraId="4C1BDB0E" w14:textId="77777777" w:rsidR="006375D5" w:rsidRPr="006375D5" w:rsidRDefault="006375D5" w:rsidP="006375D5">
      <w:pPr>
        <w:widowControl w:val="0"/>
        <w:tabs>
          <w:tab w:val="left" w:pos="709"/>
        </w:tabs>
        <w:autoSpaceDE w:val="0"/>
        <w:autoSpaceDN w:val="0"/>
        <w:adjustRightInd w:val="0"/>
        <w:jc w:val="both"/>
        <w:rPr>
          <w:b/>
          <w:bCs/>
          <w:sz w:val="28"/>
          <w:szCs w:val="28"/>
        </w:rPr>
      </w:pPr>
      <w:r w:rsidRPr="006375D5">
        <w:rPr>
          <w:sz w:val="28"/>
          <w:szCs w:val="28"/>
        </w:rPr>
        <w:tab/>
        <w:t xml:space="preserve">Неподконтрольные расходы утверждены на 2024 год в размере </w:t>
      </w:r>
      <w:r w:rsidRPr="006375D5">
        <w:rPr>
          <w:b/>
          <w:i/>
          <w:sz w:val="28"/>
          <w:szCs w:val="28"/>
        </w:rPr>
        <w:t>2045,95</w:t>
      </w:r>
      <w:r w:rsidRPr="006375D5">
        <w:rPr>
          <w:sz w:val="28"/>
          <w:szCs w:val="28"/>
        </w:rPr>
        <w:t xml:space="preserve"> тыс. руб., организацией неподконтрольные расходы в целях корректировки предложены в размере </w:t>
      </w:r>
      <w:r w:rsidRPr="006375D5">
        <w:rPr>
          <w:b/>
          <w:i/>
          <w:sz w:val="28"/>
          <w:szCs w:val="28"/>
        </w:rPr>
        <w:t>1959,07</w:t>
      </w:r>
      <w:r w:rsidRPr="006375D5">
        <w:rPr>
          <w:sz w:val="28"/>
          <w:szCs w:val="28"/>
        </w:rPr>
        <w:t xml:space="preserve"> тыс. руб., в процессе экспертизы определены расходы в сумме </w:t>
      </w:r>
      <w:r w:rsidRPr="006375D5">
        <w:rPr>
          <w:b/>
          <w:i/>
          <w:sz w:val="28"/>
          <w:szCs w:val="28"/>
        </w:rPr>
        <w:t>1344,64</w:t>
      </w:r>
      <w:r w:rsidRPr="006375D5">
        <w:rPr>
          <w:sz w:val="28"/>
          <w:szCs w:val="28"/>
        </w:rPr>
        <w:t xml:space="preserve"> тыс. руб. </w:t>
      </w:r>
    </w:p>
    <w:p w14:paraId="63AF73C3" w14:textId="77777777" w:rsidR="006375D5" w:rsidRPr="006375D5" w:rsidRDefault="006375D5" w:rsidP="006375D5">
      <w:pPr>
        <w:tabs>
          <w:tab w:val="left" w:pos="709"/>
        </w:tabs>
        <w:autoSpaceDE w:val="0"/>
        <w:autoSpaceDN w:val="0"/>
        <w:adjustRightInd w:val="0"/>
        <w:ind w:firstLine="709"/>
        <w:jc w:val="both"/>
        <w:rPr>
          <w:b/>
          <w:bCs/>
          <w:sz w:val="28"/>
          <w:szCs w:val="28"/>
        </w:rPr>
      </w:pPr>
      <w:r w:rsidRPr="006375D5">
        <w:rPr>
          <w:color w:val="FF0000"/>
          <w:sz w:val="28"/>
          <w:szCs w:val="28"/>
        </w:rPr>
        <w:tab/>
      </w:r>
      <w:r w:rsidRPr="006375D5">
        <w:rPr>
          <w:bCs/>
          <w:sz w:val="28"/>
          <w:szCs w:val="28"/>
        </w:rPr>
        <w:t>По статье</w:t>
      </w:r>
      <w:r w:rsidRPr="006375D5">
        <w:rPr>
          <w:b/>
          <w:bCs/>
          <w:sz w:val="28"/>
          <w:szCs w:val="28"/>
        </w:rPr>
        <w:t xml:space="preserve"> «Аренда земли»:</w:t>
      </w:r>
    </w:p>
    <w:p w14:paraId="5CF8EB36" w14:textId="77777777" w:rsidR="006375D5" w:rsidRPr="006375D5" w:rsidRDefault="006375D5" w:rsidP="006375D5">
      <w:pPr>
        <w:tabs>
          <w:tab w:val="left" w:pos="709"/>
        </w:tabs>
        <w:autoSpaceDE w:val="0"/>
        <w:autoSpaceDN w:val="0"/>
        <w:adjustRightInd w:val="0"/>
        <w:ind w:firstLine="709"/>
        <w:jc w:val="both"/>
        <w:rPr>
          <w:sz w:val="18"/>
          <w:szCs w:val="28"/>
        </w:rPr>
      </w:pPr>
    </w:p>
    <w:p w14:paraId="54645B9F" w14:textId="77777777" w:rsidR="006375D5" w:rsidRPr="006375D5" w:rsidRDefault="006375D5" w:rsidP="006375D5">
      <w:pPr>
        <w:widowControl w:val="0"/>
        <w:tabs>
          <w:tab w:val="left" w:pos="709"/>
        </w:tabs>
        <w:autoSpaceDE w:val="0"/>
        <w:autoSpaceDN w:val="0"/>
        <w:adjustRightInd w:val="0"/>
        <w:ind w:firstLine="709"/>
        <w:jc w:val="both"/>
        <w:rPr>
          <w:sz w:val="28"/>
          <w:szCs w:val="28"/>
        </w:rPr>
      </w:pPr>
      <w:r w:rsidRPr="006375D5">
        <w:rPr>
          <w:sz w:val="28"/>
          <w:szCs w:val="28"/>
        </w:rPr>
        <w:t>В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энергетической утилизации,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пунктом 35 Основ ценообразования.</w:t>
      </w:r>
    </w:p>
    <w:p w14:paraId="291BB6E8"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Согласно п. 35 Основ ценообразования предусмотрено, что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2744BB73"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12D7E41A"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xml:space="preserve">Расходы на аренду земельных участков утверждены на 2024 год в размере </w:t>
      </w:r>
      <w:r w:rsidRPr="006375D5">
        <w:rPr>
          <w:b/>
          <w:i/>
          <w:sz w:val="28"/>
          <w:szCs w:val="28"/>
        </w:rPr>
        <w:t>198,30</w:t>
      </w:r>
      <w:r w:rsidRPr="006375D5">
        <w:rPr>
          <w:sz w:val="28"/>
          <w:szCs w:val="28"/>
        </w:rPr>
        <w:t xml:space="preserve"> тыс. руб. Предприятием в целях корректировки предложены затраты в размере </w:t>
      </w:r>
      <w:r w:rsidRPr="006375D5">
        <w:rPr>
          <w:b/>
          <w:i/>
          <w:sz w:val="28"/>
          <w:szCs w:val="28"/>
        </w:rPr>
        <w:t>334,32</w:t>
      </w:r>
      <w:r w:rsidRPr="006375D5">
        <w:rPr>
          <w:sz w:val="28"/>
          <w:szCs w:val="28"/>
        </w:rPr>
        <w:t xml:space="preserve"> тыс. руб.</w:t>
      </w:r>
    </w:p>
    <w:p w14:paraId="7F566B32" w14:textId="77777777" w:rsidR="006375D5" w:rsidRPr="006375D5" w:rsidRDefault="006375D5" w:rsidP="006375D5">
      <w:pPr>
        <w:tabs>
          <w:tab w:val="left" w:pos="1134"/>
        </w:tabs>
        <w:ind w:firstLine="709"/>
        <w:jc w:val="both"/>
        <w:rPr>
          <w:sz w:val="28"/>
          <w:szCs w:val="28"/>
        </w:rPr>
      </w:pPr>
      <w:r w:rsidRPr="006375D5">
        <w:rPr>
          <w:sz w:val="28"/>
          <w:szCs w:val="28"/>
        </w:rPr>
        <w:t>Среди обосновывающих документов предприятием представлены:</w:t>
      </w:r>
    </w:p>
    <w:p w14:paraId="315B4E62" w14:textId="77777777" w:rsidR="006375D5" w:rsidRPr="006375D5" w:rsidRDefault="006375D5" w:rsidP="006375D5">
      <w:pPr>
        <w:tabs>
          <w:tab w:val="left" w:pos="1134"/>
        </w:tabs>
        <w:ind w:firstLine="709"/>
        <w:jc w:val="both"/>
        <w:rPr>
          <w:sz w:val="28"/>
          <w:szCs w:val="28"/>
        </w:rPr>
      </w:pPr>
      <w:r w:rsidRPr="006375D5">
        <w:rPr>
          <w:sz w:val="28"/>
          <w:szCs w:val="28"/>
        </w:rPr>
        <w:t>- договор аренды земельного участка от 05.09.2017 № 13512, с расчетом арендной платы на 2022 год;</w:t>
      </w:r>
    </w:p>
    <w:p w14:paraId="16DACAC3" w14:textId="77777777" w:rsidR="006375D5" w:rsidRPr="006375D5" w:rsidRDefault="006375D5" w:rsidP="006375D5">
      <w:pPr>
        <w:tabs>
          <w:tab w:val="left" w:pos="1134"/>
        </w:tabs>
        <w:ind w:firstLine="709"/>
        <w:jc w:val="both"/>
        <w:rPr>
          <w:sz w:val="28"/>
          <w:szCs w:val="28"/>
        </w:rPr>
      </w:pPr>
      <w:r w:rsidRPr="006375D5">
        <w:rPr>
          <w:sz w:val="28"/>
          <w:szCs w:val="28"/>
        </w:rPr>
        <w:t>- договор аренды земельного участка от 10.04.2018 № 14195, с расчетом арендной платы на 2022 год;</w:t>
      </w:r>
    </w:p>
    <w:p w14:paraId="62A1676A" w14:textId="77777777" w:rsidR="006375D5" w:rsidRPr="006375D5" w:rsidRDefault="006375D5" w:rsidP="006375D5">
      <w:pPr>
        <w:tabs>
          <w:tab w:val="left" w:pos="1134"/>
        </w:tabs>
        <w:ind w:firstLine="709"/>
        <w:jc w:val="both"/>
        <w:rPr>
          <w:sz w:val="28"/>
          <w:szCs w:val="28"/>
        </w:rPr>
      </w:pPr>
      <w:r w:rsidRPr="006375D5">
        <w:rPr>
          <w:sz w:val="28"/>
          <w:szCs w:val="28"/>
        </w:rPr>
        <w:t>- договор аренды земельного участка от 28.05.2019 № 15343, с расчетом арендной платы на 2022 год;</w:t>
      </w:r>
    </w:p>
    <w:p w14:paraId="65093FC6" w14:textId="77777777" w:rsidR="006375D5" w:rsidRPr="006375D5" w:rsidRDefault="006375D5" w:rsidP="006375D5">
      <w:pPr>
        <w:tabs>
          <w:tab w:val="left" w:pos="1134"/>
        </w:tabs>
        <w:ind w:firstLine="709"/>
        <w:jc w:val="both"/>
        <w:rPr>
          <w:sz w:val="28"/>
          <w:szCs w:val="28"/>
        </w:rPr>
      </w:pPr>
      <w:r w:rsidRPr="006375D5">
        <w:rPr>
          <w:sz w:val="28"/>
          <w:szCs w:val="28"/>
        </w:rPr>
        <w:t>- договор аренды земельного участка от 28.05.2019 № 15344, с расчетом арендной платы на 2022 год;</w:t>
      </w:r>
    </w:p>
    <w:p w14:paraId="2EE068D8" w14:textId="77777777" w:rsidR="006375D5" w:rsidRPr="006375D5" w:rsidRDefault="006375D5" w:rsidP="006375D5">
      <w:pPr>
        <w:tabs>
          <w:tab w:val="left" w:pos="1134"/>
        </w:tabs>
        <w:ind w:firstLine="709"/>
        <w:jc w:val="both"/>
        <w:rPr>
          <w:sz w:val="28"/>
          <w:szCs w:val="28"/>
        </w:rPr>
      </w:pPr>
      <w:r w:rsidRPr="006375D5">
        <w:rPr>
          <w:sz w:val="28"/>
          <w:szCs w:val="28"/>
        </w:rPr>
        <w:t>- договор аренды земельного участка от 30.12.2022 № 18914, без расчета арендной платы;</w:t>
      </w:r>
    </w:p>
    <w:p w14:paraId="7222FF1B" w14:textId="77777777" w:rsidR="006375D5" w:rsidRPr="006375D5" w:rsidRDefault="006375D5" w:rsidP="006375D5">
      <w:pPr>
        <w:tabs>
          <w:tab w:val="left" w:pos="1134"/>
        </w:tabs>
        <w:ind w:firstLine="709"/>
        <w:jc w:val="both"/>
        <w:rPr>
          <w:sz w:val="28"/>
          <w:szCs w:val="28"/>
        </w:rPr>
      </w:pPr>
      <w:r w:rsidRPr="006375D5">
        <w:rPr>
          <w:sz w:val="28"/>
          <w:szCs w:val="28"/>
        </w:rPr>
        <w:t>- платежные поручения на оплату по вышеуказанным договорам аренды.</w:t>
      </w:r>
    </w:p>
    <w:p w14:paraId="43A1AA71" w14:textId="77777777" w:rsidR="006375D5" w:rsidRPr="006375D5" w:rsidRDefault="006375D5" w:rsidP="006375D5">
      <w:pPr>
        <w:tabs>
          <w:tab w:val="left" w:pos="1134"/>
        </w:tabs>
        <w:ind w:firstLine="709"/>
        <w:jc w:val="both"/>
        <w:rPr>
          <w:sz w:val="28"/>
          <w:szCs w:val="28"/>
        </w:rPr>
      </w:pPr>
      <w:r w:rsidRPr="006375D5">
        <w:rPr>
          <w:sz w:val="28"/>
          <w:szCs w:val="28"/>
        </w:rPr>
        <w:t>На основании вышеизложенного расчет стоимости аренды земельных участков был произведен регулятором по каждому участку на основании данных о размере арендной платы в соответствии с представленными уведомлениями о размере арендной платы на 2022 год (так как уведомлений на 2023 год предприятием представлено не было) в доле захоронения ТКО 44,36%. Расчет представлен в Таблице 4.</w:t>
      </w:r>
    </w:p>
    <w:p w14:paraId="2C147FCD" w14:textId="77777777" w:rsidR="006375D5" w:rsidRPr="006375D5" w:rsidRDefault="006375D5" w:rsidP="006375D5">
      <w:pPr>
        <w:autoSpaceDE w:val="0"/>
        <w:autoSpaceDN w:val="0"/>
        <w:adjustRightInd w:val="0"/>
        <w:ind w:firstLine="709"/>
        <w:jc w:val="right"/>
        <w:rPr>
          <w:sz w:val="28"/>
          <w:szCs w:val="28"/>
        </w:rPr>
      </w:pPr>
      <w:r w:rsidRPr="006375D5">
        <w:rPr>
          <w:sz w:val="28"/>
          <w:szCs w:val="28"/>
        </w:rPr>
        <w:t>Таблица 4.</w:t>
      </w:r>
    </w:p>
    <w:p w14:paraId="2977B1A4" w14:textId="3DA1C195" w:rsidR="006375D5" w:rsidRPr="006375D5" w:rsidRDefault="006375D5" w:rsidP="006375D5">
      <w:pPr>
        <w:autoSpaceDE w:val="0"/>
        <w:autoSpaceDN w:val="0"/>
        <w:adjustRightInd w:val="0"/>
        <w:ind w:firstLine="426"/>
        <w:rPr>
          <w:color w:val="FF0000"/>
          <w:sz w:val="28"/>
          <w:szCs w:val="28"/>
        </w:rPr>
      </w:pPr>
      <w:r w:rsidRPr="006375D5">
        <w:rPr>
          <w:noProof/>
          <w:szCs w:val="20"/>
        </w:rPr>
        <w:drawing>
          <wp:inline distT="0" distB="0" distL="0" distR="0" wp14:anchorId="06C39C72" wp14:editId="3F5BBE56">
            <wp:extent cx="5562600" cy="2305050"/>
            <wp:effectExtent l="0" t="0" r="0" b="0"/>
            <wp:docPr id="1072113975"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562600" cy="2305050"/>
                    </a:xfrm>
                    <a:prstGeom prst="rect">
                      <a:avLst/>
                    </a:prstGeom>
                    <a:noFill/>
                    <a:ln>
                      <a:noFill/>
                    </a:ln>
                  </pic:spPr>
                </pic:pic>
              </a:graphicData>
            </a:graphic>
          </wp:inline>
        </w:drawing>
      </w:r>
    </w:p>
    <w:p w14:paraId="6FE6B612" w14:textId="77777777" w:rsidR="006375D5" w:rsidRPr="006375D5" w:rsidRDefault="006375D5" w:rsidP="006375D5">
      <w:pPr>
        <w:autoSpaceDE w:val="0"/>
        <w:autoSpaceDN w:val="0"/>
        <w:adjustRightInd w:val="0"/>
        <w:ind w:firstLine="709"/>
        <w:jc w:val="both"/>
        <w:rPr>
          <w:sz w:val="14"/>
          <w:szCs w:val="28"/>
        </w:rPr>
      </w:pPr>
    </w:p>
    <w:p w14:paraId="00E3B40C"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Таким образом, в процессе экспертизы на 2024 год сумма аренды земельных участков принята регулятором в размере </w:t>
      </w:r>
      <w:r w:rsidRPr="006375D5">
        <w:rPr>
          <w:b/>
          <w:i/>
          <w:sz w:val="28"/>
          <w:szCs w:val="28"/>
        </w:rPr>
        <w:t>142,82</w:t>
      </w:r>
      <w:r w:rsidRPr="006375D5">
        <w:rPr>
          <w:sz w:val="28"/>
          <w:szCs w:val="28"/>
        </w:rPr>
        <w:t xml:space="preserve"> тыс. руб.</w:t>
      </w:r>
    </w:p>
    <w:p w14:paraId="3A7EEC3A" w14:textId="77777777" w:rsidR="006375D5" w:rsidRPr="006375D5" w:rsidRDefault="006375D5" w:rsidP="006375D5">
      <w:pPr>
        <w:tabs>
          <w:tab w:val="left" w:pos="709"/>
        </w:tabs>
        <w:autoSpaceDE w:val="0"/>
        <w:autoSpaceDN w:val="0"/>
        <w:adjustRightInd w:val="0"/>
        <w:ind w:firstLine="709"/>
        <w:jc w:val="both"/>
        <w:rPr>
          <w:color w:val="FF0000"/>
          <w:sz w:val="28"/>
          <w:szCs w:val="28"/>
        </w:rPr>
      </w:pPr>
    </w:p>
    <w:p w14:paraId="32394BEF" w14:textId="77777777" w:rsidR="006375D5" w:rsidRPr="006375D5" w:rsidRDefault="006375D5" w:rsidP="006375D5">
      <w:pPr>
        <w:tabs>
          <w:tab w:val="left" w:pos="709"/>
        </w:tabs>
        <w:autoSpaceDE w:val="0"/>
        <w:autoSpaceDN w:val="0"/>
        <w:adjustRightInd w:val="0"/>
        <w:ind w:firstLine="709"/>
        <w:jc w:val="both"/>
        <w:rPr>
          <w:b/>
          <w:bCs/>
          <w:sz w:val="28"/>
          <w:szCs w:val="28"/>
        </w:rPr>
      </w:pPr>
      <w:r w:rsidRPr="006375D5">
        <w:rPr>
          <w:sz w:val="28"/>
          <w:szCs w:val="28"/>
        </w:rPr>
        <w:t xml:space="preserve">По статье </w:t>
      </w:r>
      <w:r w:rsidRPr="006375D5">
        <w:rPr>
          <w:b/>
          <w:bCs/>
          <w:sz w:val="28"/>
          <w:szCs w:val="28"/>
        </w:rPr>
        <w:t xml:space="preserve">«Расходы, связанные с оплатой налогов и сборов»: </w:t>
      </w:r>
    </w:p>
    <w:p w14:paraId="5B22CD1D"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При определении размера расходов, связанных с уплатой налогов и сборов учитываются:</w:t>
      </w:r>
    </w:p>
    <w:p w14:paraId="6123C1B3"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налог на прибыль;</w:t>
      </w:r>
    </w:p>
    <w:p w14:paraId="33CAED02"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налог на имущество организаций;</w:t>
      </w:r>
    </w:p>
    <w:p w14:paraId="0AF33EAC"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земельный налог;</w:t>
      </w:r>
    </w:p>
    <w:p w14:paraId="30B7F0E7"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транспортный налог;</w:t>
      </w:r>
    </w:p>
    <w:p w14:paraId="1BA18C09" w14:textId="77777777" w:rsidR="006375D5" w:rsidRPr="006375D5" w:rsidRDefault="006375D5" w:rsidP="006375D5">
      <w:pPr>
        <w:tabs>
          <w:tab w:val="left" w:pos="709"/>
        </w:tabs>
        <w:autoSpaceDE w:val="0"/>
        <w:autoSpaceDN w:val="0"/>
        <w:adjustRightInd w:val="0"/>
        <w:ind w:firstLine="709"/>
        <w:jc w:val="both"/>
        <w:rPr>
          <w:b/>
          <w:bCs/>
          <w:sz w:val="28"/>
          <w:szCs w:val="28"/>
        </w:rPr>
      </w:pPr>
      <w:r w:rsidRPr="006375D5">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1F85FF00" w14:textId="77777777" w:rsidR="006375D5" w:rsidRPr="006375D5" w:rsidRDefault="006375D5" w:rsidP="006375D5">
      <w:pPr>
        <w:tabs>
          <w:tab w:val="left" w:pos="709"/>
        </w:tabs>
        <w:autoSpaceDE w:val="0"/>
        <w:autoSpaceDN w:val="0"/>
        <w:adjustRightInd w:val="0"/>
        <w:ind w:firstLine="709"/>
        <w:jc w:val="both"/>
        <w:rPr>
          <w:bCs/>
          <w:color w:val="FF0000"/>
          <w:sz w:val="28"/>
          <w:szCs w:val="28"/>
        </w:rPr>
      </w:pPr>
    </w:p>
    <w:p w14:paraId="729472A5" w14:textId="77777777" w:rsidR="006375D5" w:rsidRPr="006375D5" w:rsidRDefault="006375D5" w:rsidP="006375D5">
      <w:pPr>
        <w:tabs>
          <w:tab w:val="left" w:pos="709"/>
        </w:tabs>
        <w:autoSpaceDE w:val="0"/>
        <w:autoSpaceDN w:val="0"/>
        <w:adjustRightInd w:val="0"/>
        <w:ind w:firstLine="709"/>
        <w:jc w:val="both"/>
        <w:rPr>
          <w:b/>
          <w:i/>
          <w:sz w:val="28"/>
          <w:szCs w:val="28"/>
        </w:rPr>
      </w:pPr>
      <w:r w:rsidRPr="006375D5">
        <w:rPr>
          <w:sz w:val="28"/>
          <w:szCs w:val="28"/>
        </w:rPr>
        <w:t xml:space="preserve">Расходы по статье утверждены на 2024 год в размере </w:t>
      </w:r>
      <w:r w:rsidRPr="006375D5">
        <w:rPr>
          <w:b/>
          <w:i/>
          <w:sz w:val="28"/>
          <w:szCs w:val="28"/>
        </w:rPr>
        <w:t>1847,65</w:t>
      </w:r>
      <w:r w:rsidRPr="006375D5">
        <w:rPr>
          <w:sz w:val="28"/>
          <w:szCs w:val="28"/>
        </w:rPr>
        <w:t xml:space="preserve"> тыс. руб., предприятием в целях корректировки затраты</w:t>
      </w:r>
      <w:r w:rsidRPr="006375D5">
        <w:rPr>
          <w:color w:val="FF0000"/>
          <w:sz w:val="28"/>
          <w:szCs w:val="28"/>
        </w:rPr>
        <w:t xml:space="preserve"> </w:t>
      </w:r>
      <w:r w:rsidRPr="006375D5">
        <w:rPr>
          <w:sz w:val="28"/>
          <w:szCs w:val="28"/>
        </w:rPr>
        <w:t xml:space="preserve">заявлены в размере 1624,75 тыс. руб., в процессе экспертизы определены расходы в сумме </w:t>
      </w:r>
      <w:r w:rsidRPr="006375D5">
        <w:rPr>
          <w:b/>
          <w:i/>
          <w:sz w:val="28"/>
          <w:szCs w:val="28"/>
        </w:rPr>
        <w:t>1201,82</w:t>
      </w:r>
      <w:r w:rsidRPr="006375D5">
        <w:rPr>
          <w:sz w:val="28"/>
          <w:szCs w:val="28"/>
        </w:rPr>
        <w:t xml:space="preserve"> тыс. руб., в том числе:</w:t>
      </w:r>
    </w:p>
    <w:p w14:paraId="43FF275E"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По статье «</w:t>
      </w:r>
      <w:r w:rsidRPr="006375D5">
        <w:rPr>
          <w:b/>
          <w:sz w:val="28"/>
          <w:szCs w:val="28"/>
        </w:rPr>
        <w:t xml:space="preserve">Единый налог, уплачиваемый организацией, применяющей упрощенную систему налогообложения». </w:t>
      </w:r>
      <w:r w:rsidRPr="006375D5">
        <w:rPr>
          <w:sz w:val="28"/>
          <w:szCs w:val="28"/>
        </w:rPr>
        <w:t xml:space="preserve">Расходы по статье утверждены на 2024 год в размере </w:t>
      </w:r>
      <w:r w:rsidRPr="006375D5">
        <w:rPr>
          <w:b/>
          <w:i/>
          <w:sz w:val="28"/>
          <w:szCs w:val="28"/>
        </w:rPr>
        <w:t>142,22</w:t>
      </w:r>
      <w:r w:rsidRPr="006375D5">
        <w:rPr>
          <w:sz w:val="28"/>
          <w:szCs w:val="28"/>
        </w:rPr>
        <w:t xml:space="preserve"> тыс. руб.,</w:t>
      </w:r>
      <w:r w:rsidRPr="006375D5">
        <w:rPr>
          <w:color w:val="FF0000"/>
          <w:sz w:val="28"/>
          <w:szCs w:val="28"/>
        </w:rPr>
        <w:t xml:space="preserve"> </w:t>
      </w:r>
      <w:r w:rsidRPr="006375D5">
        <w:rPr>
          <w:sz w:val="28"/>
          <w:szCs w:val="28"/>
        </w:rPr>
        <w:t xml:space="preserve">предприятием в целях корректировки затраты заявлены в размере 292,85 тыс. руб. </w:t>
      </w:r>
    </w:p>
    <w:p w14:paraId="2E960BB4"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xml:space="preserve">Организация применяет УСН по системе «Доходы». </w:t>
      </w:r>
    </w:p>
    <w:p w14:paraId="4D4BC7F7" w14:textId="77777777" w:rsidR="006375D5" w:rsidRPr="006375D5" w:rsidRDefault="006375D5" w:rsidP="006375D5">
      <w:pPr>
        <w:tabs>
          <w:tab w:val="left" w:pos="709"/>
        </w:tabs>
        <w:autoSpaceDE w:val="0"/>
        <w:autoSpaceDN w:val="0"/>
        <w:adjustRightInd w:val="0"/>
        <w:ind w:firstLine="709"/>
        <w:jc w:val="both"/>
        <w:rPr>
          <w:color w:val="FF0000"/>
          <w:sz w:val="28"/>
          <w:szCs w:val="28"/>
        </w:rPr>
      </w:pPr>
      <w:r w:rsidRPr="006375D5">
        <w:rPr>
          <w:sz w:val="28"/>
          <w:szCs w:val="28"/>
        </w:rPr>
        <w:t>Регулирующим органом учтена сумма дохода организации в сумме</w:t>
      </w:r>
      <w:r w:rsidRPr="006375D5">
        <w:rPr>
          <w:color w:val="FF0000"/>
          <w:sz w:val="28"/>
          <w:szCs w:val="28"/>
        </w:rPr>
        <w:t xml:space="preserve"> </w:t>
      </w:r>
      <w:r w:rsidRPr="006375D5">
        <w:rPr>
          <w:b/>
          <w:i/>
          <w:sz w:val="28"/>
          <w:szCs w:val="28"/>
        </w:rPr>
        <w:t>3038,60</w:t>
      </w:r>
      <w:r w:rsidRPr="006375D5">
        <w:rPr>
          <w:sz w:val="28"/>
          <w:szCs w:val="28"/>
        </w:rPr>
        <w:t xml:space="preserve"> тыс. руб. *3% ставка налога *0,5 = 3038,60 тыс. руб.*3%*0,5 = </w:t>
      </w:r>
      <w:r w:rsidRPr="006375D5">
        <w:rPr>
          <w:b/>
          <w:i/>
          <w:sz w:val="28"/>
          <w:szCs w:val="28"/>
        </w:rPr>
        <w:t>45,58</w:t>
      </w:r>
      <w:r w:rsidRPr="006375D5">
        <w:rPr>
          <w:sz w:val="28"/>
          <w:szCs w:val="28"/>
        </w:rPr>
        <w:t xml:space="preserve"> тыс. руб.</w:t>
      </w:r>
      <w:r w:rsidRPr="006375D5">
        <w:rPr>
          <w:color w:val="FF0000"/>
          <w:sz w:val="28"/>
          <w:szCs w:val="28"/>
        </w:rPr>
        <w:t xml:space="preserve"> </w:t>
      </w:r>
    </w:p>
    <w:p w14:paraId="6F4324D2"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В соответствии с Законом Кемеровской области от 02.06.2011 № 64-ОЗ «О налоговых льготах организациям, осуществляющим деятельность по переработке отходов на территории Кемеровской области», налоговая ставка снижена с 6 до 3%.</w:t>
      </w:r>
    </w:p>
    <w:p w14:paraId="7DE8812C" w14:textId="77777777" w:rsidR="006375D5" w:rsidRPr="006375D5" w:rsidRDefault="006375D5" w:rsidP="006375D5">
      <w:pPr>
        <w:tabs>
          <w:tab w:val="left" w:pos="1134"/>
        </w:tabs>
        <w:ind w:firstLine="709"/>
        <w:jc w:val="both"/>
        <w:rPr>
          <w:sz w:val="28"/>
          <w:szCs w:val="28"/>
        </w:rPr>
      </w:pPr>
      <w:r w:rsidRPr="006375D5">
        <w:rPr>
          <w:sz w:val="28"/>
          <w:szCs w:val="28"/>
        </w:rPr>
        <w:t>В качестве обосновывающих документов организацией представлены:</w:t>
      </w:r>
    </w:p>
    <w:p w14:paraId="5BB082F9" w14:textId="77777777" w:rsidR="006375D5" w:rsidRPr="006375D5" w:rsidRDefault="006375D5" w:rsidP="006375D5">
      <w:pPr>
        <w:tabs>
          <w:tab w:val="left" w:pos="1134"/>
        </w:tabs>
        <w:ind w:firstLine="709"/>
        <w:jc w:val="both"/>
        <w:rPr>
          <w:sz w:val="28"/>
          <w:szCs w:val="28"/>
        </w:rPr>
      </w:pPr>
      <w:r w:rsidRPr="006375D5">
        <w:rPr>
          <w:sz w:val="28"/>
          <w:szCs w:val="28"/>
        </w:rPr>
        <w:t>- налоговая декларация по налогу, уплачиваемому в связи с применением упрощенной системы налогообложения за 2022 год;</w:t>
      </w:r>
    </w:p>
    <w:p w14:paraId="1D9D6C64" w14:textId="77777777" w:rsidR="006375D5" w:rsidRPr="006375D5" w:rsidRDefault="006375D5" w:rsidP="006375D5">
      <w:pPr>
        <w:tabs>
          <w:tab w:val="left" w:pos="1134"/>
        </w:tabs>
        <w:ind w:firstLine="709"/>
        <w:jc w:val="both"/>
        <w:rPr>
          <w:sz w:val="28"/>
          <w:szCs w:val="28"/>
        </w:rPr>
      </w:pPr>
      <w:r w:rsidRPr="006375D5">
        <w:rPr>
          <w:sz w:val="28"/>
          <w:szCs w:val="28"/>
        </w:rPr>
        <w:t>- карточка счета 68 за 2022 год;</w:t>
      </w:r>
    </w:p>
    <w:p w14:paraId="3B53FB51" w14:textId="77777777" w:rsidR="006375D5" w:rsidRPr="006375D5" w:rsidRDefault="006375D5" w:rsidP="006375D5">
      <w:pPr>
        <w:tabs>
          <w:tab w:val="left" w:pos="1134"/>
        </w:tabs>
        <w:ind w:firstLine="709"/>
        <w:jc w:val="both"/>
        <w:rPr>
          <w:sz w:val="28"/>
          <w:szCs w:val="28"/>
        </w:rPr>
      </w:pPr>
      <w:r w:rsidRPr="006375D5">
        <w:rPr>
          <w:sz w:val="28"/>
          <w:szCs w:val="28"/>
        </w:rPr>
        <w:t>- книга учета доходов и расходов организаций, применяющих упрощённую систему налогообложения.</w:t>
      </w:r>
    </w:p>
    <w:p w14:paraId="1FDD14BD" w14:textId="77777777" w:rsidR="006375D5" w:rsidRPr="006375D5" w:rsidRDefault="006375D5" w:rsidP="006375D5">
      <w:pPr>
        <w:tabs>
          <w:tab w:val="left" w:pos="709"/>
        </w:tabs>
        <w:ind w:firstLine="709"/>
        <w:jc w:val="both"/>
        <w:rPr>
          <w:sz w:val="28"/>
          <w:szCs w:val="28"/>
        </w:rPr>
      </w:pPr>
      <w:r w:rsidRPr="006375D5">
        <w:rPr>
          <w:sz w:val="28"/>
          <w:szCs w:val="28"/>
        </w:rPr>
        <w:t>Затраты составили 45,58 тыс. руб.</w:t>
      </w:r>
    </w:p>
    <w:p w14:paraId="7F7166FB" w14:textId="77777777" w:rsidR="006375D5" w:rsidRPr="006375D5" w:rsidRDefault="006375D5" w:rsidP="006375D5">
      <w:pPr>
        <w:autoSpaceDE w:val="0"/>
        <w:autoSpaceDN w:val="0"/>
        <w:adjustRightInd w:val="0"/>
        <w:ind w:firstLine="709"/>
        <w:jc w:val="both"/>
        <w:rPr>
          <w:b/>
          <w:color w:val="FF0000"/>
          <w:sz w:val="28"/>
          <w:szCs w:val="28"/>
          <w:u w:val="single"/>
        </w:rPr>
      </w:pPr>
    </w:p>
    <w:p w14:paraId="3C88A099" w14:textId="77777777" w:rsidR="006375D5" w:rsidRPr="006375D5" w:rsidRDefault="006375D5" w:rsidP="006375D5">
      <w:pPr>
        <w:tabs>
          <w:tab w:val="left" w:pos="709"/>
        </w:tabs>
        <w:autoSpaceDE w:val="0"/>
        <w:autoSpaceDN w:val="0"/>
        <w:adjustRightInd w:val="0"/>
        <w:ind w:firstLine="709"/>
        <w:jc w:val="both"/>
        <w:rPr>
          <w:b/>
          <w:bCs/>
          <w:sz w:val="28"/>
          <w:szCs w:val="28"/>
        </w:rPr>
      </w:pPr>
      <w:r w:rsidRPr="006375D5">
        <w:rPr>
          <w:sz w:val="28"/>
          <w:szCs w:val="28"/>
        </w:rPr>
        <w:t xml:space="preserve">По статье </w:t>
      </w:r>
      <w:r w:rsidRPr="006375D5">
        <w:rPr>
          <w:b/>
          <w:bCs/>
          <w:sz w:val="28"/>
          <w:szCs w:val="28"/>
        </w:rPr>
        <w:t xml:space="preserve">«Плата за негативное воздействие на окружающую среду»: </w:t>
      </w:r>
    </w:p>
    <w:p w14:paraId="6085D955" w14:textId="77777777" w:rsidR="006375D5" w:rsidRPr="006375D5" w:rsidRDefault="006375D5" w:rsidP="006375D5">
      <w:pPr>
        <w:autoSpaceDE w:val="0"/>
        <w:autoSpaceDN w:val="0"/>
        <w:adjustRightInd w:val="0"/>
        <w:ind w:firstLine="709"/>
        <w:jc w:val="both"/>
        <w:rPr>
          <w:sz w:val="28"/>
          <w:szCs w:val="28"/>
        </w:rPr>
      </w:pPr>
      <w:r w:rsidRPr="006375D5">
        <w:rPr>
          <w:bCs/>
          <w:sz w:val="28"/>
          <w:szCs w:val="28"/>
        </w:rPr>
        <w:t xml:space="preserve">Расходы на плату за негативное воздействие на окружающую среду при размещении твердых коммунальных отходов определяются в соответствии с </w:t>
      </w:r>
      <w:hyperlink r:id="rId167" w:history="1">
        <w:r w:rsidRPr="006375D5">
          <w:rPr>
            <w:bCs/>
            <w:sz w:val="28"/>
            <w:szCs w:val="28"/>
          </w:rPr>
          <w:t>пунктом 55.1</w:t>
        </w:r>
      </w:hyperlink>
      <w:r w:rsidRPr="006375D5">
        <w:rPr>
          <w:bCs/>
          <w:sz w:val="28"/>
          <w:szCs w:val="28"/>
        </w:rPr>
        <w:t xml:space="preserve"> Основ ценообразования. При этом р</w:t>
      </w:r>
      <w:r w:rsidRPr="006375D5">
        <w:rPr>
          <w:sz w:val="28"/>
          <w:szCs w:val="28"/>
        </w:rPr>
        <w:t xml:space="preserve">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w:t>
      </w:r>
      <w:hyperlink r:id="rId168" w:history="1">
        <w:r w:rsidRPr="006375D5">
          <w:rPr>
            <w:sz w:val="28"/>
            <w:szCs w:val="28"/>
          </w:rPr>
          <w:t>ставок</w:t>
        </w:r>
      </w:hyperlink>
      <w:r w:rsidRPr="006375D5">
        <w:rPr>
          <w:sz w:val="28"/>
          <w:szCs w:val="28"/>
        </w:rPr>
        <w:t xml:space="preserve">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09EF8439"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Распределение расчетного объема и (или) массы размещения твердых коммунальных отходов по классам опасности осуществляется в соответствии с территориальной схемой. В случае отсутствия в территориальной схеме распределения расчетного объема и (или) массы размещения твердых коммунальных отходов по классам опасности распределение объема и (или) массы размещения твердых коммунальных отходов по классам опасности осуществляется органом регулирования с учетом фактических данных</w:t>
      </w:r>
      <w:r w:rsidRPr="006375D5">
        <w:rPr>
          <w:color w:val="FF0000"/>
          <w:sz w:val="28"/>
          <w:szCs w:val="28"/>
        </w:rPr>
        <w:t xml:space="preserve"> </w:t>
      </w:r>
      <w:r w:rsidRPr="006375D5">
        <w:rPr>
          <w:sz w:val="28"/>
          <w:szCs w:val="28"/>
        </w:rPr>
        <w:t>за последний отчетный год и динамики размещения объема и (или) массы твердых коммунальных отходов по классам опасности за последние 3 года. В течение периода действия тарифов 100 процентов средств, образовавшихся в результате снижения расходов на плату за негативное воздействие на окружающую среду при размещении твердых коммунальных отходов вследствие реализации мероприятий по утилизации твердых коммунальных отходов, в том числе по их утилизации после обезвреживания, остаются в распоряжении регулируемой организации.</w:t>
      </w:r>
    </w:p>
    <w:p w14:paraId="44B0393A" w14:textId="77777777" w:rsidR="006375D5" w:rsidRPr="006375D5" w:rsidRDefault="006375D5" w:rsidP="006375D5">
      <w:pPr>
        <w:tabs>
          <w:tab w:val="left" w:pos="730"/>
        </w:tabs>
        <w:autoSpaceDE w:val="0"/>
        <w:autoSpaceDN w:val="0"/>
        <w:adjustRightInd w:val="0"/>
        <w:ind w:firstLine="709"/>
        <w:jc w:val="both"/>
        <w:rPr>
          <w:sz w:val="28"/>
          <w:szCs w:val="28"/>
        </w:rPr>
      </w:pPr>
      <w:r w:rsidRPr="006375D5">
        <w:rPr>
          <w:sz w:val="28"/>
          <w:szCs w:val="28"/>
        </w:rPr>
        <w:t xml:space="preserve">Расходы по статье утверждены на 2024 год в размере </w:t>
      </w:r>
      <w:r w:rsidRPr="006375D5">
        <w:rPr>
          <w:b/>
          <w:i/>
          <w:sz w:val="28"/>
          <w:szCs w:val="28"/>
        </w:rPr>
        <w:t>1705,43</w:t>
      </w:r>
      <w:r w:rsidRPr="006375D5">
        <w:rPr>
          <w:sz w:val="28"/>
          <w:szCs w:val="28"/>
        </w:rPr>
        <w:t xml:space="preserve"> тыс. руб., предприятием в целях корректировки предложены затраты в размере </w:t>
      </w:r>
      <w:r w:rsidRPr="006375D5">
        <w:rPr>
          <w:b/>
          <w:i/>
          <w:sz w:val="28"/>
          <w:szCs w:val="28"/>
        </w:rPr>
        <w:t>1331,90</w:t>
      </w:r>
      <w:r w:rsidRPr="006375D5">
        <w:rPr>
          <w:sz w:val="28"/>
          <w:szCs w:val="28"/>
        </w:rPr>
        <w:t xml:space="preserve"> тыс. руб., в процессе экспертизы определены расходы в сумме </w:t>
      </w:r>
      <w:r w:rsidRPr="006375D5">
        <w:rPr>
          <w:b/>
          <w:i/>
          <w:sz w:val="28"/>
          <w:szCs w:val="28"/>
        </w:rPr>
        <w:t>1156,24</w:t>
      </w:r>
      <w:r w:rsidRPr="006375D5">
        <w:rPr>
          <w:sz w:val="28"/>
          <w:szCs w:val="28"/>
        </w:rPr>
        <w:t xml:space="preserve"> тыс. руб.</w:t>
      </w:r>
    </w:p>
    <w:p w14:paraId="37903A97" w14:textId="77777777" w:rsidR="006375D5" w:rsidRPr="006375D5" w:rsidRDefault="006375D5" w:rsidP="006375D5">
      <w:pPr>
        <w:tabs>
          <w:tab w:val="left" w:pos="709"/>
        </w:tabs>
        <w:autoSpaceDE w:val="0"/>
        <w:autoSpaceDN w:val="0"/>
        <w:adjustRightInd w:val="0"/>
        <w:ind w:firstLine="709"/>
        <w:jc w:val="both"/>
        <w:rPr>
          <w:color w:val="FF0000"/>
          <w:sz w:val="28"/>
          <w:szCs w:val="28"/>
        </w:rPr>
      </w:pPr>
    </w:p>
    <w:p w14:paraId="33248880"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В качестве обосновывающих документов по данной статье предприятием представлены следующие материалы:</w:t>
      </w:r>
    </w:p>
    <w:p w14:paraId="1B956195"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декларация о плате за негативное воздействие на окружающую среду за 2022 год;</w:t>
      </w:r>
    </w:p>
    <w:p w14:paraId="4CCD44C1"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карточка счета 68 за 2022 год;</w:t>
      </w:r>
    </w:p>
    <w:p w14:paraId="79D37FB8"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карточка счета 51 за 2022 год.</w:t>
      </w:r>
    </w:p>
    <w:p w14:paraId="41D7AD5B" w14:textId="77777777" w:rsidR="006375D5" w:rsidRPr="006375D5" w:rsidRDefault="006375D5" w:rsidP="006375D5">
      <w:pPr>
        <w:tabs>
          <w:tab w:val="left" w:pos="709"/>
        </w:tabs>
        <w:autoSpaceDE w:val="0"/>
        <w:autoSpaceDN w:val="0"/>
        <w:adjustRightInd w:val="0"/>
        <w:ind w:firstLine="709"/>
        <w:jc w:val="both"/>
        <w:rPr>
          <w:color w:val="FF0000"/>
          <w:sz w:val="28"/>
          <w:szCs w:val="28"/>
        </w:rPr>
      </w:pPr>
    </w:p>
    <w:p w14:paraId="0A224B1D"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xml:space="preserve">Расходы по данной статье приняты в сумме </w:t>
      </w:r>
      <w:r w:rsidRPr="006375D5">
        <w:rPr>
          <w:b/>
          <w:bCs/>
          <w:i/>
          <w:iCs/>
          <w:sz w:val="28"/>
          <w:szCs w:val="28"/>
        </w:rPr>
        <w:t>1156,24</w:t>
      </w:r>
      <w:r w:rsidRPr="006375D5">
        <w:rPr>
          <w:sz w:val="28"/>
          <w:szCs w:val="28"/>
        </w:rPr>
        <w:t xml:space="preserve"> тыс. руб., в том числе:</w:t>
      </w:r>
    </w:p>
    <w:p w14:paraId="60A83CD9"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xml:space="preserve">- плата за негативное воздействие на окружающую среду (за размещение ТКО) в размере 1156,24 тыс. руб., рассчитана исходя из объема  фактически принятых (размещенных) отходов 2022 года в долях по IV классу опасности (96,05%) со ставкой 95,00 руб./тонна и по V классу опасности (3,95%) со ставкой 17,30 руб./тонна и коэффициентом 1,26 в пересчете на объемы, принятые регулятором в расчет 2024 года </w:t>
      </w:r>
      <w:bookmarkStart w:id="165" w:name="_Hlk121413366"/>
      <w:r w:rsidRPr="006375D5">
        <w:rPr>
          <w:sz w:val="28"/>
          <w:szCs w:val="28"/>
        </w:rPr>
        <w:t>(доли приняты по факту 2022 года в соответствии с представленной налоговой декларацией):</w:t>
      </w:r>
    </w:p>
    <w:bookmarkEnd w:id="165"/>
    <w:p w14:paraId="31333C35"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color w:val="FF0000"/>
          <w:sz w:val="28"/>
          <w:szCs w:val="28"/>
        </w:rPr>
        <w:t xml:space="preserve"> </w:t>
      </w:r>
      <w:r w:rsidRPr="006375D5">
        <w:rPr>
          <w:sz w:val="28"/>
          <w:szCs w:val="28"/>
        </w:rPr>
        <w:t>((12553,59 т * 96,05% * 95,00 руб./т) + (12553,59 т * 3,95% * 17,30 руб./т *                 * 1,26)) / 1000 = 1156,24 тыс. руб.</w:t>
      </w:r>
    </w:p>
    <w:p w14:paraId="15997BE6" w14:textId="77777777" w:rsidR="006375D5" w:rsidRPr="006375D5" w:rsidRDefault="006375D5" w:rsidP="006375D5">
      <w:pPr>
        <w:tabs>
          <w:tab w:val="left" w:pos="709"/>
        </w:tabs>
        <w:autoSpaceDE w:val="0"/>
        <w:autoSpaceDN w:val="0"/>
        <w:adjustRightInd w:val="0"/>
        <w:ind w:firstLine="709"/>
        <w:jc w:val="both"/>
        <w:rPr>
          <w:color w:val="FF0000"/>
          <w:sz w:val="18"/>
          <w:szCs w:val="28"/>
        </w:rPr>
      </w:pPr>
    </w:p>
    <w:p w14:paraId="3C32D456"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Ставки по плате за негативное воздействие на окружающую среду (за размещение ТКО IV и V классов опасности) приняты регулятором в соответствии с постановлениями Правительства РФ:</w:t>
      </w:r>
    </w:p>
    <w:p w14:paraId="0508C069"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от 13.09.2016 № 913 «О ставках платы за негативное воздействие на окружающую среду и дополнительных коэффициентах»;</w:t>
      </w:r>
    </w:p>
    <w:p w14:paraId="3BCA3577"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5771EE58"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от 01.03.2022 № 274 «О применении в 2022 году ставок платы за негативное воздействие на окружающую среду»;</w:t>
      </w:r>
    </w:p>
    <w:p w14:paraId="48D1972F" w14:textId="77777777" w:rsidR="006375D5" w:rsidRPr="006375D5" w:rsidRDefault="006375D5" w:rsidP="006375D5">
      <w:pPr>
        <w:tabs>
          <w:tab w:val="left" w:pos="709"/>
        </w:tabs>
        <w:autoSpaceDE w:val="0"/>
        <w:autoSpaceDN w:val="0"/>
        <w:adjustRightInd w:val="0"/>
        <w:ind w:firstLine="709"/>
        <w:jc w:val="both"/>
        <w:rPr>
          <w:sz w:val="28"/>
          <w:szCs w:val="28"/>
        </w:rPr>
      </w:pPr>
      <w:r w:rsidRPr="006375D5">
        <w:rPr>
          <w:sz w:val="28"/>
          <w:szCs w:val="28"/>
        </w:rPr>
        <w:t>- от 20.03.2023 № 437 «О применении в 2023 году ставок платы за негативное воздействие на окружающую среду».</w:t>
      </w:r>
    </w:p>
    <w:p w14:paraId="2BA1D186" w14:textId="77777777" w:rsidR="006375D5" w:rsidRPr="006375D5" w:rsidRDefault="006375D5" w:rsidP="006375D5">
      <w:pPr>
        <w:autoSpaceDE w:val="0"/>
        <w:autoSpaceDN w:val="0"/>
        <w:adjustRightInd w:val="0"/>
        <w:ind w:firstLine="709"/>
        <w:jc w:val="both"/>
        <w:rPr>
          <w:b/>
          <w:color w:val="FF0000"/>
          <w:sz w:val="28"/>
          <w:szCs w:val="28"/>
          <w:u w:val="single"/>
        </w:rPr>
      </w:pPr>
    </w:p>
    <w:p w14:paraId="79EFC749" w14:textId="77777777" w:rsidR="006375D5" w:rsidRPr="006375D5" w:rsidRDefault="006375D5" w:rsidP="006375D5">
      <w:pPr>
        <w:autoSpaceDE w:val="0"/>
        <w:autoSpaceDN w:val="0"/>
        <w:adjustRightInd w:val="0"/>
        <w:ind w:firstLine="709"/>
        <w:jc w:val="both"/>
        <w:rPr>
          <w:b/>
          <w:spacing w:val="26"/>
          <w:sz w:val="32"/>
          <w:szCs w:val="28"/>
          <w:u w:val="single"/>
        </w:rPr>
      </w:pPr>
      <w:r w:rsidRPr="006375D5">
        <w:rPr>
          <w:b/>
          <w:spacing w:val="26"/>
          <w:sz w:val="32"/>
          <w:szCs w:val="28"/>
          <w:u w:val="single"/>
        </w:rPr>
        <w:t>Расходы на приобретение энергетических ресурсов</w:t>
      </w:r>
    </w:p>
    <w:p w14:paraId="7EBD31E7" w14:textId="77777777" w:rsidR="006375D5" w:rsidRPr="006375D5" w:rsidRDefault="006375D5" w:rsidP="006375D5">
      <w:pPr>
        <w:autoSpaceDE w:val="0"/>
        <w:autoSpaceDN w:val="0"/>
        <w:adjustRightInd w:val="0"/>
        <w:ind w:firstLine="709"/>
        <w:jc w:val="both"/>
        <w:rPr>
          <w:bCs/>
          <w:sz w:val="28"/>
          <w:szCs w:val="28"/>
        </w:rPr>
      </w:pPr>
    </w:p>
    <w:p w14:paraId="3B306AD2"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В соответствии с пунктом 33 Методических указаний расходы на приобретение энергетических ресурсов включаются в необходимую валовую выручку в объеме, определенном исходя из объема потребления соответствующего энергетического ресурса, а также исходя из плановых (расчетных) цен (тарифов) на энергетические ресурсы, и рассчитываются по формуле:</w:t>
      </w:r>
    </w:p>
    <w:p w14:paraId="4B7ED687" w14:textId="2B7B82DD" w:rsidR="006375D5" w:rsidRPr="006375D5" w:rsidRDefault="006375D5" w:rsidP="006375D5">
      <w:pPr>
        <w:autoSpaceDE w:val="0"/>
        <w:autoSpaceDN w:val="0"/>
        <w:adjustRightInd w:val="0"/>
        <w:jc w:val="center"/>
        <w:rPr>
          <w:bCs/>
          <w:sz w:val="28"/>
          <w:szCs w:val="28"/>
        </w:rPr>
      </w:pPr>
      <w:r w:rsidRPr="006375D5">
        <w:rPr>
          <w:bCs/>
          <w:noProof/>
          <w:position w:val="-12"/>
          <w:sz w:val="28"/>
          <w:szCs w:val="28"/>
        </w:rPr>
        <w:drawing>
          <wp:inline distT="0" distB="0" distL="0" distR="0" wp14:anchorId="195586E0" wp14:editId="39812BD6">
            <wp:extent cx="2990850" cy="342900"/>
            <wp:effectExtent l="0" t="0" r="0" b="0"/>
            <wp:docPr id="850486904"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990850" cy="342900"/>
                    </a:xfrm>
                    <a:prstGeom prst="rect">
                      <a:avLst/>
                    </a:prstGeom>
                    <a:noFill/>
                    <a:ln>
                      <a:noFill/>
                    </a:ln>
                  </pic:spPr>
                </pic:pic>
              </a:graphicData>
            </a:graphic>
          </wp:inline>
        </w:drawing>
      </w:r>
    </w:p>
    <w:p w14:paraId="5BF8C385"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где:</w:t>
      </w:r>
    </w:p>
    <w:p w14:paraId="7171B448"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V</w:t>
      </w:r>
      <w:r w:rsidRPr="006375D5">
        <w:rPr>
          <w:bCs/>
          <w:sz w:val="28"/>
          <w:szCs w:val="28"/>
          <w:vertAlign w:val="subscript"/>
        </w:rPr>
        <w:t>i,z</w:t>
      </w:r>
      <w:proofErr w:type="spellEnd"/>
      <w:r w:rsidRPr="006375D5">
        <w:rPr>
          <w:bCs/>
          <w:sz w:val="28"/>
          <w:szCs w:val="28"/>
        </w:rPr>
        <w:t xml:space="preserve"> - объем потребления z-го энергетического ресурса в i-м расчетном периоде регулирования, определяемый с учетом технических характеристик фактически действующего энергопотребляющего оборудования, нормативного времени его работы, а также фактических значений объема потребления такого энергетического ресурса в предыдущие расчетные периоды регулирования;</w:t>
      </w:r>
    </w:p>
    <w:p w14:paraId="321E2EBC" w14:textId="77777777" w:rsidR="006375D5" w:rsidRPr="006375D5" w:rsidRDefault="006375D5" w:rsidP="006375D5">
      <w:pPr>
        <w:autoSpaceDE w:val="0"/>
        <w:autoSpaceDN w:val="0"/>
        <w:adjustRightInd w:val="0"/>
        <w:ind w:firstLine="709"/>
        <w:jc w:val="both"/>
        <w:rPr>
          <w:bCs/>
          <w:sz w:val="28"/>
          <w:szCs w:val="28"/>
        </w:rPr>
      </w:pPr>
      <w:proofErr w:type="spellStart"/>
      <w:r w:rsidRPr="006375D5">
        <w:rPr>
          <w:bCs/>
          <w:sz w:val="28"/>
          <w:szCs w:val="28"/>
        </w:rPr>
        <w:t>ЦР</w:t>
      </w:r>
      <w:r w:rsidRPr="006375D5">
        <w:rPr>
          <w:bCs/>
          <w:sz w:val="28"/>
          <w:szCs w:val="28"/>
          <w:vertAlign w:val="subscript"/>
        </w:rPr>
        <w:t>i,z</w:t>
      </w:r>
      <w:proofErr w:type="spellEnd"/>
      <w:r w:rsidRPr="006375D5">
        <w:rPr>
          <w:bCs/>
          <w:sz w:val="28"/>
          <w:szCs w:val="28"/>
        </w:rPr>
        <w:t xml:space="preserve"> - плановая (расчетная) стоимость покупки единицы z-го энергетического ресурса в i-м расчетном периоде регулирования.</w:t>
      </w:r>
    </w:p>
    <w:p w14:paraId="4AF3B072"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В расходы на приобретение энергетических ресурсов включаются расходы:</w:t>
      </w:r>
    </w:p>
    <w:p w14:paraId="01C4F091"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на электроэнергию (мощность);</w:t>
      </w:r>
    </w:p>
    <w:p w14:paraId="7B4D9468"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на тепловую энергию и теплоноситель;</w:t>
      </w:r>
    </w:p>
    <w:p w14:paraId="6A4360A7"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на горячее и холодное водоснабжение и водоотведение;</w:t>
      </w:r>
    </w:p>
    <w:p w14:paraId="35DFD5CA"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на природный газ;</w:t>
      </w:r>
    </w:p>
    <w:p w14:paraId="6719682B"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на иные виды топлива.</w:t>
      </w:r>
    </w:p>
    <w:p w14:paraId="54BE25E4"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При снижении удельного расхода на энергетические ресурсы средства, полученные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с года, следующего за годом, в течение которого была получена экономия указанных средств.</w:t>
      </w:r>
    </w:p>
    <w:p w14:paraId="1DC087BA"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 xml:space="preserve">Плановые (расчетные) цены на энергетические ресурсы определяются на основе данных, предусмотренных </w:t>
      </w:r>
      <w:hyperlink r:id="rId169" w:history="1">
        <w:r w:rsidRPr="006375D5">
          <w:rPr>
            <w:bCs/>
            <w:sz w:val="28"/>
            <w:szCs w:val="28"/>
          </w:rPr>
          <w:t>пунктом 14</w:t>
        </w:r>
      </w:hyperlink>
      <w:r w:rsidRPr="006375D5">
        <w:rPr>
          <w:bCs/>
          <w:sz w:val="28"/>
          <w:szCs w:val="28"/>
        </w:rPr>
        <w:t xml:space="preserve"> Основ ценообразования.</w:t>
      </w:r>
    </w:p>
    <w:p w14:paraId="7E23B39F"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РЭК Кузбасса расходы по данной статье на 2024 год не утверждались в связи с отсутствием энергопотребляющего оборудования на полигоне ТКО.</w:t>
      </w:r>
    </w:p>
    <w:p w14:paraId="3AAEDEC9"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Предприятием расходы по данной статье на плановый период не заявлены.</w:t>
      </w:r>
    </w:p>
    <w:p w14:paraId="61A5A0F4" w14:textId="77777777" w:rsidR="006375D5" w:rsidRPr="006375D5" w:rsidRDefault="006375D5" w:rsidP="006375D5">
      <w:pPr>
        <w:tabs>
          <w:tab w:val="left" w:pos="730"/>
        </w:tabs>
        <w:autoSpaceDE w:val="0"/>
        <w:autoSpaceDN w:val="0"/>
        <w:adjustRightInd w:val="0"/>
        <w:ind w:firstLine="709"/>
        <w:jc w:val="both"/>
        <w:rPr>
          <w:color w:val="FF0000"/>
          <w:sz w:val="28"/>
          <w:szCs w:val="28"/>
        </w:rPr>
      </w:pPr>
    </w:p>
    <w:p w14:paraId="2A1CABF9" w14:textId="77777777" w:rsidR="006375D5" w:rsidRPr="006375D5" w:rsidRDefault="006375D5" w:rsidP="006375D5">
      <w:pPr>
        <w:tabs>
          <w:tab w:val="left" w:pos="874"/>
        </w:tabs>
        <w:autoSpaceDE w:val="0"/>
        <w:autoSpaceDN w:val="0"/>
        <w:adjustRightInd w:val="0"/>
        <w:spacing w:before="53"/>
        <w:ind w:firstLine="709"/>
        <w:jc w:val="both"/>
        <w:rPr>
          <w:b/>
          <w:spacing w:val="26"/>
          <w:sz w:val="32"/>
          <w:szCs w:val="28"/>
          <w:u w:val="single"/>
        </w:rPr>
      </w:pPr>
      <w:r w:rsidRPr="006375D5">
        <w:rPr>
          <w:b/>
          <w:spacing w:val="26"/>
          <w:sz w:val="32"/>
          <w:szCs w:val="28"/>
          <w:u w:val="single"/>
        </w:rPr>
        <w:t xml:space="preserve">Нормативная прибыль </w:t>
      </w:r>
    </w:p>
    <w:p w14:paraId="28FE488C"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Согласно пункту 35 Методических указаний нормативная прибыль на i-й год определяется в соответствии с </w:t>
      </w:r>
      <w:hyperlink r:id="rId170" w:history="1">
        <w:r w:rsidRPr="006375D5">
          <w:rPr>
            <w:sz w:val="28"/>
            <w:szCs w:val="28"/>
          </w:rPr>
          <w:t>пунктами 24</w:t>
        </w:r>
      </w:hyperlink>
      <w:r w:rsidRPr="006375D5">
        <w:rPr>
          <w:sz w:val="28"/>
          <w:szCs w:val="28"/>
        </w:rPr>
        <w:t xml:space="preserve"> и </w:t>
      </w:r>
      <w:hyperlink r:id="rId171" w:history="1">
        <w:r w:rsidRPr="006375D5">
          <w:rPr>
            <w:sz w:val="28"/>
            <w:szCs w:val="28"/>
          </w:rPr>
          <w:t>24(1)</w:t>
        </w:r>
      </w:hyperlink>
      <w:r w:rsidRPr="006375D5">
        <w:rPr>
          <w:sz w:val="28"/>
          <w:szCs w:val="28"/>
        </w:rPr>
        <w:t xml:space="preserve"> Методических указаний с учетом особенностей, предусмотренных </w:t>
      </w:r>
      <w:hyperlink r:id="rId172" w:history="1">
        <w:r w:rsidRPr="006375D5">
          <w:rPr>
            <w:sz w:val="28"/>
            <w:szCs w:val="28"/>
          </w:rPr>
          <w:t>пунктом 54</w:t>
        </w:r>
      </w:hyperlink>
      <w:r w:rsidRPr="006375D5">
        <w:rPr>
          <w:sz w:val="28"/>
          <w:szCs w:val="28"/>
        </w:rPr>
        <w:t xml:space="preserve"> Основ ценообразования.</w:t>
      </w:r>
    </w:p>
    <w:p w14:paraId="3E31FB93"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Пунктом 24 предусмотрено, что учитываемая при определении необходимой валовой выручки нормативная прибыль включает в себя:</w:t>
      </w:r>
    </w:p>
    <w:p w14:paraId="1E8D12A4"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6375D5">
          <w:rPr>
            <w:sz w:val="28"/>
            <w:szCs w:val="28"/>
          </w:rPr>
          <w:t>подпунктом 2</w:t>
        </w:r>
      </w:hyperlink>
      <w:r w:rsidRPr="006375D5">
        <w:rPr>
          <w:sz w:val="28"/>
          <w:szCs w:val="28"/>
        </w:rPr>
        <w:t xml:space="preserve"> настоящего пункта;</w:t>
      </w:r>
    </w:p>
    <w:p w14:paraId="2510E80F"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173" w:history="1">
        <w:r w:rsidRPr="006375D5">
          <w:rPr>
            <w:sz w:val="28"/>
            <w:szCs w:val="28"/>
          </w:rPr>
          <w:t>пункта 12</w:t>
        </w:r>
      </w:hyperlink>
      <w:r w:rsidRPr="006375D5">
        <w:rPr>
          <w:sz w:val="28"/>
          <w:szCs w:val="28"/>
        </w:rPr>
        <w:t xml:space="preserve"> Методических указаний;</w:t>
      </w:r>
    </w:p>
    <w:p w14:paraId="14A3500F"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74" w:history="1">
        <w:r w:rsidRPr="006375D5">
          <w:rPr>
            <w:sz w:val="28"/>
            <w:szCs w:val="28"/>
          </w:rPr>
          <w:t>кодексом</w:t>
        </w:r>
      </w:hyperlink>
      <w:r w:rsidRPr="006375D5">
        <w:rPr>
          <w:sz w:val="28"/>
          <w:szCs w:val="28"/>
        </w:rPr>
        <w:t xml:space="preserve"> Российской Федерации.</w:t>
      </w:r>
    </w:p>
    <w:p w14:paraId="5843034C"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Пунктом 24(1) определено, что для юридического лица или индивидуального предпринимателя, впервые представивших предложение об установлении тарифов, в случае, если такими юридическим лицом или индивидуальным предпринимателем реализованы мероприятия утвержденной инвестиционной программы в части соответствующего регулируемого вида деятельности в области обращения с твердыми коммунальными отходами, расчет нормативной прибыли осуществляется исходя из необходимости компенсации расходов на капитальные вложения (инвестиции), определенных в соответствии с такой инвестиционной программой, и расходов на возврат займов и кредитов, привлеченных на реализацию мероприятий инвестиционной программы, а также процентов по таким займам и кредитам, размер которых определен с учетом положений, предусмотренных </w:t>
      </w:r>
      <w:hyperlink r:id="rId175" w:history="1">
        <w:r w:rsidRPr="006375D5">
          <w:rPr>
            <w:sz w:val="28"/>
            <w:szCs w:val="28"/>
          </w:rPr>
          <w:t>пунктом 12</w:t>
        </w:r>
      </w:hyperlink>
      <w:r w:rsidRPr="006375D5">
        <w:rPr>
          <w:sz w:val="28"/>
          <w:szCs w:val="28"/>
        </w:rPr>
        <w:t xml:space="preserve"> Методических указаний.</w:t>
      </w:r>
    </w:p>
    <w:p w14:paraId="1DE26F20"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При этом расходы на капитальные вложения (инвестиции) учитываются в размере фактически произведенных расходов на реализацию мероприятий инвестиционной программы. В случае превышения размера фактически произведенных расходов на реализацию мероприятий инвестиционной программы над размером плановых расходов, расходы на капитальные вложения (инвестиции) учитываются в размере плановых расходов, определенных в утвержденной инвестиционной программе.</w:t>
      </w:r>
    </w:p>
    <w:p w14:paraId="12CDE36A" w14:textId="77777777" w:rsidR="006375D5" w:rsidRPr="006375D5" w:rsidRDefault="006375D5" w:rsidP="006375D5">
      <w:pPr>
        <w:autoSpaceDE w:val="0"/>
        <w:autoSpaceDN w:val="0"/>
        <w:adjustRightInd w:val="0"/>
        <w:ind w:firstLine="709"/>
        <w:jc w:val="both"/>
        <w:rPr>
          <w:color w:val="FF0000"/>
          <w:sz w:val="28"/>
          <w:szCs w:val="28"/>
        </w:rPr>
      </w:pPr>
    </w:p>
    <w:p w14:paraId="7F9A033D" w14:textId="77777777" w:rsidR="006375D5" w:rsidRPr="006375D5" w:rsidRDefault="006375D5" w:rsidP="006375D5">
      <w:pPr>
        <w:autoSpaceDE w:val="0"/>
        <w:autoSpaceDN w:val="0"/>
        <w:adjustRightInd w:val="0"/>
        <w:ind w:firstLine="709"/>
        <w:jc w:val="both"/>
        <w:rPr>
          <w:bCs/>
          <w:sz w:val="28"/>
          <w:szCs w:val="28"/>
        </w:rPr>
      </w:pPr>
      <w:r w:rsidRPr="006375D5">
        <w:rPr>
          <w:bCs/>
          <w:sz w:val="28"/>
          <w:szCs w:val="28"/>
        </w:rPr>
        <w:t>Расходы по данной статье на 2024 год не утверждались. Предприятием расходы по данной статье на плановый период не заявлены.</w:t>
      </w:r>
    </w:p>
    <w:p w14:paraId="527B4208" w14:textId="77777777" w:rsidR="006375D5" w:rsidRPr="006375D5" w:rsidRDefault="006375D5" w:rsidP="006375D5">
      <w:pPr>
        <w:shd w:val="clear" w:color="auto" w:fill="FFFFFF"/>
        <w:tabs>
          <w:tab w:val="left" w:pos="709"/>
        </w:tabs>
        <w:autoSpaceDE w:val="0"/>
        <w:autoSpaceDN w:val="0"/>
        <w:adjustRightInd w:val="0"/>
        <w:jc w:val="center"/>
        <w:rPr>
          <w:b/>
          <w:bCs/>
          <w:sz w:val="28"/>
          <w:szCs w:val="28"/>
          <w:u w:val="single"/>
        </w:rPr>
      </w:pPr>
    </w:p>
    <w:p w14:paraId="5DA104F2" w14:textId="77777777" w:rsidR="006375D5" w:rsidRPr="006375D5" w:rsidRDefault="006375D5" w:rsidP="006375D5">
      <w:pPr>
        <w:shd w:val="clear" w:color="auto" w:fill="FFFFFF"/>
        <w:tabs>
          <w:tab w:val="left" w:pos="709"/>
        </w:tabs>
        <w:autoSpaceDE w:val="0"/>
        <w:autoSpaceDN w:val="0"/>
        <w:adjustRightInd w:val="0"/>
        <w:jc w:val="center"/>
        <w:rPr>
          <w:b/>
          <w:bCs/>
          <w:sz w:val="28"/>
          <w:szCs w:val="28"/>
          <w:u w:val="single"/>
        </w:rPr>
      </w:pPr>
      <w:r w:rsidRPr="006375D5">
        <w:rPr>
          <w:b/>
          <w:bCs/>
          <w:sz w:val="28"/>
          <w:szCs w:val="28"/>
          <w:u w:val="single"/>
        </w:rPr>
        <w:t>Расчетная предпринимательская прибыль</w:t>
      </w:r>
    </w:p>
    <w:p w14:paraId="0547A22B" w14:textId="77777777" w:rsidR="006375D5" w:rsidRPr="006375D5" w:rsidRDefault="006375D5" w:rsidP="006375D5">
      <w:pPr>
        <w:shd w:val="clear" w:color="auto" w:fill="FFFFFF"/>
        <w:autoSpaceDE w:val="0"/>
        <w:autoSpaceDN w:val="0"/>
        <w:adjustRightInd w:val="0"/>
        <w:ind w:firstLine="540"/>
        <w:jc w:val="both"/>
        <w:rPr>
          <w:bCs/>
          <w:sz w:val="28"/>
          <w:szCs w:val="28"/>
        </w:rPr>
      </w:pPr>
      <w:r w:rsidRPr="006375D5">
        <w:rPr>
          <w:bCs/>
          <w:sz w:val="28"/>
          <w:szCs w:val="28"/>
        </w:rPr>
        <w:t xml:space="preserve">В соответствии с пунктом 36 Методических указаний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76" w:history="1">
        <w:r w:rsidRPr="006375D5">
          <w:rPr>
            <w:bCs/>
            <w:sz w:val="28"/>
            <w:szCs w:val="28"/>
          </w:rPr>
          <w:t>пунктом 46</w:t>
        </w:r>
      </w:hyperlink>
      <w:r w:rsidRPr="006375D5">
        <w:rPr>
          <w:bCs/>
          <w:sz w:val="28"/>
          <w:szCs w:val="28"/>
        </w:rPr>
        <w:t xml:space="preserve"> Основ ценообразования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824EE77" w14:textId="77777777" w:rsidR="006375D5" w:rsidRPr="006375D5" w:rsidRDefault="006375D5" w:rsidP="006375D5">
      <w:pPr>
        <w:shd w:val="clear" w:color="auto" w:fill="FFFFFF"/>
        <w:autoSpaceDE w:val="0"/>
        <w:autoSpaceDN w:val="0"/>
        <w:adjustRightInd w:val="0"/>
        <w:ind w:firstLine="540"/>
        <w:jc w:val="both"/>
        <w:rPr>
          <w:bCs/>
          <w:sz w:val="28"/>
          <w:szCs w:val="28"/>
        </w:rPr>
      </w:pPr>
      <w:r w:rsidRPr="006375D5">
        <w:rPr>
          <w:bCs/>
          <w:sz w:val="28"/>
          <w:szCs w:val="28"/>
        </w:rPr>
        <w:t>Согласно пункту 46 Основ ценообразования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2BDD1077" w14:textId="77777777" w:rsidR="006375D5" w:rsidRPr="006375D5" w:rsidRDefault="006375D5" w:rsidP="006375D5">
      <w:pPr>
        <w:shd w:val="clear" w:color="auto" w:fill="FFFFFF"/>
        <w:autoSpaceDE w:val="0"/>
        <w:autoSpaceDN w:val="0"/>
        <w:adjustRightInd w:val="0"/>
        <w:ind w:firstLine="540"/>
        <w:jc w:val="both"/>
        <w:rPr>
          <w:bCs/>
          <w:sz w:val="28"/>
          <w:szCs w:val="28"/>
        </w:rPr>
      </w:pPr>
    </w:p>
    <w:p w14:paraId="5ACD78C6" w14:textId="77777777" w:rsidR="006375D5" w:rsidRPr="006375D5" w:rsidRDefault="006375D5" w:rsidP="006375D5">
      <w:pPr>
        <w:shd w:val="clear" w:color="auto" w:fill="FFFFFF"/>
        <w:autoSpaceDE w:val="0"/>
        <w:autoSpaceDN w:val="0"/>
        <w:adjustRightInd w:val="0"/>
        <w:ind w:firstLine="540"/>
        <w:jc w:val="both"/>
        <w:rPr>
          <w:sz w:val="28"/>
          <w:szCs w:val="28"/>
        </w:rPr>
      </w:pPr>
      <w:r w:rsidRPr="006375D5">
        <w:rPr>
          <w:sz w:val="28"/>
          <w:szCs w:val="28"/>
        </w:rPr>
        <w:t xml:space="preserve">Расчетная предпринимательская прибыль РЭК Кузбасса на 2024 год не утверждалась. Предприятием в целях корректировки не заявлена. </w:t>
      </w:r>
    </w:p>
    <w:p w14:paraId="179F3214" w14:textId="77777777" w:rsidR="006375D5" w:rsidRPr="006375D5" w:rsidRDefault="006375D5" w:rsidP="006375D5">
      <w:pPr>
        <w:autoSpaceDE w:val="0"/>
        <w:autoSpaceDN w:val="0"/>
        <w:adjustRightInd w:val="0"/>
        <w:jc w:val="both"/>
        <w:rPr>
          <w:rFonts w:eastAsia="Calibri"/>
          <w:color w:val="FF0000"/>
          <w:sz w:val="28"/>
          <w:szCs w:val="28"/>
          <w:lang w:eastAsia="en-US"/>
        </w:rPr>
      </w:pPr>
    </w:p>
    <w:p w14:paraId="5150DD31" w14:textId="77777777" w:rsidR="006375D5" w:rsidRPr="006375D5" w:rsidRDefault="006375D5" w:rsidP="006375D5">
      <w:pPr>
        <w:shd w:val="clear" w:color="auto" w:fill="FFFFFF"/>
        <w:tabs>
          <w:tab w:val="left" w:pos="709"/>
        </w:tabs>
        <w:autoSpaceDE w:val="0"/>
        <w:autoSpaceDN w:val="0"/>
        <w:adjustRightInd w:val="0"/>
        <w:ind w:firstLine="709"/>
        <w:jc w:val="both"/>
        <w:rPr>
          <w:bCs/>
          <w:spacing w:val="22"/>
          <w:sz w:val="32"/>
          <w:szCs w:val="28"/>
        </w:rPr>
      </w:pPr>
      <w:r w:rsidRPr="006375D5">
        <w:rPr>
          <w:b/>
          <w:bCs/>
          <w:spacing w:val="22"/>
          <w:sz w:val="32"/>
          <w:szCs w:val="28"/>
          <w:u w:val="single"/>
        </w:rPr>
        <w:t>Величина изменения необходимой валовой выручки, проводимого в целях сглаживания</w:t>
      </w:r>
    </w:p>
    <w:p w14:paraId="264275EC" w14:textId="77777777" w:rsidR="006375D5" w:rsidRPr="006375D5" w:rsidRDefault="006375D5" w:rsidP="006375D5">
      <w:pPr>
        <w:shd w:val="clear" w:color="auto" w:fill="FFFFFF"/>
        <w:autoSpaceDE w:val="0"/>
        <w:autoSpaceDN w:val="0"/>
        <w:adjustRightInd w:val="0"/>
        <w:ind w:firstLine="709"/>
        <w:jc w:val="both"/>
        <w:rPr>
          <w:sz w:val="28"/>
          <w:szCs w:val="28"/>
        </w:rPr>
      </w:pPr>
    </w:p>
    <w:p w14:paraId="5EB29F65" w14:textId="77777777" w:rsidR="006375D5" w:rsidRPr="006375D5" w:rsidRDefault="006375D5" w:rsidP="006375D5">
      <w:pPr>
        <w:shd w:val="clear" w:color="auto" w:fill="FFFFFF"/>
        <w:autoSpaceDE w:val="0"/>
        <w:autoSpaceDN w:val="0"/>
        <w:adjustRightInd w:val="0"/>
        <w:ind w:firstLine="709"/>
        <w:jc w:val="both"/>
        <w:rPr>
          <w:sz w:val="28"/>
          <w:szCs w:val="28"/>
        </w:rPr>
      </w:pPr>
      <w:r w:rsidRPr="006375D5">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0599DC88" w14:textId="77777777" w:rsidR="006375D5" w:rsidRPr="006375D5" w:rsidRDefault="006375D5" w:rsidP="006375D5">
      <w:pPr>
        <w:shd w:val="clear" w:color="auto" w:fill="FFFFFF"/>
        <w:autoSpaceDE w:val="0"/>
        <w:autoSpaceDN w:val="0"/>
        <w:adjustRightInd w:val="0"/>
        <w:ind w:firstLine="709"/>
        <w:jc w:val="both"/>
        <w:rPr>
          <w:color w:val="FF0000"/>
          <w:sz w:val="14"/>
          <w:szCs w:val="28"/>
        </w:rPr>
      </w:pPr>
    </w:p>
    <w:p w14:paraId="7AAE0407" w14:textId="7F20EEB3" w:rsidR="006375D5" w:rsidRPr="006375D5" w:rsidRDefault="006375D5" w:rsidP="006375D5">
      <w:pPr>
        <w:shd w:val="clear" w:color="auto" w:fill="FFFFFF"/>
        <w:autoSpaceDE w:val="0"/>
        <w:autoSpaceDN w:val="0"/>
        <w:adjustRightInd w:val="0"/>
        <w:ind w:firstLine="851"/>
        <w:jc w:val="center"/>
        <w:rPr>
          <w:b/>
          <w:bCs/>
          <w:color w:val="FF0000"/>
          <w:sz w:val="28"/>
          <w:szCs w:val="28"/>
        </w:rPr>
      </w:pPr>
      <w:r w:rsidRPr="006375D5">
        <w:rPr>
          <w:b/>
          <w:bCs/>
          <w:noProof/>
          <w:color w:val="FF0000"/>
          <w:position w:val="-17"/>
          <w:sz w:val="28"/>
          <w:szCs w:val="28"/>
        </w:rPr>
        <w:drawing>
          <wp:inline distT="0" distB="0" distL="0" distR="0" wp14:anchorId="01240177" wp14:editId="63B057B0">
            <wp:extent cx="4676775" cy="390525"/>
            <wp:effectExtent l="0" t="0" r="0" b="9525"/>
            <wp:docPr id="1787038103"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00DD6A59" w14:textId="77777777" w:rsidR="006375D5" w:rsidRPr="006375D5" w:rsidRDefault="006375D5" w:rsidP="006375D5">
      <w:pPr>
        <w:shd w:val="clear" w:color="auto" w:fill="FFFFFF"/>
        <w:autoSpaceDE w:val="0"/>
        <w:autoSpaceDN w:val="0"/>
        <w:adjustRightInd w:val="0"/>
        <w:ind w:firstLine="851"/>
        <w:jc w:val="both"/>
        <w:outlineLvl w:val="0"/>
        <w:rPr>
          <w:b/>
          <w:bCs/>
          <w:color w:val="FF0000"/>
          <w:sz w:val="16"/>
          <w:szCs w:val="28"/>
        </w:rPr>
      </w:pPr>
    </w:p>
    <w:p w14:paraId="494577BA" w14:textId="29F9B622" w:rsidR="006375D5" w:rsidRPr="006375D5" w:rsidRDefault="006375D5" w:rsidP="006375D5">
      <w:pPr>
        <w:shd w:val="clear" w:color="auto" w:fill="FFFFFF"/>
        <w:autoSpaceDE w:val="0"/>
        <w:autoSpaceDN w:val="0"/>
        <w:adjustRightInd w:val="0"/>
        <w:ind w:firstLine="851"/>
        <w:jc w:val="center"/>
        <w:rPr>
          <w:b/>
          <w:bCs/>
          <w:color w:val="FF0000"/>
          <w:sz w:val="28"/>
          <w:szCs w:val="28"/>
        </w:rPr>
      </w:pPr>
      <w:r w:rsidRPr="006375D5">
        <w:rPr>
          <w:b/>
          <w:bCs/>
          <w:noProof/>
          <w:color w:val="FF0000"/>
          <w:position w:val="-33"/>
          <w:sz w:val="28"/>
          <w:szCs w:val="28"/>
        </w:rPr>
        <w:drawing>
          <wp:inline distT="0" distB="0" distL="0" distR="0" wp14:anchorId="5D58EDA6" wp14:editId="41991CFC">
            <wp:extent cx="4371975" cy="609600"/>
            <wp:effectExtent l="0" t="0" r="9525" b="0"/>
            <wp:docPr id="734368926"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090EF889" w14:textId="77777777"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sz w:val="28"/>
          <w:szCs w:val="28"/>
        </w:rPr>
        <w:t>где:</w:t>
      </w:r>
    </w:p>
    <w:p w14:paraId="1E61562B" w14:textId="53271D8E"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noProof/>
          <w:position w:val="-12"/>
          <w:sz w:val="28"/>
          <w:szCs w:val="28"/>
        </w:rPr>
        <w:drawing>
          <wp:inline distT="0" distB="0" distL="0" distR="0" wp14:anchorId="37A1D4B8" wp14:editId="679B7D69">
            <wp:extent cx="695325" cy="333375"/>
            <wp:effectExtent l="0" t="0" r="0" b="0"/>
            <wp:docPr id="1934353625"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375D5">
        <w:rPr>
          <w:b/>
          <w:bCs/>
          <w:sz w:val="28"/>
          <w:szCs w:val="28"/>
        </w:rPr>
        <w:t xml:space="preserve"> - </w:t>
      </w:r>
      <w:r w:rsidRPr="006375D5">
        <w:rPr>
          <w:bCs/>
          <w:sz w:val="28"/>
          <w:szCs w:val="28"/>
        </w:rPr>
        <w:t>величина изменения необходимой валовой выручки на год i, производимого в целях сглаживания тарифов;</w:t>
      </w:r>
    </w:p>
    <w:p w14:paraId="17338485" w14:textId="4235DE5F"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noProof/>
          <w:position w:val="-12"/>
          <w:sz w:val="28"/>
          <w:szCs w:val="28"/>
        </w:rPr>
        <w:drawing>
          <wp:inline distT="0" distB="0" distL="0" distR="0" wp14:anchorId="566A6CDC" wp14:editId="2ED52695">
            <wp:extent cx="733425" cy="333375"/>
            <wp:effectExtent l="0" t="0" r="9525" b="0"/>
            <wp:docPr id="484988284"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6375D5">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E6F8E13" w14:textId="77777777"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sz w:val="28"/>
          <w:szCs w:val="28"/>
        </w:rPr>
        <w:t>НД - норма доходности на капитал, инвестированный после начала долгосрочного периода регулирования;</w:t>
      </w:r>
    </w:p>
    <w:p w14:paraId="08AA4BBE" w14:textId="733377F4"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noProof/>
          <w:position w:val="-14"/>
          <w:sz w:val="28"/>
          <w:szCs w:val="28"/>
        </w:rPr>
        <w:drawing>
          <wp:inline distT="0" distB="0" distL="0" distR="0" wp14:anchorId="4BDF21D7" wp14:editId="07A22A0A">
            <wp:extent cx="704850" cy="361950"/>
            <wp:effectExtent l="0" t="0" r="0" b="0"/>
            <wp:docPr id="1397149269"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6375D5">
        <w:rPr>
          <w:bCs/>
          <w:sz w:val="28"/>
          <w:szCs w:val="28"/>
        </w:rPr>
        <w:t xml:space="preserve"> - величина сглаживания необходимой валовой выручки, определенная органом регулирования;</w:t>
      </w:r>
    </w:p>
    <w:p w14:paraId="08286D87" w14:textId="23790867" w:rsidR="006375D5" w:rsidRPr="006375D5" w:rsidRDefault="006375D5" w:rsidP="006375D5">
      <w:pPr>
        <w:shd w:val="clear" w:color="auto" w:fill="FFFFFF"/>
        <w:autoSpaceDE w:val="0"/>
        <w:autoSpaceDN w:val="0"/>
        <w:adjustRightInd w:val="0"/>
        <w:ind w:firstLine="709"/>
        <w:jc w:val="both"/>
        <w:rPr>
          <w:bCs/>
          <w:sz w:val="28"/>
          <w:szCs w:val="28"/>
        </w:rPr>
      </w:pPr>
      <w:r w:rsidRPr="006375D5">
        <w:rPr>
          <w:bCs/>
          <w:noProof/>
          <w:position w:val="-12"/>
          <w:sz w:val="28"/>
          <w:szCs w:val="28"/>
        </w:rPr>
        <w:drawing>
          <wp:inline distT="0" distB="0" distL="0" distR="0" wp14:anchorId="4A2220DA" wp14:editId="6C0C006B">
            <wp:extent cx="628650" cy="333375"/>
            <wp:effectExtent l="0" t="0" r="0" b="0"/>
            <wp:docPr id="1625422492"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375D5">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1FE7BAF" w14:textId="77777777" w:rsidR="006375D5" w:rsidRPr="006375D5" w:rsidRDefault="006375D5" w:rsidP="006375D5">
      <w:pPr>
        <w:shd w:val="clear" w:color="auto" w:fill="FFFFFF"/>
        <w:autoSpaceDE w:val="0"/>
        <w:autoSpaceDN w:val="0"/>
        <w:adjustRightInd w:val="0"/>
        <w:ind w:firstLine="709"/>
        <w:jc w:val="both"/>
        <w:rPr>
          <w:bCs/>
          <w:color w:val="FF0000"/>
          <w:sz w:val="28"/>
          <w:szCs w:val="28"/>
        </w:rPr>
      </w:pPr>
    </w:p>
    <w:p w14:paraId="6ADB9F6B" w14:textId="77777777" w:rsidR="006375D5" w:rsidRPr="006375D5" w:rsidRDefault="006375D5" w:rsidP="006375D5">
      <w:pPr>
        <w:shd w:val="clear" w:color="auto" w:fill="FFFFFF"/>
        <w:autoSpaceDE w:val="0"/>
        <w:autoSpaceDN w:val="0"/>
        <w:adjustRightInd w:val="0"/>
        <w:ind w:firstLine="709"/>
        <w:jc w:val="both"/>
        <w:rPr>
          <w:sz w:val="28"/>
          <w:szCs w:val="28"/>
        </w:rPr>
      </w:pPr>
      <w:r w:rsidRPr="006375D5">
        <w:rPr>
          <w:sz w:val="28"/>
          <w:szCs w:val="28"/>
        </w:rPr>
        <w:t xml:space="preserve">Величина изменения необходимой валовой выручки, проводимого в целях сглаживания, на долгосрочный период с 01.01.2021 по 31.12.2025 не утверждалась. </w:t>
      </w:r>
    </w:p>
    <w:p w14:paraId="067FCA94" w14:textId="77777777" w:rsidR="006375D5" w:rsidRPr="006375D5" w:rsidRDefault="006375D5" w:rsidP="006375D5">
      <w:pPr>
        <w:shd w:val="clear" w:color="auto" w:fill="FFFFFF"/>
        <w:autoSpaceDE w:val="0"/>
        <w:autoSpaceDN w:val="0"/>
        <w:adjustRightInd w:val="0"/>
        <w:ind w:firstLine="709"/>
        <w:jc w:val="both"/>
        <w:rPr>
          <w:sz w:val="28"/>
          <w:szCs w:val="28"/>
        </w:rPr>
      </w:pPr>
      <w:r w:rsidRPr="006375D5">
        <w:rPr>
          <w:sz w:val="28"/>
          <w:szCs w:val="28"/>
        </w:rPr>
        <w:t>Предприятием в целях корректировки затраты по данной статье не заявлены.</w:t>
      </w:r>
    </w:p>
    <w:p w14:paraId="6F8B493C" w14:textId="77777777" w:rsidR="006375D5" w:rsidRPr="006375D5" w:rsidRDefault="006375D5" w:rsidP="006375D5">
      <w:pPr>
        <w:shd w:val="clear" w:color="auto" w:fill="FFFFFF"/>
        <w:tabs>
          <w:tab w:val="left" w:pos="709"/>
        </w:tabs>
        <w:autoSpaceDE w:val="0"/>
        <w:autoSpaceDN w:val="0"/>
        <w:adjustRightInd w:val="0"/>
        <w:ind w:firstLine="709"/>
        <w:jc w:val="both"/>
        <w:rPr>
          <w:sz w:val="28"/>
          <w:szCs w:val="28"/>
        </w:rPr>
      </w:pPr>
      <w:r w:rsidRPr="006375D5">
        <w:rPr>
          <w:sz w:val="28"/>
          <w:szCs w:val="28"/>
        </w:rPr>
        <w:t>Таким образом, в процессе экспертизы величина изменения необходимой валовой выручки, проводимого в целях сглаживания,</w:t>
      </w:r>
      <w:r w:rsidRPr="006375D5">
        <w:rPr>
          <w:sz w:val="32"/>
          <w:szCs w:val="28"/>
        </w:rPr>
        <w:t xml:space="preserve"> </w:t>
      </w:r>
      <w:r w:rsidRPr="006375D5">
        <w:rPr>
          <w:sz w:val="28"/>
          <w:szCs w:val="28"/>
        </w:rPr>
        <w:t>на 2024 год определена в размере 0,00 тыс. руб.</w:t>
      </w:r>
    </w:p>
    <w:p w14:paraId="4D8568D9" w14:textId="77777777" w:rsidR="006375D5" w:rsidRPr="006375D5" w:rsidRDefault="006375D5" w:rsidP="006375D5">
      <w:pPr>
        <w:shd w:val="clear" w:color="auto" w:fill="FFFFFF"/>
        <w:tabs>
          <w:tab w:val="left" w:pos="709"/>
        </w:tabs>
        <w:autoSpaceDE w:val="0"/>
        <w:autoSpaceDN w:val="0"/>
        <w:adjustRightInd w:val="0"/>
        <w:ind w:firstLine="709"/>
        <w:jc w:val="both"/>
        <w:rPr>
          <w:bCs/>
          <w:color w:val="FF0000"/>
          <w:szCs w:val="28"/>
        </w:rPr>
      </w:pPr>
    </w:p>
    <w:p w14:paraId="121435F6" w14:textId="77777777" w:rsidR="006375D5" w:rsidRPr="006375D5" w:rsidRDefault="006375D5" w:rsidP="006375D5">
      <w:pPr>
        <w:shd w:val="clear" w:color="auto" w:fill="FFFFFF"/>
        <w:tabs>
          <w:tab w:val="left" w:pos="709"/>
        </w:tabs>
        <w:autoSpaceDE w:val="0"/>
        <w:autoSpaceDN w:val="0"/>
        <w:adjustRightInd w:val="0"/>
        <w:ind w:firstLine="709"/>
        <w:jc w:val="both"/>
        <w:rPr>
          <w:bCs/>
          <w:spacing w:val="22"/>
          <w:sz w:val="32"/>
          <w:szCs w:val="28"/>
        </w:rPr>
      </w:pPr>
      <w:bookmarkStart w:id="166" w:name="_Hlk121413680"/>
      <w:r w:rsidRPr="006375D5">
        <w:rPr>
          <w:b/>
          <w:bCs/>
          <w:spacing w:val="22"/>
          <w:sz w:val="32"/>
          <w:szCs w:val="28"/>
          <w:u w:val="single"/>
        </w:rPr>
        <w:t xml:space="preserve">Размер отклонения значений, учтенных при установлении тарифов, от фактических значений параметров расчета тарифов </w:t>
      </w:r>
    </w:p>
    <w:p w14:paraId="2C66CBC6"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В соответствии с пунктом 48 размер отклонения значений, учтенных при установлении тарифов, от фактических значений параметров расчета тарифов рассчитывается по формуле:</w:t>
      </w:r>
    </w:p>
    <w:p w14:paraId="7EA4479D" w14:textId="77777777" w:rsidR="006375D5" w:rsidRPr="006375D5" w:rsidRDefault="006375D5" w:rsidP="006375D5">
      <w:pPr>
        <w:autoSpaceDE w:val="0"/>
        <w:autoSpaceDN w:val="0"/>
        <w:adjustRightInd w:val="0"/>
        <w:ind w:firstLine="709"/>
        <w:jc w:val="both"/>
        <w:rPr>
          <w:sz w:val="28"/>
          <w:szCs w:val="28"/>
        </w:rPr>
      </w:pPr>
    </w:p>
    <w:p w14:paraId="7F5C4652" w14:textId="03E8B153" w:rsidR="006375D5" w:rsidRPr="006375D5" w:rsidRDefault="006375D5" w:rsidP="006375D5">
      <w:pPr>
        <w:autoSpaceDE w:val="0"/>
        <w:autoSpaceDN w:val="0"/>
        <w:adjustRightInd w:val="0"/>
        <w:ind w:firstLine="709"/>
        <w:jc w:val="center"/>
        <w:rPr>
          <w:sz w:val="28"/>
          <w:szCs w:val="28"/>
        </w:rPr>
      </w:pPr>
      <w:r w:rsidRPr="006375D5">
        <w:rPr>
          <w:noProof/>
          <w:position w:val="-12"/>
          <w:sz w:val="28"/>
          <w:szCs w:val="28"/>
        </w:rPr>
        <w:drawing>
          <wp:inline distT="0" distB="0" distL="0" distR="0" wp14:anchorId="1A532CAE" wp14:editId="6A6A1D08">
            <wp:extent cx="3838575" cy="342900"/>
            <wp:effectExtent l="0" t="0" r="0" b="0"/>
            <wp:docPr id="1534765298"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838575" cy="342900"/>
                    </a:xfrm>
                    <a:prstGeom prst="rect">
                      <a:avLst/>
                    </a:prstGeom>
                    <a:noFill/>
                    <a:ln>
                      <a:noFill/>
                    </a:ln>
                  </pic:spPr>
                </pic:pic>
              </a:graphicData>
            </a:graphic>
          </wp:inline>
        </w:drawing>
      </w:r>
    </w:p>
    <w:p w14:paraId="1202B466"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где:</w:t>
      </w:r>
    </w:p>
    <w:p w14:paraId="0CCF633B" w14:textId="7A7EFA10"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03E5CEC1" wp14:editId="318C9D65">
            <wp:extent cx="695325" cy="333375"/>
            <wp:effectExtent l="0" t="0" r="9525" b="0"/>
            <wp:docPr id="144963355"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375D5">
        <w:rPr>
          <w:sz w:val="28"/>
          <w:szCs w:val="28"/>
        </w:rPr>
        <w:t xml:space="preserve"> - величина необходимой валовой выручки в (i-2)-м году, определяемая на основе фактических значений параметров расчета тарифов взамен прогнозных в соответствии с пунктом 51 настоящих Методических указаний;</w:t>
      </w:r>
    </w:p>
    <w:p w14:paraId="0B1E8E6D" w14:textId="00297E79"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223976CA" wp14:editId="68D2F5B8">
            <wp:extent cx="523875" cy="323850"/>
            <wp:effectExtent l="0" t="0" r="9525" b="0"/>
            <wp:docPr id="20832319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6375D5">
        <w:rPr>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услуг в (i-2)-м году и тарифов, установленных на (i-2)-й год в соответствии с настоящими Методическими указаниями, без учета уровня собираемости платежей.</w:t>
      </w:r>
    </w:p>
    <w:p w14:paraId="2E4AA3B8" w14:textId="77777777" w:rsidR="006375D5" w:rsidRPr="006375D5" w:rsidRDefault="006375D5" w:rsidP="006375D5">
      <w:pPr>
        <w:autoSpaceDE w:val="0"/>
        <w:autoSpaceDN w:val="0"/>
        <w:adjustRightInd w:val="0"/>
        <w:ind w:firstLine="709"/>
        <w:jc w:val="both"/>
        <w:rPr>
          <w:color w:val="FF0000"/>
          <w:sz w:val="28"/>
          <w:szCs w:val="28"/>
        </w:rPr>
      </w:pPr>
    </w:p>
    <w:p w14:paraId="0077A58F" w14:textId="4674B350" w:rsidR="006375D5" w:rsidRPr="006375D5" w:rsidRDefault="006375D5" w:rsidP="006375D5">
      <w:pPr>
        <w:autoSpaceDE w:val="0"/>
        <w:autoSpaceDN w:val="0"/>
        <w:adjustRightInd w:val="0"/>
        <w:ind w:firstLine="709"/>
        <w:jc w:val="both"/>
        <w:rPr>
          <w:sz w:val="28"/>
          <w:szCs w:val="28"/>
        </w:rPr>
      </w:pPr>
      <w:bookmarkStart w:id="167" w:name="_Hlk121413729"/>
      <w:bookmarkEnd w:id="166"/>
      <w:r w:rsidRPr="006375D5">
        <w:rPr>
          <w:sz w:val="28"/>
          <w:szCs w:val="28"/>
        </w:rPr>
        <w:t xml:space="preserve">В соответствии с пунктом 51 необходимая валовая выручка, определяемая на (i-2)-й год на основе фактических значений параметров расчета тарифов взамен прогнозных, </w:t>
      </w:r>
      <w:r w:rsidRPr="006375D5">
        <w:rPr>
          <w:noProof/>
          <w:position w:val="-12"/>
          <w:sz w:val="28"/>
          <w:szCs w:val="28"/>
        </w:rPr>
        <w:drawing>
          <wp:inline distT="0" distB="0" distL="0" distR="0" wp14:anchorId="118EF176" wp14:editId="7A0C570E">
            <wp:extent cx="695325" cy="333375"/>
            <wp:effectExtent l="0" t="0" r="9525" b="0"/>
            <wp:docPr id="61426183"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6375D5">
        <w:rPr>
          <w:sz w:val="28"/>
          <w:szCs w:val="28"/>
        </w:rPr>
        <w:t>, рассчитывается по формуле:</w:t>
      </w:r>
    </w:p>
    <w:p w14:paraId="09171F04" w14:textId="77777777" w:rsidR="006375D5" w:rsidRPr="006375D5" w:rsidRDefault="006375D5" w:rsidP="006375D5">
      <w:pPr>
        <w:autoSpaceDE w:val="0"/>
        <w:autoSpaceDN w:val="0"/>
        <w:adjustRightInd w:val="0"/>
        <w:ind w:firstLine="709"/>
        <w:jc w:val="both"/>
        <w:rPr>
          <w:sz w:val="28"/>
          <w:szCs w:val="28"/>
        </w:rPr>
      </w:pPr>
    </w:p>
    <w:p w14:paraId="570D9B8B" w14:textId="4249D2E2" w:rsidR="006375D5" w:rsidRPr="006375D5" w:rsidRDefault="006375D5" w:rsidP="006375D5">
      <w:pPr>
        <w:autoSpaceDE w:val="0"/>
        <w:autoSpaceDN w:val="0"/>
        <w:adjustRightInd w:val="0"/>
        <w:ind w:firstLine="709"/>
        <w:jc w:val="center"/>
        <w:rPr>
          <w:sz w:val="28"/>
          <w:szCs w:val="28"/>
        </w:rPr>
      </w:pPr>
      <w:r w:rsidRPr="006375D5">
        <w:rPr>
          <w:noProof/>
          <w:position w:val="-38"/>
          <w:sz w:val="28"/>
          <w:szCs w:val="28"/>
        </w:rPr>
        <w:drawing>
          <wp:inline distT="0" distB="0" distL="0" distR="0" wp14:anchorId="33D1F9AF" wp14:editId="0EADF2D7">
            <wp:extent cx="5514975" cy="676275"/>
            <wp:effectExtent l="0" t="0" r="9525" b="9525"/>
            <wp:docPr id="337228253"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14975" cy="676275"/>
                    </a:xfrm>
                    <a:prstGeom prst="rect">
                      <a:avLst/>
                    </a:prstGeom>
                    <a:noFill/>
                    <a:ln>
                      <a:noFill/>
                    </a:ln>
                  </pic:spPr>
                </pic:pic>
              </a:graphicData>
            </a:graphic>
          </wp:inline>
        </w:drawing>
      </w:r>
    </w:p>
    <w:p w14:paraId="40150697"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где:</w:t>
      </w:r>
    </w:p>
    <w:p w14:paraId="01AA9DFC" w14:textId="324BF4D4"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196482CC" wp14:editId="70BD895F">
            <wp:extent cx="523875" cy="333375"/>
            <wp:effectExtent l="0" t="0" r="9525" b="0"/>
            <wp:docPr id="1947598304"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375D5">
        <w:rPr>
          <w:sz w:val="28"/>
          <w:szCs w:val="28"/>
        </w:rPr>
        <w:t xml:space="preserve"> - операционные расходы, определенные на (i-2)-й год исходя из фактических значений параметров расчета тарифов в соответствии с формулой 22 пункта 52 настоящих Методических указаний, тыс. руб.;</w:t>
      </w:r>
    </w:p>
    <w:p w14:paraId="097B78D5" w14:textId="7F981B14"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3FFA85E1" wp14:editId="5556D78D">
            <wp:extent cx="533400" cy="333375"/>
            <wp:effectExtent l="0" t="0" r="0" b="0"/>
            <wp:docPr id="197493499"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375D5">
        <w:rPr>
          <w:sz w:val="28"/>
          <w:szCs w:val="28"/>
        </w:rPr>
        <w:t xml:space="preserve"> - фактические неподконтрольные расходы в (i-2)-ом году, которые определены на основании документально подтвержденных имевших место неподконтрольных расходов, тыс. руб.;</w:t>
      </w:r>
    </w:p>
    <w:p w14:paraId="60D74444" w14:textId="35D6CDB0"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08EEE44E" wp14:editId="65562BAF">
            <wp:extent cx="523875" cy="333375"/>
            <wp:effectExtent l="0" t="0" r="9525" b="0"/>
            <wp:docPr id="379254142"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375D5">
        <w:rPr>
          <w:sz w:val="28"/>
          <w:szCs w:val="28"/>
        </w:rPr>
        <w:t xml:space="preserve"> - расходы на приобретение энергетических ресурсов в (i-2)-м году, определенные в соответствии с формулой 23 пункта 52 настоящих Методических указаний, тыс. руб.;</w:t>
      </w:r>
    </w:p>
    <w:p w14:paraId="3D62E113" w14:textId="0ED116CC"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4FB93676" wp14:editId="4451BD1F">
            <wp:extent cx="409575" cy="333375"/>
            <wp:effectExtent l="0" t="0" r="9525" b="0"/>
            <wp:docPr id="768527790"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6375D5">
        <w:rPr>
          <w:sz w:val="28"/>
          <w:szCs w:val="28"/>
        </w:rPr>
        <w:t xml:space="preserve"> - фактические расходы на амортизацию основных средств и нематериальных активов, определенные по итогам (i-2)-го года по данным бухгалтерского учета, тыс. руб.;</w:t>
      </w:r>
    </w:p>
    <w:p w14:paraId="1561748A" w14:textId="4B9F0260"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0F6B3A91" wp14:editId="3C6A0DC5">
            <wp:extent cx="533400" cy="333375"/>
            <wp:effectExtent l="0" t="0" r="0" b="0"/>
            <wp:docPr id="209348531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375D5">
        <w:rPr>
          <w:sz w:val="28"/>
          <w:szCs w:val="28"/>
        </w:rPr>
        <w:t xml:space="preserve"> - фактическая нормативная прибыль на (i-2)-й год, тыс. руб.;</w:t>
      </w:r>
    </w:p>
    <w:p w14:paraId="56C0956B"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РП</w:t>
      </w:r>
      <w:r w:rsidRPr="006375D5">
        <w:rPr>
          <w:sz w:val="28"/>
          <w:szCs w:val="28"/>
          <w:vertAlign w:val="subscript"/>
        </w:rPr>
        <w:t>i-2</w:t>
      </w:r>
      <w:r w:rsidRPr="006375D5">
        <w:rPr>
          <w:sz w:val="28"/>
          <w:szCs w:val="28"/>
        </w:rPr>
        <w:t xml:space="preserve"> - расчетная предпринимательская прибыль, учтенная при установлении тарифов на (i-2)-й год, тыс. руб.;</w:t>
      </w:r>
    </w:p>
    <w:p w14:paraId="3531080F" w14:textId="7F65A054"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1FB27D28" wp14:editId="309280D8">
            <wp:extent cx="809625" cy="333375"/>
            <wp:effectExtent l="0" t="0" r="9525" b="0"/>
            <wp:docPr id="178121701"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09625" cy="333375"/>
                    </a:xfrm>
                    <a:prstGeom prst="rect">
                      <a:avLst/>
                    </a:prstGeom>
                    <a:noFill/>
                    <a:ln>
                      <a:noFill/>
                    </a:ln>
                  </pic:spPr>
                </pic:pic>
              </a:graphicData>
            </a:graphic>
          </wp:inline>
        </w:drawing>
      </w:r>
      <w:r w:rsidRPr="006375D5">
        <w:rPr>
          <w:sz w:val="28"/>
          <w:szCs w:val="28"/>
        </w:rPr>
        <w:t xml:space="preserve"> - величина изменения необходимой валовой выручки, проводимого в целях сглаживания, учтенная при установлении тарифов на (i-2)-й год, тыс. руб.;</w:t>
      </w:r>
    </w:p>
    <w:p w14:paraId="350EE74A" w14:textId="65132ABE"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1D782F04" wp14:editId="09322DC9">
            <wp:extent cx="695325" cy="323850"/>
            <wp:effectExtent l="0" t="0" r="9525" b="0"/>
            <wp:docPr id="3258784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6375D5">
        <w:rPr>
          <w:sz w:val="28"/>
          <w:szCs w:val="28"/>
        </w:rPr>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учтенная при установлении тарифов на (i-2)-й год, тыс. руб.;</w:t>
      </w:r>
    </w:p>
    <w:p w14:paraId="17CBD26F" w14:textId="2424FA46"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26B06ADF" wp14:editId="249285D5">
            <wp:extent cx="552450" cy="323850"/>
            <wp:effectExtent l="0" t="0" r="0" b="0"/>
            <wp:docPr id="197182565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2450" cy="323850"/>
                    </a:xfrm>
                    <a:prstGeom prst="rect">
                      <a:avLst/>
                    </a:prstGeom>
                    <a:noFill/>
                    <a:ln>
                      <a:noFill/>
                    </a:ln>
                  </pic:spPr>
                </pic:pic>
              </a:graphicData>
            </a:graphic>
          </wp:inline>
        </w:drawing>
      </w:r>
      <w:r w:rsidRPr="006375D5">
        <w:rPr>
          <w:sz w:val="28"/>
          <w:szCs w:val="28"/>
        </w:rPr>
        <w:t xml:space="preserve"> - величина отклонения показателя ввода и вывода объектов, используемых для обработки, обезвреживания, захоронения твердых коммунальных отходов, и изменения утвержденной в установленном порядке инвестиционной программы регулируемой организации, учтенная при установлении тарифов на (i-2)-й год, тыс. руб.;</w:t>
      </w:r>
    </w:p>
    <w:p w14:paraId="0154A9EB" w14:textId="186117B2" w:rsidR="006375D5" w:rsidRPr="006375D5" w:rsidRDefault="006375D5" w:rsidP="006375D5">
      <w:pPr>
        <w:autoSpaceDE w:val="0"/>
        <w:autoSpaceDN w:val="0"/>
        <w:adjustRightInd w:val="0"/>
        <w:ind w:firstLine="709"/>
        <w:jc w:val="both"/>
        <w:rPr>
          <w:sz w:val="28"/>
          <w:szCs w:val="28"/>
        </w:rPr>
      </w:pPr>
      <w:r w:rsidRPr="006375D5">
        <w:rPr>
          <w:noProof/>
          <w:position w:val="-11"/>
          <w:sz w:val="28"/>
          <w:szCs w:val="28"/>
        </w:rPr>
        <w:drawing>
          <wp:inline distT="0" distB="0" distL="0" distR="0" wp14:anchorId="5900AC40" wp14:editId="16280554">
            <wp:extent cx="695325" cy="323850"/>
            <wp:effectExtent l="0" t="0" r="9525" b="0"/>
            <wp:docPr id="787444101"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95325" cy="323850"/>
                    </a:xfrm>
                    <a:prstGeom prst="rect">
                      <a:avLst/>
                    </a:prstGeom>
                    <a:noFill/>
                    <a:ln>
                      <a:noFill/>
                    </a:ln>
                  </pic:spPr>
                </pic:pic>
              </a:graphicData>
            </a:graphic>
          </wp:inline>
        </w:drawing>
      </w:r>
      <w:r w:rsidRPr="006375D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 учтенная при установлении тарифов на (i-2)-й год, тыс. руб.</w:t>
      </w:r>
    </w:p>
    <w:p w14:paraId="28075BB0" w14:textId="77777777" w:rsidR="006375D5" w:rsidRPr="006375D5" w:rsidRDefault="006375D5" w:rsidP="006375D5">
      <w:pPr>
        <w:autoSpaceDE w:val="0"/>
        <w:autoSpaceDN w:val="0"/>
        <w:adjustRightInd w:val="0"/>
        <w:spacing w:before="280"/>
        <w:ind w:firstLine="709"/>
        <w:jc w:val="both"/>
        <w:rPr>
          <w:sz w:val="28"/>
          <w:szCs w:val="28"/>
        </w:rPr>
      </w:pPr>
      <w:r w:rsidRPr="006375D5">
        <w:rPr>
          <w:sz w:val="28"/>
          <w:szCs w:val="28"/>
        </w:rPr>
        <w:t>При определении фактических значений расходов, учитываемых при установлении тарифов, орган регулирования тарифов использует данные бухгалтерской и статистической отчетности регулируемой организации за соответствующий период.</w:t>
      </w:r>
    </w:p>
    <w:p w14:paraId="3D553512" w14:textId="77777777" w:rsidR="006375D5" w:rsidRPr="006375D5" w:rsidRDefault="006375D5" w:rsidP="006375D5">
      <w:pPr>
        <w:autoSpaceDE w:val="0"/>
        <w:autoSpaceDN w:val="0"/>
        <w:adjustRightInd w:val="0"/>
        <w:spacing w:before="280"/>
        <w:ind w:firstLine="709"/>
        <w:jc w:val="both"/>
        <w:rPr>
          <w:sz w:val="28"/>
          <w:szCs w:val="28"/>
        </w:rPr>
      </w:pPr>
      <w:r w:rsidRPr="006375D5">
        <w:rPr>
          <w:sz w:val="28"/>
          <w:szCs w:val="28"/>
        </w:rPr>
        <w:t>Согласно пункту 52 Методических указаний операционные расходы и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08E1D97C" w14:textId="24757CD4" w:rsidR="006375D5" w:rsidRPr="006375D5" w:rsidRDefault="006375D5" w:rsidP="006375D5">
      <w:pPr>
        <w:autoSpaceDE w:val="0"/>
        <w:autoSpaceDN w:val="0"/>
        <w:adjustRightInd w:val="0"/>
        <w:ind w:firstLine="709"/>
        <w:jc w:val="center"/>
        <w:rPr>
          <w:sz w:val="28"/>
          <w:szCs w:val="28"/>
        </w:rPr>
      </w:pPr>
      <w:r w:rsidRPr="006375D5">
        <w:rPr>
          <w:noProof/>
          <w:position w:val="-42"/>
          <w:sz w:val="28"/>
          <w:szCs w:val="28"/>
        </w:rPr>
        <w:drawing>
          <wp:inline distT="0" distB="0" distL="0" distR="0" wp14:anchorId="09DCF8C8" wp14:editId="4EBF859B">
            <wp:extent cx="5095875" cy="714375"/>
            <wp:effectExtent l="0" t="0" r="9525" b="9525"/>
            <wp:docPr id="1115368657"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095875" cy="714375"/>
                    </a:xfrm>
                    <a:prstGeom prst="rect">
                      <a:avLst/>
                    </a:prstGeom>
                    <a:noFill/>
                    <a:ln>
                      <a:noFill/>
                    </a:ln>
                  </pic:spPr>
                </pic:pic>
              </a:graphicData>
            </a:graphic>
          </wp:inline>
        </w:drawing>
      </w:r>
    </w:p>
    <w:p w14:paraId="5B610F0F" w14:textId="331AA95B" w:rsidR="006375D5" w:rsidRPr="006375D5" w:rsidRDefault="006375D5" w:rsidP="006375D5">
      <w:pPr>
        <w:autoSpaceDE w:val="0"/>
        <w:autoSpaceDN w:val="0"/>
        <w:adjustRightInd w:val="0"/>
        <w:ind w:firstLine="709"/>
        <w:jc w:val="center"/>
        <w:rPr>
          <w:sz w:val="28"/>
          <w:szCs w:val="28"/>
        </w:rPr>
      </w:pPr>
      <w:r w:rsidRPr="006375D5">
        <w:rPr>
          <w:noProof/>
          <w:position w:val="-36"/>
          <w:sz w:val="28"/>
          <w:szCs w:val="28"/>
        </w:rPr>
        <w:drawing>
          <wp:inline distT="0" distB="0" distL="0" distR="0" wp14:anchorId="7D40C8D9" wp14:editId="41033525">
            <wp:extent cx="3343275" cy="638175"/>
            <wp:effectExtent l="0" t="0" r="9525" b="9525"/>
            <wp:docPr id="117372668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43275" cy="638175"/>
                    </a:xfrm>
                    <a:prstGeom prst="rect">
                      <a:avLst/>
                    </a:prstGeom>
                    <a:noFill/>
                    <a:ln>
                      <a:noFill/>
                    </a:ln>
                  </pic:spPr>
                </pic:pic>
              </a:graphicData>
            </a:graphic>
          </wp:inline>
        </w:drawing>
      </w:r>
    </w:p>
    <w:p w14:paraId="358BA850"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где:</w:t>
      </w:r>
    </w:p>
    <w:p w14:paraId="49C4D430"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i0 - первый год текущего долгосрочного периода регулирования;</w:t>
      </w:r>
    </w:p>
    <w:p w14:paraId="1F0D0816" w14:textId="093E83C7"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396635E0" wp14:editId="3F7511F4">
            <wp:extent cx="523875" cy="333375"/>
            <wp:effectExtent l="0" t="0" r="9525" b="0"/>
            <wp:docPr id="1666894109"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375D5">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1FBF4E1"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ОР</w:t>
      </w:r>
      <w:r w:rsidRPr="006375D5">
        <w:rPr>
          <w:sz w:val="28"/>
          <w:szCs w:val="28"/>
          <w:vertAlign w:val="subscript"/>
        </w:rPr>
        <w:t>i0</w:t>
      </w:r>
      <w:r w:rsidRPr="006375D5">
        <w:rPr>
          <w:sz w:val="28"/>
          <w:szCs w:val="28"/>
        </w:rPr>
        <w:t xml:space="preserve"> - базовый уровень операционных расходов, установленный на долгосрочный период регулирования в соответствии с </w:t>
      </w:r>
      <w:hyperlink r:id="rId177" w:history="1">
        <w:r w:rsidRPr="006375D5">
          <w:rPr>
            <w:sz w:val="28"/>
            <w:szCs w:val="28"/>
          </w:rPr>
          <w:t>пунктом 31</w:t>
        </w:r>
      </w:hyperlink>
      <w:r w:rsidRPr="006375D5">
        <w:rPr>
          <w:sz w:val="28"/>
          <w:szCs w:val="28"/>
        </w:rPr>
        <w:t xml:space="preserve"> Методических указаний, тыс. руб.;</w:t>
      </w:r>
    </w:p>
    <w:p w14:paraId="49EE411E"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ИЭР - индекс эффективности операционных расходов, выраженный в процентах;</w:t>
      </w:r>
    </w:p>
    <w:p w14:paraId="5444EC85" w14:textId="4EA86F12" w:rsidR="006375D5" w:rsidRPr="006375D5" w:rsidRDefault="006375D5" w:rsidP="006375D5">
      <w:pPr>
        <w:autoSpaceDE w:val="0"/>
        <w:autoSpaceDN w:val="0"/>
        <w:adjustRightInd w:val="0"/>
        <w:ind w:firstLine="709"/>
        <w:jc w:val="both"/>
        <w:rPr>
          <w:sz w:val="28"/>
          <w:szCs w:val="28"/>
        </w:rPr>
      </w:pPr>
      <w:r w:rsidRPr="006375D5">
        <w:rPr>
          <w:noProof/>
          <w:position w:val="-14"/>
          <w:sz w:val="28"/>
          <w:szCs w:val="28"/>
        </w:rPr>
        <w:drawing>
          <wp:inline distT="0" distB="0" distL="0" distR="0" wp14:anchorId="212DB4C2" wp14:editId="2078A040">
            <wp:extent cx="628650" cy="361950"/>
            <wp:effectExtent l="0" t="0" r="0" b="0"/>
            <wp:docPr id="1989368758"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375D5">
        <w:rPr>
          <w:sz w:val="28"/>
          <w:szCs w:val="28"/>
        </w:rPr>
        <w:t xml:space="preserve">, </w:t>
      </w:r>
      <w:proofErr w:type="spellStart"/>
      <w:r w:rsidRPr="006375D5">
        <w:rPr>
          <w:sz w:val="28"/>
          <w:szCs w:val="28"/>
        </w:rPr>
        <w:t>ИПЦ</w:t>
      </w:r>
      <w:r w:rsidRPr="006375D5">
        <w:rPr>
          <w:sz w:val="28"/>
          <w:szCs w:val="28"/>
          <w:vertAlign w:val="subscript"/>
        </w:rPr>
        <w:t>j</w:t>
      </w:r>
      <w:proofErr w:type="spellEnd"/>
      <w:r w:rsidRPr="006375D5">
        <w:rPr>
          <w:sz w:val="28"/>
          <w:szCs w:val="28"/>
        </w:rPr>
        <w:t xml:space="preserve"> - соответственно фактический и прогнозный индексы изменения потребительских цен в j-м году;</w:t>
      </w:r>
    </w:p>
    <w:p w14:paraId="7332953C" w14:textId="77777777" w:rsidR="006375D5" w:rsidRPr="006375D5" w:rsidRDefault="006375D5" w:rsidP="006375D5">
      <w:pPr>
        <w:autoSpaceDE w:val="0"/>
        <w:autoSpaceDN w:val="0"/>
        <w:adjustRightInd w:val="0"/>
        <w:ind w:firstLine="709"/>
        <w:jc w:val="both"/>
        <w:rPr>
          <w:sz w:val="28"/>
          <w:szCs w:val="28"/>
        </w:rPr>
      </w:pPr>
      <w:proofErr w:type="spellStart"/>
      <w:r w:rsidRPr="006375D5">
        <w:rPr>
          <w:sz w:val="28"/>
          <w:szCs w:val="28"/>
        </w:rPr>
        <w:t>W</w:t>
      </w:r>
      <w:r w:rsidRPr="006375D5">
        <w:rPr>
          <w:sz w:val="28"/>
          <w:szCs w:val="28"/>
          <w:vertAlign w:val="subscript"/>
        </w:rPr>
        <w:t>j</w:t>
      </w:r>
      <w:proofErr w:type="spellEnd"/>
      <w:r w:rsidRPr="006375D5">
        <w:rPr>
          <w:sz w:val="28"/>
          <w:szCs w:val="28"/>
        </w:rPr>
        <w:t>, W</w:t>
      </w:r>
      <w:r w:rsidRPr="006375D5">
        <w:rPr>
          <w:sz w:val="28"/>
          <w:szCs w:val="28"/>
          <w:vertAlign w:val="subscript"/>
        </w:rPr>
        <w:t>j-1</w:t>
      </w:r>
      <w:r w:rsidRPr="006375D5">
        <w:rPr>
          <w:sz w:val="28"/>
          <w:szCs w:val="28"/>
        </w:rPr>
        <w:t xml:space="preserve"> - количество твердых коммунальных отходов, поступающих на объект в году i, (i-1), тонн;</w:t>
      </w:r>
    </w:p>
    <w:p w14:paraId="769426B7" w14:textId="035FFAD6"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717C3CE8" wp14:editId="48CD3466">
            <wp:extent cx="523875" cy="333375"/>
            <wp:effectExtent l="0" t="0" r="9525" b="0"/>
            <wp:docPr id="576485113"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375D5">
        <w:rPr>
          <w:sz w:val="28"/>
          <w:szCs w:val="28"/>
        </w:rPr>
        <w:t xml:space="preserve"> - расходы на приобретение энергетических ресурсов в году (i-2), тыс. руб.;</w:t>
      </w:r>
    </w:p>
    <w:p w14:paraId="2C9E2781"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V</w:t>
      </w:r>
      <w:r w:rsidRPr="006375D5">
        <w:rPr>
          <w:sz w:val="28"/>
          <w:szCs w:val="28"/>
          <w:vertAlign w:val="subscript"/>
        </w:rPr>
        <w:t>i-2,z</w:t>
      </w:r>
      <w:r w:rsidRPr="006375D5">
        <w:rPr>
          <w:sz w:val="28"/>
          <w:szCs w:val="28"/>
        </w:rPr>
        <w:t xml:space="preserve"> - объем потребления z-го энергетического ресурса, учтенный при установлении тарифов в (i-2)-м году.</w:t>
      </w:r>
    </w:p>
    <w:p w14:paraId="4A5E3E6E"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В случае, если удельный расход энергетического ресурса установлен в соответствии с </w:t>
      </w:r>
      <w:hyperlink r:id="rId178" w:history="1">
        <w:r w:rsidRPr="006375D5">
          <w:rPr>
            <w:sz w:val="28"/>
            <w:szCs w:val="28"/>
          </w:rPr>
          <w:t>пунктом 56</w:t>
        </w:r>
      </w:hyperlink>
      <w:r w:rsidRPr="006375D5">
        <w:rPr>
          <w:sz w:val="28"/>
          <w:szCs w:val="28"/>
        </w:rPr>
        <w:t xml:space="preserve"> Основ ценообразования в качестве долгосрочного параметра регулирования при определении показателя V</w:t>
      </w:r>
      <w:r w:rsidRPr="006375D5">
        <w:rPr>
          <w:sz w:val="28"/>
          <w:szCs w:val="28"/>
          <w:vertAlign w:val="subscript"/>
        </w:rPr>
        <w:t>i-2,z</w:t>
      </w:r>
      <w:r w:rsidRPr="006375D5">
        <w:rPr>
          <w:sz w:val="28"/>
          <w:szCs w:val="28"/>
        </w:rPr>
        <w:t xml:space="preserve"> используется значение долгосрочного параметра регулирования;</w:t>
      </w:r>
    </w:p>
    <w:p w14:paraId="1C8DCF24" w14:textId="0FF6C212"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46398698" wp14:editId="1B365F67">
            <wp:extent cx="495300" cy="333375"/>
            <wp:effectExtent l="0" t="0" r="0" b="0"/>
            <wp:docPr id="32314256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375D5">
        <w:rPr>
          <w:sz w:val="28"/>
          <w:szCs w:val="28"/>
        </w:rPr>
        <w:t xml:space="preserve"> - фактический объем и (или) масса твердых коммунальных отходов в (i-2)-м году, тыс. тонн (тыс. куб. м);</w:t>
      </w:r>
    </w:p>
    <w:p w14:paraId="07504F01" w14:textId="1EDF6A43" w:rsidR="006375D5" w:rsidRPr="006375D5" w:rsidRDefault="006375D5" w:rsidP="006375D5">
      <w:pPr>
        <w:autoSpaceDE w:val="0"/>
        <w:autoSpaceDN w:val="0"/>
        <w:adjustRightInd w:val="0"/>
        <w:ind w:firstLine="709"/>
        <w:jc w:val="both"/>
        <w:rPr>
          <w:sz w:val="28"/>
          <w:szCs w:val="28"/>
        </w:rPr>
      </w:pPr>
      <w:r w:rsidRPr="006375D5">
        <w:rPr>
          <w:noProof/>
          <w:position w:val="-12"/>
          <w:sz w:val="28"/>
          <w:szCs w:val="28"/>
        </w:rPr>
        <w:drawing>
          <wp:inline distT="0" distB="0" distL="0" distR="0" wp14:anchorId="27ED47DE" wp14:editId="162EDCF5">
            <wp:extent cx="409575" cy="333375"/>
            <wp:effectExtent l="0" t="0" r="9525" b="0"/>
            <wp:docPr id="550918071"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6375D5">
        <w:rPr>
          <w:sz w:val="28"/>
          <w:szCs w:val="28"/>
        </w:rPr>
        <w:t xml:space="preserve"> - объем и (или) масса твердых коммунальных отходов, учтенный при установлении тарифов на (i-2)-й год, тыс. тонн (тыс. куб. м);</w:t>
      </w:r>
    </w:p>
    <w:p w14:paraId="2EF3924F" w14:textId="3C5886B8" w:rsidR="006375D5" w:rsidRPr="006375D5" w:rsidRDefault="006375D5" w:rsidP="006375D5">
      <w:pPr>
        <w:autoSpaceDE w:val="0"/>
        <w:autoSpaceDN w:val="0"/>
        <w:adjustRightInd w:val="0"/>
        <w:ind w:firstLine="709"/>
        <w:jc w:val="both"/>
        <w:rPr>
          <w:sz w:val="28"/>
          <w:szCs w:val="28"/>
        </w:rPr>
      </w:pPr>
      <w:r w:rsidRPr="006375D5">
        <w:rPr>
          <w:noProof/>
          <w:position w:val="-14"/>
          <w:sz w:val="28"/>
          <w:szCs w:val="28"/>
        </w:rPr>
        <w:drawing>
          <wp:inline distT="0" distB="0" distL="0" distR="0" wp14:anchorId="54EAD089" wp14:editId="0000DE30">
            <wp:extent cx="628650" cy="361950"/>
            <wp:effectExtent l="0" t="0" r="0" b="0"/>
            <wp:docPr id="1017028084"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375D5">
        <w:rPr>
          <w:sz w:val="28"/>
          <w:szCs w:val="28"/>
        </w:rPr>
        <w:t xml:space="preserve"> - фактическая стоимость покупки единицы z-го энергетического ресурса в i-м году.</w:t>
      </w:r>
    </w:p>
    <w:bookmarkEnd w:id="167"/>
    <w:p w14:paraId="5140BC56" w14:textId="77777777" w:rsidR="006375D5" w:rsidRPr="006375D5" w:rsidRDefault="006375D5" w:rsidP="006375D5">
      <w:pPr>
        <w:ind w:firstLine="709"/>
        <w:jc w:val="both"/>
        <w:rPr>
          <w:color w:val="FF0000"/>
          <w:sz w:val="28"/>
          <w:szCs w:val="28"/>
        </w:rPr>
      </w:pPr>
    </w:p>
    <w:p w14:paraId="3B860EB4" w14:textId="77777777" w:rsidR="006375D5" w:rsidRPr="006375D5" w:rsidRDefault="006375D5" w:rsidP="006375D5">
      <w:pPr>
        <w:shd w:val="clear" w:color="auto" w:fill="FFFFFF"/>
        <w:autoSpaceDE w:val="0"/>
        <w:autoSpaceDN w:val="0"/>
        <w:adjustRightInd w:val="0"/>
        <w:ind w:firstLine="709"/>
        <w:jc w:val="both"/>
        <w:rPr>
          <w:sz w:val="28"/>
          <w:szCs w:val="28"/>
        </w:rPr>
      </w:pPr>
      <w:bookmarkStart w:id="168" w:name="_Hlk144891732"/>
      <w:r w:rsidRPr="006375D5">
        <w:rPr>
          <w:sz w:val="28"/>
          <w:szCs w:val="28"/>
        </w:rPr>
        <w:t xml:space="preserve">Расходы по данной статье РЭК Кузбасса на 2024 год не утверждалась. Предприятием в целях корректировки затраты по данной статье не заявлены. </w:t>
      </w:r>
    </w:p>
    <w:bookmarkEnd w:id="168"/>
    <w:p w14:paraId="20EED29B" w14:textId="77777777" w:rsidR="006375D5" w:rsidRPr="006375D5" w:rsidRDefault="006375D5" w:rsidP="006375D5">
      <w:pPr>
        <w:autoSpaceDE w:val="0"/>
        <w:autoSpaceDN w:val="0"/>
        <w:adjustRightInd w:val="0"/>
        <w:ind w:firstLine="709"/>
        <w:jc w:val="center"/>
        <w:rPr>
          <w:b/>
          <w:sz w:val="32"/>
          <w:szCs w:val="28"/>
          <w:u w:val="single"/>
        </w:rPr>
      </w:pPr>
      <w:r w:rsidRPr="006375D5">
        <w:rPr>
          <w:b/>
          <w:sz w:val="32"/>
          <w:szCs w:val="28"/>
          <w:u w:val="single"/>
        </w:rPr>
        <w:t>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w:t>
      </w:r>
    </w:p>
    <w:p w14:paraId="0512352A" w14:textId="77777777" w:rsidR="006375D5" w:rsidRPr="006375D5" w:rsidRDefault="006375D5" w:rsidP="006375D5">
      <w:pPr>
        <w:autoSpaceDE w:val="0"/>
        <w:autoSpaceDN w:val="0"/>
        <w:adjustRightInd w:val="0"/>
        <w:ind w:firstLine="540"/>
        <w:jc w:val="both"/>
        <w:rPr>
          <w:sz w:val="28"/>
          <w:szCs w:val="28"/>
        </w:rPr>
      </w:pPr>
    </w:p>
    <w:p w14:paraId="268E5038"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Согласно пункту 49 Методических указаний величина отклонения показателя ввода и вывода объектов, используемых для обработки, обезвреживания, энергетической утилизации, захоронения твердых коммунальных отходов, и изменения утвержденной в установленном порядке инвестиционной программы рассчитывается по формуле:</w:t>
      </w:r>
    </w:p>
    <w:p w14:paraId="3CA84484" w14:textId="40A308B1" w:rsidR="006375D5" w:rsidRPr="006375D5" w:rsidRDefault="006375D5" w:rsidP="006375D5">
      <w:pPr>
        <w:autoSpaceDE w:val="0"/>
        <w:autoSpaceDN w:val="0"/>
        <w:adjustRightInd w:val="0"/>
        <w:jc w:val="center"/>
        <w:rPr>
          <w:sz w:val="28"/>
          <w:szCs w:val="28"/>
        </w:rPr>
      </w:pPr>
      <w:r w:rsidRPr="006375D5">
        <w:rPr>
          <w:noProof/>
          <w:position w:val="-36"/>
          <w:sz w:val="28"/>
          <w:szCs w:val="28"/>
        </w:rPr>
        <w:drawing>
          <wp:inline distT="0" distB="0" distL="0" distR="0" wp14:anchorId="4F4EFD26" wp14:editId="7DABBDF3">
            <wp:extent cx="3714750" cy="638175"/>
            <wp:effectExtent l="0" t="0" r="0" b="9525"/>
            <wp:docPr id="138119153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714750" cy="638175"/>
                    </a:xfrm>
                    <a:prstGeom prst="rect">
                      <a:avLst/>
                    </a:prstGeom>
                    <a:noFill/>
                    <a:ln>
                      <a:noFill/>
                    </a:ln>
                  </pic:spPr>
                </pic:pic>
              </a:graphicData>
            </a:graphic>
          </wp:inline>
        </w:drawing>
      </w:r>
    </w:p>
    <w:p w14:paraId="1E59636E"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где:</w:t>
      </w:r>
    </w:p>
    <w:p w14:paraId="664846E1" w14:textId="0AC71ECA"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24526B6E" wp14:editId="33101374">
            <wp:extent cx="533400" cy="333375"/>
            <wp:effectExtent l="0" t="0" r="0" b="0"/>
            <wp:docPr id="91448276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375D5">
        <w:rPr>
          <w:sz w:val="28"/>
          <w:szCs w:val="28"/>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  </w:t>
      </w:r>
    </w:p>
    <w:p w14:paraId="7DD4105C" w14:textId="4EB58E3D" w:rsidR="006375D5" w:rsidRPr="006375D5" w:rsidRDefault="006375D5" w:rsidP="006375D5">
      <w:pPr>
        <w:autoSpaceDE w:val="0"/>
        <w:autoSpaceDN w:val="0"/>
        <w:adjustRightInd w:val="0"/>
        <w:ind w:firstLine="567"/>
        <w:jc w:val="both"/>
        <w:rPr>
          <w:sz w:val="28"/>
          <w:szCs w:val="28"/>
        </w:rPr>
      </w:pPr>
      <w:r w:rsidRPr="006375D5">
        <w:rPr>
          <w:noProof/>
          <w:position w:val="-12"/>
          <w:sz w:val="28"/>
          <w:szCs w:val="28"/>
        </w:rPr>
        <w:drawing>
          <wp:inline distT="0" distB="0" distL="0" distR="0" wp14:anchorId="08F01F86" wp14:editId="48CF2B1B">
            <wp:extent cx="571500" cy="333375"/>
            <wp:effectExtent l="0" t="0" r="0" b="0"/>
            <wp:docPr id="194963951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375D5">
        <w:rPr>
          <w:sz w:val="28"/>
          <w:szCs w:val="28"/>
        </w:rPr>
        <w:t xml:space="preserve"> - объем фактического исполнения инвестиционной программы по объектам, используемым для обработки, обезвреживания, энергетической утилизации, захоронения твердых коммунальных отходов в (i-2)-м году по стоимости, определенной в инвестиционной программе соответствующего периода, тыс. руб.;</w:t>
      </w:r>
    </w:p>
    <w:p w14:paraId="4B848578" w14:textId="45979F0A"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7EF612DF" wp14:editId="5F0B0A51">
            <wp:extent cx="571500" cy="333375"/>
            <wp:effectExtent l="0" t="0" r="0" b="0"/>
            <wp:docPr id="226616006"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375D5">
        <w:rPr>
          <w:sz w:val="28"/>
          <w:szCs w:val="28"/>
        </w:rPr>
        <w:t xml:space="preserve"> - плановый размер финансирования инвестиционной программы, утвержденной в установленном порядке на (i-2)-й год, тыс. руб.</w:t>
      </w:r>
    </w:p>
    <w:p w14:paraId="360123BC" w14:textId="468D151A" w:rsidR="006375D5" w:rsidRPr="006375D5" w:rsidRDefault="006375D5" w:rsidP="006375D5">
      <w:pPr>
        <w:autoSpaceDE w:val="0"/>
        <w:autoSpaceDN w:val="0"/>
        <w:adjustRightInd w:val="0"/>
        <w:ind w:firstLine="709"/>
        <w:jc w:val="both"/>
        <w:rPr>
          <w:sz w:val="28"/>
          <w:szCs w:val="28"/>
        </w:rPr>
      </w:pPr>
      <w:r w:rsidRPr="006375D5">
        <w:rPr>
          <w:sz w:val="28"/>
          <w:szCs w:val="28"/>
        </w:rPr>
        <w:t xml:space="preserve">При расчете показателей </w:t>
      </w:r>
      <w:r w:rsidRPr="006375D5">
        <w:rPr>
          <w:noProof/>
          <w:position w:val="-12"/>
          <w:sz w:val="28"/>
          <w:szCs w:val="28"/>
        </w:rPr>
        <w:drawing>
          <wp:inline distT="0" distB="0" distL="0" distR="0" wp14:anchorId="413EE1E2" wp14:editId="08D3F5E5">
            <wp:extent cx="533400" cy="333375"/>
            <wp:effectExtent l="0" t="0" r="0" b="0"/>
            <wp:docPr id="179182791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375D5">
        <w:rPr>
          <w:sz w:val="28"/>
          <w:szCs w:val="28"/>
        </w:rPr>
        <w:t xml:space="preserve">, </w:t>
      </w:r>
      <w:r w:rsidRPr="006375D5">
        <w:rPr>
          <w:noProof/>
          <w:position w:val="-12"/>
          <w:sz w:val="28"/>
          <w:szCs w:val="28"/>
        </w:rPr>
        <w:drawing>
          <wp:inline distT="0" distB="0" distL="0" distR="0" wp14:anchorId="246C7218" wp14:editId="7DF5C628">
            <wp:extent cx="571500" cy="333375"/>
            <wp:effectExtent l="0" t="0" r="0" b="0"/>
            <wp:docPr id="1434207600"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375D5">
        <w:rPr>
          <w:sz w:val="28"/>
          <w:szCs w:val="28"/>
        </w:rPr>
        <w:t xml:space="preserve">, </w:t>
      </w:r>
      <w:r w:rsidRPr="006375D5">
        <w:rPr>
          <w:noProof/>
          <w:position w:val="-12"/>
          <w:sz w:val="28"/>
          <w:szCs w:val="28"/>
        </w:rPr>
        <w:drawing>
          <wp:inline distT="0" distB="0" distL="0" distR="0" wp14:anchorId="6F61D822" wp14:editId="5248897D">
            <wp:extent cx="571500" cy="333375"/>
            <wp:effectExtent l="0" t="0" r="0" b="0"/>
            <wp:docPr id="1251078358"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375D5">
        <w:rPr>
          <w:sz w:val="28"/>
          <w:szCs w:val="28"/>
        </w:rPr>
        <w:t xml:space="preserve"> не учитываются объекты, финансирование которых в соответствии с утвержденными в установленном порядке инвестиционными программами предусмотрено за счет бюджетной системы бюджетов Российской Федерации.</w:t>
      </w:r>
    </w:p>
    <w:p w14:paraId="64C4C6A6" w14:textId="77777777" w:rsidR="006375D5" w:rsidRPr="006375D5" w:rsidRDefault="006375D5" w:rsidP="006375D5">
      <w:pPr>
        <w:shd w:val="clear" w:color="auto" w:fill="FFFFFF"/>
        <w:autoSpaceDE w:val="0"/>
        <w:autoSpaceDN w:val="0"/>
        <w:adjustRightInd w:val="0"/>
        <w:ind w:firstLine="709"/>
        <w:jc w:val="both"/>
        <w:rPr>
          <w:sz w:val="28"/>
          <w:szCs w:val="28"/>
        </w:rPr>
      </w:pPr>
      <w:r w:rsidRPr="006375D5">
        <w:rPr>
          <w:sz w:val="28"/>
          <w:szCs w:val="28"/>
        </w:rPr>
        <w:t xml:space="preserve">Расходы по данной статье РЭК Кузбасса на 2024 год не утверждалась. Предприятием в целях корректировки затраты по данной статье не заявлены. </w:t>
      </w:r>
    </w:p>
    <w:p w14:paraId="6C05C8F6" w14:textId="22B3080B" w:rsidR="006375D5" w:rsidRPr="006375D5" w:rsidRDefault="006375D5" w:rsidP="006375D5">
      <w:pPr>
        <w:shd w:val="clear" w:color="auto" w:fill="FFFFFF"/>
        <w:autoSpaceDE w:val="0"/>
        <w:autoSpaceDN w:val="0"/>
        <w:adjustRightInd w:val="0"/>
        <w:ind w:firstLine="709"/>
        <w:jc w:val="both"/>
        <w:rPr>
          <w:sz w:val="28"/>
          <w:szCs w:val="28"/>
        </w:rPr>
      </w:pPr>
      <w:bookmarkStart w:id="169" w:name="_Hlk121413983"/>
      <w:r w:rsidRPr="006375D5">
        <w:rPr>
          <w:rFonts w:eastAsia="Calibri"/>
          <w:bCs/>
          <w:sz w:val="28"/>
          <w:szCs w:val="28"/>
          <w:lang w:eastAsia="en-US"/>
        </w:rPr>
        <w:t>При корректировке НВВ на 2024 год показатель</w:t>
      </w:r>
      <w:r w:rsidRPr="006375D5">
        <w:rPr>
          <w:rFonts w:eastAsia="Calibri"/>
          <w:b/>
          <w:sz w:val="28"/>
          <w:szCs w:val="28"/>
          <w:lang w:eastAsia="en-US"/>
        </w:rPr>
        <w:t xml:space="preserve"> </w:t>
      </w:r>
      <w:r w:rsidRPr="006375D5">
        <w:rPr>
          <w:b/>
          <w:noProof/>
          <w:position w:val="-11"/>
          <w:sz w:val="28"/>
          <w:szCs w:val="28"/>
        </w:rPr>
        <w:drawing>
          <wp:inline distT="0" distB="0" distL="0" distR="0" wp14:anchorId="17AD9341" wp14:editId="3310B315">
            <wp:extent cx="438150" cy="333375"/>
            <wp:effectExtent l="0" t="0" r="0" b="0"/>
            <wp:docPr id="29250837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6375D5">
        <w:rPr>
          <w:rFonts w:eastAsia="Calibri"/>
          <w:b/>
          <w:sz w:val="28"/>
          <w:szCs w:val="28"/>
          <w:lang w:eastAsia="en-US"/>
        </w:rPr>
        <w:t>, равен нулю.</w:t>
      </w:r>
    </w:p>
    <w:bookmarkEnd w:id="169"/>
    <w:p w14:paraId="34FB6C78" w14:textId="77777777" w:rsidR="006375D5" w:rsidRPr="006375D5" w:rsidRDefault="006375D5" w:rsidP="006375D5">
      <w:pPr>
        <w:autoSpaceDE w:val="0"/>
        <w:autoSpaceDN w:val="0"/>
        <w:adjustRightInd w:val="0"/>
        <w:ind w:firstLine="709"/>
        <w:jc w:val="both"/>
        <w:rPr>
          <w:color w:val="FF0000"/>
          <w:szCs w:val="28"/>
        </w:rPr>
      </w:pPr>
    </w:p>
    <w:p w14:paraId="2C7D0F09" w14:textId="77777777" w:rsidR="006375D5" w:rsidRPr="006375D5" w:rsidRDefault="006375D5" w:rsidP="006375D5">
      <w:pPr>
        <w:widowControl w:val="0"/>
        <w:shd w:val="clear" w:color="auto" w:fill="FFFFFF"/>
        <w:tabs>
          <w:tab w:val="left" w:pos="709"/>
        </w:tabs>
        <w:autoSpaceDE w:val="0"/>
        <w:autoSpaceDN w:val="0"/>
        <w:adjustRightInd w:val="0"/>
        <w:ind w:left="1069"/>
        <w:jc w:val="center"/>
        <w:rPr>
          <w:b/>
          <w:sz w:val="28"/>
          <w:szCs w:val="28"/>
          <w:u w:val="single"/>
        </w:rPr>
      </w:pPr>
      <w:r w:rsidRPr="006375D5">
        <w:rPr>
          <w:b/>
          <w:sz w:val="28"/>
          <w:szCs w:val="28"/>
          <w:u w:val="single"/>
        </w:rPr>
        <w:t>Корректировка НВВ с учетом степени исполнения обязательств по реализации производственной программы регулируемой организации при недостижении показателей эффективности</w:t>
      </w:r>
    </w:p>
    <w:p w14:paraId="54B6A522" w14:textId="77777777" w:rsidR="006375D5" w:rsidRPr="006375D5" w:rsidRDefault="006375D5" w:rsidP="006375D5">
      <w:pPr>
        <w:autoSpaceDE w:val="0"/>
        <w:autoSpaceDN w:val="0"/>
        <w:adjustRightInd w:val="0"/>
        <w:ind w:firstLine="540"/>
        <w:jc w:val="both"/>
        <w:rPr>
          <w:sz w:val="28"/>
          <w:szCs w:val="28"/>
        </w:rPr>
      </w:pPr>
    </w:p>
    <w:p w14:paraId="7DE9F386"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Согласно пункту 50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в области обращения с твердыми коммунальными отходами, соглашения о государственно-частном партнерстве, муниципально-частном партнерстве, по договору аренды соответствующих объектов, находящихся в государственной или муниципальной собственности, по реализации инвестиционной программы, производственной программы регулируемой организации при недостижении регулируемой организацией показателей эффективности.</w:t>
      </w:r>
    </w:p>
    <w:p w14:paraId="13304448" w14:textId="6D369D7D" w:rsidR="006375D5" w:rsidRPr="006375D5" w:rsidRDefault="006375D5" w:rsidP="006375D5">
      <w:pPr>
        <w:autoSpaceDE w:val="0"/>
        <w:autoSpaceDN w:val="0"/>
        <w:adjustRightInd w:val="0"/>
        <w:jc w:val="center"/>
        <w:rPr>
          <w:color w:val="FF0000"/>
          <w:sz w:val="28"/>
          <w:szCs w:val="28"/>
        </w:rPr>
      </w:pPr>
      <w:r w:rsidRPr="006375D5">
        <w:rPr>
          <w:noProof/>
          <w:position w:val="-64"/>
          <w:sz w:val="28"/>
          <w:szCs w:val="28"/>
        </w:rPr>
        <w:drawing>
          <wp:inline distT="0" distB="0" distL="0" distR="0" wp14:anchorId="78F6E4AC" wp14:editId="793479EE">
            <wp:extent cx="3943350" cy="990600"/>
            <wp:effectExtent l="0" t="0" r="0" b="0"/>
            <wp:docPr id="1383588371"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943350" cy="990600"/>
                    </a:xfrm>
                    <a:prstGeom prst="rect">
                      <a:avLst/>
                    </a:prstGeom>
                    <a:noFill/>
                    <a:ln>
                      <a:noFill/>
                    </a:ln>
                  </pic:spPr>
                </pic:pic>
              </a:graphicData>
            </a:graphic>
          </wp:inline>
        </w:drawing>
      </w:r>
    </w:p>
    <w:p w14:paraId="3DB84783"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где:</w:t>
      </w:r>
    </w:p>
    <w:p w14:paraId="619C3FC2"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1. А</w:t>
      </w:r>
      <w:r w:rsidRPr="006375D5">
        <w:rPr>
          <w:sz w:val="28"/>
          <w:szCs w:val="28"/>
          <w:vertAlign w:val="subscript"/>
        </w:rPr>
        <w:t>i-2</w:t>
      </w:r>
      <w:r w:rsidRPr="006375D5">
        <w:rPr>
          <w:sz w:val="28"/>
          <w:szCs w:val="28"/>
        </w:rPr>
        <w:t xml:space="preserve"> - обобщенный показатель эффективности объектов, используемых в области обращения с твердыми коммунальными отходами, рассчитанный в соответствии с формулой:</w:t>
      </w:r>
    </w:p>
    <w:p w14:paraId="4246E725" w14:textId="4C994539" w:rsidR="006375D5" w:rsidRPr="006375D5" w:rsidRDefault="006375D5" w:rsidP="006375D5">
      <w:pPr>
        <w:autoSpaceDE w:val="0"/>
        <w:autoSpaceDN w:val="0"/>
        <w:adjustRightInd w:val="0"/>
        <w:jc w:val="center"/>
        <w:rPr>
          <w:color w:val="FF0000"/>
          <w:sz w:val="28"/>
          <w:szCs w:val="28"/>
        </w:rPr>
      </w:pPr>
      <w:r w:rsidRPr="006375D5">
        <w:rPr>
          <w:noProof/>
          <w:position w:val="-38"/>
          <w:sz w:val="28"/>
          <w:szCs w:val="28"/>
        </w:rPr>
        <w:drawing>
          <wp:inline distT="0" distB="0" distL="0" distR="0" wp14:anchorId="32AFA64D" wp14:editId="59527D2E">
            <wp:extent cx="3019425" cy="676275"/>
            <wp:effectExtent l="0" t="0" r="9525" b="9525"/>
            <wp:docPr id="94841138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p>
    <w:p w14:paraId="351E3EF9"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где:</w:t>
      </w:r>
    </w:p>
    <w:p w14:paraId="6462A9B3" w14:textId="1B73142E"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178BAFB7" wp14:editId="6E4D02D8">
            <wp:extent cx="371475" cy="333375"/>
            <wp:effectExtent l="0" t="0" r="9525" b="0"/>
            <wp:docPr id="12630408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6375D5">
        <w:rPr>
          <w:sz w:val="28"/>
          <w:szCs w:val="28"/>
        </w:rPr>
        <w:t xml:space="preserve"> - фактическое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79" w:history="1">
        <w:r w:rsidRPr="006375D5">
          <w:rPr>
            <w:sz w:val="28"/>
            <w:szCs w:val="28"/>
          </w:rPr>
          <w:t>Правилами</w:t>
        </w:r>
      </w:hyperlink>
      <w:r w:rsidRPr="006375D5">
        <w:rPr>
          <w:sz w:val="28"/>
          <w:szCs w:val="28"/>
        </w:rPr>
        <w:t xml:space="preserve"> определения плановых и фактических значений показателей эффективности объектов, используемых для обработки, обезвреживания, энергетической утилизации и захоронения твердых коммунальных отходов, утвержденными постановлением Правительства Российской Федерации от 16 мая 2016 г. № 424 (Собрание законодательства Российской Федерации, 2016, № 21, ст. 3020) (далее - Правила определения показателей эффективности);</w:t>
      </w:r>
    </w:p>
    <w:p w14:paraId="381530AA" w14:textId="5ACBD098" w:rsidR="006375D5" w:rsidRPr="006375D5" w:rsidRDefault="006375D5" w:rsidP="006375D5">
      <w:pPr>
        <w:autoSpaceDE w:val="0"/>
        <w:autoSpaceDN w:val="0"/>
        <w:adjustRightInd w:val="0"/>
        <w:ind w:firstLine="540"/>
        <w:jc w:val="both"/>
        <w:rPr>
          <w:sz w:val="28"/>
          <w:szCs w:val="28"/>
        </w:rPr>
      </w:pPr>
      <w:r w:rsidRPr="006375D5">
        <w:rPr>
          <w:noProof/>
          <w:position w:val="-12"/>
          <w:sz w:val="28"/>
          <w:szCs w:val="28"/>
        </w:rPr>
        <w:drawing>
          <wp:inline distT="0" distB="0" distL="0" distR="0" wp14:anchorId="64E0CDDB" wp14:editId="5D3BD0F3">
            <wp:extent cx="428625" cy="333375"/>
            <wp:effectExtent l="0" t="0" r="9525" b="0"/>
            <wp:docPr id="197058920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6375D5">
        <w:rPr>
          <w:sz w:val="28"/>
          <w:szCs w:val="28"/>
        </w:rPr>
        <w:t xml:space="preserve"> - плановое значение j-го показателя эффективности объектов, используемых для обработки, обезвреживания, энергетической утилизации и захоронения твердых коммунальных отходов в (i-2)-м периоде регулирования, рассчитанное в соответствии с </w:t>
      </w:r>
      <w:hyperlink r:id="rId180" w:history="1">
        <w:r w:rsidRPr="006375D5">
          <w:rPr>
            <w:sz w:val="28"/>
            <w:szCs w:val="28"/>
          </w:rPr>
          <w:t>Правилами</w:t>
        </w:r>
      </w:hyperlink>
      <w:r w:rsidRPr="006375D5">
        <w:rPr>
          <w:sz w:val="28"/>
          <w:szCs w:val="28"/>
        </w:rPr>
        <w:t xml:space="preserve"> определения показателей эффективности;</w:t>
      </w:r>
    </w:p>
    <w:p w14:paraId="1FF8AE2B" w14:textId="77777777" w:rsidR="006375D5" w:rsidRPr="006375D5" w:rsidRDefault="006375D5" w:rsidP="006375D5">
      <w:pPr>
        <w:autoSpaceDE w:val="0"/>
        <w:autoSpaceDN w:val="0"/>
        <w:adjustRightInd w:val="0"/>
        <w:ind w:firstLine="540"/>
        <w:jc w:val="both"/>
        <w:rPr>
          <w:sz w:val="28"/>
          <w:szCs w:val="28"/>
        </w:rPr>
      </w:pPr>
      <w:proofErr w:type="spellStart"/>
      <w:r w:rsidRPr="006375D5">
        <w:rPr>
          <w:sz w:val="28"/>
          <w:szCs w:val="28"/>
        </w:rPr>
        <w:t>b</w:t>
      </w:r>
      <w:r w:rsidRPr="006375D5">
        <w:rPr>
          <w:sz w:val="28"/>
          <w:szCs w:val="28"/>
          <w:vertAlign w:val="subscript"/>
        </w:rPr>
        <w:t>j</w:t>
      </w:r>
      <w:proofErr w:type="spellEnd"/>
      <w:r w:rsidRPr="006375D5">
        <w:rPr>
          <w:sz w:val="28"/>
          <w:szCs w:val="28"/>
        </w:rPr>
        <w:t xml:space="preserve"> - весовой коэффициент, определяемый с учетом следующего:</w:t>
      </w:r>
    </w:p>
    <w:p w14:paraId="223E7B3E" w14:textId="2C8C1322" w:rsidR="006375D5" w:rsidRPr="006375D5" w:rsidRDefault="006375D5" w:rsidP="006375D5">
      <w:pPr>
        <w:autoSpaceDE w:val="0"/>
        <w:autoSpaceDN w:val="0"/>
        <w:adjustRightInd w:val="0"/>
        <w:jc w:val="center"/>
        <w:rPr>
          <w:sz w:val="28"/>
          <w:szCs w:val="28"/>
        </w:rPr>
      </w:pPr>
      <w:r w:rsidRPr="006375D5">
        <w:rPr>
          <w:noProof/>
          <w:position w:val="-35"/>
          <w:sz w:val="28"/>
          <w:szCs w:val="28"/>
        </w:rPr>
        <w:drawing>
          <wp:inline distT="0" distB="0" distL="0" distR="0" wp14:anchorId="1F462440" wp14:editId="4E8056BB">
            <wp:extent cx="790575" cy="628650"/>
            <wp:effectExtent l="0" t="0" r="0" b="0"/>
            <wp:docPr id="68611835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inline>
        </w:drawing>
      </w:r>
    </w:p>
    <w:p w14:paraId="520AC846"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2. П</w:t>
      </w:r>
      <w:r w:rsidRPr="006375D5">
        <w:rPr>
          <w:sz w:val="28"/>
          <w:szCs w:val="28"/>
          <w:vertAlign w:val="subscript"/>
        </w:rPr>
        <w:t>кор,i-2</w:t>
      </w:r>
      <w:r w:rsidRPr="006375D5">
        <w:rPr>
          <w:sz w:val="28"/>
          <w:szCs w:val="28"/>
        </w:rPr>
        <w:t xml:space="preserve"> - максимальная корректировка i-го года, определяемая следующим образом:</w:t>
      </w:r>
    </w:p>
    <w:p w14:paraId="02B1FB9A"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для 2017 года: </w:t>
      </w:r>
      <w:proofErr w:type="spellStart"/>
      <w:r w:rsidRPr="006375D5">
        <w:rPr>
          <w:sz w:val="28"/>
          <w:szCs w:val="28"/>
        </w:rPr>
        <w:t>П</w:t>
      </w:r>
      <w:r w:rsidRPr="006375D5">
        <w:rPr>
          <w:sz w:val="28"/>
          <w:szCs w:val="28"/>
          <w:vertAlign w:val="subscript"/>
        </w:rPr>
        <w:t>кор</w:t>
      </w:r>
      <w:proofErr w:type="spellEnd"/>
      <w:r w:rsidRPr="006375D5">
        <w:rPr>
          <w:sz w:val="28"/>
          <w:szCs w:val="28"/>
          <w:vertAlign w:val="subscript"/>
        </w:rPr>
        <w:t xml:space="preserve"> 2017</w:t>
      </w:r>
      <w:r w:rsidRPr="006375D5">
        <w:rPr>
          <w:sz w:val="28"/>
          <w:szCs w:val="28"/>
        </w:rPr>
        <w:t xml:space="preserve"> = 1;</w:t>
      </w:r>
    </w:p>
    <w:p w14:paraId="010DF214"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для 2018 года: </w:t>
      </w:r>
      <w:proofErr w:type="spellStart"/>
      <w:r w:rsidRPr="006375D5">
        <w:rPr>
          <w:sz w:val="28"/>
          <w:szCs w:val="28"/>
        </w:rPr>
        <w:t>П</w:t>
      </w:r>
      <w:r w:rsidRPr="006375D5">
        <w:rPr>
          <w:sz w:val="28"/>
          <w:szCs w:val="28"/>
          <w:vertAlign w:val="subscript"/>
        </w:rPr>
        <w:t>кор</w:t>
      </w:r>
      <w:proofErr w:type="spellEnd"/>
      <w:r w:rsidRPr="006375D5">
        <w:rPr>
          <w:sz w:val="28"/>
          <w:szCs w:val="28"/>
          <w:vertAlign w:val="subscript"/>
        </w:rPr>
        <w:t xml:space="preserve"> 2018</w:t>
      </w:r>
      <w:r w:rsidRPr="006375D5">
        <w:rPr>
          <w:sz w:val="28"/>
          <w:szCs w:val="28"/>
        </w:rPr>
        <w:t xml:space="preserve"> = 1;</w:t>
      </w:r>
    </w:p>
    <w:p w14:paraId="0F0CA66A"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для 2019 года: </w:t>
      </w:r>
      <w:proofErr w:type="spellStart"/>
      <w:r w:rsidRPr="006375D5">
        <w:rPr>
          <w:sz w:val="28"/>
          <w:szCs w:val="28"/>
        </w:rPr>
        <w:t>П</w:t>
      </w:r>
      <w:r w:rsidRPr="006375D5">
        <w:rPr>
          <w:sz w:val="28"/>
          <w:szCs w:val="28"/>
          <w:vertAlign w:val="subscript"/>
        </w:rPr>
        <w:t>кор</w:t>
      </w:r>
      <w:proofErr w:type="spellEnd"/>
      <w:r w:rsidRPr="006375D5">
        <w:rPr>
          <w:sz w:val="28"/>
          <w:szCs w:val="28"/>
          <w:vertAlign w:val="subscript"/>
        </w:rPr>
        <w:t xml:space="preserve"> 2019</w:t>
      </w:r>
      <w:r w:rsidRPr="006375D5">
        <w:rPr>
          <w:sz w:val="28"/>
          <w:szCs w:val="28"/>
        </w:rPr>
        <w:t xml:space="preserve"> = 2;</w:t>
      </w:r>
    </w:p>
    <w:p w14:paraId="7358DD02" w14:textId="77777777" w:rsidR="006375D5" w:rsidRPr="006375D5" w:rsidRDefault="006375D5" w:rsidP="006375D5">
      <w:pPr>
        <w:autoSpaceDE w:val="0"/>
        <w:autoSpaceDN w:val="0"/>
        <w:adjustRightInd w:val="0"/>
        <w:ind w:firstLine="540"/>
        <w:jc w:val="both"/>
        <w:rPr>
          <w:sz w:val="28"/>
          <w:szCs w:val="28"/>
        </w:rPr>
      </w:pPr>
      <w:r w:rsidRPr="006375D5">
        <w:rPr>
          <w:sz w:val="28"/>
          <w:szCs w:val="28"/>
        </w:rPr>
        <w:t xml:space="preserve">начиная с 2020 года: </w:t>
      </w:r>
      <w:proofErr w:type="spellStart"/>
      <w:r w:rsidRPr="006375D5">
        <w:rPr>
          <w:sz w:val="28"/>
          <w:szCs w:val="28"/>
        </w:rPr>
        <w:t>П</w:t>
      </w:r>
      <w:r w:rsidRPr="006375D5">
        <w:rPr>
          <w:sz w:val="28"/>
          <w:szCs w:val="28"/>
          <w:vertAlign w:val="subscript"/>
        </w:rPr>
        <w:t>кор</w:t>
      </w:r>
      <w:proofErr w:type="spellEnd"/>
      <w:r w:rsidRPr="006375D5">
        <w:rPr>
          <w:sz w:val="28"/>
          <w:szCs w:val="28"/>
          <w:vertAlign w:val="subscript"/>
        </w:rPr>
        <w:t xml:space="preserve"> 2020</w:t>
      </w:r>
      <w:r w:rsidRPr="006375D5">
        <w:rPr>
          <w:sz w:val="28"/>
          <w:szCs w:val="28"/>
        </w:rPr>
        <w:t xml:space="preserve"> = 3.</w:t>
      </w:r>
    </w:p>
    <w:p w14:paraId="33237EC2" w14:textId="6BD17552" w:rsidR="006375D5" w:rsidRPr="006375D5" w:rsidRDefault="006375D5" w:rsidP="006375D5">
      <w:pPr>
        <w:ind w:firstLine="709"/>
        <w:jc w:val="both"/>
        <w:rPr>
          <w:rFonts w:eastAsia="Calibri"/>
          <w:sz w:val="28"/>
          <w:szCs w:val="28"/>
          <w:lang w:eastAsia="en-US"/>
        </w:rPr>
      </w:pPr>
      <w:r w:rsidRPr="006375D5">
        <w:rPr>
          <w:rFonts w:eastAsia="Calibri"/>
          <w:sz w:val="28"/>
          <w:szCs w:val="28"/>
          <w:lang w:eastAsia="en-US"/>
        </w:rPr>
        <w:t xml:space="preserve">Проанализировав представленные материалы тарифного дела и информацию, раскрытую в рамках стандартов раскрытия информации за 2022 год, следует отметить, что фактические значения показателей эффективности объектов </w:t>
      </w:r>
      <w:r w:rsidRPr="006375D5">
        <w:rPr>
          <w:sz w:val="28"/>
          <w:szCs w:val="28"/>
        </w:rPr>
        <w:t>захоронения твердых коммунальных отходов</w:t>
      </w:r>
      <w:r w:rsidRPr="006375D5">
        <w:rPr>
          <w:rFonts w:eastAsia="Calibri"/>
          <w:sz w:val="28"/>
          <w:szCs w:val="28"/>
          <w:lang w:eastAsia="en-US"/>
        </w:rPr>
        <w:t xml:space="preserve"> за 2022 год не выше утвержденных плановых значений соответственно показатель </w:t>
      </w:r>
      <w:r w:rsidRPr="006375D5">
        <w:rPr>
          <w:rFonts w:eastAsia="Calibri"/>
          <w:noProof/>
          <w:position w:val="-11"/>
          <w:sz w:val="28"/>
          <w:szCs w:val="28"/>
        </w:rPr>
        <w:drawing>
          <wp:inline distT="0" distB="0" distL="0" distR="0" wp14:anchorId="60E96EFC" wp14:editId="479CF78B">
            <wp:extent cx="504825" cy="238125"/>
            <wp:effectExtent l="0" t="0" r="9525" b="9525"/>
            <wp:docPr id="2933260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6375D5">
        <w:rPr>
          <w:rFonts w:eastAsia="Calibri"/>
          <w:sz w:val="28"/>
          <w:szCs w:val="28"/>
          <w:lang w:eastAsia="en-US"/>
        </w:rPr>
        <w:t xml:space="preserve"> в отношении ООО «Феникс»</w:t>
      </w:r>
      <w:r w:rsidRPr="006375D5">
        <w:rPr>
          <w:bCs/>
          <w:sz w:val="28"/>
          <w:szCs w:val="28"/>
        </w:rPr>
        <w:t xml:space="preserve"> </w:t>
      </w:r>
      <w:r w:rsidRPr="006375D5">
        <w:rPr>
          <w:rFonts w:eastAsia="Calibri"/>
          <w:sz w:val="28"/>
          <w:szCs w:val="28"/>
          <w:lang w:eastAsia="en-US"/>
        </w:rPr>
        <w:t>равен нулю.</w:t>
      </w:r>
    </w:p>
    <w:p w14:paraId="73C2AD38" w14:textId="77777777" w:rsidR="006375D5" w:rsidRPr="006375D5" w:rsidRDefault="006375D5" w:rsidP="006375D5">
      <w:pPr>
        <w:ind w:firstLine="709"/>
        <w:jc w:val="both"/>
        <w:rPr>
          <w:rFonts w:eastAsia="Calibri"/>
          <w:sz w:val="28"/>
          <w:szCs w:val="28"/>
          <w:lang w:eastAsia="en-US"/>
        </w:rPr>
      </w:pPr>
      <w:r w:rsidRPr="006375D5">
        <w:rPr>
          <w:rFonts w:eastAsia="Calibri"/>
          <w:sz w:val="28"/>
          <w:szCs w:val="28"/>
          <w:lang w:eastAsia="en-US"/>
        </w:rPr>
        <w:t>Плановые и фактические значения показателей эффективности объектов, используемых для захоронения твердых коммунальных отходов представлены в Таблице 5.</w:t>
      </w:r>
    </w:p>
    <w:p w14:paraId="0E7C27E5" w14:textId="77777777" w:rsidR="006375D5" w:rsidRPr="006375D5" w:rsidRDefault="006375D5" w:rsidP="006375D5">
      <w:pPr>
        <w:shd w:val="clear" w:color="auto" w:fill="FFFFFF"/>
        <w:tabs>
          <w:tab w:val="left" w:pos="709"/>
        </w:tabs>
        <w:autoSpaceDE w:val="0"/>
        <w:autoSpaceDN w:val="0"/>
        <w:adjustRightInd w:val="0"/>
        <w:ind w:firstLine="709"/>
        <w:jc w:val="both"/>
        <w:rPr>
          <w:sz w:val="28"/>
          <w:szCs w:val="28"/>
        </w:rPr>
      </w:pPr>
      <w:r w:rsidRPr="006375D5">
        <w:rPr>
          <w:sz w:val="28"/>
          <w:szCs w:val="28"/>
        </w:rPr>
        <w:t>Организацией данный показатель не рассчитан и не заявлен.</w:t>
      </w:r>
    </w:p>
    <w:p w14:paraId="4C133B0E" w14:textId="77777777" w:rsidR="006375D5" w:rsidRPr="006375D5" w:rsidRDefault="006375D5" w:rsidP="006375D5">
      <w:pPr>
        <w:shd w:val="clear" w:color="auto" w:fill="FFFFFF"/>
        <w:tabs>
          <w:tab w:val="left" w:pos="709"/>
        </w:tabs>
        <w:autoSpaceDE w:val="0"/>
        <w:autoSpaceDN w:val="0"/>
        <w:adjustRightInd w:val="0"/>
        <w:ind w:firstLine="709"/>
        <w:jc w:val="right"/>
        <w:rPr>
          <w:sz w:val="28"/>
          <w:szCs w:val="28"/>
        </w:rPr>
      </w:pPr>
      <w:r w:rsidRPr="006375D5">
        <w:rPr>
          <w:sz w:val="28"/>
          <w:szCs w:val="28"/>
        </w:rPr>
        <w:t>Таблица 5.</w:t>
      </w:r>
    </w:p>
    <w:p w14:paraId="18CD7123" w14:textId="77777777" w:rsidR="006375D5" w:rsidRPr="006375D5" w:rsidRDefault="006375D5" w:rsidP="006375D5">
      <w:pPr>
        <w:shd w:val="clear" w:color="auto" w:fill="FFFFFF"/>
        <w:tabs>
          <w:tab w:val="left" w:pos="709"/>
        </w:tabs>
        <w:autoSpaceDE w:val="0"/>
        <w:autoSpaceDN w:val="0"/>
        <w:adjustRightInd w:val="0"/>
        <w:ind w:firstLine="709"/>
        <w:jc w:val="right"/>
        <w:rPr>
          <w:sz w:val="28"/>
          <w:szCs w:val="28"/>
        </w:rPr>
      </w:pPr>
    </w:p>
    <w:p w14:paraId="1C7A1885" w14:textId="77777777" w:rsidR="006375D5" w:rsidRPr="006375D5" w:rsidRDefault="006375D5" w:rsidP="006375D5">
      <w:pPr>
        <w:jc w:val="center"/>
        <w:rPr>
          <w:b/>
          <w:bCs/>
          <w:sz w:val="28"/>
          <w:szCs w:val="28"/>
        </w:rPr>
      </w:pPr>
      <w:r w:rsidRPr="006375D5">
        <w:rPr>
          <w:b/>
          <w:bCs/>
          <w:sz w:val="28"/>
          <w:szCs w:val="28"/>
        </w:rPr>
        <w:t xml:space="preserve">Показатели эффективности объектов, </w:t>
      </w:r>
    </w:p>
    <w:p w14:paraId="130B60C3" w14:textId="77777777" w:rsidR="006375D5" w:rsidRPr="006375D5" w:rsidRDefault="006375D5" w:rsidP="006375D5">
      <w:pPr>
        <w:jc w:val="center"/>
        <w:rPr>
          <w:b/>
          <w:bCs/>
          <w:sz w:val="28"/>
          <w:szCs w:val="28"/>
        </w:rPr>
      </w:pPr>
      <w:r w:rsidRPr="006375D5">
        <w:rPr>
          <w:b/>
          <w:bCs/>
          <w:sz w:val="28"/>
          <w:szCs w:val="28"/>
        </w:rPr>
        <w:t>используемых для захоронения твердых коммунальных отходов</w:t>
      </w:r>
    </w:p>
    <w:p w14:paraId="368BE664" w14:textId="77777777" w:rsidR="006375D5" w:rsidRPr="006375D5" w:rsidRDefault="006375D5" w:rsidP="006375D5">
      <w:pPr>
        <w:ind w:left="-567"/>
        <w:jc w:val="center"/>
        <w:rPr>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701"/>
        <w:gridCol w:w="1701"/>
      </w:tblGrid>
      <w:tr w:rsidR="006375D5" w:rsidRPr="006375D5" w14:paraId="61E48B6F" w14:textId="77777777" w:rsidTr="00335A6E">
        <w:tc>
          <w:tcPr>
            <w:tcW w:w="851" w:type="dxa"/>
            <w:shd w:val="clear" w:color="auto" w:fill="auto"/>
            <w:vAlign w:val="center"/>
          </w:tcPr>
          <w:p w14:paraId="30126418" w14:textId="77777777" w:rsidR="006375D5" w:rsidRPr="006375D5" w:rsidRDefault="006375D5" w:rsidP="006375D5">
            <w:pPr>
              <w:jc w:val="center"/>
              <w:rPr>
                <w:bCs/>
                <w:sz w:val="28"/>
                <w:szCs w:val="28"/>
              </w:rPr>
            </w:pPr>
            <w:r w:rsidRPr="006375D5">
              <w:rPr>
                <w:bCs/>
                <w:sz w:val="28"/>
                <w:szCs w:val="28"/>
              </w:rPr>
              <w:t>№ п/п</w:t>
            </w:r>
          </w:p>
        </w:tc>
        <w:tc>
          <w:tcPr>
            <w:tcW w:w="5670" w:type="dxa"/>
            <w:shd w:val="clear" w:color="auto" w:fill="auto"/>
            <w:vAlign w:val="center"/>
          </w:tcPr>
          <w:p w14:paraId="4C96B76C" w14:textId="77777777" w:rsidR="006375D5" w:rsidRPr="006375D5" w:rsidRDefault="006375D5" w:rsidP="006375D5">
            <w:pPr>
              <w:jc w:val="center"/>
              <w:rPr>
                <w:bCs/>
                <w:sz w:val="28"/>
                <w:szCs w:val="28"/>
              </w:rPr>
            </w:pPr>
            <w:r w:rsidRPr="006375D5">
              <w:rPr>
                <w:bCs/>
                <w:sz w:val="28"/>
                <w:szCs w:val="28"/>
              </w:rPr>
              <w:t>Наименование показателя</w:t>
            </w:r>
          </w:p>
        </w:tc>
        <w:tc>
          <w:tcPr>
            <w:tcW w:w="1701" w:type="dxa"/>
            <w:shd w:val="clear" w:color="auto" w:fill="auto"/>
            <w:vAlign w:val="center"/>
          </w:tcPr>
          <w:p w14:paraId="4D0787BF" w14:textId="77777777" w:rsidR="006375D5" w:rsidRPr="006375D5" w:rsidRDefault="006375D5" w:rsidP="006375D5">
            <w:pPr>
              <w:jc w:val="center"/>
              <w:rPr>
                <w:bCs/>
                <w:sz w:val="28"/>
                <w:szCs w:val="28"/>
              </w:rPr>
            </w:pPr>
            <w:r w:rsidRPr="006375D5">
              <w:rPr>
                <w:bCs/>
                <w:sz w:val="28"/>
                <w:szCs w:val="28"/>
              </w:rPr>
              <w:t>План 2022 год</w:t>
            </w:r>
          </w:p>
        </w:tc>
        <w:tc>
          <w:tcPr>
            <w:tcW w:w="1701" w:type="dxa"/>
            <w:shd w:val="clear" w:color="auto" w:fill="auto"/>
            <w:vAlign w:val="center"/>
          </w:tcPr>
          <w:p w14:paraId="34EF783D" w14:textId="77777777" w:rsidR="006375D5" w:rsidRPr="006375D5" w:rsidRDefault="006375D5" w:rsidP="006375D5">
            <w:pPr>
              <w:jc w:val="center"/>
              <w:rPr>
                <w:bCs/>
                <w:sz w:val="28"/>
                <w:szCs w:val="28"/>
              </w:rPr>
            </w:pPr>
            <w:r w:rsidRPr="006375D5">
              <w:rPr>
                <w:bCs/>
                <w:sz w:val="28"/>
                <w:szCs w:val="28"/>
              </w:rPr>
              <w:t>Факт 2022 год</w:t>
            </w:r>
          </w:p>
        </w:tc>
      </w:tr>
      <w:tr w:rsidR="006375D5" w:rsidRPr="006375D5" w14:paraId="6FCFF932" w14:textId="77777777" w:rsidTr="00335A6E">
        <w:tc>
          <w:tcPr>
            <w:tcW w:w="851" w:type="dxa"/>
            <w:shd w:val="clear" w:color="auto" w:fill="auto"/>
          </w:tcPr>
          <w:p w14:paraId="17C601E9" w14:textId="77777777" w:rsidR="006375D5" w:rsidRPr="006375D5" w:rsidRDefault="006375D5" w:rsidP="006375D5">
            <w:pPr>
              <w:jc w:val="center"/>
              <w:rPr>
                <w:bCs/>
                <w:sz w:val="28"/>
                <w:szCs w:val="28"/>
              </w:rPr>
            </w:pPr>
            <w:r w:rsidRPr="006375D5">
              <w:rPr>
                <w:bCs/>
                <w:sz w:val="28"/>
                <w:szCs w:val="28"/>
              </w:rPr>
              <w:t>1</w:t>
            </w:r>
          </w:p>
        </w:tc>
        <w:tc>
          <w:tcPr>
            <w:tcW w:w="5670" w:type="dxa"/>
            <w:shd w:val="clear" w:color="auto" w:fill="auto"/>
          </w:tcPr>
          <w:p w14:paraId="2244004B" w14:textId="77777777" w:rsidR="006375D5" w:rsidRPr="006375D5" w:rsidRDefault="006375D5" w:rsidP="006375D5">
            <w:pPr>
              <w:jc w:val="center"/>
              <w:rPr>
                <w:bCs/>
                <w:sz w:val="28"/>
                <w:szCs w:val="28"/>
              </w:rPr>
            </w:pPr>
            <w:r w:rsidRPr="006375D5">
              <w:rPr>
                <w:bCs/>
                <w:sz w:val="28"/>
                <w:szCs w:val="28"/>
              </w:rPr>
              <w:t>2</w:t>
            </w:r>
          </w:p>
        </w:tc>
        <w:tc>
          <w:tcPr>
            <w:tcW w:w="1701" w:type="dxa"/>
            <w:shd w:val="clear" w:color="auto" w:fill="auto"/>
          </w:tcPr>
          <w:p w14:paraId="25CBFD03" w14:textId="77777777" w:rsidR="006375D5" w:rsidRPr="006375D5" w:rsidRDefault="006375D5" w:rsidP="006375D5">
            <w:pPr>
              <w:jc w:val="center"/>
              <w:rPr>
                <w:bCs/>
                <w:sz w:val="28"/>
                <w:szCs w:val="28"/>
              </w:rPr>
            </w:pPr>
            <w:r w:rsidRPr="006375D5">
              <w:rPr>
                <w:bCs/>
                <w:sz w:val="28"/>
                <w:szCs w:val="28"/>
              </w:rPr>
              <w:t>3</w:t>
            </w:r>
          </w:p>
        </w:tc>
        <w:tc>
          <w:tcPr>
            <w:tcW w:w="1701" w:type="dxa"/>
            <w:shd w:val="clear" w:color="auto" w:fill="auto"/>
          </w:tcPr>
          <w:p w14:paraId="1DB625AC" w14:textId="77777777" w:rsidR="006375D5" w:rsidRPr="006375D5" w:rsidRDefault="006375D5" w:rsidP="006375D5">
            <w:pPr>
              <w:jc w:val="center"/>
              <w:rPr>
                <w:bCs/>
                <w:sz w:val="28"/>
                <w:szCs w:val="28"/>
              </w:rPr>
            </w:pPr>
            <w:r w:rsidRPr="006375D5">
              <w:rPr>
                <w:bCs/>
                <w:sz w:val="28"/>
                <w:szCs w:val="28"/>
              </w:rPr>
              <w:t>4</w:t>
            </w:r>
          </w:p>
        </w:tc>
      </w:tr>
      <w:tr w:rsidR="006375D5" w:rsidRPr="006375D5" w14:paraId="767ECAF8" w14:textId="77777777" w:rsidTr="00335A6E">
        <w:trPr>
          <w:trHeight w:val="1022"/>
        </w:trPr>
        <w:tc>
          <w:tcPr>
            <w:tcW w:w="851" w:type="dxa"/>
            <w:shd w:val="clear" w:color="auto" w:fill="auto"/>
            <w:vAlign w:val="center"/>
          </w:tcPr>
          <w:p w14:paraId="1897D878" w14:textId="77777777" w:rsidR="006375D5" w:rsidRPr="006375D5" w:rsidRDefault="006375D5" w:rsidP="006375D5">
            <w:pPr>
              <w:jc w:val="center"/>
              <w:rPr>
                <w:bCs/>
                <w:sz w:val="28"/>
                <w:szCs w:val="28"/>
              </w:rPr>
            </w:pPr>
            <w:r w:rsidRPr="006375D5">
              <w:rPr>
                <w:bCs/>
                <w:sz w:val="28"/>
                <w:szCs w:val="28"/>
              </w:rPr>
              <w:t>1.</w:t>
            </w:r>
          </w:p>
        </w:tc>
        <w:tc>
          <w:tcPr>
            <w:tcW w:w="5670" w:type="dxa"/>
            <w:shd w:val="clear" w:color="auto" w:fill="auto"/>
            <w:vAlign w:val="center"/>
          </w:tcPr>
          <w:p w14:paraId="14583D40" w14:textId="77777777" w:rsidR="006375D5" w:rsidRPr="006375D5" w:rsidRDefault="006375D5" w:rsidP="006375D5">
            <w:pPr>
              <w:rPr>
                <w:sz w:val="22"/>
                <w:szCs w:val="22"/>
              </w:rPr>
            </w:pPr>
            <w:r w:rsidRPr="006375D5">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701" w:type="dxa"/>
            <w:shd w:val="clear" w:color="auto" w:fill="auto"/>
            <w:vAlign w:val="center"/>
          </w:tcPr>
          <w:p w14:paraId="183288EF" w14:textId="77777777" w:rsidR="006375D5" w:rsidRPr="006375D5" w:rsidRDefault="006375D5" w:rsidP="006375D5">
            <w:pPr>
              <w:jc w:val="center"/>
              <w:rPr>
                <w:bCs/>
                <w:sz w:val="28"/>
                <w:szCs w:val="28"/>
              </w:rPr>
            </w:pPr>
            <w:r w:rsidRPr="006375D5">
              <w:rPr>
                <w:bCs/>
                <w:sz w:val="28"/>
                <w:szCs w:val="28"/>
              </w:rPr>
              <w:t>0,00</w:t>
            </w:r>
          </w:p>
        </w:tc>
        <w:tc>
          <w:tcPr>
            <w:tcW w:w="1701" w:type="dxa"/>
            <w:shd w:val="clear" w:color="auto" w:fill="auto"/>
            <w:vAlign w:val="center"/>
          </w:tcPr>
          <w:p w14:paraId="65BBF3A4" w14:textId="77777777" w:rsidR="006375D5" w:rsidRPr="006375D5" w:rsidRDefault="006375D5" w:rsidP="006375D5">
            <w:pPr>
              <w:jc w:val="center"/>
              <w:rPr>
                <w:bCs/>
                <w:sz w:val="28"/>
                <w:szCs w:val="28"/>
              </w:rPr>
            </w:pPr>
            <w:r w:rsidRPr="006375D5">
              <w:rPr>
                <w:bCs/>
                <w:sz w:val="28"/>
                <w:szCs w:val="28"/>
              </w:rPr>
              <w:t>0,00</w:t>
            </w:r>
          </w:p>
        </w:tc>
      </w:tr>
      <w:tr w:rsidR="006375D5" w:rsidRPr="006375D5" w14:paraId="7AB0F4FE" w14:textId="77777777" w:rsidTr="00335A6E">
        <w:trPr>
          <w:trHeight w:val="839"/>
        </w:trPr>
        <w:tc>
          <w:tcPr>
            <w:tcW w:w="851" w:type="dxa"/>
            <w:shd w:val="clear" w:color="auto" w:fill="auto"/>
            <w:vAlign w:val="center"/>
          </w:tcPr>
          <w:p w14:paraId="793D779D" w14:textId="77777777" w:rsidR="006375D5" w:rsidRPr="006375D5" w:rsidRDefault="006375D5" w:rsidP="006375D5">
            <w:pPr>
              <w:jc w:val="center"/>
              <w:rPr>
                <w:bCs/>
                <w:sz w:val="28"/>
                <w:szCs w:val="28"/>
              </w:rPr>
            </w:pPr>
            <w:r w:rsidRPr="006375D5">
              <w:rPr>
                <w:bCs/>
                <w:sz w:val="28"/>
                <w:szCs w:val="28"/>
              </w:rPr>
              <w:t>2.</w:t>
            </w:r>
          </w:p>
        </w:tc>
        <w:tc>
          <w:tcPr>
            <w:tcW w:w="5670" w:type="dxa"/>
            <w:shd w:val="clear" w:color="auto" w:fill="auto"/>
            <w:vAlign w:val="center"/>
          </w:tcPr>
          <w:p w14:paraId="4622B50D" w14:textId="77777777" w:rsidR="006375D5" w:rsidRPr="006375D5" w:rsidRDefault="006375D5" w:rsidP="006375D5">
            <w:pPr>
              <w:rPr>
                <w:sz w:val="22"/>
                <w:szCs w:val="22"/>
              </w:rPr>
            </w:pPr>
            <w:r w:rsidRPr="006375D5">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701" w:type="dxa"/>
            <w:shd w:val="clear" w:color="auto" w:fill="auto"/>
            <w:vAlign w:val="center"/>
          </w:tcPr>
          <w:p w14:paraId="3C8886AB" w14:textId="77777777" w:rsidR="006375D5" w:rsidRPr="006375D5" w:rsidRDefault="006375D5" w:rsidP="006375D5">
            <w:pPr>
              <w:jc w:val="center"/>
              <w:rPr>
                <w:bCs/>
                <w:sz w:val="28"/>
                <w:szCs w:val="28"/>
              </w:rPr>
            </w:pPr>
            <w:r w:rsidRPr="006375D5">
              <w:rPr>
                <w:bCs/>
                <w:sz w:val="28"/>
                <w:szCs w:val="28"/>
              </w:rPr>
              <w:t>0,00</w:t>
            </w:r>
          </w:p>
        </w:tc>
        <w:tc>
          <w:tcPr>
            <w:tcW w:w="1701" w:type="dxa"/>
            <w:shd w:val="clear" w:color="auto" w:fill="auto"/>
            <w:vAlign w:val="center"/>
          </w:tcPr>
          <w:p w14:paraId="5CA32AE2" w14:textId="77777777" w:rsidR="006375D5" w:rsidRPr="006375D5" w:rsidRDefault="006375D5" w:rsidP="006375D5">
            <w:pPr>
              <w:jc w:val="center"/>
              <w:rPr>
                <w:bCs/>
                <w:sz w:val="28"/>
                <w:szCs w:val="28"/>
              </w:rPr>
            </w:pPr>
            <w:r w:rsidRPr="006375D5">
              <w:rPr>
                <w:bCs/>
                <w:sz w:val="28"/>
                <w:szCs w:val="28"/>
              </w:rPr>
              <w:t>0,00</w:t>
            </w:r>
          </w:p>
        </w:tc>
      </w:tr>
    </w:tbl>
    <w:p w14:paraId="71B3ACC1" w14:textId="0E0B658E" w:rsidR="006375D5" w:rsidRPr="006375D5" w:rsidRDefault="006375D5" w:rsidP="006375D5">
      <w:pPr>
        <w:autoSpaceDE w:val="0"/>
        <w:autoSpaceDN w:val="0"/>
        <w:adjustRightInd w:val="0"/>
        <w:ind w:firstLine="709"/>
        <w:jc w:val="both"/>
        <w:rPr>
          <w:rFonts w:eastAsia="Calibri"/>
          <w:sz w:val="28"/>
          <w:szCs w:val="28"/>
          <w:lang w:eastAsia="en-US"/>
        </w:rPr>
      </w:pPr>
      <w:bookmarkStart w:id="170" w:name="_Hlk121414026"/>
      <w:r w:rsidRPr="006375D5">
        <w:rPr>
          <w:rFonts w:eastAsia="Calibri"/>
          <w:sz w:val="28"/>
          <w:szCs w:val="28"/>
          <w:lang w:eastAsia="en-US"/>
        </w:rPr>
        <w:t xml:space="preserve">При корректировке НВВ на 2024 год показатель </w:t>
      </w:r>
      <w:r w:rsidRPr="006375D5">
        <w:rPr>
          <w:rFonts w:eastAsia="Calibri"/>
          <w:noProof/>
          <w:position w:val="-11"/>
          <w:sz w:val="28"/>
          <w:szCs w:val="28"/>
        </w:rPr>
        <w:drawing>
          <wp:inline distT="0" distB="0" distL="0" distR="0" wp14:anchorId="76539B2D" wp14:editId="7F983A8E">
            <wp:extent cx="647700" cy="304800"/>
            <wp:effectExtent l="0" t="0" r="0" b="0"/>
            <wp:docPr id="2064946060"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pic:spPr>
                </pic:pic>
              </a:graphicData>
            </a:graphic>
          </wp:inline>
        </w:drawing>
      </w:r>
      <w:r w:rsidRPr="006375D5">
        <w:rPr>
          <w:rFonts w:eastAsia="Calibri"/>
          <w:sz w:val="28"/>
          <w:szCs w:val="28"/>
          <w:lang w:eastAsia="en-US"/>
        </w:rPr>
        <w:t xml:space="preserve">  </w:t>
      </w:r>
      <w:r w:rsidRPr="006375D5">
        <w:rPr>
          <w:rFonts w:eastAsia="Calibri"/>
          <w:b/>
          <w:bCs/>
          <w:sz w:val="28"/>
          <w:szCs w:val="28"/>
          <w:lang w:eastAsia="en-US"/>
        </w:rPr>
        <w:t>равен нулю.</w:t>
      </w:r>
    </w:p>
    <w:bookmarkEnd w:id="170"/>
    <w:p w14:paraId="14F76B51" w14:textId="77777777" w:rsidR="006375D5" w:rsidRPr="006375D5" w:rsidRDefault="006375D5" w:rsidP="006375D5">
      <w:pPr>
        <w:shd w:val="clear" w:color="auto" w:fill="FFFFFF"/>
        <w:autoSpaceDE w:val="0"/>
        <w:autoSpaceDN w:val="0"/>
        <w:adjustRightInd w:val="0"/>
        <w:ind w:firstLine="709"/>
        <w:jc w:val="both"/>
        <w:rPr>
          <w:color w:val="FF0000"/>
          <w:sz w:val="20"/>
          <w:szCs w:val="28"/>
        </w:rPr>
      </w:pPr>
    </w:p>
    <w:p w14:paraId="72DCB7FF" w14:textId="77777777" w:rsidR="006375D5" w:rsidRPr="006375D5" w:rsidRDefault="006375D5" w:rsidP="006375D5">
      <w:pPr>
        <w:shd w:val="clear" w:color="auto" w:fill="FFFFFF"/>
        <w:autoSpaceDE w:val="0"/>
        <w:autoSpaceDN w:val="0"/>
        <w:adjustRightInd w:val="0"/>
        <w:ind w:firstLine="709"/>
        <w:jc w:val="both"/>
        <w:rPr>
          <w:sz w:val="28"/>
          <w:szCs w:val="28"/>
        </w:rPr>
      </w:pPr>
      <w:r w:rsidRPr="006375D5">
        <w:rPr>
          <w:sz w:val="28"/>
          <w:szCs w:val="28"/>
        </w:rPr>
        <w:t xml:space="preserve">Исходя из анализа экономической обоснованности расходов </w:t>
      </w:r>
      <w:r w:rsidRPr="006375D5">
        <w:rPr>
          <w:b/>
          <w:sz w:val="28"/>
          <w:szCs w:val="28"/>
          <w:u w:val="single"/>
        </w:rPr>
        <w:t>скорректированная величина необходимой валовой выручки по захоронению твердых коммунальных отходов ООО «Феникс» на 2024 год составляет:</w:t>
      </w:r>
    </w:p>
    <w:p w14:paraId="188BACF9" w14:textId="77777777" w:rsidR="006375D5" w:rsidRPr="006375D5" w:rsidRDefault="006375D5" w:rsidP="006375D5">
      <w:pPr>
        <w:shd w:val="clear" w:color="auto" w:fill="FFFFFF"/>
        <w:autoSpaceDE w:val="0"/>
        <w:autoSpaceDN w:val="0"/>
        <w:adjustRightInd w:val="0"/>
        <w:spacing w:before="34"/>
        <w:ind w:firstLine="709"/>
        <w:jc w:val="both"/>
        <w:rPr>
          <w:sz w:val="20"/>
          <w:szCs w:val="28"/>
        </w:rPr>
      </w:pPr>
    </w:p>
    <w:p w14:paraId="41777F55" w14:textId="7E6C18D1" w:rsidR="006375D5" w:rsidRPr="006375D5" w:rsidRDefault="006375D5" w:rsidP="006375D5">
      <w:pPr>
        <w:shd w:val="clear" w:color="auto" w:fill="FFFFFF"/>
        <w:autoSpaceDE w:val="0"/>
        <w:autoSpaceDN w:val="0"/>
        <w:adjustRightInd w:val="0"/>
        <w:jc w:val="both"/>
        <w:rPr>
          <w:b/>
          <w:position w:val="-12"/>
          <w:sz w:val="28"/>
          <w:szCs w:val="26"/>
        </w:rPr>
      </w:pPr>
      <w:bookmarkStart w:id="171" w:name="_Hlk121414131"/>
      <w:r w:rsidRPr="006375D5">
        <w:rPr>
          <w:b/>
          <w:noProof/>
          <w:position w:val="-12"/>
          <w:sz w:val="28"/>
          <w:szCs w:val="28"/>
        </w:rPr>
        <w:drawing>
          <wp:inline distT="0" distB="0" distL="0" distR="0" wp14:anchorId="00750131" wp14:editId="024A7B62">
            <wp:extent cx="628650" cy="333375"/>
            <wp:effectExtent l="0" t="0" r="0" b="0"/>
            <wp:docPr id="104539115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375D5">
        <w:rPr>
          <w:b/>
          <w:color w:val="FF0000"/>
          <w:sz w:val="28"/>
          <w:szCs w:val="28"/>
        </w:rPr>
        <w:t xml:space="preserve"> </w:t>
      </w:r>
      <w:r w:rsidRPr="006375D5">
        <w:rPr>
          <w:b/>
          <w:sz w:val="26"/>
          <w:szCs w:val="26"/>
        </w:rPr>
        <w:t xml:space="preserve">= </w:t>
      </w:r>
      <w:r w:rsidRPr="006375D5">
        <w:rPr>
          <w:b/>
          <w:sz w:val="28"/>
          <w:szCs w:val="26"/>
        </w:rPr>
        <w:t>1633,06 + 1344,64 + 0 + 60,89 + 0 + 0 + 0 + 0 = 3038,60 тыс. руб.</w:t>
      </w:r>
    </w:p>
    <w:bookmarkEnd w:id="171"/>
    <w:p w14:paraId="205CC688" w14:textId="77777777" w:rsidR="006375D5" w:rsidRPr="006375D5" w:rsidRDefault="006375D5" w:rsidP="006375D5">
      <w:pPr>
        <w:shd w:val="clear" w:color="auto" w:fill="FFFFFF"/>
        <w:tabs>
          <w:tab w:val="left" w:pos="567"/>
        </w:tabs>
        <w:autoSpaceDE w:val="0"/>
        <w:autoSpaceDN w:val="0"/>
        <w:adjustRightInd w:val="0"/>
        <w:ind w:firstLine="709"/>
        <w:jc w:val="both"/>
        <w:rPr>
          <w:b/>
          <w:bCs/>
          <w:sz w:val="28"/>
          <w:szCs w:val="28"/>
        </w:rPr>
      </w:pPr>
    </w:p>
    <w:p w14:paraId="22392367" w14:textId="77777777" w:rsidR="006375D5" w:rsidRPr="006375D5" w:rsidRDefault="006375D5" w:rsidP="006375D5">
      <w:pPr>
        <w:shd w:val="clear" w:color="auto" w:fill="FFFFFF"/>
        <w:autoSpaceDE w:val="0"/>
        <w:autoSpaceDN w:val="0"/>
        <w:adjustRightInd w:val="0"/>
        <w:ind w:firstLine="709"/>
        <w:jc w:val="both"/>
        <w:rPr>
          <w:sz w:val="28"/>
          <w:szCs w:val="28"/>
        </w:rPr>
      </w:pPr>
      <w:bookmarkStart w:id="172" w:name="_Hlk121414433"/>
      <w:r w:rsidRPr="006375D5">
        <w:rPr>
          <w:b/>
          <w:sz w:val="28"/>
          <w:szCs w:val="28"/>
          <w:u w:val="single"/>
        </w:rPr>
        <w:t xml:space="preserve">Величина необходимой валовой выручки </w:t>
      </w:r>
      <w:r w:rsidRPr="006375D5">
        <w:rPr>
          <w:sz w:val="28"/>
          <w:szCs w:val="28"/>
        </w:rPr>
        <w:t>по услуге захоронения твердых коммунальных отходов ООО «Феникс» (Киселевский городской округ) на 2024 год составляет:</w:t>
      </w:r>
    </w:p>
    <w:bookmarkEnd w:id="172"/>
    <w:p w14:paraId="050FF1A6" w14:textId="77777777" w:rsidR="006375D5" w:rsidRPr="006375D5" w:rsidRDefault="006375D5" w:rsidP="006375D5">
      <w:pPr>
        <w:shd w:val="clear" w:color="auto" w:fill="FFFFFF"/>
        <w:tabs>
          <w:tab w:val="left" w:pos="567"/>
        </w:tabs>
        <w:autoSpaceDE w:val="0"/>
        <w:autoSpaceDN w:val="0"/>
        <w:adjustRightInd w:val="0"/>
        <w:ind w:firstLine="709"/>
        <w:jc w:val="both"/>
        <w:rPr>
          <w:b/>
          <w:bCs/>
          <w:sz w:val="28"/>
          <w:szCs w:val="28"/>
        </w:rPr>
      </w:pPr>
    </w:p>
    <w:p w14:paraId="4FB62EDE" w14:textId="77777777" w:rsidR="006375D5" w:rsidRPr="006375D5" w:rsidRDefault="006375D5" w:rsidP="006375D5">
      <w:pPr>
        <w:shd w:val="clear" w:color="auto" w:fill="FFFFFF"/>
        <w:tabs>
          <w:tab w:val="left" w:pos="567"/>
        </w:tabs>
        <w:autoSpaceDE w:val="0"/>
        <w:autoSpaceDN w:val="0"/>
        <w:adjustRightInd w:val="0"/>
        <w:ind w:firstLine="709"/>
        <w:jc w:val="both"/>
        <w:rPr>
          <w:bCs/>
          <w:sz w:val="28"/>
          <w:szCs w:val="28"/>
        </w:rPr>
      </w:pPr>
      <w:r w:rsidRPr="006375D5">
        <w:rPr>
          <w:b/>
          <w:bCs/>
          <w:sz w:val="28"/>
          <w:szCs w:val="28"/>
        </w:rPr>
        <w:t>НВВ</w:t>
      </w:r>
      <w:r w:rsidRPr="006375D5">
        <w:rPr>
          <w:b/>
          <w:bCs/>
          <w:sz w:val="20"/>
          <w:szCs w:val="20"/>
        </w:rPr>
        <w:t>2024</w:t>
      </w:r>
      <w:r w:rsidRPr="006375D5">
        <w:rPr>
          <w:b/>
          <w:bCs/>
          <w:sz w:val="28"/>
          <w:szCs w:val="28"/>
        </w:rPr>
        <w:t xml:space="preserve"> = 3038,60+</w:t>
      </w:r>
      <w:r w:rsidRPr="006375D5">
        <w:rPr>
          <w:b/>
          <w:bCs/>
          <w:color w:val="FF0000"/>
          <w:sz w:val="28"/>
          <w:szCs w:val="28"/>
        </w:rPr>
        <w:t xml:space="preserve"> </w:t>
      </w:r>
      <w:bookmarkStart w:id="173" w:name="_Hlk121414278"/>
      <w:r w:rsidRPr="006375D5">
        <w:rPr>
          <w:b/>
          <w:bCs/>
          <w:sz w:val="28"/>
          <w:szCs w:val="28"/>
        </w:rPr>
        <w:t xml:space="preserve">0+ 0 - 0 = </w:t>
      </w:r>
      <w:bookmarkEnd w:id="173"/>
      <w:r w:rsidRPr="006375D5">
        <w:rPr>
          <w:b/>
          <w:bCs/>
          <w:sz w:val="28"/>
          <w:szCs w:val="28"/>
        </w:rPr>
        <w:t>3038,60 тыс. руб.</w:t>
      </w:r>
    </w:p>
    <w:p w14:paraId="1B30D204" w14:textId="77777777" w:rsidR="006375D5" w:rsidRPr="006375D5" w:rsidRDefault="006375D5" w:rsidP="006375D5">
      <w:pPr>
        <w:shd w:val="clear" w:color="auto" w:fill="FFFFFF"/>
        <w:tabs>
          <w:tab w:val="left" w:pos="567"/>
        </w:tabs>
        <w:autoSpaceDE w:val="0"/>
        <w:autoSpaceDN w:val="0"/>
        <w:adjustRightInd w:val="0"/>
        <w:ind w:firstLine="709"/>
        <w:jc w:val="both"/>
        <w:rPr>
          <w:bCs/>
          <w:color w:val="FF0000"/>
          <w:sz w:val="8"/>
          <w:szCs w:val="28"/>
        </w:rPr>
      </w:pPr>
    </w:p>
    <w:p w14:paraId="3AF5B55A" w14:textId="77777777" w:rsidR="006375D5" w:rsidRPr="006375D5" w:rsidRDefault="006375D5" w:rsidP="006375D5">
      <w:pPr>
        <w:shd w:val="clear" w:color="auto" w:fill="FFFFFF"/>
        <w:tabs>
          <w:tab w:val="left" w:pos="567"/>
        </w:tabs>
        <w:autoSpaceDE w:val="0"/>
        <w:autoSpaceDN w:val="0"/>
        <w:adjustRightInd w:val="0"/>
        <w:ind w:firstLine="709"/>
        <w:jc w:val="both"/>
        <w:rPr>
          <w:bCs/>
          <w:sz w:val="28"/>
          <w:szCs w:val="28"/>
        </w:rPr>
      </w:pPr>
      <w:r w:rsidRPr="006375D5">
        <w:rPr>
          <w:bCs/>
          <w:sz w:val="28"/>
          <w:szCs w:val="28"/>
        </w:rPr>
        <w:t>в том числе с учетом календарной разбивки по периодам:</w:t>
      </w:r>
    </w:p>
    <w:p w14:paraId="7F3B059F" w14:textId="77777777" w:rsidR="006375D5" w:rsidRPr="006375D5" w:rsidRDefault="006375D5" w:rsidP="006375D5">
      <w:pPr>
        <w:widowControl w:val="0"/>
        <w:shd w:val="clear" w:color="auto" w:fill="FFFFFF"/>
        <w:tabs>
          <w:tab w:val="left" w:pos="284"/>
        </w:tabs>
        <w:autoSpaceDE w:val="0"/>
        <w:autoSpaceDN w:val="0"/>
        <w:adjustRightInd w:val="0"/>
        <w:ind w:firstLine="709"/>
        <w:jc w:val="both"/>
        <w:rPr>
          <w:sz w:val="28"/>
          <w:szCs w:val="28"/>
        </w:rPr>
      </w:pPr>
      <w:r w:rsidRPr="006375D5">
        <w:rPr>
          <w:sz w:val="28"/>
          <w:szCs w:val="28"/>
        </w:rPr>
        <w:t xml:space="preserve">- с 01.01.2024 по 30.06.2024 – </w:t>
      </w:r>
      <w:bookmarkStart w:id="174" w:name="_Hlk145065984"/>
      <w:r w:rsidRPr="006375D5">
        <w:rPr>
          <w:sz w:val="28"/>
          <w:szCs w:val="28"/>
        </w:rPr>
        <w:t xml:space="preserve">1519,30 </w:t>
      </w:r>
      <w:bookmarkEnd w:id="174"/>
      <w:r w:rsidRPr="006375D5">
        <w:rPr>
          <w:sz w:val="28"/>
          <w:szCs w:val="28"/>
        </w:rPr>
        <w:t>тыс. руб.;</w:t>
      </w:r>
    </w:p>
    <w:p w14:paraId="1653B35A" w14:textId="77777777" w:rsidR="006375D5" w:rsidRPr="006375D5" w:rsidRDefault="006375D5" w:rsidP="006375D5">
      <w:pPr>
        <w:widowControl w:val="0"/>
        <w:shd w:val="clear" w:color="auto" w:fill="FFFFFF"/>
        <w:tabs>
          <w:tab w:val="left" w:pos="284"/>
        </w:tabs>
        <w:autoSpaceDE w:val="0"/>
        <w:autoSpaceDN w:val="0"/>
        <w:adjustRightInd w:val="0"/>
        <w:ind w:firstLine="709"/>
        <w:jc w:val="both"/>
        <w:rPr>
          <w:sz w:val="28"/>
          <w:szCs w:val="28"/>
        </w:rPr>
      </w:pPr>
      <w:r w:rsidRPr="006375D5">
        <w:rPr>
          <w:sz w:val="28"/>
          <w:szCs w:val="28"/>
        </w:rPr>
        <w:t>- с 01.07.2024 по 31.12.2024 – 1519,30 тыс. руб.</w:t>
      </w:r>
    </w:p>
    <w:p w14:paraId="241450A6" w14:textId="77777777" w:rsidR="006375D5" w:rsidRPr="006375D5" w:rsidRDefault="006375D5" w:rsidP="006375D5">
      <w:pPr>
        <w:autoSpaceDN w:val="0"/>
        <w:jc w:val="center"/>
        <w:rPr>
          <w:b/>
          <w:spacing w:val="26"/>
          <w:sz w:val="32"/>
          <w:szCs w:val="28"/>
          <w:u w:val="single"/>
        </w:rPr>
      </w:pPr>
      <w:r w:rsidRPr="006375D5">
        <w:rPr>
          <w:b/>
          <w:spacing w:val="26"/>
          <w:sz w:val="32"/>
          <w:szCs w:val="28"/>
          <w:u w:val="single"/>
        </w:rPr>
        <w:t xml:space="preserve">Расчетный объем и (или) </w:t>
      </w:r>
    </w:p>
    <w:p w14:paraId="3A66B8B0" w14:textId="77777777" w:rsidR="006375D5" w:rsidRPr="006375D5" w:rsidRDefault="006375D5" w:rsidP="006375D5">
      <w:pPr>
        <w:autoSpaceDN w:val="0"/>
        <w:jc w:val="center"/>
        <w:rPr>
          <w:b/>
          <w:sz w:val="36"/>
          <w:szCs w:val="32"/>
          <w:u w:val="single"/>
        </w:rPr>
      </w:pPr>
      <w:r w:rsidRPr="006375D5">
        <w:rPr>
          <w:b/>
          <w:spacing w:val="26"/>
          <w:sz w:val="32"/>
          <w:szCs w:val="28"/>
          <w:u w:val="single"/>
        </w:rPr>
        <w:t>масса твердых коммунальных отходов</w:t>
      </w:r>
    </w:p>
    <w:p w14:paraId="11C7FD40" w14:textId="77777777" w:rsidR="006375D5" w:rsidRPr="006375D5" w:rsidRDefault="006375D5" w:rsidP="006375D5">
      <w:pPr>
        <w:autoSpaceDE w:val="0"/>
        <w:autoSpaceDN w:val="0"/>
        <w:adjustRightInd w:val="0"/>
        <w:ind w:firstLine="709"/>
        <w:jc w:val="both"/>
        <w:rPr>
          <w:sz w:val="28"/>
          <w:szCs w:val="28"/>
        </w:rPr>
      </w:pPr>
    </w:p>
    <w:p w14:paraId="404B3467"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В соответствии с пунктом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 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20261715"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РЭК Кузбасса утверждена масса захоронения твердых коммунальных отходов на 2024 год в размере 21312,10 тонн.</w:t>
      </w:r>
    </w:p>
    <w:p w14:paraId="705034ED"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Предприятием в целях корректировки предложена масса захоронения твердых коммунальных отходов в размере 23000 тонн.</w:t>
      </w:r>
    </w:p>
    <w:p w14:paraId="500B600F" w14:textId="77777777" w:rsidR="006375D5" w:rsidRPr="006375D5" w:rsidRDefault="006375D5" w:rsidP="006375D5">
      <w:pPr>
        <w:ind w:firstLine="709"/>
        <w:jc w:val="both"/>
        <w:rPr>
          <w:sz w:val="28"/>
          <w:szCs w:val="28"/>
        </w:rPr>
      </w:pPr>
      <w:r w:rsidRPr="006375D5">
        <w:rPr>
          <w:sz w:val="28"/>
          <w:szCs w:val="28"/>
        </w:rPr>
        <w:t>В части документального обоснования фактических объемов захоронения представлены следующие документы:</w:t>
      </w:r>
    </w:p>
    <w:p w14:paraId="5F70F1F2" w14:textId="77777777" w:rsidR="006375D5" w:rsidRPr="006375D5" w:rsidRDefault="006375D5" w:rsidP="006375D5">
      <w:pPr>
        <w:ind w:firstLine="709"/>
        <w:jc w:val="both"/>
        <w:rPr>
          <w:color w:val="FF0000"/>
          <w:sz w:val="28"/>
          <w:szCs w:val="28"/>
        </w:rPr>
      </w:pPr>
      <w:r w:rsidRPr="006375D5">
        <w:rPr>
          <w:sz w:val="28"/>
          <w:szCs w:val="28"/>
        </w:rPr>
        <w:t>- дополнительное соглашение от 30.11.2022 к договору от 31.10.2022 № 196-22/</w:t>
      </w:r>
      <w:proofErr w:type="spellStart"/>
      <w:r w:rsidRPr="006375D5">
        <w:rPr>
          <w:sz w:val="28"/>
          <w:szCs w:val="28"/>
        </w:rPr>
        <w:t>эт</w:t>
      </w:r>
      <w:proofErr w:type="spellEnd"/>
      <w:r w:rsidRPr="006375D5">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6375D5">
        <w:rPr>
          <w:sz w:val="28"/>
          <w:szCs w:val="28"/>
        </w:rPr>
        <w:t>ЭкоТек</w:t>
      </w:r>
      <w:proofErr w:type="spellEnd"/>
      <w:r w:rsidRPr="006375D5">
        <w:rPr>
          <w:sz w:val="28"/>
          <w:szCs w:val="28"/>
        </w:rPr>
        <w:t>»;</w:t>
      </w:r>
    </w:p>
    <w:p w14:paraId="0AFEAA3B" w14:textId="77777777" w:rsidR="006375D5" w:rsidRPr="006375D5" w:rsidRDefault="006375D5" w:rsidP="006375D5">
      <w:pPr>
        <w:ind w:firstLine="709"/>
        <w:jc w:val="both"/>
        <w:rPr>
          <w:color w:val="FF0000"/>
          <w:sz w:val="28"/>
          <w:szCs w:val="28"/>
        </w:rPr>
      </w:pPr>
      <w:r w:rsidRPr="006375D5">
        <w:rPr>
          <w:sz w:val="28"/>
          <w:szCs w:val="28"/>
        </w:rPr>
        <w:t>- договор от 31.10.2022 № 196-22/</w:t>
      </w:r>
      <w:proofErr w:type="spellStart"/>
      <w:r w:rsidRPr="006375D5">
        <w:rPr>
          <w:sz w:val="28"/>
          <w:szCs w:val="28"/>
        </w:rPr>
        <w:t>эт</w:t>
      </w:r>
      <w:proofErr w:type="spellEnd"/>
      <w:r w:rsidRPr="006375D5">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6375D5">
        <w:rPr>
          <w:sz w:val="28"/>
          <w:szCs w:val="28"/>
        </w:rPr>
        <w:t>ЭкоТек</w:t>
      </w:r>
      <w:proofErr w:type="spellEnd"/>
      <w:r w:rsidRPr="006375D5">
        <w:rPr>
          <w:sz w:val="28"/>
          <w:szCs w:val="28"/>
        </w:rPr>
        <w:t>»;</w:t>
      </w:r>
    </w:p>
    <w:p w14:paraId="66D560B0" w14:textId="77777777" w:rsidR="006375D5" w:rsidRPr="006375D5" w:rsidRDefault="006375D5" w:rsidP="006375D5">
      <w:pPr>
        <w:ind w:firstLine="709"/>
        <w:jc w:val="both"/>
        <w:rPr>
          <w:sz w:val="28"/>
          <w:szCs w:val="28"/>
        </w:rPr>
      </w:pPr>
      <w:r w:rsidRPr="006375D5">
        <w:rPr>
          <w:sz w:val="28"/>
          <w:szCs w:val="28"/>
        </w:rPr>
        <w:t>- договор от 30.12.2021 № 422-21/</w:t>
      </w:r>
      <w:proofErr w:type="spellStart"/>
      <w:r w:rsidRPr="006375D5">
        <w:rPr>
          <w:sz w:val="28"/>
          <w:szCs w:val="28"/>
        </w:rPr>
        <w:t>эт</w:t>
      </w:r>
      <w:proofErr w:type="spellEnd"/>
      <w:r w:rsidRPr="006375D5">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6375D5">
        <w:rPr>
          <w:sz w:val="28"/>
          <w:szCs w:val="28"/>
        </w:rPr>
        <w:t>ЭкоТек</w:t>
      </w:r>
      <w:proofErr w:type="spellEnd"/>
      <w:r w:rsidRPr="006375D5">
        <w:rPr>
          <w:sz w:val="28"/>
          <w:szCs w:val="28"/>
        </w:rPr>
        <w:t>»;</w:t>
      </w:r>
    </w:p>
    <w:p w14:paraId="22EB362D" w14:textId="77777777" w:rsidR="006375D5" w:rsidRPr="006375D5" w:rsidRDefault="006375D5" w:rsidP="006375D5">
      <w:pPr>
        <w:ind w:firstLine="709"/>
        <w:jc w:val="both"/>
        <w:rPr>
          <w:color w:val="FF0000"/>
          <w:sz w:val="28"/>
          <w:szCs w:val="28"/>
        </w:rPr>
      </w:pPr>
      <w:r w:rsidRPr="006375D5">
        <w:rPr>
          <w:sz w:val="28"/>
          <w:szCs w:val="28"/>
        </w:rPr>
        <w:t>- договор от 27.12.2022 № 229-22/</w:t>
      </w:r>
      <w:proofErr w:type="spellStart"/>
      <w:r w:rsidRPr="006375D5">
        <w:rPr>
          <w:sz w:val="28"/>
          <w:szCs w:val="28"/>
        </w:rPr>
        <w:t>эт</w:t>
      </w:r>
      <w:proofErr w:type="spellEnd"/>
      <w:r w:rsidRPr="006375D5">
        <w:rPr>
          <w:sz w:val="28"/>
          <w:szCs w:val="28"/>
        </w:rPr>
        <w:t xml:space="preserve"> оказания услуг по обращению с твердыми коммунальными отходами (сбор и размещение), заключенный с региональным оператором по зоне деятельности «Юг» ООО «</w:t>
      </w:r>
      <w:proofErr w:type="spellStart"/>
      <w:r w:rsidRPr="006375D5">
        <w:rPr>
          <w:sz w:val="28"/>
          <w:szCs w:val="28"/>
        </w:rPr>
        <w:t>ЭкоТек</w:t>
      </w:r>
      <w:proofErr w:type="spellEnd"/>
      <w:r w:rsidRPr="006375D5">
        <w:rPr>
          <w:sz w:val="28"/>
          <w:szCs w:val="28"/>
        </w:rPr>
        <w:t>»;</w:t>
      </w:r>
    </w:p>
    <w:p w14:paraId="348A27F4" w14:textId="77777777" w:rsidR="006375D5" w:rsidRPr="006375D5" w:rsidRDefault="006375D5" w:rsidP="006375D5">
      <w:pPr>
        <w:ind w:firstLine="709"/>
        <w:jc w:val="both"/>
        <w:rPr>
          <w:sz w:val="28"/>
          <w:szCs w:val="28"/>
        </w:rPr>
      </w:pPr>
    </w:p>
    <w:p w14:paraId="332B79AF" w14:textId="77777777" w:rsidR="006375D5" w:rsidRPr="006375D5" w:rsidRDefault="006375D5" w:rsidP="006375D5">
      <w:pPr>
        <w:ind w:firstLine="709"/>
        <w:jc w:val="both"/>
        <w:rPr>
          <w:sz w:val="28"/>
          <w:szCs w:val="28"/>
        </w:rPr>
      </w:pPr>
      <w:r w:rsidRPr="006375D5">
        <w:rPr>
          <w:sz w:val="28"/>
          <w:szCs w:val="28"/>
        </w:rPr>
        <w:t>- акты, выставленные ООО «Феникс» в адрес регионального оператора ООО «</w:t>
      </w:r>
      <w:proofErr w:type="spellStart"/>
      <w:r w:rsidRPr="006375D5">
        <w:rPr>
          <w:sz w:val="28"/>
          <w:szCs w:val="28"/>
        </w:rPr>
        <w:t>ЭкоТек</w:t>
      </w:r>
      <w:proofErr w:type="spellEnd"/>
      <w:r w:rsidRPr="006375D5">
        <w:rPr>
          <w:sz w:val="28"/>
          <w:szCs w:val="28"/>
        </w:rPr>
        <w:t>» за январь – декабрь 2022 года с указанием объемов захоронения;</w:t>
      </w:r>
    </w:p>
    <w:p w14:paraId="25E7F156" w14:textId="77777777" w:rsidR="006375D5" w:rsidRPr="006375D5" w:rsidRDefault="006375D5" w:rsidP="006375D5">
      <w:pPr>
        <w:ind w:firstLine="709"/>
        <w:jc w:val="both"/>
        <w:rPr>
          <w:sz w:val="28"/>
          <w:szCs w:val="28"/>
        </w:rPr>
      </w:pPr>
      <w:r w:rsidRPr="006375D5">
        <w:rPr>
          <w:sz w:val="28"/>
          <w:szCs w:val="28"/>
        </w:rPr>
        <w:t>- карточка счета 90.01 за 2022 год с указанием доходов от размещения ТКО и прочих отходов.</w:t>
      </w:r>
    </w:p>
    <w:p w14:paraId="4E224403" w14:textId="77777777" w:rsidR="006375D5" w:rsidRPr="006375D5" w:rsidRDefault="006375D5" w:rsidP="006375D5">
      <w:pPr>
        <w:ind w:firstLine="709"/>
        <w:jc w:val="both"/>
        <w:rPr>
          <w:sz w:val="28"/>
          <w:szCs w:val="28"/>
        </w:rPr>
      </w:pPr>
      <w:r w:rsidRPr="006375D5">
        <w:rPr>
          <w:sz w:val="28"/>
          <w:szCs w:val="28"/>
        </w:rPr>
        <w:t xml:space="preserve">Для расчета объемов захоронения ТКО специалистом использовались сведения о фактических объемах за 2022 год, в соответствии с представленной в материалах тарифного дела информацией, а также данные о фактических объемах за 2019-2022гг., представленные в предыдущих тарифных делах. </w:t>
      </w:r>
    </w:p>
    <w:p w14:paraId="139803C7" w14:textId="77777777" w:rsidR="006375D5" w:rsidRPr="006375D5" w:rsidRDefault="006375D5" w:rsidP="006375D5">
      <w:pPr>
        <w:ind w:firstLine="709"/>
        <w:jc w:val="both"/>
        <w:rPr>
          <w:sz w:val="28"/>
          <w:szCs w:val="28"/>
        </w:rPr>
      </w:pPr>
      <w:r w:rsidRPr="006375D5">
        <w:rPr>
          <w:sz w:val="28"/>
          <w:szCs w:val="28"/>
        </w:rPr>
        <w:t xml:space="preserve">Проанализировав представленные документы, специалист полагает экономически и технологически обоснованным принять </w:t>
      </w:r>
      <w:r w:rsidRPr="006375D5">
        <w:rPr>
          <w:sz w:val="28"/>
          <w:szCs w:val="28"/>
          <w:u w:val="single"/>
        </w:rPr>
        <w:t>показатели объемов на 2024 год</w:t>
      </w:r>
      <w:r w:rsidRPr="006375D5">
        <w:rPr>
          <w:sz w:val="28"/>
          <w:szCs w:val="28"/>
        </w:rPr>
        <w:t xml:space="preserve"> на уровне 12553,59 тонн в соответствии с п. 14 Методических указаний. </w:t>
      </w:r>
    </w:p>
    <w:p w14:paraId="49D5B738" w14:textId="77777777" w:rsidR="006375D5" w:rsidRPr="006375D5" w:rsidRDefault="006375D5" w:rsidP="006375D5">
      <w:pPr>
        <w:ind w:firstLine="709"/>
        <w:jc w:val="both"/>
        <w:rPr>
          <w:sz w:val="28"/>
          <w:szCs w:val="28"/>
        </w:rPr>
      </w:pPr>
      <w:r w:rsidRPr="006375D5">
        <w:rPr>
          <w:sz w:val="28"/>
          <w:szCs w:val="28"/>
        </w:rPr>
        <w:t>Подробный расчет представлен в Таблице 6.</w:t>
      </w:r>
    </w:p>
    <w:p w14:paraId="26E2B597" w14:textId="77777777" w:rsidR="006375D5" w:rsidRPr="006375D5" w:rsidRDefault="006375D5" w:rsidP="006375D5">
      <w:pPr>
        <w:ind w:firstLine="709"/>
        <w:jc w:val="right"/>
        <w:rPr>
          <w:sz w:val="28"/>
          <w:szCs w:val="28"/>
        </w:rPr>
      </w:pPr>
    </w:p>
    <w:p w14:paraId="625D17F4" w14:textId="77777777" w:rsidR="006375D5" w:rsidRPr="006375D5" w:rsidRDefault="006375D5" w:rsidP="006375D5">
      <w:pPr>
        <w:ind w:firstLine="709"/>
        <w:jc w:val="right"/>
        <w:rPr>
          <w:sz w:val="28"/>
          <w:szCs w:val="28"/>
        </w:rPr>
      </w:pPr>
    </w:p>
    <w:p w14:paraId="286CCB07" w14:textId="77777777" w:rsidR="006375D5" w:rsidRPr="006375D5" w:rsidRDefault="006375D5" w:rsidP="006375D5">
      <w:pPr>
        <w:ind w:firstLine="709"/>
        <w:jc w:val="right"/>
        <w:rPr>
          <w:sz w:val="28"/>
          <w:szCs w:val="28"/>
        </w:rPr>
      </w:pPr>
    </w:p>
    <w:p w14:paraId="70B587C8" w14:textId="77777777" w:rsidR="006375D5" w:rsidRPr="006375D5" w:rsidRDefault="006375D5" w:rsidP="006375D5">
      <w:pPr>
        <w:ind w:firstLine="709"/>
        <w:jc w:val="right"/>
        <w:rPr>
          <w:sz w:val="28"/>
          <w:szCs w:val="28"/>
        </w:rPr>
      </w:pPr>
    </w:p>
    <w:p w14:paraId="7F27055B" w14:textId="77777777" w:rsidR="006375D5" w:rsidRPr="006375D5" w:rsidRDefault="006375D5" w:rsidP="006375D5">
      <w:pPr>
        <w:ind w:firstLine="709"/>
        <w:jc w:val="right"/>
        <w:rPr>
          <w:sz w:val="28"/>
          <w:szCs w:val="28"/>
        </w:rPr>
      </w:pPr>
    </w:p>
    <w:p w14:paraId="17055E16" w14:textId="77777777" w:rsidR="006375D5" w:rsidRPr="006375D5" w:rsidRDefault="006375D5" w:rsidP="006375D5">
      <w:pPr>
        <w:ind w:firstLine="709"/>
        <w:jc w:val="right"/>
        <w:rPr>
          <w:sz w:val="28"/>
          <w:szCs w:val="28"/>
        </w:rPr>
      </w:pPr>
      <w:r w:rsidRPr="006375D5">
        <w:rPr>
          <w:sz w:val="28"/>
          <w:szCs w:val="28"/>
        </w:rPr>
        <w:t>Таблица 6.</w:t>
      </w:r>
    </w:p>
    <w:p w14:paraId="43F7265E" w14:textId="6656E369" w:rsidR="006375D5" w:rsidRPr="006375D5" w:rsidRDefault="006375D5" w:rsidP="006375D5">
      <w:pPr>
        <w:rPr>
          <w:color w:val="FF0000"/>
          <w:sz w:val="28"/>
          <w:szCs w:val="28"/>
        </w:rPr>
      </w:pPr>
      <w:r w:rsidRPr="006375D5">
        <w:rPr>
          <w:noProof/>
          <w:szCs w:val="20"/>
        </w:rPr>
        <w:drawing>
          <wp:inline distT="0" distB="0" distL="0" distR="0" wp14:anchorId="23BB6163" wp14:editId="451589DE">
            <wp:extent cx="6210300" cy="1143000"/>
            <wp:effectExtent l="0" t="0" r="0" b="0"/>
            <wp:docPr id="18378180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6210300" cy="1143000"/>
                    </a:xfrm>
                    <a:prstGeom prst="rect">
                      <a:avLst/>
                    </a:prstGeom>
                    <a:noFill/>
                    <a:ln>
                      <a:noFill/>
                    </a:ln>
                  </pic:spPr>
                </pic:pic>
              </a:graphicData>
            </a:graphic>
          </wp:inline>
        </w:drawing>
      </w:r>
    </w:p>
    <w:p w14:paraId="7B87BCB6" w14:textId="77777777" w:rsidR="006375D5" w:rsidRPr="006375D5" w:rsidRDefault="006375D5" w:rsidP="006375D5">
      <w:pPr>
        <w:ind w:firstLine="709"/>
        <w:jc w:val="both"/>
        <w:rPr>
          <w:color w:val="FF0000"/>
          <w:sz w:val="28"/>
          <w:szCs w:val="28"/>
        </w:rPr>
      </w:pPr>
    </w:p>
    <w:p w14:paraId="215F86C8" w14:textId="77777777" w:rsidR="006375D5" w:rsidRPr="006375D5" w:rsidRDefault="006375D5" w:rsidP="006375D5">
      <w:pPr>
        <w:ind w:firstLine="709"/>
        <w:jc w:val="both"/>
        <w:rPr>
          <w:sz w:val="28"/>
          <w:szCs w:val="28"/>
        </w:rPr>
      </w:pPr>
      <w:r w:rsidRPr="006375D5">
        <w:rPr>
          <w:sz w:val="28"/>
          <w:szCs w:val="28"/>
        </w:rPr>
        <w:t>Планируемая масса захоронения твердых коммунальных отходов с учетом календарной разбивки составляет:</w:t>
      </w:r>
    </w:p>
    <w:p w14:paraId="68C27973" w14:textId="77777777" w:rsidR="006375D5" w:rsidRPr="006375D5" w:rsidRDefault="006375D5" w:rsidP="006375D5">
      <w:pPr>
        <w:ind w:firstLine="709"/>
        <w:jc w:val="both"/>
        <w:rPr>
          <w:sz w:val="28"/>
          <w:szCs w:val="28"/>
        </w:rPr>
      </w:pPr>
      <w:r w:rsidRPr="006375D5">
        <w:rPr>
          <w:sz w:val="28"/>
          <w:szCs w:val="28"/>
        </w:rPr>
        <w:t>- на период с 01.01.2024 по 30.06.2024 – 6276,80 тонны;</w:t>
      </w:r>
    </w:p>
    <w:p w14:paraId="07BA25F8" w14:textId="77777777" w:rsidR="006375D5" w:rsidRPr="006375D5" w:rsidRDefault="006375D5" w:rsidP="006375D5">
      <w:pPr>
        <w:ind w:firstLine="709"/>
        <w:jc w:val="both"/>
        <w:rPr>
          <w:sz w:val="28"/>
          <w:szCs w:val="28"/>
        </w:rPr>
      </w:pPr>
      <w:r w:rsidRPr="006375D5">
        <w:rPr>
          <w:sz w:val="28"/>
          <w:szCs w:val="28"/>
        </w:rPr>
        <w:t>- на период с 01.07.2024 по 31.12.2024 – 6276,80 тонны.</w:t>
      </w:r>
    </w:p>
    <w:p w14:paraId="0B4F51DF" w14:textId="77777777" w:rsidR="006375D5" w:rsidRPr="006375D5" w:rsidRDefault="006375D5" w:rsidP="006375D5">
      <w:pPr>
        <w:tabs>
          <w:tab w:val="left" w:pos="1134"/>
        </w:tabs>
        <w:ind w:firstLine="709"/>
        <w:jc w:val="both"/>
        <w:rPr>
          <w:color w:val="FF0000"/>
          <w:sz w:val="12"/>
          <w:szCs w:val="28"/>
        </w:rPr>
      </w:pPr>
    </w:p>
    <w:p w14:paraId="7D048304" w14:textId="77777777" w:rsidR="006375D5" w:rsidRPr="006375D5" w:rsidRDefault="006375D5" w:rsidP="006375D5">
      <w:pPr>
        <w:tabs>
          <w:tab w:val="left" w:pos="1134"/>
        </w:tabs>
        <w:jc w:val="center"/>
        <w:rPr>
          <w:b/>
          <w:spacing w:val="24"/>
          <w:sz w:val="16"/>
          <w:szCs w:val="16"/>
          <w:u w:val="single"/>
        </w:rPr>
      </w:pPr>
      <w:r w:rsidRPr="006375D5">
        <w:rPr>
          <w:b/>
          <w:spacing w:val="24"/>
          <w:sz w:val="32"/>
          <w:szCs w:val="32"/>
          <w:u w:val="single"/>
        </w:rPr>
        <w:t>Тарифы на захоронение твердых коммунальных отходов</w:t>
      </w:r>
    </w:p>
    <w:p w14:paraId="31233AB2" w14:textId="77777777" w:rsidR="006375D5" w:rsidRPr="006375D5" w:rsidRDefault="006375D5" w:rsidP="006375D5">
      <w:pPr>
        <w:autoSpaceDE w:val="0"/>
        <w:autoSpaceDN w:val="0"/>
        <w:adjustRightInd w:val="0"/>
        <w:ind w:firstLine="709"/>
        <w:jc w:val="both"/>
        <w:rPr>
          <w:sz w:val="28"/>
          <w:szCs w:val="28"/>
        </w:rPr>
      </w:pPr>
    </w:p>
    <w:p w14:paraId="2F8F9D73" w14:textId="77777777" w:rsidR="006375D5" w:rsidRPr="006375D5" w:rsidRDefault="006375D5" w:rsidP="006375D5">
      <w:pPr>
        <w:autoSpaceDE w:val="0"/>
        <w:autoSpaceDN w:val="0"/>
        <w:adjustRightInd w:val="0"/>
        <w:ind w:firstLine="709"/>
        <w:jc w:val="both"/>
        <w:rPr>
          <w:sz w:val="28"/>
          <w:szCs w:val="28"/>
        </w:rPr>
      </w:pPr>
      <w:r w:rsidRPr="006375D5">
        <w:rPr>
          <w:sz w:val="28"/>
          <w:szCs w:val="28"/>
        </w:rPr>
        <w:t>В соответствии с пунктом 7 Методических указаний тарифы рассчитываются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w:t>
      </w:r>
    </w:p>
    <w:p w14:paraId="33981600" w14:textId="77777777" w:rsidR="006375D5" w:rsidRPr="006375D5" w:rsidRDefault="006375D5" w:rsidP="006375D5">
      <w:pPr>
        <w:ind w:firstLine="709"/>
        <w:jc w:val="both"/>
        <w:rPr>
          <w:sz w:val="28"/>
          <w:szCs w:val="28"/>
        </w:rPr>
      </w:pPr>
      <w:r w:rsidRPr="006375D5">
        <w:rPr>
          <w:sz w:val="28"/>
          <w:szCs w:val="28"/>
        </w:rPr>
        <w:t>Учитывая результаты анализа, рекомендую Региональной энергетической комиссии Кузбасса утвердить для организации предельные тарифы на захоронение твердых коммунальных отходов с учетом календарной разбивки:</w:t>
      </w:r>
    </w:p>
    <w:p w14:paraId="6C90D3F1" w14:textId="77777777" w:rsidR="006375D5" w:rsidRPr="006375D5" w:rsidRDefault="006375D5" w:rsidP="006375D5">
      <w:pPr>
        <w:keepNext/>
        <w:tabs>
          <w:tab w:val="left" w:pos="7655"/>
        </w:tabs>
        <w:ind w:firstLine="709"/>
        <w:jc w:val="right"/>
        <w:outlineLvl w:val="3"/>
        <w:rPr>
          <w:bCs/>
          <w:sz w:val="28"/>
          <w:szCs w:val="28"/>
        </w:rPr>
      </w:pPr>
      <w:r w:rsidRPr="006375D5">
        <w:rPr>
          <w:bCs/>
          <w:sz w:val="28"/>
          <w:szCs w:val="28"/>
        </w:rPr>
        <w:t>Таблица 7</w:t>
      </w:r>
    </w:p>
    <w:p w14:paraId="0B1FAB81" w14:textId="77777777" w:rsidR="006375D5" w:rsidRPr="006375D5" w:rsidRDefault="006375D5" w:rsidP="006375D5">
      <w:pPr>
        <w:jc w:val="center"/>
        <w:rPr>
          <w:sz w:val="28"/>
          <w:szCs w:val="28"/>
        </w:rPr>
      </w:pPr>
      <w:r w:rsidRPr="006375D5">
        <w:rPr>
          <w:sz w:val="28"/>
          <w:szCs w:val="28"/>
        </w:rPr>
        <w:t>Предельные тарифы</w:t>
      </w:r>
    </w:p>
    <w:p w14:paraId="59033D84" w14:textId="77777777" w:rsidR="006375D5" w:rsidRPr="006375D5" w:rsidRDefault="006375D5" w:rsidP="006375D5">
      <w:pPr>
        <w:jc w:val="center"/>
        <w:rPr>
          <w:sz w:val="28"/>
          <w:szCs w:val="28"/>
        </w:rPr>
      </w:pPr>
      <w:r w:rsidRPr="006375D5">
        <w:rPr>
          <w:sz w:val="28"/>
          <w:szCs w:val="28"/>
        </w:rPr>
        <w:t xml:space="preserve"> на захоронение твердых коммунальных отходов </w:t>
      </w:r>
    </w:p>
    <w:p w14:paraId="6C5BDFFF" w14:textId="77777777" w:rsidR="006375D5" w:rsidRPr="006375D5" w:rsidRDefault="006375D5" w:rsidP="006375D5">
      <w:pPr>
        <w:jc w:val="center"/>
        <w:rPr>
          <w:b/>
          <w:sz w:val="28"/>
          <w:szCs w:val="28"/>
        </w:rPr>
      </w:pPr>
      <w:r w:rsidRPr="006375D5">
        <w:rPr>
          <w:b/>
          <w:sz w:val="28"/>
          <w:szCs w:val="28"/>
        </w:rPr>
        <w:t>ООО «Феникс» (</w:t>
      </w:r>
      <w:r w:rsidRPr="006375D5">
        <w:rPr>
          <w:sz w:val="28"/>
          <w:szCs w:val="28"/>
        </w:rPr>
        <w:t>Киселевский городской округ</w:t>
      </w:r>
      <w:r w:rsidRPr="006375D5">
        <w:rPr>
          <w:b/>
          <w:sz w:val="28"/>
          <w:szCs w:val="28"/>
        </w:rPr>
        <w:t xml:space="preserve">) </w:t>
      </w:r>
    </w:p>
    <w:p w14:paraId="1BAD1AD2" w14:textId="77777777" w:rsidR="006375D5" w:rsidRPr="006375D5" w:rsidRDefault="006375D5" w:rsidP="006375D5">
      <w:pPr>
        <w:jc w:val="center"/>
        <w:rPr>
          <w:sz w:val="28"/>
          <w:szCs w:val="28"/>
        </w:rPr>
      </w:pPr>
      <w:r w:rsidRPr="006375D5">
        <w:rPr>
          <w:sz w:val="28"/>
          <w:szCs w:val="28"/>
        </w:rPr>
        <w:t>с 01.01.2024 по 31.12.2024</w:t>
      </w:r>
    </w:p>
    <w:p w14:paraId="5AEAB464" w14:textId="77777777" w:rsidR="006375D5" w:rsidRPr="006375D5" w:rsidRDefault="006375D5" w:rsidP="006375D5">
      <w:pPr>
        <w:jc w:val="center"/>
        <w:rPr>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2268"/>
      </w:tblGrid>
      <w:tr w:rsidR="006375D5" w:rsidRPr="006375D5" w14:paraId="2A8D4B18" w14:textId="77777777" w:rsidTr="00335A6E">
        <w:trPr>
          <w:trHeight w:val="1066"/>
        </w:trPr>
        <w:tc>
          <w:tcPr>
            <w:tcW w:w="2694" w:type="dxa"/>
            <w:shd w:val="clear" w:color="auto" w:fill="auto"/>
            <w:vAlign w:val="center"/>
          </w:tcPr>
          <w:p w14:paraId="791752D1" w14:textId="77777777" w:rsidR="006375D5" w:rsidRPr="006375D5" w:rsidRDefault="006375D5" w:rsidP="006375D5">
            <w:pPr>
              <w:jc w:val="center"/>
              <w:rPr>
                <w:sz w:val="28"/>
                <w:szCs w:val="28"/>
              </w:rPr>
            </w:pPr>
            <w:r w:rsidRPr="006375D5">
              <w:rPr>
                <w:sz w:val="28"/>
                <w:szCs w:val="28"/>
              </w:rPr>
              <w:t>Предприятие</w:t>
            </w:r>
          </w:p>
        </w:tc>
        <w:tc>
          <w:tcPr>
            <w:tcW w:w="2126" w:type="dxa"/>
            <w:vAlign w:val="center"/>
          </w:tcPr>
          <w:p w14:paraId="0ED10AC0" w14:textId="77777777" w:rsidR="006375D5" w:rsidRPr="006375D5" w:rsidRDefault="006375D5" w:rsidP="006375D5">
            <w:pPr>
              <w:jc w:val="center"/>
              <w:rPr>
                <w:sz w:val="28"/>
                <w:szCs w:val="28"/>
              </w:rPr>
            </w:pPr>
            <w:r w:rsidRPr="006375D5">
              <w:rPr>
                <w:sz w:val="28"/>
                <w:szCs w:val="28"/>
              </w:rPr>
              <w:t>Календарная разбивка</w:t>
            </w:r>
          </w:p>
        </w:tc>
        <w:tc>
          <w:tcPr>
            <w:tcW w:w="1559" w:type="dxa"/>
            <w:shd w:val="clear" w:color="auto" w:fill="auto"/>
            <w:vAlign w:val="center"/>
          </w:tcPr>
          <w:p w14:paraId="04960DBE" w14:textId="77777777" w:rsidR="006375D5" w:rsidRPr="006375D5" w:rsidRDefault="006375D5" w:rsidP="006375D5">
            <w:pPr>
              <w:jc w:val="center"/>
              <w:rPr>
                <w:sz w:val="28"/>
                <w:szCs w:val="28"/>
              </w:rPr>
            </w:pPr>
            <w:r w:rsidRPr="006375D5">
              <w:rPr>
                <w:sz w:val="28"/>
                <w:szCs w:val="28"/>
              </w:rPr>
              <w:t>Тарифы, руб./тонна</w:t>
            </w:r>
          </w:p>
        </w:tc>
        <w:tc>
          <w:tcPr>
            <w:tcW w:w="2268" w:type="dxa"/>
            <w:shd w:val="clear" w:color="auto" w:fill="auto"/>
            <w:vAlign w:val="center"/>
          </w:tcPr>
          <w:p w14:paraId="0B99E906" w14:textId="77777777" w:rsidR="006375D5" w:rsidRPr="006375D5" w:rsidRDefault="006375D5" w:rsidP="006375D5">
            <w:pPr>
              <w:jc w:val="center"/>
              <w:rPr>
                <w:sz w:val="28"/>
                <w:szCs w:val="28"/>
              </w:rPr>
            </w:pPr>
            <w:r w:rsidRPr="006375D5">
              <w:rPr>
                <w:sz w:val="28"/>
                <w:szCs w:val="28"/>
              </w:rPr>
              <w:t>Рост к предыдущему периоду*, %</w:t>
            </w:r>
          </w:p>
        </w:tc>
      </w:tr>
      <w:tr w:rsidR="006375D5" w:rsidRPr="006375D5" w14:paraId="2CA1B902" w14:textId="77777777" w:rsidTr="00335A6E">
        <w:tc>
          <w:tcPr>
            <w:tcW w:w="2694" w:type="dxa"/>
            <w:shd w:val="clear" w:color="auto" w:fill="auto"/>
          </w:tcPr>
          <w:p w14:paraId="0986AF3D" w14:textId="77777777" w:rsidR="006375D5" w:rsidRPr="006375D5" w:rsidRDefault="006375D5" w:rsidP="006375D5">
            <w:pPr>
              <w:jc w:val="center"/>
              <w:rPr>
                <w:sz w:val="28"/>
                <w:szCs w:val="28"/>
              </w:rPr>
            </w:pPr>
            <w:r w:rsidRPr="006375D5">
              <w:rPr>
                <w:sz w:val="28"/>
                <w:szCs w:val="28"/>
              </w:rPr>
              <w:t>1</w:t>
            </w:r>
          </w:p>
        </w:tc>
        <w:tc>
          <w:tcPr>
            <w:tcW w:w="2126" w:type="dxa"/>
          </w:tcPr>
          <w:p w14:paraId="0EFD70A2" w14:textId="77777777" w:rsidR="006375D5" w:rsidRPr="006375D5" w:rsidRDefault="006375D5" w:rsidP="006375D5">
            <w:pPr>
              <w:jc w:val="center"/>
              <w:rPr>
                <w:sz w:val="28"/>
                <w:szCs w:val="28"/>
              </w:rPr>
            </w:pPr>
            <w:r w:rsidRPr="006375D5">
              <w:rPr>
                <w:sz w:val="28"/>
                <w:szCs w:val="28"/>
              </w:rPr>
              <w:t>2</w:t>
            </w:r>
          </w:p>
        </w:tc>
        <w:tc>
          <w:tcPr>
            <w:tcW w:w="1559" w:type="dxa"/>
            <w:shd w:val="clear" w:color="auto" w:fill="auto"/>
          </w:tcPr>
          <w:p w14:paraId="2BD6B68B" w14:textId="77777777" w:rsidR="006375D5" w:rsidRPr="006375D5" w:rsidRDefault="006375D5" w:rsidP="006375D5">
            <w:pPr>
              <w:jc w:val="center"/>
              <w:rPr>
                <w:sz w:val="28"/>
                <w:szCs w:val="28"/>
              </w:rPr>
            </w:pPr>
            <w:r w:rsidRPr="006375D5">
              <w:rPr>
                <w:sz w:val="28"/>
                <w:szCs w:val="28"/>
              </w:rPr>
              <w:t>3</w:t>
            </w:r>
          </w:p>
        </w:tc>
        <w:tc>
          <w:tcPr>
            <w:tcW w:w="2268" w:type="dxa"/>
            <w:shd w:val="clear" w:color="auto" w:fill="auto"/>
          </w:tcPr>
          <w:p w14:paraId="6725B51B" w14:textId="77777777" w:rsidR="006375D5" w:rsidRPr="006375D5" w:rsidRDefault="006375D5" w:rsidP="006375D5">
            <w:pPr>
              <w:jc w:val="center"/>
              <w:rPr>
                <w:sz w:val="28"/>
                <w:szCs w:val="28"/>
              </w:rPr>
            </w:pPr>
            <w:r w:rsidRPr="006375D5">
              <w:rPr>
                <w:sz w:val="28"/>
                <w:szCs w:val="28"/>
              </w:rPr>
              <w:t>4</w:t>
            </w:r>
          </w:p>
        </w:tc>
      </w:tr>
      <w:tr w:rsidR="006375D5" w:rsidRPr="006375D5" w14:paraId="56064A6C" w14:textId="77777777" w:rsidTr="00335A6E">
        <w:tc>
          <w:tcPr>
            <w:tcW w:w="8647" w:type="dxa"/>
            <w:gridSpan w:val="4"/>
            <w:shd w:val="clear" w:color="auto" w:fill="auto"/>
          </w:tcPr>
          <w:p w14:paraId="5343404A" w14:textId="77777777" w:rsidR="006375D5" w:rsidRPr="006375D5" w:rsidRDefault="006375D5" w:rsidP="006375D5">
            <w:pPr>
              <w:jc w:val="center"/>
              <w:rPr>
                <w:sz w:val="28"/>
                <w:szCs w:val="28"/>
              </w:rPr>
            </w:pPr>
            <w:r w:rsidRPr="006375D5">
              <w:rPr>
                <w:sz w:val="28"/>
                <w:szCs w:val="28"/>
              </w:rPr>
              <w:t>Захоронение твердых коммунальных отходов</w:t>
            </w:r>
          </w:p>
        </w:tc>
      </w:tr>
      <w:tr w:rsidR="006375D5" w:rsidRPr="006375D5" w14:paraId="3EEE8F4B" w14:textId="77777777" w:rsidTr="00335A6E">
        <w:trPr>
          <w:trHeight w:val="255"/>
        </w:trPr>
        <w:tc>
          <w:tcPr>
            <w:tcW w:w="2694" w:type="dxa"/>
            <w:vMerge w:val="restart"/>
            <w:tcBorders>
              <w:top w:val="single" w:sz="4" w:space="0" w:color="auto"/>
            </w:tcBorders>
            <w:shd w:val="clear" w:color="auto" w:fill="auto"/>
            <w:vAlign w:val="center"/>
          </w:tcPr>
          <w:p w14:paraId="4A61EE85" w14:textId="77777777" w:rsidR="006375D5" w:rsidRPr="006375D5" w:rsidRDefault="006375D5" w:rsidP="006375D5">
            <w:pPr>
              <w:jc w:val="center"/>
              <w:rPr>
                <w:sz w:val="28"/>
                <w:szCs w:val="28"/>
              </w:rPr>
            </w:pPr>
            <w:r w:rsidRPr="006375D5">
              <w:rPr>
                <w:sz w:val="28"/>
                <w:szCs w:val="28"/>
              </w:rPr>
              <w:t xml:space="preserve">ООО «Феникс» </w:t>
            </w:r>
          </w:p>
        </w:tc>
        <w:tc>
          <w:tcPr>
            <w:tcW w:w="2126" w:type="dxa"/>
          </w:tcPr>
          <w:p w14:paraId="2A0843A0" w14:textId="77777777" w:rsidR="006375D5" w:rsidRPr="006375D5" w:rsidRDefault="006375D5" w:rsidP="006375D5">
            <w:pPr>
              <w:jc w:val="center"/>
              <w:rPr>
                <w:szCs w:val="28"/>
              </w:rPr>
            </w:pPr>
            <w:r w:rsidRPr="006375D5">
              <w:rPr>
                <w:szCs w:val="28"/>
              </w:rPr>
              <w:t>с 01.01.2024</w:t>
            </w:r>
          </w:p>
          <w:p w14:paraId="1A172CC4" w14:textId="77777777" w:rsidR="006375D5" w:rsidRPr="006375D5" w:rsidRDefault="006375D5" w:rsidP="006375D5">
            <w:pPr>
              <w:jc w:val="center"/>
              <w:rPr>
                <w:sz w:val="28"/>
                <w:szCs w:val="28"/>
              </w:rPr>
            </w:pPr>
            <w:r w:rsidRPr="006375D5">
              <w:rPr>
                <w:szCs w:val="28"/>
              </w:rPr>
              <w:t xml:space="preserve"> по 30.06.2024</w:t>
            </w:r>
          </w:p>
        </w:tc>
        <w:tc>
          <w:tcPr>
            <w:tcW w:w="1559" w:type="dxa"/>
            <w:shd w:val="clear" w:color="auto" w:fill="FFFFFF"/>
            <w:vAlign w:val="center"/>
          </w:tcPr>
          <w:p w14:paraId="061D144D" w14:textId="77777777" w:rsidR="006375D5" w:rsidRPr="006375D5" w:rsidRDefault="006375D5" w:rsidP="006375D5">
            <w:pPr>
              <w:jc w:val="center"/>
              <w:rPr>
                <w:sz w:val="28"/>
                <w:szCs w:val="28"/>
              </w:rPr>
            </w:pPr>
            <w:r w:rsidRPr="006375D5">
              <w:rPr>
                <w:sz w:val="28"/>
                <w:szCs w:val="28"/>
              </w:rPr>
              <w:t>242,05</w:t>
            </w:r>
          </w:p>
        </w:tc>
        <w:tc>
          <w:tcPr>
            <w:tcW w:w="2268" w:type="dxa"/>
            <w:shd w:val="clear" w:color="auto" w:fill="FFFFFF"/>
            <w:vAlign w:val="center"/>
          </w:tcPr>
          <w:p w14:paraId="24A0912F" w14:textId="77777777" w:rsidR="006375D5" w:rsidRPr="006375D5" w:rsidRDefault="006375D5" w:rsidP="006375D5">
            <w:pPr>
              <w:jc w:val="center"/>
              <w:rPr>
                <w:sz w:val="28"/>
                <w:szCs w:val="28"/>
              </w:rPr>
            </w:pPr>
            <w:r w:rsidRPr="006375D5">
              <w:rPr>
                <w:sz w:val="28"/>
                <w:szCs w:val="28"/>
              </w:rPr>
              <w:t>-32,9 %</w:t>
            </w:r>
          </w:p>
        </w:tc>
      </w:tr>
      <w:tr w:rsidR="006375D5" w:rsidRPr="006375D5" w14:paraId="1A6922B2" w14:textId="77777777" w:rsidTr="00335A6E">
        <w:trPr>
          <w:trHeight w:val="255"/>
        </w:trPr>
        <w:tc>
          <w:tcPr>
            <w:tcW w:w="2694" w:type="dxa"/>
            <w:vMerge/>
            <w:shd w:val="clear" w:color="auto" w:fill="auto"/>
            <w:vAlign w:val="center"/>
          </w:tcPr>
          <w:p w14:paraId="60FBF434" w14:textId="77777777" w:rsidR="006375D5" w:rsidRPr="006375D5" w:rsidRDefault="006375D5" w:rsidP="006375D5">
            <w:pPr>
              <w:jc w:val="center"/>
              <w:rPr>
                <w:sz w:val="28"/>
                <w:szCs w:val="28"/>
              </w:rPr>
            </w:pPr>
          </w:p>
        </w:tc>
        <w:tc>
          <w:tcPr>
            <w:tcW w:w="2126" w:type="dxa"/>
          </w:tcPr>
          <w:p w14:paraId="3CD4656D" w14:textId="77777777" w:rsidR="006375D5" w:rsidRPr="006375D5" w:rsidRDefault="006375D5" w:rsidP="006375D5">
            <w:pPr>
              <w:jc w:val="center"/>
              <w:rPr>
                <w:szCs w:val="28"/>
              </w:rPr>
            </w:pPr>
            <w:r w:rsidRPr="006375D5">
              <w:rPr>
                <w:szCs w:val="28"/>
              </w:rPr>
              <w:t xml:space="preserve">с 01.07.2024 </w:t>
            </w:r>
          </w:p>
          <w:p w14:paraId="3B43EE13" w14:textId="77777777" w:rsidR="006375D5" w:rsidRPr="006375D5" w:rsidRDefault="006375D5" w:rsidP="006375D5">
            <w:pPr>
              <w:jc w:val="center"/>
              <w:rPr>
                <w:sz w:val="28"/>
                <w:szCs w:val="28"/>
              </w:rPr>
            </w:pPr>
            <w:r w:rsidRPr="006375D5">
              <w:rPr>
                <w:szCs w:val="28"/>
              </w:rPr>
              <w:t>по 31.12.2024</w:t>
            </w:r>
          </w:p>
        </w:tc>
        <w:tc>
          <w:tcPr>
            <w:tcW w:w="1559" w:type="dxa"/>
            <w:shd w:val="clear" w:color="auto" w:fill="FFFFFF"/>
            <w:vAlign w:val="center"/>
          </w:tcPr>
          <w:p w14:paraId="381122D3" w14:textId="77777777" w:rsidR="006375D5" w:rsidRPr="006375D5" w:rsidRDefault="006375D5" w:rsidP="006375D5">
            <w:pPr>
              <w:jc w:val="center"/>
              <w:rPr>
                <w:sz w:val="28"/>
                <w:szCs w:val="28"/>
              </w:rPr>
            </w:pPr>
            <w:r w:rsidRPr="006375D5">
              <w:rPr>
                <w:sz w:val="28"/>
                <w:szCs w:val="28"/>
              </w:rPr>
              <w:t>242,05</w:t>
            </w:r>
          </w:p>
        </w:tc>
        <w:tc>
          <w:tcPr>
            <w:tcW w:w="2268" w:type="dxa"/>
            <w:shd w:val="clear" w:color="auto" w:fill="FFFFFF"/>
            <w:vAlign w:val="center"/>
          </w:tcPr>
          <w:p w14:paraId="0471BCEA" w14:textId="77777777" w:rsidR="006375D5" w:rsidRPr="006375D5" w:rsidRDefault="006375D5" w:rsidP="006375D5">
            <w:pPr>
              <w:jc w:val="center"/>
              <w:rPr>
                <w:sz w:val="28"/>
                <w:szCs w:val="28"/>
              </w:rPr>
            </w:pPr>
            <w:r w:rsidRPr="006375D5">
              <w:rPr>
                <w:sz w:val="28"/>
                <w:szCs w:val="28"/>
              </w:rPr>
              <w:t>0,0 %</w:t>
            </w:r>
          </w:p>
        </w:tc>
      </w:tr>
    </w:tbl>
    <w:p w14:paraId="4E64B74B" w14:textId="77777777" w:rsidR="006375D5" w:rsidRPr="006375D5" w:rsidRDefault="006375D5" w:rsidP="006375D5">
      <w:pPr>
        <w:tabs>
          <w:tab w:val="left" w:pos="709"/>
        </w:tabs>
        <w:jc w:val="both"/>
        <w:rPr>
          <w:sz w:val="28"/>
          <w:szCs w:val="28"/>
        </w:rPr>
      </w:pPr>
    </w:p>
    <w:p w14:paraId="08D88DAB" w14:textId="77777777" w:rsidR="006375D5" w:rsidRPr="006375D5" w:rsidRDefault="006375D5" w:rsidP="006375D5">
      <w:pPr>
        <w:tabs>
          <w:tab w:val="left" w:pos="709"/>
        </w:tabs>
        <w:ind w:firstLine="567"/>
        <w:jc w:val="both"/>
        <w:rPr>
          <w:sz w:val="28"/>
          <w:szCs w:val="28"/>
        </w:rPr>
      </w:pPr>
      <w:r w:rsidRPr="006375D5">
        <w:rPr>
          <w:sz w:val="28"/>
          <w:szCs w:val="28"/>
        </w:rPr>
        <w:t xml:space="preserve">* </w:t>
      </w:r>
      <w:proofErr w:type="spellStart"/>
      <w:r w:rsidRPr="006375D5">
        <w:rPr>
          <w:sz w:val="28"/>
          <w:szCs w:val="28"/>
        </w:rPr>
        <w:t>справочно</w:t>
      </w:r>
      <w:proofErr w:type="spellEnd"/>
      <w:r w:rsidRPr="006375D5">
        <w:rPr>
          <w:sz w:val="28"/>
          <w:szCs w:val="28"/>
        </w:rPr>
        <w:t>: тарифы, установленные органом регулирования в предыдущем периоде регулирования:</w:t>
      </w:r>
    </w:p>
    <w:p w14:paraId="76BF8F4B" w14:textId="77777777" w:rsidR="006375D5" w:rsidRPr="006375D5" w:rsidRDefault="006375D5" w:rsidP="006375D5">
      <w:pPr>
        <w:tabs>
          <w:tab w:val="left" w:pos="709"/>
        </w:tabs>
        <w:jc w:val="both"/>
        <w:rPr>
          <w:sz w:val="28"/>
          <w:szCs w:val="28"/>
        </w:rPr>
      </w:pPr>
      <w:r w:rsidRPr="006375D5">
        <w:rPr>
          <w:sz w:val="28"/>
          <w:szCs w:val="28"/>
        </w:rPr>
        <w:tab/>
      </w:r>
      <w:r w:rsidRPr="006375D5">
        <w:rPr>
          <w:sz w:val="28"/>
          <w:szCs w:val="28"/>
        </w:rPr>
        <w:tab/>
        <w:t>- с 01.12.2022 по 31.12.2023 – 360,51 руб./ тонна.</w:t>
      </w:r>
    </w:p>
    <w:p w14:paraId="2DE91699" w14:textId="77777777" w:rsidR="006375D5" w:rsidRPr="006375D5" w:rsidRDefault="006375D5" w:rsidP="006375D5">
      <w:pPr>
        <w:tabs>
          <w:tab w:val="left" w:pos="709"/>
        </w:tabs>
        <w:ind w:firstLine="709"/>
        <w:jc w:val="both"/>
        <w:rPr>
          <w:sz w:val="28"/>
          <w:szCs w:val="28"/>
        </w:rPr>
      </w:pPr>
    </w:p>
    <w:p w14:paraId="6C28B76B" w14:textId="77777777" w:rsidR="006375D5" w:rsidRDefault="006375D5" w:rsidP="006375D5">
      <w:pPr>
        <w:tabs>
          <w:tab w:val="left" w:pos="5580"/>
          <w:tab w:val="left" w:pos="9498"/>
        </w:tabs>
        <w:ind w:right="-456"/>
        <w:sectPr w:rsidR="006375D5" w:rsidSect="006375D5">
          <w:pgSz w:w="11906" w:h="16838"/>
          <w:pgMar w:top="851" w:right="567" w:bottom="1134" w:left="851" w:header="708" w:footer="708" w:gutter="0"/>
          <w:cols w:space="708"/>
          <w:docGrid w:linePitch="360"/>
        </w:sectPr>
      </w:pPr>
    </w:p>
    <w:p w14:paraId="7111632D" w14:textId="5B6AC2DE" w:rsidR="006375D5" w:rsidRPr="00D00103" w:rsidRDefault="006375D5" w:rsidP="006375D5">
      <w:pPr>
        <w:tabs>
          <w:tab w:val="left" w:pos="5580"/>
          <w:tab w:val="left" w:pos="9498"/>
        </w:tabs>
        <w:ind w:left="-851" w:right="-569" w:firstLine="5954"/>
      </w:pPr>
      <w:r w:rsidRPr="00D00103">
        <w:t>Приложение</w:t>
      </w:r>
      <w:r>
        <w:t xml:space="preserve"> № 21 </w:t>
      </w:r>
      <w:r w:rsidRPr="00D00103">
        <w:t xml:space="preserve">к протоколу № </w:t>
      </w:r>
      <w:r>
        <w:t>60</w:t>
      </w:r>
    </w:p>
    <w:p w14:paraId="4316B759" w14:textId="77777777" w:rsidR="006375D5" w:rsidRPr="00D00103" w:rsidRDefault="006375D5" w:rsidP="006375D5">
      <w:pPr>
        <w:tabs>
          <w:tab w:val="left" w:pos="5580"/>
          <w:tab w:val="left" w:pos="9498"/>
        </w:tabs>
        <w:ind w:left="-851" w:right="-569" w:firstLine="5954"/>
      </w:pPr>
      <w:r w:rsidRPr="00D00103">
        <w:t>заседания правления Региональной</w:t>
      </w:r>
    </w:p>
    <w:p w14:paraId="5984B0DD" w14:textId="77777777" w:rsidR="006375D5" w:rsidRPr="00D00103" w:rsidRDefault="006375D5" w:rsidP="006375D5">
      <w:pPr>
        <w:tabs>
          <w:tab w:val="left" w:pos="5580"/>
          <w:tab w:val="left" w:pos="9498"/>
        </w:tabs>
        <w:ind w:left="-851" w:right="-569" w:firstLine="5954"/>
      </w:pPr>
      <w:r w:rsidRPr="00D00103">
        <w:t>энергетической комиссии</w:t>
      </w:r>
    </w:p>
    <w:p w14:paraId="5281FED4" w14:textId="77777777" w:rsidR="006375D5" w:rsidRDefault="006375D5" w:rsidP="006375D5">
      <w:pPr>
        <w:tabs>
          <w:tab w:val="left" w:pos="5580"/>
          <w:tab w:val="left" w:pos="9498"/>
        </w:tabs>
        <w:ind w:left="-851" w:right="-569" w:firstLine="5954"/>
      </w:pPr>
      <w:r w:rsidRPr="00D00103">
        <w:t xml:space="preserve">Кузбасса от </w:t>
      </w:r>
      <w:r>
        <w:t>12</w:t>
      </w:r>
      <w:r w:rsidRPr="00D00103">
        <w:t>.</w:t>
      </w:r>
      <w:r>
        <w:t>10</w:t>
      </w:r>
      <w:r w:rsidRPr="00D00103">
        <w:t>.202</w:t>
      </w:r>
      <w:r>
        <w:t>3</w:t>
      </w:r>
    </w:p>
    <w:p w14:paraId="469A223B" w14:textId="77777777" w:rsidR="006375D5" w:rsidRDefault="006375D5" w:rsidP="006375D5">
      <w:pPr>
        <w:tabs>
          <w:tab w:val="left" w:pos="5580"/>
          <w:tab w:val="left" w:pos="9498"/>
        </w:tabs>
        <w:ind w:left="-851" w:right="-569" w:firstLine="5954"/>
      </w:pPr>
    </w:p>
    <w:p w14:paraId="1C1B04CC" w14:textId="77777777" w:rsidR="006375D5" w:rsidRPr="006375D5" w:rsidRDefault="006375D5" w:rsidP="006375D5">
      <w:pPr>
        <w:tabs>
          <w:tab w:val="left" w:pos="3052"/>
        </w:tabs>
        <w:jc w:val="center"/>
        <w:rPr>
          <w:b/>
          <w:bCs/>
          <w:sz w:val="28"/>
          <w:szCs w:val="28"/>
        </w:rPr>
      </w:pPr>
      <w:r w:rsidRPr="006375D5">
        <w:rPr>
          <w:b/>
          <w:bCs/>
          <w:sz w:val="28"/>
          <w:szCs w:val="28"/>
        </w:rPr>
        <w:t>Производственная программа</w:t>
      </w:r>
    </w:p>
    <w:p w14:paraId="5393B922" w14:textId="77777777" w:rsidR="006375D5" w:rsidRPr="006375D5" w:rsidRDefault="006375D5" w:rsidP="006375D5">
      <w:pPr>
        <w:tabs>
          <w:tab w:val="left" w:pos="3052"/>
        </w:tabs>
        <w:jc w:val="center"/>
        <w:rPr>
          <w:b/>
          <w:sz w:val="28"/>
          <w:szCs w:val="28"/>
          <w:lang w:eastAsia="en-US"/>
        </w:rPr>
      </w:pPr>
      <w:r w:rsidRPr="006375D5">
        <w:rPr>
          <w:b/>
          <w:sz w:val="28"/>
          <w:szCs w:val="28"/>
          <w:lang w:eastAsia="en-US"/>
        </w:rPr>
        <w:t>ООО «Феникс» (Киселевский городской округ)</w:t>
      </w:r>
    </w:p>
    <w:p w14:paraId="653241F0" w14:textId="77777777" w:rsidR="006375D5" w:rsidRPr="006375D5" w:rsidRDefault="006375D5" w:rsidP="006375D5">
      <w:pPr>
        <w:tabs>
          <w:tab w:val="left" w:pos="3052"/>
        </w:tabs>
        <w:jc w:val="center"/>
        <w:rPr>
          <w:b/>
          <w:bCs/>
          <w:sz w:val="28"/>
          <w:szCs w:val="28"/>
        </w:rPr>
      </w:pPr>
      <w:r w:rsidRPr="006375D5">
        <w:rPr>
          <w:b/>
          <w:bCs/>
          <w:sz w:val="28"/>
          <w:szCs w:val="28"/>
        </w:rPr>
        <w:t>в области обращения с твердыми коммунальными отходами</w:t>
      </w:r>
    </w:p>
    <w:p w14:paraId="5418864D" w14:textId="77777777" w:rsidR="006375D5" w:rsidRPr="006375D5" w:rsidRDefault="006375D5" w:rsidP="006375D5">
      <w:pPr>
        <w:jc w:val="center"/>
        <w:rPr>
          <w:lang w:eastAsia="en-US"/>
        </w:rPr>
      </w:pPr>
    </w:p>
    <w:p w14:paraId="4BE52A50" w14:textId="77777777" w:rsidR="006375D5" w:rsidRPr="006375D5" w:rsidRDefault="006375D5" w:rsidP="006375D5">
      <w:pPr>
        <w:jc w:val="center"/>
        <w:rPr>
          <w:sz w:val="28"/>
          <w:szCs w:val="28"/>
        </w:rPr>
      </w:pPr>
      <w:r w:rsidRPr="006375D5">
        <w:rPr>
          <w:sz w:val="28"/>
          <w:szCs w:val="28"/>
        </w:rPr>
        <w:t>Раздел 1. Паспорт производственной программы</w:t>
      </w:r>
    </w:p>
    <w:p w14:paraId="31951FF2" w14:textId="77777777" w:rsidR="006375D5" w:rsidRPr="006375D5" w:rsidRDefault="006375D5" w:rsidP="006375D5">
      <w:pPr>
        <w:jc w:val="center"/>
        <w:rPr>
          <w:sz w:val="28"/>
          <w:szCs w:val="28"/>
        </w:rPr>
      </w:pPr>
    </w:p>
    <w:tbl>
      <w:tblPr>
        <w:tblStyle w:val="ae"/>
        <w:tblW w:w="10207" w:type="dxa"/>
        <w:tblInd w:w="-714" w:type="dxa"/>
        <w:tblLook w:val="04A0" w:firstRow="1" w:lastRow="0" w:firstColumn="1" w:lastColumn="0" w:noHBand="0" w:noVBand="1"/>
      </w:tblPr>
      <w:tblGrid>
        <w:gridCol w:w="5103"/>
        <w:gridCol w:w="5104"/>
      </w:tblGrid>
      <w:tr w:rsidR="006375D5" w:rsidRPr="006375D5" w14:paraId="59F5A32C" w14:textId="77777777" w:rsidTr="00335A6E">
        <w:trPr>
          <w:trHeight w:val="747"/>
        </w:trPr>
        <w:tc>
          <w:tcPr>
            <w:tcW w:w="5103" w:type="dxa"/>
            <w:vAlign w:val="center"/>
          </w:tcPr>
          <w:p w14:paraId="40F75B6F" w14:textId="77777777" w:rsidR="006375D5" w:rsidRPr="006375D5" w:rsidRDefault="006375D5" w:rsidP="006375D5">
            <w:pPr>
              <w:rPr>
                <w:sz w:val="28"/>
                <w:szCs w:val="28"/>
              </w:rPr>
            </w:pPr>
            <w:r w:rsidRPr="006375D5">
              <w:rPr>
                <w:sz w:val="28"/>
                <w:szCs w:val="28"/>
              </w:rPr>
              <w:t>Наименование организации</w:t>
            </w:r>
          </w:p>
        </w:tc>
        <w:tc>
          <w:tcPr>
            <w:tcW w:w="5104" w:type="dxa"/>
            <w:vAlign w:val="center"/>
          </w:tcPr>
          <w:p w14:paraId="6C7B86F7" w14:textId="77777777" w:rsidR="006375D5" w:rsidRPr="006375D5" w:rsidRDefault="006375D5" w:rsidP="006375D5">
            <w:pPr>
              <w:jc w:val="center"/>
              <w:rPr>
                <w:sz w:val="28"/>
                <w:szCs w:val="28"/>
              </w:rPr>
            </w:pPr>
            <w:r w:rsidRPr="006375D5">
              <w:rPr>
                <w:sz w:val="28"/>
                <w:szCs w:val="28"/>
              </w:rPr>
              <w:t xml:space="preserve">Общество с ограниченной ответственностью «Феникс» </w:t>
            </w:r>
          </w:p>
        </w:tc>
      </w:tr>
      <w:tr w:rsidR="006375D5" w:rsidRPr="006375D5" w14:paraId="0A82454F" w14:textId="77777777" w:rsidTr="00335A6E">
        <w:trPr>
          <w:trHeight w:val="1254"/>
        </w:trPr>
        <w:tc>
          <w:tcPr>
            <w:tcW w:w="5103" w:type="dxa"/>
            <w:vAlign w:val="center"/>
          </w:tcPr>
          <w:p w14:paraId="3F81A920" w14:textId="77777777" w:rsidR="006375D5" w:rsidRPr="006375D5" w:rsidRDefault="006375D5" w:rsidP="006375D5">
            <w:pPr>
              <w:rPr>
                <w:sz w:val="28"/>
                <w:szCs w:val="28"/>
              </w:rPr>
            </w:pPr>
            <w:r w:rsidRPr="006375D5">
              <w:rPr>
                <w:sz w:val="28"/>
                <w:szCs w:val="28"/>
              </w:rPr>
              <w:t>Юридический адрес, почтовый адрес</w:t>
            </w:r>
          </w:p>
        </w:tc>
        <w:tc>
          <w:tcPr>
            <w:tcW w:w="5104" w:type="dxa"/>
            <w:vAlign w:val="center"/>
          </w:tcPr>
          <w:p w14:paraId="6C41F7CE" w14:textId="77777777" w:rsidR="006375D5" w:rsidRPr="006375D5" w:rsidRDefault="006375D5" w:rsidP="006375D5">
            <w:pPr>
              <w:jc w:val="center"/>
              <w:rPr>
                <w:sz w:val="28"/>
                <w:szCs w:val="28"/>
              </w:rPr>
            </w:pPr>
            <w:r w:rsidRPr="006375D5">
              <w:rPr>
                <w:sz w:val="28"/>
                <w:szCs w:val="28"/>
              </w:rPr>
              <w:t xml:space="preserve">652729, Кемеровская область-Кузбасс, </w:t>
            </w:r>
          </w:p>
          <w:p w14:paraId="39CC891B" w14:textId="77777777" w:rsidR="006375D5" w:rsidRPr="006375D5" w:rsidRDefault="006375D5" w:rsidP="006375D5">
            <w:pPr>
              <w:jc w:val="center"/>
              <w:rPr>
                <w:sz w:val="28"/>
                <w:szCs w:val="28"/>
              </w:rPr>
            </w:pPr>
            <w:r w:rsidRPr="006375D5">
              <w:rPr>
                <w:sz w:val="28"/>
                <w:szCs w:val="28"/>
              </w:rPr>
              <w:t xml:space="preserve">г. Киселевск, ул.  Большевистская, </w:t>
            </w:r>
          </w:p>
          <w:p w14:paraId="76B4A09B" w14:textId="77777777" w:rsidR="006375D5" w:rsidRPr="006375D5" w:rsidRDefault="006375D5" w:rsidP="006375D5">
            <w:pPr>
              <w:jc w:val="center"/>
              <w:rPr>
                <w:sz w:val="28"/>
                <w:szCs w:val="28"/>
              </w:rPr>
            </w:pPr>
            <w:r w:rsidRPr="006375D5">
              <w:rPr>
                <w:sz w:val="28"/>
                <w:szCs w:val="28"/>
              </w:rPr>
              <w:t>16/3-25</w:t>
            </w:r>
          </w:p>
        </w:tc>
      </w:tr>
      <w:tr w:rsidR="006375D5" w:rsidRPr="006375D5" w14:paraId="118014D7" w14:textId="77777777" w:rsidTr="00335A6E">
        <w:trPr>
          <w:trHeight w:val="1109"/>
        </w:trPr>
        <w:tc>
          <w:tcPr>
            <w:tcW w:w="5103" w:type="dxa"/>
            <w:vAlign w:val="center"/>
          </w:tcPr>
          <w:p w14:paraId="42A9A9DC" w14:textId="77777777" w:rsidR="006375D5" w:rsidRPr="006375D5" w:rsidRDefault="006375D5" w:rsidP="006375D5">
            <w:pPr>
              <w:rPr>
                <w:sz w:val="28"/>
                <w:szCs w:val="28"/>
              </w:rPr>
            </w:pPr>
            <w:r w:rsidRPr="006375D5">
              <w:rPr>
                <w:sz w:val="28"/>
                <w:szCs w:val="28"/>
              </w:rPr>
              <w:t xml:space="preserve">Лицо, ответственное за разработку производственной программы </w:t>
            </w:r>
          </w:p>
        </w:tc>
        <w:tc>
          <w:tcPr>
            <w:tcW w:w="5104" w:type="dxa"/>
            <w:vAlign w:val="center"/>
          </w:tcPr>
          <w:p w14:paraId="01E645AD" w14:textId="77777777" w:rsidR="006375D5" w:rsidRPr="006375D5" w:rsidRDefault="006375D5" w:rsidP="006375D5">
            <w:pPr>
              <w:jc w:val="center"/>
              <w:rPr>
                <w:sz w:val="28"/>
                <w:szCs w:val="28"/>
              </w:rPr>
            </w:pPr>
            <w:r w:rsidRPr="006375D5">
              <w:rPr>
                <w:sz w:val="28"/>
                <w:szCs w:val="28"/>
              </w:rPr>
              <w:t xml:space="preserve">Исполнительный директор </w:t>
            </w:r>
          </w:p>
          <w:p w14:paraId="7A0BAEC6" w14:textId="77777777" w:rsidR="006375D5" w:rsidRPr="006375D5" w:rsidRDefault="006375D5" w:rsidP="006375D5">
            <w:pPr>
              <w:jc w:val="center"/>
              <w:rPr>
                <w:sz w:val="28"/>
                <w:szCs w:val="28"/>
              </w:rPr>
            </w:pPr>
            <w:r w:rsidRPr="006375D5">
              <w:rPr>
                <w:sz w:val="28"/>
                <w:szCs w:val="28"/>
              </w:rPr>
              <w:t xml:space="preserve">ООО «Феникс» </w:t>
            </w:r>
          </w:p>
          <w:p w14:paraId="2D3CD33A" w14:textId="77777777" w:rsidR="006375D5" w:rsidRPr="006375D5" w:rsidRDefault="006375D5" w:rsidP="006375D5">
            <w:pPr>
              <w:jc w:val="center"/>
              <w:rPr>
                <w:sz w:val="28"/>
                <w:szCs w:val="28"/>
              </w:rPr>
            </w:pPr>
            <w:r w:rsidRPr="006375D5">
              <w:rPr>
                <w:sz w:val="28"/>
                <w:szCs w:val="28"/>
              </w:rPr>
              <w:t>Машковский Владислав Васильевич</w:t>
            </w:r>
          </w:p>
        </w:tc>
      </w:tr>
      <w:tr w:rsidR="006375D5" w:rsidRPr="006375D5" w14:paraId="7E5847E6" w14:textId="77777777" w:rsidTr="00335A6E">
        <w:trPr>
          <w:trHeight w:val="1109"/>
        </w:trPr>
        <w:tc>
          <w:tcPr>
            <w:tcW w:w="5103" w:type="dxa"/>
            <w:vAlign w:val="center"/>
          </w:tcPr>
          <w:p w14:paraId="79AC3B7E" w14:textId="77777777" w:rsidR="006375D5" w:rsidRPr="006375D5" w:rsidRDefault="006375D5" w:rsidP="006375D5">
            <w:pPr>
              <w:rPr>
                <w:sz w:val="28"/>
                <w:szCs w:val="28"/>
              </w:rPr>
            </w:pPr>
            <w:r w:rsidRPr="006375D5">
              <w:rPr>
                <w:sz w:val="28"/>
                <w:szCs w:val="28"/>
              </w:rPr>
              <w:t>Контактная информация лица, ответственного за разработку производственной программы</w:t>
            </w:r>
          </w:p>
        </w:tc>
        <w:tc>
          <w:tcPr>
            <w:tcW w:w="5104" w:type="dxa"/>
            <w:vAlign w:val="center"/>
          </w:tcPr>
          <w:p w14:paraId="5F73443D" w14:textId="77777777" w:rsidR="006375D5" w:rsidRPr="006375D5" w:rsidRDefault="006375D5" w:rsidP="006375D5">
            <w:pPr>
              <w:jc w:val="center"/>
              <w:rPr>
                <w:sz w:val="28"/>
                <w:szCs w:val="28"/>
              </w:rPr>
            </w:pPr>
          </w:p>
          <w:p w14:paraId="640DAE8D" w14:textId="77777777" w:rsidR="006375D5" w:rsidRPr="006375D5" w:rsidRDefault="006375D5" w:rsidP="006375D5">
            <w:pPr>
              <w:jc w:val="center"/>
              <w:rPr>
                <w:sz w:val="28"/>
                <w:szCs w:val="28"/>
              </w:rPr>
            </w:pPr>
            <w:r w:rsidRPr="006375D5">
              <w:rPr>
                <w:sz w:val="28"/>
                <w:szCs w:val="28"/>
              </w:rPr>
              <w:t>Тел. 8-903-985-6370</w:t>
            </w:r>
          </w:p>
          <w:p w14:paraId="7BEE419E" w14:textId="77777777" w:rsidR="006375D5" w:rsidRPr="006375D5" w:rsidRDefault="006375D5" w:rsidP="006375D5">
            <w:pPr>
              <w:jc w:val="center"/>
              <w:rPr>
                <w:sz w:val="28"/>
                <w:szCs w:val="28"/>
              </w:rPr>
            </w:pPr>
          </w:p>
        </w:tc>
      </w:tr>
      <w:tr w:rsidR="006375D5" w:rsidRPr="006375D5" w14:paraId="74AB0311" w14:textId="77777777" w:rsidTr="00335A6E">
        <w:tc>
          <w:tcPr>
            <w:tcW w:w="5103" w:type="dxa"/>
            <w:vAlign w:val="center"/>
          </w:tcPr>
          <w:p w14:paraId="1BCB4C5A" w14:textId="77777777" w:rsidR="006375D5" w:rsidRPr="006375D5" w:rsidRDefault="006375D5" w:rsidP="006375D5">
            <w:pPr>
              <w:rPr>
                <w:sz w:val="28"/>
                <w:szCs w:val="28"/>
              </w:rPr>
            </w:pPr>
            <w:r w:rsidRPr="006375D5">
              <w:rPr>
                <w:sz w:val="28"/>
                <w:szCs w:val="28"/>
              </w:rPr>
              <w:t>Наименование уполномоченного органа, утвердившего производственную программу</w:t>
            </w:r>
          </w:p>
        </w:tc>
        <w:tc>
          <w:tcPr>
            <w:tcW w:w="5104" w:type="dxa"/>
            <w:vAlign w:val="center"/>
          </w:tcPr>
          <w:p w14:paraId="613CCDAB" w14:textId="77777777" w:rsidR="006375D5" w:rsidRPr="006375D5" w:rsidRDefault="006375D5" w:rsidP="006375D5">
            <w:pPr>
              <w:jc w:val="center"/>
              <w:rPr>
                <w:sz w:val="28"/>
                <w:szCs w:val="28"/>
              </w:rPr>
            </w:pPr>
            <w:r w:rsidRPr="006375D5">
              <w:rPr>
                <w:sz w:val="28"/>
                <w:szCs w:val="28"/>
              </w:rPr>
              <w:t>Региональная энергетическая комиссия Кузбасса</w:t>
            </w:r>
          </w:p>
        </w:tc>
      </w:tr>
      <w:tr w:rsidR="006375D5" w:rsidRPr="006375D5" w14:paraId="10C0EDC3" w14:textId="77777777" w:rsidTr="00335A6E">
        <w:tc>
          <w:tcPr>
            <w:tcW w:w="5103" w:type="dxa"/>
            <w:vAlign w:val="center"/>
          </w:tcPr>
          <w:p w14:paraId="5FA19D3B" w14:textId="77777777" w:rsidR="006375D5" w:rsidRPr="006375D5" w:rsidRDefault="006375D5" w:rsidP="006375D5">
            <w:pPr>
              <w:rPr>
                <w:sz w:val="28"/>
                <w:szCs w:val="28"/>
              </w:rPr>
            </w:pPr>
            <w:r w:rsidRPr="006375D5">
              <w:rPr>
                <w:sz w:val="28"/>
                <w:szCs w:val="28"/>
              </w:rPr>
              <w:t>Юридический адрес, почтовый адрес уполномоченного органа, утвердившего программу</w:t>
            </w:r>
          </w:p>
        </w:tc>
        <w:tc>
          <w:tcPr>
            <w:tcW w:w="5104" w:type="dxa"/>
            <w:vAlign w:val="center"/>
          </w:tcPr>
          <w:p w14:paraId="5619DC97" w14:textId="77777777" w:rsidR="006375D5" w:rsidRPr="006375D5" w:rsidRDefault="006375D5" w:rsidP="006375D5">
            <w:pPr>
              <w:jc w:val="center"/>
              <w:rPr>
                <w:sz w:val="28"/>
                <w:szCs w:val="28"/>
              </w:rPr>
            </w:pPr>
            <w:r w:rsidRPr="006375D5">
              <w:rPr>
                <w:sz w:val="28"/>
                <w:szCs w:val="28"/>
              </w:rPr>
              <w:t xml:space="preserve">650000, г. Кемерово, </w:t>
            </w:r>
          </w:p>
          <w:p w14:paraId="393065DF" w14:textId="77777777" w:rsidR="006375D5" w:rsidRPr="006375D5" w:rsidRDefault="006375D5" w:rsidP="006375D5">
            <w:pPr>
              <w:jc w:val="center"/>
              <w:rPr>
                <w:sz w:val="28"/>
                <w:szCs w:val="28"/>
              </w:rPr>
            </w:pPr>
            <w:r w:rsidRPr="006375D5">
              <w:rPr>
                <w:sz w:val="28"/>
                <w:szCs w:val="28"/>
              </w:rPr>
              <w:t>ул. Н. Островского, д. 32</w:t>
            </w:r>
          </w:p>
        </w:tc>
      </w:tr>
      <w:tr w:rsidR="006375D5" w:rsidRPr="006375D5" w14:paraId="3D2CDFD3" w14:textId="77777777" w:rsidTr="00335A6E">
        <w:trPr>
          <w:trHeight w:val="922"/>
        </w:trPr>
        <w:tc>
          <w:tcPr>
            <w:tcW w:w="5103" w:type="dxa"/>
            <w:vAlign w:val="center"/>
          </w:tcPr>
          <w:p w14:paraId="546E0BD5" w14:textId="77777777" w:rsidR="006375D5" w:rsidRPr="006375D5" w:rsidRDefault="006375D5" w:rsidP="006375D5">
            <w:pPr>
              <w:rPr>
                <w:sz w:val="28"/>
                <w:szCs w:val="28"/>
              </w:rPr>
            </w:pPr>
            <w:r w:rsidRPr="006375D5">
              <w:rPr>
                <w:sz w:val="28"/>
                <w:szCs w:val="28"/>
              </w:rPr>
              <w:t>Должностное лицо, утвердившее производственную программу</w:t>
            </w:r>
          </w:p>
        </w:tc>
        <w:tc>
          <w:tcPr>
            <w:tcW w:w="5104" w:type="dxa"/>
            <w:vAlign w:val="center"/>
          </w:tcPr>
          <w:p w14:paraId="1CC8DAD9" w14:textId="77777777" w:rsidR="006375D5" w:rsidRPr="006375D5" w:rsidRDefault="006375D5" w:rsidP="006375D5">
            <w:pPr>
              <w:jc w:val="center"/>
              <w:rPr>
                <w:sz w:val="28"/>
                <w:szCs w:val="28"/>
              </w:rPr>
            </w:pPr>
            <w:r w:rsidRPr="006375D5">
              <w:rPr>
                <w:sz w:val="28"/>
                <w:szCs w:val="28"/>
              </w:rPr>
              <w:t>Председатель РЭК Кузбасса</w:t>
            </w:r>
          </w:p>
          <w:p w14:paraId="608082F5" w14:textId="77777777" w:rsidR="006375D5" w:rsidRPr="006375D5" w:rsidRDefault="006375D5" w:rsidP="006375D5">
            <w:pPr>
              <w:jc w:val="center"/>
              <w:rPr>
                <w:sz w:val="28"/>
                <w:szCs w:val="28"/>
              </w:rPr>
            </w:pPr>
            <w:r w:rsidRPr="006375D5">
              <w:rPr>
                <w:sz w:val="28"/>
                <w:szCs w:val="28"/>
              </w:rPr>
              <w:t>Малюта Дмитрий Владимирович</w:t>
            </w:r>
          </w:p>
        </w:tc>
      </w:tr>
      <w:tr w:rsidR="006375D5" w:rsidRPr="006375D5" w14:paraId="5E71403B" w14:textId="77777777" w:rsidTr="00335A6E">
        <w:tc>
          <w:tcPr>
            <w:tcW w:w="5103" w:type="dxa"/>
            <w:vAlign w:val="center"/>
          </w:tcPr>
          <w:p w14:paraId="7D936DED" w14:textId="77777777" w:rsidR="006375D5" w:rsidRPr="006375D5" w:rsidRDefault="006375D5" w:rsidP="006375D5">
            <w:pPr>
              <w:rPr>
                <w:sz w:val="28"/>
                <w:szCs w:val="28"/>
              </w:rPr>
            </w:pPr>
            <w:r w:rsidRPr="006375D5">
              <w:rPr>
                <w:sz w:val="28"/>
                <w:szCs w:val="28"/>
              </w:rPr>
              <w:t>Контактная информация лица, ответственного за утверждение производственной программы</w:t>
            </w:r>
          </w:p>
        </w:tc>
        <w:tc>
          <w:tcPr>
            <w:tcW w:w="5104" w:type="dxa"/>
            <w:vAlign w:val="center"/>
          </w:tcPr>
          <w:p w14:paraId="1BED19DB" w14:textId="77777777" w:rsidR="006375D5" w:rsidRPr="006375D5" w:rsidRDefault="006375D5" w:rsidP="006375D5">
            <w:pPr>
              <w:jc w:val="center"/>
              <w:rPr>
                <w:sz w:val="28"/>
                <w:szCs w:val="28"/>
              </w:rPr>
            </w:pPr>
            <w:r w:rsidRPr="006375D5">
              <w:rPr>
                <w:sz w:val="28"/>
                <w:szCs w:val="28"/>
              </w:rPr>
              <w:t>8(3842) 36-28-28,</w:t>
            </w:r>
          </w:p>
          <w:p w14:paraId="7205AAAA" w14:textId="77777777" w:rsidR="006375D5" w:rsidRPr="006375D5" w:rsidRDefault="006375D5" w:rsidP="006375D5">
            <w:pPr>
              <w:jc w:val="center"/>
              <w:rPr>
                <w:sz w:val="28"/>
                <w:szCs w:val="28"/>
              </w:rPr>
            </w:pPr>
            <w:r w:rsidRPr="006375D5">
              <w:rPr>
                <w:sz w:val="28"/>
                <w:szCs w:val="28"/>
              </w:rPr>
              <w:t xml:space="preserve">электронная почта </w:t>
            </w:r>
            <w:hyperlink r:id="rId182" w:history="1">
              <w:proofErr w:type="spellStart"/>
              <w:r w:rsidRPr="006375D5">
                <w:rPr>
                  <w:sz w:val="28"/>
                  <w:szCs w:val="28"/>
                </w:rPr>
                <w:t>delo</w:t>
              </w:r>
              <w:proofErr w:type="spellEnd"/>
              <w:r w:rsidRPr="006375D5">
                <w:rPr>
                  <w:sz w:val="28"/>
                  <w:szCs w:val="28"/>
                </w:rPr>
                <w:t>@ recko.ru</w:t>
              </w:r>
            </w:hyperlink>
          </w:p>
        </w:tc>
      </w:tr>
      <w:tr w:rsidR="006375D5" w:rsidRPr="006375D5" w14:paraId="54FB72F6" w14:textId="77777777" w:rsidTr="00335A6E">
        <w:trPr>
          <w:trHeight w:val="864"/>
        </w:trPr>
        <w:tc>
          <w:tcPr>
            <w:tcW w:w="5103" w:type="dxa"/>
            <w:vAlign w:val="center"/>
          </w:tcPr>
          <w:p w14:paraId="39B9F6AB" w14:textId="77777777" w:rsidR="006375D5" w:rsidRPr="006375D5" w:rsidRDefault="006375D5" w:rsidP="006375D5">
            <w:pPr>
              <w:rPr>
                <w:sz w:val="28"/>
                <w:szCs w:val="28"/>
              </w:rPr>
            </w:pPr>
            <w:r w:rsidRPr="006375D5">
              <w:rPr>
                <w:sz w:val="28"/>
                <w:szCs w:val="28"/>
              </w:rPr>
              <w:t>Период реализации</w:t>
            </w:r>
          </w:p>
        </w:tc>
        <w:tc>
          <w:tcPr>
            <w:tcW w:w="5104" w:type="dxa"/>
            <w:vAlign w:val="center"/>
          </w:tcPr>
          <w:p w14:paraId="2E38D2CB" w14:textId="77777777" w:rsidR="006375D5" w:rsidRPr="006375D5" w:rsidRDefault="006375D5" w:rsidP="006375D5">
            <w:pPr>
              <w:jc w:val="center"/>
              <w:rPr>
                <w:sz w:val="28"/>
                <w:szCs w:val="28"/>
              </w:rPr>
            </w:pPr>
            <w:r w:rsidRPr="006375D5">
              <w:rPr>
                <w:sz w:val="28"/>
                <w:szCs w:val="28"/>
              </w:rPr>
              <w:t>с 01.01.2021 по 31.12.2025</w:t>
            </w:r>
          </w:p>
        </w:tc>
      </w:tr>
    </w:tbl>
    <w:p w14:paraId="3CFE9BD4" w14:textId="77777777" w:rsidR="006375D5" w:rsidRDefault="006375D5" w:rsidP="006375D5">
      <w:pPr>
        <w:jc w:val="center"/>
        <w:rPr>
          <w:sz w:val="28"/>
          <w:szCs w:val="28"/>
        </w:rPr>
        <w:sectPr w:rsidR="006375D5" w:rsidSect="00454CFF">
          <w:headerReference w:type="default" r:id="rId183"/>
          <w:headerReference w:type="first" r:id="rId184"/>
          <w:footerReference w:type="first" r:id="rId185"/>
          <w:pgSz w:w="11906" w:h="16838"/>
          <w:pgMar w:top="1180" w:right="1418" w:bottom="426" w:left="1559" w:header="454" w:footer="567" w:gutter="0"/>
          <w:cols w:space="708"/>
          <w:titlePg/>
          <w:docGrid w:linePitch="360"/>
        </w:sectPr>
      </w:pPr>
    </w:p>
    <w:p w14:paraId="4D763091" w14:textId="77777777" w:rsidR="006375D5" w:rsidRPr="006375D5" w:rsidRDefault="006375D5" w:rsidP="006375D5">
      <w:pPr>
        <w:jc w:val="center"/>
        <w:rPr>
          <w:sz w:val="28"/>
          <w:szCs w:val="28"/>
        </w:rPr>
      </w:pPr>
    </w:p>
    <w:p w14:paraId="4A32056A" w14:textId="77777777" w:rsidR="006375D5" w:rsidRPr="006375D5" w:rsidRDefault="006375D5" w:rsidP="006375D5">
      <w:pPr>
        <w:jc w:val="center"/>
        <w:rPr>
          <w:sz w:val="28"/>
          <w:szCs w:val="28"/>
        </w:rPr>
      </w:pPr>
      <w:r w:rsidRPr="006375D5">
        <w:rPr>
          <w:sz w:val="28"/>
          <w:szCs w:val="28"/>
        </w:rPr>
        <w:t xml:space="preserve">Раздел 2. Перечень мероприятий производственной программы </w:t>
      </w:r>
    </w:p>
    <w:p w14:paraId="7C068C12" w14:textId="77777777" w:rsidR="006375D5" w:rsidRPr="006375D5" w:rsidRDefault="006375D5" w:rsidP="006375D5">
      <w:pPr>
        <w:jc w:val="center"/>
        <w:rPr>
          <w:sz w:val="28"/>
          <w:szCs w:val="28"/>
        </w:rPr>
      </w:pPr>
    </w:p>
    <w:tbl>
      <w:tblPr>
        <w:tblStyle w:val="ae"/>
        <w:tblW w:w="10320" w:type="dxa"/>
        <w:tblInd w:w="-714" w:type="dxa"/>
        <w:tblLayout w:type="fixed"/>
        <w:tblLook w:val="04A0" w:firstRow="1" w:lastRow="0" w:firstColumn="1" w:lastColumn="0" w:noHBand="0" w:noVBand="1"/>
      </w:tblPr>
      <w:tblGrid>
        <w:gridCol w:w="2807"/>
        <w:gridCol w:w="1701"/>
        <w:gridCol w:w="1905"/>
        <w:gridCol w:w="2376"/>
        <w:gridCol w:w="851"/>
        <w:gridCol w:w="680"/>
      </w:tblGrid>
      <w:tr w:rsidR="006375D5" w:rsidRPr="006375D5" w14:paraId="50CC3AAE" w14:textId="77777777" w:rsidTr="00335A6E">
        <w:trPr>
          <w:trHeight w:val="706"/>
        </w:trPr>
        <w:tc>
          <w:tcPr>
            <w:tcW w:w="2807" w:type="dxa"/>
            <w:vMerge w:val="restart"/>
            <w:vAlign w:val="center"/>
          </w:tcPr>
          <w:p w14:paraId="22388334" w14:textId="77777777" w:rsidR="006375D5" w:rsidRPr="006375D5" w:rsidRDefault="006375D5" w:rsidP="006375D5">
            <w:pPr>
              <w:jc w:val="center"/>
              <w:rPr>
                <w:sz w:val="28"/>
                <w:szCs w:val="28"/>
              </w:rPr>
            </w:pPr>
            <w:r w:rsidRPr="006375D5">
              <w:rPr>
                <w:sz w:val="28"/>
                <w:szCs w:val="28"/>
              </w:rPr>
              <w:t>Наименование мероприятия</w:t>
            </w:r>
          </w:p>
        </w:tc>
        <w:tc>
          <w:tcPr>
            <w:tcW w:w="1701" w:type="dxa"/>
            <w:vMerge w:val="restart"/>
            <w:vAlign w:val="center"/>
          </w:tcPr>
          <w:p w14:paraId="6D0E34AF" w14:textId="77777777" w:rsidR="006375D5" w:rsidRPr="006375D5" w:rsidRDefault="006375D5" w:rsidP="006375D5">
            <w:pPr>
              <w:jc w:val="center"/>
              <w:rPr>
                <w:sz w:val="28"/>
                <w:szCs w:val="28"/>
              </w:rPr>
            </w:pPr>
            <w:r w:rsidRPr="006375D5">
              <w:rPr>
                <w:sz w:val="28"/>
                <w:szCs w:val="28"/>
              </w:rPr>
              <w:t>Срок реализации</w:t>
            </w:r>
          </w:p>
        </w:tc>
        <w:tc>
          <w:tcPr>
            <w:tcW w:w="1905" w:type="dxa"/>
            <w:vMerge w:val="restart"/>
          </w:tcPr>
          <w:p w14:paraId="550812C3" w14:textId="77777777" w:rsidR="006375D5" w:rsidRPr="006375D5" w:rsidRDefault="006375D5" w:rsidP="006375D5">
            <w:pPr>
              <w:jc w:val="center"/>
              <w:rPr>
                <w:sz w:val="28"/>
                <w:szCs w:val="28"/>
              </w:rPr>
            </w:pPr>
            <w:r w:rsidRPr="006375D5">
              <w:rPr>
                <w:sz w:val="28"/>
                <w:szCs w:val="28"/>
              </w:rPr>
              <w:t xml:space="preserve">Финансовые потребности, тыс. руб. </w:t>
            </w:r>
          </w:p>
          <w:p w14:paraId="31C49FFA" w14:textId="77777777" w:rsidR="006375D5" w:rsidRPr="006375D5" w:rsidRDefault="006375D5" w:rsidP="006375D5">
            <w:pPr>
              <w:jc w:val="center"/>
              <w:rPr>
                <w:sz w:val="28"/>
                <w:szCs w:val="28"/>
              </w:rPr>
            </w:pPr>
            <w:r w:rsidRPr="006375D5">
              <w:rPr>
                <w:sz w:val="28"/>
                <w:szCs w:val="28"/>
              </w:rPr>
              <w:t>(без НДС)</w:t>
            </w:r>
          </w:p>
        </w:tc>
        <w:tc>
          <w:tcPr>
            <w:tcW w:w="3907" w:type="dxa"/>
            <w:gridSpan w:val="3"/>
            <w:vAlign w:val="center"/>
          </w:tcPr>
          <w:p w14:paraId="5F3A0B31" w14:textId="77777777" w:rsidR="006375D5" w:rsidRPr="006375D5" w:rsidRDefault="006375D5" w:rsidP="006375D5">
            <w:pPr>
              <w:jc w:val="center"/>
              <w:rPr>
                <w:sz w:val="28"/>
                <w:szCs w:val="28"/>
              </w:rPr>
            </w:pPr>
            <w:r w:rsidRPr="006375D5">
              <w:rPr>
                <w:sz w:val="28"/>
                <w:szCs w:val="28"/>
              </w:rPr>
              <w:t>Ожидаемый эффект</w:t>
            </w:r>
          </w:p>
        </w:tc>
      </w:tr>
      <w:tr w:rsidR="006375D5" w:rsidRPr="006375D5" w14:paraId="4C309451" w14:textId="77777777" w:rsidTr="00335A6E">
        <w:trPr>
          <w:trHeight w:val="844"/>
        </w:trPr>
        <w:tc>
          <w:tcPr>
            <w:tcW w:w="2807" w:type="dxa"/>
            <w:vMerge/>
          </w:tcPr>
          <w:p w14:paraId="45F403EC" w14:textId="77777777" w:rsidR="006375D5" w:rsidRPr="006375D5" w:rsidRDefault="006375D5" w:rsidP="006375D5">
            <w:pPr>
              <w:jc w:val="center"/>
              <w:rPr>
                <w:sz w:val="28"/>
                <w:szCs w:val="28"/>
              </w:rPr>
            </w:pPr>
          </w:p>
        </w:tc>
        <w:tc>
          <w:tcPr>
            <w:tcW w:w="1701" w:type="dxa"/>
            <w:vMerge/>
          </w:tcPr>
          <w:p w14:paraId="3D473EFD" w14:textId="77777777" w:rsidR="006375D5" w:rsidRPr="006375D5" w:rsidRDefault="006375D5" w:rsidP="006375D5">
            <w:pPr>
              <w:jc w:val="center"/>
              <w:rPr>
                <w:sz w:val="28"/>
                <w:szCs w:val="28"/>
              </w:rPr>
            </w:pPr>
          </w:p>
        </w:tc>
        <w:tc>
          <w:tcPr>
            <w:tcW w:w="1905" w:type="dxa"/>
            <w:vMerge/>
          </w:tcPr>
          <w:p w14:paraId="714849F9" w14:textId="77777777" w:rsidR="006375D5" w:rsidRPr="006375D5" w:rsidRDefault="006375D5" w:rsidP="006375D5">
            <w:pPr>
              <w:jc w:val="center"/>
              <w:rPr>
                <w:sz w:val="28"/>
                <w:szCs w:val="28"/>
              </w:rPr>
            </w:pPr>
          </w:p>
        </w:tc>
        <w:tc>
          <w:tcPr>
            <w:tcW w:w="2376" w:type="dxa"/>
            <w:vAlign w:val="center"/>
          </w:tcPr>
          <w:p w14:paraId="7D4ABC08" w14:textId="77777777" w:rsidR="006375D5" w:rsidRPr="006375D5" w:rsidRDefault="006375D5" w:rsidP="006375D5">
            <w:pPr>
              <w:jc w:val="center"/>
              <w:rPr>
                <w:sz w:val="28"/>
                <w:szCs w:val="28"/>
              </w:rPr>
            </w:pPr>
            <w:r w:rsidRPr="006375D5">
              <w:rPr>
                <w:sz w:val="28"/>
                <w:szCs w:val="28"/>
              </w:rPr>
              <w:t>Наименование показателей</w:t>
            </w:r>
          </w:p>
        </w:tc>
        <w:tc>
          <w:tcPr>
            <w:tcW w:w="851" w:type="dxa"/>
            <w:vAlign w:val="center"/>
          </w:tcPr>
          <w:p w14:paraId="371C725F" w14:textId="77777777" w:rsidR="006375D5" w:rsidRPr="006375D5" w:rsidRDefault="006375D5" w:rsidP="006375D5">
            <w:pPr>
              <w:jc w:val="center"/>
              <w:rPr>
                <w:sz w:val="28"/>
                <w:szCs w:val="28"/>
              </w:rPr>
            </w:pPr>
            <w:r w:rsidRPr="006375D5">
              <w:rPr>
                <w:sz w:val="28"/>
                <w:szCs w:val="28"/>
              </w:rPr>
              <w:t>тыс. руб.</w:t>
            </w:r>
          </w:p>
        </w:tc>
        <w:tc>
          <w:tcPr>
            <w:tcW w:w="680" w:type="dxa"/>
            <w:vAlign w:val="center"/>
          </w:tcPr>
          <w:p w14:paraId="595C7CE7" w14:textId="77777777" w:rsidR="006375D5" w:rsidRPr="006375D5" w:rsidRDefault="006375D5" w:rsidP="006375D5">
            <w:pPr>
              <w:jc w:val="center"/>
              <w:rPr>
                <w:sz w:val="28"/>
                <w:szCs w:val="28"/>
              </w:rPr>
            </w:pPr>
            <w:r w:rsidRPr="006375D5">
              <w:rPr>
                <w:sz w:val="28"/>
                <w:szCs w:val="28"/>
              </w:rPr>
              <w:t>%</w:t>
            </w:r>
          </w:p>
        </w:tc>
      </w:tr>
      <w:tr w:rsidR="006375D5" w:rsidRPr="006375D5" w14:paraId="43B9A408" w14:textId="77777777" w:rsidTr="00335A6E">
        <w:trPr>
          <w:trHeight w:val="458"/>
        </w:trPr>
        <w:tc>
          <w:tcPr>
            <w:tcW w:w="10320" w:type="dxa"/>
            <w:gridSpan w:val="6"/>
            <w:vAlign w:val="center"/>
          </w:tcPr>
          <w:p w14:paraId="7EB6BE90" w14:textId="77777777" w:rsidR="006375D5" w:rsidRPr="006375D5" w:rsidRDefault="006375D5" w:rsidP="006375D5">
            <w:pPr>
              <w:jc w:val="center"/>
              <w:rPr>
                <w:sz w:val="28"/>
                <w:szCs w:val="28"/>
              </w:rPr>
            </w:pPr>
            <w:r w:rsidRPr="006375D5">
              <w:rPr>
                <w:sz w:val="28"/>
                <w:szCs w:val="28"/>
              </w:rPr>
              <w:t>Захоронение твердых коммунальных отходов</w:t>
            </w:r>
          </w:p>
        </w:tc>
      </w:tr>
      <w:tr w:rsidR="006375D5" w:rsidRPr="006375D5" w14:paraId="47C8DFC7" w14:textId="77777777" w:rsidTr="00335A6E">
        <w:trPr>
          <w:trHeight w:val="462"/>
        </w:trPr>
        <w:tc>
          <w:tcPr>
            <w:tcW w:w="2807" w:type="dxa"/>
            <w:vAlign w:val="center"/>
          </w:tcPr>
          <w:p w14:paraId="43D69B5A" w14:textId="77777777" w:rsidR="006375D5" w:rsidRPr="006375D5" w:rsidRDefault="006375D5" w:rsidP="006375D5">
            <w:pPr>
              <w:jc w:val="center"/>
              <w:rPr>
                <w:sz w:val="28"/>
                <w:szCs w:val="28"/>
              </w:rPr>
            </w:pPr>
            <w:r w:rsidRPr="006375D5">
              <w:rPr>
                <w:sz w:val="28"/>
                <w:szCs w:val="28"/>
              </w:rPr>
              <w:t>-</w:t>
            </w:r>
          </w:p>
        </w:tc>
        <w:tc>
          <w:tcPr>
            <w:tcW w:w="1701" w:type="dxa"/>
            <w:vAlign w:val="center"/>
          </w:tcPr>
          <w:p w14:paraId="1B129A5F" w14:textId="77777777" w:rsidR="006375D5" w:rsidRPr="006375D5" w:rsidRDefault="006375D5" w:rsidP="006375D5">
            <w:pPr>
              <w:jc w:val="center"/>
              <w:rPr>
                <w:sz w:val="28"/>
                <w:szCs w:val="28"/>
              </w:rPr>
            </w:pPr>
            <w:r w:rsidRPr="006375D5">
              <w:rPr>
                <w:sz w:val="28"/>
                <w:szCs w:val="28"/>
              </w:rPr>
              <w:t>-</w:t>
            </w:r>
          </w:p>
        </w:tc>
        <w:tc>
          <w:tcPr>
            <w:tcW w:w="1905" w:type="dxa"/>
            <w:vAlign w:val="center"/>
          </w:tcPr>
          <w:p w14:paraId="33B8FDB6" w14:textId="77777777" w:rsidR="006375D5" w:rsidRPr="006375D5" w:rsidRDefault="006375D5" w:rsidP="006375D5">
            <w:pPr>
              <w:jc w:val="center"/>
              <w:rPr>
                <w:sz w:val="28"/>
                <w:szCs w:val="28"/>
              </w:rPr>
            </w:pPr>
            <w:r w:rsidRPr="006375D5">
              <w:rPr>
                <w:sz w:val="28"/>
                <w:szCs w:val="28"/>
              </w:rPr>
              <w:t>-</w:t>
            </w:r>
          </w:p>
        </w:tc>
        <w:tc>
          <w:tcPr>
            <w:tcW w:w="2376" w:type="dxa"/>
            <w:vAlign w:val="center"/>
          </w:tcPr>
          <w:p w14:paraId="5AEA08BB" w14:textId="77777777" w:rsidR="006375D5" w:rsidRPr="006375D5" w:rsidRDefault="006375D5" w:rsidP="006375D5">
            <w:pPr>
              <w:jc w:val="center"/>
              <w:rPr>
                <w:sz w:val="20"/>
                <w:szCs w:val="20"/>
              </w:rPr>
            </w:pPr>
            <w:r w:rsidRPr="006375D5">
              <w:rPr>
                <w:sz w:val="32"/>
                <w:szCs w:val="20"/>
              </w:rPr>
              <w:t>-</w:t>
            </w:r>
          </w:p>
        </w:tc>
        <w:tc>
          <w:tcPr>
            <w:tcW w:w="851" w:type="dxa"/>
            <w:vAlign w:val="center"/>
          </w:tcPr>
          <w:p w14:paraId="5F5DD110" w14:textId="77777777" w:rsidR="006375D5" w:rsidRPr="006375D5" w:rsidRDefault="006375D5" w:rsidP="006375D5">
            <w:pPr>
              <w:jc w:val="center"/>
              <w:rPr>
                <w:sz w:val="28"/>
                <w:szCs w:val="28"/>
              </w:rPr>
            </w:pPr>
            <w:r w:rsidRPr="006375D5">
              <w:rPr>
                <w:sz w:val="28"/>
                <w:szCs w:val="28"/>
              </w:rPr>
              <w:t>-</w:t>
            </w:r>
          </w:p>
        </w:tc>
        <w:tc>
          <w:tcPr>
            <w:tcW w:w="680" w:type="dxa"/>
            <w:vAlign w:val="center"/>
          </w:tcPr>
          <w:p w14:paraId="2D2A3891" w14:textId="77777777" w:rsidR="006375D5" w:rsidRPr="006375D5" w:rsidRDefault="006375D5" w:rsidP="006375D5">
            <w:pPr>
              <w:jc w:val="center"/>
              <w:rPr>
                <w:sz w:val="28"/>
                <w:szCs w:val="28"/>
              </w:rPr>
            </w:pPr>
            <w:r w:rsidRPr="006375D5">
              <w:rPr>
                <w:sz w:val="28"/>
                <w:szCs w:val="28"/>
              </w:rPr>
              <w:t>-</w:t>
            </w:r>
          </w:p>
        </w:tc>
      </w:tr>
    </w:tbl>
    <w:p w14:paraId="003DAB9D" w14:textId="77777777" w:rsidR="006375D5" w:rsidRPr="006375D5" w:rsidRDefault="006375D5" w:rsidP="006375D5">
      <w:pPr>
        <w:jc w:val="center"/>
        <w:rPr>
          <w:sz w:val="28"/>
          <w:szCs w:val="28"/>
        </w:rPr>
      </w:pPr>
    </w:p>
    <w:p w14:paraId="58ED631A" w14:textId="77777777" w:rsidR="006375D5" w:rsidRPr="006375D5" w:rsidRDefault="006375D5" w:rsidP="006375D5">
      <w:pPr>
        <w:jc w:val="center"/>
        <w:rPr>
          <w:sz w:val="28"/>
          <w:szCs w:val="28"/>
        </w:rPr>
      </w:pPr>
    </w:p>
    <w:p w14:paraId="25FFB7B6" w14:textId="77777777" w:rsidR="006375D5" w:rsidRPr="006375D5" w:rsidRDefault="006375D5" w:rsidP="006375D5">
      <w:pPr>
        <w:jc w:val="center"/>
        <w:rPr>
          <w:sz w:val="28"/>
          <w:szCs w:val="28"/>
        </w:rPr>
      </w:pPr>
    </w:p>
    <w:p w14:paraId="5E378C1E" w14:textId="77777777" w:rsidR="006375D5" w:rsidRPr="006375D5" w:rsidRDefault="006375D5" w:rsidP="006375D5">
      <w:pPr>
        <w:jc w:val="center"/>
        <w:rPr>
          <w:sz w:val="28"/>
          <w:szCs w:val="28"/>
        </w:rPr>
      </w:pPr>
    </w:p>
    <w:p w14:paraId="14075449" w14:textId="77777777" w:rsidR="006375D5" w:rsidRPr="006375D5" w:rsidRDefault="006375D5" w:rsidP="006375D5">
      <w:pPr>
        <w:jc w:val="center"/>
        <w:rPr>
          <w:sz w:val="28"/>
          <w:szCs w:val="28"/>
        </w:rPr>
      </w:pPr>
    </w:p>
    <w:p w14:paraId="783931E2" w14:textId="77777777" w:rsidR="006375D5" w:rsidRPr="006375D5" w:rsidRDefault="006375D5" w:rsidP="006375D5">
      <w:pPr>
        <w:jc w:val="center"/>
        <w:rPr>
          <w:sz w:val="28"/>
          <w:szCs w:val="28"/>
        </w:rPr>
      </w:pPr>
    </w:p>
    <w:p w14:paraId="453BA23D" w14:textId="77777777" w:rsidR="006375D5" w:rsidRPr="006375D5" w:rsidRDefault="006375D5" w:rsidP="006375D5">
      <w:pPr>
        <w:jc w:val="center"/>
        <w:rPr>
          <w:sz w:val="28"/>
          <w:szCs w:val="28"/>
        </w:rPr>
      </w:pPr>
    </w:p>
    <w:p w14:paraId="1BCBD0CF" w14:textId="77777777" w:rsidR="006375D5" w:rsidRPr="006375D5" w:rsidRDefault="006375D5" w:rsidP="006375D5">
      <w:pPr>
        <w:jc w:val="center"/>
        <w:rPr>
          <w:sz w:val="28"/>
          <w:szCs w:val="28"/>
        </w:rPr>
      </w:pPr>
    </w:p>
    <w:p w14:paraId="75165616" w14:textId="77777777" w:rsidR="006375D5" w:rsidRPr="006375D5" w:rsidRDefault="006375D5" w:rsidP="006375D5">
      <w:pPr>
        <w:jc w:val="center"/>
        <w:rPr>
          <w:sz w:val="28"/>
          <w:szCs w:val="28"/>
        </w:rPr>
      </w:pPr>
    </w:p>
    <w:p w14:paraId="74F16F5E" w14:textId="77777777" w:rsidR="006375D5" w:rsidRPr="006375D5" w:rsidRDefault="006375D5" w:rsidP="006375D5">
      <w:pPr>
        <w:jc w:val="center"/>
        <w:rPr>
          <w:sz w:val="28"/>
          <w:szCs w:val="28"/>
        </w:rPr>
      </w:pPr>
    </w:p>
    <w:p w14:paraId="6D4A6035" w14:textId="77777777" w:rsidR="006375D5" w:rsidRPr="006375D5" w:rsidRDefault="006375D5" w:rsidP="006375D5">
      <w:pPr>
        <w:jc w:val="center"/>
        <w:rPr>
          <w:sz w:val="28"/>
          <w:szCs w:val="28"/>
        </w:rPr>
        <w:sectPr w:rsidR="006375D5" w:rsidRPr="006375D5" w:rsidSect="00454CFF">
          <w:pgSz w:w="11906" w:h="16838"/>
          <w:pgMar w:top="1180" w:right="1418" w:bottom="426" w:left="1559" w:header="454" w:footer="567" w:gutter="0"/>
          <w:cols w:space="708"/>
          <w:titlePg/>
          <w:docGrid w:linePitch="360"/>
        </w:sectPr>
      </w:pPr>
    </w:p>
    <w:p w14:paraId="5959C338" w14:textId="77777777" w:rsidR="006375D5" w:rsidRPr="006375D5" w:rsidRDefault="006375D5" w:rsidP="006375D5">
      <w:pPr>
        <w:jc w:val="center"/>
        <w:rPr>
          <w:sz w:val="28"/>
          <w:szCs w:val="28"/>
        </w:rPr>
      </w:pPr>
      <w:r w:rsidRPr="006375D5">
        <w:rPr>
          <w:sz w:val="28"/>
          <w:szCs w:val="28"/>
        </w:rPr>
        <w:t>Раздел 3. Планируемые объемы</w:t>
      </w:r>
    </w:p>
    <w:p w14:paraId="63A31FD2" w14:textId="77777777" w:rsidR="006375D5" w:rsidRPr="006375D5" w:rsidRDefault="006375D5" w:rsidP="006375D5">
      <w:pPr>
        <w:jc w:val="center"/>
        <w:rPr>
          <w:sz w:val="28"/>
          <w:szCs w:val="28"/>
        </w:rPr>
      </w:pPr>
      <w:r w:rsidRPr="006375D5">
        <w:rPr>
          <w:sz w:val="28"/>
          <w:szCs w:val="28"/>
        </w:rPr>
        <w:t xml:space="preserve"> размещаемых твердых коммунальных отходов</w:t>
      </w:r>
    </w:p>
    <w:p w14:paraId="0408AB63" w14:textId="77777777" w:rsidR="006375D5" w:rsidRPr="006375D5" w:rsidRDefault="006375D5" w:rsidP="006375D5">
      <w:pPr>
        <w:jc w:val="center"/>
        <w:rPr>
          <w:sz w:val="28"/>
          <w:szCs w:val="28"/>
        </w:rPr>
      </w:pPr>
    </w:p>
    <w:tbl>
      <w:tblPr>
        <w:tblStyle w:val="ae"/>
        <w:tblW w:w="13979" w:type="dxa"/>
        <w:jc w:val="center"/>
        <w:tblLayout w:type="fixed"/>
        <w:tblLook w:val="04A0" w:firstRow="1" w:lastRow="0" w:firstColumn="1" w:lastColumn="0" w:noHBand="0" w:noVBand="1"/>
      </w:tblPr>
      <w:tblGrid>
        <w:gridCol w:w="2590"/>
        <w:gridCol w:w="765"/>
        <w:gridCol w:w="1134"/>
        <w:gridCol w:w="1134"/>
        <w:gridCol w:w="1134"/>
        <w:gridCol w:w="1134"/>
        <w:gridCol w:w="1268"/>
        <w:gridCol w:w="1134"/>
        <w:gridCol w:w="1134"/>
        <w:gridCol w:w="1276"/>
        <w:gridCol w:w="1276"/>
      </w:tblGrid>
      <w:tr w:rsidR="006375D5" w:rsidRPr="006375D5" w14:paraId="50840022" w14:textId="77777777" w:rsidTr="00335A6E">
        <w:trPr>
          <w:trHeight w:val="673"/>
          <w:jc w:val="center"/>
        </w:trPr>
        <w:tc>
          <w:tcPr>
            <w:tcW w:w="2590" w:type="dxa"/>
            <w:vMerge w:val="restart"/>
            <w:vAlign w:val="center"/>
          </w:tcPr>
          <w:p w14:paraId="5BA39E40" w14:textId="77777777" w:rsidR="006375D5" w:rsidRPr="006375D5" w:rsidRDefault="006375D5" w:rsidP="006375D5">
            <w:pPr>
              <w:jc w:val="center"/>
              <w:rPr>
                <w:sz w:val="28"/>
                <w:szCs w:val="28"/>
              </w:rPr>
            </w:pPr>
            <w:r w:rsidRPr="006375D5">
              <w:rPr>
                <w:sz w:val="28"/>
                <w:szCs w:val="28"/>
              </w:rPr>
              <w:t>Наименование показателя</w:t>
            </w:r>
          </w:p>
        </w:tc>
        <w:tc>
          <w:tcPr>
            <w:tcW w:w="765" w:type="dxa"/>
            <w:vMerge w:val="restart"/>
            <w:vAlign w:val="center"/>
          </w:tcPr>
          <w:p w14:paraId="2EFADA50" w14:textId="77777777" w:rsidR="006375D5" w:rsidRPr="006375D5" w:rsidRDefault="006375D5" w:rsidP="006375D5">
            <w:pPr>
              <w:jc w:val="center"/>
              <w:rPr>
                <w:sz w:val="28"/>
                <w:szCs w:val="28"/>
              </w:rPr>
            </w:pPr>
            <w:r w:rsidRPr="006375D5">
              <w:rPr>
                <w:sz w:val="28"/>
                <w:szCs w:val="28"/>
              </w:rPr>
              <w:t>Ед. изм.</w:t>
            </w:r>
          </w:p>
        </w:tc>
        <w:tc>
          <w:tcPr>
            <w:tcW w:w="2268" w:type="dxa"/>
            <w:gridSpan w:val="2"/>
            <w:vAlign w:val="center"/>
          </w:tcPr>
          <w:p w14:paraId="6895F977" w14:textId="77777777" w:rsidR="006375D5" w:rsidRPr="006375D5" w:rsidRDefault="006375D5" w:rsidP="006375D5">
            <w:pPr>
              <w:jc w:val="center"/>
              <w:rPr>
                <w:sz w:val="28"/>
                <w:szCs w:val="28"/>
              </w:rPr>
            </w:pPr>
            <w:r w:rsidRPr="006375D5">
              <w:rPr>
                <w:sz w:val="28"/>
                <w:szCs w:val="28"/>
              </w:rPr>
              <w:t>2021 год</w:t>
            </w:r>
          </w:p>
        </w:tc>
        <w:tc>
          <w:tcPr>
            <w:tcW w:w="2268" w:type="dxa"/>
            <w:gridSpan w:val="2"/>
            <w:vAlign w:val="center"/>
          </w:tcPr>
          <w:p w14:paraId="5C90323B" w14:textId="77777777" w:rsidR="006375D5" w:rsidRPr="006375D5" w:rsidRDefault="006375D5" w:rsidP="006375D5">
            <w:pPr>
              <w:jc w:val="center"/>
              <w:rPr>
                <w:sz w:val="28"/>
                <w:szCs w:val="28"/>
              </w:rPr>
            </w:pPr>
            <w:r w:rsidRPr="006375D5">
              <w:rPr>
                <w:sz w:val="28"/>
                <w:szCs w:val="28"/>
              </w:rPr>
              <w:t>2022 год</w:t>
            </w:r>
          </w:p>
        </w:tc>
        <w:tc>
          <w:tcPr>
            <w:tcW w:w="1268" w:type="dxa"/>
            <w:vAlign w:val="center"/>
          </w:tcPr>
          <w:p w14:paraId="22E3DFC5" w14:textId="77777777" w:rsidR="006375D5" w:rsidRPr="006375D5" w:rsidRDefault="006375D5" w:rsidP="006375D5">
            <w:pPr>
              <w:jc w:val="center"/>
              <w:rPr>
                <w:sz w:val="28"/>
                <w:szCs w:val="28"/>
              </w:rPr>
            </w:pPr>
            <w:r w:rsidRPr="006375D5">
              <w:rPr>
                <w:sz w:val="28"/>
                <w:szCs w:val="28"/>
              </w:rPr>
              <w:t>2023 год</w:t>
            </w:r>
          </w:p>
        </w:tc>
        <w:tc>
          <w:tcPr>
            <w:tcW w:w="2268" w:type="dxa"/>
            <w:gridSpan w:val="2"/>
            <w:vAlign w:val="center"/>
          </w:tcPr>
          <w:p w14:paraId="1B0C5658" w14:textId="77777777" w:rsidR="006375D5" w:rsidRPr="006375D5" w:rsidRDefault="006375D5" w:rsidP="006375D5">
            <w:pPr>
              <w:jc w:val="center"/>
              <w:rPr>
                <w:sz w:val="28"/>
                <w:szCs w:val="28"/>
              </w:rPr>
            </w:pPr>
            <w:r w:rsidRPr="006375D5">
              <w:rPr>
                <w:sz w:val="28"/>
                <w:szCs w:val="28"/>
              </w:rPr>
              <w:t>2024 год</w:t>
            </w:r>
          </w:p>
        </w:tc>
        <w:tc>
          <w:tcPr>
            <w:tcW w:w="2552" w:type="dxa"/>
            <w:gridSpan w:val="2"/>
            <w:vAlign w:val="center"/>
          </w:tcPr>
          <w:p w14:paraId="43593646" w14:textId="77777777" w:rsidR="006375D5" w:rsidRPr="006375D5" w:rsidRDefault="006375D5" w:rsidP="006375D5">
            <w:pPr>
              <w:jc w:val="center"/>
              <w:rPr>
                <w:sz w:val="28"/>
                <w:szCs w:val="28"/>
              </w:rPr>
            </w:pPr>
            <w:r w:rsidRPr="006375D5">
              <w:rPr>
                <w:sz w:val="28"/>
                <w:szCs w:val="28"/>
              </w:rPr>
              <w:t>2025 год</w:t>
            </w:r>
          </w:p>
        </w:tc>
      </w:tr>
      <w:tr w:rsidR="006375D5" w:rsidRPr="006375D5" w14:paraId="1AC224CA" w14:textId="77777777" w:rsidTr="00335A6E">
        <w:trPr>
          <w:trHeight w:val="936"/>
          <w:jc w:val="center"/>
        </w:trPr>
        <w:tc>
          <w:tcPr>
            <w:tcW w:w="2590" w:type="dxa"/>
            <w:vMerge/>
          </w:tcPr>
          <w:p w14:paraId="7305F6FC" w14:textId="77777777" w:rsidR="006375D5" w:rsidRPr="006375D5" w:rsidRDefault="006375D5" w:rsidP="006375D5">
            <w:pPr>
              <w:jc w:val="both"/>
              <w:rPr>
                <w:sz w:val="28"/>
                <w:szCs w:val="28"/>
              </w:rPr>
            </w:pPr>
          </w:p>
        </w:tc>
        <w:tc>
          <w:tcPr>
            <w:tcW w:w="765" w:type="dxa"/>
            <w:vMerge/>
          </w:tcPr>
          <w:p w14:paraId="46E10B32" w14:textId="77777777" w:rsidR="006375D5" w:rsidRPr="006375D5" w:rsidRDefault="006375D5" w:rsidP="006375D5">
            <w:pPr>
              <w:jc w:val="both"/>
              <w:rPr>
                <w:sz w:val="28"/>
                <w:szCs w:val="28"/>
              </w:rPr>
            </w:pPr>
          </w:p>
        </w:tc>
        <w:tc>
          <w:tcPr>
            <w:tcW w:w="1134" w:type="dxa"/>
            <w:vAlign w:val="center"/>
          </w:tcPr>
          <w:p w14:paraId="42775B80" w14:textId="77777777" w:rsidR="006375D5" w:rsidRPr="006375D5" w:rsidRDefault="006375D5" w:rsidP="006375D5">
            <w:pPr>
              <w:jc w:val="center"/>
              <w:rPr>
                <w:sz w:val="20"/>
                <w:szCs w:val="20"/>
              </w:rPr>
            </w:pPr>
            <w:r w:rsidRPr="006375D5">
              <w:rPr>
                <w:sz w:val="22"/>
                <w:szCs w:val="22"/>
              </w:rPr>
              <w:t>с 01.01.    по 30.06.</w:t>
            </w:r>
          </w:p>
        </w:tc>
        <w:tc>
          <w:tcPr>
            <w:tcW w:w="1134" w:type="dxa"/>
            <w:vAlign w:val="center"/>
          </w:tcPr>
          <w:p w14:paraId="77FE0B46" w14:textId="77777777" w:rsidR="006375D5" w:rsidRPr="006375D5" w:rsidRDefault="006375D5" w:rsidP="006375D5">
            <w:pPr>
              <w:jc w:val="center"/>
              <w:rPr>
                <w:sz w:val="20"/>
                <w:szCs w:val="20"/>
              </w:rPr>
            </w:pPr>
            <w:r w:rsidRPr="006375D5">
              <w:rPr>
                <w:sz w:val="22"/>
                <w:szCs w:val="22"/>
              </w:rPr>
              <w:t>с 01.07.     по 31.12.</w:t>
            </w:r>
          </w:p>
        </w:tc>
        <w:tc>
          <w:tcPr>
            <w:tcW w:w="1134" w:type="dxa"/>
            <w:vAlign w:val="center"/>
          </w:tcPr>
          <w:p w14:paraId="68036B19" w14:textId="77777777" w:rsidR="006375D5" w:rsidRPr="006375D5" w:rsidRDefault="006375D5" w:rsidP="006375D5">
            <w:pPr>
              <w:jc w:val="center"/>
              <w:rPr>
                <w:sz w:val="20"/>
                <w:szCs w:val="20"/>
              </w:rPr>
            </w:pPr>
            <w:r w:rsidRPr="006375D5">
              <w:rPr>
                <w:sz w:val="22"/>
                <w:szCs w:val="22"/>
              </w:rPr>
              <w:t>с 01.01.    по 30.06.</w:t>
            </w:r>
          </w:p>
        </w:tc>
        <w:tc>
          <w:tcPr>
            <w:tcW w:w="1134" w:type="dxa"/>
            <w:vAlign w:val="center"/>
          </w:tcPr>
          <w:p w14:paraId="663082DC" w14:textId="77777777" w:rsidR="006375D5" w:rsidRPr="006375D5" w:rsidRDefault="006375D5" w:rsidP="006375D5">
            <w:pPr>
              <w:jc w:val="center"/>
              <w:rPr>
                <w:sz w:val="20"/>
                <w:szCs w:val="20"/>
              </w:rPr>
            </w:pPr>
            <w:r w:rsidRPr="006375D5">
              <w:rPr>
                <w:sz w:val="22"/>
                <w:szCs w:val="22"/>
              </w:rPr>
              <w:t>с 01.07.    по 31.12.</w:t>
            </w:r>
          </w:p>
        </w:tc>
        <w:tc>
          <w:tcPr>
            <w:tcW w:w="1268" w:type="dxa"/>
            <w:vAlign w:val="center"/>
          </w:tcPr>
          <w:p w14:paraId="6E191786" w14:textId="77777777" w:rsidR="006375D5" w:rsidRPr="006375D5" w:rsidRDefault="006375D5" w:rsidP="006375D5">
            <w:pPr>
              <w:jc w:val="center"/>
              <w:rPr>
                <w:sz w:val="20"/>
                <w:szCs w:val="20"/>
              </w:rPr>
            </w:pPr>
            <w:r w:rsidRPr="006375D5">
              <w:rPr>
                <w:sz w:val="22"/>
                <w:szCs w:val="22"/>
              </w:rPr>
              <w:t>с 01.01.    по 31.12.</w:t>
            </w:r>
          </w:p>
        </w:tc>
        <w:tc>
          <w:tcPr>
            <w:tcW w:w="1134" w:type="dxa"/>
            <w:vAlign w:val="center"/>
          </w:tcPr>
          <w:p w14:paraId="53A85535" w14:textId="77777777" w:rsidR="006375D5" w:rsidRPr="006375D5" w:rsidRDefault="006375D5" w:rsidP="006375D5">
            <w:pPr>
              <w:jc w:val="center"/>
              <w:rPr>
                <w:sz w:val="20"/>
                <w:szCs w:val="20"/>
              </w:rPr>
            </w:pPr>
            <w:r w:rsidRPr="006375D5">
              <w:rPr>
                <w:sz w:val="22"/>
                <w:szCs w:val="22"/>
              </w:rPr>
              <w:t>с 01.01.    по 30.06.</w:t>
            </w:r>
          </w:p>
        </w:tc>
        <w:tc>
          <w:tcPr>
            <w:tcW w:w="1134" w:type="dxa"/>
            <w:vAlign w:val="center"/>
          </w:tcPr>
          <w:p w14:paraId="7BD9B0E3" w14:textId="77777777" w:rsidR="006375D5" w:rsidRPr="006375D5" w:rsidRDefault="006375D5" w:rsidP="006375D5">
            <w:pPr>
              <w:jc w:val="center"/>
              <w:rPr>
                <w:sz w:val="20"/>
                <w:szCs w:val="20"/>
              </w:rPr>
            </w:pPr>
            <w:r w:rsidRPr="006375D5">
              <w:rPr>
                <w:sz w:val="22"/>
                <w:szCs w:val="22"/>
              </w:rPr>
              <w:t>с 01.07.     по 31.12.</w:t>
            </w:r>
          </w:p>
        </w:tc>
        <w:tc>
          <w:tcPr>
            <w:tcW w:w="1276" w:type="dxa"/>
            <w:vAlign w:val="center"/>
          </w:tcPr>
          <w:p w14:paraId="6963DE1D" w14:textId="77777777" w:rsidR="006375D5" w:rsidRPr="006375D5" w:rsidRDefault="006375D5" w:rsidP="006375D5">
            <w:pPr>
              <w:jc w:val="center"/>
              <w:rPr>
                <w:sz w:val="20"/>
                <w:szCs w:val="20"/>
              </w:rPr>
            </w:pPr>
            <w:r w:rsidRPr="006375D5">
              <w:rPr>
                <w:sz w:val="22"/>
                <w:szCs w:val="22"/>
              </w:rPr>
              <w:t>с 01.01.    по 30.06.</w:t>
            </w:r>
          </w:p>
        </w:tc>
        <w:tc>
          <w:tcPr>
            <w:tcW w:w="1276" w:type="dxa"/>
            <w:vAlign w:val="center"/>
          </w:tcPr>
          <w:p w14:paraId="374CDCDF" w14:textId="77777777" w:rsidR="006375D5" w:rsidRPr="006375D5" w:rsidRDefault="006375D5" w:rsidP="006375D5">
            <w:pPr>
              <w:jc w:val="center"/>
              <w:rPr>
                <w:sz w:val="20"/>
                <w:szCs w:val="20"/>
              </w:rPr>
            </w:pPr>
            <w:r w:rsidRPr="006375D5">
              <w:rPr>
                <w:sz w:val="22"/>
                <w:szCs w:val="22"/>
              </w:rPr>
              <w:t>с 01.07.     по 31.12.</w:t>
            </w:r>
          </w:p>
        </w:tc>
      </w:tr>
      <w:tr w:rsidR="006375D5" w:rsidRPr="006375D5" w14:paraId="7FC86B44" w14:textId="77777777" w:rsidTr="00335A6E">
        <w:trPr>
          <w:trHeight w:val="253"/>
          <w:jc w:val="center"/>
        </w:trPr>
        <w:tc>
          <w:tcPr>
            <w:tcW w:w="2590" w:type="dxa"/>
            <w:vAlign w:val="center"/>
          </w:tcPr>
          <w:p w14:paraId="250A21B1" w14:textId="77777777" w:rsidR="006375D5" w:rsidRPr="006375D5" w:rsidRDefault="006375D5" w:rsidP="006375D5">
            <w:pPr>
              <w:jc w:val="center"/>
              <w:rPr>
                <w:sz w:val="28"/>
                <w:szCs w:val="28"/>
              </w:rPr>
            </w:pPr>
            <w:r w:rsidRPr="006375D5">
              <w:rPr>
                <w:sz w:val="28"/>
                <w:szCs w:val="28"/>
              </w:rPr>
              <w:t>1</w:t>
            </w:r>
          </w:p>
        </w:tc>
        <w:tc>
          <w:tcPr>
            <w:tcW w:w="765" w:type="dxa"/>
            <w:vAlign w:val="center"/>
          </w:tcPr>
          <w:p w14:paraId="10BB41A5" w14:textId="77777777" w:rsidR="006375D5" w:rsidRPr="006375D5" w:rsidRDefault="006375D5" w:rsidP="006375D5">
            <w:pPr>
              <w:jc w:val="center"/>
              <w:rPr>
                <w:sz w:val="28"/>
                <w:szCs w:val="28"/>
              </w:rPr>
            </w:pPr>
            <w:r w:rsidRPr="006375D5">
              <w:rPr>
                <w:sz w:val="28"/>
                <w:szCs w:val="28"/>
              </w:rPr>
              <w:t>2</w:t>
            </w:r>
          </w:p>
        </w:tc>
        <w:tc>
          <w:tcPr>
            <w:tcW w:w="1134" w:type="dxa"/>
            <w:vAlign w:val="center"/>
          </w:tcPr>
          <w:p w14:paraId="7AD20F36" w14:textId="77777777" w:rsidR="006375D5" w:rsidRPr="006375D5" w:rsidRDefault="006375D5" w:rsidP="006375D5">
            <w:pPr>
              <w:jc w:val="center"/>
              <w:rPr>
                <w:sz w:val="28"/>
                <w:szCs w:val="28"/>
              </w:rPr>
            </w:pPr>
            <w:r w:rsidRPr="006375D5">
              <w:rPr>
                <w:sz w:val="28"/>
                <w:szCs w:val="28"/>
              </w:rPr>
              <w:t>3</w:t>
            </w:r>
          </w:p>
        </w:tc>
        <w:tc>
          <w:tcPr>
            <w:tcW w:w="1134" w:type="dxa"/>
            <w:vAlign w:val="center"/>
          </w:tcPr>
          <w:p w14:paraId="679E7444" w14:textId="77777777" w:rsidR="006375D5" w:rsidRPr="006375D5" w:rsidRDefault="006375D5" w:rsidP="006375D5">
            <w:pPr>
              <w:jc w:val="center"/>
              <w:rPr>
                <w:sz w:val="28"/>
                <w:szCs w:val="28"/>
              </w:rPr>
            </w:pPr>
            <w:r w:rsidRPr="006375D5">
              <w:rPr>
                <w:sz w:val="28"/>
                <w:szCs w:val="28"/>
              </w:rPr>
              <w:t>4</w:t>
            </w:r>
          </w:p>
        </w:tc>
        <w:tc>
          <w:tcPr>
            <w:tcW w:w="1134" w:type="dxa"/>
            <w:vAlign w:val="center"/>
          </w:tcPr>
          <w:p w14:paraId="44DF330A" w14:textId="77777777" w:rsidR="006375D5" w:rsidRPr="006375D5" w:rsidRDefault="006375D5" w:rsidP="006375D5">
            <w:pPr>
              <w:jc w:val="center"/>
              <w:rPr>
                <w:sz w:val="28"/>
                <w:szCs w:val="28"/>
              </w:rPr>
            </w:pPr>
            <w:r w:rsidRPr="006375D5">
              <w:rPr>
                <w:sz w:val="28"/>
                <w:szCs w:val="28"/>
              </w:rPr>
              <w:t>5</w:t>
            </w:r>
          </w:p>
        </w:tc>
        <w:tc>
          <w:tcPr>
            <w:tcW w:w="1134" w:type="dxa"/>
            <w:vAlign w:val="center"/>
          </w:tcPr>
          <w:p w14:paraId="41B5D469" w14:textId="77777777" w:rsidR="006375D5" w:rsidRPr="006375D5" w:rsidRDefault="006375D5" w:rsidP="006375D5">
            <w:pPr>
              <w:jc w:val="center"/>
              <w:rPr>
                <w:sz w:val="28"/>
                <w:szCs w:val="28"/>
              </w:rPr>
            </w:pPr>
            <w:r w:rsidRPr="006375D5">
              <w:rPr>
                <w:sz w:val="28"/>
                <w:szCs w:val="28"/>
              </w:rPr>
              <w:t>6</w:t>
            </w:r>
          </w:p>
        </w:tc>
        <w:tc>
          <w:tcPr>
            <w:tcW w:w="1268" w:type="dxa"/>
            <w:vAlign w:val="center"/>
          </w:tcPr>
          <w:p w14:paraId="77A28872" w14:textId="77777777" w:rsidR="006375D5" w:rsidRPr="006375D5" w:rsidRDefault="006375D5" w:rsidP="006375D5">
            <w:pPr>
              <w:jc w:val="center"/>
              <w:rPr>
                <w:sz w:val="28"/>
                <w:szCs w:val="28"/>
              </w:rPr>
            </w:pPr>
            <w:r w:rsidRPr="006375D5">
              <w:rPr>
                <w:sz w:val="28"/>
                <w:szCs w:val="28"/>
              </w:rPr>
              <w:t>7</w:t>
            </w:r>
          </w:p>
        </w:tc>
        <w:tc>
          <w:tcPr>
            <w:tcW w:w="1134" w:type="dxa"/>
            <w:vAlign w:val="center"/>
          </w:tcPr>
          <w:p w14:paraId="3159887B" w14:textId="77777777" w:rsidR="006375D5" w:rsidRPr="006375D5" w:rsidRDefault="006375D5" w:rsidP="006375D5">
            <w:pPr>
              <w:jc w:val="center"/>
              <w:rPr>
                <w:sz w:val="28"/>
                <w:szCs w:val="28"/>
              </w:rPr>
            </w:pPr>
            <w:r w:rsidRPr="006375D5">
              <w:rPr>
                <w:sz w:val="28"/>
                <w:szCs w:val="28"/>
              </w:rPr>
              <w:t>8</w:t>
            </w:r>
          </w:p>
        </w:tc>
        <w:tc>
          <w:tcPr>
            <w:tcW w:w="1134" w:type="dxa"/>
            <w:vAlign w:val="center"/>
          </w:tcPr>
          <w:p w14:paraId="52D5B551" w14:textId="77777777" w:rsidR="006375D5" w:rsidRPr="006375D5" w:rsidRDefault="006375D5" w:rsidP="006375D5">
            <w:pPr>
              <w:jc w:val="center"/>
              <w:rPr>
                <w:sz w:val="28"/>
                <w:szCs w:val="28"/>
              </w:rPr>
            </w:pPr>
            <w:r w:rsidRPr="006375D5">
              <w:rPr>
                <w:sz w:val="28"/>
                <w:szCs w:val="28"/>
              </w:rPr>
              <w:t>9</w:t>
            </w:r>
          </w:p>
        </w:tc>
        <w:tc>
          <w:tcPr>
            <w:tcW w:w="1276" w:type="dxa"/>
            <w:vAlign w:val="center"/>
          </w:tcPr>
          <w:p w14:paraId="6B99CE13" w14:textId="77777777" w:rsidR="006375D5" w:rsidRPr="006375D5" w:rsidRDefault="006375D5" w:rsidP="006375D5">
            <w:pPr>
              <w:jc w:val="center"/>
              <w:rPr>
                <w:sz w:val="28"/>
                <w:szCs w:val="28"/>
              </w:rPr>
            </w:pPr>
            <w:r w:rsidRPr="006375D5">
              <w:rPr>
                <w:sz w:val="28"/>
                <w:szCs w:val="28"/>
              </w:rPr>
              <w:t>10</w:t>
            </w:r>
          </w:p>
        </w:tc>
        <w:tc>
          <w:tcPr>
            <w:tcW w:w="1276" w:type="dxa"/>
            <w:vAlign w:val="center"/>
          </w:tcPr>
          <w:p w14:paraId="06838D17" w14:textId="77777777" w:rsidR="006375D5" w:rsidRPr="006375D5" w:rsidRDefault="006375D5" w:rsidP="006375D5">
            <w:pPr>
              <w:jc w:val="center"/>
              <w:rPr>
                <w:sz w:val="28"/>
                <w:szCs w:val="28"/>
              </w:rPr>
            </w:pPr>
            <w:r w:rsidRPr="006375D5">
              <w:rPr>
                <w:sz w:val="28"/>
                <w:szCs w:val="28"/>
              </w:rPr>
              <w:t>11</w:t>
            </w:r>
          </w:p>
        </w:tc>
      </w:tr>
      <w:tr w:rsidR="006375D5" w:rsidRPr="006375D5" w14:paraId="53131EFE" w14:textId="77777777" w:rsidTr="00335A6E">
        <w:trPr>
          <w:trHeight w:val="1496"/>
          <w:jc w:val="center"/>
        </w:trPr>
        <w:tc>
          <w:tcPr>
            <w:tcW w:w="2590" w:type="dxa"/>
            <w:vAlign w:val="center"/>
          </w:tcPr>
          <w:p w14:paraId="46C80D95" w14:textId="77777777" w:rsidR="006375D5" w:rsidRPr="006375D5" w:rsidRDefault="006375D5" w:rsidP="006375D5">
            <w:pPr>
              <w:rPr>
                <w:sz w:val="28"/>
                <w:szCs w:val="28"/>
              </w:rPr>
            </w:pPr>
            <w:r w:rsidRPr="006375D5">
              <w:rPr>
                <w:sz w:val="28"/>
                <w:szCs w:val="28"/>
              </w:rPr>
              <w:t xml:space="preserve">Объем захоронения твердых коммунальных отходов </w:t>
            </w:r>
          </w:p>
        </w:tc>
        <w:tc>
          <w:tcPr>
            <w:tcW w:w="765" w:type="dxa"/>
            <w:vAlign w:val="center"/>
          </w:tcPr>
          <w:p w14:paraId="03BDECF7" w14:textId="77777777" w:rsidR="006375D5" w:rsidRPr="006375D5" w:rsidRDefault="006375D5" w:rsidP="006375D5">
            <w:pPr>
              <w:jc w:val="center"/>
              <w:rPr>
                <w:sz w:val="28"/>
                <w:szCs w:val="28"/>
                <w:vertAlign w:val="superscript"/>
              </w:rPr>
            </w:pPr>
            <w:r w:rsidRPr="006375D5">
              <w:rPr>
                <w:sz w:val="28"/>
                <w:szCs w:val="28"/>
              </w:rPr>
              <w:t>т</w:t>
            </w:r>
          </w:p>
        </w:tc>
        <w:tc>
          <w:tcPr>
            <w:tcW w:w="1134" w:type="dxa"/>
            <w:vAlign w:val="center"/>
          </w:tcPr>
          <w:p w14:paraId="28387F6C" w14:textId="77777777" w:rsidR="006375D5" w:rsidRPr="006375D5" w:rsidRDefault="006375D5" w:rsidP="006375D5">
            <w:pPr>
              <w:jc w:val="center"/>
              <w:rPr>
                <w:sz w:val="28"/>
                <w:szCs w:val="28"/>
              </w:rPr>
            </w:pPr>
            <w:r w:rsidRPr="006375D5">
              <w:rPr>
                <w:sz w:val="28"/>
                <w:szCs w:val="28"/>
              </w:rPr>
              <w:t>10656</w:t>
            </w:r>
          </w:p>
        </w:tc>
        <w:tc>
          <w:tcPr>
            <w:tcW w:w="1134" w:type="dxa"/>
            <w:vAlign w:val="center"/>
          </w:tcPr>
          <w:p w14:paraId="1A7D14D9" w14:textId="77777777" w:rsidR="006375D5" w:rsidRPr="006375D5" w:rsidRDefault="006375D5" w:rsidP="006375D5">
            <w:pPr>
              <w:jc w:val="center"/>
              <w:rPr>
                <w:sz w:val="28"/>
                <w:szCs w:val="28"/>
              </w:rPr>
            </w:pPr>
            <w:r w:rsidRPr="006375D5">
              <w:rPr>
                <w:sz w:val="28"/>
                <w:szCs w:val="28"/>
              </w:rPr>
              <w:t>10656</w:t>
            </w:r>
          </w:p>
        </w:tc>
        <w:tc>
          <w:tcPr>
            <w:tcW w:w="1134" w:type="dxa"/>
            <w:vAlign w:val="center"/>
          </w:tcPr>
          <w:p w14:paraId="4B958EAA" w14:textId="77777777" w:rsidR="006375D5" w:rsidRPr="006375D5" w:rsidRDefault="006375D5" w:rsidP="006375D5">
            <w:pPr>
              <w:jc w:val="center"/>
              <w:rPr>
                <w:sz w:val="28"/>
                <w:szCs w:val="28"/>
              </w:rPr>
            </w:pPr>
            <w:r w:rsidRPr="006375D5">
              <w:rPr>
                <w:sz w:val="28"/>
                <w:szCs w:val="28"/>
              </w:rPr>
              <w:t>4724</w:t>
            </w:r>
          </w:p>
        </w:tc>
        <w:tc>
          <w:tcPr>
            <w:tcW w:w="1134" w:type="dxa"/>
            <w:vAlign w:val="center"/>
          </w:tcPr>
          <w:p w14:paraId="438EF4B0" w14:textId="77777777" w:rsidR="006375D5" w:rsidRPr="006375D5" w:rsidRDefault="006375D5" w:rsidP="006375D5">
            <w:pPr>
              <w:jc w:val="center"/>
              <w:rPr>
                <w:sz w:val="28"/>
                <w:szCs w:val="28"/>
              </w:rPr>
            </w:pPr>
            <w:r w:rsidRPr="006375D5">
              <w:rPr>
                <w:sz w:val="28"/>
                <w:szCs w:val="28"/>
              </w:rPr>
              <w:t>4724</w:t>
            </w:r>
          </w:p>
        </w:tc>
        <w:tc>
          <w:tcPr>
            <w:tcW w:w="1268" w:type="dxa"/>
            <w:vAlign w:val="center"/>
          </w:tcPr>
          <w:p w14:paraId="5E4DD11D" w14:textId="77777777" w:rsidR="006375D5" w:rsidRPr="006375D5" w:rsidRDefault="006375D5" w:rsidP="006375D5">
            <w:pPr>
              <w:jc w:val="center"/>
              <w:rPr>
                <w:color w:val="FF0000"/>
                <w:sz w:val="28"/>
                <w:szCs w:val="28"/>
              </w:rPr>
            </w:pPr>
            <w:r w:rsidRPr="006375D5">
              <w:rPr>
                <w:sz w:val="28"/>
                <w:szCs w:val="28"/>
              </w:rPr>
              <w:t>10002</w:t>
            </w:r>
          </w:p>
        </w:tc>
        <w:tc>
          <w:tcPr>
            <w:tcW w:w="1134" w:type="dxa"/>
            <w:vAlign w:val="center"/>
          </w:tcPr>
          <w:p w14:paraId="6A5C22D2" w14:textId="77777777" w:rsidR="006375D5" w:rsidRPr="006375D5" w:rsidRDefault="006375D5" w:rsidP="006375D5">
            <w:pPr>
              <w:jc w:val="center"/>
              <w:rPr>
                <w:sz w:val="28"/>
                <w:szCs w:val="28"/>
              </w:rPr>
            </w:pPr>
            <w:r w:rsidRPr="006375D5">
              <w:rPr>
                <w:sz w:val="28"/>
                <w:szCs w:val="28"/>
              </w:rPr>
              <w:t>6277</w:t>
            </w:r>
          </w:p>
        </w:tc>
        <w:tc>
          <w:tcPr>
            <w:tcW w:w="1134" w:type="dxa"/>
            <w:vAlign w:val="center"/>
          </w:tcPr>
          <w:p w14:paraId="6BB0B198" w14:textId="77777777" w:rsidR="006375D5" w:rsidRPr="006375D5" w:rsidRDefault="006375D5" w:rsidP="006375D5">
            <w:pPr>
              <w:jc w:val="center"/>
              <w:rPr>
                <w:sz w:val="28"/>
                <w:szCs w:val="28"/>
              </w:rPr>
            </w:pPr>
            <w:r w:rsidRPr="006375D5">
              <w:rPr>
                <w:sz w:val="28"/>
                <w:szCs w:val="28"/>
              </w:rPr>
              <w:t>6277</w:t>
            </w:r>
          </w:p>
        </w:tc>
        <w:tc>
          <w:tcPr>
            <w:tcW w:w="1276" w:type="dxa"/>
            <w:vAlign w:val="center"/>
          </w:tcPr>
          <w:p w14:paraId="749A1637" w14:textId="77777777" w:rsidR="006375D5" w:rsidRPr="006375D5" w:rsidRDefault="006375D5" w:rsidP="006375D5">
            <w:pPr>
              <w:jc w:val="center"/>
              <w:rPr>
                <w:sz w:val="28"/>
                <w:szCs w:val="28"/>
              </w:rPr>
            </w:pPr>
            <w:r w:rsidRPr="006375D5">
              <w:rPr>
                <w:sz w:val="28"/>
                <w:szCs w:val="28"/>
              </w:rPr>
              <w:t>10656</w:t>
            </w:r>
          </w:p>
        </w:tc>
        <w:tc>
          <w:tcPr>
            <w:tcW w:w="1276" w:type="dxa"/>
            <w:vAlign w:val="center"/>
          </w:tcPr>
          <w:p w14:paraId="565341E0" w14:textId="77777777" w:rsidR="006375D5" w:rsidRPr="006375D5" w:rsidRDefault="006375D5" w:rsidP="006375D5">
            <w:pPr>
              <w:jc w:val="center"/>
              <w:rPr>
                <w:sz w:val="28"/>
                <w:szCs w:val="28"/>
              </w:rPr>
            </w:pPr>
            <w:r w:rsidRPr="006375D5">
              <w:rPr>
                <w:sz w:val="28"/>
                <w:szCs w:val="28"/>
              </w:rPr>
              <w:t>10656</w:t>
            </w:r>
          </w:p>
        </w:tc>
      </w:tr>
    </w:tbl>
    <w:p w14:paraId="1F98D057" w14:textId="77777777" w:rsidR="006375D5" w:rsidRPr="006375D5" w:rsidRDefault="006375D5" w:rsidP="006375D5">
      <w:pPr>
        <w:jc w:val="both"/>
        <w:rPr>
          <w:sz w:val="28"/>
          <w:szCs w:val="28"/>
          <w:lang w:eastAsia="en-US"/>
        </w:rPr>
      </w:pPr>
    </w:p>
    <w:p w14:paraId="447D59D2" w14:textId="77777777" w:rsidR="006375D5" w:rsidRPr="006375D5" w:rsidRDefault="006375D5" w:rsidP="006375D5">
      <w:pPr>
        <w:jc w:val="both"/>
        <w:rPr>
          <w:sz w:val="28"/>
          <w:szCs w:val="28"/>
          <w:lang w:eastAsia="en-US"/>
        </w:rPr>
        <w:sectPr w:rsidR="006375D5" w:rsidRPr="006375D5" w:rsidSect="00454CFF">
          <w:headerReference w:type="default" r:id="rId186"/>
          <w:pgSz w:w="16838" w:h="11906" w:orient="landscape"/>
          <w:pgMar w:top="1161" w:right="284" w:bottom="1559" w:left="851" w:header="454" w:footer="567" w:gutter="0"/>
          <w:cols w:space="708"/>
          <w:docGrid w:linePitch="360"/>
        </w:sectPr>
      </w:pPr>
    </w:p>
    <w:p w14:paraId="17EB9A51" w14:textId="77777777" w:rsidR="006375D5" w:rsidRPr="006375D5" w:rsidRDefault="006375D5" w:rsidP="006375D5">
      <w:pPr>
        <w:jc w:val="center"/>
        <w:rPr>
          <w:bCs/>
          <w:sz w:val="28"/>
          <w:szCs w:val="28"/>
        </w:rPr>
      </w:pPr>
      <w:r w:rsidRPr="006375D5">
        <w:rPr>
          <w:bCs/>
          <w:sz w:val="28"/>
          <w:szCs w:val="28"/>
        </w:rPr>
        <w:t>Раздел 4. Объем финансовых потребностей, необходимых для реализации производственной программы</w:t>
      </w:r>
    </w:p>
    <w:p w14:paraId="448BE4C6" w14:textId="77777777" w:rsidR="006375D5" w:rsidRPr="006375D5" w:rsidRDefault="006375D5" w:rsidP="006375D5">
      <w:pPr>
        <w:ind w:left="-567"/>
        <w:jc w:val="center"/>
        <w:rPr>
          <w:bCs/>
          <w:sz w:val="28"/>
          <w:szCs w:val="28"/>
        </w:rPr>
      </w:pPr>
    </w:p>
    <w:tbl>
      <w:tblPr>
        <w:tblStyle w:val="ae"/>
        <w:tblW w:w="14005" w:type="dxa"/>
        <w:jc w:val="center"/>
        <w:tblLayout w:type="fixed"/>
        <w:tblLook w:val="04A0" w:firstRow="1" w:lastRow="0" w:firstColumn="1" w:lastColumn="0" w:noHBand="0" w:noVBand="1"/>
      </w:tblPr>
      <w:tblGrid>
        <w:gridCol w:w="3515"/>
        <w:gridCol w:w="1134"/>
        <w:gridCol w:w="1134"/>
        <w:gridCol w:w="1134"/>
        <w:gridCol w:w="1134"/>
        <w:gridCol w:w="1276"/>
        <w:gridCol w:w="1276"/>
        <w:gridCol w:w="1134"/>
        <w:gridCol w:w="1134"/>
        <w:gridCol w:w="1134"/>
      </w:tblGrid>
      <w:tr w:rsidR="006375D5" w:rsidRPr="006375D5" w14:paraId="40E6B701" w14:textId="77777777" w:rsidTr="00335A6E">
        <w:trPr>
          <w:trHeight w:val="490"/>
          <w:jc w:val="center"/>
        </w:trPr>
        <w:tc>
          <w:tcPr>
            <w:tcW w:w="3515" w:type="dxa"/>
            <w:vMerge w:val="restart"/>
            <w:vAlign w:val="center"/>
          </w:tcPr>
          <w:p w14:paraId="45D4677B" w14:textId="77777777" w:rsidR="006375D5" w:rsidRPr="006375D5" w:rsidRDefault="006375D5" w:rsidP="006375D5">
            <w:pPr>
              <w:jc w:val="center"/>
              <w:rPr>
                <w:bCs/>
                <w:sz w:val="28"/>
                <w:szCs w:val="28"/>
              </w:rPr>
            </w:pPr>
            <w:r w:rsidRPr="006375D5">
              <w:rPr>
                <w:bCs/>
                <w:sz w:val="28"/>
                <w:szCs w:val="28"/>
              </w:rPr>
              <w:t>Наименование показателя</w:t>
            </w:r>
          </w:p>
        </w:tc>
        <w:tc>
          <w:tcPr>
            <w:tcW w:w="2268" w:type="dxa"/>
            <w:gridSpan w:val="2"/>
            <w:vAlign w:val="center"/>
          </w:tcPr>
          <w:p w14:paraId="0092B493" w14:textId="77777777" w:rsidR="006375D5" w:rsidRPr="006375D5" w:rsidRDefault="006375D5" w:rsidP="006375D5">
            <w:pPr>
              <w:jc w:val="center"/>
              <w:rPr>
                <w:bCs/>
                <w:sz w:val="28"/>
                <w:szCs w:val="28"/>
              </w:rPr>
            </w:pPr>
            <w:r w:rsidRPr="006375D5">
              <w:rPr>
                <w:bCs/>
                <w:sz w:val="28"/>
                <w:szCs w:val="28"/>
              </w:rPr>
              <w:t>2021 год</w:t>
            </w:r>
          </w:p>
        </w:tc>
        <w:tc>
          <w:tcPr>
            <w:tcW w:w="2268" w:type="dxa"/>
            <w:gridSpan w:val="2"/>
            <w:vAlign w:val="center"/>
          </w:tcPr>
          <w:p w14:paraId="17262B8B" w14:textId="77777777" w:rsidR="006375D5" w:rsidRPr="006375D5" w:rsidRDefault="006375D5" w:rsidP="006375D5">
            <w:pPr>
              <w:jc w:val="center"/>
              <w:rPr>
                <w:bCs/>
                <w:sz w:val="28"/>
                <w:szCs w:val="28"/>
              </w:rPr>
            </w:pPr>
            <w:r w:rsidRPr="006375D5">
              <w:rPr>
                <w:bCs/>
                <w:sz w:val="28"/>
                <w:szCs w:val="28"/>
              </w:rPr>
              <w:t>2022 год</w:t>
            </w:r>
          </w:p>
        </w:tc>
        <w:tc>
          <w:tcPr>
            <w:tcW w:w="1276" w:type="dxa"/>
            <w:vAlign w:val="center"/>
          </w:tcPr>
          <w:p w14:paraId="2E61398E" w14:textId="77777777" w:rsidR="006375D5" w:rsidRPr="006375D5" w:rsidRDefault="006375D5" w:rsidP="006375D5">
            <w:pPr>
              <w:jc w:val="center"/>
              <w:rPr>
                <w:bCs/>
                <w:sz w:val="28"/>
                <w:szCs w:val="28"/>
              </w:rPr>
            </w:pPr>
            <w:r w:rsidRPr="006375D5">
              <w:rPr>
                <w:bCs/>
                <w:sz w:val="28"/>
                <w:szCs w:val="28"/>
              </w:rPr>
              <w:t>2023 год</w:t>
            </w:r>
          </w:p>
        </w:tc>
        <w:tc>
          <w:tcPr>
            <w:tcW w:w="2410" w:type="dxa"/>
            <w:gridSpan w:val="2"/>
            <w:vAlign w:val="center"/>
          </w:tcPr>
          <w:p w14:paraId="62E9DB8E" w14:textId="77777777" w:rsidR="006375D5" w:rsidRPr="006375D5" w:rsidRDefault="006375D5" w:rsidP="006375D5">
            <w:pPr>
              <w:jc w:val="center"/>
              <w:rPr>
                <w:bCs/>
                <w:sz w:val="28"/>
                <w:szCs w:val="28"/>
              </w:rPr>
            </w:pPr>
            <w:r w:rsidRPr="006375D5">
              <w:rPr>
                <w:bCs/>
                <w:sz w:val="28"/>
                <w:szCs w:val="28"/>
              </w:rPr>
              <w:t>2024 год</w:t>
            </w:r>
          </w:p>
        </w:tc>
        <w:tc>
          <w:tcPr>
            <w:tcW w:w="2268" w:type="dxa"/>
            <w:gridSpan w:val="2"/>
            <w:vAlign w:val="center"/>
          </w:tcPr>
          <w:p w14:paraId="4098CC69" w14:textId="77777777" w:rsidR="006375D5" w:rsidRPr="006375D5" w:rsidRDefault="006375D5" w:rsidP="006375D5">
            <w:pPr>
              <w:jc w:val="center"/>
              <w:rPr>
                <w:bCs/>
                <w:sz w:val="28"/>
                <w:szCs w:val="28"/>
              </w:rPr>
            </w:pPr>
            <w:r w:rsidRPr="006375D5">
              <w:rPr>
                <w:bCs/>
                <w:sz w:val="28"/>
                <w:szCs w:val="28"/>
              </w:rPr>
              <w:t>2025 год</w:t>
            </w:r>
          </w:p>
        </w:tc>
      </w:tr>
      <w:tr w:rsidR="006375D5" w:rsidRPr="006375D5" w14:paraId="0F69D94F" w14:textId="77777777" w:rsidTr="00335A6E">
        <w:trPr>
          <w:trHeight w:val="708"/>
          <w:jc w:val="center"/>
        </w:trPr>
        <w:tc>
          <w:tcPr>
            <w:tcW w:w="3515" w:type="dxa"/>
            <w:vMerge/>
          </w:tcPr>
          <w:p w14:paraId="6E07798D" w14:textId="77777777" w:rsidR="006375D5" w:rsidRPr="006375D5" w:rsidRDefault="006375D5" w:rsidP="006375D5">
            <w:pPr>
              <w:jc w:val="center"/>
              <w:rPr>
                <w:bCs/>
                <w:sz w:val="28"/>
                <w:szCs w:val="28"/>
              </w:rPr>
            </w:pPr>
          </w:p>
        </w:tc>
        <w:tc>
          <w:tcPr>
            <w:tcW w:w="1134" w:type="dxa"/>
            <w:vAlign w:val="center"/>
          </w:tcPr>
          <w:p w14:paraId="2FCF0E69" w14:textId="77777777" w:rsidR="006375D5" w:rsidRPr="006375D5" w:rsidRDefault="006375D5" w:rsidP="006375D5">
            <w:pPr>
              <w:jc w:val="center"/>
              <w:rPr>
                <w:sz w:val="22"/>
                <w:szCs w:val="22"/>
              </w:rPr>
            </w:pPr>
            <w:r w:rsidRPr="006375D5">
              <w:rPr>
                <w:sz w:val="22"/>
                <w:szCs w:val="22"/>
              </w:rPr>
              <w:t>с 01.01.    по 30.06.</w:t>
            </w:r>
          </w:p>
        </w:tc>
        <w:tc>
          <w:tcPr>
            <w:tcW w:w="1134" w:type="dxa"/>
            <w:vAlign w:val="center"/>
          </w:tcPr>
          <w:p w14:paraId="3568931C" w14:textId="77777777" w:rsidR="006375D5" w:rsidRPr="006375D5" w:rsidRDefault="006375D5" w:rsidP="006375D5">
            <w:pPr>
              <w:jc w:val="center"/>
              <w:rPr>
                <w:bCs/>
                <w:sz w:val="22"/>
                <w:szCs w:val="22"/>
              </w:rPr>
            </w:pPr>
            <w:r w:rsidRPr="006375D5">
              <w:rPr>
                <w:sz w:val="22"/>
                <w:szCs w:val="22"/>
              </w:rPr>
              <w:t>с 01.07.     по 31.12.</w:t>
            </w:r>
          </w:p>
        </w:tc>
        <w:tc>
          <w:tcPr>
            <w:tcW w:w="1134" w:type="dxa"/>
            <w:vAlign w:val="center"/>
          </w:tcPr>
          <w:p w14:paraId="07E05F29" w14:textId="77777777" w:rsidR="006375D5" w:rsidRPr="006375D5" w:rsidRDefault="006375D5" w:rsidP="006375D5">
            <w:pPr>
              <w:jc w:val="center"/>
              <w:rPr>
                <w:sz w:val="22"/>
                <w:szCs w:val="22"/>
              </w:rPr>
            </w:pPr>
            <w:r w:rsidRPr="006375D5">
              <w:rPr>
                <w:sz w:val="22"/>
                <w:szCs w:val="22"/>
              </w:rPr>
              <w:t>с 01.01.    по 30.06.</w:t>
            </w:r>
          </w:p>
        </w:tc>
        <w:tc>
          <w:tcPr>
            <w:tcW w:w="1134" w:type="dxa"/>
            <w:vAlign w:val="center"/>
          </w:tcPr>
          <w:p w14:paraId="45AF4E08" w14:textId="77777777" w:rsidR="006375D5" w:rsidRPr="006375D5" w:rsidRDefault="006375D5" w:rsidP="006375D5">
            <w:pPr>
              <w:jc w:val="center"/>
              <w:rPr>
                <w:bCs/>
                <w:sz w:val="22"/>
                <w:szCs w:val="22"/>
              </w:rPr>
            </w:pPr>
            <w:r w:rsidRPr="006375D5">
              <w:rPr>
                <w:sz w:val="22"/>
                <w:szCs w:val="22"/>
              </w:rPr>
              <w:t>с 01.07.    по 31.12.</w:t>
            </w:r>
          </w:p>
        </w:tc>
        <w:tc>
          <w:tcPr>
            <w:tcW w:w="1276" w:type="dxa"/>
            <w:vAlign w:val="center"/>
          </w:tcPr>
          <w:p w14:paraId="71517433" w14:textId="77777777" w:rsidR="006375D5" w:rsidRPr="006375D5" w:rsidRDefault="006375D5" w:rsidP="006375D5">
            <w:pPr>
              <w:jc w:val="center"/>
              <w:rPr>
                <w:sz w:val="22"/>
                <w:szCs w:val="22"/>
              </w:rPr>
            </w:pPr>
            <w:r w:rsidRPr="006375D5">
              <w:rPr>
                <w:sz w:val="22"/>
                <w:szCs w:val="22"/>
              </w:rPr>
              <w:t>с 01.01.    по 31.12.</w:t>
            </w:r>
          </w:p>
        </w:tc>
        <w:tc>
          <w:tcPr>
            <w:tcW w:w="1276" w:type="dxa"/>
            <w:vAlign w:val="center"/>
          </w:tcPr>
          <w:p w14:paraId="5CE3CCED" w14:textId="77777777" w:rsidR="006375D5" w:rsidRPr="006375D5" w:rsidRDefault="006375D5" w:rsidP="006375D5">
            <w:pPr>
              <w:jc w:val="center"/>
              <w:rPr>
                <w:sz w:val="22"/>
                <w:szCs w:val="22"/>
              </w:rPr>
            </w:pPr>
            <w:r w:rsidRPr="006375D5">
              <w:rPr>
                <w:sz w:val="22"/>
                <w:szCs w:val="22"/>
              </w:rPr>
              <w:t>с 01.01.    по 30.06.</w:t>
            </w:r>
          </w:p>
        </w:tc>
        <w:tc>
          <w:tcPr>
            <w:tcW w:w="1134" w:type="dxa"/>
            <w:vAlign w:val="center"/>
          </w:tcPr>
          <w:p w14:paraId="2A397871" w14:textId="77777777" w:rsidR="006375D5" w:rsidRPr="006375D5" w:rsidRDefault="006375D5" w:rsidP="006375D5">
            <w:pPr>
              <w:jc w:val="center"/>
              <w:rPr>
                <w:sz w:val="22"/>
                <w:szCs w:val="22"/>
              </w:rPr>
            </w:pPr>
            <w:r w:rsidRPr="006375D5">
              <w:rPr>
                <w:sz w:val="22"/>
                <w:szCs w:val="22"/>
              </w:rPr>
              <w:t>с 01.07.     по 31.12.</w:t>
            </w:r>
          </w:p>
        </w:tc>
        <w:tc>
          <w:tcPr>
            <w:tcW w:w="1134" w:type="dxa"/>
            <w:vAlign w:val="center"/>
          </w:tcPr>
          <w:p w14:paraId="79CE4071" w14:textId="77777777" w:rsidR="006375D5" w:rsidRPr="006375D5" w:rsidRDefault="006375D5" w:rsidP="006375D5">
            <w:pPr>
              <w:jc w:val="center"/>
              <w:rPr>
                <w:sz w:val="22"/>
                <w:szCs w:val="22"/>
              </w:rPr>
            </w:pPr>
            <w:r w:rsidRPr="006375D5">
              <w:rPr>
                <w:sz w:val="22"/>
                <w:szCs w:val="22"/>
              </w:rPr>
              <w:t>с 01.01.    по 30.06.</w:t>
            </w:r>
          </w:p>
        </w:tc>
        <w:tc>
          <w:tcPr>
            <w:tcW w:w="1134" w:type="dxa"/>
            <w:vAlign w:val="center"/>
          </w:tcPr>
          <w:p w14:paraId="788B347F" w14:textId="77777777" w:rsidR="006375D5" w:rsidRPr="006375D5" w:rsidRDefault="006375D5" w:rsidP="006375D5">
            <w:pPr>
              <w:jc w:val="center"/>
              <w:rPr>
                <w:sz w:val="22"/>
                <w:szCs w:val="22"/>
              </w:rPr>
            </w:pPr>
            <w:r w:rsidRPr="006375D5">
              <w:rPr>
                <w:sz w:val="22"/>
                <w:szCs w:val="22"/>
              </w:rPr>
              <w:t>с 01.07.     по 31.12.</w:t>
            </w:r>
          </w:p>
        </w:tc>
      </w:tr>
      <w:tr w:rsidR="006375D5" w:rsidRPr="006375D5" w14:paraId="6F93ABCD" w14:textId="77777777" w:rsidTr="00335A6E">
        <w:trPr>
          <w:jc w:val="center"/>
        </w:trPr>
        <w:tc>
          <w:tcPr>
            <w:tcW w:w="3515" w:type="dxa"/>
          </w:tcPr>
          <w:p w14:paraId="6AC27833" w14:textId="77777777" w:rsidR="006375D5" w:rsidRPr="006375D5" w:rsidRDefault="006375D5" w:rsidP="006375D5">
            <w:pPr>
              <w:jc w:val="center"/>
              <w:rPr>
                <w:bCs/>
                <w:sz w:val="28"/>
                <w:szCs w:val="28"/>
              </w:rPr>
            </w:pPr>
            <w:r w:rsidRPr="006375D5">
              <w:rPr>
                <w:bCs/>
                <w:sz w:val="28"/>
                <w:szCs w:val="28"/>
              </w:rPr>
              <w:t>1</w:t>
            </w:r>
          </w:p>
        </w:tc>
        <w:tc>
          <w:tcPr>
            <w:tcW w:w="1134" w:type="dxa"/>
          </w:tcPr>
          <w:p w14:paraId="418A27D3" w14:textId="77777777" w:rsidR="006375D5" w:rsidRPr="006375D5" w:rsidRDefault="006375D5" w:rsidP="006375D5">
            <w:pPr>
              <w:jc w:val="center"/>
              <w:rPr>
                <w:bCs/>
                <w:sz w:val="28"/>
                <w:szCs w:val="28"/>
              </w:rPr>
            </w:pPr>
            <w:r w:rsidRPr="006375D5">
              <w:rPr>
                <w:bCs/>
                <w:sz w:val="28"/>
                <w:szCs w:val="28"/>
              </w:rPr>
              <w:t>2</w:t>
            </w:r>
          </w:p>
        </w:tc>
        <w:tc>
          <w:tcPr>
            <w:tcW w:w="1134" w:type="dxa"/>
          </w:tcPr>
          <w:p w14:paraId="6C26A7AF" w14:textId="77777777" w:rsidR="006375D5" w:rsidRPr="006375D5" w:rsidRDefault="006375D5" w:rsidP="006375D5">
            <w:pPr>
              <w:jc w:val="center"/>
              <w:rPr>
                <w:bCs/>
                <w:sz w:val="28"/>
                <w:szCs w:val="28"/>
              </w:rPr>
            </w:pPr>
            <w:r w:rsidRPr="006375D5">
              <w:rPr>
                <w:bCs/>
                <w:sz w:val="28"/>
                <w:szCs w:val="28"/>
              </w:rPr>
              <w:t>3</w:t>
            </w:r>
          </w:p>
        </w:tc>
        <w:tc>
          <w:tcPr>
            <w:tcW w:w="1134" w:type="dxa"/>
          </w:tcPr>
          <w:p w14:paraId="21FBE335" w14:textId="77777777" w:rsidR="006375D5" w:rsidRPr="006375D5" w:rsidRDefault="006375D5" w:rsidP="006375D5">
            <w:pPr>
              <w:jc w:val="center"/>
              <w:rPr>
                <w:bCs/>
                <w:sz w:val="28"/>
                <w:szCs w:val="28"/>
              </w:rPr>
            </w:pPr>
            <w:r w:rsidRPr="006375D5">
              <w:rPr>
                <w:bCs/>
                <w:sz w:val="28"/>
                <w:szCs w:val="28"/>
              </w:rPr>
              <w:t>4</w:t>
            </w:r>
          </w:p>
        </w:tc>
        <w:tc>
          <w:tcPr>
            <w:tcW w:w="1134" w:type="dxa"/>
          </w:tcPr>
          <w:p w14:paraId="57481AD4" w14:textId="77777777" w:rsidR="006375D5" w:rsidRPr="006375D5" w:rsidRDefault="006375D5" w:rsidP="006375D5">
            <w:pPr>
              <w:jc w:val="center"/>
              <w:rPr>
                <w:bCs/>
                <w:sz w:val="28"/>
                <w:szCs w:val="28"/>
              </w:rPr>
            </w:pPr>
            <w:r w:rsidRPr="006375D5">
              <w:rPr>
                <w:bCs/>
                <w:sz w:val="28"/>
                <w:szCs w:val="28"/>
              </w:rPr>
              <w:t>5</w:t>
            </w:r>
          </w:p>
        </w:tc>
        <w:tc>
          <w:tcPr>
            <w:tcW w:w="1276" w:type="dxa"/>
          </w:tcPr>
          <w:p w14:paraId="043A2829" w14:textId="77777777" w:rsidR="006375D5" w:rsidRPr="006375D5" w:rsidRDefault="006375D5" w:rsidP="006375D5">
            <w:pPr>
              <w:jc w:val="center"/>
              <w:rPr>
                <w:bCs/>
                <w:sz w:val="28"/>
                <w:szCs w:val="28"/>
              </w:rPr>
            </w:pPr>
            <w:r w:rsidRPr="006375D5">
              <w:rPr>
                <w:bCs/>
                <w:sz w:val="28"/>
                <w:szCs w:val="28"/>
              </w:rPr>
              <w:t>6</w:t>
            </w:r>
          </w:p>
        </w:tc>
        <w:tc>
          <w:tcPr>
            <w:tcW w:w="1276" w:type="dxa"/>
          </w:tcPr>
          <w:p w14:paraId="46236B03" w14:textId="77777777" w:rsidR="006375D5" w:rsidRPr="006375D5" w:rsidRDefault="006375D5" w:rsidP="006375D5">
            <w:pPr>
              <w:jc w:val="center"/>
              <w:rPr>
                <w:bCs/>
                <w:sz w:val="28"/>
                <w:szCs w:val="28"/>
              </w:rPr>
            </w:pPr>
            <w:r w:rsidRPr="006375D5">
              <w:rPr>
                <w:bCs/>
                <w:sz w:val="28"/>
                <w:szCs w:val="28"/>
              </w:rPr>
              <w:t>7</w:t>
            </w:r>
          </w:p>
        </w:tc>
        <w:tc>
          <w:tcPr>
            <w:tcW w:w="1134" w:type="dxa"/>
          </w:tcPr>
          <w:p w14:paraId="57CD1BD1" w14:textId="77777777" w:rsidR="006375D5" w:rsidRPr="006375D5" w:rsidRDefault="006375D5" w:rsidP="006375D5">
            <w:pPr>
              <w:jc w:val="center"/>
              <w:rPr>
                <w:bCs/>
                <w:sz w:val="28"/>
                <w:szCs w:val="28"/>
              </w:rPr>
            </w:pPr>
            <w:r w:rsidRPr="006375D5">
              <w:rPr>
                <w:bCs/>
                <w:sz w:val="28"/>
                <w:szCs w:val="28"/>
              </w:rPr>
              <w:t>8</w:t>
            </w:r>
          </w:p>
        </w:tc>
        <w:tc>
          <w:tcPr>
            <w:tcW w:w="1134" w:type="dxa"/>
          </w:tcPr>
          <w:p w14:paraId="72B116EF" w14:textId="77777777" w:rsidR="006375D5" w:rsidRPr="006375D5" w:rsidRDefault="006375D5" w:rsidP="006375D5">
            <w:pPr>
              <w:jc w:val="center"/>
              <w:rPr>
                <w:bCs/>
                <w:sz w:val="28"/>
                <w:szCs w:val="28"/>
              </w:rPr>
            </w:pPr>
            <w:r w:rsidRPr="006375D5">
              <w:rPr>
                <w:bCs/>
                <w:sz w:val="28"/>
                <w:szCs w:val="28"/>
              </w:rPr>
              <w:t>9</w:t>
            </w:r>
          </w:p>
        </w:tc>
        <w:tc>
          <w:tcPr>
            <w:tcW w:w="1134" w:type="dxa"/>
          </w:tcPr>
          <w:p w14:paraId="0EC9D240" w14:textId="77777777" w:rsidR="006375D5" w:rsidRPr="006375D5" w:rsidRDefault="006375D5" w:rsidP="006375D5">
            <w:pPr>
              <w:jc w:val="center"/>
              <w:rPr>
                <w:bCs/>
                <w:sz w:val="28"/>
                <w:szCs w:val="28"/>
              </w:rPr>
            </w:pPr>
            <w:r w:rsidRPr="006375D5">
              <w:rPr>
                <w:bCs/>
                <w:sz w:val="28"/>
                <w:szCs w:val="28"/>
              </w:rPr>
              <w:t>10</w:t>
            </w:r>
          </w:p>
        </w:tc>
      </w:tr>
      <w:tr w:rsidR="006375D5" w:rsidRPr="006375D5" w14:paraId="79FE06D0" w14:textId="77777777" w:rsidTr="00335A6E">
        <w:trPr>
          <w:trHeight w:val="2893"/>
          <w:jc w:val="center"/>
        </w:trPr>
        <w:tc>
          <w:tcPr>
            <w:tcW w:w="3515" w:type="dxa"/>
            <w:vAlign w:val="center"/>
          </w:tcPr>
          <w:p w14:paraId="0F32CD6A" w14:textId="77777777" w:rsidR="006375D5" w:rsidRPr="006375D5" w:rsidRDefault="006375D5" w:rsidP="006375D5">
            <w:pPr>
              <w:rPr>
                <w:bCs/>
                <w:sz w:val="28"/>
                <w:szCs w:val="28"/>
              </w:rPr>
            </w:pPr>
            <w:r w:rsidRPr="006375D5">
              <w:rPr>
                <w:bCs/>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2AFF0B63" w14:textId="77777777" w:rsidR="006375D5" w:rsidRPr="006375D5" w:rsidRDefault="006375D5" w:rsidP="006375D5">
            <w:pPr>
              <w:jc w:val="center"/>
              <w:rPr>
                <w:bCs/>
                <w:sz w:val="28"/>
              </w:rPr>
            </w:pPr>
            <w:r w:rsidRPr="006375D5">
              <w:rPr>
                <w:bCs/>
                <w:sz w:val="28"/>
              </w:rPr>
              <w:t>1186,55</w:t>
            </w:r>
          </w:p>
        </w:tc>
        <w:tc>
          <w:tcPr>
            <w:tcW w:w="1134" w:type="dxa"/>
            <w:vAlign w:val="center"/>
          </w:tcPr>
          <w:p w14:paraId="1564B16E" w14:textId="77777777" w:rsidR="006375D5" w:rsidRPr="006375D5" w:rsidRDefault="006375D5" w:rsidP="006375D5">
            <w:pPr>
              <w:jc w:val="center"/>
              <w:rPr>
                <w:bCs/>
                <w:sz w:val="28"/>
              </w:rPr>
            </w:pPr>
            <w:r w:rsidRPr="006375D5">
              <w:rPr>
                <w:bCs/>
                <w:sz w:val="28"/>
              </w:rPr>
              <w:t>5638,12</w:t>
            </w:r>
          </w:p>
        </w:tc>
        <w:tc>
          <w:tcPr>
            <w:tcW w:w="1134" w:type="dxa"/>
            <w:vAlign w:val="center"/>
          </w:tcPr>
          <w:p w14:paraId="52F781FB" w14:textId="77777777" w:rsidR="006375D5" w:rsidRPr="006375D5" w:rsidRDefault="006375D5" w:rsidP="006375D5">
            <w:pPr>
              <w:jc w:val="center"/>
              <w:rPr>
                <w:bCs/>
                <w:sz w:val="28"/>
              </w:rPr>
            </w:pPr>
            <w:r w:rsidRPr="006375D5">
              <w:rPr>
                <w:bCs/>
                <w:sz w:val="28"/>
              </w:rPr>
              <w:t>1331,05</w:t>
            </w:r>
          </w:p>
        </w:tc>
        <w:tc>
          <w:tcPr>
            <w:tcW w:w="1134" w:type="dxa"/>
            <w:vAlign w:val="center"/>
          </w:tcPr>
          <w:p w14:paraId="7C425CC9" w14:textId="77777777" w:rsidR="006375D5" w:rsidRPr="006375D5" w:rsidRDefault="006375D5" w:rsidP="006375D5">
            <w:pPr>
              <w:jc w:val="center"/>
              <w:rPr>
                <w:bCs/>
                <w:sz w:val="28"/>
              </w:rPr>
            </w:pPr>
            <w:r w:rsidRPr="006375D5">
              <w:rPr>
                <w:bCs/>
                <w:sz w:val="28"/>
              </w:rPr>
              <w:t>1331,05</w:t>
            </w:r>
          </w:p>
        </w:tc>
        <w:tc>
          <w:tcPr>
            <w:tcW w:w="1276" w:type="dxa"/>
            <w:vAlign w:val="center"/>
          </w:tcPr>
          <w:p w14:paraId="18EE8CB9" w14:textId="77777777" w:rsidR="006375D5" w:rsidRPr="006375D5" w:rsidRDefault="006375D5" w:rsidP="006375D5">
            <w:pPr>
              <w:jc w:val="center"/>
              <w:rPr>
                <w:bCs/>
                <w:color w:val="FF0000"/>
                <w:sz w:val="28"/>
              </w:rPr>
            </w:pPr>
            <w:r w:rsidRPr="006375D5">
              <w:rPr>
                <w:bCs/>
                <w:sz w:val="28"/>
              </w:rPr>
              <w:t>3605,77</w:t>
            </w:r>
          </w:p>
        </w:tc>
        <w:tc>
          <w:tcPr>
            <w:tcW w:w="1276" w:type="dxa"/>
            <w:vAlign w:val="center"/>
          </w:tcPr>
          <w:p w14:paraId="129958DF" w14:textId="77777777" w:rsidR="006375D5" w:rsidRPr="006375D5" w:rsidRDefault="006375D5" w:rsidP="006375D5">
            <w:pPr>
              <w:jc w:val="center"/>
              <w:rPr>
                <w:bCs/>
                <w:sz w:val="28"/>
              </w:rPr>
            </w:pPr>
            <w:r w:rsidRPr="006375D5">
              <w:rPr>
                <w:bCs/>
                <w:sz w:val="28"/>
              </w:rPr>
              <w:t>1519,30</w:t>
            </w:r>
          </w:p>
        </w:tc>
        <w:tc>
          <w:tcPr>
            <w:tcW w:w="1134" w:type="dxa"/>
            <w:vAlign w:val="center"/>
          </w:tcPr>
          <w:p w14:paraId="1FF31750" w14:textId="77777777" w:rsidR="006375D5" w:rsidRPr="006375D5" w:rsidRDefault="006375D5" w:rsidP="006375D5">
            <w:pPr>
              <w:jc w:val="center"/>
              <w:rPr>
                <w:bCs/>
                <w:sz w:val="28"/>
              </w:rPr>
            </w:pPr>
          </w:p>
          <w:p w14:paraId="4BD229A9" w14:textId="77777777" w:rsidR="006375D5" w:rsidRPr="006375D5" w:rsidRDefault="006375D5" w:rsidP="006375D5">
            <w:pPr>
              <w:jc w:val="center"/>
              <w:rPr>
                <w:bCs/>
                <w:sz w:val="28"/>
              </w:rPr>
            </w:pPr>
            <w:r w:rsidRPr="006375D5">
              <w:rPr>
                <w:bCs/>
                <w:sz w:val="28"/>
              </w:rPr>
              <w:t>1519,30</w:t>
            </w:r>
          </w:p>
          <w:p w14:paraId="58950AD1" w14:textId="77777777" w:rsidR="006375D5" w:rsidRPr="006375D5" w:rsidRDefault="006375D5" w:rsidP="006375D5">
            <w:pPr>
              <w:jc w:val="center"/>
              <w:rPr>
                <w:bCs/>
                <w:sz w:val="28"/>
              </w:rPr>
            </w:pPr>
          </w:p>
        </w:tc>
        <w:tc>
          <w:tcPr>
            <w:tcW w:w="1134" w:type="dxa"/>
            <w:vAlign w:val="center"/>
          </w:tcPr>
          <w:p w14:paraId="68CCC645" w14:textId="77777777" w:rsidR="006375D5" w:rsidRPr="006375D5" w:rsidRDefault="006375D5" w:rsidP="006375D5">
            <w:pPr>
              <w:jc w:val="center"/>
              <w:rPr>
                <w:bCs/>
                <w:sz w:val="28"/>
              </w:rPr>
            </w:pPr>
            <w:r w:rsidRPr="006375D5">
              <w:rPr>
                <w:bCs/>
                <w:sz w:val="28"/>
              </w:rPr>
              <w:t>2371,61</w:t>
            </w:r>
          </w:p>
        </w:tc>
        <w:tc>
          <w:tcPr>
            <w:tcW w:w="1134" w:type="dxa"/>
            <w:vAlign w:val="center"/>
          </w:tcPr>
          <w:p w14:paraId="12DF36D0" w14:textId="77777777" w:rsidR="006375D5" w:rsidRPr="006375D5" w:rsidRDefault="006375D5" w:rsidP="006375D5">
            <w:pPr>
              <w:jc w:val="center"/>
              <w:rPr>
                <w:bCs/>
                <w:sz w:val="28"/>
              </w:rPr>
            </w:pPr>
          </w:p>
          <w:p w14:paraId="184672B3" w14:textId="77777777" w:rsidR="006375D5" w:rsidRPr="006375D5" w:rsidRDefault="006375D5" w:rsidP="006375D5">
            <w:pPr>
              <w:jc w:val="center"/>
              <w:rPr>
                <w:bCs/>
                <w:sz w:val="28"/>
              </w:rPr>
            </w:pPr>
            <w:r w:rsidRPr="006375D5">
              <w:rPr>
                <w:bCs/>
                <w:sz w:val="28"/>
              </w:rPr>
              <w:t>2457,50</w:t>
            </w:r>
          </w:p>
          <w:p w14:paraId="61AB0C26" w14:textId="77777777" w:rsidR="006375D5" w:rsidRPr="006375D5" w:rsidRDefault="006375D5" w:rsidP="006375D5">
            <w:pPr>
              <w:jc w:val="center"/>
              <w:rPr>
                <w:bCs/>
                <w:sz w:val="28"/>
              </w:rPr>
            </w:pPr>
          </w:p>
        </w:tc>
      </w:tr>
    </w:tbl>
    <w:p w14:paraId="215840D1" w14:textId="77777777" w:rsidR="006375D5" w:rsidRPr="006375D5" w:rsidRDefault="006375D5" w:rsidP="006375D5">
      <w:pPr>
        <w:ind w:left="-567"/>
        <w:jc w:val="center"/>
        <w:rPr>
          <w:bCs/>
          <w:sz w:val="28"/>
          <w:szCs w:val="28"/>
        </w:rPr>
      </w:pPr>
    </w:p>
    <w:p w14:paraId="51BB5117" w14:textId="77777777" w:rsidR="006375D5" w:rsidRPr="006375D5" w:rsidRDefault="006375D5" w:rsidP="006375D5">
      <w:pPr>
        <w:ind w:left="-567"/>
        <w:jc w:val="center"/>
        <w:rPr>
          <w:bCs/>
          <w:sz w:val="28"/>
          <w:szCs w:val="28"/>
        </w:rPr>
      </w:pPr>
    </w:p>
    <w:p w14:paraId="1A22BDEB" w14:textId="77777777" w:rsidR="006375D5" w:rsidRPr="006375D5" w:rsidRDefault="006375D5" w:rsidP="006375D5">
      <w:pPr>
        <w:ind w:left="-567"/>
        <w:jc w:val="center"/>
        <w:rPr>
          <w:bCs/>
          <w:sz w:val="28"/>
          <w:szCs w:val="28"/>
        </w:rPr>
      </w:pPr>
    </w:p>
    <w:p w14:paraId="41DC9CB0" w14:textId="77777777" w:rsidR="006375D5" w:rsidRPr="006375D5" w:rsidRDefault="006375D5" w:rsidP="006375D5">
      <w:pPr>
        <w:ind w:left="-567"/>
        <w:jc w:val="center"/>
        <w:rPr>
          <w:bCs/>
          <w:sz w:val="28"/>
          <w:szCs w:val="28"/>
        </w:rPr>
      </w:pPr>
    </w:p>
    <w:p w14:paraId="4773EE3E" w14:textId="77777777" w:rsidR="006375D5" w:rsidRPr="006375D5" w:rsidRDefault="006375D5" w:rsidP="006375D5">
      <w:pPr>
        <w:ind w:left="-567"/>
        <w:jc w:val="center"/>
        <w:rPr>
          <w:bCs/>
          <w:sz w:val="28"/>
          <w:szCs w:val="28"/>
        </w:rPr>
      </w:pPr>
    </w:p>
    <w:p w14:paraId="4587A65A" w14:textId="77777777" w:rsidR="006375D5" w:rsidRPr="006375D5" w:rsidRDefault="006375D5" w:rsidP="006375D5">
      <w:pPr>
        <w:ind w:left="-567"/>
        <w:jc w:val="center"/>
        <w:rPr>
          <w:bCs/>
          <w:sz w:val="28"/>
          <w:szCs w:val="28"/>
        </w:rPr>
      </w:pPr>
    </w:p>
    <w:p w14:paraId="00059EC5" w14:textId="77777777" w:rsidR="006375D5" w:rsidRPr="006375D5" w:rsidRDefault="006375D5" w:rsidP="006375D5">
      <w:pPr>
        <w:ind w:left="-567"/>
        <w:jc w:val="center"/>
        <w:rPr>
          <w:bCs/>
          <w:sz w:val="28"/>
          <w:szCs w:val="28"/>
        </w:rPr>
        <w:sectPr w:rsidR="006375D5" w:rsidRPr="006375D5" w:rsidSect="00454CFF">
          <w:headerReference w:type="first" r:id="rId187"/>
          <w:pgSz w:w="16838" w:h="11906" w:orient="landscape"/>
          <w:pgMar w:top="1249" w:right="284" w:bottom="1559" w:left="851" w:header="454" w:footer="567" w:gutter="0"/>
          <w:cols w:space="708"/>
          <w:titlePg/>
          <w:docGrid w:linePitch="360"/>
        </w:sectPr>
      </w:pPr>
    </w:p>
    <w:p w14:paraId="72A89766" w14:textId="77777777" w:rsidR="006375D5" w:rsidRPr="006375D5" w:rsidRDefault="006375D5" w:rsidP="006375D5">
      <w:pPr>
        <w:jc w:val="center"/>
        <w:rPr>
          <w:bCs/>
          <w:sz w:val="28"/>
          <w:szCs w:val="28"/>
        </w:rPr>
      </w:pPr>
      <w:r w:rsidRPr="006375D5">
        <w:rPr>
          <w:bCs/>
          <w:sz w:val="28"/>
          <w:szCs w:val="28"/>
        </w:rPr>
        <w:t>Раздел 5. График реализации мероприятий производственной программы</w:t>
      </w:r>
    </w:p>
    <w:p w14:paraId="48C507DC" w14:textId="77777777" w:rsidR="006375D5" w:rsidRPr="006375D5" w:rsidRDefault="006375D5" w:rsidP="006375D5">
      <w:pPr>
        <w:ind w:left="-567"/>
        <w:jc w:val="center"/>
        <w:rPr>
          <w:bCs/>
          <w:sz w:val="28"/>
          <w:szCs w:val="28"/>
        </w:rPr>
      </w:pPr>
    </w:p>
    <w:tbl>
      <w:tblPr>
        <w:tblStyle w:val="ae"/>
        <w:tblW w:w="9777" w:type="dxa"/>
        <w:tblInd w:w="-567" w:type="dxa"/>
        <w:tblLook w:val="04A0" w:firstRow="1" w:lastRow="0" w:firstColumn="1" w:lastColumn="0" w:noHBand="0" w:noVBand="1"/>
      </w:tblPr>
      <w:tblGrid>
        <w:gridCol w:w="3539"/>
        <w:gridCol w:w="2977"/>
        <w:gridCol w:w="3261"/>
      </w:tblGrid>
      <w:tr w:rsidR="006375D5" w:rsidRPr="006375D5" w14:paraId="4970E372" w14:textId="77777777" w:rsidTr="00335A6E">
        <w:trPr>
          <w:trHeight w:val="914"/>
        </w:trPr>
        <w:tc>
          <w:tcPr>
            <w:tcW w:w="3539" w:type="dxa"/>
            <w:vAlign w:val="center"/>
          </w:tcPr>
          <w:p w14:paraId="49CB6899" w14:textId="77777777" w:rsidR="006375D5" w:rsidRPr="006375D5" w:rsidRDefault="006375D5" w:rsidP="006375D5">
            <w:pPr>
              <w:jc w:val="center"/>
              <w:rPr>
                <w:bCs/>
                <w:sz w:val="28"/>
                <w:szCs w:val="28"/>
              </w:rPr>
            </w:pPr>
            <w:r w:rsidRPr="006375D5">
              <w:rPr>
                <w:bCs/>
                <w:sz w:val="28"/>
                <w:szCs w:val="28"/>
              </w:rPr>
              <w:t>Наименование мероприятия</w:t>
            </w:r>
          </w:p>
        </w:tc>
        <w:tc>
          <w:tcPr>
            <w:tcW w:w="2977" w:type="dxa"/>
            <w:vAlign w:val="center"/>
          </w:tcPr>
          <w:p w14:paraId="1B78A215" w14:textId="77777777" w:rsidR="006375D5" w:rsidRPr="006375D5" w:rsidRDefault="006375D5" w:rsidP="006375D5">
            <w:pPr>
              <w:jc w:val="center"/>
              <w:rPr>
                <w:bCs/>
                <w:sz w:val="28"/>
                <w:szCs w:val="28"/>
              </w:rPr>
            </w:pPr>
            <w:r w:rsidRPr="006375D5">
              <w:rPr>
                <w:bCs/>
                <w:sz w:val="28"/>
                <w:szCs w:val="28"/>
              </w:rPr>
              <w:t>Дата начала    реализации мероприятий</w:t>
            </w:r>
          </w:p>
        </w:tc>
        <w:tc>
          <w:tcPr>
            <w:tcW w:w="3261" w:type="dxa"/>
            <w:vAlign w:val="center"/>
          </w:tcPr>
          <w:p w14:paraId="7DEEB3B3" w14:textId="77777777" w:rsidR="006375D5" w:rsidRPr="006375D5" w:rsidRDefault="006375D5" w:rsidP="006375D5">
            <w:pPr>
              <w:jc w:val="center"/>
              <w:rPr>
                <w:bCs/>
                <w:sz w:val="28"/>
                <w:szCs w:val="28"/>
              </w:rPr>
            </w:pPr>
            <w:r w:rsidRPr="006375D5">
              <w:rPr>
                <w:bCs/>
                <w:sz w:val="28"/>
                <w:szCs w:val="28"/>
              </w:rPr>
              <w:t>Дата окончания реализации мероприятий</w:t>
            </w:r>
          </w:p>
        </w:tc>
      </w:tr>
      <w:tr w:rsidR="006375D5" w:rsidRPr="006375D5" w14:paraId="200450A9" w14:textId="77777777" w:rsidTr="00335A6E">
        <w:trPr>
          <w:trHeight w:val="1409"/>
        </w:trPr>
        <w:tc>
          <w:tcPr>
            <w:tcW w:w="3539" w:type="dxa"/>
            <w:vAlign w:val="center"/>
          </w:tcPr>
          <w:p w14:paraId="0AD26B5A" w14:textId="77777777" w:rsidR="006375D5" w:rsidRPr="006375D5" w:rsidRDefault="006375D5" w:rsidP="006375D5">
            <w:pPr>
              <w:jc w:val="center"/>
              <w:rPr>
                <w:bCs/>
                <w:sz w:val="28"/>
                <w:szCs w:val="28"/>
              </w:rPr>
            </w:pPr>
            <w:r w:rsidRPr="006375D5">
              <w:rPr>
                <w:bCs/>
                <w:sz w:val="28"/>
                <w:szCs w:val="28"/>
              </w:rPr>
              <w:t>Бесперебойное захоронение твердых коммунальных отходов</w:t>
            </w:r>
          </w:p>
        </w:tc>
        <w:tc>
          <w:tcPr>
            <w:tcW w:w="2977" w:type="dxa"/>
            <w:vAlign w:val="center"/>
          </w:tcPr>
          <w:p w14:paraId="456D147E" w14:textId="77777777" w:rsidR="006375D5" w:rsidRPr="006375D5" w:rsidRDefault="006375D5" w:rsidP="006375D5">
            <w:pPr>
              <w:jc w:val="center"/>
              <w:rPr>
                <w:bCs/>
                <w:sz w:val="28"/>
                <w:szCs w:val="28"/>
              </w:rPr>
            </w:pPr>
            <w:r w:rsidRPr="006375D5">
              <w:rPr>
                <w:bCs/>
                <w:sz w:val="28"/>
                <w:szCs w:val="28"/>
              </w:rPr>
              <w:t xml:space="preserve">01.01.2021 </w:t>
            </w:r>
          </w:p>
        </w:tc>
        <w:tc>
          <w:tcPr>
            <w:tcW w:w="3261" w:type="dxa"/>
            <w:vAlign w:val="center"/>
          </w:tcPr>
          <w:p w14:paraId="04B7F37A" w14:textId="77777777" w:rsidR="006375D5" w:rsidRPr="006375D5" w:rsidRDefault="006375D5" w:rsidP="006375D5">
            <w:pPr>
              <w:jc w:val="center"/>
              <w:rPr>
                <w:bCs/>
                <w:sz w:val="28"/>
                <w:szCs w:val="28"/>
              </w:rPr>
            </w:pPr>
            <w:r w:rsidRPr="006375D5">
              <w:rPr>
                <w:bCs/>
                <w:sz w:val="28"/>
                <w:szCs w:val="28"/>
              </w:rPr>
              <w:t>31.12.2025</w:t>
            </w:r>
          </w:p>
        </w:tc>
      </w:tr>
    </w:tbl>
    <w:p w14:paraId="609725DB" w14:textId="77777777" w:rsidR="006375D5" w:rsidRPr="006375D5" w:rsidRDefault="006375D5" w:rsidP="006375D5">
      <w:pPr>
        <w:ind w:left="-567"/>
        <w:jc w:val="center"/>
        <w:rPr>
          <w:bCs/>
          <w:sz w:val="28"/>
          <w:szCs w:val="28"/>
        </w:rPr>
      </w:pPr>
    </w:p>
    <w:p w14:paraId="219420D2" w14:textId="77777777" w:rsidR="006375D5" w:rsidRPr="006375D5" w:rsidRDefault="006375D5" w:rsidP="006375D5">
      <w:pPr>
        <w:ind w:left="-567"/>
        <w:jc w:val="center"/>
        <w:rPr>
          <w:bCs/>
          <w:sz w:val="28"/>
          <w:szCs w:val="28"/>
        </w:rPr>
      </w:pPr>
    </w:p>
    <w:p w14:paraId="4ABBDF19" w14:textId="77777777" w:rsidR="006375D5" w:rsidRPr="006375D5" w:rsidRDefault="006375D5" w:rsidP="006375D5">
      <w:pPr>
        <w:ind w:left="-567"/>
        <w:jc w:val="center"/>
        <w:rPr>
          <w:bCs/>
          <w:sz w:val="28"/>
          <w:szCs w:val="28"/>
        </w:rPr>
      </w:pPr>
    </w:p>
    <w:p w14:paraId="246A8E83" w14:textId="77777777" w:rsidR="006375D5" w:rsidRPr="006375D5" w:rsidRDefault="006375D5" w:rsidP="006375D5">
      <w:pPr>
        <w:ind w:left="-567"/>
        <w:jc w:val="center"/>
        <w:rPr>
          <w:bCs/>
          <w:sz w:val="28"/>
          <w:szCs w:val="28"/>
        </w:rPr>
      </w:pPr>
    </w:p>
    <w:p w14:paraId="26E9F58F" w14:textId="77777777" w:rsidR="006375D5" w:rsidRPr="006375D5" w:rsidRDefault="006375D5" w:rsidP="006375D5">
      <w:pPr>
        <w:ind w:left="-567"/>
        <w:jc w:val="center"/>
        <w:rPr>
          <w:bCs/>
          <w:sz w:val="28"/>
          <w:szCs w:val="28"/>
        </w:rPr>
      </w:pPr>
    </w:p>
    <w:p w14:paraId="787E2ABD" w14:textId="77777777" w:rsidR="006375D5" w:rsidRPr="006375D5" w:rsidRDefault="006375D5" w:rsidP="006375D5">
      <w:pPr>
        <w:ind w:left="-567"/>
        <w:jc w:val="center"/>
        <w:rPr>
          <w:bCs/>
          <w:sz w:val="28"/>
          <w:szCs w:val="28"/>
        </w:rPr>
      </w:pPr>
    </w:p>
    <w:p w14:paraId="1B3A92EB" w14:textId="77777777" w:rsidR="006375D5" w:rsidRPr="006375D5" w:rsidRDefault="006375D5" w:rsidP="006375D5">
      <w:pPr>
        <w:ind w:left="-567"/>
        <w:jc w:val="center"/>
        <w:rPr>
          <w:bCs/>
          <w:sz w:val="28"/>
          <w:szCs w:val="28"/>
        </w:rPr>
      </w:pPr>
    </w:p>
    <w:p w14:paraId="3122F765" w14:textId="77777777" w:rsidR="006375D5" w:rsidRPr="006375D5" w:rsidRDefault="006375D5" w:rsidP="006375D5">
      <w:pPr>
        <w:ind w:left="-567"/>
        <w:jc w:val="center"/>
        <w:rPr>
          <w:bCs/>
          <w:sz w:val="28"/>
          <w:szCs w:val="28"/>
        </w:rPr>
      </w:pPr>
    </w:p>
    <w:p w14:paraId="2579B61C" w14:textId="77777777" w:rsidR="006375D5" w:rsidRPr="006375D5" w:rsidRDefault="006375D5" w:rsidP="006375D5">
      <w:pPr>
        <w:ind w:left="-567"/>
        <w:jc w:val="center"/>
        <w:rPr>
          <w:bCs/>
          <w:sz w:val="28"/>
          <w:szCs w:val="28"/>
        </w:rPr>
      </w:pPr>
    </w:p>
    <w:p w14:paraId="494C1089" w14:textId="77777777" w:rsidR="006375D5" w:rsidRPr="006375D5" w:rsidRDefault="006375D5" w:rsidP="006375D5">
      <w:pPr>
        <w:ind w:left="-567"/>
        <w:jc w:val="center"/>
        <w:rPr>
          <w:bCs/>
          <w:sz w:val="28"/>
          <w:szCs w:val="28"/>
        </w:rPr>
      </w:pPr>
    </w:p>
    <w:p w14:paraId="062332BD" w14:textId="77777777" w:rsidR="006375D5" w:rsidRPr="006375D5" w:rsidRDefault="006375D5" w:rsidP="006375D5">
      <w:pPr>
        <w:ind w:left="-567"/>
        <w:jc w:val="center"/>
        <w:rPr>
          <w:bCs/>
          <w:sz w:val="28"/>
          <w:szCs w:val="28"/>
        </w:rPr>
      </w:pPr>
    </w:p>
    <w:p w14:paraId="0F5E1D68" w14:textId="77777777" w:rsidR="006375D5" w:rsidRPr="006375D5" w:rsidRDefault="006375D5" w:rsidP="006375D5">
      <w:pPr>
        <w:ind w:left="-567"/>
        <w:jc w:val="center"/>
        <w:rPr>
          <w:bCs/>
          <w:sz w:val="28"/>
          <w:szCs w:val="28"/>
        </w:rPr>
      </w:pPr>
    </w:p>
    <w:p w14:paraId="289AE0B8" w14:textId="77777777" w:rsidR="006375D5" w:rsidRPr="006375D5" w:rsidRDefault="006375D5" w:rsidP="006375D5">
      <w:pPr>
        <w:ind w:left="-567"/>
        <w:jc w:val="center"/>
        <w:rPr>
          <w:bCs/>
          <w:sz w:val="28"/>
          <w:szCs w:val="28"/>
        </w:rPr>
      </w:pPr>
    </w:p>
    <w:p w14:paraId="58ABC6B0" w14:textId="77777777" w:rsidR="006375D5" w:rsidRPr="006375D5" w:rsidRDefault="006375D5" w:rsidP="006375D5">
      <w:pPr>
        <w:ind w:left="-567"/>
        <w:jc w:val="center"/>
        <w:rPr>
          <w:bCs/>
          <w:sz w:val="28"/>
          <w:szCs w:val="28"/>
        </w:rPr>
      </w:pPr>
    </w:p>
    <w:p w14:paraId="50F23197" w14:textId="77777777" w:rsidR="006375D5" w:rsidRPr="006375D5" w:rsidRDefault="006375D5" w:rsidP="006375D5">
      <w:pPr>
        <w:ind w:left="-567"/>
        <w:jc w:val="center"/>
        <w:rPr>
          <w:bCs/>
          <w:sz w:val="28"/>
          <w:szCs w:val="28"/>
        </w:rPr>
      </w:pPr>
    </w:p>
    <w:p w14:paraId="76655E05" w14:textId="77777777" w:rsidR="006375D5" w:rsidRPr="006375D5" w:rsidRDefault="006375D5" w:rsidP="006375D5">
      <w:pPr>
        <w:ind w:left="-567"/>
        <w:jc w:val="center"/>
        <w:rPr>
          <w:bCs/>
          <w:sz w:val="28"/>
          <w:szCs w:val="28"/>
        </w:rPr>
      </w:pPr>
    </w:p>
    <w:p w14:paraId="29D4E2CC" w14:textId="77777777" w:rsidR="006375D5" w:rsidRPr="006375D5" w:rsidRDefault="006375D5" w:rsidP="006375D5">
      <w:pPr>
        <w:ind w:left="-567"/>
        <w:jc w:val="center"/>
        <w:rPr>
          <w:bCs/>
          <w:sz w:val="28"/>
          <w:szCs w:val="28"/>
        </w:rPr>
      </w:pPr>
    </w:p>
    <w:p w14:paraId="670D850C" w14:textId="77777777" w:rsidR="006375D5" w:rsidRPr="006375D5" w:rsidRDefault="006375D5" w:rsidP="006375D5">
      <w:pPr>
        <w:ind w:left="-567"/>
        <w:jc w:val="center"/>
        <w:rPr>
          <w:bCs/>
          <w:sz w:val="28"/>
          <w:szCs w:val="28"/>
        </w:rPr>
      </w:pPr>
    </w:p>
    <w:p w14:paraId="0CB60E81" w14:textId="77777777" w:rsidR="006375D5" w:rsidRPr="006375D5" w:rsidRDefault="006375D5" w:rsidP="006375D5">
      <w:pPr>
        <w:ind w:left="-567"/>
        <w:jc w:val="center"/>
        <w:rPr>
          <w:bCs/>
          <w:sz w:val="28"/>
          <w:szCs w:val="28"/>
        </w:rPr>
      </w:pPr>
    </w:p>
    <w:p w14:paraId="3F5728FB" w14:textId="77777777" w:rsidR="006375D5" w:rsidRPr="006375D5" w:rsidRDefault="006375D5" w:rsidP="006375D5">
      <w:pPr>
        <w:ind w:left="-567"/>
        <w:jc w:val="center"/>
        <w:rPr>
          <w:bCs/>
          <w:sz w:val="28"/>
          <w:szCs w:val="28"/>
        </w:rPr>
      </w:pPr>
    </w:p>
    <w:p w14:paraId="0DCBEEEB" w14:textId="77777777" w:rsidR="006375D5" w:rsidRPr="006375D5" w:rsidRDefault="006375D5" w:rsidP="006375D5">
      <w:pPr>
        <w:ind w:left="-567"/>
        <w:jc w:val="center"/>
        <w:rPr>
          <w:bCs/>
          <w:sz w:val="28"/>
          <w:szCs w:val="28"/>
        </w:rPr>
      </w:pPr>
    </w:p>
    <w:p w14:paraId="639956A8" w14:textId="77777777" w:rsidR="006375D5" w:rsidRPr="006375D5" w:rsidRDefault="006375D5" w:rsidP="006375D5">
      <w:pPr>
        <w:ind w:left="-567"/>
        <w:jc w:val="center"/>
        <w:rPr>
          <w:bCs/>
          <w:sz w:val="28"/>
          <w:szCs w:val="28"/>
        </w:rPr>
      </w:pPr>
    </w:p>
    <w:p w14:paraId="0C9E4818" w14:textId="77777777" w:rsidR="006375D5" w:rsidRPr="006375D5" w:rsidRDefault="006375D5" w:rsidP="006375D5">
      <w:pPr>
        <w:ind w:left="-567"/>
        <w:jc w:val="center"/>
        <w:rPr>
          <w:bCs/>
          <w:sz w:val="28"/>
          <w:szCs w:val="28"/>
        </w:rPr>
      </w:pPr>
    </w:p>
    <w:p w14:paraId="2F408B20" w14:textId="77777777" w:rsidR="006375D5" w:rsidRPr="006375D5" w:rsidRDefault="006375D5" w:rsidP="006375D5">
      <w:pPr>
        <w:ind w:left="-567"/>
        <w:jc w:val="center"/>
        <w:rPr>
          <w:bCs/>
          <w:sz w:val="28"/>
          <w:szCs w:val="28"/>
        </w:rPr>
      </w:pPr>
    </w:p>
    <w:p w14:paraId="5A260C43" w14:textId="77777777" w:rsidR="006375D5" w:rsidRPr="006375D5" w:rsidRDefault="006375D5" w:rsidP="006375D5">
      <w:pPr>
        <w:ind w:left="-567"/>
        <w:jc w:val="center"/>
        <w:rPr>
          <w:bCs/>
          <w:sz w:val="28"/>
          <w:szCs w:val="28"/>
        </w:rPr>
      </w:pPr>
    </w:p>
    <w:p w14:paraId="00B144AE" w14:textId="77777777" w:rsidR="006375D5" w:rsidRPr="006375D5" w:rsidRDefault="006375D5" w:rsidP="006375D5">
      <w:pPr>
        <w:ind w:left="-567"/>
        <w:jc w:val="center"/>
        <w:rPr>
          <w:bCs/>
          <w:sz w:val="28"/>
          <w:szCs w:val="28"/>
        </w:rPr>
      </w:pPr>
    </w:p>
    <w:p w14:paraId="2BA46EA0" w14:textId="77777777" w:rsidR="006375D5" w:rsidRPr="006375D5" w:rsidRDefault="006375D5" w:rsidP="006375D5">
      <w:pPr>
        <w:ind w:left="-567"/>
        <w:jc w:val="center"/>
        <w:rPr>
          <w:bCs/>
          <w:sz w:val="28"/>
          <w:szCs w:val="28"/>
        </w:rPr>
      </w:pPr>
    </w:p>
    <w:p w14:paraId="5E34B86E" w14:textId="77777777" w:rsidR="006375D5" w:rsidRPr="006375D5" w:rsidRDefault="006375D5" w:rsidP="006375D5">
      <w:pPr>
        <w:ind w:left="-567"/>
        <w:jc w:val="center"/>
        <w:rPr>
          <w:bCs/>
          <w:sz w:val="28"/>
          <w:szCs w:val="28"/>
        </w:rPr>
      </w:pPr>
    </w:p>
    <w:p w14:paraId="2794442B" w14:textId="77777777" w:rsidR="006375D5" w:rsidRPr="006375D5" w:rsidRDefault="006375D5" w:rsidP="006375D5">
      <w:pPr>
        <w:ind w:left="-567"/>
        <w:jc w:val="center"/>
        <w:rPr>
          <w:bCs/>
          <w:sz w:val="28"/>
          <w:szCs w:val="28"/>
        </w:rPr>
      </w:pPr>
    </w:p>
    <w:p w14:paraId="7E07EC80" w14:textId="77777777" w:rsidR="006375D5" w:rsidRPr="006375D5" w:rsidRDefault="006375D5" w:rsidP="006375D5">
      <w:pPr>
        <w:ind w:left="-567"/>
        <w:jc w:val="center"/>
        <w:rPr>
          <w:bCs/>
          <w:sz w:val="28"/>
          <w:szCs w:val="28"/>
        </w:rPr>
      </w:pPr>
    </w:p>
    <w:p w14:paraId="1108E443" w14:textId="77777777" w:rsidR="006375D5" w:rsidRPr="006375D5" w:rsidRDefault="006375D5" w:rsidP="006375D5">
      <w:pPr>
        <w:ind w:left="-567"/>
        <w:jc w:val="center"/>
        <w:rPr>
          <w:bCs/>
          <w:sz w:val="28"/>
          <w:szCs w:val="28"/>
        </w:rPr>
      </w:pPr>
    </w:p>
    <w:p w14:paraId="1D299843" w14:textId="77777777" w:rsidR="006375D5" w:rsidRPr="006375D5" w:rsidRDefault="006375D5" w:rsidP="006375D5">
      <w:pPr>
        <w:ind w:left="-567"/>
        <w:jc w:val="center"/>
        <w:rPr>
          <w:bCs/>
          <w:sz w:val="28"/>
          <w:szCs w:val="28"/>
        </w:rPr>
      </w:pPr>
    </w:p>
    <w:p w14:paraId="5FC30579" w14:textId="77777777" w:rsidR="006375D5" w:rsidRPr="006375D5" w:rsidRDefault="006375D5" w:rsidP="006375D5">
      <w:pPr>
        <w:ind w:left="-567"/>
        <w:jc w:val="center"/>
        <w:rPr>
          <w:bCs/>
          <w:sz w:val="28"/>
          <w:szCs w:val="28"/>
        </w:rPr>
      </w:pPr>
    </w:p>
    <w:p w14:paraId="57B5E991" w14:textId="77777777" w:rsidR="006375D5" w:rsidRPr="006375D5" w:rsidRDefault="006375D5" w:rsidP="006375D5">
      <w:pPr>
        <w:ind w:left="-567"/>
        <w:jc w:val="center"/>
        <w:rPr>
          <w:bCs/>
          <w:sz w:val="28"/>
          <w:szCs w:val="28"/>
        </w:rPr>
      </w:pPr>
    </w:p>
    <w:p w14:paraId="78CE4E1E" w14:textId="77777777" w:rsidR="006375D5" w:rsidRPr="006375D5" w:rsidRDefault="006375D5" w:rsidP="006375D5">
      <w:pPr>
        <w:ind w:left="-567"/>
        <w:jc w:val="center"/>
        <w:rPr>
          <w:bCs/>
          <w:sz w:val="28"/>
          <w:szCs w:val="28"/>
        </w:rPr>
      </w:pPr>
    </w:p>
    <w:p w14:paraId="1D97CB10" w14:textId="77777777" w:rsidR="006375D5" w:rsidRPr="006375D5" w:rsidRDefault="006375D5" w:rsidP="006375D5">
      <w:pPr>
        <w:ind w:left="-567"/>
        <w:jc w:val="center"/>
        <w:rPr>
          <w:bCs/>
          <w:sz w:val="28"/>
          <w:szCs w:val="28"/>
        </w:rPr>
      </w:pPr>
    </w:p>
    <w:p w14:paraId="6355E985" w14:textId="77777777" w:rsidR="006375D5" w:rsidRPr="006375D5" w:rsidRDefault="006375D5" w:rsidP="006375D5">
      <w:pPr>
        <w:ind w:left="-567"/>
        <w:jc w:val="center"/>
        <w:rPr>
          <w:bCs/>
          <w:sz w:val="28"/>
          <w:szCs w:val="28"/>
        </w:rPr>
      </w:pPr>
    </w:p>
    <w:p w14:paraId="71EC82CF" w14:textId="77777777" w:rsidR="006375D5" w:rsidRPr="006375D5" w:rsidRDefault="006375D5" w:rsidP="006375D5">
      <w:pPr>
        <w:jc w:val="center"/>
        <w:rPr>
          <w:bCs/>
          <w:sz w:val="28"/>
          <w:szCs w:val="28"/>
        </w:rPr>
      </w:pPr>
      <w:r w:rsidRPr="006375D5">
        <w:rPr>
          <w:bCs/>
          <w:sz w:val="28"/>
          <w:szCs w:val="28"/>
        </w:rPr>
        <w:t>Раздел 6. Показатели эффективности объектов,</w:t>
      </w:r>
    </w:p>
    <w:p w14:paraId="196323D5" w14:textId="77777777" w:rsidR="006375D5" w:rsidRPr="006375D5" w:rsidRDefault="006375D5" w:rsidP="006375D5">
      <w:pPr>
        <w:jc w:val="center"/>
        <w:rPr>
          <w:bCs/>
          <w:sz w:val="28"/>
          <w:szCs w:val="28"/>
        </w:rPr>
      </w:pPr>
      <w:r w:rsidRPr="006375D5">
        <w:rPr>
          <w:bCs/>
          <w:sz w:val="28"/>
          <w:szCs w:val="28"/>
        </w:rPr>
        <w:t xml:space="preserve"> используемых для захоронения твердых коммунальных отходов</w:t>
      </w:r>
    </w:p>
    <w:p w14:paraId="0B6253C3" w14:textId="77777777" w:rsidR="006375D5" w:rsidRPr="006375D5" w:rsidRDefault="006375D5" w:rsidP="006375D5">
      <w:pPr>
        <w:ind w:left="-567"/>
        <w:jc w:val="center"/>
        <w:rPr>
          <w:bCs/>
          <w:sz w:val="28"/>
          <w:szCs w:val="28"/>
        </w:rPr>
      </w:pPr>
    </w:p>
    <w:tbl>
      <w:tblPr>
        <w:tblStyle w:val="ae"/>
        <w:tblW w:w="10632" w:type="dxa"/>
        <w:jc w:val="center"/>
        <w:tblLayout w:type="fixed"/>
        <w:tblLook w:val="04A0" w:firstRow="1" w:lastRow="0" w:firstColumn="1" w:lastColumn="0" w:noHBand="0" w:noVBand="1"/>
      </w:tblPr>
      <w:tblGrid>
        <w:gridCol w:w="822"/>
        <w:gridCol w:w="2723"/>
        <w:gridCol w:w="1134"/>
        <w:gridCol w:w="1701"/>
        <w:gridCol w:w="850"/>
        <w:gridCol w:w="851"/>
        <w:gridCol w:w="850"/>
        <w:gridCol w:w="851"/>
        <w:gridCol w:w="850"/>
      </w:tblGrid>
      <w:tr w:rsidR="006375D5" w:rsidRPr="006375D5" w14:paraId="2A263519" w14:textId="77777777" w:rsidTr="00335A6E">
        <w:trPr>
          <w:jc w:val="center"/>
        </w:trPr>
        <w:tc>
          <w:tcPr>
            <w:tcW w:w="822" w:type="dxa"/>
            <w:vAlign w:val="center"/>
          </w:tcPr>
          <w:p w14:paraId="563407DA" w14:textId="77777777" w:rsidR="006375D5" w:rsidRPr="006375D5" w:rsidRDefault="006375D5" w:rsidP="006375D5">
            <w:pPr>
              <w:jc w:val="center"/>
              <w:rPr>
                <w:bCs/>
                <w:sz w:val="28"/>
                <w:szCs w:val="28"/>
              </w:rPr>
            </w:pPr>
            <w:r w:rsidRPr="006375D5">
              <w:rPr>
                <w:bCs/>
                <w:sz w:val="28"/>
                <w:szCs w:val="28"/>
              </w:rPr>
              <w:t>№ п/п</w:t>
            </w:r>
          </w:p>
        </w:tc>
        <w:tc>
          <w:tcPr>
            <w:tcW w:w="2723" w:type="dxa"/>
            <w:vAlign w:val="center"/>
          </w:tcPr>
          <w:p w14:paraId="251E0FE3" w14:textId="77777777" w:rsidR="006375D5" w:rsidRPr="006375D5" w:rsidRDefault="006375D5" w:rsidP="006375D5">
            <w:pPr>
              <w:jc w:val="center"/>
              <w:rPr>
                <w:bCs/>
                <w:sz w:val="28"/>
                <w:szCs w:val="28"/>
              </w:rPr>
            </w:pPr>
            <w:r w:rsidRPr="006375D5">
              <w:rPr>
                <w:bCs/>
                <w:sz w:val="28"/>
                <w:szCs w:val="28"/>
              </w:rPr>
              <w:t>Наименование показателя</w:t>
            </w:r>
          </w:p>
        </w:tc>
        <w:tc>
          <w:tcPr>
            <w:tcW w:w="1134" w:type="dxa"/>
            <w:vAlign w:val="center"/>
          </w:tcPr>
          <w:p w14:paraId="0D543B34" w14:textId="77777777" w:rsidR="006375D5" w:rsidRPr="006375D5" w:rsidRDefault="006375D5" w:rsidP="006375D5">
            <w:pPr>
              <w:jc w:val="center"/>
              <w:rPr>
                <w:bCs/>
                <w:sz w:val="28"/>
                <w:szCs w:val="28"/>
              </w:rPr>
            </w:pPr>
            <w:r w:rsidRPr="006375D5">
              <w:rPr>
                <w:bCs/>
                <w:sz w:val="28"/>
                <w:szCs w:val="28"/>
              </w:rPr>
              <w:t>Факт 2019 год</w:t>
            </w:r>
          </w:p>
        </w:tc>
        <w:tc>
          <w:tcPr>
            <w:tcW w:w="1701" w:type="dxa"/>
            <w:vAlign w:val="center"/>
          </w:tcPr>
          <w:p w14:paraId="736FF528" w14:textId="77777777" w:rsidR="006375D5" w:rsidRPr="006375D5" w:rsidRDefault="006375D5" w:rsidP="006375D5">
            <w:pPr>
              <w:jc w:val="center"/>
              <w:rPr>
                <w:bCs/>
                <w:sz w:val="28"/>
                <w:szCs w:val="28"/>
              </w:rPr>
            </w:pPr>
            <w:r w:rsidRPr="006375D5">
              <w:rPr>
                <w:bCs/>
                <w:sz w:val="28"/>
                <w:szCs w:val="28"/>
              </w:rPr>
              <w:t>Ожидаемые значения 2020 год</w:t>
            </w:r>
          </w:p>
        </w:tc>
        <w:tc>
          <w:tcPr>
            <w:tcW w:w="850" w:type="dxa"/>
            <w:vAlign w:val="center"/>
          </w:tcPr>
          <w:p w14:paraId="291CF35F" w14:textId="77777777" w:rsidR="006375D5" w:rsidRPr="006375D5" w:rsidRDefault="006375D5" w:rsidP="006375D5">
            <w:pPr>
              <w:jc w:val="center"/>
              <w:rPr>
                <w:bCs/>
                <w:sz w:val="28"/>
                <w:szCs w:val="28"/>
              </w:rPr>
            </w:pPr>
            <w:r w:rsidRPr="006375D5">
              <w:rPr>
                <w:bCs/>
                <w:sz w:val="28"/>
                <w:szCs w:val="28"/>
              </w:rPr>
              <w:t>План 2021 год</w:t>
            </w:r>
          </w:p>
        </w:tc>
        <w:tc>
          <w:tcPr>
            <w:tcW w:w="851" w:type="dxa"/>
            <w:vAlign w:val="center"/>
          </w:tcPr>
          <w:p w14:paraId="56B15675" w14:textId="77777777" w:rsidR="006375D5" w:rsidRPr="006375D5" w:rsidRDefault="006375D5" w:rsidP="006375D5">
            <w:pPr>
              <w:jc w:val="center"/>
              <w:rPr>
                <w:bCs/>
                <w:sz w:val="28"/>
                <w:szCs w:val="28"/>
              </w:rPr>
            </w:pPr>
            <w:r w:rsidRPr="006375D5">
              <w:rPr>
                <w:bCs/>
                <w:sz w:val="28"/>
                <w:szCs w:val="28"/>
              </w:rPr>
              <w:t>План 2022 год</w:t>
            </w:r>
          </w:p>
        </w:tc>
        <w:tc>
          <w:tcPr>
            <w:tcW w:w="850" w:type="dxa"/>
            <w:vAlign w:val="center"/>
          </w:tcPr>
          <w:p w14:paraId="6C4EA343" w14:textId="77777777" w:rsidR="006375D5" w:rsidRPr="006375D5" w:rsidRDefault="006375D5" w:rsidP="006375D5">
            <w:pPr>
              <w:jc w:val="center"/>
              <w:rPr>
                <w:bCs/>
                <w:sz w:val="28"/>
                <w:szCs w:val="28"/>
              </w:rPr>
            </w:pPr>
            <w:r w:rsidRPr="006375D5">
              <w:rPr>
                <w:bCs/>
                <w:sz w:val="28"/>
                <w:szCs w:val="28"/>
              </w:rPr>
              <w:t>План 2023 год</w:t>
            </w:r>
          </w:p>
        </w:tc>
        <w:tc>
          <w:tcPr>
            <w:tcW w:w="851" w:type="dxa"/>
            <w:vAlign w:val="center"/>
          </w:tcPr>
          <w:p w14:paraId="1FDA3C99" w14:textId="77777777" w:rsidR="006375D5" w:rsidRPr="006375D5" w:rsidRDefault="006375D5" w:rsidP="006375D5">
            <w:pPr>
              <w:jc w:val="center"/>
              <w:rPr>
                <w:bCs/>
                <w:sz w:val="28"/>
                <w:szCs w:val="28"/>
              </w:rPr>
            </w:pPr>
            <w:r w:rsidRPr="006375D5">
              <w:rPr>
                <w:bCs/>
                <w:sz w:val="28"/>
                <w:szCs w:val="28"/>
              </w:rPr>
              <w:t>План 2024 год</w:t>
            </w:r>
          </w:p>
        </w:tc>
        <w:tc>
          <w:tcPr>
            <w:tcW w:w="850" w:type="dxa"/>
          </w:tcPr>
          <w:p w14:paraId="12538BC8" w14:textId="77777777" w:rsidR="006375D5" w:rsidRPr="006375D5" w:rsidRDefault="006375D5" w:rsidP="006375D5">
            <w:pPr>
              <w:jc w:val="center"/>
              <w:rPr>
                <w:bCs/>
                <w:sz w:val="28"/>
                <w:szCs w:val="28"/>
              </w:rPr>
            </w:pPr>
            <w:r w:rsidRPr="006375D5">
              <w:rPr>
                <w:bCs/>
                <w:sz w:val="28"/>
                <w:szCs w:val="28"/>
              </w:rPr>
              <w:t>План 2025 год</w:t>
            </w:r>
          </w:p>
        </w:tc>
      </w:tr>
      <w:tr w:rsidR="006375D5" w:rsidRPr="006375D5" w14:paraId="3306A72C" w14:textId="77777777" w:rsidTr="00335A6E">
        <w:trPr>
          <w:jc w:val="center"/>
        </w:trPr>
        <w:tc>
          <w:tcPr>
            <w:tcW w:w="822" w:type="dxa"/>
          </w:tcPr>
          <w:p w14:paraId="16CFD7D3" w14:textId="77777777" w:rsidR="006375D5" w:rsidRPr="006375D5" w:rsidRDefault="006375D5" w:rsidP="006375D5">
            <w:pPr>
              <w:jc w:val="center"/>
              <w:rPr>
                <w:bCs/>
                <w:sz w:val="28"/>
                <w:szCs w:val="28"/>
              </w:rPr>
            </w:pPr>
            <w:r w:rsidRPr="006375D5">
              <w:rPr>
                <w:bCs/>
                <w:sz w:val="28"/>
                <w:szCs w:val="28"/>
              </w:rPr>
              <w:t>1</w:t>
            </w:r>
          </w:p>
        </w:tc>
        <w:tc>
          <w:tcPr>
            <w:tcW w:w="2723" w:type="dxa"/>
          </w:tcPr>
          <w:p w14:paraId="3E978807" w14:textId="77777777" w:rsidR="006375D5" w:rsidRPr="006375D5" w:rsidRDefault="006375D5" w:rsidP="006375D5">
            <w:pPr>
              <w:jc w:val="center"/>
              <w:rPr>
                <w:bCs/>
                <w:sz w:val="28"/>
                <w:szCs w:val="28"/>
              </w:rPr>
            </w:pPr>
            <w:r w:rsidRPr="006375D5">
              <w:rPr>
                <w:bCs/>
                <w:sz w:val="28"/>
                <w:szCs w:val="28"/>
              </w:rPr>
              <w:t>2</w:t>
            </w:r>
          </w:p>
        </w:tc>
        <w:tc>
          <w:tcPr>
            <w:tcW w:w="1134" w:type="dxa"/>
          </w:tcPr>
          <w:p w14:paraId="564A4E3B" w14:textId="77777777" w:rsidR="006375D5" w:rsidRPr="006375D5" w:rsidRDefault="006375D5" w:rsidP="006375D5">
            <w:pPr>
              <w:jc w:val="center"/>
              <w:rPr>
                <w:bCs/>
                <w:sz w:val="28"/>
                <w:szCs w:val="28"/>
              </w:rPr>
            </w:pPr>
            <w:r w:rsidRPr="006375D5">
              <w:rPr>
                <w:bCs/>
                <w:sz w:val="28"/>
                <w:szCs w:val="28"/>
              </w:rPr>
              <w:t>3</w:t>
            </w:r>
          </w:p>
        </w:tc>
        <w:tc>
          <w:tcPr>
            <w:tcW w:w="1701" w:type="dxa"/>
          </w:tcPr>
          <w:p w14:paraId="7BA81787" w14:textId="77777777" w:rsidR="006375D5" w:rsidRPr="006375D5" w:rsidRDefault="006375D5" w:rsidP="006375D5">
            <w:pPr>
              <w:jc w:val="center"/>
              <w:rPr>
                <w:bCs/>
                <w:sz w:val="28"/>
                <w:szCs w:val="28"/>
              </w:rPr>
            </w:pPr>
            <w:r w:rsidRPr="006375D5">
              <w:rPr>
                <w:bCs/>
                <w:sz w:val="28"/>
                <w:szCs w:val="28"/>
              </w:rPr>
              <w:t>4</w:t>
            </w:r>
          </w:p>
        </w:tc>
        <w:tc>
          <w:tcPr>
            <w:tcW w:w="850" w:type="dxa"/>
          </w:tcPr>
          <w:p w14:paraId="7A9B9E09" w14:textId="77777777" w:rsidR="006375D5" w:rsidRPr="006375D5" w:rsidRDefault="006375D5" w:rsidP="006375D5">
            <w:pPr>
              <w:jc w:val="center"/>
              <w:rPr>
                <w:bCs/>
                <w:sz w:val="28"/>
                <w:szCs w:val="28"/>
              </w:rPr>
            </w:pPr>
            <w:r w:rsidRPr="006375D5">
              <w:rPr>
                <w:bCs/>
                <w:sz w:val="28"/>
                <w:szCs w:val="28"/>
              </w:rPr>
              <w:t>5</w:t>
            </w:r>
          </w:p>
        </w:tc>
        <w:tc>
          <w:tcPr>
            <w:tcW w:w="851" w:type="dxa"/>
          </w:tcPr>
          <w:p w14:paraId="3F0AB32F" w14:textId="77777777" w:rsidR="006375D5" w:rsidRPr="006375D5" w:rsidRDefault="006375D5" w:rsidP="006375D5">
            <w:pPr>
              <w:jc w:val="center"/>
              <w:rPr>
                <w:bCs/>
                <w:sz w:val="28"/>
                <w:szCs w:val="28"/>
              </w:rPr>
            </w:pPr>
            <w:r w:rsidRPr="006375D5">
              <w:rPr>
                <w:bCs/>
                <w:sz w:val="28"/>
                <w:szCs w:val="28"/>
              </w:rPr>
              <w:t>6</w:t>
            </w:r>
          </w:p>
        </w:tc>
        <w:tc>
          <w:tcPr>
            <w:tcW w:w="850" w:type="dxa"/>
          </w:tcPr>
          <w:p w14:paraId="1888EBEA" w14:textId="77777777" w:rsidR="006375D5" w:rsidRPr="006375D5" w:rsidRDefault="006375D5" w:rsidP="006375D5">
            <w:pPr>
              <w:jc w:val="center"/>
              <w:rPr>
                <w:bCs/>
                <w:sz w:val="28"/>
                <w:szCs w:val="28"/>
              </w:rPr>
            </w:pPr>
            <w:r w:rsidRPr="006375D5">
              <w:rPr>
                <w:bCs/>
                <w:sz w:val="28"/>
                <w:szCs w:val="28"/>
              </w:rPr>
              <w:t>7</w:t>
            </w:r>
          </w:p>
        </w:tc>
        <w:tc>
          <w:tcPr>
            <w:tcW w:w="851" w:type="dxa"/>
          </w:tcPr>
          <w:p w14:paraId="57CF41AE" w14:textId="77777777" w:rsidR="006375D5" w:rsidRPr="006375D5" w:rsidRDefault="006375D5" w:rsidP="006375D5">
            <w:pPr>
              <w:jc w:val="center"/>
              <w:rPr>
                <w:bCs/>
                <w:sz w:val="28"/>
                <w:szCs w:val="28"/>
              </w:rPr>
            </w:pPr>
            <w:r w:rsidRPr="006375D5">
              <w:rPr>
                <w:bCs/>
                <w:sz w:val="28"/>
                <w:szCs w:val="28"/>
              </w:rPr>
              <w:t>8</w:t>
            </w:r>
          </w:p>
        </w:tc>
        <w:tc>
          <w:tcPr>
            <w:tcW w:w="850" w:type="dxa"/>
          </w:tcPr>
          <w:p w14:paraId="4517899A" w14:textId="77777777" w:rsidR="006375D5" w:rsidRPr="006375D5" w:rsidRDefault="006375D5" w:rsidP="006375D5">
            <w:pPr>
              <w:jc w:val="center"/>
              <w:rPr>
                <w:bCs/>
                <w:sz w:val="28"/>
                <w:szCs w:val="28"/>
              </w:rPr>
            </w:pPr>
            <w:r w:rsidRPr="006375D5">
              <w:rPr>
                <w:bCs/>
                <w:sz w:val="28"/>
                <w:szCs w:val="28"/>
              </w:rPr>
              <w:t>9</w:t>
            </w:r>
          </w:p>
        </w:tc>
      </w:tr>
      <w:tr w:rsidR="006375D5" w:rsidRPr="006375D5" w14:paraId="646A34A3" w14:textId="77777777" w:rsidTr="00335A6E">
        <w:trPr>
          <w:trHeight w:val="555"/>
          <w:jc w:val="center"/>
        </w:trPr>
        <w:tc>
          <w:tcPr>
            <w:tcW w:w="10632" w:type="dxa"/>
            <w:gridSpan w:val="9"/>
            <w:vAlign w:val="center"/>
          </w:tcPr>
          <w:p w14:paraId="21480EBD" w14:textId="77777777" w:rsidR="006375D5" w:rsidRPr="006375D5" w:rsidRDefault="006375D5" w:rsidP="006375D5">
            <w:pPr>
              <w:jc w:val="center"/>
              <w:rPr>
                <w:bCs/>
                <w:sz w:val="28"/>
                <w:szCs w:val="28"/>
              </w:rPr>
            </w:pPr>
            <w:r w:rsidRPr="006375D5">
              <w:rPr>
                <w:bCs/>
                <w:sz w:val="28"/>
                <w:szCs w:val="28"/>
              </w:rPr>
              <w:t>Захоронение твердых коммунальных отходов</w:t>
            </w:r>
          </w:p>
        </w:tc>
      </w:tr>
      <w:tr w:rsidR="006375D5" w:rsidRPr="006375D5" w14:paraId="113CBF34" w14:textId="77777777" w:rsidTr="00335A6E">
        <w:trPr>
          <w:trHeight w:val="2703"/>
          <w:jc w:val="center"/>
        </w:trPr>
        <w:tc>
          <w:tcPr>
            <w:tcW w:w="822" w:type="dxa"/>
            <w:vAlign w:val="center"/>
          </w:tcPr>
          <w:p w14:paraId="59723219" w14:textId="77777777" w:rsidR="006375D5" w:rsidRPr="006375D5" w:rsidRDefault="006375D5" w:rsidP="006375D5">
            <w:pPr>
              <w:jc w:val="center"/>
              <w:rPr>
                <w:bCs/>
                <w:sz w:val="28"/>
                <w:szCs w:val="28"/>
              </w:rPr>
            </w:pPr>
            <w:r w:rsidRPr="006375D5">
              <w:rPr>
                <w:bCs/>
                <w:sz w:val="28"/>
                <w:szCs w:val="28"/>
              </w:rPr>
              <w:t>1.</w:t>
            </w:r>
          </w:p>
        </w:tc>
        <w:tc>
          <w:tcPr>
            <w:tcW w:w="2723" w:type="dxa"/>
            <w:vAlign w:val="center"/>
          </w:tcPr>
          <w:p w14:paraId="0CF8BD9B" w14:textId="77777777" w:rsidR="006375D5" w:rsidRPr="006375D5" w:rsidRDefault="006375D5" w:rsidP="006375D5">
            <w:pPr>
              <w:rPr>
                <w:sz w:val="22"/>
                <w:szCs w:val="22"/>
              </w:rPr>
            </w:pPr>
            <w:r w:rsidRPr="006375D5">
              <w:rPr>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3D8E9297" w14:textId="77777777" w:rsidR="006375D5" w:rsidRPr="006375D5" w:rsidRDefault="006375D5" w:rsidP="006375D5">
            <w:pPr>
              <w:jc w:val="center"/>
              <w:rPr>
                <w:bCs/>
                <w:sz w:val="28"/>
                <w:szCs w:val="28"/>
              </w:rPr>
            </w:pPr>
            <w:r w:rsidRPr="006375D5">
              <w:rPr>
                <w:bCs/>
                <w:sz w:val="28"/>
                <w:szCs w:val="28"/>
              </w:rPr>
              <w:t>0</w:t>
            </w:r>
          </w:p>
        </w:tc>
        <w:tc>
          <w:tcPr>
            <w:tcW w:w="1701" w:type="dxa"/>
            <w:vAlign w:val="center"/>
          </w:tcPr>
          <w:p w14:paraId="219A75F0"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3DAB2BD0" w14:textId="77777777" w:rsidR="006375D5" w:rsidRPr="006375D5" w:rsidRDefault="006375D5" w:rsidP="006375D5">
            <w:pPr>
              <w:jc w:val="center"/>
              <w:rPr>
                <w:bCs/>
                <w:sz w:val="28"/>
                <w:szCs w:val="28"/>
              </w:rPr>
            </w:pPr>
            <w:r w:rsidRPr="006375D5">
              <w:rPr>
                <w:bCs/>
                <w:sz w:val="28"/>
                <w:szCs w:val="28"/>
              </w:rPr>
              <w:t>0</w:t>
            </w:r>
          </w:p>
        </w:tc>
        <w:tc>
          <w:tcPr>
            <w:tcW w:w="851" w:type="dxa"/>
            <w:vAlign w:val="center"/>
          </w:tcPr>
          <w:p w14:paraId="6ABCAA2B"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62D92B21" w14:textId="77777777" w:rsidR="006375D5" w:rsidRPr="006375D5" w:rsidRDefault="006375D5" w:rsidP="006375D5">
            <w:pPr>
              <w:jc w:val="center"/>
              <w:rPr>
                <w:bCs/>
                <w:sz w:val="28"/>
                <w:szCs w:val="28"/>
              </w:rPr>
            </w:pPr>
            <w:r w:rsidRPr="006375D5">
              <w:rPr>
                <w:bCs/>
                <w:sz w:val="28"/>
                <w:szCs w:val="28"/>
              </w:rPr>
              <w:t>0</w:t>
            </w:r>
          </w:p>
        </w:tc>
        <w:tc>
          <w:tcPr>
            <w:tcW w:w="851" w:type="dxa"/>
            <w:vAlign w:val="center"/>
          </w:tcPr>
          <w:p w14:paraId="40588654"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1F26093A" w14:textId="77777777" w:rsidR="006375D5" w:rsidRPr="006375D5" w:rsidRDefault="006375D5" w:rsidP="006375D5">
            <w:pPr>
              <w:jc w:val="center"/>
              <w:rPr>
                <w:sz w:val="28"/>
                <w:szCs w:val="28"/>
              </w:rPr>
            </w:pPr>
            <w:r w:rsidRPr="006375D5">
              <w:rPr>
                <w:bCs/>
                <w:sz w:val="28"/>
                <w:szCs w:val="28"/>
              </w:rPr>
              <w:t>0</w:t>
            </w:r>
          </w:p>
        </w:tc>
      </w:tr>
      <w:tr w:rsidR="006375D5" w:rsidRPr="006375D5" w14:paraId="038C340A" w14:textId="77777777" w:rsidTr="00335A6E">
        <w:trPr>
          <w:trHeight w:val="1962"/>
          <w:jc w:val="center"/>
        </w:trPr>
        <w:tc>
          <w:tcPr>
            <w:tcW w:w="822" w:type="dxa"/>
            <w:vAlign w:val="center"/>
          </w:tcPr>
          <w:p w14:paraId="627FEC27" w14:textId="77777777" w:rsidR="006375D5" w:rsidRPr="006375D5" w:rsidRDefault="006375D5" w:rsidP="006375D5">
            <w:pPr>
              <w:jc w:val="center"/>
              <w:rPr>
                <w:bCs/>
                <w:sz w:val="28"/>
                <w:szCs w:val="28"/>
              </w:rPr>
            </w:pPr>
            <w:r w:rsidRPr="006375D5">
              <w:rPr>
                <w:bCs/>
                <w:sz w:val="28"/>
                <w:szCs w:val="28"/>
              </w:rPr>
              <w:t>2.</w:t>
            </w:r>
          </w:p>
        </w:tc>
        <w:tc>
          <w:tcPr>
            <w:tcW w:w="2723" w:type="dxa"/>
            <w:vAlign w:val="center"/>
          </w:tcPr>
          <w:p w14:paraId="60939232" w14:textId="77777777" w:rsidR="006375D5" w:rsidRPr="006375D5" w:rsidRDefault="006375D5" w:rsidP="006375D5">
            <w:pPr>
              <w:rPr>
                <w:sz w:val="22"/>
                <w:szCs w:val="22"/>
              </w:rPr>
            </w:pPr>
            <w:r w:rsidRPr="006375D5">
              <w:rPr>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185C75F0" w14:textId="77777777" w:rsidR="006375D5" w:rsidRPr="006375D5" w:rsidRDefault="006375D5" w:rsidP="006375D5">
            <w:pPr>
              <w:jc w:val="center"/>
              <w:rPr>
                <w:bCs/>
                <w:sz w:val="28"/>
                <w:szCs w:val="28"/>
              </w:rPr>
            </w:pPr>
            <w:r w:rsidRPr="006375D5">
              <w:rPr>
                <w:bCs/>
                <w:sz w:val="28"/>
                <w:szCs w:val="28"/>
              </w:rPr>
              <w:t>0</w:t>
            </w:r>
          </w:p>
        </w:tc>
        <w:tc>
          <w:tcPr>
            <w:tcW w:w="1701" w:type="dxa"/>
            <w:vAlign w:val="center"/>
          </w:tcPr>
          <w:p w14:paraId="2E252FA3"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63A14393" w14:textId="77777777" w:rsidR="006375D5" w:rsidRPr="006375D5" w:rsidRDefault="006375D5" w:rsidP="006375D5">
            <w:pPr>
              <w:jc w:val="center"/>
              <w:rPr>
                <w:bCs/>
                <w:sz w:val="28"/>
                <w:szCs w:val="28"/>
              </w:rPr>
            </w:pPr>
            <w:r w:rsidRPr="006375D5">
              <w:rPr>
                <w:bCs/>
                <w:sz w:val="28"/>
                <w:szCs w:val="28"/>
              </w:rPr>
              <w:t>0</w:t>
            </w:r>
          </w:p>
        </w:tc>
        <w:tc>
          <w:tcPr>
            <w:tcW w:w="851" w:type="dxa"/>
            <w:vAlign w:val="center"/>
          </w:tcPr>
          <w:p w14:paraId="3CAA438E"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6AEE80AA" w14:textId="77777777" w:rsidR="006375D5" w:rsidRPr="006375D5" w:rsidRDefault="006375D5" w:rsidP="006375D5">
            <w:pPr>
              <w:jc w:val="center"/>
              <w:rPr>
                <w:bCs/>
                <w:sz w:val="28"/>
                <w:szCs w:val="28"/>
              </w:rPr>
            </w:pPr>
            <w:r w:rsidRPr="006375D5">
              <w:rPr>
                <w:bCs/>
                <w:sz w:val="28"/>
                <w:szCs w:val="28"/>
              </w:rPr>
              <w:t>0</w:t>
            </w:r>
          </w:p>
        </w:tc>
        <w:tc>
          <w:tcPr>
            <w:tcW w:w="851" w:type="dxa"/>
            <w:vAlign w:val="center"/>
          </w:tcPr>
          <w:p w14:paraId="5ACAF10B" w14:textId="77777777" w:rsidR="006375D5" w:rsidRPr="006375D5" w:rsidRDefault="006375D5" w:rsidP="006375D5">
            <w:pPr>
              <w:jc w:val="center"/>
              <w:rPr>
                <w:bCs/>
                <w:sz w:val="28"/>
                <w:szCs w:val="28"/>
              </w:rPr>
            </w:pPr>
            <w:r w:rsidRPr="006375D5">
              <w:rPr>
                <w:bCs/>
                <w:sz w:val="28"/>
                <w:szCs w:val="28"/>
              </w:rPr>
              <w:t>0</w:t>
            </w:r>
          </w:p>
        </w:tc>
        <w:tc>
          <w:tcPr>
            <w:tcW w:w="850" w:type="dxa"/>
            <w:vAlign w:val="center"/>
          </w:tcPr>
          <w:p w14:paraId="368E136E" w14:textId="77777777" w:rsidR="006375D5" w:rsidRPr="006375D5" w:rsidRDefault="006375D5" w:rsidP="006375D5">
            <w:pPr>
              <w:jc w:val="center"/>
              <w:rPr>
                <w:bCs/>
                <w:sz w:val="28"/>
                <w:szCs w:val="28"/>
              </w:rPr>
            </w:pPr>
            <w:r w:rsidRPr="006375D5">
              <w:rPr>
                <w:bCs/>
                <w:sz w:val="28"/>
                <w:szCs w:val="28"/>
              </w:rPr>
              <w:t>0</w:t>
            </w:r>
          </w:p>
        </w:tc>
      </w:tr>
    </w:tbl>
    <w:p w14:paraId="34B50547" w14:textId="77777777" w:rsidR="006375D5" w:rsidRPr="006375D5" w:rsidRDefault="006375D5" w:rsidP="006375D5">
      <w:pPr>
        <w:ind w:left="-567"/>
        <w:jc w:val="center"/>
        <w:rPr>
          <w:bCs/>
          <w:sz w:val="28"/>
          <w:szCs w:val="28"/>
        </w:rPr>
      </w:pPr>
    </w:p>
    <w:p w14:paraId="1F983DA0" w14:textId="77777777" w:rsidR="006375D5" w:rsidRPr="006375D5" w:rsidRDefault="006375D5" w:rsidP="006375D5">
      <w:pPr>
        <w:ind w:left="-567"/>
        <w:jc w:val="center"/>
        <w:rPr>
          <w:bCs/>
          <w:sz w:val="28"/>
          <w:szCs w:val="28"/>
        </w:rPr>
      </w:pPr>
    </w:p>
    <w:p w14:paraId="2E80EBE2" w14:textId="77777777" w:rsidR="006375D5" w:rsidRPr="006375D5" w:rsidRDefault="006375D5" w:rsidP="006375D5">
      <w:pPr>
        <w:ind w:left="-567"/>
        <w:jc w:val="center"/>
        <w:rPr>
          <w:bCs/>
          <w:sz w:val="28"/>
          <w:szCs w:val="28"/>
        </w:rPr>
      </w:pPr>
    </w:p>
    <w:p w14:paraId="22E5FEE4" w14:textId="77777777" w:rsidR="006375D5" w:rsidRPr="006375D5" w:rsidRDefault="006375D5" w:rsidP="006375D5">
      <w:pPr>
        <w:ind w:left="-567"/>
        <w:jc w:val="center"/>
        <w:rPr>
          <w:bCs/>
          <w:sz w:val="28"/>
          <w:szCs w:val="28"/>
        </w:rPr>
      </w:pPr>
    </w:p>
    <w:p w14:paraId="6C7036BC" w14:textId="77777777" w:rsidR="006375D5" w:rsidRPr="006375D5" w:rsidRDefault="006375D5" w:rsidP="006375D5">
      <w:pPr>
        <w:ind w:left="-567"/>
        <w:jc w:val="center"/>
        <w:rPr>
          <w:bCs/>
          <w:sz w:val="28"/>
          <w:szCs w:val="28"/>
        </w:rPr>
      </w:pPr>
    </w:p>
    <w:p w14:paraId="27F0B632" w14:textId="77777777" w:rsidR="006375D5" w:rsidRPr="006375D5" w:rsidRDefault="006375D5" w:rsidP="006375D5">
      <w:pPr>
        <w:ind w:left="-567"/>
        <w:jc w:val="center"/>
        <w:rPr>
          <w:bCs/>
          <w:sz w:val="28"/>
          <w:szCs w:val="28"/>
        </w:rPr>
      </w:pPr>
    </w:p>
    <w:p w14:paraId="588A6538" w14:textId="77777777" w:rsidR="006375D5" w:rsidRPr="006375D5" w:rsidRDefault="006375D5" w:rsidP="006375D5">
      <w:pPr>
        <w:ind w:left="-567"/>
        <w:jc w:val="center"/>
        <w:rPr>
          <w:bCs/>
          <w:sz w:val="28"/>
          <w:szCs w:val="28"/>
        </w:rPr>
      </w:pPr>
    </w:p>
    <w:p w14:paraId="5059F301" w14:textId="77777777" w:rsidR="006375D5" w:rsidRPr="006375D5" w:rsidRDefault="006375D5" w:rsidP="006375D5">
      <w:pPr>
        <w:ind w:left="-567"/>
        <w:jc w:val="center"/>
        <w:rPr>
          <w:bCs/>
          <w:sz w:val="28"/>
          <w:szCs w:val="28"/>
        </w:rPr>
      </w:pPr>
    </w:p>
    <w:p w14:paraId="25CC4927" w14:textId="77777777" w:rsidR="006375D5" w:rsidRPr="006375D5" w:rsidRDefault="006375D5" w:rsidP="006375D5">
      <w:pPr>
        <w:ind w:left="-567"/>
        <w:jc w:val="center"/>
        <w:rPr>
          <w:bCs/>
          <w:sz w:val="28"/>
          <w:szCs w:val="28"/>
        </w:rPr>
      </w:pPr>
    </w:p>
    <w:p w14:paraId="291F2434" w14:textId="77777777" w:rsidR="006375D5" w:rsidRPr="006375D5" w:rsidRDefault="006375D5" w:rsidP="006375D5">
      <w:pPr>
        <w:ind w:left="-567"/>
        <w:jc w:val="center"/>
        <w:rPr>
          <w:bCs/>
          <w:sz w:val="28"/>
          <w:szCs w:val="28"/>
        </w:rPr>
      </w:pPr>
    </w:p>
    <w:p w14:paraId="2ABC99DC" w14:textId="77777777" w:rsidR="006375D5" w:rsidRPr="006375D5" w:rsidRDefault="006375D5" w:rsidP="006375D5">
      <w:pPr>
        <w:ind w:left="-567"/>
        <w:jc w:val="center"/>
        <w:rPr>
          <w:bCs/>
          <w:sz w:val="28"/>
          <w:szCs w:val="28"/>
        </w:rPr>
      </w:pPr>
    </w:p>
    <w:p w14:paraId="206764E4" w14:textId="77777777" w:rsidR="006375D5" w:rsidRPr="006375D5" w:rsidRDefault="006375D5" w:rsidP="006375D5">
      <w:pPr>
        <w:ind w:left="-567"/>
        <w:jc w:val="center"/>
        <w:rPr>
          <w:bCs/>
          <w:sz w:val="28"/>
          <w:szCs w:val="28"/>
        </w:rPr>
      </w:pPr>
    </w:p>
    <w:p w14:paraId="39963BBF" w14:textId="77777777" w:rsidR="006375D5" w:rsidRPr="006375D5" w:rsidRDefault="006375D5" w:rsidP="006375D5">
      <w:pPr>
        <w:ind w:left="-567"/>
        <w:jc w:val="center"/>
        <w:rPr>
          <w:bCs/>
          <w:sz w:val="28"/>
          <w:szCs w:val="28"/>
        </w:rPr>
      </w:pPr>
    </w:p>
    <w:p w14:paraId="537EDBB6" w14:textId="77777777" w:rsidR="006375D5" w:rsidRPr="006375D5" w:rsidRDefault="006375D5" w:rsidP="006375D5">
      <w:pPr>
        <w:ind w:left="-567"/>
        <w:jc w:val="center"/>
        <w:rPr>
          <w:bCs/>
          <w:sz w:val="28"/>
          <w:szCs w:val="28"/>
        </w:rPr>
      </w:pPr>
    </w:p>
    <w:p w14:paraId="44BFC057" w14:textId="77777777" w:rsidR="006375D5" w:rsidRPr="006375D5" w:rsidRDefault="006375D5" w:rsidP="006375D5">
      <w:pPr>
        <w:ind w:left="-567"/>
        <w:jc w:val="center"/>
        <w:rPr>
          <w:bCs/>
          <w:sz w:val="28"/>
          <w:szCs w:val="28"/>
        </w:rPr>
      </w:pPr>
    </w:p>
    <w:p w14:paraId="0B42A0AD" w14:textId="77777777" w:rsidR="006375D5" w:rsidRPr="006375D5" w:rsidRDefault="006375D5" w:rsidP="006375D5">
      <w:pPr>
        <w:ind w:left="-567"/>
        <w:jc w:val="center"/>
        <w:rPr>
          <w:bCs/>
          <w:sz w:val="28"/>
          <w:szCs w:val="28"/>
        </w:rPr>
      </w:pPr>
    </w:p>
    <w:p w14:paraId="161AC2E0" w14:textId="77777777" w:rsidR="006375D5" w:rsidRPr="006375D5" w:rsidRDefault="006375D5" w:rsidP="006375D5">
      <w:pPr>
        <w:ind w:left="-567"/>
        <w:jc w:val="center"/>
        <w:rPr>
          <w:bCs/>
          <w:sz w:val="28"/>
          <w:szCs w:val="28"/>
        </w:rPr>
      </w:pPr>
    </w:p>
    <w:p w14:paraId="1BB2BD6E" w14:textId="77777777" w:rsidR="006375D5" w:rsidRPr="006375D5" w:rsidRDefault="006375D5" w:rsidP="006375D5">
      <w:pPr>
        <w:ind w:left="-567"/>
        <w:jc w:val="center"/>
        <w:rPr>
          <w:bCs/>
          <w:sz w:val="28"/>
          <w:szCs w:val="28"/>
        </w:rPr>
      </w:pPr>
    </w:p>
    <w:p w14:paraId="3319E553" w14:textId="77777777" w:rsidR="006375D5" w:rsidRPr="006375D5" w:rsidRDefault="006375D5" w:rsidP="006375D5">
      <w:pPr>
        <w:ind w:left="-567"/>
        <w:jc w:val="center"/>
        <w:rPr>
          <w:bCs/>
          <w:sz w:val="28"/>
          <w:szCs w:val="28"/>
        </w:rPr>
      </w:pPr>
    </w:p>
    <w:p w14:paraId="037F7C1F" w14:textId="77777777" w:rsidR="006375D5" w:rsidRPr="006375D5" w:rsidRDefault="006375D5" w:rsidP="006375D5">
      <w:pPr>
        <w:ind w:left="-567"/>
        <w:jc w:val="center"/>
        <w:rPr>
          <w:bCs/>
          <w:sz w:val="28"/>
          <w:szCs w:val="28"/>
        </w:rPr>
      </w:pPr>
    </w:p>
    <w:p w14:paraId="4CC95201" w14:textId="77777777" w:rsidR="006375D5" w:rsidRPr="006375D5" w:rsidRDefault="006375D5" w:rsidP="006375D5">
      <w:pPr>
        <w:ind w:left="-567"/>
        <w:jc w:val="center"/>
        <w:rPr>
          <w:bCs/>
          <w:sz w:val="28"/>
          <w:szCs w:val="28"/>
        </w:rPr>
      </w:pPr>
    </w:p>
    <w:p w14:paraId="625BD8A9" w14:textId="77777777" w:rsidR="006375D5" w:rsidRPr="006375D5" w:rsidRDefault="006375D5" w:rsidP="006375D5">
      <w:pPr>
        <w:ind w:left="-567"/>
        <w:jc w:val="center"/>
        <w:rPr>
          <w:bCs/>
          <w:sz w:val="28"/>
          <w:szCs w:val="28"/>
        </w:rPr>
      </w:pPr>
    </w:p>
    <w:p w14:paraId="7893C599" w14:textId="77777777" w:rsidR="006375D5" w:rsidRPr="006375D5" w:rsidRDefault="006375D5" w:rsidP="006375D5">
      <w:pPr>
        <w:ind w:left="-567"/>
        <w:jc w:val="center"/>
        <w:rPr>
          <w:bCs/>
          <w:sz w:val="28"/>
          <w:szCs w:val="28"/>
        </w:rPr>
      </w:pPr>
    </w:p>
    <w:p w14:paraId="58108899" w14:textId="77777777" w:rsidR="006375D5" w:rsidRPr="006375D5" w:rsidRDefault="006375D5" w:rsidP="006375D5">
      <w:pPr>
        <w:ind w:left="-567"/>
        <w:jc w:val="center"/>
        <w:rPr>
          <w:bCs/>
          <w:sz w:val="28"/>
          <w:szCs w:val="28"/>
        </w:rPr>
      </w:pPr>
    </w:p>
    <w:p w14:paraId="0D5545E7" w14:textId="77777777" w:rsidR="006375D5" w:rsidRPr="006375D5" w:rsidRDefault="006375D5" w:rsidP="006375D5">
      <w:pPr>
        <w:jc w:val="center"/>
        <w:rPr>
          <w:bCs/>
          <w:sz w:val="28"/>
          <w:szCs w:val="28"/>
        </w:rPr>
      </w:pPr>
      <w:r w:rsidRPr="006375D5">
        <w:rPr>
          <w:bCs/>
          <w:sz w:val="28"/>
          <w:szCs w:val="28"/>
        </w:rPr>
        <w:t xml:space="preserve">      Раздел 7. Отчет об исполнении производственной программы</w:t>
      </w:r>
    </w:p>
    <w:p w14:paraId="1B676D1C" w14:textId="77777777" w:rsidR="006375D5" w:rsidRPr="006375D5" w:rsidRDefault="006375D5" w:rsidP="006375D5">
      <w:pPr>
        <w:jc w:val="center"/>
        <w:rPr>
          <w:bCs/>
          <w:sz w:val="28"/>
          <w:szCs w:val="28"/>
        </w:rPr>
      </w:pPr>
      <w:r w:rsidRPr="006375D5">
        <w:rPr>
          <w:bCs/>
          <w:sz w:val="28"/>
          <w:szCs w:val="28"/>
        </w:rPr>
        <w:t>за 2019 - 2022 годы</w:t>
      </w:r>
    </w:p>
    <w:p w14:paraId="69D19BDE" w14:textId="77777777" w:rsidR="006375D5" w:rsidRPr="006375D5" w:rsidRDefault="006375D5" w:rsidP="006375D5">
      <w:pPr>
        <w:ind w:left="-567"/>
        <w:jc w:val="center"/>
        <w:rPr>
          <w:bCs/>
          <w:sz w:val="28"/>
          <w:szCs w:val="28"/>
        </w:rPr>
      </w:pPr>
    </w:p>
    <w:tbl>
      <w:tblPr>
        <w:tblStyle w:val="ae"/>
        <w:tblW w:w="10173" w:type="dxa"/>
        <w:tblInd w:w="-567" w:type="dxa"/>
        <w:tblLook w:val="04A0" w:firstRow="1" w:lastRow="0" w:firstColumn="1" w:lastColumn="0" w:noHBand="0" w:noVBand="1"/>
      </w:tblPr>
      <w:tblGrid>
        <w:gridCol w:w="6641"/>
        <w:gridCol w:w="3532"/>
      </w:tblGrid>
      <w:tr w:rsidR="006375D5" w:rsidRPr="006375D5" w14:paraId="434A93EC" w14:textId="77777777" w:rsidTr="00335A6E">
        <w:tc>
          <w:tcPr>
            <w:tcW w:w="6641" w:type="dxa"/>
            <w:vAlign w:val="center"/>
          </w:tcPr>
          <w:p w14:paraId="2955858B" w14:textId="77777777" w:rsidR="006375D5" w:rsidRPr="006375D5" w:rsidRDefault="006375D5" w:rsidP="006375D5">
            <w:pPr>
              <w:jc w:val="center"/>
              <w:rPr>
                <w:bCs/>
                <w:sz w:val="28"/>
                <w:szCs w:val="28"/>
              </w:rPr>
            </w:pPr>
            <w:r w:rsidRPr="006375D5">
              <w:rPr>
                <w:bCs/>
                <w:sz w:val="28"/>
                <w:szCs w:val="28"/>
              </w:rPr>
              <w:t>Наименование показателя</w:t>
            </w:r>
          </w:p>
        </w:tc>
        <w:tc>
          <w:tcPr>
            <w:tcW w:w="3532" w:type="dxa"/>
            <w:vAlign w:val="center"/>
          </w:tcPr>
          <w:p w14:paraId="50F0DC91" w14:textId="77777777" w:rsidR="006375D5" w:rsidRPr="006375D5" w:rsidRDefault="006375D5" w:rsidP="006375D5">
            <w:pPr>
              <w:jc w:val="center"/>
              <w:rPr>
                <w:bCs/>
                <w:sz w:val="28"/>
                <w:szCs w:val="28"/>
              </w:rPr>
            </w:pPr>
            <w:r w:rsidRPr="006375D5">
              <w:rPr>
                <w:bCs/>
                <w:sz w:val="28"/>
                <w:szCs w:val="28"/>
              </w:rPr>
              <w:t>Фактическое значение показателя, тыс. руб.</w:t>
            </w:r>
          </w:p>
        </w:tc>
      </w:tr>
      <w:tr w:rsidR="006375D5" w:rsidRPr="006375D5" w14:paraId="33EE0A33" w14:textId="77777777" w:rsidTr="00335A6E">
        <w:tc>
          <w:tcPr>
            <w:tcW w:w="10173" w:type="dxa"/>
            <w:gridSpan w:val="2"/>
            <w:vAlign w:val="center"/>
          </w:tcPr>
          <w:p w14:paraId="1F199822" w14:textId="77777777" w:rsidR="006375D5" w:rsidRPr="006375D5" w:rsidRDefault="006375D5" w:rsidP="006375D5">
            <w:pPr>
              <w:jc w:val="center"/>
              <w:rPr>
                <w:bCs/>
                <w:sz w:val="28"/>
                <w:szCs w:val="28"/>
              </w:rPr>
            </w:pPr>
            <w:r w:rsidRPr="006375D5">
              <w:rPr>
                <w:bCs/>
                <w:sz w:val="28"/>
                <w:szCs w:val="28"/>
              </w:rPr>
              <w:t>2019 год</w:t>
            </w:r>
          </w:p>
        </w:tc>
      </w:tr>
      <w:tr w:rsidR="006375D5" w:rsidRPr="006375D5" w14:paraId="7CE38FF9" w14:textId="77777777" w:rsidTr="00335A6E">
        <w:tc>
          <w:tcPr>
            <w:tcW w:w="6641" w:type="dxa"/>
            <w:vAlign w:val="center"/>
          </w:tcPr>
          <w:p w14:paraId="4E0A02B2" w14:textId="77777777" w:rsidR="006375D5" w:rsidRPr="006375D5" w:rsidRDefault="006375D5" w:rsidP="006375D5">
            <w:pPr>
              <w:jc w:val="center"/>
              <w:rPr>
                <w:bCs/>
                <w:sz w:val="28"/>
                <w:szCs w:val="28"/>
              </w:rPr>
            </w:pPr>
            <w:r w:rsidRPr="006375D5">
              <w:rPr>
                <w:bCs/>
                <w:sz w:val="28"/>
                <w:szCs w:val="28"/>
              </w:rPr>
              <w:t>-</w:t>
            </w:r>
          </w:p>
        </w:tc>
        <w:tc>
          <w:tcPr>
            <w:tcW w:w="3532" w:type="dxa"/>
            <w:vAlign w:val="center"/>
          </w:tcPr>
          <w:p w14:paraId="71163B08" w14:textId="77777777" w:rsidR="006375D5" w:rsidRPr="006375D5" w:rsidRDefault="006375D5" w:rsidP="006375D5">
            <w:pPr>
              <w:jc w:val="center"/>
              <w:rPr>
                <w:bCs/>
                <w:sz w:val="28"/>
                <w:szCs w:val="28"/>
              </w:rPr>
            </w:pPr>
            <w:r w:rsidRPr="006375D5">
              <w:rPr>
                <w:bCs/>
                <w:sz w:val="28"/>
                <w:szCs w:val="28"/>
              </w:rPr>
              <w:t>-</w:t>
            </w:r>
          </w:p>
        </w:tc>
      </w:tr>
      <w:tr w:rsidR="006375D5" w:rsidRPr="006375D5" w14:paraId="33944744" w14:textId="77777777" w:rsidTr="00335A6E">
        <w:tc>
          <w:tcPr>
            <w:tcW w:w="10173" w:type="dxa"/>
            <w:gridSpan w:val="2"/>
            <w:vAlign w:val="center"/>
          </w:tcPr>
          <w:p w14:paraId="41173D37" w14:textId="77777777" w:rsidR="006375D5" w:rsidRPr="006375D5" w:rsidRDefault="006375D5" w:rsidP="006375D5">
            <w:pPr>
              <w:jc w:val="center"/>
              <w:rPr>
                <w:bCs/>
                <w:sz w:val="28"/>
                <w:szCs w:val="28"/>
              </w:rPr>
            </w:pPr>
            <w:r w:rsidRPr="006375D5">
              <w:rPr>
                <w:bCs/>
                <w:sz w:val="28"/>
                <w:szCs w:val="28"/>
              </w:rPr>
              <w:t>2020 год</w:t>
            </w:r>
          </w:p>
        </w:tc>
      </w:tr>
      <w:tr w:rsidR="006375D5" w:rsidRPr="006375D5" w14:paraId="0B6F8125" w14:textId="77777777" w:rsidTr="00335A6E">
        <w:tc>
          <w:tcPr>
            <w:tcW w:w="6641" w:type="dxa"/>
            <w:vAlign w:val="center"/>
          </w:tcPr>
          <w:p w14:paraId="5A7EBED6" w14:textId="77777777" w:rsidR="006375D5" w:rsidRPr="006375D5" w:rsidRDefault="006375D5" w:rsidP="006375D5">
            <w:pPr>
              <w:jc w:val="center"/>
              <w:rPr>
                <w:bCs/>
                <w:sz w:val="28"/>
                <w:szCs w:val="28"/>
              </w:rPr>
            </w:pPr>
            <w:r w:rsidRPr="006375D5">
              <w:rPr>
                <w:bCs/>
                <w:sz w:val="28"/>
                <w:szCs w:val="28"/>
              </w:rPr>
              <w:t>-</w:t>
            </w:r>
          </w:p>
        </w:tc>
        <w:tc>
          <w:tcPr>
            <w:tcW w:w="3532" w:type="dxa"/>
            <w:vAlign w:val="center"/>
          </w:tcPr>
          <w:p w14:paraId="4B6C0E5A" w14:textId="77777777" w:rsidR="006375D5" w:rsidRPr="006375D5" w:rsidRDefault="006375D5" w:rsidP="006375D5">
            <w:pPr>
              <w:jc w:val="center"/>
              <w:rPr>
                <w:bCs/>
                <w:sz w:val="28"/>
                <w:szCs w:val="28"/>
              </w:rPr>
            </w:pPr>
            <w:r w:rsidRPr="006375D5">
              <w:rPr>
                <w:bCs/>
                <w:sz w:val="28"/>
                <w:szCs w:val="28"/>
              </w:rPr>
              <w:t>-</w:t>
            </w:r>
          </w:p>
        </w:tc>
      </w:tr>
      <w:tr w:rsidR="006375D5" w:rsidRPr="006375D5" w14:paraId="304CA960" w14:textId="77777777" w:rsidTr="00335A6E">
        <w:tc>
          <w:tcPr>
            <w:tcW w:w="10173" w:type="dxa"/>
            <w:gridSpan w:val="2"/>
            <w:vAlign w:val="center"/>
          </w:tcPr>
          <w:p w14:paraId="4FBA11E0" w14:textId="77777777" w:rsidR="006375D5" w:rsidRPr="006375D5" w:rsidRDefault="006375D5" w:rsidP="006375D5">
            <w:pPr>
              <w:jc w:val="center"/>
              <w:rPr>
                <w:bCs/>
                <w:sz w:val="28"/>
                <w:szCs w:val="28"/>
              </w:rPr>
            </w:pPr>
            <w:r w:rsidRPr="006375D5">
              <w:rPr>
                <w:bCs/>
                <w:sz w:val="28"/>
                <w:szCs w:val="28"/>
              </w:rPr>
              <w:t>2021 год</w:t>
            </w:r>
          </w:p>
        </w:tc>
      </w:tr>
      <w:tr w:rsidR="006375D5" w:rsidRPr="006375D5" w14:paraId="1B2FEB1C" w14:textId="77777777" w:rsidTr="00335A6E">
        <w:tc>
          <w:tcPr>
            <w:tcW w:w="6641" w:type="dxa"/>
            <w:vAlign w:val="center"/>
          </w:tcPr>
          <w:p w14:paraId="080A8A0A" w14:textId="77777777" w:rsidR="006375D5" w:rsidRPr="006375D5" w:rsidRDefault="006375D5" w:rsidP="006375D5">
            <w:pPr>
              <w:jc w:val="center"/>
              <w:rPr>
                <w:bCs/>
                <w:color w:val="FF0000"/>
                <w:sz w:val="28"/>
                <w:szCs w:val="28"/>
              </w:rPr>
            </w:pPr>
            <w:r w:rsidRPr="006375D5">
              <w:rPr>
                <w:bCs/>
                <w:sz w:val="28"/>
                <w:szCs w:val="28"/>
              </w:rPr>
              <w:t>-</w:t>
            </w:r>
          </w:p>
        </w:tc>
        <w:tc>
          <w:tcPr>
            <w:tcW w:w="3532" w:type="dxa"/>
            <w:vAlign w:val="center"/>
          </w:tcPr>
          <w:p w14:paraId="175E6406" w14:textId="77777777" w:rsidR="006375D5" w:rsidRPr="006375D5" w:rsidRDefault="006375D5" w:rsidP="006375D5">
            <w:pPr>
              <w:jc w:val="center"/>
              <w:rPr>
                <w:bCs/>
                <w:sz w:val="28"/>
                <w:szCs w:val="28"/>
              </w:rPr>
            </w:pPr>
            <w:r w:rsidRPr="006375D5">
              <w:rPr>
                <w:bCs/>
                <w:sz w:val="28"/>
                <w:szCs w:val="28"/>
              </w:rPr>
              <w:t>-</w:t>
            </w:r>
          </w:p>
        </w:tc>
      </w:tr>
      <w:tr w:rsidR="006375D5" w:rsidRPr="006375D5" w14:paraId="03E91D80" w14:textId="77777777" w:rsidTr="00335A6E">
        <w:tc>
          <w:tcPr>
            <w:tcW w:w="10173" w:type="dxa"/>
            <w:gridSpan w:val="2"/>
            <w:vAlign w:val="center"/>
          </w:tcPr>
          <w:p w14:paraId="185B5C1A" w14:textId="77777777" w:rsidR="006375D5" w:rsidRPr="006375D5" w:rsidRDefault="006375D5" w:rsidP="006375D5">
            <w:pPr>
              <w:jc w:val="center"/>
              <w:rPr>
                <w:bCs/>
                <w:sz w:val="28"/>
                <w:szCs w:val="28"/>
              </w:rPr>
            </w:pPr>
            <w:r w:rsidRPr="006375D5">
              <w:rPr>
                <w:bCs/>
                <w:sz w:val="28"/>
                <w:szCs w:val="28"/>
              </w:rPr>
              <w:t>2022 год</w:t>
            </w:r>
          </w:p>
        </w:tc>
      </w:tr>
      <w:tr w:rsidR="006375D5" w:rsidRPr="006375D5" w14:paraId="4DDD76B7" w14:textId="77777777" w:rsidTr="00335A6E">
        <w:tc>
          <w:tcPr>
            <w:tcW w:w="6641" w:type="dxa"/>
            <w:vAlign w:val="center"/>
          </w:tcPr>
          <w:p w14:paraId="211D78FD" w14:textId="77777777" w:rsidR="006375D5" w:rsidRPr="006375D5" w:rsidRDefault="006375D5" w:rsidP="006375D5">
            <w:pPr>
              <w:jc w:val="center"/>
              <w:rPr>
                <w:bCs/>
                <w:color w:val="FF0000"/>
                <w:sz w:val="28"/>
                <w:szCs w:val="28"/>
              </w:rPr>
            </w:pPr>
            <w:r w:rsidRPr="006375D5">
              <w:rPr>
                <w:bCs/>
                <w:sz w:val="28"/>
                <w:szCs w:val="28"/>
              </w:rPr>
              <w:t>-</w:t>
            </w:r>
          </w:p>
        </w:tc>
        <w:tc>
          <w:tcPr>
            <w:tcW w:w="3532" w:type="dxa"/>
            <w:vAlign w:val="center"/>
          </w:tcPr>
          <w:p w14:paraId="02B75250" w14:textId="77777777" w:rsidR="006375D5" w:rsidRPr="006375D5" w:rsidRDefault="006375D5" w:rsidP="006375D5">
            <w:pPr>
              <w:jc w:val="center"/>
              <w:rPr>
                <w:bCs/>
                <w:sz w:val="28"/>
                <w:szCs w:val="28"/>
              </w:rPr>
            </w:pPr>
            <w:r w:rsidRPr="006375D5">
              <w:rPr>
                <w:bCs/>
                <w:sz w:val="28"/>
                <w:szCs w:val="28"/>
              </w:rPr>
              <w:t>-</w:t>
            </w:r>
          </w:p>
        </w:tc>
      </w:tr>
    </w:tbl>
    <w:p w14:paraId="44203867" w14:textId="77777777" w:rsidR="006375D5" w:rsidRPr="006375D5" w:rsidRDefault="006375D5" w:rsidP="006375D5">
      <w:pPr>
        <w:jc w:val="both"/>
        <w:rPr>
          <w:sz w:val="28"/>
          <w:szCs w:val="28"/>
          <w:lang w:eastAsia="en-US"/>
        </w:rPr>
      </w:pPr>
    </w:p>
    <w:p w14:paraId="2320A3CE" w14:textId="77777777" w:rsidR="006375D5" w:rsidRPr="006375D5" w:rsidRDefault="006375D5" w:rsidP="006375D5">
      <w:pPr>
        <w:jc w:val="both"/>
        <w:rPr>
          <w:sz w:val="28"/>
          <w:szCs w:val="28"/>
          <w:lang w:eastAsia="en-US"/>
        </w:rPr>
      </w:pPr>
    </w:p>
    <w:p w14:paraId="3638EE41" w14:textId="77777777" w:rsidR="006375D5" w:rsidRPr="006375D5" w:rsidRDefault="006375D5" w:rsidP="006375D5">
      <w:pPr>
        <w:jc w:val="both"/>
        <w:rPr>
          <w:sz w:val="28"/>
          <w:szCs w:val="28"/>
          <w:lang w:eastAsia="en-US"/>
        </w:rPr>
      </w:pPr>
    </w:p>
    <w:p w14:paraId="4118F3FA" w14:textId="77777777" w:rsidR="006375D5" w:rsidRPr="006375D5" w:rsidRDefault="006375D5" w:rsidP="006375D5">
      <w:pPr>
        <w:jc w:val="both"/>
        <w:rPr>
          <w:sz w:val="28"/>
          <w:szCs w:val="28"/>
          <w:lang w:eastAsia="en-US"/>
        </w:rPr>
      </w:pPr>
    </w:p>
    <w:p w14:paraId="755498C8" w14:textId="77777777" w:rsidR="006375D5" w:rsidRPr="006375D5" w:rsidRDefault="006375D5" w:rsidP="006375D5">
      <w:pPr>
        <w:jc w:val="both"/>
        <w:rPr>
          <w:sz w:val="28"/>
          <w:szCs w:val="28"/>
          <w:lang w:eastAsia="en-US"/>
        </w:rPr>
      </w:pPr>
    </w:p>
    <w:p w14:paraId="49761E20" w14:textId="77777777" w:rsidR="006375D5" w:rsidRPr="006375D5" w:rsidRDefault="006375D5" w:rsidP="006375D5">
      <w:pPr>
        <w:jc w:val="both"/>
        <w:rPr>
          <w:sz w:val="28"/>
          <w:szCs w:val="28"/>
          <w:lang w:eastAsia="en-US"/>
        </w:rPr>
      </w:pPr>
    </w:p>
    <w:p w14:paraId="536E9A00" w14:textId="77777777" w:rsidR="006375D5" w:rsidRPr="006375D5" w:rsidRDefault="006375D5" w:rsidP="006375D5">
      <w:pPr>
        <w:jc w:val="both"/>
        <w:rPr>
          <w:sz w:val="28"/>
          <w:szCs w:val="28"/>
          <w:lang w:eastAsia="en-US"/>
        </w:rPr>
      </w:pPr>
    </w:p>
    <w:p w14:paraId="5516CCD0" w14:textId="77777777" w:rsidR="006375D5" w:rsidRPr="006375D5" w:rsidRDefault="006375D5" w:rsidP="006375D5">
      <w:pPr>
        <w:jc w:val="both"/>
        <w:rPr>
          <w:sz w:val="28"/>
          <w:szCs w:val="28"/>
          <w:lang w:eastAsia="en-US"/>
        </w:rPr>
      </w:pPr>
    </w:p>
    <w:p w14:paraId="66BC2718" w14:textId="77777777" w:rsidR="006375D5" w:rsidRPr="006375D5" w:rsidRDefault="006375D5" w:rsidP="006375D5">
      <w:pPr>
        <w:jc w:val="both"/>
        <w:rPr>
          <w:sz w:val="28"/>
          <w:szCs w:val="28"/>
          <w:lang w:eastAsia="en-US"/>
        </w:rPr>
      </w:pPr>
    </w:p>
    <w:p w14:paraId="5B34B442" w14:textId="77777777" w:rsidR="006375D5" w:rsidRPr="006375D5" w:rsidRDefault="006375D5" w:rsidP="006375D5">
      <w:pPr>
        <w:jc w:val="both"/>
        <w:rPr>
          <w:sz w:val="28"/>
          <w:szCs w:val="28"/>
          <w:lang w:eastAsia="en-US"/>
        </w:rPr>
      </w:pPr>
    </w:p>
    <w:p w14:paraId="0FF44170" w14:textId="77777777" w:rsidR="006375D5" w:rsidRPr="006375D5" w:rsidRDefault="006375D5" w:rsidP="006375D5">
      <w:pPr>
        <w:jc w:val="both"/>
        <w:rPr>
          <w:sz w:val="28"/>
          <w:szCs w:val="28"/>
          <w:lang w:eastAsia="en-US"/>
        </w:rPr>
      </w:pPr>
    </w:p>
    <w:p w14:paraId="287F2A06" w14:textId="77777777" w:rsidR="006375D5" w:rsidRPr="006375D5" w:rsidRDefault="006375D5" w:rsidP="006375D5">
      <w:pPr>
        <w:jc w:val="both"/>
        <w:rPr>
          <w:sz w:val="28"/>
          <w:szCs w:val="28"/>
          <w:lang w:eastAsia="en-US"/>
        </w:rPr>
      </w:pPr>
    </w:p>
    <w:p w14:paraId="317BF4D5" w14:textId="77777777" w:rsidR="006375D5" w:rsidRPr="006375D5" w:rsidRDefault="006375D5" w:rsidP="006375D5">
      <w:pPr>
        <w:jc w:val="both"/>
        <w:rPr>
          <w:sz w:val="28"/>
          <w:szCs w:val="28"/>
          <w:lang w:eastAsia="en-US"/>
        </w:rPr>
      </w:pPr>
    </w:p>
    <w:p w14:paraId="7B6C623F" w14:textId="77777777" w:rsidR="006375D5" w:rsidRPr="006375D5" w:rsidRDefault="006375D5" w:rsidP="006375D5">
      <w:pPr>
        <w:jc w:val="both"/>
        <w:rPr>
          <w:sz w:val="28"/>
          <w:szCs w:val="28"/>
          <w:lang w:eastAsia="en-US"/>
        </w:rPr>
      </w:pPr>
    </w:p>
    <w:p w14:paraId="0802070C" w14:textId="77777777" w:rsidR="006375D5" w:rsidRPr="006375D5" w:rsidRDefault="006375D5" w:rsidP="006375D5">
      <w:pPr>
        <w:jc w:val="both"/>
        <w:rPr>
          <w:sz w:val="28"/>
          <w:szCs w:val="28"/>
          <w:lang w:eastAsia="en-US"/>
        </w:rPr>
      </w:pPr>
    </w:p>
    <w:p w14:paraId="50D50A16" w14:textId="77777777" w:rsidR="006375D5" w:rsidRPr="006375D5" w:rsidRDefault="006375D5" w:rsidP="006375D5">
      <w:pPr>
        <w:jc w:val="both"/>
        <w:rPr>
          <w:sz w:val="28"/>
          <w:szCs w:val="28"/>
          <w:lang w:eastAsia="en-US"/>
        </w:rPr>
      </w:pPr>
    </w:p>
    <w:p w14:paraId="17F0C6B6" w14:textId="77777777" w:rsidR="006375D5" w:rsidRPr="006375D5" w:rsidRDefault="006375D5" w:rsidP="006375D5">
      <w:pPr>
        <w:jc w:val="both"/>
        <w:rPr>
          <w:sz w:val="28"/>
          <w:szCs w:val="28"/>
          <w:lang w:eastAsia="en-US"/>
        </w:rPr>
      </w:pPr>
    </w:p>
    <w:p w14:paraId="0B03E9FF" w14:textId="77777777" w:rsidR="006375D5" w:rsidRPr="006375D5" w:rsidRDefault="006375D5" w:rsidP="006375D5">
      <w:pPr>
        <w:jc w:val="both"/>
        <w:rPr>
          <w:sz w:val="28"/>
          <w:szCs w:val="28"/>
          <w:lang w:eastAsia="en-US"/>
        </w:rPr>
      </w:pPr>
    </w:p>
    <w:p w14:paraId="30347FC1" w14:textId="77777777" w:rsidR="006375D5" w:rsidRPr="006375D5" w:rsidRDefault="006375D5" w:rsidP="006375D5">
      <w:pPr>
        <w:jc w:val="both"/>
        <w:rPr>
          <w:sz w:val="28"/>
          <w:szCs w:val="28"/>
          <w:lang w:eastAsia="en-US"/>
        </w:rPr>
      </w:pPr>
    </w:p>
    <w:p w14:paraId="6915D7B7" w14:textId="77777777" w:rsidR="006375D5" w:rsidRPr="006375D5" w:rsidRDefault="006375D5" w:rsidP="006375D5">
      <w:pPr>
        <w:jc w:val="both"/>
        <w:rPr>
          <w:sz w:val="28"/>
          <w:szCs w:val="28"/>
          <w:lang w:eastAsia="en-US"/>
        </w:rPr>
      </w:pPr>
    </w:p>
    <w:p w14:paraId="06018810" w14:textId="77777777" w:rsidR="006375D5" w:rsidRPr="006375D5" w:rsidRDefault="006375D5" w:rsidP="006375D5">
      <w:pPr>
        <w:jc w:val="both"/>
        <w:rPr>
          <w:sz w:val="28"/>
          <w:szCs w:val="28"/>
          <w:lang w:eastAsia="en-US"/>
        </w:rPr>
      </w:pPr>
    </w:p>
    <w:p w14:paraId="03CD759A" w14:textId="77777777" w:rsidR="006375D5" w:rsidRPr="006375D5" w:rsidRDefault="006375D5" w:rsidP="006375D5">
      <w:pPr>
        <w:jc w:val="both"/>
        <w:rPr>
          <w:sz w:val="28"/>
          <w:szCs w:val="28"/>
          <w:lang w:eastAsia="en-US"/>
        </w:rPr>
      </w:pPr>
    </w:p>
    <w:p w14:paraId="7C2559BA" w14:textId="77777777" w:rsidR="006375D5" w:rsidRPr="006375D5" w:rsidRDefault="006375D5" w:rsidP="006375D5">
      <w:pPr>
        <w:jc w:val="both"/>
        <w:rPr>
          <w:sz w:val="28"/>
          <w:szCs w:val="28"/>
          <w:lang w:eastAsia="en-US"/>
        </w:rPr>
      </w:pPr>
    </w:p>
    <w:p w14:paraId="3FF02B08" w14:textId="77777777" w:rsidR="006375D5" w:rsidRPr="006375D5" w:rsidRDefault="006375D5" w:rsidP="006375D5">
      <w:pPr>
        <w:jc w:val="both"/>
        <w:rPr>
          <w:sz w:val="28"/>
          <w:szCs w:val="28"/>
          <w:lang w:eastAsia="en-US"/>
        </w:rPr>
      </w:pPr>
    </w:p>
    <w:p w14:paraId="7BAFB27C" w14:textId="77777777" w:rsidR="006375D5" w:rsidRPr="006375D5" w:rsidRDefault="006375D5" w:rsidP="006375D5">
      <w:pPr>
        <w:jc w:val="both"/>
        <w:rPr>
          <w:sz w:val="28"/>
          <w:szCs w:val="28"/>
          <w:lang w:eastAsia="en-US"/>
        </w:rPr>
      </w:pPr>
    </w:p>
    <w:p w14:paraId="1E5F446C" w14:textId="77777777" w:rsidR="006375D5" w:rsidRPr="006375D5" w:rsidRDefault="006375D5" w:rsidP="006375D5">
      <w:pPr>
        <w:jc w:val="both"/>
        <w:rPr>
          <w:sz w:val="28"/>
          <w:szCs w:val="28"/>
          <w:lang w:eastAsia="en-US"/>
        </w:rPr>
      </w:pPr>
    </w:p>
    <w:p w14:paraId="47D0A300" w14:textId="77777777" w:rsidR="006375D5" w:rsidRPr="006375D5" w:rsidRDefault="006375D5" w:rsidP="006375D5">
      <w:pPr>
        <w:jc w:val="both"/>
        <w:rPr>
          <w:sz w:val="28"/>
          <w:szCs w:val="28"/>
          <w:lang w:eastAsia="en-US"/>
        </w:rPr>
      </w:pPr>
    </w:p>
    <w:p w14:paraId="2A0A0095" w14:textId="77777777" w:rsidR="006375D5" w:rsidRPr="006375D5" w:rsidRDefault="006375D5" w:rsidP="006375D5">
      <w:pPr>
        <w:jc w:val="both"/>
        <w:rPr>
          <w:sz w:val="28"/>
          <w:szCs w:val="28"/>
          <w:lang w:eastAsia="en-US"/>
        </w:rPr>
        <w:sectPr w:rsidR="006375D5" w:rsidRPr="006375D5" w:rsidSect="00454CFF">
          <w:headerReference w:type="default" r:id="rId188"/>
          <w:pgSz w:w="11906" w:h="16838"/>
          <w:pgMar w:top="851" w:right="1418" w:bottom="284" w:left="1559" w:header="454" w:footer="567" w:gutter="0"/>
          <w:cols w:space="708"/>
          <w:titlePg/>
          <w:docGrid w:linePitch="360"/>
        </w:sectPr>
      </w:pPr>
    </w:p>
    <w:p w14:paraId="0EACE71D" w14:textId="4A007883" w:rsidR="006375D5" w:rsidRPr="00D00103" w:rsidRDefault="006375D5" w:rsidP="006375D5">
      <w:pPr>
        <w:tabs>
          <w:tab w:val="left" w:pos="5580"/>
          <w:tab w:val="left" w:pos="9498"/>
        </w:tabs>
        <w:ind w:left="-851" w:right="-569" w:firstLine="11341"/>
      </w:pPr>
      <w:r w:rsidRPr="00D00103">
        <w:t>Приложение</w:t>
      </w:r>
      <w:r>
        <w:t xml:space="preserve"> № 22 </w:t>
      </w:r>
      <w:r w:rsidRPr="00D00103">
        <w:t xml:space="preserve">к протоколу № </w:t>
      </w:r>
      <w:r>
        <w:t>60</w:t>
      </w:r>
    </w:p>
    <w:p w14:paraId="1A2B07DF" w14:textId="77777777" w:rsidR="006375D5" w:rsidRPr="00D00103" w:rsidRDefault="006375D5" w:rsidP="006375D5">
      <w:pPr>
        <w:tabs>
          <w:tab w:val="left" w:pos="5580"/>
          <w:tab w:val="left" w:pos="9498"/>
        </w:tabs>
        <w:ind w:left="-851" w:right="-569" w:firstLine="11341"/>
      </w:pPr>
      <w:r w:rsidRPr="00D00103">
        <w:t>заседания правления Региональной</w:t>
      </w:r>
    </w:p>
    <w:p w14:paraId="7FD9C2A9" w14:textId="77777777" w:rsidR="006375D5" w:rsidRPr="00D00103" w:rsidRDefault="006375D5" w:rsidP="006375D5">
      <w:pPr>
        <w:tabs>
          <w:tab w:val="left" w:pos="5580"/>
          <w:tab w:val="left" w:pos="9498"/>
        </w:tabs>
        <w:ind w:left="-851" w:right="-569" w:firstLine="11341"/>
      </w:pPr>
      <w:r w:rsidRPr="00D00103">
        <w:t>энергетической комиссии</w:t>
      </w:r>
    </w:p>
    <w:p w14:paraId="600DC6A0" w14:textId="77777777" w:rsidR="006375D5" w:rsidRDefault="006375D5" w:rsidP="006375D5">
      <w:pPr>
        <w:tabs>
          <w:tab w:val="left" w:pos="5580"/>
          <w:tab w:val="left" w:pos="9498"/>
        </w:tabs>
        <w:ind w:left="-851" w:right="-569" w:firstLine="11341"/>
      </w:pPr>
      <w:r w:rsidRPr="00D00103">
        <w:t xml:space="preserve">Кузбасса от </w:t>
      </w:r>
      <w:r>
        <w:t>12</w:t>
      </w:r>
      <w:r w:rsidRPr="00D00103">
        <w:t>.</w:t>
      </w:r>
      <w:r>
        <w:t>10</w:t>
      </w:r>
      <w:r w:rsidRPr="00D00103">
        <w:t>.202</w:t>
      </w:r>
      <w:r>
        <w:t>3</w:t>
      </w:r>
    </w:p>
    <w:p w14:paraId="0F5C0028" w14:textId="77777777" w:rsidR="006375D5" w:rsidRPr="006375D5" w:rsidRDefault="006375D5" w:rsidP="006375D5">
      <w:pPr>
        <w:tabs>
          <w:tab w:val="left" w:pos="0"/>
          <w:tab w:val="left" w:pos="3052"/>
        </w:tabs>
        <w:rPr>
          <w:lang w:eastAsia="en-US"/>
        </w:rPr>
      </w:pPr>
    </w:p>
    <w:p w14:paraId="577EB959" w14:textId="77777777" w:rsidR="006375D5" w:rsidRPr="006375D5" w:rsidRDefault="006375D5" w:rsidP="006375D5">
      <w:pPr>
        <w:tabs>
          <w:tab w:val="left" w:pos="0"/>
          <w:tab w:val="left" w:pos="3052"/>
        </w:tabs>
        <w:ind w:left="3544"/>
        <w:rPr>
          <w:lang w:eastAsia="en-US"/>
        </w:rPr>
      </w:pPr>
    </w:p>
    <w:p w14:paraId="33997BBA" w14:textId="77777777" w:rsidR="006375D5" w:rsidRPr="006375D5" w:rsidRDefault="006375D5" w:rsidP="006375D5">
      <w:pPr>
        <w:jc w:val="center"/>
        <w:rPr>
          <w:b/>
          <w:sz w:val="28"/>
          <w:szCs w:val="28"/>
          <w:lang w:eastAsia="en-US"/>
        </w:rPr>
      </w:pPr>
      <w:r w:rsidRPr="006375D5">
        <w:rPr>
          <w:b/>
          <w:sz w:val="28"/>
          <w:szCs w:val="28"/>
          <w:lang w:eastAsia="en-US"/>
        </w:rPr>
        <w:t xml:space="preserve">Предельные тарифы на захоронение твердых коммунальных отходов </w:t>
      </w:r>
    </w:p>
    <w:p w14:paraId="222C53BB" w14:textId="77777777" w:rsidR="006375D5" w:rsidRPr="006375D5" w:rsidRDefault="006375D5" w:rsidP="006375D5">
      <w:pPr>
        <w:jc w:val="center"/>
        <w:rPr>
          <w:b/>
          <w:sz w:val="28"/>
          <w:szCs w:val="28"/>
          <w:lang w:eastAsia="en-US"/>
        </w:rPr>
      </w:pPr>
      <w:r w:rsidRPr="006375D5">
        <w:rPr>
          <w:b/>
          <w:sz w:val="28"/>
          <w:szCs w:val="28"/>
          <w:lang w:eastAsia="en-US"/>
        </w:rPr>
        <w:t>ООО «Феникс» (Киселевский городской округ) на период с 01.01.2021 по 31.12.2025</w:t>
      </w:r>
    </w:p>
    <w:p w14:paraId="1994F983" w14:textId="77777777" w:rsidR="006375D5" w:rsidRPr="006375D5" w:rsidRDefault="006375D5" w:rsidP="006375D5">
      <w:pPr>
        <w:jc w:val="center"/>
        <w:rPr>
          <w:b/>
          <w:sz w:val="28"/>
          <w:szCs w:val="28"/>
          <w:lang w:eastAsia="en-US"/>
        </w:rPr>
      </w:pPr>
    </w:p>
    <w:p w14:paraId="0334E27F" w14:textId="77777777" w:rsidR="006375D5" w:rsidRPr="006375D5" w:rsidRDefault="006375D5" w:rsidP="006375D5">
      <w:pPr>
        <w:jc w:val="center"/>
        <w:rPr>
          <w:b/>
          <w:sz w:val="28"/>
          <w:szCs w:val="28"/>
          <w:lang w:eastAsia="en-US"/>
        </w:rPr>
      </w:pPr>
    </w:p>
    <w:tbl>
      <w:tblPr>
        <w:tblW w:w="14430" w:type="dxa"/>
        <w:tblInd w:w="279" w:type="dxa"/>
        <w:tblLayout w:type="fixed"/>
        <w:tblLook w:val="04A0" w:firstRow="1" w:lastRow="0" w:firstColumn="1" w:lastColumn="0" w:noHBand="0" w:noVBand="1"/>
      </w:tblPr>
      <w:tblGrid>
        <w:gridCol w:w="3090"/>
        <w:gridCol w:w="1275"/>
        <w:gridCol w:w="1230"/>
        <w:gridCol w:w="1209"/>
        <w:gridCol w:w="1247"/>
        <w:gridCol w:w="1701"/>
        <w:gridCol w:w="1134"/>
        <w:gridCol w:w="1134"/>
        <w:gridCol w:w="1134"/>
        <w:gridCol w:w="1276"/>
      </w:tblGrid>
      <w:tr w:rsidR="006375D5" w:rsidRPr="006375D5" w14:paraId="2F43AF0A" w14:textId="77777777" w:rsidTr="00335A6E">
        <w:trPr>
          <w:trHeight w:val="585"/>
        </w:trPr>
        <w:tc>
          <w:tcPr>
            <w:tcW w:w="30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E1D5B1" w14:textId="77777777" w:rsidR="006375D5" w:rsidRPr="006375D5" w:rsidRDefault="006375D5" w:rsidP="006375D5">
            <w:pPr>
              <w:jc w:val="center"/>
              <w:rPr>
                <w:sz w:val="28"/>
                <w:szCs w:val="28"/>
              </w:rPr>
            </w:pPr>
            <w:r w:rsidRPr="006375D5">
              <w:rPr>
                <w:sz w:val="28"/>
                <w:szCs w:val="28"/>
              </w:rPr>
              <w:t>Наименование услуги</w:t>
            </w:r>
          </w:p>
        </w:tc>
        <w:tc>
          <w:tcPr>
            <w:tcW w:w="11340" w:type="dxa"/>
            <w:gridSpan w:val="9"/>
            <w:tcBorders>
              <w:top w:val="single" w:sz="4" w:space="0" w:color="auto"/>
              <w:left w:val="nil"/>
              <w:bottom w:val="single" w:sz="4" w:space="0" w:color="auto"/>
              <w:right w:val="single" w:sz="4" w:space="0" w:color="auto"/>
            </w:tcBorders>
            <w:shd w:val="clear" w:color="000000" w:fill="FFFFFF"/>
            <w:vAlign w:val="center"/>
            <w:hideMark/>
          </w:tcPr>
          <w:p w14:paraId="58CF9994" w14:textId="77777777" w:rsidR="006375D5" w:rsidRPr="006375D5" w:rsidRDefault="006375D5" w:rsidP="006375D5">
            <w:pPr>
              <w:jc w:val="center"/>
              <w:rPr>
                <w:sz w:val="28"/>
                <w:szCs w:val="28"/>
              </w:rPr>
            </w:pPr>
            <w:r w:rsidRPr="006375D5">
              <w:rPr>
                <w:sz w:val="28"/>
                <w:szCs w:val="28"/>
              </w:rPr>
              <w:t>Тариф, руб./т (НДС не облагается)</w:t>
            </w:r>
          </w:p>
        </w:tc>
      </w:tr>
      <w:tr w:rsidR="006375D5" w:rsidRPr="006375D5" w14:paraId="53DADC2B" w14:textId="77777777" w:rsidTr="00335A6E">
        <w:trPr>
          <w:trHeight w:val="551"/>
        </w:trPr>
        <w:tc>
          <w:tcPr>
            <w:tcW w:w="3090" w:type="dxa"/>
            <w:vMerge/>
            <w:tcBorders>
              <w:top w:val="single" w:sz="4" w:space="0" w:color="auto"/>
              <w:left w:val="single" w:sz="4" w:space="0" w:color="auto"/>
              <w:bottom w:val="single" w:sz="4" w:space="0" w:color="auto"/>
              <w:right w:val="single" w:sz="4" w:space="0" w:color="auto"/>
            </w:tcBorders>
            <w:vAlign w:val="center"/>
          </w:tcPr>
          <w:p w14:paraId="529ED82A" w14:textId="77777777" w:rsidR="006375D5" w:rsidRPr="006375D5" w:rsidRDefault="006375D5" w:rsidP="006375D5">
            <w:pPr>
              <w:rPr>
                <w:sz w:val="28"/>
                <w:szCs w:val="28"/>
              </w:rPr>
            </w:pPr>
          </w:p>
        </w:tc>
        <w:tc>
          <w:tcPr>
            <w:tcW w:w="2505" w:type="dxa"/>
            <w:gridSpan w:val="2"/>
            <w:tcBorders>
              <w:top w:val="nil"/>
              <w:left w:val="nil"/>
              <w:bottom w:val="single" w:sz="4" w:space="0" w:color="auto"/>
              <w:right w:val="single" w:sz="4" w:space="0" w:color="auto"/>
            </w:tcBorders>
            <w:shd w:val="clear" w:color="000000" w:fill="FFFFFF"/>
            <w:vAlign w:val="center"/>
          </w:tcPr>
          <w:p w14:paraId="32D7B2AD" w14:textId="77777777" w:rsidR="006375D5" w:rsidRPr="006375D5" w:rsidRDefault="006375D5" w:rsidP="006375D5">
            <w:pPr>
              <w:jc w:val="center"/>
              <w:rPr>
                <w:sz w:val="28"/>
                <w:szCs w:val="28"/>
              </w:rPr>
            </w:pPr>
            <w:r w:rsidRPr="006375D5">
              <w:rPr>
                <w:sz w:val="28"/>
                <w:szCs w:val="28"/>
              </w:rPr>
              <w:t>2021 год</w:t>
            </w:r>
          </w:p>
        </w:tc>
        <w:tc>
          <w:tcPr>
            <w:tcW w:w="2456" w:type="dxa"/>
            <w:gridSpan w:val="2"/>
            <w:tcBorders>
              <w:top w:val="nil"/>
              <w:left w:val="nil"/>
              <w:bottom w:val="single" w:sz="4" w:space="0" w:color="auto"/>
              <w:right w:val="single" w:sz="4" w:space="0" w:color="auto"/>
            </w:tcBorders>
            <w:shd w:val="clear" w:color="000000" w:fill="FFFFFF"/>
            <w:vAlign w:val="center"/>
          </w:tcPr>
          <w:p w14:paraId="17EE7483" w14:textId="77777777" w:rsidR="006375D5" w:rsidRPr="006375D5" w:rsidRDefault="006375D5" w:rsidP="006375D5">
            <w:pPr>
              <w:jc w:val="center"/>
              <w:rPr>
                <w:sz w:val="28"/>
                <w:szCs w:val="28"/>
              </w:rPr>
            </w:pPr>
            <w:r w:rsidRPr="006375D5">
              <w:rPr>
                <w:sz w:val="28"/>
                <w:szCs w:val="28"/>
              </w:rPr>
              <w:t>2022 год</w:t>
            </w:r>
          </w:p>
        </w:tc>
        <w:tc>
          <w:tcPr>
            <w:tcW w:w="1701" w:type="dxa"/>
            <w:vMerge w:val="restart"/>
            <w:tcBorders>
              <w:top w:val="nil"/>
              <w:left w:val="nil"/>
              <w:right w:val="single" w:sz="4" w:space="0" w:color="auto"/>
            </w:tcBorders>
            <w:shd w:val="clear" w:color="000000" w:fill="FFFFFF"/>
            <w:vAlign w:val="center"/>
          </w:tcPr>
          <w:p w14:paraId="31F87B04" w14:textId="77777777" w:rsidR="006375D5" w:rsidRPr="006375D5" w:rsidRDefault="006375D5" w:rsidP="006375D5">
            <w:pPr>
              <w:jc w:val="center"/>
            </w:pPr>
            <w:r w:rsidRPr="006375D5">
              <w:t xml:space="preserve">с 01.12.2022 </w:t>
            </w:r>
          </w:p>
          <w:p w14:paraId="24940F7D" w14:textId="77777777" w:rsidR="006375D5" w:rsidRPr="006375D5" w:rsidRDefault="006375D5" w:rsidP="006375D5">
            <w:pPr>
              <w:jc w:val="center"/>
              <w:rPr>
                <w:sz w:val="28"/>
                <w:szCs w:val="28"/>
              </w:rPr>
            </w:pPr>
            <w:r w:rsidRPr="006375D5">
              <w:t>по 31.12.2023</w:t>
            </w:r>
          </w:p>
        </w:tc>
        <w:tc>
          <w:tcPr>
            <w:tcW w:w="2268" w:type="dxa"/>
            <w:gridSpan w:val="2"/>
            <w:tcBorders>
              <w:top w:val="nil"/>
              <w:left w:val="nil"/>
              <w:bottom w:val="single" w:sz="4" w:space="0" w:color="auto"/>
              <w:right w:val="single" w:sz="4" w:space="0" w:color="auto"/>
            </w:tcBorders>
            <w:shd w:val="clear" w:color="000000" w:fill="FFFFFF"/>
            <w:vAlign w:val="center"/>
          </w:tcPr>
          <w:p w14:paraId="5F22E961" w14:textId="77777777" w:rsidR="006375D5" w:rsidRPr="006375D5" w:rsidRDefault="006375D5" w:rsidP="006375D5">
            <w:pPr>
              <w:jc w:val="center"/>
              <w:rPr>
                <w:sz w:val="28"/>
                <w:szCs w:val="28"/>
              </w:rPr>
            </w:pPr>
            <w:r w:rsidRPr="006375D5">
              <w:rPr>
                <w:sz w:val="28"/>
                <w:szCs w:val="28"/>
              </w:rPr>
              <w:t>2024 год</w:t>
            </w:r>
          </w:p>
        </w:tc>
        <w:tc>
          <w:tcPr>
            <w:tcW w:w="2410" w:type="dxa"/>
            <w:gridSpan w:val="2"/>
            <w:tcBorders>
              <w:top w:val="nil"/>
              <w:left w:val="nil"/>
              <w:bottom w:val="single" w:sz="4" w:space="0" w:color="auto"/>
              <w:right w:val="single" w:sz="4" w:space="0" w:color="auto"/>
            </w:tcBorders>
            <w:shd w:val="clear" w:color="000000" w:fill="FFFFFF"/>
            <w:vAlign w:val="center"/>
          </w:tcPr>
          <w:p w14:paraId="59600634" w14:textId="77777777" w:rsidR="006375D5" w:rsidRPr="006375D5" w:rsidRDefault="006375D5" w:rsidP="006375D5">
            <w:pPr>
              <w:jc w:val="center"/>
              <w:rPr>
                <w:sz w:val="28"/>
                <w:szCs w:val="28"/>
              </w:rPr>
            </w:pPr>
            <w:r w:rsidRPr="006375D5">
              <w:rPr>
                <w:sz w:val="28"/>
                <w:szCs w:val="28"/>
              </w:rPr>
              <w:t>2025 год</w:t>
            </w:r>
          </w:p>
        </w:tc>
      </w:tr>
      <w:tr w:rsidR="006375D5" w:rsidRPr="006375D5" w14:paraId="2C0D41D5" w14:textId="77777777" w:rsidTr="00335A6E">
        <w:trPr>
          <w:trHeight w:val="885"/>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0E3D5150" w14:textId="77777777" w:rsidR="006375D5" w:rsidRPr="006375D5" w:rsidRDefault="006375D5" w:rsidP="006375D5">
            <w:pPr>
              <w:rPr>
                <w:sz w:val="28"/>
                <w:szCs w:val="28"/>
              </w:rPr>
            </w:pPr>
          </w:p>
        </w:tc>
        <w:tc>
          <w:tcPr>
            <w:tcW w:w="1275" w:type="dxa"/>
            <w:tcBorders>
              <w:top w:val="nil"/>
              <w:left w:val="nil"/>
              <w:bottom w:val="single" w:sz="4" w:space="0" w:color="auto"/>
              <w:right w:val="single" w:sz="4" w:space="0" w:color="auto"/>
            </w:tcBorders>
            <w:shd w:val="clear" w:color="000000" w:fill="FFFFFF"/>
            <w:vAlign w:val="center"/>
          </w:tcPr>
          <w:p w14:paraId="61652EEB" w14:textId="77777777" w:rsidR="006375D5" w:rsidRPr="006375D5" w:rsidRDefault="006375D5" w:rsidP="006375D5">
            <w:pPr>
              <w:jc w:val="center"/>
            </w:pPr>
            <w:r w:rsidRPr="006375D5">
              <w:t xml:space="preserve">с 01.01. </w:t>
            </w:r>
          </w:p>
          <w:p w14:paraId="01C5EACE" w14:textId="77777777" w:rsidR="006375D5" w:rsidRPr="006375D5" w:rsidRDefault="006375D5" w:rsidP="006375D5">
            <w:pPr>
              <w:jc w:val="center"/>
            </w:pPr>
            <w:r w:rsidRPr="006375D5">
              <w:t>по 30.06.</w:t>
            </w:r>
          </w:p>
        </w:tc>
        <w:tc>
          <w:tcPr>
            <w:tcW w:w="1230" w:type="dxa"/>
            <w:tcBorders>
              <w:top w:val="nil"/>
              <w:left w:val="nil"/>
              <w:bottom w:val="single" w:sz="4" w:space="0" w:color="auto"/>
              <w:right w:val="single" w:sz="4" w:space="0" w:color="auto"/>
            </w:tcBorders>
            <w:shd w:val="clear" w:color="000000" w:fill="FFFFFF"/>
            <w:vAlign w:val="center"/>
          </w:tcPr>
          <w:p w14:paraId="20CD96DD" w14:textId="77777777" w:rsidR="006375D5" w:rsidRPr="006375D5" w:rsidRDefault="006375D5" w:rsidP="006375D5">
            <w:pPr>
              <w:jc w:val="center"/>
            </w:pPr>
            <w:r w:rsidRPr="006375D5">
              <w:t>с 01.07. по 31.12.</w:t>
            </w:r>
          </w:p>
        </w:tc>
        <w:tc>
          <w:tcPr>
            <w:tcW w:w="1209" w:type="dxa"/>
            <w:tcBorders>
              <w:top w:val="nil"/>
              <w:left w:val="nil"/>
              <w:bottom w:val="single" w:sz="4" w:space="0" w:color="auto"/>
              <w:right w:val="single" w:sz="4" w:space="0" w:color="auto"/>
            </w:tcBorders>
            <w:shd w:val="clear" w:color="000000" w:fill="FFFFFF"/>
            <w:vAlign w:val="center"/>
          </w:tcPr>
          <w:p w14:paraId="0A214E58" w14:textId="77777777" w:rsidR="006375D5" w:rsidRPr="006375D5" w:rsidRDefault="006375D5" w:rsidP="006375D5">
            <w:pPr>
              <w:jc w:val="center"/>
            </w:pPr>
            <w:r w:rsidRPr="006375D5">
              <w:t xml:space="preserve">с 01.01. </w:t>
            </w:r>
          </w:p>
          <w:p w14:paraId="3AC736F9" w14:textId="77777777" w:rsidR="006375D5" w:rsidRPr="006375D5" w:rsidRDefault="006375D5" w:rsidP="006375D5">
            <w:pPr>
              <w:jc w:val="center"/>
            </w:pPr>
            <w:r w:rsidRPr="006375D5">
              <w:t>по 30.06.</w:t>
            </w:r>
          </w:p>
        </w:tc>
        <w:tc>
          <w:tcPr>
            <w:tcW w:w="1247" w:type="dxa"/>
            <w:tcBorders>
              <w:top w:val="nil"/>
              <w:left w:val="nil"/>
              <w:bottom w:val="single" w:sz="4" w:space="0" w:color="auto"/>
              <w:right w:val="single" w:sz="4" w:space="0" w:color="auto"/>
            </w:tcBorders>
            <w:shd w:val="clear" w:color="000000" w:fill="FFFFFF"/>
            <w:vAlign w:val="center"/>
          </w:tcPr>
          <w:p w14:paraId="0794C05C" w14:textId="77777777" w:rsidR="006375D5" w:rsidRPr="006375D5" w:rsidRDefault="006375D5" w:rsidP="006375D5">
            <w:pPr>
              <w:jc w:val="center"/>
            </w:pPr>
            <w:r w:rsidRPr="006375D5">
              <w:t>с 01.07. по 30.11.</w:t>
            </w:r>
          </w:p>
        </w:tc>
        <w:tc>
          <w:tcPr>
            <w:tcW w:w="1701" w:type="dxa"/>
            <w:vMerge/>
            <w:tcBorders>
              <w:left w:val="nil"/>
              <w:bottom w:val="single" w:sz="4" w:space="0" w:color="auto"/>
              <w:right w:val="single" w:sz="4" w:space="0" w:color="auto"/>
            </w:tcBorders>
            <w:shd w:val="clear" w:color="000000" w:fill="FFFFFF"/>
            <w:vAlign w:val="center"/>
          </w:tcPr>
          <w:p w14:paraId="70A42AFD" w14:textId="77777777" w:rsidR="006375D5" w:rsidRPr="006375D5" w:rsidRDefault="006375D5" w:rsidP="006375D5">
            <w:pPr>
              <w:jc w:val="center"/>
            </w:pPr>
          </w:p>
        </w:tc>
        <w:tc>
          <w:tcPr>
            <w:tcW w:w="1134" w:type="dxa"/>
            <w:tcBorders>
              <w:top w:val="nil"/>
              <w:left w:val="nil"/>
              <w:bottom w:val="single" w:sz="4" w:space="0" w:color="auto"/>
              <w:right w:val="single" w:sz="4" w:space="0" w:color="auto"/>
            </w:tcBorders>
            <w:shd w:val="clear" w:color="000000" w:fill="FFFFFF"/>
            <w:vAlign w:val="center"/>
          </w:tcPr>
          <w:p w14:paraId="65121422" w14:textId="77777777" w:rsidR="006375D5" w:rsidRPr="006375D5" w:rsidRDefault="006375D5" w:rsidP="006375D5">
            <w:pPr>
              <w:jc w:val="center"/>
            </w:pPr>
            <w:r w:rsidRPr="006375D5">
              <w:t xml:space="preserve">с 01.01. </w:t>
            </w:r>
          </w:p>
          <w:p w14:paraId="019B4FAC" w14:textId="77777777" w:rsidR="006375D5" w:rsidRPr="006375D5" w:rsidRDefault="006375D5" w:rsidP="006375D5">
            <w:pPr>
              <w:jc w:val="center"/>
            </w:pPr>
            <w:r w:rsidRPr="006375D5">
              <w:t>по 30.06.</w:t>
            </w:r>
          </w:p>
        </w:tc>
        <w:tc>
          <w:tcPr>
            <w:tcW w:w="1134" w:type="dxa"/>
            <w:tcBorders>
              <w:top w:val="nil"/>
              <w:left w:val="nil"/>
              <w:bottom w:val="single" w:sz="4" w:space="0" w:color="auto"/>
              <w:right w:val="single" w:sz="4" w:space="0" w:color="auto"/>
            </w:tcBorders>
            <w:shd w:val="clear" w:color="000000" w:fill="FFFFFF"/>
            <w:vAlign w:val="center"/>
          </w:tcPr>
          <w:p w14:paraId="3E4C1B81" w14:textId="77777777" w:rsidR="006375D5" w:rsidRPr="006375D5" w:rsidRDefault="006375D5" w:rsidP="006375D5">
            <w:pPr>
              <w:jc w:val="center"/>
            </w:pPr>
            <w:r w:rsidRPr="006375D5">
              <w:t>с 01.07. по 31.12.</w:t>
            </w:r>
          </w:p>
        </w:tc>
        <w:tc>
          <w:tcPr>
            <w:tcW w:w="1134" w:type="dxa"/>
            <w:tcBorders>
              <w:top w:val="nil"/>
              <w:left w:val="nil"/>
              <w:bottom w:val="single" w:sz="4" w:space="0" w:color="auto"/>
              <w:right w:val="single" w:sz="4" w:space="0" w:color="auto"/>
            </w:tcBorders>
            <w:shd w:val="clear" w:color="000000" w:fill="FFFFFF"/>
            <w:vAlign w:val="center"/>
          </w:tcPr>
          <w:p w14:paraId="08C7E92D" w14:textId="77777777" w:rsidR="006375D5" w:rsidRPr="006375D5" w:rsidRDefault="006375D5" w:rsidP="006375D5">
            <w:pPr>
              <w:jc w:val="center"/>
            </w:pPr>
            <w:r w:rsidRPr="006375D5">
              <w:t xml:space="preserve">с 01.01. </w:t>
            </w:r>
          </w:p>
          <w:p w14:paraId="784922F5" w14:textId="77777777" w:rsidR="006375D5" w:rsidRPr="006375D5" w:rsidRDefault="006375D5" w:rsidP="006375D5">
            <w:pPr>
              <w:jc w:val="center"/>
            </w:pPr>
            <w:r w:rsidRPr="006375D5">
              <w:t>по 30.06.</w:t>
            </w:r>
          </w:p>
        </w:tc>
        <w:tc>
          <w:tcPr>
            <w:tcW w:w="1276" w:type="dxa"/>
            <w:tcBorders>
              <w:top w:val="nil"/>
              <w:left w:val="nil"/>
              <w:bottom w:val="single" w:sz="4" w:space="0" w:color="auto"/>
              <w:right w:val="single" w:sz="4" w:space="0" w:color="auto"/>
            </w:tcBorders>
            <w:shd w:val="clear" w:color="000000" w:fill="FFFFFF"/>
            <w:vAlign w:val="center"/>
          </w:tcPr>
          <w:p w14:paraId="28CF1960" w14:textId="77777777" w:rsidR="006375D5" w:rsidRPr="006375D5" w:rsidRDefault="006375D5" w:rsidP="006375D5">
            <w:pPr>
              <w:jc w:val="center"/>
            </w:pPr>
            <w:r w:rsidRPr="006375D5">
              <w:t>с 01.07. по 31.12.</w:t>
            </w:r>
          </w:p>
        </w:tc>
      </w:tr>
      <w:tr w:rsidR="006375D5" w:rsidRPr="006375D5" w14:paraId="5FBF47E8" w14:textId="77777777" w:rsidTr="00335A6E">
        <w:trPr>
          <w:trHeight w:val="1461"/>
        </w:trPr>
        <w:tc>
          <w:tcPr>
            <w:tcW w:w="3090" w:type="dxa"/>
            <w:tcBorders>
              <w:top w:val="nil"/>
              <w:left w:val="single" w:sz="4" w:space="0" w:color="auto"/>
              <w:bottom w:val="single" w:sz="4" w:space="0" w:color="auto"/>
              <w:right w:val="single" w:sz="4" w:space="0" w:color="auto"/>
            </w:tcBorders>
            <w:shd w:val="clear" w:color="000000" w:fill="FFFFFF"/>
            <w:vAlign w:val="center"/>
          </w:tcPr>
          <w:p w14:paraId="13A34693" w14:textId="77777777" w:rsidR="006375D5" w:rsidRPr="006375D5" w:rsidRDefault="006375D5" w:rsidP="006375D5">
            <w:pPr>
              <w:rPr>
                <w:sz w:val="28"/>
                <w:szCs w:val="28"/>
              </w:rPr>
            </w:pPr>
            <w:r w:rsidRPr="006375D5">
              <w:rPr>
                <w:sz w:val="28"/>
                <w:szCs w:val="28"/>
              </w:rPr>
              <w:t>Захоронение твердых коммунальных отходов</w:t>
            </w:r>
          </w:p>
        </w:tc>
        <w:tc>
          <w:tcPr>
            <w:tcW w:w="1275" w:type="dxa"/>
            <w:tcBorders>
              <w:top w:val="nil"/>
              <w:left w:val="nil"/>
              <w:bottom w:val="single" w:sz="4" w:space="0" w:color="auto"/>
              <w:right w:val="single" w:sz="4" w:space="0" w:color="auto"/>
            </w:tcBorders>
            <w:shd w:val="clear" w:color="000000" w:fill="FFFFFF"/>
            <w:vAlign w:val="center"/>
          </w:tcPr>
          <w:p w14:paraId="79D71FBC" w14:textId="77777777" w:rsidR="006375D5" w:rsidRPr="006375D5" w:rsidRDefault="006375D5" w:rsidP="006375D5">
            <w:pPr>
              <w:jc w:val="center"/>
              <w:rPr>
                <w:sz w:val="28"/>
                <w:szCs w:val="28"/>
              </w:rPr>
            </w:pPr>
            <w:r w:rsidRPr="006375D5">
              <w:rPr>
                <w:sz w:val="28"/>
                <w:szCs w:val="28"/>
              </w:rPr>
              <w:t>111,35</w:t>
            </w:r>
          </w:p>
        </w:tc>
        <w:tc>
          <w:tcPr>
            <w:tcW w:w="1230" w:type="dxa"/>
            <w:tcBorders>
              <w:top w:val="nil"/>
              <w:left w:val="nil"/>
              <w:bottom w:val="single" w:sz="4" w:space="0" w:color="auto"/>
              <w:right w:val="single" w:sz="4" w:space="0" w:color="auto"/>
            </w:tcBorders>
            <w:shd w:val="clear" w:color="000000" w:fill="FFFFFF"/>
            <w:vAlign w:val="center"/>
          </w:tcPr>
          <w:p w14:paraId="4CE96130" w14:textId="77777777" w:rsidR="006375D5" w:rsidRPr="006375D5" w:rsidRDefault="006375D5" w:rsidP="006375D5">
            <w:pPr>
              <w:jc w:val="center"/>
              <w:rPr>
                <w:sz w:val="28"/>
                <w:szCs w:val="28"/>
              </w:rPr>
            </w:pPr>
            <w:r w:rsidRPr="006375D5">
              <w:rPr>
                <w:sz w:val="28"/>
                <w:szCs w:val="28"/>
              </w:rPr>
              <w:t>529,10</w:t>
            </w:r>
          </w:p>
        </w:tc>
        <w:tc>
          <w:tcPr>
            <w:tcW w:w="1209" w:type="dxa"/>
            <w:tcBorders>
              <w:top w:val="nil"/>
              <w:left w:val="nil"/>
              <w:bottom w:val="single" w:sz="4" w:space="0" w:color="auto"/>
              <w:right w:val="single" w:sz="4" w:space="0" w:color="auto"/>
            </w:tcBorders>
            <w:shd w:val="clear" w:color="000000" w:fill="FFFFFF"/>
            <w:vAlign w:val="center"/>
          </w:tcPr>
          <w:p w14:paraId="30424BE0" w14:textId="77777777" w:rsidR="006375D5" w:rsidRPr="006375D5" w:rsidRDefault="006375D5" w:rsidP="006375D5">
            <w:pPr>
              <w:jc w:val="center"/>
              <w:rPr>
                <w:sz w:val="28"/>
                <w:szCs w:val="28"/>
              </w:rPr>
            </w:pPr>
            <w:r w:rsidRPr="006375D5">
              <w:rPr>
                <w:sz w:val="28"/>
                <w:szCs w:val="28"/>
              </w:rPr>
              <w:t>281,77</w:t>
            </w:r>
          </w:p>
        </w:tc>
        <w:tc>
          <w:tcPr>
            <w:tcW w:w="1247" w:type="dxa"/>
            <w:tcBorders>
              <w:top w:val="nil"/>
              <w:left w:val="nil"/>
              <w:bottom w:val="single" w:sz="4" w:space="0" w:color="auto"/>
              <w:right w:val="single" w:sz="4" w:space="0" w:color="auto"/>
            </w:tcBorders>
            <w:shd w:val="clear" w:color="000000" w:fill="FFFFFF"/>
            <w:vAlign w:val="center"/>
          </w:tcPr>
          <w:p w14:paraId="7A659741" w14:textId="77777777" w:rsidR="006375D5" w:rsidRPr="006375D5" w:rsidRDefault="006375D5" w:rsidP="006375D5">
            <w:pPr>
              <w:jc w:val="center"/>
              <w:rPr>
                <w:sz w:val="28"/>
                <w:szCs w:val="28"/>
              </w:rPr>
            </w:pPr>
            <w:r w:rsidRPr="006375D5">
              <w:rPr>
                <w:sz w:val="28"/>
                <w:szCs w:val="28"/>
              </w:rPr>
              <w:t>281,77</w:t>
            </w:r>
          </w:p>
        </w:tc>
        <w:tc>
          <w:tcPr>
            <w:tcW w:w="1701" w:type="dxa"/>
            <w:tcBorders>
              <w:top w:val="nil"/>
              <w:left w:val="nil"/>
              <w:bottom w:val="single" w:sz="4" w:space="0" w:color="auto"/>
              <w:right w:val="single" w:sz="4" w:space="0" w:color="auto"/>
            </w:tcBorders>
            <w:shd w:val="clear" w:color="000000" w:fill="FFFFFF"/>
            <w:vAlign w:val="center"/>
          </w:tcPr>
          <w:p w14:paraId="26689260" w14:textId="77777777" w:rsidR="006375D5" w:rsidRPr="006375D5" w:rsidRDefault="006375D5" w:rsidP="006375D5">
            <w:pPr>
              <w:jc w:val="center"/>
              <w:rPr>
                <w:color w:val="FF0000"/>
                <w:sz w:val="28"/>
                <w:szCs w:val="28"/>
              </w:rPr>
            </w:pPr>
            <w:r w:rsidRPr="006375D5">
              <w:rPr>
                <w:sz w:val="28"/>
                <w:szCs w:val="28"/>
              </w:rPr>
              <w:t>360,51</w:t>
            </w:r>
          </w:p>
        </w:tc>
        <w:tc>
          <w:tcPr>
            <w:tcW w:w="1134" w:type="dxa"/>
            <w:tcBorders>
              <w:top w:val="nil"/>
              <w:left w:val="nil"/>
              <w:bottom w:val="single" w:sz="4" w:space="0" w:color="auto"/>
              <w:right w:val="single" w:sz="4" w:space="0" w:color="auto"/>
            </w:tcBorders>
            <w:shd w:val="clear" w:color="000000" w:fill="FFFFFF"/>
            <w:vAlign w:val="center"/>
          </w:tcPr>
          <w:p w14:paraId="14C426CC" w14:textId="77777777" w:rsidR="006375D5" w:rsidRPr="006375D5" w:rsidRDefault="006375D5" w:rsidP="006375D5">
            <w:pPr>
              <w:jc w:val="center"/>
              <w:rPr>
                <w:sz w:val="28"/>
                <w:szCs w:val="28"/>
              </w:rPr>
            </w:pPr>
            <w:r w:rsidRPr="006375D5">
              <w:rPr>
                <w:sz w:val="28"/>
                <w:szCs w:val="28"/>
              </w:rPr>
              <w:t>242,05</w:t>
            </w:r>
          </w:p>
        </w:tc>
        <w:tc>
          <w:tcPr>
            <w:tcW w:w="1134" w:type="dxa"/>
            <w:tcBorders>
              <w:top w:val="nil"/>
              <w:left w:val="nil"/>
              <w:bottom w:val="single" w:sz="4" w:space="0" w:color="auto"/>
              <w:right w:val="single" w:sz="4" w:space="0" w:color="auto"/>
            </w:tcBorders>
            <w:shd w:val="clear" w:color="000000" w:fill="FFFFFF"/>
            <w:vAlign w:val="center"/>
          </w:tcPr>
          <w:p w14:paraId="4411233F" w14:textId="77777777" w:rsidR="006375D5" w:rsidRPr="006375D5" w:rsidRDefault="006375D5" w:rsidP="006375D5">
            <w:pPr>
              <w:jc w:val="center"/>
              <w:rPr>
                <w:sz w:val="28"/>
                <w:szCs w:val="28"/>
              </w:rPr>
            </w:pPr>
            <w:r w:rsidRPr="006375D5">
              <w:rPr>
                <w:sz w:val="28"/>
                <w:szCs w:val="28"/>
              </w:rPr>
              <w:t>242,05</w:t>
            </w:r>
          </w:p>
        </w:tc>
        <w:tc>
          <w:tcPr>
            <w:tcW w:w="1134" w:type="dxa"/>
            <w:tcBorders>
              <w:top w:val="nil"/>
              <w:left w:val="nil"/>
              <w:bottom w:val="single" w:sz="4" w:space="0" w:color="auto"/>
              <w:right w:val="single" w:sz="4" w:space="0" w:color="auto"/>
            </w:tcBorders>
            <w:shd w:val="clear" w:color="000000" w:fill="FFFFFF"/>
            <w:vAlign w:val="center"/>
          </w:tcPr>
          <w:p w14:paraId="6081F822" w14:textId="77777777" w:rsidR="006375D5" w:rsidRPr="006375D5" w:rsidRDefault="006375D5" w:rsidP="006375D5">
            <w:pPr>
              <w:jc w:val="center"/>
              <w:rPr>
                <w:sz w:val="28"/>
                <w:szCs w:val="28"/>
              </w:rPr>
            </w:pPr>
            <w:r w:rsidRPr="006375D5">
              <w:rPr>
                <w:sz w:val="28"/>
                <w:szCs w:val="28"/>
              </w:rPr>
              <w:t>222,56</w:t>
            </w:r>
          </w:p>
        </w:tc>
        <w:tc>
          <w:tcPr>
            <w:tcW w:w="1276" w:type="dxa"/>
            <w:tcBorders>
              <w:top w:val="nil"/>
              <w:left w:val="nil"/>
              <w:bottom w:val="single" w:sz="4" w:space="0" w:color="auto"/>
              <w:right w:val="single" w:sz="4" w:space="0" w:color="auto"/>
            </w:tcBorders>
            <w:shd w:val="clear" w:color="000000" w:fill="FFFFFF"/>
            <w:vAlign w:val="center"/>
          </w:tcPr>
          <w:p w14:paraId="75191ECB" w14:textId="77777777" w:rsidR="006375D5" w:rsidRPr="006375D5" w:rsidRDefault="006375D5" w:rsidP="006375D5">
            <w:pPr>
              <w:jc w:val="center"/>
              <w:rPr>
                <w:sz w:val="28"/>
                <w:szCs w:val="28"/>
              </w:rPr>
            </w:pPr>
            <w:r w:rsidRPr="006375D5">
              <w:rPr>
                <w:sz w:val="28"/>
                <w:szCs w:val="28"/>
              </w:rPr>
              <w:t>230,62</w:t>
            </w:r>
          </w:p>
        </w:tc>
      </w:tr>
    </w:tbl>
    <w:p w14:paraId="48367A5B" w14:textId="77777777" w:rsidR="006375D5" w:rsidRPr="006375D5" w:rsidRDefault="006375D5" w:rsidP="006375D5">
      <w:pPr>
        <w:ind w:right="350" w:firstLine="709"/>
        <w:jc w:val="right"/>
        <w:rPr>
          <w:sz w:val="28"/>
          <w:szCs w:val="28"/>
          <w:lang w:eastAsia="en-US"/>
        </w:rPr>
      </w:pPr>
      <w:r w:rsidRPr="006375D5">
        <w:rPr>
          <w:sz w:val="28"/>
          <w:szCs w:val="28"/>
          <w:lang w:eastAsia="en-US"/>
        </w:rPr>
        <w:t>».</w:t>
      </w:r>
    </w:p>
    <w:p w14:paraId="6D00BE30" w14:textId="77777777" w:rsidR="006375D5" w:rsidRPr="006375D5" w:rsidRDefault="006375D5" w:rsidP="006375D5">
      <w:pPr>
        <w:tabs>
          <w:tab w:val="left" w:pos="3052"/>
        </w:tabs>
        <w:jc w:val="center"/>
        <w:rPr>
          <w:sz w:val="28"/>
          <w:szCs w:val="28"/>
          <w:lang w:eastAsia="en-US"/>
        </w:rPr>
      </w:pPr>
    </w:p>
    <w:p w14:paraId="2CB58F40" w14:textId="77777777" w:rsidR="006375D5" w:rsidRDefault="006375D5" w:rsidP="006375D5">
      <w:pPr>
        <w:tabs>
          <w:tab w:val="left" w:pos="5580"/>
          <w:tab w:val="left" w:pos="9498"/>
        </w:tabs>
        <w:ind w:right="-456" w:firstLine="284"/>
        <w:sectPr w:rsidR="006375D5" w:rsidSect="006375D5">
          <w:pgSz w:w="16838" w:h="11906" w:orient="landscape"/>
          <w:pgMar w:top="851" w:right="851" w:bottom="567" w:left="1134" w:header="708" w:footer="708" w:gutter="0"/>
          <w:cols w:space="708"/>
          <w:docGrid w:linePitch="360"/>
        </w:sectPr>
      </w:pPr>
    </w:p>
    <w:p w14:paraId="4C455122" w14:textId="40AC62F8" w:rsidR="006375D5" w:rsidRPr="00D00103" w:rsidRDefault="006375D5" w:rsidP="006375D5">
      <w:pPr>
        <w:tabs>
          <w:tab w:val="left" w:pos="5580"/>
          <w:tab w:val="left" w:pos="9498"/>
        </w:tabs>
        <w:ind w:left="-851" w:right="-569" w:firstLine="11341"/>
      </w:pPr>
      <w:r w:rsidRPr="00D00103">
        <w:t>Приложение</w:t>
      </w:r>
      <w:r>
        <w:t xml:space="preserve"> № 23 </w:t>
      </w:r>
      <w:r w:rsidRPr="00D00103">
        <w:t xml:space="preserve">к протоколу № </w:t>
      </w:r>
      <w:r>
        <w:t>60</w:t>
      </w:r>
    </w:p>
    <w:p w14:paraId="1A4658C0" w14:textId="77777777" w:rsidR="006375D5" w:rsidRPr="00D00103" w:rsidRDefault="006375D5" w:rsidP="006375D5">
      <w:pPr>
        <w:tabs>
          <w:tab w:val="left" w:pos="5580"/>
          <w:tab w:val="left" w:pos="9498"/>
        </w:tabs>
        <w:ind w:left="-851" w:right="-569" w:firstLine="11341"/>
      </w:pPr>
      <w:r w:rsidRPr="00D00103">
        <w:t>заседания правления Региональной</w:t>
      </w:r>
    </w:p>
    <w:p w14:paraId="17C77799" w14:textId="77777777" w:rsidR="006375D5" w:rsidRPr="00D00103" w:rsidRDefault="006375D5" w:rsidP="006375D5">
      <w:pPr>
        <w:tabs>
          <w:tab w:val="left" w:pos="5580"/>
          <w:tab w:val="left" w:pos="9498"/>
        </w:tabs>
        <w:ind w:left="-851" w:right="-569" w:firstLine="11341"/>
      </w:pPr>
      <w:r w:rsidRPr="00D00103">
        <w:t>энергетической комиссии</w:t>
      </w:r>
    </w:p>
    <w:p w14:paraId="5A43E4C0" w14:textId="77777777" w:rsidR="006375D5" w:rsidRDefault="006375D5" w:rsidP="006375D5">
      <w:pPr>
        <w:tabs>
          <w:tab w:val="left" w:pos="5580"/>
          <w:tab w:val="left" w:pos="9498"/>
        </w:tabs>
        <w:ind w:left="-851" w:right="-569" w:firstLine="11341"/>
      </w:pPr>
      <w:r w:rsidRPr="00D00103">
        <w:t xml:space="preserve">Кузбасса от </w:t>
      </w:r>
      <w:r>
        <w:t>12</w:t>
      </w:r>
      <w:r w:rsidRPr="00D00103">
        <w:t>.</w:t>
      </w:r>
      <w:r>
        <w:t>10</w:t>
      </w:r>
      <w:r w:rsidRPr="00D00103">
        <w:t>.202</w:t>
      </w:r>
      <w:r>
        <w:t>3</w:t>
      </w:r>
    </w:p>
    <w:p w14:paraId="4C6DEC9A" w14:textId="77777777" w:rsidR="006375D5" w:rsidRDefault="006375D5" w:rsidP="006375D5">
      <w:pPr>
        <w:tabs>
          <w:tab w:val="left" w:pos="5580"/>
          <w:tab w:val="left" w:pos="9498"/>
        </w:tabs>
        <w:ind w:left="-851" w:right="-569" w:firstLine="11341"/>
      </w:pPr>
    </w:p>
    <w:tbl>
      <w:tblPr>
        <w:tblW w:w="5200" w:type="pct"/>
        <w:jc w:val="center"/>
        <w:tblLook w:val="04A0" w:firstRow="1" w:lastRow="0" w:firstColumn="1" w:lastColumn="0" w:noHBand="0" w:noVBand="1"/>
      </w:tblPr>
      <w:tblGrid>
        <w:gridCol w:w="402"/>
        <w:gridCol w:w="579"/>
        <w:gridCol w:w="2589"/>
        <w:gridCol w:w="952"/>
        <w:gridCol w:w="1116"/>
        <w:gridCol w:w="884"/>
        <w:gridCol w:w="1161"/>
        <w:gridCol w:w="1116"/>
        <w:gridCol w:w="1111"/>
        <w:gridCol w:w="1305"/>
        <w:gridCol w:w="960"/>
        <w:gridCol w:w="960"/>
        <w:gridCol w:w="2734"/>
      </w:tblGrid>
      <w:tr w:rsidR="006375D5" w:rsidRPr="006375D5" w14:paraId="03361454"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45EC0FC0" w14:textId="77777777" w:rsidR="006375D5" w:rsidRPr="006375D5" w:rsidRDefault="006375D5" w:rsidP="006375D5">
            <w:pPr>
              <w:rPr>
                <w:sz w:val="13"/>
                <w:szCs w:val="13"/>
              </w:rPr>
            </w:pPr>
          </w:p>
        </w:tc>
        <w:tc>
          <w:tcPr>
            <w:tcW w:w="15063" w:type="dxa"/>
            <w:gridSpan w:val="12"/>
            <w:tcBorders>
              <w:top w:val="nil"/>
              <w:left w:val="nil"/>
              <w:bottom w:val="nil"/>
              <w:right w:val="nil"/>
            </w:tcBorders>
            <w:shd w:val="clear" w:color="000000" w:fill="CCCCFF"/>
            <w:vAlign w:val="center"/>
            <w:hideMark/>
          </w:tcPr>
          <w:p w14:paraId="0C2504CE"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ООО "Феникс", г. Киселевск</w:t>
            </w:r>
          </w:p>
        </w:tc>
      </w:tr>
      <w:tr w:rsidR="006375D5" w:rsidRPr="006375D5" w14:paraId="77D88814"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4CB6848D" w14:textId="77777777" w:rsidR="006375D5" w:rsidRPr="006375D5" w:rsidRDefault="006375D5" w:rsidP="006375D5">
            <w:pPr>
              <w:rPr>
                <w:rFonts w:ascii="Tahoma" w:hAnsi="Tahoma" w:cs="Tahoma"/>
                <w:b/>
                <w:bCs/>
                <w:sz w:val="13"/>
                <w:szCs w:val="13"/>
              </w:rPr>
            </w:pPr>
          </w:p>
        </w:tc>
        <w:tc>
          <w:tcPr>
            <w:tcW w:w="15063" w:type="dxa"/>
            <w:gridSpan w:val="12"/>
            <w:tcBorders>
              <w:top w:val="nil"/>
              <w:left w:val="nil"/>
              <w:bottom w:val="nil"/>
              <w:right w:val="nil"/>
            </w:tcBorders>
            <w:shd w:val="clear" w:color="000000" w:fill="CCCCFF"/>
            <w:vAlign w:val="center"/>
            <w:hideMark/>
          </w:tcPr>
          <w:p w14:paraId="1107EB3F"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захоронение ТКО</w:t>
            </w:r>
          </w:p>
        </w:tc>
      </w:tr>
      <w:tr w:rsidR="006375D5" w:rsidRPr="006375D5" w14:paraId="56B8C793" w14:textId="77777777" w:rsidTr="006375D5">
        <w:trPr>
          <w:trHeight w:val="181"/>
          <w:jc w:val="center"/>
        </w:trPr>
        <w:tc>
          <w:tcPr>
            <w:tcW w:w="384" w:type="dxa"/>
            <w:tcBorders>
              <w:top w:val="nil"/>
              <w:left w:val="nil"/>
              <w:bottom w:val="nil"/>
              <w:right w:val="nil"/>
            </w:tcBorders>
            <w:shd w:val="clear" w:color="auto" w:fill="auto"/>
            <w:noWrap/>
            <w:vAlign w:val="center"/>
            <w:hideMark/>
          </w:tcPr>
          <w:p w14:paraId="48E9704F" w14:textId="77777777" w:rsidR="006375D5" w:rsidRPr="006375D5" w:rsidRDefault="006375D5" w:rsidP="006375D5">
            <w:pPr>
              <w:rPr>
                <w:rFonts w:ascii="Tahoma" w:hAnsi="Tahoma" w:cs="Tahoma"/>
                <w:b/>
                <w:bCs/>
                <w:sz w:val="13"/>
                <w:szCs w:val="13"/>
              </w:rPr>
            </w:pPr>
          </w:p>
        </w:tc>
        <w:tc>
          <w:tcPr>
            <w:tcW w:w="553" w:type="dxa"/>
            <w:tcBorders>
              <w:top w:val="nil"/>
              <w:left w:val="nil"/>
              <w:bottom w:val="nil"/>
              <w:right w:val="nil"/>
            </w:tcBorders>
            <w:shd w:val="clear" w:color="auto" w:fill="auto"/>
            <w:noWrap/>
            <w:vAlign w:val="center"/>
            <w:hideMark/>
          </w:tcPr>
          <w:p w14:paraId="3E866915" w14:textId="77777777" w:rsidR="006375D5" w:rsidRPr="006375D5" w:rsidRDefault="006375D5" w:rsidP="006375D5">
            <w:pPr>
              <w:rPr>
                <w:sz w:val="13"/>
                <w:szCs w:val="13"/>
              </w:rPr>
            </w:pPr>
          </w:p>
        </w:tc>
        <w:tc>
          <w:tcPr>
            <w:tcW w:w="2589" w:type="dxa"/>
            <w:tcBorders>
              <w:top w:val="nil"/>
              <w:left w:val="nil"/>
              <w:bottom w:val="nil"/>
              <w:right w:val="nil"/>
            </w:tcBorders>
            <w:shd w:val="clear" w:color="auto" w:fill="auto"/>
            <w:noWrap/>
            <w:vAlign w:val="center"/>
            <w:hideMark/>
          </w:tcPr>
          <w:p w14:paraId="457A1110" w14:textId="77777777" w:rsidR="006375D5" w:rsidRPr="006375D5" w:rsidRDefault="006375D5" w:rsidP="006375D5">
            <w:pPr>
              <w:jc w:val="center"/>
              <w:rPr>
                <w:sz w:val="13"/>
                <w:szCs w:val="13"/>
              </w:rPr>
            </w:pPr>
          </w:p>
        </w:tc>
        <w:tc>
          <w:tcPr>
            <w:tcW w:w="910" w:type="dxa"/>
            <w:tcBorders>
              <w:top w:val="nil"/>
              <w:left w:val="nil"/>
              <w:bottom w:val="nil"/>
              <w:right w:val="nil"/>
            </w:tcBorders>
            <w:shd w:val="clear" w:color="auto" w:fill="auto"/>
            <w:noWrap/>
            <w:vAlign w:val="center"/>
            <w:hideMark/>
          </w:tcPr>
          <w:p w14:paraId="76ED62C2" w14:textId="77777777" w:rsidR="006375D5" w:rsidRPr="006375D5" w:rsidRDefault="006375D5" w:rsidP="006375D5">
            <w:pPr>
              <w:rPr>
                <w:sz w:val="13"/>
                <w:szCs w:val="13"/>
              </w:rPr>
            </w:pPr>
          </w:p>
        </w:tc>
        <w:tc>
          <w:tcPr>
            <w:tcW w:w="1067" w:type="dxa"/>
            <w:tcBorders>
              <w:top w:val="nil"/>
              <w:left w:val="nil"/>
              <w:bottom w:val="nil"/>
              <w:right w:val="nil"/>
            </w:tcBorders>
            <w:shd w:val="clear" w:color="auto" w:fill="auto"/>
            <w:noWrap/>
            <w:vAlign w:val="center"/>
            <w:hideMark/>
          </w:tcPr>
          <w:p w14:paraId="0BF2A56A" w14:textId="77777777" w:rsidR="006375D5" w:rsidRPr="006375D5" w:rsidRDefault="006375D5" w:rsidP="006375D5">
            <w:pPr>
              <w:rPr>
                <w:sz w:val="13"/>
                <w:szCs w:val="13"/>
              </w:rPr>
            </w:pPr>
          </w:p>
        </w:tc>
        <w:tc>
          <w:tcPr>
            <w:tcW w:w="884" w:type="dxa"/>
            <w:tcBorders>
              <w:top w:val="nil"/>
              <w:left w:val="nil"/>
              <w:bottom w:val="nil"/>
              <w:right w:val="nil"/>
            </w:tcBorders>
            <w:shd w:val="clear" w:color="auto" w:fill="auto"/>
            <w:noWrap/>
            <w:vAlign w:val="center"/>
            <w:hideMark/>
          </w:tcPr>
          <w:p w14:paraId="76C08D93" w14:textId="77777777" w:rsidR="006375D5" w:rsidRPr="006375D5" w:rsidRDefault="006375D5" w:rsidP="006375D5">
            <w:pPr>
              <w:jc w:val="right"/>
              <w:rPr>
                <w:sz w:val="13"/>
                <w:szCs w:val="13"/>
              </w:rPr>
            </w:pPr>
          </w:p>
        </w:tc>
        <w:tc>
          <w:tcPr>
            <w:tcW w:w="1110" w:type="dxa"/>
            <w:tcBorders>
              <w:top w:val="nil"/>
              <w:left w:val="nil"/>
              <w:bottom w:val="nil"/>
              <w:right w:val="nil"/>
            </w:tcBorders>
            <w:shd w:val="clear" w:color="auto" w:fill="auto"/>
            <w:noWrap/>
            <w:vAlign w:val="center"/>
            <w:hideMark/>
          </w:tcPr>
          <w:p w14:paraId="540437D6" w14:textId="77777777" w:rsidR="006375D5" w:rsidRPr="006375D5" w:rsidRDefault="006375D5" w:rsidP="006375D5">
            <w:pPr>
              <w:jc w:val="right"/>
              <w:rPr>
                <w:sz w:val="13"/>
                <w:szCs w:val="13"/>
              </w:rPr>
            </w:pPr>
          </w:p>
        </w:tc>
        <w:tc>
          <w:tcPr>
            <w:tcW w:w="1067" w:type="dxa"/>
            <w:tcBorders>
              <w:top w:val="nil"/>
              <w:left w:val="nil"/>
              <w:bottom w:val="nil"/>
              <w:right w:val="nil"/>
            </w:tcBorders>
            <w:shd w:val="clear" w:color="auto" w:fill="auto"/>
            <w:noWrap/>
            <w:vAlign w:val="center"/>
            <w:hideMark/>
          </w:tcPr>
          <w:p w14:paraId="40DEFB43" w14:textId="77777777" w:rsidR="006375D5" w:rsidRPr="006375D5" w:rsidRDefault="006375D5" w:rsidP="006375D5">
            <w:pPr>
              <w:jc w:val="right"/>
              <w:rPr>
                <w:sz w:val="13"/>
                <w:szCs w:val="13"/>
              </w:rPr>
            </w:pPr>
          </w:p>
        </w:tc>
        <w:tc>
          <w:tcPr>
            <w:tcW w:w="1062" w:type="dxa"/>
            <w:tcBorders>
              <w:top w:val="nil"/>
              <w:left w:val="nil"/>
              <w:bottom w:val="nil"/>
              <w:right w:val="nil"/>
            </w:tcBorders>
            <w:shd w:val="clear" w:color="auto" w:fill="auto"/>
            <w:noWrap/>
            <w:vAlign w:val="center"/>
            <w:hideMark/>
          </w:tcPr>
          <w:p w14:paraId="455A101B" w14:textId="77777777" w:rsidR="006375D5" w:rsidRPr="006375D5" w:rsidRDefault="006375D5" w:rsidP="006375D5">
            <w:pPr>
              <w:jc w:val="right"/>
              <w:rPr>
                <w:sz w:val="13"/>
                <w:szCs w:val="13"/>
              </w:rPr>
            </w:pPr>
          </w:p>
        </w:tc>
        <w:tc>
          <w:tcPr>
            <w:tcW w:w="1248" w:type="dxa"/>
            <w:tcBorders>
              <w:top w:val="nil"/>
              <w:left w:val="nil"/>
              <w:bottom w:val="nil"/>
              <w:right w:val="nil"/>
            </w:tcBorders>
            <w:shd w:val="clear" w:color="auto" w:fill="auto"/>
            <w:noWrap/>
            <w:vAlign w:val="center"/>
            <w:hideMark/>
          </w:tcPr>
          <w:p w14:paraId="2B28C2B0"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55C19C79"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7F9CB32E" w14:textId="77777777" w:rsidR="006375D5" w:rsidRPr="006375D5" w:rsidRDefault="006375D5" w:rsidP="006375D5">
            <w:pPr>
              <w:jc w:val="right"/>
              <w:rPr>
                <w:sz w:val="13"/>
                <w:szCs w:val="13"/>
              </w:rPr>
            </w:pPr>
          </w:p>
        </w:tc>
        <w:tc>
          <w:tcPr>
            <w:tcW w:w="2734" w:type="dxa"/>
            <w:tcBorders>
              <w:top w:val="nil"/>
              <w:left w:val="nil"/>
              <w:bottom w:val="nil"/>
              <w:right w:val="nil"/>
            </w:tcBorders>
            <w:shd w:val="clear" w:color="auto" w:fill="auto"/>
            <w:noWrap/>
            <w:vAlign w:val="center"/>
            <w:hideMark/>
          </w:tcPr>
          <w:p w14:paraId="3992FB20" w14:textId="77777777" w:rsidR="006375D5" w:rsidRPr="006375D5" w:rsidRDefault="006375D5" w:rsidP="006375D5">
            <w:pPr>
              <w:jc w:val="right"/>
              <w:rPr>
                <w:sz w:val="13"/>
                <w:szCs w:val="13"/>
              </w:rPr>
            </w:pPr>
          </w:p>
        </w:tc>
      </w:tr>
      <w:tr w:rsidR="006375D5" w:rsidRPr="006375D5" w14:paraId="728F4AFA" w14:textId="77777777" w:rsidTr="006375D5">
        <w:trPr>
          <w:trHeight w:val="397"/>
          <w:jc w:val="center"/>
        </w:trPr>
        <w:tc>
          <w:tcPr>
            <w:tcW w:w="384" w:type="dxa"/>
            <w:tcBorders>
              <w:top w:val="nil"/>
              <w:left w:val="nil"/>
              <w:bottom w:val="nil"/>
              <w:right w:val="nil"/>
            </w:tcBorders>
            <w:shd w:val="clear" w:color="auto" w:fill="auto"/>
            <w:noWrap/>
            <w:vAlign w:val="center"/>
            <w:hideMark/>
          </w:tcPr>
          <w:p w14:paraId="09CD4126" w14:textId="77777777" w:rsidR="006375D5" w:rsidRPr="006375D5" w:rsidRDefault="006375D5" w:rsidP="006375D5">
            <w:pPr>
              <w:rPr>
                <w:sz w:val="13"/>
                <w:szCs w:val="13"/>
              </w:rPr>
            </w:pPr>
          </w:p>
        </w:tc>
        <w:tc>
          <w:tcPr>
            <w:tcW w:w="553"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49141E"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589"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95770C"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Наименование показателя</w:t>
            </w:r>
          </w:p>
        </w:tc>
        <w:tc>
          <w:tcPr>
            <w:tcW w:w="91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04F162"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Единицы измерения</w:t>
            </w:r>
          </w:p>
        </w:tc>
        <w:tc>
          <w:tcPr>
            <w:tcW w:w="1951" w:type="dxa"/>
            <w:gridSpan w:val="2"/>
            <w:tcBorders>
              <w:top w:val="single" w:sz="4" w:space="0" w:color="BFBFBF"/>
              <w:left w:val="nil"/>
              <w:bottom w:val="single" w:sz="4" w:space="0" w:color="BFBFBF"/>
              <w:right w:val="single" w:sz="4" w:space="0" w:color="BFBFBF"/>
            </w:tcBorders>
            <w:shd w:val="clear" w:color="auto" w:fill="auto"/>
            <w:vAlign w:val="center"/>
            <w:hideMark/>
          </w:tcPr>
          <w:p w14:paraId="5DAD1743"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 xml:space="preserve">2022 год </w:t>
            </w:r>
          </w:p>
        </w:tc>
        <w:tc>
          <w:tcPr>
            <w:tcW w:w="1110" w:type="dxa"/>
            <w:tcBorders>
              <w:top w:val="single" w:sz="4" w:space="0" w:color="BFBFBF"/>
              <w:left w:val="nil"/>
              <w:bottom w:val="single" w:sz="4" w:space="0" w:color="BFBFBF"/>
              <w:right w:val="single" w:sz="4" w:space="0" w:color="BFBFBF"/>
            </w:tcBorders>
            <w:shd w:val="clear" w:color="auto" w:fill="auto"/>
            <w:vAlign w:val="center"/>
            <w:hideMark/>
          </w:tcPr>
          <w:p w14:paraId="54625D4D"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2023 год</w:t>
            </w:r>
          </w:p>
        </w:tc>
        <w:tc>
          <w:tcPr>
            <w:tcW w:w="1067" w:type="dxa"/>
            <w:tcBorders>
              <w:top w:val="single" w:sz="4" w:space="0" w:color="BFBFBF"/>
              <w:left w:val="nil"/>
              <w:bottom w:val="single" w:sz="4" w:space="0" w:color="BFBFBF"/>
              <w:right w:val="single" w:sz="4" w:space="0" w:color="BFBFBF"/>
            </w:tcBorders>
            <w:shd w:val="clear" w:color="auto" w:fill="auto"/>
            <w:vAlign w:val="center"/>
            <w:hideMark/>
          </w:tcPr>
          <w:p w14:paraId="5CA22564"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2024 год</w:t>
            </w:r>
          </w:p>
        </w:tc>
        <w:tc>
          <w:tcPr>
            <w:tcW w:w="1062" w:type="dxa"/>
            <w:tcBorders>
              <w:top w:val="single" w:sz="4" w:space="0" w:color="BFBFBF"/>
              <w:left w:val="nil"/>
              <w:bottom w:val="single" w:sz="4" w:space="0" w:color="BFBFBF"/>
              <w:right w:val="single" w:sz="4" w:space="0" w:color="BFBFBF"/>
            </w:tcBorders>
            <w:shd w:val="clear" w:color="auto" w:fill="auto"/>
            <w:vAlign w:val="center"/>
            <w:hideMark/>
          </w:tcPr>
          <w:p w14:paraId="53816609" w14:textId="77777777" w:rsidR="006375D5" w:rsidRPr="006375D5" w:rsidRDefault="006375D5" w:rsidP="006375D5">
            <w:pPr>
              <w:jc w:val="center"/>
              <w:rPr>
                <w:rFonts w:ascii="Tahoma" w:hAnsi="Tahoma" w:cs="Tahoma"/>
                <w:b/>
                <w:bCs/>
                <w:i/>
                <w:iCs/>
                <w:sz w:val="13"/>
                <w:szCs w:val="13"/>
              </w:rPr>
            </w:pPr>
            <w:r w:rsidRPr="006375D5">
              <w:rPr>
                <w:rFonts w:ascii="Tahoma" w:hAnsi="Tahoma" w:cs="Tahoma"/>
                <w:b/>
                <w:bCs/>
                <w:i/>
                <w:iCs/>
                <w:sz w:val="13"/>
                <w:szCs w:val="13"/>
              </w:rPr>
              <w:t>2024 год</w:t>
            </w:r>
          </w:p>
        </w:tc>
        <w:tc>
          <w:tcPr>
            <w:tcW w:w="3084" w:type="dxa"/>
            <w:gridSpan w:val="3"/>
            <w:tcBorders>
              <w:top w:val="single" w:sz="4" w:space="0" w:color="BFBFBF"/>
              <w:left w:val="nil"/>
              <w:bottom w:val="single" w:sz="4" w:space="0" w:color="BFBFBF"/>
              <w:right w:val="single" w:sz="4" w:space="0" w:color="BFBFBF"/>
            </w:tcBorders>
            <w:shd w:val="clear" w:color="auto" w:fill="auto"/>
            <w:vAlign w:val="center"/>
            <w:hideMark/>
          </w:tcPr>
          <w:p w14:paraId="26345903"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2024 год</w:t>
            </w:r>
          </w:p>
        </w:tc>
        <w:tc>
          <w:tcPr>
            <w:tcW w:w="2734" w:type="dxa"/>
            <w:tcBorders>
              <w:top w:val="single" w:sz="4" w:space="0" w:color="BFBFBF"/>
              <w:left w:val="nil"/>
              <w:bottom w:val="single" w:sz="4" w:space="0" w:color="BFBFBF"/>
              <w:right w:val="single" w:sz="4" w:space="0" w:color="BFBFBF"/>
            </w:tcBorders>
            <w:shd w:val="clear" w:color="auto" w:fill="auto"/>
            <w:vAlign w:val="center"/>
            <w:hideMark/>
          </w:tcPr>
          <w:p w14:paraId="41479797" w14:textId="77777777" w:rsidR="006375D5" w:rsidRPr="006375D5" w:rsidRDefault="006375D5" w:rsidP="006375D5">
            <w:pPr>
              <w:jc w:val="center"/>
              <w:rPr>
                <w:rFonts w:ascii="Tahoma" w:hAnsi="Tahoma" w:cs="Tahoma"/>
                <w:sz w:val="13"/>
                <w:szCs w:val="13"/>
              </w:rPr>
            </w:pPr>
            <w:r w:rsidRPr="006375D5">
              <w:rPr>
                <w:rFonts w:ascii="Tahoma" w:hAnsi="Tahoma" w:cs="Tahoma"/>
                <w:sz w:val="13"/>
                <w:szCs w:val="13"/>
              </w:rPr>
              <w:t> </w:t>
            </w:r>
          </w:p>
        </w:tc>
      </w:tr>
      <w:tr w:rsidR="006375D5" w:rsidRPr="006375D5" w14:paraId="57A1C76C" w14:textId="77777777" w:rsidTr="006375D5">
        <w:trPr>
          <w:trHeight w:val="496"/>
          <w:jc w:val="center"/>
        </w:trPr>
        <w:tc>
          <w:tcPr>
            <w:tcW w:w="384" w:type="dxa"/>
            <w:tcBorders>
              <w:top w:val="nil"/>
              <w:left w:val="nil"/>
              <w:bottom w:val="nil"/>
              <w:right w:val="nil"/>
            </w:tcBorders>
            <w:shd w:val="clear" w:color="auto" w:fill="auto"/>
            <w:noWrap/>
            <w:vAlign w:val="center"/>
            <w:hideMark/>
          </w:tcPr>
          <w:p w14:paraId="7E3C51D3" w14:textId="77777777" w:rsidR="006375D5" w:rsidRPr="006375D5" w:rsidRDefault="006375D5" w:rsidP="006375D5">
            <w:pPr>
              <w:jc w:val="center"/>
              <w:rPr>
                <w:rFonts w:ascii="Tahoma" w:hAnsi="Tahoma" w:cs="Tahoma"/>
                <w:sz w:val="13"/>
                <w:szCs w:val="13"/>
              </w:rPr>
            </w:pPr>
          </w:p>
        </w:tc>
        <w:tc>
          <w:tcPr>
            <w:tcW w:w="553" w:type="dxa"/>
            <w:vMerge/>
            <w:tcBorders>
              <w:top w:val="single" w:sz="4" w:space="0" w:color="BFBFBF"/>
              <w:left w:val="single" w:sz="4" w:space="0" w:color="BFBFBF"/>
              <w:bottom w:val="single" w:sz="4" w:space="0" w:color="BFBFBF"/>
              <w:right w:val="single" w:sz="4" w:space="0" w:color="BFBFBF"/>
            </w:tcBorders>
            <w:vAlign w:val="center"/>
            <w:hideMark/>
          </w:tcPr>
          <w:p w14:paraId="6B1C1957" w14:textId="77777777" w:rsidR="006375D5" w:rsidRPr="006375D5" w:rsidRDefault="006375D5" w:rsidP="006375D5">
            <w:pPr>
              <w:rPr>
                <w:rFonts w:ascii="Tahoma" w:hAnsi="Tahoma" w:cs="Tahoma"/>
                <w:b/>
                <w:bCs/>
                <w:sz w:val="13"/>
                <w:szCs w:val="13"/>
              </w:rPr>
            </w:pPr>
          </w:p>
        </w:tc>
        <w:tc>
          <w:tcPr>
            <w:tcW w:w="2589" w:type="dxa"/>
            <w:vMerge/>
            <w:tcBorders>
              <w:top w:val="single" w:sz="4" w:space="0" w:color="BFBFBF"/>
              <w:left w:val="single" w:sz="4" w:space="0" w:color="BFBFBF"/>
              <w:bottom w:val="single" w:sz="4" w:space="0" w:color="BFBFBF"/>
              <w:right w:val="single" w:sz="4" w:space="0" w:color="BFBFBF"/>
            </w:tcBorders>
            <w:vAlign w:val="center"/>
            <w:hideMark/>
          </w:tcPr>
          <w:p w14:paraId="30050B07" w14:textId="77777777" w:rsidR="006375D5" w:rsidRPr="006375D5" w:rsidRDefault="006375D5" w:rsidP="006375D5">
            <w:pPr>
              <w:rPr>
                <w:rFonts w:ascii="Tahoma" w:hAnsi="Tahoma" w:cs="Tahoma"/>
                <w:b/>
                <w:bCs/>
                <w:sz w:val="13"/>
                <w:szCs w:val="13"/>
              </w:rPr>
            </w:pPr>
          </w:p>
        </w:tc>
        <w:tc>
          <w:tcPr>
            <w:tcW w:w="910" w:type="dxa"/>
            <w:vMerge/>
            <w:tcBorders>
              <w:top w:val="single" w:sz="4" w:space="0" w:color="BFBFBF"/>
              <w:left w:val="single" w:sz="4" w:space="0" w:color="BFBFBF"/>
              <w:bottom w:val="single" w:sz="4" w:space="0" w:color="BFBFBF"/>
              <w:right w:val="single" w:sz="4" w:space="0" w:color="BFBFBF"/>
            </w:tcBorders>
            <w:vAlign w:val="center"/>
            <w:hideMark/>
          </w:tcPr>
          <w:p w14:paraId="4C84DF16" w14:textId="77777777" w:rsidR="006375D5" w:rsidRPr="006375D5" w:rsidRDefault="006375D5" w:rsidP="006375D5">
            <w:pPr>
              <w:rPr>
                <w:rFonts w:ascii="Tahoma" w:hAnsi="Tahoma" w:cs="Tahoma"/>
                <w:b/>
                <w:bCs/>
                <w:sz w:val="13"/>
                <w:szCs w:val="13"/>
              </w:rPr>
            </w:pPr>
          </w:p>
        </w:tc>
        <w:tc>
          <w:tcPr>
            <w:tcW w:w="1067"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06F3D24" w14:textId="77777777" w:rsidR="006375D5" w:rsidRPr="006375D5" w:rsidRDefault="006375D5" w:rsidP="006375D5">
            <w:pPr>
              <w:jc w:val="center"/>
              <w:rPr>
                <w:rFonts w:ascii="Tahoma" w:hAnsi="Tahoma" w:cs="Tahoma"/>
                <w:sz w:val="13"/>
                <w:szCs w:val="13"/>
              </w:rPr>
            </w:pPr>
            <w:r w:rsidRPr="006375D5">
              <w:rPr>
                <w:rFonts w:ascii="Tahoma" w:hAnsi="Tahoma" w:cs="Tahoma"/>
                <w:sz w:val="13"/>
                <w:szCs w:val="13"/>
              </w:rPr>
              <w:t>Утверждено регулирующим органом</w:t>
            </w:r>
          </w:p>
        </w:tc>
        <w:tc>
          <w:tcPr>
            <w:tcW w:w="88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689420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Факт</w:t>
            </w:r>
          </w:p>
        </w:tc>
        <w:tc>
          <w:tcPr>
            <w:tcW w:w="111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AB5F57C" w14:textId="77777777" w:rsidR="006375D5" w:rsidRPr="006375D5" w:rsidRDefault="006375D5" w:rsidP="006375D5">
            <w:pPr>
              <w:jc w:val="center"/>
              <w:rPr>
                <w:rFonts w:ascii="Tahoma" w:hAnsi="Tahoma" w:cs="Tahoma"/>
                <w:sz w:val="13"/>
                <w:szCs w:val="13"/>
              </w:rPr>
            </w:pPr>
            <w:r w:rsidRPr="006375D5">
              <w:rPr>
                <w:rFonts w:ascii="Tahoma" w:hAnsi="Tahoma" w:cs="Tahoma"/>
                <w:sz w:val="13"/>
                <w:szCs w:val="13"/>
              </w:rPr>
              <w:t>Утверждено регулирующим органом (с учетом корректировки)</w:t>
            </w:r>
          </w:p>
        </w:tc>
        <w:tc>
          <w:tcPr>
            <w:tcW w:w="1067"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19756B5" w14:textId="77777777" w:rsidR="006375D5" w:rsidRPr="006375D5" w:rsidRDefault="006375D5" w:rsidP="006375D5">
            <w:pPr>
              <w:jc w:val="center"/>
              <w:rPr>
                <w:rFonts w:ascii="Tahoma" w:hAnsi="Tahoma" w:cs="Tahoma"/>
                <w:sz w:val="13"/>
                <w:szCs w:val="13"/>
              </w:rPr>
            </w:pPr>
            <w:r w:rsidRPr="006375D5">
              <w:rPr>
                <w:rFonts w:ascii="Tahoma" w:hAnsi="Tahoma" w:cs="Tahoma"/>
                <w:sz w:val="13"/>
                <w:szCs w:val="13"/>
              </w:rPr>
              <w:t>Утверждено регулирующим органом</w:t>
            </w:r>
          </w:p>
        </w:tc>
        <w:tc>
          <w:tcPr>
            <w:tcW w:w="1062" w:type="dxa"/>
            <w:tcBorders>
              <w:top w:val="nil"/>
              <w:left w:val="nil"/>
              <w:bottom w:val="single" w:sz="4" w:space="0" w:color="BFBFBF"/>
              <w:right w:val="single" w:sz="4" w:space="0" w:color="BFBFBF"/>
            </w:tcBorders>
            <w:shd w:val="clear" w:color="auto" w:fill="auto"/>
            <w:vAlign w:val="center"/>
            <w:hideMark/>
          </w:tcPr>
          <w:p w14:paraId="55E65497" w14:textId="77777777" w:rsidR="006375D5" w:rsidRPr="006375D5" w:rsidRDefault="006375D5" w:rsidP="006375D5">
            <w:pPr>
              <w:jc w:val="center"/>
              <w:rPr>
                <w:rFonts w:ascii="Tahoma" w:hAnsi="Tahoma" w:cs="Tahoma"/>
                <w:i/>
                <w:iCs/>
                <w:sz w:val="13"/>
                <w:szCs w:val="13"/>
              </w:rPr>
            </w:pPr>
            <w:r w:rsidRPr="006375D5">
              <w:rPr>
                <w:rFonts w:ascii="Tahoma" w:hAnsi="Tahoma" w:cs="Tahoma"/>
                <w:i/>
                <w:iCs/>
                <w:sz w:val="13"/>
                <w:szCs w:val="13"/>
              </w:rPr>
              <w:t>Предложение организации</w:t>
            </w:r>
          </w:p>
        </w:tc>
        <w:tc>
          <w:tcPr>
            <w:tcW w:w="1248" w:type="dxa"/>
            <w:tcBorders>
              <w:top w:val="nil"/>
              <w:left w:val="nil"/>
              <w:bottom w:val="single" w:sz="4" w:space="0" w:color="BFBFBF"/>
              <w:right w:val="single" w:sz="4" w:space="0" w:color="BFBFBF"/>
            </w:tcBorders>
            <w:shd w:val="clear" w:color="auto" w:fill="auto"/>
            <w:vAlign w:val="center"/>
            <w:hideMark/>
          </w:tcPr>
          <w:p w14:paraId="004801F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Предложение регулирующего органа</w:t>
            </w:r>
          </w:p>
        </w:tc>
        <w:tc>
          <w:tcPr>
            <w:tcW w:w="91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5813EA5"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с 01.01.2024 по 30.06.2024</w:t>
            </w:r>
          </w:p>
        </w:tc>
        <w:tc>
          <w:tcPr>
            <w:tcW w:w="918"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2A4D23D3"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с 01.07.2024 по 31.12.2024</w:t>
            </w:r>
          </w:p>
        </w:tc>
        <w:tc>
          <w:tcPr>
            <w:tcW w:w="273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C641C62"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Обоснование отклонений</w:t>
            </w:r>
          </w:p>
        </w:tc>
      </w:tr>
      <w:tr w:rsidR="006375D5" w:rsidRPr="006375D5" w14:paraId="635BB63F" w14:textId="77777777" w:rsidTr="006375D5">
        <w:trPr>
          <w:trHeight w:val="912"/>
          <w:jc w:val="center"/>
        </w:trPr>
        <w:tc>
          <w:tcPr>
            <w:tcW w:w="384" w:type="dxa"/>
            <w:tcBorders>
              <w:top w:val="nil"/>
              <w:left w:val="nil"/>
              <w:bottom w:val="nil"/>
              <w:right w:val="nil"/>
            </w:tcBorders>
            <w:shd w:val="clear" w:color="auto" w:fill="auto"/>
            <w:noWrap/>
            <w:vAlign w:val="center"/>
            <w:hideMark/>
          </w:tcPr>
          <w:p w14:paraId="746C62C2" w14:textId="77777777" w:rsidR="006375D5" w:rsidRPr="006375D5" w:rsidRDefault="006375D5" w:rsidP="006375D5">
            <w:pPr>
              <w:jc w:val="center"/>
              <w:rPr>
                <w:rFonts w:ascii="Tahoma" w:hAnsi="Tahoma" w:cs="Tahoma"/>
                <w:b/>
                <w:bCs/>
                <w:sz w:val="13"/>
                <w:szCs w:val="13"/>
              </w:rPr>
            </w:pPr>
          </w:p>
        </w:tc>
        <w:tc>
          <w:tcPr>
            <w:tcW w:w="553" w:type="dxa"/>
            <w:vMerge/>
            <w:tcBorders>
              <w:top w:val="single" w:sz="4" w:space="0" w:color="BFBFBF"/>
              <w:left w:val="single" w:sz="4" w:space="0" w:color="BFBFBF"/>
              <w:bottom w:val="single" w:sz="4" w:space="0" w:color="BFBFBF"/>
              <w:right w:val="single" w:sz="4" w:space="0" w:color="BFBFBF"/>
            </w:tcBorders>
            <w:vAlign w:val="center"/>
            <w:hideMark/>
          </w:tcPr>
          <w:p w14:paraId="7D159539" w14:textId="77777777" w:rsidR="006375D5" w:rsidRPr="006375D5" w:rsidRDefault="006375D5" w:rsidP="006375D5">
            <w:pPr>
              <w:rPr>
                <w:rFonts w:ascii="Tahoma" w:hAnsi="Tahoma" w:cs="Tahoma"/>
                <w:b/>
                <w:bCs/>
                <w:sz w:val="13"/>
                <w:szCs w:val="13"/>
              </w:rPr>
            </w:pPr>
          </w:p>
        </w:tc>
        <w:tc>
          <w:tcPr>
            <w:tcW w:w="2589" w:type="dxa"/>
            <w:vMerge/>
            <w:tcBorders>
              <w:top w:val="single" w:sz="4" w:space="0" w:color="BFBFBF"/>
              <w:left w:val="single" w:sz="4" w:space="0" w:color="BFBFBF"/>
              <w:bottom w:val="single" w:sz="4" w:space="0" w:color="BFBFBF"/>
              <w:right w:val="single" w:sz="4" w:space="0" w:color="BFBFBF"/>
            </w:tcBorders>
            <w:vAlign w:val="center"/>
            <w:hideMark/>
          </w:tcPr>
          <w:p w14:paraId="400AA983" w14:textId="77777777" w:rsidR="006375D5" w:rsidRPr="006375D5" w:rsidRDefault="006375D5" w:rsidP="006375D5">
            <w:pPr>
              <w:rPr>
                <w:rFonts w:ascii="Tahoma" w:hAnsi="Tahoma" w:cs="Tahoma"/>
                <w:b/>
                <w:bCs/>
                <w:sz w:val="13"/>
                <w:szCs w:val="13"/>
              </w:rPr>
            </w:pPr>
          </w:p>
        </w:tc>
        <w:tc>
          <w:tcPr>
            <w:tcW w:w="910" w:type="dxa"/>
            <w:vMerge/>
            <w:tcBorders>
              <w:top w:val="single" w:sz="4" w:space="0" w:color="BFBFBF"/>
              <w:left w:val="single" w:sz="4" w:space="0" w:color="BFBFBF"/>
              <w:bottom w:val="single" w:sz="4" w:space="0" w:color="BFBFBF"/>
              <w:right w:val="single" w:sz="4" w:space="0" w:color="BFBFBF"/>
            </w:tcBorders>
            <w:vAlign w:val="center"/>
            <w:hideMark/>
          </w:tcPr>
          <w:p w14:paraId="7415DF87" w14:textId="77777777" w:rsidR="006375D5" w:rsidRPr="006375D5" w:rsidRDefault="006375D5" w:rsidP="006375D5">
            <w:pPr>
              <w:rPr>
                <w:rFonts w:ascii="Tahoma" w:hAnsi="Tahoma" w:cs="Tahoma"/>
                <w:b/>
                <w:bCs/>
                <w:sz w:val="13"/>
                <w:szCs w:val="13"/>
              </w:rPr>
            </w:pPr>
          </w:p>
        </w:tc>
        <w:tc>
          <w:tcPr>
            <w:tcW w:w="1067" w:type="dxa"/>
            <w:vMerge/>
            <w:tcBorders>
              <w:top w:val="nil"/>
              <w:left w:val="single" w:sz="4" w:space="0" w:color="BFBFBF"/>
              <w:bottom w:val="single" w:sz="4" w:space="0" w:color="BFBFBF"/>
              <w:right w:val="single" w:sz="4" w:space="0" w:color="BFBFBF"/>
            </w:tcBorders>
            <w:vAlign w:val="center"/>
            <w:hideMark/>
          </w:tcPr>
          <w:p w14:paraId="062D2F30" w14:textId="77777777" w:rsidR="006375D5" w:rsidRPr="006375D5" w:rsidRDefault="006375D5" w:rsidP="006375D5">
            <w:pPr>
              <w:rPr>
                <w:rFonts w:ascii="Tahoma" w:hAnsi="Tahoma" w:cs="Tahoma"/>
                <w:sz w:val="13"/>
                <w:szCs w:val="13"/>
              </w:rPr>
            </w:pPr>
          </w:p>
        </w:tc>
        <w:tc>
          <w:tcPr>
            <w:tcW w:w="884" w:type="dxa"/>
            <w:vMerge/>
            <w:tcBorders>
              <w:top w:val="nil"/>
              <w:left w:val="single" w:sz="4" w:space="0" w:color="BFBFBF"/>
              <w:bottom w:val="single" w:sz="4" w:space="0" w:color="BFBFBF"/>
              <w:right w:val="single" w:sz="4" w:space="0" w:color="BFBFBF"/>
            </w:tcBorders>
            <w:vAlign w:val="center"/>
            <w:hideMark/>
          </w:tcPr>
          <w:p w14:paraId="0E7802B5" w14:textId="77777777" w:rsidR="006375D5" w:rsidRPr="006375D5" w:rsidRDefault="006375D5" w:rsidP="006375D5">
            <w:pPr>
              <w:rPr>
                <w:rFonts w:ascii="Tahoma" w:hAnsi="Tahoma" w:cs="Tahoma"/>
                <w:b/>
                <w:bCs/>
                <w:sz w:val="13"/>
                <w:szCs w:val="13"/>
              </w:rPr>
            </w:pPr>
          </w:p>
        </w:tc>
        <w:tc>
          <w:tcPr>
            <w:tcW w:w="1110" w:type="dxa"/>
            <w:vMerge/>
            <w:tcBorders>
              <w:top w:val="nil"/>
              <w:left w:val="single" w:sz="4" w:space="0" w:color="BFBFBF"/>
              <w:bottom w:val="single" w:sz="4" w:space="0" w:color="BFBFBF"/>
              <w:right w:val="single" w:sz="4" w:space="0" w:color="BFBFBF"/>
            </w:tcBorders>
            <w:vAlign w:val="center"/>
            <w:hideMark/>
          </w:tcPr>
          <w:p w14:paraId="2D0C8B0F" w14:textId="77777777" w:rsidR="006375D5" w:rsidRPr="006375D5" w:rsidRDefault="006375D5" w:rsidP="006375D5">
            <w:pPr>
              <w:rPr>
                <w:rFonts w:ascii="Tahoma" w:hAnsi="Tahoma" w:cs="Tahoma"/>
                <w:sz w:val="13"/>
                <w:szCs w:val="13"/>
              </w:rPr>
            </w:pPr>
          </w:p>
        </w:tc>
        <w:tc>
          <w:tcPr>
            <w:tcW w:w="1067" w:type="dxa"/>
            <w:vMerge/>
            <w:tcBorders>
              <w:top w:val="nil"/>
              <w:left w:val="single" w:sz="4" w:space="0" w:color="BFBFBF"/>
              <w:bottom w:val="single" w:sz="4" w:space="0" w:color="BFBFBF"/>
              <w:right w:val="single" w:sz="4" w:space="0" w:color="BFBFBF"/>
            </w:tcBorders>
            <w:vAlign w:val="center"/>
            <w:hideMark/>
          </w:tcPr>
          <w:p w14:paraId="553F85DB" w14:textId="77777777" w:rsidR="006375D5" w:rsidRPr="006375D5" w:rsidRDefault="006375D5" w:rsidP="006375D5">
            <w:pPr>
              <w:rPr>
                <w:rFonts w:ascii="Tahoma" w:hAnsi="Tahoma" w:cs="Tahoma"/>
                <w:sz w:val="13"/>
                <w:szCs w:val="13"/>
              </w:rPr>
            </w:pPr>
          </w:p>
        </w:tc>
        <w:tc>
          <w:tcPr>
            <w:tcW w:w="1062" w:type="dxa"/>
            <w:tcBorders>
              <w:top w:val="nil"/>
              <w:left w:val="nil"/>
              <w:bottom w:val="single" w:sz="4" w:space="0" w:color="BFBFBF"/>
              <w:right w:val="single" w:sz="4" w:space="0" w:color="BFBFBF"/>
            </w:tcBorders>
            <w:shd w:val="clear" w:color="auto" w:fill="auto"/>
            <w:vAlign w:val="center"/>
            <w:hideMark/>
          </w:tcPr>
          <w:p w14:paraId="00FF005F" w14:textId="77777777" w:rsidR="006375D5" w:rsidRPr="006375D5" w:rsidRDefault="006375D5" w:rsidP="006375D5">
            <w:pPr>
              <w:jc w:val="center"/>
              <w:rPr>
                <w:rFonts w:ascii="Tahoma" w:hAnsi="Tahoma" w:cs="Tahoma"/>
                <w:i/>
                <w:iCs/>
                <w:sz w:val="13"/>
                <w:szCs w:val="13"/>
              </w:rPr>
            </w:pPr>
            <w:r w:rsidRPr="006375D5">
              <w:rPr>
                <w:rFonts w:ascii="Tahoma" w:hAnsi="Tahoma" w:cs="Tahoma"/>
                <w:i/>
                <w:iCs/>
                <w:sz w:val="13"/>
                <w:szCs w:val="13"/>
              </w:rPr>
              <w:t>с учетом корректировки</w:t>
            </w:r>
          </w:p>
        </w:tc>
        <w:tc>
          <w:tcPr>
            <w:tcW w:w="1248" w:type="dxa"/>
            <w:tcBorders>
              <w:top w:val="nil"/>
              <w:left w:val="nil"/>
              <w:bottom w:val="single" w:sz="4" w:space="0" w:color="BFBFBF"/>
              <w:right w:val="single" w:sz="4" w:space="0" w:color="BFBFBF"/>
            </w:tcBorders>
            <w:shd w:val="clear" w:color="auto" w:fill="auto"/>
            <w:vAlign w:val="center"/>
            <w:hideMark/>
          </w:tcPr>
          <w:p w14:paraId="51BDFFD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с учетом корректировки</w:t>
            </w:r>
          </w:p>
        </w:tc>
        <w:tc>
          <w:tcPr>
            <w:tcW w:w="918" w:type="dxa"/>
            <w:vMerge/>
            <w:tcBorders>
              <w:top w:val="nil"/>
              <w:left w:val="single" w:sz="4" w:space="0" w:color="BFBFBF"/>
              <w:bottom w:val="single" w:sz="4" w:space="0" w:color="BFBFBF"/>
              <w:right w:val="single" w:sz="4" w:space="0" w:color="BFBFBF"/>
            </w:tcBorders>
            <w:vAlign w:val="center"/>
            <w:hideMark/>
          </w:tcPr>
          <w:p w14:paraId="010DF32C" w14:textId="77777777" w:rsidR="006375D5" w:rsidRPr="006375D5" w:rsidRDefault="006375D5" w:rsidP="006375D5">
            <w:pPr>
              <w:rPr>
                <w:rFonts w:ascii="Tahoma" w:hAnsi="Tahoma" w:cs="Tahoma"/>
                <w:b/>
                <w:bCs/>
                <w:sz w:val="13"/>
                <w:szCs w:val="13"/>
              </w:rPr>
            </w:pPr>
          </w:p>
        </w:tc>
        <w:tc>
          <w:tcPr>
            <w:tcW w:w="918" w:type="dxa"/>
            <w:vMerge/>
            <w:tcBorders>
              <w:top w:val="nil"/>
              <w:left w:val="single" w:sz="4" w:space="0" w:color="BFBFBF"/>
              <w:bottom w:val="single" w:sz="4" w:space="0" w:color="BFBFBF"/>
              <w:right w:val="single" w:sz="4" w:space="0" w:color="BFBFBF"/>
            </w:tcBorders>
            <w:vAlign w:val="center"/>
            <w:hideMark/>
          </w:tcPr>
          <w:p w14:paraId="0F367FCE" w14:textId="77777777" w:rsidR="006375D5" w:rsidRPr="006375D5" w:rsidRDefault="006375D5" w:rsidP="006375D5">
            <w:pPr>
              <w:rPr>
                <w:rFonts w:ascii="Tahoma" w:hAnsi="Tahoma" w:cs="Tahoma"/>
                <w:b/>
                <w:bCs/>
                <w:sz w:val="13"/>
                <w:szCs w:val="13"/>
              </w:rPr>
            </w:pPr>
          </w:p>
        </w:tc>
        <w:tc>
          <w:tcPr>
            <w:tcW w:w="2734" w:type="dxa"/>
            <w:vMerge/>
            <w:tcBorders>
              <w:top w:val="nil"/>
              <w:left w:val="single" w:sz="4" w:space="0" w:color="BFBFBF"/>
              <w:bottom w:val="single" w:sz="4" w:space="0" w:color="BFBFBF"/>
              <w:right w:val="single" w:sz="4" w:space="0" w:color="BFBFBF"/>
            </w:tcBorders>
            <w:vAlign w:val="center"/>
            <w:hideMark/>
          </w:tcPr>
          <w:p w14:paraId="38D1CABE" w14:textId="77777777" w:rsidR="006375D5" w:rsidRPr="006375D5" w:rsidRDefault="006375D5" w:rsidP="006375D5">
            <w:pPr>
              <w:rPr>
                <w:rFonts w:ascii="Tahoma" w:hAnsi="Tahoma" w:cs="Tahoma"/>
                <w:b/>
                <w:bCs/>
                <w:sz w:val="13"/>
                <w:szCs w:val="13"/>
              </w:rPr>
            </w:pPr>
          </w:p>
        </w:tc>
      </w:tr>
      <w:tr w:rsidR="006375D5" w:rsidRPr="006375D5" w14:paraId="286E11DE" w14:textId="77777777" w:rsidTr="006375D5">
        <w:trPr>
          <w:trHeight w:val="496"/>
          <w:jc w:val="center"/>
        </w:trPr>
        <w:tc>
          <w:tcPr>
            <w:tcW w:w="384" w:type="dxa"/>
            <w:tcBorders>
              <w:top w:val="nil"/>
              <w:left w:val="nil"/>
              <w:bottom w:val="nil"/>
              <w:right w:val="nil"/>
            </w:tcBorders>
            <w:shd w:val="clear" w:color="auto" w:fill="auto"/>
            <w:noWrap/>
            <w:vAlign w:val="center"/>
            <w:hideMark/>
          </w:tcPr>
          <w:p w14:paraId="506B8187" w14:textId="77777777" w:rsidR="006375D5" w:rsidRPr="006375D5" w:rsidRDefault="006375D5" w:rsidP="006375D5">
            <w:pPr>
              <w:jc w:val="center"/>
              <w:rPr>
                <w:rFonts w:ascii="Tahoma" w:hAnsi="Tahoma" w:cs="Tahoma"/>
                <w:b/>
                <w:bCs/>
                <w:sz w:val="13"/>
                <w:szCs w:val="13"/>
              </w:rPr>
            </w:pP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4754EE6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 </w:t>
            </w:r>
          </w:p>
        </w:tc>
        <w:tc>
          <w:tcPr>
            <w:tcW w:w="2589" w:type="dxa"/>
            <w:tcBorders>
              <w:top w:val="nil"/>
              <w:left w:val="nil"/>
              <w:bottom w:val="single" w:sz="4" w:space="0" w:color="BFBFBF"/>
              <w:right w:val="single" w:sz="4" w:space="0" w:color="BFBFBF"/>
            </w:tcBorders>
            <w:shd w:val="clear" w:color="auto" w:fill="auto"/>
            <w:vAlign w:val="center"/>
            <w:hideMark/>
          </w:tcPr>
          <w:p w14:paraId="204C02BA"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Является ли организация плательщиком НДС</w:t>
            </w:r>
          </w:p>
        </w:tc>
        <w:tc>
          <w:tcPr>
            <w:tcW w:w="910" w:type="dxa"/>
            <w:tcBorders>
              <w:top w:val="nil"/>
              <w:left w:val="nil"/>
              <w:bottom w:val="single" w:sz="4" w:space="0" w:color="BFBFBF"/>
              <w:right w:val="single" w:sz="4" w:space="0" w:color="BFBFBF"/>
            </w:tcBorders>
            <w:shd w:val="clear" w:color="auto" w:fill="auto"/>
            <w:vAlign w:val="center"/>
            <w:hideMark/>
          </w:tcPr>
          <w:p w14:paraId="1F114A5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нет</w:t>
            </w:r>
          </w:p>
        </w:tc>
        <w:tc>
          <w:tcPr>
            <w:tcW w:w="1067" w:type="dxa"/>
            <w:tcBorders>
              <w:top w:val="nil"/>
              <w:left w:val="nil"/>
              <w:bottom w:val="single" w:sz="4" w:space="0" w:color="BFBFBF"/>
              <w:right w:val="single" w:sz="4" w:space="0" w:color="BFBFBF"/>
            </w:tcBorders>
            <w:shd w:val="clear" w:color="000000" w:fill="FFFF99"/>
            <w:vAlign w:val="center"/>
            <w:hideMark/>
          </w:tcPr>
          <w:p w14:paraId="755E1BA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3659033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0FDDD59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4C58A01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7F021A5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0EBA991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278EB9A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29760AE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2734" w:type="dxa"/>
            <w:tcBorders>
              <w:top w:val="nil"/>
              <w:left w:val="nil"/>
              <w:bottom w:val="single" w:sz="4" w:space="0" w:color="BFBFBF"/>
              <w:right w:val="single" w:sz="4" w:space="0" w:color="BFBFBF"/>
            </w:tcBorders>
            <w:shd w:val="clear" w:color="000000" w:fill="FFFF99"/>
            <w:vAlign w:val="center"/>
            <w:hideMark/>
          </w:tcPr>
          <w:p w14:paraId="308CE65C"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65A7D6F4"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21B03F34"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0C0C0"/>
            <w:noWrap/>
            <w:vAlign w:val="center"/>
            <w:hideMark/>
          </w:tcPr>
          <w:p w14:paraId="0175614C"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w:t>
            </w:r>
          </w:p>
        </w:tc>
        <w:tc>
          <w:tcPr>
            <w:tcW w:w="2589" w:type="dxa"/>
            <w:tcBorders>
              <w:top w:val="nil"/>
              <w:left w:val="nil"/>
              <w:bottom w:val="single" w:sz="4" w:space="0" w:color="BFBFBF"/>
              <w:right w:val="single" w:sz="4" w:space="0" w:color="BFBFBF"/>
            </w:tcBorders>
            <w:shd w:val="clear" w:color="000000" w:fill="C0C0C0"/>
            <w:vAlign w:val="center"/>
            <w:hideMark/>
          </w:tcPr>
          <w:p w14:paraId="0F2244F4"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Объем, в том числе:</w:t>
            </w:r>
          </w:p>
        </w:tc>
        <w:tc>
          <w:tcPr>
            <w:tcW w:w="910" w:type="dxa"/>
            <w:tcBorders>
              <w:top w:val="nil"/>
              <w:left w:val="nil"/>
              <w:bottom w:val="single" w:sz="4" w:space="0" w:color="BFBFBF"/>
              <w:right w:val="single" w:sz="4" w:space="0" w:color="BFBFBF"/>
            </w:tcBorders>
            <w:shd w:val="clear" w:color="000000" w:fill="C0C0C0"/>
            <w:vAlign w:val="center"/>
            <w:hideMark/>
          </w:tcPr>
          <w:p w14:paraId="30BBFBC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6B74DB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312E033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4D3E5C4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6C67D17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65DB6D6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2E0060C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5F8DAF1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598429A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2734" w:type="dxa"/>
            <w:tcBorders>
              <w:top w:val="nil"/>
              <w:left w:val="nil"/>
              <w:bottom w:val="single" w:sz="4" w:space="0" w:color="BFBFBF"/>
              <w:right w:val="single" w:sz="4" w:space="0" w:color="BFBFBF"/>
            </w:tcBorders>
            <w:shd w:val="clear" w:color="000000" w:fill="FFFF99"/>
            <w:vAlign w:val="center"/>
            <w:hideMark/>
          </w:tcPr>
          <w:p w14:paraId="3E3DD882"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50E6417D" w14:textId="77777777" w:rsidTr="006375D5">
        <w:trPr>
          <w:trHeight w:val="662"/>
          <w:jc w:val="center"/>
        </w:trPr>
        <w:tc>
          <w:tcPr>
            <w:tcW w:w="384" w:type="dxa"/>
            <w:tcBorders>
              <w:top w:val="nil"/>
              <w:left w:val="nil"/>
              <w:bottom w:val="nil"/>
              <w:right w:val="nil"/>
            </w:tcBorders>
            <w:shd w:val="clear" w:color="auto" w:fill="auto"/>
            <w:noWrap/>
            <w:vAlign w:val="center"/>
            <w:hideMark/>
          </w:tcPr>
          <w:p w14:paraId="72EE45C6"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9F7B5CA"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1.1</w:t>
            </w:r>
          </w:p>
        </w:tc>
        <w:tc>
          <w:tcPr>
            <w:tcW w:w="2589" w:type="dxa"/>
            <w:tcBorders>
              <w:top w:val="nil"/>
              <w:left w:val="nil"/>
              <w:bottom w:val="single" w:sz="4" w:space="0" w:color="BFBFBF"/>
              <w:right w:val="single" w:sz="4" w:space="0" w:color="BFBFBF"/>
            </w:tcBorders>
            <w:shd w:val="clear" w:color="auto" w:fill="auto"/>
            <w:vAlign w:val="center"/>
            <w:hideMark/>
          </w:tcPr>
          <w:p w14:paraId="6F05DFC5"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Объём захороненных твердых бытовых отходов</w:t>
            </w:r>
          </w:p>
        </w:tc>
        <w:tc>
          <w:tcPr>
            <w:tcW w:w="910" w:type="dxa"/>
            <w:tcBorders>
              <w:top w:val="nil"/>
              <w:left w:val="nil"/>
              <w:bottom w:val="single" w:sz="4" w:space="0" w:color="BFBFBF"/>
              <w:right w:val="single" w:sz="4" w:space="0" w:color="BFBFBF"/>
            </w:tcBorders>
            <w:shd w:val="clear" w:color="auto" w:fill="auto"/>
            <w:vAlign w:val="center"/>
            <w:hideMark/>
          </w:tcPr>
          <w:p w14:paraId="4F667D27"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м3</w:t>
            </w:r>
          </w:p>
        </w:tc>
        <w:tc>
          <w:tcPr>
            <w:tcW w:w="1067" w:type="dxa"/>
            <w:tcBorders>
              <w:top w:val="nil"/>
              <w:left w:val="nil"/>
              <w:bottom w:val="single" w:sz="4" w:space="0" w:color="BFBFBF"/>
              <w:right w:val="single" w:sz="4" w:space="0" w:color="BFBFBF"/>
            </w:tcBorders>
            <w:shd w:val="clear" w:color="000000" w:fill="FFFF99"/>
            <w:vAlign w:val="center"/>
            <w:hideMark/>
          </w:tcPr>
          <w:p w14:paraId="29DC334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7FA8437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7532400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23CED46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50B79CD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2F08654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7023379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1218053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2734" w:type="dxa"/>
            <w:tcBorders>
              <w:top w:val="nil"/>
              <w:left w:val="nil"/>
              <w:bottom w:val="single" w:sz="4" w:space="0" w:color="BFBFBF"/>
              <w:right w:val="single" w:sz="4" w:space="0" w:color="BFBFBF"/>
            </w:tcBorders>
            <w:shd w:val="clear" w:color="000000" w:fill="FFFF99"/>
            <w:vAlign w:val="center"/>
            <w:hideMark/>
          </w:tcPr>
          <w:p w14:paraId="3E8D619B"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16B1C89D" w14:textId="77777777" w:rsidTr="006375D5">
        <w:trPr>
          <w:trHeight w:val="662"/>
          <w:jc w:val="center"/>
        </w:trPr>
        <w:tc>
          <w:tcPr>
            <w:tcW w:w="384" w:type="dxa"/>
            <w:tcBorders>
              <w:top w:val="nil"/>
              <w:left w:val="nil"/>
              <w:bottom w:val="nil"/>
              <w:right w:val="nil"/>
            </w:tcBorders>
            <w:shd w:val="clear" w:color="auto" w:fill="auto"/>
            <w:noWrap/>
            <w:vAlign w:val="center"/>
            <w:hideMark/>
          </w:tcPr>
          <w:p w14:paraId="2C6B2B82"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670DE90"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1.2</w:t>
            </w:r>
          </w:p>
        </w:tc>
        <w:tc>
          <w:tcPr>
            <w:tcW w:w="2589" w:type="dxa"/>
            <w:tcBorders>
              <w:top w:val="nil"/>
              <w:left w:val="nil"/>
              <w:bottom w:val="single" w:sz="4" w:space="0" w:color="BFBFBF"/>
              <w:right w:val="single" w:sz="4" w:space="0" w:color="BFBFBF"/>
            </w:tcBorders>
            <w:shd w:val="clear" w:color="auto" w:fill="auto"/>
            <w:vAlign w:val="center"/>
            <w:hideMark/>
          </w:tcPr>
          <w:p w14:paraId="531706F7"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Объём захороненных твердых бытовых отходов</w:t>
            </w:r>
          </w:p>
        </w:tc>
        <w:tc>
          <w:tcPr>
            <w:tcW w:w="910" w:type="dxa"/>
            <w:tcBorders>
              <w:top w:val="nil"/>
              <w:left w:val="nil"/>
              <w:bottom w:val="single" w:sz="4" w:space="0" w:color="BFBFBF"/>
              <w:right w:val="single" w:sz="4" w:space="0" w:color="BFBFBF"/>
            </w:tcBorders>
            <w:shd w:val="clear" w:color="auto" w:fill="auto"/>
            <w:vAlign w:val="center"/>
            <w:hideMark/>
          </w:tcPr>
          <w:p w14:paraId="3573049A"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тонн</w:t>
            </w:r>
          </w:p>
        </w:tc>
        <w:tc>
          <w:tcPr>
            <w:tcW w:w="1067" w:type="dxa"/>
            <w:tcBorders>
              <w:top w:val="nil"/>
              <w:left w:val="nil"/>
              <w:bottom w:val="single" w:sz="4" w:space="0" w:color="BFBFBF"/>
              <w:right w:val="single" w:sz="4" w:space="0" w:color="BFBFBF"/>
            </w:tcBorders>
            <w:shd w:val="clear" w:color="000000" w:fill="FFFF99"/>
            <w:vAlign w:val="center"/>
            <w:hideMark/>
          </w:tcPr>
          <w:p w14:paraId="18845DB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9 447,80</w:t>
            </w:r>
          </w:p>
        </w:tc>
        <w:tc>
          <w:tcPr>
            <w:tcW w:w="884" w:type="dxa"/>
            <w:tcBorders>
              <w:top w:val="nil"/>
              <w:left w:val="nil"/>
              <w:bottom w:val="single" w:sz="4" w:space="0" w:color="BFBFBF"/>
              <w:right w:val="single" w:sz="4" w:space="0" w:color="BFBFBF"/>
            </w:tcBorders>
            <w:shd w:val="clear" w:color="000000" w:fill="FFFF99"/>
            <w:vAlign w:val="center"/>
            <w:hideMark/>
          </w:tcPr>
          <w:p w14:paraId="290CF4A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14 014,00</w:t>
            </w:r>
          </w:p>
        </w:tc>
        <w:tc>
          <w:tcPr>
            <w:tcW w:w="1110" w:type="dxa"/>
            <w:tcBorders>
              <w:top w:val="nil"/>
              <w:left w:val="nil"/>
              <w:bottom w:val="single" w:sz="4" w:space="0" w:color="BFBFBF"/>
              <w:right w:val="single" w:sz="4" w:space="0" w:color="BFBFBF"/>
            </w:tcBorders>
            <w:shd w:val="clear" w:color="000000" w:fill="FFFF99"/>
            <w:vAlign w:val="center"/>
            <w:hideMark/>
          </w:tcPr>
          <w:p w14:paraId="7113629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10 001,85</w:t>
            </w:r>
          </w:p>
        </w:tc>
        <w:tc>
          <w:tcPr>
            <w:tcW w:w="1067" w:type="dxa"/>
            <w:tcBorders>
              <w:top w:val="nil"/>
              <w:left w:val="nil"/>
              <w:bottom w:val="single" w:sz="4" w:space="0" w:color="BFBFBF"/>
              <w:right w:val="single" w:sz="4" w:space="0" w:color="BFBFBF"/>
            </w:tcBorders>
            <w:shd w:val="clear" w:color="000000" w:fill="FFFF99"/>
            <w:vAlign w:val="center"/>
            <w:hideMark/>
          </w:tcPr>
          <w:p w14:paraId="0FBA419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21 312,10</w:t>
            </w:r>
          </w:p>
        </w:tc>
        <w:tc>
          <w:tcPr>
            <w:tcW w:w="1062" w:type="dxa"/>
            <w:tcBorders>
              <w:top w:val="nil"/>
              <w:left w:val="nil"/>
              <w:bottom w:val="single" w:sz="4" w:space="0" w:color="BFBFBF"/>
              <w:right w:val="single" w:sz="4" w:space="0" w:color="BFBFBF"/>
            </w:tcBorders>
            <w:shd w:val="clear" w:color="000000" w:fill="FFFF99"/>
            <w:vAlign w:val="center"/>
            <w:hideMark/>
          </w:tcPr>
          <w:p w14:paraId="7772950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14 020,00</w:t>
            </w:r>
          </w:p>
        </w:tc>
        <w:tc>
          <w:tcPr>
            <w:tcW w:w="1248" w:type="dxa"/>
            <w:tcBorders>
              <w:top w:val="nil"/>
              <w:left w:val="nil"/>
              <w:bottom w:val="single" w:sz="4" w:space="0" w:color="BFBFBF"/>
              <w:right w:val="single" w:sz="4" w:space="0" w:color="BFBFBF"/>
            </w:tcBorders>
            <w:shd w:val="clear" w:color="000000" w:fill="FFFF99"/>
            <w:vAlign w:val="center"/>
            <w:hideMark/>
          </w:tcPr>
          <w:p w14:paraId="01CBBAE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12 553,59</w:t>
            </w:r>
          </w:p>
        </w:tc>
        <w:tc>
          <w:tcPr>
            <w:tcW w:w="918" w:type="dxa"/>
            <w:tcBorders>
              <w:top w:val="nil"/>
              <w:left w:val="nil"/>
              <w:bottom w:val="single" w:sz="4" w:space="0" w:color="BFBFBF"/>
              <w:right w:val="single" w:sz="4" w:space="0" w:color="BFBFBF"/>
            </w:tcBorders>
            <w:shd w:val="clear" w:color="000000" w:fill="FFFF99"/>
            <w:vAlign w:val="center"/>
            <w:hideMark/>
          </w:tcPr>
          <w:p w14:paraId="7FCD307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6 276,80</w:t>
            </w:r>
          </w:p>
        </w:tc>
        <w:tc>
          <w:tcPr>
            <w:tcW w:w="918" w:type="dxa"/>
            <w:tcBorders>
              <w:top w:val="nil"/>
              <w:left w:val="nil"/>
              <w:bottom w:val="single" w:sz="4" w:space="0" w:color="BFBFBF"/>
              <w:right w:val="single" w:sz="4" w:space="0" w:color="BFBFBF"/>
            </w:tcBorders>
            <w:shd w:val="clear" w:color="000000" w:fill="FFFF99"/>
            <w:vAlign w:val="center"/>
            <w:hideMark/>
          </w:tcPr>
          <w:p w14:paraId="7DC9203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6 276,80</w:t>
            </w:r>
          </w:p>
        </w:tc>
        <w:tc>
          <w:tcPr>
            <w:tcW w:w="2734" w:type="dxa"/>
            <w:tcBorders>
              <w:top w:val="nil"/>
              <w:left w:val="nil"/>
              <w:bottom w:val="single" w:sz="4" w:space="0" w:color="BFBFBF"/>
              <w:right w:val="single" w:sz="4" w:space="0" w:color="BFBFBF"/>
            </w:tcBorders>
            <w:shd w:val="clear" w:color="000000" w:fill="FFFF99"/>
            <w:vAlign w:val="center"/>
            <w:hideMark/>
          </w:tcPr>
          <w:p w14:paraId="27E4FC5A" w14:textId="77777777" w:rsidR="006375D5" w:rsidRPr="006375D5" w:rsidRDefault="006375D5" w:rsidP="006375D5">
            <w:pPr>
              <w:rPr>
                <w:rFonts w:ascii="Tahoma" w:hAnsi="Tahoma" w:cs="Tahoma"/>
                <w:sz w:val="13"/>
                <w:szCs w:val="13"/>
              </w:rPr>
            </w:pPr>
            <w:r w:rsidRPr="006375D5">
              <w:rPr>
                <w:rFonts w:ascii="Tahoma" w:hAnsi="Tahoma" w:cs="Tahoma"/>
                <w:sz w:val="13"/>
                <w:szCs w:val="13"/>
              </w:rPr>
              <w:t>В соответствии с Методическими указаниями (с учетом динамики).</w:t>
            </w:r>
          </w:p>
        </w:tc>
      </w:tr>
      <w:tr w:rsidR="006375D5" w:rsidRPr="006375D5" w14:paraId="689C7118"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3D69E030"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0C0C0"/>
            <w:noWrap/>
            <w:vAlign w:val="center"/>
            <w:hideMark/>
          </w:tcPr>
          <w:p w14:paraId="21CA7146"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w:t>
            </w:r>
          </w:p>
        </w:tc>
        <w:tc>
          <w:tcPr>
            <w:tcW w:w="2589" w:type="dxa"/>
            <w:tcBorders>
              <w:top w:val="nil"/>
              <w:left w:val="nil"/>
              <w:bottom w:val="single" w:sz="4" w:space="0" w:color="BFBFBF"/>
              <w:right w:val="single" w:sz="4" w:space="0" w:color="BFBFBF"/>
            </w:tcBorders>
            <w:shd w:val="clear" w:color="000000" w:fill="C0C0C0"/>
            <w:vAlign w:val="center"/>
            <w:hideMark/>
          </w:tcPr>
          <w:p w14:paraId="6E684A1E"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Себестоимость</w:t>
            </w:r>
          </w:p>
        </w:tc>
        <w:tc>
          <w:tcPr>
            <w:tcW w:w="910" w:type="dxa"/>
            <w:tcBorders>
              <w:top w:val="nil"/>
              <w:left w:val="nil"/>
              <w:bottom w:val="single" w:sz="4" w:space="0" w:color="BFBFBF"/>
              <w:right w:val="single" w:sz="4" w:space="0" w:color="BFBFBF"/>
            </w:tcBorders>
            <w:shd w:val="clear" w:color="000000" w:fill="C0C0C0"/>
            <w:vAlign w:val="center"/>
            <w:hideMark/>
          </w:tcPr>
          <w:p w14:paraId="31F049E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6A4EDC4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2 046,31</w:t>
            </w:r>
          </w:p>
        </w:tc>
        <w:tc>
          <w:tcPr>
            <w:tcW w:w="884" w:type="dxa"/>
            <w:tcBorders>
              <w:top w:val="nil"/>
              <w:left w:val="nil"/>
              <w:bottom w:val="single" w:sz="4" w:space="0" w:color="BFBFBF"/>
              <w:right w:val="single" w:sz="4" w:space="0" w:color="BFBFBF"/>
            </w:tcBorders>
            <w:shd w:val="clear" w:color="000000" w:fill="CCFFCC"/>
            <w:noWrap/>
            <w:vAlign w:val="center"/>
            <w:hideMark/>
          </w:tcPr>
          <w:p w14:paraId="6E65A20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15 869,79</w:t>
            </w:r>
          </w:p>
        </w:tc>
        <w:tc>
          <w:tcPr>
            <w:tcW w:w="1110" w:type="dxa"/>
            <w:tcBorders>
              <w:top w:val="nil"/>
              <w:left w:val="nil"/>
              <w:bottom w:val="single" w:sz="4" w:space="0" w:color="BFBFBF"/>
              <w:right w:val="single" w:sz="4" w:space="0" w:color="BFBFBF"/>
            </w:tcBorders>
            <w:shd w:val="clear" w:color="000000" w:fill="CCFFCC"/>
            <w:noWrap/>
            <w:vAlign w:val="center"/>
            <w:hideMark/>
          </w:tcPr>
          <w:p w14:paraId="4C06BC2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2 525,90</w:t>
            </w:r>
          </w:p>
        </w:tc>
        <w:tc>
          <w:tcPr>
            <w:tcW w:w="1067" w:type="dxa"/>
            <w:tcBorders>
              <w:top w:val="nil"/>
              <w:left w:val="nil"/>
              <w:bottom w:val="single" w:sz="4" w:space="0" w:color="BFBFBF"/>
              <w:right w:val="single" w:sz="4" w:space="0" w:color="BFBFBF"/>
            </w:tcBorders>
            <w:shd w:val="clear" w:color="000000" w:fill="CCFFCC"/>
            <w:noWrap/>
            <w:vAlign w:val="center"/>
            <w:hideMark/>
          </w:tcPr>
          <w:p w14:paraId="396C8ED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4 740,66</w:t>
            </w:r>
          </w:p>
        </w:tc>
        <w:tc>
          <w:tcPr>
            <w:tcW w:w="1062" w:type="dxa"/>
            <w:tcBorders>
              <w:top w:val="nil"/>
              <w:left w:val="nil"/>
              <w:bottom w:val="single" w:sz="4" w:space="0" w:color="BFBFBF"/>
              <w:right w:val="single" w:sz="4" w:space="0" w:color="BFBFBF"/>
            </w:tcBorders>
            <w:shd w:val="clear" w:color="000000" w:fill="CCFFCC"/>
            <w:noWrap/>
            <w:vAlign w:val="center"/>
            <w:hideMark/>
          </w:tcPr>
          <w:p w14:paraId="14AFA45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12 284,07</w:t>
            </w:r>
          </w:p>
        </w:tc>
        <w:tc>
          <w:tcPr>
            <w:tcW w:w="1248" w:type="dxa"/>
            <w:tcBorders>
              <w:top w:val="nil"/>
              <w:left w:val="nil"/>
              <w:bottom w:val="single" w:sz="4" w:space="0" w:color="BFBFBF"/>
              <w:right w:val="single" w:sz="4" w:space="0" w:color="BFBFBF"/>
            </w:tcBorders>
            <w:shd w:val="clear" w:color="000000" w:fill="CCFFCC"/>
            <w:noWrap/>
            <w:vAlign w:val="center"/>
            <w:hideMark/>
          </w:tcPr>
          <w:p w14:paraId="313FA0B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3 038,60</w:t>
            </w:r>
          </w:p>
        </w:tc>
        <w:tc>
          <w:tcPr>
            <w:tcW w:w="918" w:type="dxa"/>
            <w:tcBorders>
              <w:top w:val="nil"/>
              <w:left w:val="nil"/>
              <w:bottom w:val="single" w:sz="4" w:space="0" w:color="BFBFBF"/>
              <w:right w:val="single" w:sz="4" w:space="0" w:color="BFBFBF"/>
            </w:tcBorders>
            <w:shd w:val="clear" w:color="000000" w:fill="CCFFCC"/>
            <w:noWrap/>
            <w:vAlign w:val="center"/>
            <w:hideMark/>
          </w:tcPr>
          <w:p w14:paraId="7104D4B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918" w:type="dxa"/>
            <w:tcBorders>
              <w:top w:val="nil"/>
              <w:left w:val="nil"/>
              <w:bottom w:val="single" w:sz="4" w:space="0" w:color="BFBFBF"/>
              <w:right w:val="single" w:sz="4" w:space="0" w:color="BFBFBF"/>
            </w:tcBorders>
            <w:shd w:val="clear" w:color="000000" w:fill="CCFFCC"/>
            <w:noWrap/>
            <w:vAlign w:val="center"/>
            <w:hideMark/>
          </w:tcPr>
          <w:p w14:paraId="616204B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2734" w:type="dxa"/>
            <w:tcBorders>
              <w:top w:val="nil"/>
              <w:left w:val="nil"/>
              <w:bottom w:val="single" w:sz="4" w:space="0" w:color="BFBFBF"/>
              <w:right w:val="single" w:sz="4" w:space="0" w:color="BFBFBF"/>
            </w:tcBorders>
            <w:shd w:val="clear" w:color="000000" w:fill="CCFFCC"/>
            <w:noWrap/>
            <w:vAlign w:val="center"/>
            <w:hideMark/>
          </w:tcPr>
          <w:p w14:paraId="085CBBC7" w14:textId="77777777" w:rsidR="006375D5" w:rsidRPr="006375D5" w:rsidRDefault="006375D5" w:rsidP="006375D5">
            <w:pPr>
              <w:rPr>
                <w:rFonts w:ascii="Tahoma" w:hAnsi="Tahoma" w:cs="Tahoma"/>
                <w:color w:val="FF0000"/>
                <w:sz w:val="13"/>
                <w:szCs w:val="13"/>
              </w:rPr>
            </w:pPr>
            <w:r w:rsidRPr="006375D5">
              <w:rPr>
                <w:rFonts w:ascii="Tahoma" w:hAnsi="Tahoma" w:cs="Tahoma"/>
                <w:color w:val="FF0000"/>
                <w:sz w:val="13"/>
                <w:szCs w:val="13"/>
              </w:rPr>
              <w:t> </w:t>
            </w:r>
          </w:p>
        </w:tc>
      </w:tr>
      <w:tr w:rsidR="006375D5" w:rsidRPr="006375D5" w14:paraId="24501835" w14:textId="77777777" w:rsidTr="006375D5">
        <w:trPr>
          <w:trHeight w:val="730"/>
          <w:jc w:val="center"/>
        </w:trPr>
        <w:tc>
          <w:tcPr>
            <w:tcW w:w="384" w:type="dxa"/>
            <w:tcBorders>
              <w:top w:val="nil"/>
              <w:left w:val="nil"/>
              <w:bottom w:val="nil"/>
              <w:right w:val="nil"/>
            </w:tcBorders>
            <w:shd w:val="clear" w:color="000000" w:fill="FFFF00"/>
            <w:noWrap/>
            <w:vAlign w:val="center"/>
            <w:hideMark/>
          </w:tcPr>
          <w:p w14:paraId="54ABA193"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76267E8"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2.2</w:t>
            </w:r>
          </w:p>
        </w:tc>
        <w:tc>
          <w:tcPr>
            <w:tcW w:w="2589" w:type="dxa"/>
            <w:tcBorders>
              <w:top w:val="nil"/>
              <w:left w:val="nil"/>
              <w:bottom w:val="single" w:sz="4" w:space="0" w:color="BFBFBF"/>
              <w:right w:val="single" w:sz="4" w:space="0" w:color="BFBFBF"/>
            </w:tcBorders>
            <w:shd w:val="clear" w:color="auto" w:fill="auto"/>
            <w:vAlign w:val="center"/>
            <w:hideMark/>
          </w:tcPr>
          <w:p w14:paraId="75391182"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Расходы на оплату труда основного производственного персонала</w:t>
            </w:r>
          </w:p>
        </w:tc>
        <w:tc>
          <w:tcPr>
            <w:tcW w:w="910" w:type="dxa"/>
            <w:tcBorders>
              <w:top w:val="nil"/>
              <w:left w:val="nil"/>
              <w:bottom w:val="single" w:sz="4" w:space="0" w:color="BFBFBF"/>
              <w:right w:val="single" w:sz="4" w:space="0" w:color="BFBFBF"/>
            </w:tcBorders>
            <w:shd w:val="clear" w:color="auto" w:fill="auto"/>
            <w:vAlign w:val="center"/>
            <w:hideMark/>
          </w:tcPr>
          <w:p w14:paraId="2961AD73"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2347ED1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338,45</w:t>
            </w:r>
          </w:p>
        </w:tc>
        <w:tc>
          <w:tcPr>
            <w:tcW w:w="884" w:type="dxa"/>
            <w:tcBorders>
              <w:top w:val="nil"/>
              <w:left w:val="nil"/>
              <w:bottom w:val="single" w:sz="4" w:space="0" w:color="BFBFBF"/>
              <w:right w:val="single" w:sz="4" w:space="0" w:color="BFBFBF"/>
            </w:tcBorders>
            <w:shd w:val="clear" w:color="000000" w:fill="FFFF99"/>
            <w:vAlign w:val="center"/>
            <w:hideMark/>
          </w:tcPr>
          <w:p w14:paraId="196077A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1 692,88</w:t>
            </w:r>
          </w:p>
        </w:tc>
        <w:tc>
          <w:tcPr>
            <w:tcW w:w="1110" w:type="dxa"/>
            <w:tcBorders>
              <w:top w:val="nil"/>
              <w:left w:val="nil"/>
              <w:bottom w:val="single" w:sz="4" w:space="0" w:color="BFBFBF"/>
              <w:right w:val="single" w:sz="4" w:space="0" w:color="BFBFBF"/>
            </w:tcBorders>
            <w:shd w:val="clear" w:color="000000" w:fill="FFFF99"/>
            <w:vAlign w:val="center"/>
            <w:hideMark/>
          </w:tcPr>
          <w:p w14:paraId="24DB471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376,00</w:t>
            </w:r>
          </w:p>
        </w:tc>
        <w:tc>
          <w:tcPr>
            <w:tcW w:w="1067" w:type="dxa"/>
            <w:tcBorders>
              <w:top w:val="nil"/>
              <w:left w:val="nil"/>
              <w:bottom w:val="single" w:sz="4" w:space="0" w:color="BFBFBF"/>
              <w:right w:val="single" w:sz="4" w:space="0" w:color="BFBFBF"/>
            </w:tcBorders>
            <w:shd w:val="clear" w:color="000000" w:fill="FFFF99"/>
            <w:vAlign w:val="center"/>
            <w:hideMark/>
          </w:tcPr>
          <w:p w14:paraId="0B4410A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806,24</w:t>
            </w:r>
          </w:p>
        </w:tc>
        <w:tc>
          <w:tcPr>
            <w:tcW w:w="1062" w:type="dxa"/>
            <w:tcBorders>
              <w:top w:val="nil"/>
              <w:left w:val="nil"/>
              <w:bottom w:val="single" w:sz="4" w:space="0" w:color="BFBFBF"/>
              <w:right w:val="single" w:sz="4" w:space="0" w:color="BFBFBF"/>
            </w:tcBorders>
            <w:shd w:val="clear" w:color="000000" w:fill="FFFF99"/>
            <w:vAlign w:val="center"/>
            <w:hideMark/>
          </w:tcPr>
          <w:p w14:paraId="4D3EDC4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1 800,00</w:t>
            </w:r>
          </w:p>
        </w:tc>
        <w:tc>
          <w:tcPr>
            <w:tcW w:w="1248" w:type="dxa"/>
            <w:tcBorders>
              <w:top w:val="nil"/>
              <w:left w:val="nil"/>
              <w:bottom w:val="single" w:sz="4" w:space="0" w:color="BFBFBF"/>
              <w:right w:val="single" w:sz="4" w:space="0" w:color="BFBFBF"/>
            </w:tcBorders>
            <w:shd w:val="clear" w:color="000000" w:fill="FFFF99"/>
            <w:vAlign w:val="center"/>
            <w:hideMark/>
          </w:tcPr>
          <w:p w14:paraId="7F96AB2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500,85</w:t>
            </w:r>
          </w:p>
        </w:tc>
        <w:tc>
          <w:tcPr>
            <w:tcW w:w="918" w:type="dxa"/>
            <w:tcBorders>
              <w:top w:val="nil"/>
              <w:left w:val="nil"/>
              <w:bottom w:val="single" w:sz="4" w:space="0" w:color="BFBFBF"/>
              <w:right w:val="single" w:sz="4" w:space="0" w:color="BFBFBF"/>
            </w:tcBorders>
            <w:shd w:val="clear" w:color="000000" w:fill="FFFF99"/>
            <w:vAlign w:val="center"/>
            <w:hideMark/>
          </w:tcPr>
          <w:p w14:paraId="5230B29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250,43</w:t>
            </w:r>
          </w:p>
        </w:tc>
        <w:tc>
          <w:tcPr>
            <w:tcW w:w="918" w:type="dxa"/>
            <w:tcBorders>
              <w:top w:val="nil"/>
              <w:left w:val="nil"/>
              <w:bottom w:val="single" w:sz="4" w:space="0" w:color="BFBFBF"/>
              <w:right w:val="single" w:sz="4" w:space="0" w:color="BFBFBF"/>
            </w:tcBorders>
            <w:shd w:val="clear" w:color="000000" w:fill="FFFF99"/>
            <w:vAlign w:val="center"/>
            <w:hideMark/>
          </w:tcPr>
          <w:p w14:paraId="313FFFF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250,43</w:t>
            </w:r>
          </w:p>
        </w:tc>
        <w:tc>
          <w:tcPr>
            <w:tcW w:w="2734" w:type="dxa"/>
            <w:vMerge w:val="restart"/>
            <w:tcBorders>
              <w:top w:val="nil"/>
              <w:left w:val="single" w:sz="4" w:space="0" w:color="BFBFBF"/>
              <w:bottom w:val="single" w:sz="4" w:space="0" w:color="BFBFBF"/>
              <w:right w:val="single" w:sz="4" w:space="0" w:color="BFBFBF"/>
            </w:tcBorders>
            <w:shd w:val="clear" w:color="000000" w:fill="FFFF99"/>
            <w:vAlign w:val="center"/>
            <w:hideMark/>
          </w:tcPr>
          <w:p w14:paraId="7F4C11B4"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Рассчитаны исходя из базового уровня операционных расходов 2023 года, с применением коэффициента индексации на 2024 год, рассчитанного в соответствии с Методическими указаниями (с учетом ИПЦ Минэкономразвития РФ  на 2024 год 107,2%, а также с учетом индекса эффективности операционных расходов 1%), с учетом изменения количества ТКО.</w:t>
            </w:r>
          </w:p>
        </w:tc>
      </w:tr>
      <w:tr w:rsidR="006375D5" w:rsidRPr="006375D5" w14:paraId="6228447A" w14:textId="77777777" w:rsidTr="006375D5">
        <w:trPr>
          <w:trHeight w:val="464"/>
          <w:jc w:val="center"/>
        </w:trPr>
        <w:tc>
          <w:tcPr>
            <w:tcW w:w="384" w:type="dxa"/>
            <w:tcBorders>
              <w:top w:val="nil"/>
              <w:left w:val="nil"/>
              <w:bottom w:val="nil"/>
              <w:right w:val="nil"/>
            </w:tcBorders>
            <w:shd w:val="clear" w:color="000000" w:fill="FFFF00"/>
            <w:noWrap/>
            <w:vAlign w:val="center"/>
            <w:hideMark/>
          </w:tcPr>
          <w:p w14:paraId="2FBD7FCC"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13DC871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2.2.1</w:t>
            </w:r>
          </w:p>
        </w:tc>
        <w:tc>
          <w:tcPr>
            <w:tcW w:w="2589" w:type="dxa"/>
            <w:tcBorders>
              <w:top w:val="nil"/>
              <w:left w:val="nil"/>
              <w:bottom w:val="single" w:sz="4" w:space="0" w:color="BFBFBF"/>
              <w:right w:val="single" w:sz="4" w:space="0" w:color="BFBFBF"/>
            </w:tcBorders>
            <w:shd w:val="clear" w:color="auto" w:fill="auto"/>
            <w:vAlign w:val="center"/>
            <w:hideMark/>
          </w:tcPr>
          <w:p w14:paraId="0E36FF88"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среднемесячная оплата труда</w:t>
            </w:r>
          </w:p>
        </w:tc>
        <w:tc>
          <w:tcPr>
            <w:tcW w:w="910" w:type="dxa"/>
            <w:tcBorders>
              <w:top w:val="nil"/>
              <w:left w:val="nil"/>
              <w:bottom w:val="single" w:sz="4" w:space="0" w:color="BFBFBF"/>
              <w:right w:val="single" w:sz="4" w:space="0" w:color="BFBFBF"/>
            </w:tcBorders>
            <w:shd w:val="clear" w:color="auto" w:fill="auto"/>
            <w:vAlign w:val="center"/>
            <w:hideMark/>
          </w:tcPr>
          <w:p w14:paraId="6EF5C22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6525F90E"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9 401,49</w:t>
            </w:r>
          </w:p>
        </w:tc>
        <w:tc>
          <w:tcPr>
            <w:tcW w:w="884" w:type="dxa"/>
            <w:tcBorders>
              <w:top w:val="nil"/>
              <w:left w:val="nil"/>
              <w:bottom w:val="single" w:sz="4" w:space="0" w:color="BFBFBF"/>
              <w:right w:val="single" w:sz="4" w:space="0" w:color="BFBFBF"/>
            </w:tcBorders>
            <w:shd w:val="clear" w:color="000000" w:fill="CCFFCC"/>
            <w:noWrap/>
            <w:vAlign w:val="center"/>
            <w:hideMark/>
          </w:tcPr>
          <w:p w14:paraId="7CD07269"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35 268,33</w:t>
            </w:r>
          </w:p>
        </w:tc>
        <w:tc>
          <w:tcPr>
            <w:tcW w:w="1110" w:type="dxa"/>
            <w:tcBorders>
              <w:top w:val="nil"/>
              <w:left w:val="nil"/>
              <w:bottom w:val="single" w:sz="4" w:space="0" w:color="BFBFBF"/>
              <w:right w:val="single" w:sz="4" w:space="0" w:color="BFBFBF"/>
            </w:tcBorders>
            <w:shd w:val="clear" w:color="000000" w:fill="CCFFCC"/>
            <w:noWrap/>
            <w:vAlign w:val="center"/>
            <w:hideMark/>
          </w:tcPr>
          <w:p w14:paraId="63C22EA9"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10 444,50</w:t>
            </w:r>
          </w:p>
        </w:tc>
        <w:tc>
          <w:tcPr>
            <w:tcW w:w="1067" w:type="dxa"/>
            <w:tcBorders>
              <w:top w:val="nil"/>
              <w:left w:val="nil"/>
              <w:bottom w:val="single" w:sz="4" w:space="0" w:color="BFBFBF"/>
              <w:right w:val="single" w:sz="4" w:space="0" w:color="BFBFBF"/>
            </w:tcBorders>
            <w:shd w:val="clear" w:color="000000" w:fill="CCFFCC"/>
            <w:noWrap/>
            <w:vAlign w:val="center"/>
            <w:hideMark/>
          </w:tcPr>
          <w:p w14:paraId="2B8507CD"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22 395,50</w:t>
            </w:r>
          </w:p>
        </w:tc>
        <w:tc>
          <w:tcPr>
            <w:tcW w:w="1062" w:type="dxa"/>
            <w:tcBorders>
              <w:top w:val="nil"/>
              <w:left w:val="nil"/>
              <w:bottom w:val="single" w:sz="4" w:space="0" w:color="BFBFBF"/>
              <w:right w:val="single" w:sz="4" w:space="0" w:color="BFBFBF"/>
            </w:tcBorders>
            <w:shd w:val="clear" w:color="000000" w:fill="CCFFCC"/>
            <w:noWrap/>
            <w:vAlign w:val="center"/>
            <w:hideMark/>
          </w:tcPr>
          <w:p w14:paraId="2989075C"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37 500,00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08EC1DA1"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13 912,50</w:t>
            </w:r>
          </w:p>
        </w:tc>
        <w:tc>
          <w:tcPr>
            <w:tcW w:w="918" w:type="dxa"/>
            <w:tcBorders>
              <w:top w:val="nil"/>
              <w:left w:val="nil"/>
              <w:bottom w:val="single" w:sz="4" w:space="0" w:color="BFBFBF"/>
              <w:right w:val="single" w:sz="4" w:space="0" w:color="BFBFBF"/>
            </w:tcBorders>
            <w:shd w:val="clear" w:color="000000" w:fill="CCFFCC"/>
            <w:noWrap/>
            <w:vAlign w:val="center"/>
            <w:hideMark/>
          </w:tcPr>
          <w:p w14:paraId="65396EB8"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13 912,50</w:t>
            </w:r>
          </w:p>
        </w:tc>
        <w:tc>
          <w:tcPr>
            <w:tcW w:w="918" w:type="dxa"/>
            <w:tcBorders>
              <w:top w:val="nil"/>
              <w:left w:val="nil"/>
              <w:bottom w:val="single" w:sz="4" w:space="0" w:color="BFBFBF"/>
              <w:right w:val="single" w:sz="4" w:space="0" w:color="BFBFBF"/>
            </w:tcBorders>
            <w:shd w:val="clear" w:color="000000" w:fill="CCFFCC"/>
            <w:noWrap/>
            <w:vAlign w:val="center"/>
            <w:hideMark/>
          </w:tcPr>
          <w:p w14:paraId="675982C0"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13 912,50</w:t>
            </w:r>
          </w:p>
        </w:tc>
        <w:tc>
          <w:tcPr>
            <w:tcW w:w="2734" w:type="dxa"/>
            <w:vMerge/>
            <w:tcBorders>
              <w:top w:val="nil"/>
              <w:left w:val="single" w:sz="4" w:space="0" w:color="BFBFBF"/>
              <w:bottom w:val="single" w:sz="4" w:space="0" w:color="BFBFBF"/>
              <w:right w:val="single" w:sz="4" w:space="0" w:color="BFBFBF"/>
            </w:tcBorders>
            <w:vAlign w:val="center"/>
            <w:hideMark/>
          </w:tcPr>
          <w:p w14:paraId="6FF9EDE4" w14:textId="77777777" w:rsidR="006375D5" w:rsidRPr="006375D5" w:rsidRDefault="006375D5" w:rsidP="006375D5">
            <w:pPr>
              <w:rPr>
                <w:rFonts w:ascii="Tahoma" w:hAnsi="Tahoma" w:cs="Tahoma"/>
                <w:sz w:val="13"/>
                <w:szCs w:val="13"/>
              </w:rPr>
            </w:pPr>
          </w:p>
        </w:tc>
      </w:tr>
      <w:tr w:rsidR="006375D5" w:rsidRPr="006375D5" w14:paraId="1C424912" w14:textId="77777777" w:rsidTr="006375D5">
        <w:trPr>
          <w:trHeight w:val="447"/>
          <w:jc w:val="center"/>
        </w:trPr>
        <w:tc>
          <w:tcPr>
            <w:tcW w:w="384" w:type="dxa"/>
            <w:tcBorders>
              <w:top w:val="nil"/>
              <w:left w:val="nil"/>
              <w:bottom w:val="nil"/>
              <w:right w:val="nil"/>
            </w:tcBorders>
            <w:shd w:val="clear" w:color="000000" w:fill="FFFF00"/>
            <w:noWrap/>
            <w:vAlign w:val="center"/>
            <w:hideMark/>
          </w:tcPr>
          <w:p w14:paraId="3DD7F7E1"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 </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14D3A5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2.2.2</w:t>
            </w:r>
          </w:p>
        </w:tc>
        <w:tc>
          <w:tcPr>
            <w:tcW w:w="2589" w:type="dxa"/>
            <w:tcBorders>
              <w:top w:val="nil"/>
              <w:left w:val="nil"/>
              <w:bottom w:val="single" w:sz="4" w:space="0" w:color="BFBFBF"/>
              <w:right w:val="single" w:sz="4" w:space="0" w:color="BFBFBF"/>
            </w:tcBorders>
            <w:shd w:val="clear" w:color="auto" w:fill="auto"/>
            <w:vAlign w:val="center"/>
            <w:hideMark/>
          </w:tcPr>
          <w:p w14:paraId="2AC51ADE"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численность производственного персонала</w:t>
            </w:r>
          </w:p>
        </w:tc>
        <w:tc>
          <w:tcPr>
            <w:tcW w:w="910" w:type="dxa"/>
            <w:tcBorders>
              <w:top w:val="nil"/>
              <w:left w:val="nil"/>
              <w:bottom w:val="single" w:sz="4" w:space="0" w:color="BFBFBF"/>
              <w:right w:val="single" w:sz="4" w:space="0" w:color="BFBFBF"/>
            </w:tcBorders>
            <w:shd w:val="clear" w:color="auto" w:fill="auto"/>
            <w:vAlign w:val="center"/>
            <w:hideMark/>
          </w:tcPr>
          <w:p w14:paraId="66A46DA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чел.</w:t>
            </w:r>
          </w:p>
        </w:tc>
        <w:tc>
          <w:tcPr>
            <w:tcW w:w="1067" w:type="dxa"/>
            <w:tcBorders>
              <w:top w:val="nil"/>
              <w:left w:val="nil"/>
              <w:bottom w:val="single" w:sz="4" w:space="0" w:color="BFBFBF"/>
              <w:right w:val="single" w:sz="4" w:space="0" w:color="BFBFBF"/>
            </w:tcBorders>
            <w:shd w:val="clear" w:color="000000" w:fill="FFFF99"/>
            <w:vAlign w:val="center"/>
            <w:hideMark/>
          </w:tcPr>
          <w:p w14:paraId="4D0F393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884" w:type="dxa"/>
            <w:tcBorders>
              <w:top w:val="nil"/>
              <w:left w:val="nil"/>
              <w:bottom w:val="single" w:sz="4" w:space="0" w:color="BFBFBF"/>
              <w:right w:val="single" w:sz="4" w:space="0" w:color="BFBFBF"/>
            </w:tcBorders>
            <w:shd w:val="clear" w:color="000000" w:fill="FFFF99"/>
            <w:vAlign w:val="center"/>
            <w:hideMark/>
          </w:tcPr>
          <w:p w14:paraId="5C12F0D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4,00</w:t>
            </w:r>
          </w:p>
        </w:tc>
        <w:tc>
          <w:tcPr>
            <w:tcW w:w="1110" w:type="dxa"/>
            <w:tcBorders>
              <w:top w:val="nil"/>
              <w:left w:val="nil"/>
              <w:bottom w:val="single" w:sz="4" w:space="0" w:color="BFBFBF"/>
              <w:right w:val="single" w:sz="4" w:space="0" w:color="BFBFBF"/>
            </w:tcBorders>
            <w:shd w:val="clear" w:color="000000" w:fill="FFFF99"/>
            <w:vAlign w:val="center"/>
            <w:hideMark/>
          </w:tcPr>
          <w:p w14:paraId="5DAF07C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1067" w:type="dxa"/>
            <w:tcBorders>
              <w:top w:val="nil"/>
              <w:left w:val="nil"/>
              <w:bottom w:val="single" w:sz="4" w:space="0" w:color="BFBFBF"/>
              <w:right w:val="single" w:sz="4" w:space="0" w:color="BFBFBF"/>
            </w:tcBorders>
            <w:shd w:val="clear" w:color="000000" w:fill="FFFF99"/>
            <w:vAlign w:val="center"/>
            <w:hideMark/>
          </w:tcPr>
          <w:p w14:paraId="1EC95D2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1062" w:type="dxa"/>
            <w:tcBorders>
              <w:top w:val="nil"/>
              <w:left w:val="nil"/>
              <w:bottom w:val="single" w:sz="4" w:space="0" w:color="BFBFBF"/>
              <w:right w:val="single" w:sz="4" w:space="0" w:color="BFBFBF"/>
            </w:tcBorders>
            <w:shd w:val="clear" w:color="000000" w:fill="FFFF99"/>
            <w:vAlign w:val="center"/>
            <w:hideMark/>
          </w:tcPr>
          <w:p w14:paraId="2E07FD3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4,00</w:t>
            </w:r>
          </w:p>
        </w:tc>
        <w:tc>
          <w:tcPr>
            <w:tcW w:w="1248" w:type="dxa"/>
            <w:tcBorders>
              <w:top w:val="nil"/>
              <w:left w:val="nil"/>
              <w:bottom w:val="single" w:sz="4" w:space="0" w:color="BFBFBF"/>
              <w:right w:val="single" w:sz="4" w:space="0" w:color="BFBFBF"/>
            </w:tcBorders>
            <w:shd w:val="clear" w:color="000000" w:fill="FFFF99"/>
            <w:vAlign w:val="center"/>
            <w:hideMark/>
          </w:tcPr>
          <w:p w14:paraId="038AACA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918" w:type="dxa"/>
            <w:tcBorders>
              <w:top w:val="nil"/>
              <w:left w:val="nil"/>
              <w:bottom w:val="single" w:sz="4" w:space="0" w:color="BFBFBF"/>
              <w:right w:val="single" w:sz="4" w:space="0" w:color="BFBFBF"/>
            </w:tcBorders>
            <w:shd w:val="clear" w:color="000000" w:fill="FFFF99"/>
            <w:vAlign w:val="center"/>
            <w:hideMark/>
          </w:tcPr>
          <w:p w14:paraId="7A0D816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918" w:type="dxa"/>
            <w:tcBorders>
              <w:top w:val="nil"/>
              <w:left w:val="nil"/>
              <w:bottom w:val="single" w:sz="4" w:space="0" w:color="BFBFBF"/>
              <w:right w:val="single" w:sz="4" w:space="0" w:color="BFBFBF"/>
            </w:tcBorders>
            <w:shd w:val="clear" w:color="000000" w:fill="FFFF99"/>
            <w:vAlign w:val="center"/>
            <w:hideMark/>
          </w:tcPr>
          <w:p w14:paraId="732AB30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2734" w:type="dxa"/>
            <w:vMerge/>
            <w:tcBorders>
              <w:top w:val="nil"/>
              <w:left w:val="single" w:sz="4" w:space="0" w:color="BFBFBF"/>
              <w:bottom w:val="single" w:sz="4" w:space="0" w:color="BFBFBF"/>
              <w:right w:val="single" w:sz="4" w:space="0" w:color="BFBFBF"/>
            </w:tcBorders>
            <w:vAlign w:val="center"/>
            <w:hideMark/>
          </w:tcPr>
          <w:p w14:paraId="4823B0CB" w14:textId="77777777" w:rsidR="006375D5" w:rsidRPr="006375D5" w:rsidRDefault="006375D5" w:rsidP="006375D5">
            <w:pPr>
              <w:rPr>
                <w:rFonts w:ascii="Tahoma" w:hAnsi="Tahoma" w:cs="Tahoma"/>
                <w:sz w:val="13"/>
                <w:szCs w:val="13"/>
              </w:rPr>
            </w:pPr>
          </w:p>
        </w:tc>
      </w:tr>
      <w:tr w:rsidR="006375D5" w:rsidRPr="006375D5" w14:paraId="7E04E588" w14:textId="77777777" w:rsidTr="006375D5">
        <w:trPr>
          <w:trHeight w:val="630"/>
          <w:jc w:val="center"/>
        </w:trPr>
        <w:tc>
          <w:tcPr>
            <w:tcW w:w="384" w:type="dxa"/>
            <w:tcBorders>
              <w:top w:val="nil"/>
              <w:left w:val="nil"/>
              <w:bottom w:val="nil"/>
              <w:right w:val="nil"/>
            </w:tcBorders>
            <w:shd w:val="clear" w:color="000000" w:fill="FFFF00"/>
            <w:noWrap/>
            <w:vAlign w:val="center"/>
            <w:hideMark/>
          </w:tcPr>
          <w:p w14:paraId="35F9EB8A"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4FCDE938"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2.3</w:t>
            </w:r>
          </w:p>
        </w:tc>
        <w:tc>
          <w:tcPr>
            <w:tcW w:w="2589" w:type="dxa"/>
            <w:tcBorders>
              <w:top w:val="nil"/>
              <w:left w:val="nil"/>
              <w:bottom w:val="single" w:sz="4" w:space="0" w:color="BFBFBF"/>
              <w:right w:val="single" w:sz="4" w:space="0" w:color="BFBFBF"/>
            </w:tcBorders>
            <w:shd w:val="clear" w:color="auto" w:fill="auto"/>
            <w:vAlign w:val="center"/>
            <w:hideMark/>
          </w:tcPr>
          <w:p w14:paraId="2978EC40" w14:textId="77777777" w:rsidR="006375D5" w:rsidRPr="006375D5" w:rsidRDefault="006375D5" w:rsidP="006375D5">
            <w:pPr>
              <w:rPr>
                <w:rFonts w:ascii="Tahoma" w:hAnsi="Tahoma" w:cs="Tahoma"/>
                <w:b/>
                <w:bCs/>
                <w:sz w:val="13"/>
                <w:szCs w:val="13"/>
              </w:rPr>
            </w:pPr>
            <w:proofErr w:type="spellStart"/>
            <w:r w:rsidRPr="006375D5">
              <w:rPr>
                <w:rFonts w:ascii="Tahoma" w:hAnsi="Tahoma" w:cs="Tahoma"/>
                <w:b/>
                <w:bCs/>
                <w:sz w:val="13"/>
                <w:szCs w:val="13"/>
              </w:rPr>
              <w:t>Cтраховые</w:t>
            </w:r>
            <w:proofErr w:type="spellEnd"/>
            <w:r w:rsidRPr="006375D5">
              <w:rPr>
                <w:rFonts w:ascii="Tahoma" w:hAnsi="Tahoma" w:cs="Tahoma"/>
                <w:b/>
                <w:bCs/>
                <w:sz w:val="13"/>
                <w:szCs w:val="13"/>
              </w:rPr>
              <w:t xml:space="preserve"> взносы от расходов на оплату труда производственных рабочих</w:t>
            </w:r>
          </w:p>
        </w:tc>
        <w:tc>
          <w:tcPr>
            <w:tcW w:w="910" w:type="dxa"/>
            <w:tcBorders>
              <w:top w:val="nil"/>
              <w:left w:val="nil"/>
              <w:bottom w:val="single" w:sz="4" w:space="0" w:color="BFBFBF"/>
              <w:right w:val="single" w:sz="4" w:space="0" w:color="BFBFBF"/>
            </w:tcBorders>
            <w:shd w:val="clear" w:color="auto" w:fill="auto"/>
            <w:vAlign w:val="center"/>
            <w:hideMark/>
          </w:tcPr>
          <w:p w14:paraId="1F0C241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2FD1AC8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102,55</w:t>
            </w:r>
          </w:p>
        </w:tc>
        <w:tc>
          <w:tcPr>
            <w:tcW w:w="884" w:type="dxa"/>
            <w:tcBorders>
              <w:top w:val="nil"/>
              <w:left w:val="nil"/>
              <w:bottom w:val="single" w:sz="4" w:space="0" w:color="BFBFBF"/>
              <w:right w:val="single" w:sz="4" w:space="0" w:color="BFBFBF"/>
            </w:tcBorders>
            <w:shd w:val="clear" w:color="000000" w:fill="FFFF99"/>
            <w:vAlign w:val="center"/>
            <w:hideMark/>
          </w:tcPr>
          <w:p w14:paraId="19D54C0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349,50</w:t>
            </w:r>
          </w:p>
        </w:tc>
        <w:tc>
          <w:tcPr>
            <w:tcW w:w="1110" w:type="dxa"/>
            <w:tcBorders>
              <w:top w:val="nil"/>
              <w:left w:val="nil"/>
              <w:bottom w:val="single" w:sz="4" w:space="0" w:color="BFBFBF"/>
              <w:right w:val="single" w:sz="4" w:space="0" w:color="BFBFBF"/>
            </w:tcBorders>
            <w:shd w:val="clear" w:color="000000" w:fill="FFFF99"/>
            <w:vAlign w:val="center"/>
            <w:hideMark/>
          </w:tcPr>
          <w:p w14:paraId="26D37CB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113,93</w:t>
            </w:r>
          </w:p>
        </w:tc>
        <w:tc>
          <w:tcPr>
            <w:tcW w:w="1067" w:type="dxa"/>
            <w:tcBorders>
              <w:top w:val="nil"/>
              <w:left w:val="nil"/>
              <w:bottom w:val="single" w:sz="4" w:space="0" w:color="BFBFBF"/>
              <w:right w:val="single" w:sz="4" w:space="0" w:color="BFBFBF"/>
            </w:tcBorders>
            <w:shd w:val="clear" w:color="000000" w:fill="FFFF99"/>
            <w:vAlign w:val="center"/>
            <w:hideMark/>
          </w:tcPr>
          <w:p w14:paraId="1A646B3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244,29</w:t>
            </w:r>
          </w:p>
        </w:tc>
        <w:tc>
          <w:tcPr>
            <w:tcW w:w="1062" w:type="dxa"/>
            <w:tcBorders>
              <w:top w:val="nil"/>
              <w:left w:val="nil"/>
              <w:bottom w:val="single" w:sz="4" w:space="0" w:color="BFBFBF"/>
              <w:right w:val="single" w:sz="4" w:space="0" w:color="BFBFBF"/>
            </w:tcBorders>
            <w:shd w:val="clear" w:color="000000" w:fill="FFFF99"/>
            <w:vAlign w:val="center"/>
            <w:hideMark/>
          </w:tcPr>
          <w:p w14:paraId="19713A8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800,00</w:t>
            </w:r>
          </w:p>
        </w:tc>
        <w:tc>
          <w:tcPr>
            <w:tcW w:w="1248" w:type="dxa"/>
            <w:tcBorders>
              <w:top w:val="nil"/>
              <w:left w:val="nil"/>
              <w:bottom w:val="single" w:sz="4" w:space="0" w:color="BFBFBF"/>
              <w:right w:val="single" w:sz="4" w:space="0" w:color="BFBFBF"/>
            </w:tcBorders>
            <w:shd w:val="clear" w:color="000000" w:fill="FFFF99"/>
            <w:vAlign w:val="center"/>
            <w:hideMark/>
          </w:tcPr>
          <w:p w14:paraId="27DF0CF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151,76</w:t>
            </w:r>
          </w:p>
        </w:tc>
        <w:tc>
          <w:tcPr>
            <w:tcW w:w="918" w:type="dxa"/>
            <w:tcBorders>
              <w:top w:val="nil"/>
              <w:left w:val="nil"/>
              <w:bottom w:val="single" w:sz="4" w:space="0" w:color="BFBFBF"/>
              <w:right w:val="single" w:sz="4" w:space="0" w:color="BFBFBF"/>
            </w:tcBorders>
            <w:shd w:val="clear" w:color="000000" w:fill="FFFF99"/>
            <w:vAlign w:val="center"/>
            <w:hideMark/>
          </w:tcPr>
          <w:p w14:paraId="3300EA8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75,88</w:t>
            </w:r>
          </w:p>
        </w:tc>
        <w:tc>
          <w:tcPr>
            <w:tcW w:w="918" w:type="dxa"/>
            <w:tcBorders>
              <w:top w:val="nil"/>
              <w:left w:val="nil"/>
              <w:bottom w:val="single" w:sz="4" w:space="0" w:color="BFBFBF"/>
              <w:right w:val="single" w:sz="4" w:space="0" w:color="BFBFBF"/>
            </w:tcBorders>
            <w:shd w:val="clear" w:color="000000" w:fill="FFFF99"/>
            <w:vAlign w:val="center"/>
            <w:hideMark/>
          </w:tcPr>
          <w:p w14:paraId="4531D02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75,88</w:t>
            </w:r>
          </w:p>
        </w:tc>
        <w:tc>
          <w:tcPr>
            <w:tcW w:w="2734" w:type="dxa"/>
            <w:vMerge/>
            <w:tcBorders>
              <w:top w:val="nil"/>
              <w:left w:val="single" w:sz="4" w:space="0" w:color="BFBFBF"/>
              <w:bottom w:val="single" w:sz="4" w:space="0" w:color="BFBFBF"/>
              <w:right w:val="single" w:sz="4" w:space="0" w:color="BFBFBF"/>
            </w:tcBorders>
            <w:vAlign w:val="center"/>
            <w:hideMark/>
          </w:tcPr>
          <w:p w14:paraId="230B27DC" w14:textId="77777777" w:rsidR="006375D5" w:rsidRPr="006375D5" w:rsidRDefault="006375D5" w:rsidP="006375D5">
            <w:pPr>
              <w:rPr>
                <w:rFonts w:ascii="Tahoma" w:hAnsi="Tahoma" w:cs="Tahoma"/>
                <w:sz w:val="13"/>
                <w:szCs w:val="13"/>
              </w:rPr>
            </w:pPr>
          </w:p>
        </w:tc>
      </w:tr>
      <w:tr w:rsidR="006375D5" w:rsidRPr="006375D5" w14:paraId="25442997" w14:textId="77777777" w:rsidTr="006375D5">
        <w:trPr>
          <w:trHeight w:val="1228"/>
          <w:jc w:val="center"/>
        </w:trPr>
        <w:tc>
          <w:tcPr>
            <w:tcW w:w="384" w:type="dxa"/>
            <w:tcBorders>
              <w:top w:val="nil"/>
              <w:left w:val="nil"/>
              <w:bottom w:val="nil"/>
              <w:right w:val="nil"/>
            </w:tcBorders>
            <w:shd w:val="clear" w:color="000000" w:fill="CC99FF"/>
            <w:noWrap/>
            <w:vAlign w:val="center"/>
            <w:hideMark/>
          </w:tcPr>
          <w:p w14:paraId="1CE67E9B"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А</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193BED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2.4</w:t>
            </w:r>
          </w:p>
        </w:tc>
        <w:tc>
          <w:tcPr>
            <w:tcW w:w="2589" w:type="dxa"/>
            <w:tcBorders>
              <w:top w:val="nil"/>
              <w:left w:val="nil"/>
              <w:bottom w:val="single" w:sz="4" w:space="0" w:color="BFBFBF"/>
              <w:right w:val="single" w:sz="4" w:space="0" w:color="BFBFBF"/>
            </w:tcBorders>
            <w:shd w:val="clear" w:color="auto" w:fill="auto"/>
            <w:vAlign w:val="center"/>
            <w:hideMark/>
          </w:tcPr>
          <w:p w14:paraId="2C0E648D"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Амортизация основных средств</w:t>
            </w:r>
          </w:p>
        </w:tc>
        <w:tc>
          <w:tcPr>
            <w:tcW w:w="910" w:type="dxa"/>
            <w:tcBorders>
              <w:top w:val="nil"/>
              <w:left w:val="nil"/>
              <w:bottom w:val="single" w:sz="4" w:space="0" w:color="BFBFBF"/>
              <w:right w:val="single" w:sz="4" w:space="0" w:color="BFBFBF"/>
            </w:tcBorders>
            <w:shd w:val="clear" w:color="auto" w:fill="auto"/>
            <w:vAlign w:val="center"/>
            <w:hideMark/>
          </w:tcPr>
          <w:p w14:paraId="3F345282"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554E248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64,58</w:t>
            </w:r>
          </w:p>
        </w:tc>
        <w:tc>
          <w:tcPr>
            <w:tcW w:w="884" w:type="dxa"/>
            <w:tcBorders>
              <w:top w:val="nil"/>
              <w:left w:val="nil"/>
              <w:bottom w:val="single" w:sz="4" w:space="0" w:color="BFBFBF"/>
              <w:right w:val="single" w:sz="4" w:space="0" w:color="BFBFBF"/>
            </w:tcBorders>
            <w:shd w:val="clear" w:color="000000" w:fill="FFFF99"/>
            <w:vAlign w:val="center"/>
            <w:hideMark/>
          </w:tcPr>
          <w:p w14:paraId="31DC776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248,00</w:t>
            </w:r>
          </w:p>
        </w:tc>
        <w:tc>
          <w:tcPr>
            <w:tcW w:w="1110" w:type="dxa"/>
            <w:tcBorders>
              <w:top w:val="nil"/>
              <w:left w:val="nil"/>
              <w:bottom w:val="single" w:sz="4" w:space="0" w:color="BFBFBF"/>
              <w:right w:val="single" w:sz="4" w:space="0" w:color="BFBFBF"/>
            </w:tcBorders>
            <w:shd w:val="clear" w:color="000000" w:fill="FFFF99"/>
            <w:vAlign w:val="center"/>
            <w:hideMark/>
          </w:tcPr>
          <w:p w14:paraId="71DDB03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115,62</w:t>
            </w:r>
          </w:p>
        </w:tc>
        <w:tc>
          <w:tcPr>
            <w:tcW w:w="1067" w:type="dxa"/>
            <w:tcBorders>
              <w:top w:val="nil"/>
              <w:left w:val="nil"/>
              <w:bottom w:val="single" w:sz="4" w:space="0" w:color="BFBFBF"/>
              <w:right w:val="single" w:sz="4" w:space="0" w:color="BFBFBF"/>
            </w:tcBorders>
            <w:shd w:val="clear" w:color="000000" w:fill="FFFF99"/>
            <w:vAlign w:val="center"/>
            <w:hideMark/>
          </w:tcPr>
          <w:p w14:paraId="60BEFDB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65,90</w:t>
            </w:r>
          </w:p>
        </w:tc>
        <w:tc>
          <w:tcPr>
            <w:tcW w:w="1062" w:type="dxa"/>
            <w:tcBorders>
              <w:top w:val="nil"/>
              <w:left w:val="nil"/>
              <w:bottom w:val="single" w:sz="4" w:space="0" w:color="BFBFBF"/>
              <w:right w:val="single" w:sz="4" w:space="0" w:color="BFBFBF"/>
            </w:tcBorders>
            <w:shd w:val="clear" w:color="000000" w:fill="FFFF99"/>
            <w:vAlign w:val="center"/>
            <w:hideMark/>
          </w:tcPr>
          <w:p w14:paraId="1A18EC9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248,00</w:t>
            </w:r>
          </w:p>
        </w:tc>
        <w:tc>
          <w:tcPr>
            <w:tcW w:w="1248" w:type="dxa"/>
            <w:tcBorders>
              <w:top w:val="nil"/>
              <w:left w:val="nil"/>
              <w:bottom w:val="single" w:sz="4" w:space="0" w:color="BFBFBF"/>
              <w:right w:val="single" w:sz="4" w:space="0" w:color="BFBFBF"/>
            </w:tcBorders>
            <w:shd w:val="clear" w:color="000000" w:fill="FFFF99"/>
            <w:vAlign w:val="center"/>
            <w:hideMark/>
          </w:tcPr>
          <w:p w14:paraId="493927C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60,89</w:t>
            </w:r>
          </w:p>
        </w:tc>
        <w:tc>
          <w:tcPr>
            <w:tcW w:w="918" w:type="dxa"/>
            <w:tcBorders>
              <w:top w:val="nil"/>
              <w:left w:val="nil"/>
              <w:bottom w:val="single" w:sz="4" w:space="0" w:color="BFBFBF"/>
              <w:right w:val="single" w:sz="4" w:space="0" w:color="BFBFBF"/>
            </w:tcBorders>
            <w:shd w:val="clear" w:color="000000" w:fill="FFFF99"/>
            <w:vAlign w:val="center"/>
            <w:hideMark/>
          </w:tcPr>
          <w:p w14:paraId="30B8161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30,44</w:t>
            </w:r>
          </w:p>
        </w:tc>
        <w:tc>
          <w:tcPr>
            <w:tcW w:w="918" w:type="dxa"/>
            <w:tcBorders>
              <w:top w:val="nil"/>
              <w:left w:val="nil"/>
              <w:bottom w:val="single" w:sz="4" w:space="0" w:color="BFBFBF"/>
              <w:right w:val="single" w:sz="4" w:space="0" w:color="BFBFBF"/>
            </w:tcBorders>
            <w:shd w:val="clear" w:color="000000" w:fill="FFFF99"/>
            <w:vAlign w:val="center"/>
            <w:hideMark/>
          </w:tcPr>
          <w:p w14:paraId="2133986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30,44</w:t>
            </w:r>
          </w:p>
        </w:tc>
        <w:tc>
          <w:tcPr>
            <w:tcW w:w="2734" w:type="dxa"/>
            <w:tcBorders>
              <w:top w:val="nil"/>
              <w:left w:val="nil"/>
              <w:bottom w:val="single" w:sz="4" w:space="0" w:color="BFBFBF"/>
              <w:right w:val="single" w:sz="4" w:space="0" w:color="BFBFBF"/>
            </w:tcBorders>
            <w:shd w:val="clear" w:color="000000" w:fill="FFFF99"/>
            <w:vAlign w:val="center"/>
            <w:hideMark/>
          </w:tcPr>
          <w:p w14:paraId="536A04BA"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расчет произведен на основании первоначальной стоимости объектов, сроков полезного использования (по остаточной стоимости в доле выручки ТКО (44,36%))</w:t>
            </w:r>
          </w:p>
        </w:tc>
      </w:tr>
      <w:tr w:rsidR="006375D5" w:rsidRPr="006375D5" w14:paraId="5BE903BA" w14:textId="77777777" w:rsidTr="006375D5">
        <w:trPr>
          <w:trHeight w:val="1493"/>
          <w:jc w:val="center"/>
        </w:trPr>
        <w:tc>
          <w:tcPr>
            <w:tcW w:w="384" w:type="dxa"/>
            <w:tcBorders>
              <w:top w:val="nil"/>
              <w:left w:val="nil"/>
              <w:bottom w:val="nil"/>
              <w:right w:val="nil"/>
            </w:tcBorders>
            <w:shd w:val="clear" w:color="000000" w:fill="00B050"/>
            <w:noWrap/>
            <w:vAlign w:val="center"/>
            <w:hideMark/>
          </w:tcPr>
          <w:p w14:paraId="42FC4D6A"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НР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432A0E4"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2.5</w:t>
            </w:r>
          </w:p>
        </w:tc>
        <w:tc>
          <w:tcPr>
            <w:tcW w:w="2589" w:type="dxa"/>
            <w:tcBorders>
              <w:top w:val="nil"/>
              <w:left w:val="nil"/>
              <w:bottom w:val="single" w:sz="4" w:space="0" w:color="BFBFBF"/>
              <w:right w:val="single" w:sz="4" w:space="0" w:color="BFBFBF"/>
            </w:tcBorders>
            <w:shd w:val="clear" w:color="auto" w:fill="auto"/>
            <w:vAlign w:val="center"/>
            <w:hideMark/>
          </w:tcPr>
          <w:p w14:paraId="05532C50"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Аренда основных средств</w:t>
            </w:r>
          </w:p>
        </w:tc>
        <w:tc>
          <w:tcPr>
            <w:tcW w:w="910" w:type="dxa"/>
            <w:tcBorders>
              <w:top w:val="nil"/>
              <w:left w:val="nil"/>
              <w:bottom w:val="single" w:sz="4" w:space="0" w:color="BFBFBF"/>
              <w:right w:val="single" w:sz="4" w:space="0" w:color="BFBFBF"/>
            </w:tcBorders>
            <w:shd w:val="clear" w:color="auto" w:fill="auto"/>
            <w:vAlign w:val="center"/>
            <w:hideMark/>
          </w:tcPr>
          <w:p w14:paraId="62D7B89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8D1C6F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83,95</w:t>
            </w:r>
          </w:p>
        </w:tc>
        <w:tc>
          <w:tcPr>
            <w:tcW w:w="884" w:type="dxa"/>
            <w:tcBorders>
              <w:top w:val="nil"/>
              <w:left w:val="nil"/>
              <w:bottom w:val="single" w:sz="4" w:space="0" w:color="BFBFBF"/>
              <w:right w:val="single" w:sz="4" w:space="0" w:color="BFBFBF"/>
            </w:tcBorders>
            <w:shd w:val="clear" w:color="000000" w:fill="FFFF99"/>
            <w:vAlign w:val="center"/>
            <w:hideMark/>
          </w:tcPr>
          <w:p w14:paraId="72CB7F9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321,93</w:t>
            </w:r>
          </w:p>
        </w:tc>
        <w:tc>
          <w:tcPr>
            <w:tcW w:w="1110" w:type="dxa"/>
            <w:tcBorders>
              <w:top w:val="nil"/>
              <w:left w:val="nil"/>
              <w:bottom w:val="single" w:sz="4" w:space="0" w:color="BFBFBF"/>
              <w:right w:val="single" w:sz="4" w:space="0" w:color="BFBFBF"/>
            </w:tcBorders>
            <w:shd w:val="clear" w:color="000000" w:fill="FFFF99"/>
            <w:vAlign w:val="center"/>
            <w:hideMark/>
          </w:tcPr>
          <w:p w14:paraId="03EBDAF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170,61</w:t>
            </w:r>
          </w:p>
        </w:tc>
        <w:tc>
          <w:tcPr>
            <w:tcW w:w="1067" w:type="dxa"/>
            <w:tcBorders>
              <w:top w:val="nil"/>
              <w:left w:val="nil"/>
              <w:bottom w:val="single" w:sz="4" w:space="0" w:color="BFBFBF"/>
              <w:right w:val="single" w:sz="4" w:space="0" w:color="BFBFBF"/>
            </w:tcBorders>
            <w:shd w:val="clear" w:color="000000" w:fill="FFFF99"/>
            <w:vAlign w:val="center"/>
            <w:hideMark/>
          </w:tcPr>
          <w:p w14:paraId="0A3B23D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198,30</w:t>
            </w:r>
          </w:p>
        </w:tc>
        <w:tc>
          <w:tcPr>
            <w:tcW w:w="1062" w:type="dxa"/>
            <w:tcBorders>
              <w:top w:val="nil"/>
              <w:left w:val="nil"/>
              <w:bottom w:val="single" w:sz="4" w:space="0" w:color="BFBFBF"/>
              <w:right w:val="single" w:sz="4" w:space="0" w:color="BFBFBF"/>
            </w:tcBorders>
            <w:shd w:val="clear" w:color="000000" w:fill="FFFF99"/>
            <w:vAlign w:val="center"/>
            <w:hideMark/>
          </w:tcPr>
          <w:p w14:paraId="19DAFC9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334,32</w:t>
            </w:r>
          </w:p>
        </w:tc>
        <w:tc>
          <w:tcPr>
            <w:tcW w:w="1248" w:type="dxa"/>
            <w:tcBorders>
              <w:top w:val="nil"/>
              <w:left w:val="nil"/>
              <w:bottom w:val="single" w:sz="4" w:space="0" w:color="BFBFBF"/>
              <w:right w:val="single" w:sz="4" w:space="0" w:color="BFBFBF"/>
            </w:tcBorders>
            <w:shd w:val="clear" w:color="000000" w:fill="FFFF99"/>
            <w:vAlign w:val="center"/>
            <w:hideMark/>
          </w:tcPr>
          <w:p w14:paraId="0118447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142,82</w:t>
            </w:r>
          </w:p>
        </w:tc>
        <w:tc>
          <w:tcPr>
            <w:tcW w:w="918" w:type="dxa"/>
            <w:tcBorders>
              <w:top w:val="nil"/>
              <w:left w:val="nil"/>
              <w:bottom w:val="single" w:sz="4" w:space="0" w:color="BFBFBF"/>
              <w:right w:val="single" w:sz="4" w:space="0" w:color="BFBFBF"/>
            </w:tcBorders>
            <w:shd w:val="clear" w:color="000000" w:fill="FFFF99"/>
            <w:vAlign w:val="center"/>
            <w:hideMark/>
          </w:tcPr>
          <w:p w14:paraId="1B07FB8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71,41</w:t>
            </w:r>
          </w:p>
        </w:tc>
        <w:tc>
          <w:tcPr>
            <w:tcW w:w="918" w:type="dxa"/>
            <w:tcBorders>
              <w:top w:val="nil"/>
              <w:left w:val="nil"/>
              <w:bottom w:val="single" w:sz="4" w:space="0" w:color="BFBFBF"/>
              <w:right w:val="single" w:sz="4" w:space="0" w:color="BFBFBF"/>
            </w:tcBorders>
            <w:shd w:val="clear" w:color="000000" w:fill="FFFF99"/>
            <w:vAlign w:val="center"/>
            <w:hideMark/>
          </w:tcPr>
          <w:p w14:paraId="1C4A140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71,41</w:t>
            </w:r>
          </w:p>
        </w:tc>
        <w:tc>
          <w:tcPr>
            <w:tcW w:w="2734" w:type="dxa"/>
            <w:tcBorders>
              <w:top w:val="nil"/>
              <w:left w:val="nil"/>
              <w:bottom w:val="single" w:sz="4" w:space="0" w:color="BFBFBF"/>
              <w:right w:val="single" w:sz="4" w:space="0" w:color="BFBFBF"/>
            </w:tcBorders>
            <w:shd w:val="clear" w:color="000000" w:fill="FFFF99"/>
            <w:vAlign w:val="center"/>
            <w:hideMark/>
          </w:tcPr>
          <w:p w14:paraId="60EF6B02" w14:textId="77777777" w:rsidR="006375D5" w:rsidRPr="006375D5" w:rsidRDefault="006375D5" w:rsidP="006375D5">
            <w:pPr>
              <w:rPr>
                <w:rFonts w:ascii="Tahoma" w:hAnsi="Tahoma" w:cs="Tahoma"/>
                <w:sz w:val="13"/>
                <w:szCs w:val="13"/>
              </w:rPr>
            </w:pPr>
            <w:r w:rsidRPr="006375D5">
              <w:rPr>
                <w:rFonts w:ascii="Tahoma" w:hAnsi="Tahoma" w:cs="Tahoma"/>
                <w:sz w:val="13"/>
                <w:szCs w:val="13"/>
              </w:rPr>
              <w:t>В соответствии с представленными договорами аренды земельных участков(</w:t>
            </w:r>
            <w:proofErr w:type="spellStart"/>
            <w:r w:rsidRPr="006375D5">
              <w:rPr>
                <w:rFonts w:ascii="Tahoma" w:hAnsi="Tahoma" w:cs="Tahoma"/>
                <w:sz w:val="13"/>
                <w:szCs w:val="13"/>
              </w:rPr>
              <w:t>уведомлен.об</w:t>
            </w:r>
            <w:proofErr w:type="spellEnd"/>
            <w:r w:rsidRPr="006375D5">
              <w:rPr>
                <w:rFonts w:ascii="Tahoma" w:hAnsi="Tahoma" w:cs="Tahoma"/>
                <w:sz w:val="13"/>
                <w:szCs w:val="13"/>
              </w:rPr>
              <w:t xml:space="preserve"> изменении </w:t>
            </w:r>
            <w:proofErr w:type="spellStart"/>
            <w:r w:rsidRPr="006375D5">
              <w:rPr>
                <w:rFonts w:ascii="Tahoma" w:hAnsi="Tahoma" w:cs="Tahoma"/>
                <w:sz w:val="13"/>
                <w:szCs w:val="13"/>
              </w:rPr>
              <w:t>арендн.платы</w:t>
            </w:r>
            <w:proofErr w:type="spellEnd"/>
            <w:r w:rsidRPr="006375D5">
              <w:rPr>
                <w:rFonts w:ascii="Tahoma" w:hAnsi="Tahoma" w:cs="Tahoma"/>
                <w:sz w:val="13"/>
                <w:szCs w:val="13"/>
              </w:rPr>
              <w:t xml:space="preserve"> 2022 г) в доле выручки ТКО (321,96 тыс. руб.*44,36%) </w:t>
            </w:r>
          </w:p>
        </w:tc>
      </w:tr>
      <w:tr w:rsidR="006375D5" w:rsidRPr="006375D5" w14:paraId="1BF7DC98"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1540F08E"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7594655"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2.7</w:t>
            </w:r>
          </w:p>
        </w:tc>
        <w:tc>
          <w:tcPr>
            <w:tcW w:w="2589" w:type="dxa"/>
            <w:tcBorders>
              <w:top w:val="nil"/>
              <w:left w:val="nil"/>
              <w:bottom w:val="single" w:sz="4" w:space="0" w:color="BFBFBF"/>
              <w:right w:val="single" w:sz="4" w:space="0" w:color="BFBFBF"/>
            </w:tcBorders>
            <w:shd w:val="clear" w:color="auto" w:fill="auto"/>
            <w:vAlign w:val="center"/>
            <w:hideMark/>
          </w:tcPr>
          <w:p w14:paraId="36EC2769"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Прочие прямые расходы</w:t>
            </w:r>
          </w:p>
        </w:tc>
        <w:tc>
          <w:tcPr>
            <w:tcW w:w="910" w:type="dxa"/>
            <w:tcBorders>
              <w:top w:val="nil"/>
              <w:left w:val="nil"/>
              <w:bottom w:val="single" w:sz="4" w:space="0" w:color="BFBFBF"/>
              <w:right w:val="single" w:sz="4" w:space="0" w:color="BFBFBF"/>
            </w:tcBorders>
            <w:shd w:val="clear" w:color="auto" w:fill="auto"/>
            <w:vAlign w:val="center"/>
            <w:hideMark/>
          </w:tcPr>
          <w:p w14:paraId="1CB0BCC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43475C7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286,37</w:t>
            </w:r>
          </w:p>
        </w:tc>
        <w:tc>
          <w:tcPr>
            <w:tcW w:w="884" w:type="dxa"/>
            <w:tcBorders>
              <w:top w:val="nil"/>
              <w:left w:val="nil"/>
              <w:bottom w:val="single" w:sz="4" w:space="0" w:color="BFBFBF"/>
              <w:right w:val="single" w:sz="4" w:space="0" w:color="BFBFBF"/>
            </w:tcBorders>
            <w:shd w:val="clear" w:color="000000" w:fill="CCFFCC"/>
            <w:noWrap/>
            <w:vAlign w:val="center"/>
            <w:hideMark/>
          </w:tcPr>
          <w:p w14:paraId="23B2F4D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9 173,45</w:t>
            </w:r>
          </w:p>
        </w:tc>
        <w:tc>
          <w:tcPr>
            <w:tcW w:w="1110" w:type="dxa"/>
            <w:tcBorders>
              <w:top w:val="nil"/>
              <w:left w:val="nil"/>
              <w:bottom w:val="single" w:sz="4" w:space="0" w:color="BFBFBF"/>
              <w:right w:val="single" w:sz="4" w:space="0" w:color="BFBFBF"/>
            </w:tcBorders>
            <w:shd w:val="clear" w:color="000000" w:fill="CCFFCC"/>
            <w:noWrap/>
            <w:vAlign w:val="center"/>
            <w:hideMark/>
          </w:tcPr>
          <w:p w14:paraId="2368552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318,14</w:t>
            </w:r>
          </w:p>
        </w:tc>
        <w:tc>
          <w:tcPr>
            <w:tcW w:w="1067" w:type="dxa"/>
            <w:tcBorders>
              <w:top w:val="nil"/>
              <w:left w:val="nil"/>
              <w:bottom w:val="single" w:sz="4" w:space="0" w:color="BFBFBF"/>
              <w:right w:val="single" w:sz="4" w:space="0" w:color="BFBFBF"/>
            </w:tcBorders>
            <w:shd w:val="clear" w:color="000000" w:fill="CCFFCC"/>
            <w:noWrap/>
            <w:vAlign w:val="center"/>
            <w:hideMark/>
          </w:tcPr>
          <w:p w14:paraId="749823C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682,17</w:t>
            </w:r>
          </w:p>
        </w:tc>
        <w:tc>
          <w:tcPr>
            <w:tcW w:w="1062" w:type="dxa"/>
            <w:tcBorders>
              <w:top w:val="nil"/>
              <w:left w:val="nil"/>
              <w:bottom w:val="single" w:sz="4" w:space="0" w:color="BFBFBF"/>
              <w:right w:val="single" w:sz="4" w:space="0" w:color="BFBFBF"/>
            </w:tcBorders>
            <w:shd w:val="clear" w:color="000000" w:fill="CCFFCC"/>
            <w:noWrap/>
            <w:vAlign w:val="center"/>
            <w:hideMark/>
          </w:tcPr>
          <w:p w14:paraId="0BA10B8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2 382,00</w:t>
            </w:r>
          </w:p>
        </w:tc>
        <w:tc>
          <w:tcPr>
            <w:tcW w:w="1248" w:type="dxa"/>
            <w:tcBorders>
              <w:top w:val="nil"/>
              <w:left w:val="nil"/>
              <w:bottom w:val="single" w:sz="4" w:space="0" w:color="BFBFBF"/>
              <w:right w:val="single" w:sz="4" w:space="0" w:color="BFBFBF"/>
            </w:tcBorders>
            <w:shd w:val="clear" w:color="000000" w:fill="CCFFCC"/>
            <w:noWrap/>
            <w:vAlign w:val="center"/>
            <w:hideMark/>
          </w:tcPr>
          <w:p w14:paraId="3C44985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423,78</w:t>
            </w:r>
          </w:p>
        </w:tc>
        <w:tc>
          <w:tcPr>
            <w:tcW w:w="918" w:type="dxa"/>
            <w:tcBorders>
              <w:top w:val="nil"/>
              <w:left w:val="nil"/>
              <w:bottom w:val="single" w:sz="4" w:space="0" w:color="BFBFBF"/>
              <w:right w:val="single" w:sz="4" w:space="0" w:color="BFBFBF"/>
            </w:tcBorders>
            <w:shd w:val="clear" w:color="000000" w:fill="CCFFCC"/>
            <w:noWrap/>
            <w:vAlign w:val="center"/>
            <w:hideMark/>
          </w:tcPr>
          <w:p w14:paraId="2E95B22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211,89</w:t>
            </w:r>
          </w:p>
        </w:tc>
        <w:tc>
          <w:tcPr>
            <w:tcW w:w="918" w:type="dxa"/>
            <w:tcBorders>
              <w:top w:val="nil"/>
              <w:left w:val="nil"/>
              <w:bottom w:val="single" w:sz="4" w:space="0" w:color="BFBFBF"/>
              <w:right w:val="single" w:sz="4" w:space="0" w:color="BFBFBF"/>
            </w:tcBorders>
            <w:shd w:val="clear" w:color="000000" w:fill="CCFFCC"/>
            <w:noWrap/>
            <w:vAlign w:val="center"/>
            <w:hideMark/>
          </w:tcPr>
          <w:p w14:paraId="3FDF520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211,89</w:t>
            </w:r>
          </w:p>
        </w:tc>
        <w:tc>
          <w:tcPr>
            <w:tcW w:w="2734" w:type="dxa"/>
            <w:tcBorders>
              <w:top w:val="nil"/>
              <w:left w:val="nil"/>
              <w:bottom w:val="single" w:sz="4" w:space="0" w:color="BFBFBF"/>
              <w:right w:val="single" w:sz="4" w:space="0" w:color="BFBFBF"/>
            </w:tcBorders>
            <w:shd w:val="clear" w:color="000000" w:fill="FFFF99"/>
            <w:vAlign w:val="center"/>
            <w:hideMark/>
          </w:tcPr>
          <w:p w14:paraId="755A1581"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39CADAA1"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0ED667E6"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25C8A44"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w:t>
            </w:r>
          </w:p>
        </w:tc>
        <w:tc>
          <w:tcPr>
            <w:tcW w:w="2589" w:type="dxa"/>
            <w:tcBorders>
              <w:top w:val="nil"/>
              <w:left w:val="nil"/>
              <w:bottom w:val="single" w:sz="4" w:space="0" w:color="BFBFBF"/>
              <w:right w:val="single" w:sz="4" w:space="0" w:color="BFBFBF"/>
            </w:tcBorders>
            <w:shd w:val="clear" w:color="auto" w:fill="auto"/>
            <w:vAlign w:val="center"/>
            <w:hideMark/>
          </w:tcPr>
          <w:p w14:paraId="433136E2"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Увлажнение ТБО</w:t>
            </w:r>
          </w:p>
        </w:tc>
        <w:tc>
          <w:tcPr>
            <w:tcW w:w="910" w:type="dxa"/>
            <w:tcBorders>
              <w:top w:val="nil"/>
              <w:left w:val="nil"/>
              <w:bottom w:val="single" w:sz="4" w:space="0" w:color="BFBFBF"/>
              <w:right w:val="single" w:sz="4" w:space="0" w:color="BFBFBF"/>
            </w:tcBorders>
            <w:shd w:val="clear" w:color="auto" w:fill="auto"/>
            <w:vAlign w:val="center"/>
            <w:hideMark/>
          </w:tcPr>
          <w:p w14:paraId="52135052"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49FD39E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12A3EE4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35F9B21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473256C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7137E72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150,00</w:t>
            </w:r>
          </w:p>
        </w:tc>
        <w:tc>
          <w:tcPr>
            <w:tcW w:w="1248" w:type="dxa"/>
            <w:tcBorders>
              <w:top w:val="nil"/>
              <w:left w:val="nil"/>
              <w:bottom w:val="single" w:sz="4" w:space="0" w:color="BFBFBF"/>
              <w:right w:val="single" w:sz="4" w:space="0" w:color="BFBFBF"/>
            </w:tcBorders>
            <w:shd w:val="clear" w:color="000000" w:fill="FFFF99"/>
            <w:vAlign w:val="center"/>
            <w:hideMark/>
          </w:tcPr>
          <w:p w14:paraId="08AAF13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20F3F01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494E95E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val="restart"/>
            <w:tcBorders>
              <w:top w:val="nil"/>
              <w:left w:val="single" w:sz="4" w:space="0" w:color="BFBFBF"/>
              <w:bottom w:val="nil"/>
              <w:right w:val="single" w:sz="4" w:space="0" w:color="BFBFBF"/>
            </w:tcBorders>
            <w:shd w:val="clear" w:color="000000" w:fill="FFFF99"/>
            <w:vAlign w:val="center"/>
            <w:hideMark/>
          </w:tcPr>
          <w:p w14:paraId="66D94F7A"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Рассчитаны исходя из базового уровня операционных расходов 2023 года, с применением коэффициента индексации на 2024 год, рассчитанного в соответствии с Методическими указаниями (с учетом ИПЦ Минэкономразвития РФ  на 2024 год 107,2%, а также с учетом индекса эффективности операционных расходов 1%), с учетом изменения количества ТКО.</w:t>
            </w:r>
          </w:p>
        </w:tc>
      </w:tr>
      <w:tr w:rsidR="006375D5" w:rsidRPr="006375D5" w14:paraId="0A4804B2"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36322E2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E206116"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2.7.2</w:t>
            </w:r>
          </w:p>
        </w:tc>
        <w:tc>
          <w:tcPr>
            <w:tcW w:w="2589" w:type="dxa"/>
            <w:tcBorders>
              <w:top w:val="nil"/>
              <w:left w:val="nil"/>
              <w:bottom w:val="single" w:sz="4" w:space="0" w:color="BFBFBF"/>
              <w:right w:val="single" w:sz="4" w:space="0" w:color="BFBFBF"/>
            </w:tcBorders>
            <w:shd w:val="clear" w:color="auto" w:fill="auto"/>
            <w:vAlign w:val="center"/>
            <w:hideMark/>
          </w:tcPr>
          <w:p w14:paraId="7B394C33"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Изоляция уплотненных ТБО</w:t>
            </w:r>
          </w:p>
        </w:tc>
        <w:tc>
          <w:tcPr>
            <w:tcW w:w="910" w:type="dxa"/>
            <w:tcBorders>
              <w:top w:val="nil"/>
              <w:left w:val="nil"/>
              <w:bottom w:val="single" w:sz="4" w:space="0" w:color="BFBFBF"/>
              <w:right w:val="single" w:sz="4" w:space="0" w:color="BFBFBF"/>
            </w:tcBorders>
            <w:shd w:val="clear" w:color="auto" w:fill="auto"/>
            <w:vAlign w:val="center"/>
            <w:hideMark/>
          </w:tcPr>
          <w:p w14:paraId="602D3E1B"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42B47C2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210AF48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3C53A02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6F33F27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6E9106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300,00</w:t>
            </w:r>
          </w:p>
        </w:tc>
        <w:tc>
          <w:tcPr>
            <w:tcW w:w="1248" w:type="dxa"/>
            <w:tcBorders>
              <w:top w:val="nil"/>
              <w:left w:val="nil"/>
              <w:bottom w:val="single" w:sz="4" w:space="0" w:color="BFBFBF"/>
              <w:right w:val="single" w:sz="4" w:space="0" w:color="BFBFBF"/>
            </w:tcBorders>
            <w:shd w:val="clear" w:color="000000" w:fill="FFFF99"/>
            <w:vAlign w:val="center"/>
            <w:hideMark/>
          </w:tcPr>
          <w:p w14:paraId="2627052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41FE6D4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58B440F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162E538D" w14:textId="77777777" w:rsidR="006375D5" w:rsidRPr="006375D5" w:rsidRDefault="006375D5" w:rsidP="006375D5">
            <w:pPr>
              <w:rPr>
                <w:rFonts w:ascii="Tahoma" w:hAnsi="Tahoma" w:cs="Tahoma"/>
                <w:sz w:val="13"/>
                <w:szCs w:val="13"/>
              </w:rPr>
            </w:pPr>
          </w:p>
        </w:tc>
      </w:tr>
      <w:tr w:rsidR="006375D5" w:rsidRPr="006375D5" w14:paraId="55DF9BDD" w14:textId="77777777" w:rsidTr="006375D5">
        <w:trPr>
          <w:trHeight w:val="630"/>
          <w:jc w:val="center"/>
        </w:trPr>
        <w:tc>
          <w:tcPr>
            <w:tcW w:w="384" w:type="dxa"/>
            <w:tcBorders>
              <w:top w:val="nil"/>
              <w:left w:val="nil"/>
              <w:bottom w:val="nil"/>
              <w:right w:val="nil"/>
            </w:tcBorders>
            <w:shd w:val="clear" w:color="000000" w:fill="FFFF00"/>
            <w:noWrap/>
            <w:vAlign w:val="center"/>
            <w:hideMark/>
          </w:tcPr>
          <w:p w14:paraId="07E8C42F"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07BAF64D"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2.7.3</w:t>
            </w:r>
          </w:p>
        </w:tc>
        <w:tc>
          <w:tcPr>
            <w:tcW w:w="2589" w:type="dxa"/>
            <w:tcBorders>
              <w:top w:val="nil"/>
              <w:left w:val="nil"/>
              <w:bottom w:val="single" w:sz="4" w:space="0" w:color="BFBFBF"/>
              <w:right w:val="single" w:sz="4" w:space="0" w:color="BFBFBF"/>
            </w:tcBorders>
            <w:shd w:val="clear" w:color="000000" w:fill="CCFFFF"/>
            <w:vAlign w:val="center"/>
            <w:hideMark/>
          </w:tcPr>
          <w:p w14:paraId="2A87966E" w14:textId="77777777" w:rsidR="006375D5" w:rsidRPr="006375D5" w:rsidRDefault="006375D5" w:rsidP="006375D5">
            <w:pPr>
              <w:rPr>
                <w:rFonts w:ascii="Tahoma" w:hAnsi="Tahoma" w:cs="Tahoma"/>
                <w:sz w:val="13"/>
                <w:szCs w:val="13"/>
              </w:rPr>
            </w:pPr>
            <w:r w:rsidRPr="006375D5">
              <w:rPr>
                <w:rFonts w:ascii="Tahoma" w:hAnsi="Tahoma" w:cs="Tahoma"/>
                <w:sz w:val="13"/>
                <w:szCs w:val="13"/>
              </w:rPr>
              <w:t xml:space="preserve">Мониторинг состояния атмосферного </w:t>
            </w:r>
            <w:proofErr w:type="spellStart"/>
            <w:r w:rsidRPr="006375D5">
              <w:rPr>
                <w:rFonts w:ascii="Tahoma" w:hAnsi="Tahoma" w:cs="Tahoma"/>
                <w:sz w:val="13"/>
                <w:szCs w:val="13"/>
              </w:rPr>
              <w:t>воздуха,уровня</w:t>
            </w:r>
            <w:proofErr w:type="spellEnd"/>
            <w:r w:rsidRPr="006375D5">
              <w:rPr>
                <w:rFonts w:ascii="Tahoma" w:hAnsi="Tahoma" w:cs="Tahoma"/>
                <w:sz w:val="13"/>
                <w:szCs w:val="13"/>
              </w:rPr>
              <w:t xml:space="preserve"> шума, состояния почвы и другие анализы</w:t>
            </w:r>
          </w:p>
        </w:tc>
        <w:tc>
          <w:tcPr>
            <w:tcW w:w="910" w:type="dxa"/>
            <w:tcBorders>
              <w:top w:val="nil"/>
              <w:left w:val="nil"/>
              <w:bottom w:val="single" w:sz="4" w:space="0" w:color="BFBFBF"/>
              <w:right w:val="single" w:sz="4" w:space="0" w:color="BFBFBF"/>
            </w:tcBorders>
            <w:shd w:val="clear" w:color="auto" w:fill="auto"/>
            <w:vAlign w:val="center"/>
            <w:hideMark/>
          </w:tcPr>
          <w:p w14:paraId="2EA2C51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3570CA7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15,78</w:t>
            </w:r>
          </w:p>
        </w:tc>
        <w:tc>
          <w:tcPr>
            <w:tcW w:w="884" w:type="dxa"/>
            <w:tcBorders>
              <w:top w:val="nil"/>
              <w:left w:val="nil"/>
              <w:bottom w:val="single" w:sz="4" w:space="0" w:color="BFBFBF"/>
              <w:right w:val="single" w:sz="4" w:space="0" w:color="BFBFBF"/>
            </w:tcBorders>
            <w:shd w:val="clear" w:color="000000" w:fill="FFFF99"/>
            <w:vAlign w:val="center"/>
            <w:hideMark/>
          </w:tcPr>
          <w:p w14:paraId="43151F4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20,12</w:t>
            </w:r>
          </w:p>
        </w:tc>
        <w:tc>
          <w:tcPr>
            <w:tcW w:w="1110" w:type="dxa"/>
            <w:tcBorders>
              <w:top w:val="nil"/>
              <w:left w:val="nil"/>
              <w:bottom w:val="single" w:sz="4" w:space="0" w:color="BFBFBF"/>
              <w:right w:val="single" w:sz="4" w:space="0" w:color="BFBFBF"/>
            </w:tcBorders>
            <w:shd w:val="clear" w:color="000000" w:fill="FFFF99"/>
            <w:vAlign w:val="center"/>
            <w:hideMark/>
          </w:tcPr>
          <w:p w14:paraId="1C5D1ED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17,53</w:t>
            </w:r>
          </w:p>
        </w:tc>
        <w:tc>
          <w:tcPr>
            <w:tcW w:w="1067" w:type="dxa"/>
            <w:tcBorders>
              <w:top w:val="nil"/>
              <w:left w:val="nil"/>
              <w:bottom w:val="single" w:sz="4" w:space="0" w:color="BFBFBF"/>
              <w:right w:val="single" w:sz="4" w:space="0" w:color="BFBFBF"/>
            </w:tcBorders>
            <w:shd w:val="clear" w:color="000000" w:fill="FFFF99"/>
            <w:vAlign w:val="center"/>
            <w:hideMark/>
          </w:tcPr>
          <w:p w14:paraId="3B75CFB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37,58</w:t>
            </w:r>
          </w:p>
        </w:tc>
        <w:tc>
          <w:tcPr>
            <w:tcW w:w="1062" w:type="dxa"/>
            <w:tcBorders>
              <w:top w:val="nil"/>
              <w:left w:val="nil"/>
              <w:bottom w:val="single" w:sz="4" w:space="0" w:color="BFBFBF"/>
              <w:right w:val="single" w:sz="4" w:space="0" w:color="BFBFBF"/>
            </w:tcBorders>
            <w:shd w:val="clear" w:color="000000" w:fill="FFFF99"/>
            <w:vAlign w:val="center"/>
            <w:hideMark/>
          </w:tcPr>
          <w:p w14:paraId="31AF5C2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45,00</w:t>
            </w:r>
          </w:p>
        </w:tc>
        <w:tc>
          <w:tcPr>
            <w:tcW w:w="1248" w:type="dxa"/>
            <w:tcBorders>
              <w:top w:val="nil"/>
              <w:left w:val="nil"/>
              <w:bottom w:val="single" w:sz="4" w:space="0" w:color="BFBFBF"/>
              <w:right w:val="single" w:sz="4" w:space="0" w:color="BFBFBF"/>
            </w:tcBorders>
            <w:shd w:val="clear" w:color="000000" w:fill="FFFF99"/>
            <w:vAlign w:val="center"/>
            <w:hideMark/>
          </w:tcPr>
          <w:p w14:paraId="2F6E28F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23,35</w:t>
            </w:r>
          </w:p>
        </w:tc>
        <w:tc>
          <w:tcPr>
            <w:tcW w:w="918" w:type="dxa"/>
            <w:tcBorders>
              <w:top w:val="nil"/>
              <w:left w:val="nil"/>
              <w:bottom w:val="single" w:sz="4" w:space="0" w:color="BFBFBF"/>
              <w:right w:val="single" w:sz="4" w:space="0" w:color="BFBFBF"/>
            </w:tcBorders>
            <w:shd w:val="clear" w:color="000000" w:fill="FFFF99"/>
            <w:vAlign w:val="center"/>
            <w:hideMark/>
          </w:tcPr>
          <w:p w14:paraId="30276B4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11,67</w:t>
            </w:r>
          </w:p>
        </w:tc>
        <w:tc>
          <w:tcPr>
            <w:tcW w:w="918" w:type="dxa"/>
            <w:tcBorders>
              <w:top w:val="nil"/>
              <w:left w:val="nil"/>
              <w:bottom w:val="single" w:sz="4" w:space="0" w:color="BFBFBF"/>
              <w:right w:val="single" w:sz="4" w:space="0" w:color="BFBFBF"/>
            </w:tcBorders>
            <w:shd w:val="clear" w:color="000000" w:fill="FFFF99"/>
            <w:vAlign w:val="center"/>
            <w:hideMark/>
          </w:tcPr>
          <w:p w14:paraId="734BFFF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11,67</w:t>
            </w:r>
          </w:p>
        </w:tc>
        <w:tc>
          <w:tcPr>
            <w:tcW w:w="2734" w:type="dxa"/>
            <w:vMerge/>
            <w:tcBorders>
              <w:top w:val="nil"/>
              <w:left w:val="single" w:sz="4" w:space="0" w:color="BFBFBF"/>
              <w:bottom w:val="nil"/>
              <w:right w:val="single" w:sz="4" w:space="0" w:color="BFBFBF"/>
            </w:tcBorders>
            <w:vAlign w:val="center"/>
            <w:hideMark/>
          </w:tcPr>
          <w:p w14:paraId="45A7EA98" w14:textId="77777777" w:rsidR="006375D5" w:rsidRPr="006375D5" w:rsidRDefault="006375D5" w:rsidP="006375D5">
            <w:pPr>
              <w:rPr>
                <w:rFonts w:ascii="Tahoma" w:hAnsi="Tahoma" w:cs="Tahoma"/>
                <w:sz w:val="13"/>
                <w:szCs w:val="13"/>
              </w:rPr>
            </w:pPr>
          </w:p>
        </w:tc>
      </w:tr>
      <w:tr w:rsidR="006375D5" w:rsidRPr="006375D5" w14:paraId="18D41E27"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7E6B5488"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696F12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2.7.4</w:t>
            </w:r>
          </w:p>
        </w:tc>
        <w:tc>
          <w:tcPr>
            <w:tcW w:w="2589" w:type="dxa"/>
            <w:tcBorders>
              <w:top w:val="nil"/>
              <w:left w:val="nil"/>
              <w:bottom w:val="single" w:sz="4" w:space="0" w:color="BFBFBF"/>
              <w:right w:val="single" w:sz="4" w:space="0" w:color="BFBFBF"/>
            </w:tcBorders>
            <w:shd w:val="clear" w:color="000000" w:fill="CCFFFF"/>
            <w:vAlign w:val="center"/>
            <w:hideMark/>
          </w:tcPr>
          <w:p w14:paraId="17AE0F81" w14:textId="77777777" w:rsidR="006375D5" w:rsidRPr="006375D5" w:rsidRDefault="006375D5" w:rsidP="006375D5">
            <w:pPr>
              <w:rPr>
                <w:rFonts w:ascii="Tahoma" w:hAnsi="Tahoma" w:cs="Tahoma"/>
                <w:sz w:val="13"/>
                <w:szCs w:val="13"/>
              </w:rPr>
            </w:pPr>
            <w:r w:rsidRPr="006375D5">
              <w:rPr>
                <w:rFonts w:ascii="Tahoma" w:hAnsi="Tahoma" w:cs="Tahoma"/>
                <w:sz w:val="13"/>
                <w:szCs w:val="13"/>
              </w:rPr>
              <w:t>Материалы, З/Ч</w:t>
            </w:r>
          </w:p>
        </w:tc>
        <w:tc>
          <w:tcPr>
            <w:tcW w:w="910" w:type="dxa"/>
            <w:tcBorders>
              <w:top w:val="nil"/>
              <w:left w:val="nil"/>
              <w:bottom w:val="single" w:sz="4" w:space="0" w:color="BFBFBF"/>
              <w:right w:val="single" w:sz="4" w:space="0" w:color="BFBFBF"/>
            </w:tcBorders>
            <w:shd w:val="clear" w:color="auto" w:fill="auto"/>
            <w:vAlign w:val="center"/>
            <w:hideMark/>
          </w:tcPr>
          <w:p w14:paraId="0B95937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44720A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90,35</w:t>
            </w:r>
          </w:p>
        </w:tc>
        <w:tc>
          <w:tcPr>
            <w:tcW w:w="884" w:type="dxa"/>
            <w:tcBorders>
              <w:top w:val="nil"/>
              <w:left w:val="nil"/>
              <w:bottom w:val="single" w:sz="4" w:space="0" w:color="BFBFBF"/>
              <w:right w:val="single" w:sz="4" w:space="0" w:color="BFBFBF"/>
            </w:tcBorders>
            <w:shd w:val="clear" w:color="000000" w:fill="FFFF99"/>
            <w:vAlign w:val="center"/>
            <w:hideMark/>
          </w:tcPr>
          <w:p w14:paraId="37BBCFF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145,00</w:t>
            </w:r>
          </w:p>
        </w:tc>
        <w:tc>
          <w:tcPr>
            <w:tcW w:w="1110" w:type="dxa"/>
            <w:tcBorders>
              <w:top w:val="nil"/>
              <w:left w:val="nil"/>
              <w:bottom w:val="single" w:sz="4" w:space="0" w:color="BFBFBF"/>
              <w:right w:val="single" w:sz="4" w:space="0" w:color="BFBFBF"/>
            </w:tcBorders>
            <w:shd w:val="clear" w:color="000000" w:fill="FFFF99"/>
            <w:vAlign w:val="center"/>
            <w:hideMark/>
          </w:tcPr>
          <w:p w14:paraId="3B267D9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100,38</w:t>
            </w:r>
          </w:p>
        </w:tc>
        <w:tc>
          <w:tcPr>
            <w:tcW w:w="1067" w:type="dxa"/>
            <w:tcBorders>
              <w:top w:val="nil"/>
              <w:left w:val="nil"/>
              <w:bottom w:val="single" w:sz="4" w:space="0" w:color="BFBFBF"/>
              <w:right w:val="single" w:sz="4" w:space="0" w:color="BFBFBF"/>
            </w:tcBorders>
            <w:shd w:val="clear" w:color="000000" w:fill="FFFF99"/>
            <w:vAlign w:val="center"/>
            <w:hideMark/>
          </w:tcPr>
          <w:p w14:paraId="4EACE68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215,24</w:t>
            </w:r>
          </w:p>
        </w:tc>
        <w:tc>
          <w:tcPr>
            <w:tcW w:w="1062" w:type="dxa"/>
            <w:tcBorders>
              <w:top w:val="nil"/>
              <w:left w:val="nil"/>
              <w:bottom w:val="single" w:sz="4" w:space="0" w:color="BFBFBF"/>
              <w:right w:val="single" w:sz="4" w:space="0" w:color="BFBFBF"/>
            </w:tcBorders>
            <w:shd w:val="clear" w:color="000000" w:fill="FFFF99"/>
            <w:vAlign w:val="center"/>
            <w:hideMark/>
          </w:tcPr>
          <w:p w14:paraId="5A15306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400,00</w:t>
            </w:r>
          </w:p>
        </w:tc>
        <w:tc>
          <w:tcPr>
            <w:tcW w:w="1248" w:type="dxa"/>
            <w:tcBorders>
              <w:top w:val="nil"/>
              <w:left w:val="nil"/>
              <w:bottom w:val="single" w:sz="4" w:space="0" w:color="BFBFBF"/>
              <w:right w:val="single" w:sz="4" w:space="0" w:color="BFBFBF"/>
            </w:tcBorders>
            <w:shd w:val="clear" w:color="000000" w:fill="FFFF99"/>
            <w:vAlign w:val="center"/>
            <w:hideMark/>
          </w:tcPr>
          <w:p w14:paraId="79EF757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133,71</w:t>
            </w:r>
          </w:p>
        </w:tc>
        <w:tc>
          <w:tcPr>
            <w:tcW w:w="918" w:type="dxa"/>
            <w:tcBorders>
              <w:top w:val="nil"/>
              <w:left w:val="nil"/>
              <w:bottom w:val="single" w:sz="4" w:space="0" w:color="BFBFBF"/>
              <w:right w:val="single" w:sz="4" w:space="0" w:color="BFBFBF"/>
            </w:tcBorders>
            <w:shd w:val="clear" w:color="000000" w:fill="FFFF99"/>
            <w:vAlign w:val="center"/>
            <w:hideMark/>
          </w:tcPr>
          <w:p w14:paraId="727AA5C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66,85</w:t>
            </w:r>
          </w:p>
        </w:tc>
        <w:tc>
          <w:tcPr>
            <w:tcW w:w="918" w:type="dxa"/>
            <w:tcBorders>
              <w:top w:val="nil"/>
              <w:left w:val="nil"/>
              <w:bottom w:val="single" w:sz="4" w:space="0" w:color="BFBFBF"/>
              <w:right w:val="single" w:sz="4" w:space="0" w:color="BFBFBF"/>
            </w:tcBorders>
            <w:shd w:val="clear" w:color="000000" w:fill="FFFF99"/>
            <w:vAlign w:val="center"/>
            <w:hideMark/>
          </w:tcPr>
          <w:p w14:paraId="6636C93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66,85</w:t>
            </w:r>
          </w:p>
        </w:tc>
        <w:tc>
          <w:tcPr>
            <w:tcW w:w="2734" w:type="dxa"/>
            <w:vMerge/>
            <w:tcBorders>
              <w:top w:val="nil"/>
              <w:left w:val="single" w:sz="4" w:space="0" w:color="BFBFBF"/>
              <w:bottom w:val="nil"/>
              <w:right w:val="single" w:sz="4" w:space="0" w:color="BFBFBF"/>
            </w:tcBorders>
            <w:vAlign w:val="center"/>
            <w:hideMark/>
          </w:tcPr>
          <w:p w14:paraId="5ED1270E" w14:textId="77777777" w:rsidR="006375D5" w:rsidRPr="006375D5" w:rsidRDefault="006375D5" w:rsidP="006375D5">
            <w:pPr>
              <w:rPr>
                <w:rFonts w:ascii="Tahoma" w:hAnsi="Tahoma" w:cs="Tahoma"/>
                <w:sz w:val="13"/>
                <w:szCs w:val="13"/>
              </w:rPr>
            </w:pPr>
          </w:p>
        </w:tc>
      </w:tr>
      <w:tr w:rsidR="006375D5" w:rsidRPr="006375D5" w14:paraId="5D1DA713"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1C957E62"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E1E42A1"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2.7.5</w:t>
            </w:r>
          </w:p>
        </w:tc>
        <w:tc>
          <w:tcPr>
            <w:tcW w:w="2589" w:type="dxa"/>
            <w:tcBorders>
              <w:top w:val="nil"/>
              <w:left w:val="nil"/>
              <w:bottom w:val="single" w:sz="4" w:space="0" w:color="BFBFBF"/>
              <w:right w:val="single" w:sz="4" w:space="0" w:color="BFBFBF"/>
            </w:tcBorders>
            <w:shd w:val="clear" w:color="000000" w:fill="CCFFFF"/>
            <w:vAlign w:val="center"/>
            <w:hideMark/>
          </w:tcPr>
          <w:p w14:paraId="59EEE9D6" w14:textId="77777777" w:rsidR="006375D5" w:rsidRPr="006375D5" w:rsidRDefault="006375D5" w:rsidP="006375D5">
            <w:pPr>
              <w:rPr>
                <w:rFonts w:ascii="Tahoma" w:hAnsi="Tahoma" w:cs="Tahoma"/>
                <w:sz w:val="13"/>
                <w:szCs w:val="13"/>
              </w:rPr>
            </w:pPr>
            <w:r w:rsidRPr="006375D5">
              <w:rPr>
                <w:rFonts w:ascii="Tahoma" w:hAnsi="Tahoma" w:cs="Tahoma"/>
                <w:sz w:val="13"/>
                <w:szCs w:val="13"/>
              </w:rPr>
              <w:t>Ремонт ТНВД, генератора, форсунок</w:t>
            </w:r>
          </w:p>
        </w:tc>
        <w:tc>
          <w:tcPr>
            <w:tcW w:w="910" w:type="dxa"/>
            <w:tcBorders>
              <w:top w:val="nil"/>
              <w:left w:val="nil"/>
              <w:bottom w:val="single" w:sz="4" w:space="0" w:color="BFBFBF"/>
              <w:right w:val="single" w:sz="4" w:space="0" w:color="BFBFBF"/>
            </w:tcBorders>
            <w:shd w:val="clear" w:color="auto" w:fill="auto"/>
            <w:vAlign w:val="center"/>
            <w:hideMark/>
          </w:tcPr>
          <w:p w14:paraId="3D8D9E4B"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CFE7E2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4A39C4D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2541CB9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682D3FD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2AF80ED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095D931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5DFA18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4F45AF2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3F5C906E" w14:textId="77777777" w:rsidR="006375D5" w:rsidRPr="006375D5" w:rsidRDefault="006375D5" w:rsidP="006375D5">
            <w:pPr>
              <w:rPr>
                <w:rFonts w:ascii="Tahoma" w:hAnsi="Tahoma" w:cs="Tahoma"/>
                <w:sz w:val="13"/>
                <w:szCs w:val="13"/>
              </w:rPr>
            </w:pPr>
          </w:p>
        </w:tc>
      </w:tr>
      <w:tr w:rsidR="006375D5" w:rsidRPr="006375D5" w14:paraId="5C820320" w14:textId="77777777" w:rsidTr="006375D5">
        <w:trPr>
          <w:trHeight w:val="713"/>
          <w:jc w:val="center"/>
        </w:trPr>
        <w:tc>
          <w:tcPr>
            <w:tcW w:w="384" w:type="dxa"/>
            <w:tcBorders>
              <w:top w:val="nil"/>
              <w:left w:val="nil"/>
              <w:bottom w:val="nil"/>
              <w:right w:val="nil"/>
            </w:tcBorders>
            <w:shd w:val="clear" w:color="000000" w:fill="FFFF00"/>
            <w:noWrap/>
            <w:vAlign w:val="center"/>
            <w:hideMark/>
          </w:tcPr>
          <w:p w14:paraId="559F58F2"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D241BF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2.7.6</w:t>
            </w:r>
          </w:p>
        </w:tc>
        <w:tc>
          <w:tcPr>
            <w:tcW w:w="2589" w:type="dxa"/>
            <w:tcBorders>
              <w:top w:val="nil"/>
              <w:left w:val="nil"/>
              <w:bottom w:val="single" w:sz="4" w:space="0" w:color="BFBFBF"/>
              <w:right w:val="single" w:sz="4" w:space="0" w:color="BFBFBF"/>
            </w:tcBorders>
            <w:shd w:val="clear" w:color="000000" w:fill="CCFFFF"/>
            <w:vAlign w:val="center"/>
            <w:hideMark/>
          </w:tcPr>
          <w:p w14:paraId="4D51F40D" w14:textId="77777777" w:rsidR="006375D5" w:rsidRPr="006375D5" w:rsidRDefault="006375D5" w:rsidP="006375D5">
            <w:pPr>
              <w:rPr>
                <w:rFonts w:ascii="Tahoma" w:hAnsi="Tahoma" w:cs="Tahoma"/>
                <w:sz w:val="13"/>
                <w:szCs w:val="13"/>
              </w:rPr>
            </w:pPr>
            <w:r w:rsidRPr="006375D5">
              <w:rPr>
                <w:rFonts w:ascii="Tahoma" w:hAnsi="Tahoma" w:cs="Tahoma"/>
                <w:sz w:val="13"/>
                <w:szCs w:val="13"/>
              </w:rPr>
              <w:t xml:space="preserve">арендная плата за земельный участок в п. </w:t>
            </w:r>
            <w:proofErr w:type="spellStart"/>
            <w:r w:rsidRPr="006375D5">
              <w:rPr>
                <w:rFonts w:ascii="Tahoma" w:hAnsi="Tahoma" w:cs="Tahoma"/>
                <w:sz w:val="13"/>
                <w:szCs w:val="13"/>
              </w:rPr>
              <w:t>Карагайлинский</w:t>
            </w:r>
            <w:proofErr w:type="spellEnd"/>
            <w:r w:rsidRPr="006375D5">
              <w:rPr>
                <w:rFonts w:ascii="Tahoma" w:hAnsi="Tahoma" w:cs="Tahoma"/>
                <w:sz w:val="13"/>
                <w:szCs w:val="13"/>
              </w:rPr>
              <w:t xml:space="preserve"> под подъездной пусть к полигону ТБО</w:t>
            </w:r>
          </w:p>
        </w:tc>
        <w:tc>
          <w:tcPr>
            <w:tcW w:w="910" w:type="dxa"/>
            <w:tcBorders>
              <w:top w:val="nil"/>
              <w:left w:val="nil"/>
              <w:bottom w:val="single" w:sz="4" w:space="0" w:color="BFBFBF"/>
              <w:right w:val="single" w:sz="4" w:space="0" w:color="BFBFBF"/>
            </w:tcBorders>
            <w:shd w:val="clear" w:color="auto" w:fill="auto"/>
            <w:vAlign w:val="center"/>
            <w:hideMark/>
          </w:tcPr>
          <w:p w14:paraId="5C0C735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64B1713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06508BE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22,38</w:t>
            </w:r>
          </w:p>
        </w:tc>
        <w:tc>
          <w:tcPr>
            <w:tcW w:w="1110" w:type="dxa"/>
            <w:tcBorders>
              <w:top w:val="nil"/>
              <w:left w:val="nil"/>
              <w:bottom w:val="single" w:sz="4" w:space="0" w:color="BFBFBF"/>
              <w:right w:val="single" w:sz="4" w:space="0" w:color="BFBFBF"/>
            </w:tcBorders>
            <w:shd w:val="clear" w:color="000000" w:fill="FFFF99"/>
            <w:vAlign w:val="center"/>
            <w:hideMark/>
          </w:tcPr>
          <w:p w14:paraId="5B1385E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170544E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403195D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27,00</w:t>
            </w:r>
          </w:p>
        </w:tc>
        <w:tc>
          <w:tcPr>
            <w:tcW w:w="1248" w:type="dxa"/>
            <w:tcBorders>
              <w:top w:val="nil"/>
              <w:left w:val="nil"/>
              <w:bottom w:val="single" w:sz="4" w:space="0" w:color="BFBFBF"/>
              <w:right w:val="single" w:sz="4" w:space="0" w:color="BFBFBF"/>
            </w:tcBorders>
            <w:shd w:val="clear" w:color="000000" w:fill="FFFF99"/>
            <w:vAlign w:val="center"/>
            <w:hideMark/>
          </w:tcPr>
          <w:p w14:paraId="494ECC0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EF5D75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854458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03FB5895" w14:textId="77777777" w:rsidR="006375D5" w:rsidRPr="006375D5" w:rsidRDefault="006375D5" w:rsidP="006375D5">
            <w:pPr>
              <w:rPr>
                <w:rFonts w:ascii="Tahoma" w:hAnsi="Tahoma" w:cs="Tahoma"/>
                <w:sz w:val="13"/>
                <w:szCs w:val="13"/>
              </w:rPr>
            </w:pPr>
          </w:p>
        </w:tc>
      </w:tr>
      <w:tr w:rsidR="006375D5" w:rsidRPr="006375D5" w14:paraId="51C263CB" w14:textId="77777777" w:rsidTr="006375D5">
        <w:trPr>
          <w:trHeight w:val="697"/>
          <w:jc w:val="center"/>
        </w:trPr>
        <w:tc>
          <w:tcPr>
            <w:tcW w:w="384" w:type="dxa"/>
            <w:tcBorders>
              <w:top w:val="nil"/>
              <w:left w:val="nil"/>
              <w:bottom w:val="nil"/>
              <w:right w:val="nil"/>
            </w:tcBorders>
            <w:shd w:val="clear" w:color="000000" w:fill="FFFF00"/>
            <w:noWrap/>
            <w:vAlign w:val="center"/>
            <w:hideMark/>
          </w:tcPr>
          <w:p w14:paraId="02BEC8E8"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C2E1D6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2.7.7</w:t>
            </w:r>
          </w:p>
        </w:tc>
        <w:tc>
          <w:tcPr>
            <w:tcW w:w="2589" w:type="dxa"/>
            <w:tcBorders>
              <w:top w:val="nil"/>
              <w:left w:val="nil"/>
              <w:bottom w:val="single" w:sz="4" w:space="0" w:color="BFBFBF"/>
              <w:right w:val="single" w:sz="4" w:space="0" w:color="BFBFBF"/>
            </w:tcBorders>
            <w:shd w:val="clear" w:color="000000" w:fill="CCFFFF"/>
            <w:vAlign w:val="center"/>
            <w:hideMark/>
          </w:tcPr>
          <w:p w14:paraId="402C0B29" w14:textId="77777777" w:rsidR="006375D5" w:rsidRPr="006375D5" w:rsidRDefault="006375D5" w:rsidP="006375D5">
            <w:pPr>
              <w:rPr>
                <w:rFonts w:ascii="Tahoma" w:hAnsi="Tahoma" w:cs="Tahoma"/>
                <w:sz w:val="13"/>
                <w:szCs w:val="13"/>
              </w:rPr>
            </w:pPr>
            <w:r w:rsidRPr="006375D5">
              <w:rPr>
                <w:rFonts w:ascii="Tahoma" w:hAnsi="Tahoma" w:cs="Tahoma"/>
                <w:sz w:val="13"/>
                <w:szCs w:val="13"/>
              </w:rPr>
              <w:t>выполнение работ по отнесению отхода к конкретному классу опасности, включая паспортизацию</w:t>
            </w:r>
          </w:p>
        </w:tc>
        <w:tc>
          <w:tcPr>
            <w:tcW w:w="910" w:type="dxa"/>
            <w:tcBorders>
              <w:top w:val="nil"/>
              <w:left w:val="nil"/>
              <w:bottom w:val="single" w:sz="4" w:space="0" w:color="BFBFBF"/>
              <w:right w:val="single" w:sz="4" w:space="0" w:color="BFBFBF"/>
            </w:tcBorders>
            <w:shd w:val="clear" w:color="auto" w:fill="auto"/>
            <w:vAlign w:val="center"/>
            <w:hideMark/>
          </w:tcPr>
          <w:p w14:paraId="74B4FA9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5DFE2C6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7AFA321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6B5FE7C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594AC3D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2447B1C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6D7CBCC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562AD5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15A1432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669A8A8E" w14:textId="77777777" w:rsidR="006375D5" w:rsidRPr="006375D5" w:rsidRDefault="006375D5" w:rsidP="006375D5">
            <w:pPr>
              <w:rPr>
                <w:rFonts w:ascii="Tahoma" w:hAnsi="Tahoma" w:cs="Tahoma"/>
                <w:sz w:val="13"/>
                <w:szCs w:val="13"/>
              </w:rPr>
            </w:pPr>
          </w:p>
        </w:tc>
      </w:tr>
      <w:tr w:rsidR="006375D5" w:rsidRPr="006375D5" w14:paraId="167C1A6C"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297B4667"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948A73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2.7.8</w:t>
            </w:r>
          </w:p>
        </w:tc>
        <w:tc>
          <w:tcPr>
            <w:tcW w:w="2589" w:type="dxa"/>
            <w:tcBorders>
              <w:top w:val="nil"/>
              <w:left w:val="nil"/>
              <w:bottom w:val="single" w:sz="4" w:space="0" w:color="BFBFBF"/>
              <w:right w:val="single" w:sz="4" w:space="0" w:color="BFBFBF"/>
            </w:tcBorders>
            <w:shd w:val="clear" w:color="000000" w:fill="CCFFFF"/>
            <w:vAlign w:val="center"/>
            <w:hideMark/>
          </w:tcPr>
          <w:p w14:paraId="73440C52"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разработка проекта ПДВ</w:t>
            </w:r>
          </w:p>
        </w:tc>
        <w:tc>
          <w:tcPr>
            <w:tcW w:w="910" w:type="dxa"/>
            <w:tcBorders>
              <w:top w:val="nil"/>
              <w:left w:val="nil"/>
              <w:bottom w:val="single" w:sz="4" w:space="0" w:color="BFBFBF"/>
              <w:right w:val="single" w:sz="4" w:space="0" w:color="BFBFBF"/>
            </w:tcBorders>
            <w:shd w:val="clear" w:color="auto" w:fill="auto"/>
            <w:vAlign w:val="center"/>
            <w:hideMark/>
          </w:tcPr>
          <w:p w14:paraId="1499A51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655F549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153C507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8 390,00</w:t>
            </w:r>
          </w:p>
        </w:tc>
        <w:tc>
          <w:tcPr>
            <w:tcW w:w="1110" w:type="dxa"/>
            <w:tcBorders>
              <w:top w:val="nil"/>
              <w:left w:val="nil"/>
              <w:bottom w:val="single" w:sz="4" w:space="0" w:color="BFBFBF"/>
              <w:right w:val="single" w:sz="4" w:space="0" w:color="BFBFBF"/>
            </w:tcBorders>
            <w:shd w:val="clear" w:color="000000" w:fill="FFFF99"/>
            <w:vAlign w:val="center"/>
            <w:hideMark/>
          </w:tcPr>
          <w:p w14:paraId="45E8910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06103CD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7FADDA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2E15DF1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181CD25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24BD608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102C81CC" w14:textId="77777777" w:rsidR="006375D5" w:rsidRPr="006375D5" w:rsidRDefault="006375D5" w:rsidP="006375D5">
            <w:pPr>
              <w:rPr>
                <w:rFonts w:ascii="Tahoma" w:hAnsi="Tahoma" w:cs="Tahoma"/>
                <w:sz w:val="13"/>
                <w:szCs w:val="13"/>
              </w:rPr>
            </w:pPr>
          </w:p>
        </w:tc>
      </w:tr>
      <w:tr w:rsidR="006375D5" w:rsidRPr="006375D5" w14:paraId="6306048B"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320E5443"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AC35C90"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2.7.9</w:t>
            </w:r>
          </w:p>
        </w:tc>
        <w:tc>
          <w:tcPr>
            <w:tcW w:w="2589" w:type="dxa"/>
            <w:tcBorders>
              <w:top w:val="nil"/>
              <w:left w:val="nil"/>
              <w:bottom w:val="single" w:sz="4" w:space="0" w:color="BFBFBF"/>
              <w:right w:val="single" w:sz="4" w:space="0" w:color="BFBFBF"/>
            </w:tcBorders>
            <w:shd w:val="clear" w:color="000000" w:fill="CCFFFF"/>
            <w:vAlign w:val="center"/>
            <w:hideMark/>
          </w:tcPr>
          <w:p w14:paraId="63C2F26D" w14:textId="77777777" w:rsidR="006375D5" w:rsidRPr="006375D5" w:rsidRDefault="006375D5" w:rsidP="006375D5">
            <w:pPr>
              <w:rPr>
                <w:rFonts w:ascii="Tahoma" w:hAnsi="Tahoma" w:cs="Tahoma"/>
                <w:sz w:val="13"/>
                <w:szCs w:val="13"/>
              </w:rPr>
            </w:pPr>
            <w:r w:rsidRPr="006375D5">
              <w:rPr>
                <w:rFonts w:ascii="Tahoma" w:hAnsi="Tahoma" w:cs="Tahoma"/>
                <w:sz w:val="13"/>
                <w:szCs w:val="13"/>
              </w:rPr>
              <w:t>Автозапчасти бульдозер</w:t>
            </w:r>
          </w:p>
        </w:tc>
        <w:tc>
          <w:tcPr>
            <w:tcW w:w="910" w:type="dxa"/>
            <w:tcBorders>
              <w:top w:val="nil"/>
              <w:left w:val="nil"/>
              <w:bottom w:val="single" w:sz="4" w:space="0" w:color="BFBFBF"/>
              <w:right w:val="single" w:sz="4" w:space="0" w:color="BFBFBF"/>
            </w:tcBorders>
            <w:shd w:val="clear" w:color="auto" w:fill="auto"/>
            <w:vAlign w:val="center"/>
            <w:hideMark/>
          </w:tcPr>
          <w:p w14:paraId="48DB31F0"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1C17A51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5224780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88,70</w:t>
            </w:r>
          </w:p>
        </w:tc>
        <w:tc>
          <w:tcPr>
            <w:tcW w:w="1110" w:type="dxa"/>
            <w:tcBorders>
              <w:top w:val="nil"/>
              <w:left w:val="nil"/>
              <w:bottom w:val="single" w:sz="4" w:space="0" w:color="BFBFBF"/>
              <w:right w:val="single" w:sz="4" w:space="0" w:color="BFBFBF"/>
            </w:tcBorders>
            <w:shd w:val="clear" w:color="000000" w:fill="FFFF99"/>
            <w:vAlign w:val="center"/>
            <w:hideMark/>
          </w:tcPr>
          <w:p w14:paraId="5C1EAD1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1FE33CC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6BA0381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300,00</w:t>
            </w:r>
          </w:p>
        </w:tc>
        <w:tc>
          <w:tcPr>
            <w:tcW w:w="1248" w:type="dxa"/>
            <w:tcBorders>
              <w:top w:val="nil"/>
              <w:left w:val="nil"/>
              <w:bottom w:val="single" w:sz="4" w:space="0" w:color="BFBFBF"/>
              <w:right w:val="single" w:sz="4" w:space="0" w:color="BFBFBF"/>
            </w:tcBorders>
            <w:shd w:val="clear" w:color="000000" w:fill="FFFF99"/>
            <w:vAlign w:val="center"/>
            <w:hideMark/>
          </w:tcPr>
          <w:p w14:paraId="7C94F6B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79C8B57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23E5CBD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41C94FC5" w14:textId="77777777" w:rsidR="006375D5" w:rsidRPr="006375D5" w:rsidRDefault="006375D5" w:rsidP="006375D5">
            <w:pPr>
              <w:rPr>
                <w:rFonts w:ascii="Tahoma" w:hAnsi="Tahoma" w:cs="Tahoma"/>
                <w:sz w:val="13"/>
                <w:szCs w:val="13"/>
              </w:rPr>
            </w:pPr>
          </w:p>
        </w:tc>
      </w:tr>
      <w:tr w:rsidR="006375D5" w:rsidRPr="006375D5" w14:paraId="77846C95"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78E9296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3E542C2"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2.7.10</w:t>
            </w:r>
          </w:p>
        </w:tc>
        <w:tc>
          <w:tcPr>
            <w:tcW w:w="2589" w:type="dxa"/>
            <w:tcBorders>
              <w:top w:val="nil"/>
              <w:left w:val="nil"/>
              <w:bottom w:val="single" w:sz="4" w:space="0" w:color="BFBFBF"/>
              <w:right w:val="single" w:sz="4" w:space="0" w:color="BFBFBF"/>
            </w:tcBorders>
            <w:shd w:val="clear" w:color="000000" w:fill="CCFFFF"/>
            <w:vAlign w:val="center"/>
            <w:hideMark/>
          </w:tcPr>
          <w:p w14:paraId="2D3EE21F" w14:textId="77777777" w:rsidR="006375D5" w:rsidRPr="006375D5" w:rsidRDefault="006375D5" w:rsidP="006375D5">
            <w:pPr>
              <w:rPr>
                <w:rFonts w:ascii="Tahoma" w:hAnsi="Tahoma" w:cs="Tahoma"/>
                <w:sz w:val="13"/>
                <w:szCs w:val="13"/>
              </w:rPr>
            </w:pPr>
            <w:r w:rsidRPr="006375D5">
              <w:rPr>
                <w:rFonts w:ascii="Tahoma" w:hAnsi="Tahoma" w:cs="Tahoma"/>
                <w:sz w:val="13"/>
                <w:szCs w:val="13"/>
              </w:rPr>
              <w:t>Поверка весов автомобильных</w:t>
            </w:r>
          </w:p>
        </w:tc>
        <w:tc>
          <w:tcPr>
            <w:tcW w:w="910" w:type="dxa"/>
            <w:tcBorders>
              <w:top w:val="nil"/>
              <w:left w:val="nil"/>
              <w:bottom w:val="single" w:sz="4" w:space="0" w:color="BFBFBF"/>
              <w:right w:val="single" w:sz="4" w:space="0" w:color="BFBFBF"/>
            </w:tcBorders>
            <w:shd w:val="clear" w:color="auto" w:fill="auto"/>
            <w:vAlign w:val="center"/>
            <w:hideMark/>
          </w:tcPr>
          <w:p w14:paraId="60758A57"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1849059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446877D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70,12</w:t>
            </w:r>
          </w:p>
        </w:tc>
        <w:tc>
          <w:tcPr>
            <w:tcW w:w="1110" w:type="dxa"/>
            <w:tcBorders>
              <w:top w:val="nil"/>
              <w:left w:val="nil"/>
              <w:bottom w:val="single" w:sz="4" w:space="0" w:color="BFBFBF"/>
              <w:right w:val="single" w:sz="4" w:space="0" w:color="BFBFBF"/>
            </w:tcBorders>
            <w:shd w:val="clear" w:color="000000" w:fill="FFFF99"/>
            <w:vAlign w:val="center"/>
            <w:hideMark/>
          </w:tcPr>
          <w:p w14:paraId="76C9D12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76A073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79A44DA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90,00</w:t>
            </w:r>
          </w:p>
        </w:tc>
        <w:tc>
          <w:tcPr>
            <w:tcW w:w="1248" w:type="dxa"/>
            <w:tcBorders>
              <w:top w:val="nil"/>
              <w:left w:val="nil"/>
              <w:bottom w:val="single" w:sz="4" w:space="0" w:color="BFBFBF"/>
              <w:right w:val="single" w:sz="4" w:space="0" w:color="BFBFBF"/>
            </w:tcBorders>
            <w:shd w:val="clear" w:color="000000" w:fill="FFFF99"/>
            <w:vAlign w:val="center"/>
            <w:hideMark/>
          </w:tcPr>
          <w:p w14:paraId="2F43FD1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5E51849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785987B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1DB9AF3D" w14:textId="77777777" w:rsidR="006375D5" w:rsidRPr="006375D5" w:rsidRDefault="006375D5" w:rsidP="006375D5">
            <w:pPr>
              <w:rPr>
                <w:rFonts w:ascii="Tahoma" w:hAnsi="Tahoma" w:cs="Tahoma"/>
                <w:sz w:val="13"/>
                <w:szCs w:val="13"/>
              </w:rPr>
            </w:pPr>
          </w:p>
        </w:tc>
      </w:tr>
      <w:tr w:rsidR="006375D5" w:rsidRPr="006375D5" w14:paraId="24C0CC1C" w14:textId="77777777" w:rsidTr="006375D5">
        <w:trPr>
          <w:trHeight w:val="746"/>
          <w:jc w:val="center"/>
        </w:trPr>
        <w:tc>
          <w:tcPr>
            <w:tcW w:w="384" w:type="dxa"/>
            <w:tcBorders>
              <w:top w:val="nil"/>
              <w:left w:val="nil"/>
              <w:bottom w:val="nil"/>
              <w:right w:val="nil"/>
            </w:tcBorders>
            <w:shd w:val="clear" w:color="000000" w:fill="FFFF00"/>
            <w:noWrap/>
            <w:vAlign w:val="center"/>
            <w:hideMark/>
          </w:tcPr>
          <w:p w14:paraId="2E467D87"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14A5F03"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2.7.11</w:t>
            </w:r>
          </w:p>
        </w:tc>
        <w:tc>
          <w:tcPr>
            <w:tcW w:w="2589" w:type="dxa"/>
            <w:tcBorders>
              <w:top w:val="nil"/>
              <w:left w:val="nil"/>
              <w:bottom w:val="single" w:sz="4" w:space="0" w:color="BFBFBF"/>
              <w:right w:val="single" w:sz="4" w:space="0" w:color="BFBFBF"/>
            </w:tcBorders>
            <w:shd w:val="clear" w:color="000000" w:fill="CCFFFF"/>
            <w:vAlign w:val="center"/>
            <w:hideMark/>
          </w:tcPr>
          <w:p w14:paraId="7D2BCE0D" w14:textId="77777777" w:rsidR="006375D5" w:rsidRPr="006375D5" w:rsidRDefault="006375D5" w:rsidP="006375D5">
            <w:pPr>
              <w:rPr>
                <w:rFonts w:ascii="Tahoma" w:hAnsi="Tahoma" w:cs="Tahoma"/>
                <w:sz w:val="13"/>
                <w:szCs w:val="13"/>
              </w:rPr>
            </w:pPr>
            <w:r w:rsidRPr="006375D5">
              <w:rPr>
                <w:rFonts w:ascii="Tahoma" w:hAnsi="Tahoma" w:cs="Tahoma"/>
                <w:sz w:val="13"/>
                <w:szCs w:val="13"/>
              </w:rPr>
              <w:t xml:space="preserve">обучение, </w:t>
            </w:r>
            <w:proofErr w:type="spellStart"/>
            <w:r w:rsidRPr="006375D5">
              <w:rPr>
                <w:rFonts w:ascii="Tahoma" w:hAnsi="Tahoma" w:cs="Tahoma"/>
                <w:sz w:val="13"/>
                <w:szCs w:val="13"/>
              </w:rPr>
              <w:t>профф.подготовка</w:t>
            </w:r>
            <w:proofErr w:type="spellEnd"/>
            <w:r w:rsidRPr="006375D5">
              <w:rPr>
                <w:rFonts w:ascii="Tahoma" w:hAnsi="Tahoma" w:cs="Tahoma"/>
                <w:sz w:val="13"/>
                <w:szCs w:val="13"/>
              </w:rPr>
              <w:t xml:space="preserve"> лиц на право работы с отходами 1-4 класса</w:t>
            </w:r>
          </w:p>
        </w:tc>
        <w:tc>
          <w:tcPr>
            <w:tcW w:w="910" w:type="dxa"/>
            <w:tcBorders>
              <w:top w:val="nil"/>
              <w:left w:val="nil"/>
              <w:bottom w:val="single" w:sz="4" w:space="0" w:color="BFBFBF"/>
              <w:right w:val="single" w:sz="4" w:space="0" w:color="BFBFBF"/>
            </w:tcBorders>
            <w:shd w:val="clear" w:color="auto" w:fill="auto"/>
            <w:vAlign w:val="center"/>
            <w:hideMark/>
          </w:tcPr>
          <w:p w14:paraId="148CD25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96F2D8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3933460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15,47</w:t>
            </w:r>
          </w:p>
        </w:tc>
        <w:tc>
          <w:tcPr>
            <w:tcW w:w="1110" w:type="dxa"/>
            <w:tcBorders>
              <w:top w:val="nil"/>
              <w:left w:val="nil"/>
              <w:bottom w:val="single" w:sz="4" w:space="0" w:color="BFBFBF"/>
              <w:right w:val="single" w:sz="4" w:space="0" w:color="BFBFBF"/>
            </w:tcBorders>
            <w:shd w:val="clear" w:color="000000" w:fill="FFFF99"/>
            <w:vAlign w:val="center"/>
            <w:hideMark/>
          </w:tcPr>
          <w:p w14:paraId="7F1333A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1EB203E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2E4BCA2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100,00</w:t>
            </w:r>
          </w:p>
        </w:tc>
        <w:tc>
          <w:tcPr>
            <w:tcW w:w="1248" w:type="dxa"/>
            <w:tcBorders>
              <w:top w:val="nil"/>
              <w:left w:val="nil"/>
              <w:bottom w:val="single" w:sz="4" w:space="0" w:color="BFBFBF"/>
              <w:right w:val="single" w:sz="4" w:space="0" w:color="BFBFBF"/>
            </w:tcBorders>
            <w:shd w:val="clear" w:color="000000" w:fill="FFFF99"/>
            <w:vAlign w:val="center"/>
            <w:hideMark/>
          </w:tcPr>
          <w:p w14:paraId="2C96CD8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30567C1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0E3815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32E560D6" w14:textId="77777777" w:rsidR="006375D5" w:rsidRPr="006375D5" w:rsidRDefault="006375D5" w:rsidP="006375D5">
            <w:pPr>
              <w:rPr>
                <w:rFonts w:ascii="Tahoma" w:hAnsi="Tahoma" w:cs="Tahoma"/>
                <w:sz w:val="13"/>
                <w:szCs w:val="13"/>
              </w:rPr>
            </w:pPr>
          </w:p>
        </w:tc>
      </w:tr>
      <w:tr w:rsidR="006375D5" w:rsidRPr="006375D5" w14:paraId="1830BA7C" w14:textId="77777777" w:rsidTr="006375D5">
        <w:trPr>
          <w:trHeight w:val="530"/>
          <w:jc w:val="center"/>
        </w:trPr>
        <w:tc>
          <w:tcPr>
            <w:tcW w:w="384" w:type="dxa"/>
            <w:tcBorders>
              <w:top w:val="nil"/>
              <w:left w:val="nil"/>
              <w:bottom w:val="nil"/>
              <w:right w:val="nil"/>
            </w:tcBorders>
            <w:shd w:val="clear" w:color="000000" w:fill="FFFF00"/>
            <w:noWrap/>
            <w:vAlign w:val="center"/>
            <w:hideMark/>
          </w:tcPr>
          <w:p w14:paraId="13630F66"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A52873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2.7.12</w:t>
            </w:r>
          </w:p>
        </w:tc>
        <w:tc>
          <w:tcPr>
            <w:tcW w:w="2589" w:type="dxa"/>
            <w:tcBorders>
              <w:top w:val="nil"/>
              <w:left w:val="nil"/>
              <w:bottom w:val="single" w:sz="4" w:space="0" w:color="BFBFBF"/>
              <w:right w:val="single" w:sz="4" w:space="0" w:color="BFBFBF"/>
            </w:tcBorders>
            <w:shd w:val="clear" w:color="000000" w:fill="CCFFFF"/>
            <w:vAlign w:val="center"/>
            <w:hideMark/>
          </w:tcPr>
          <w:p w14:paraId="2B1B4D26"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разработка проекта нормативов образования отходов и лимитов на их размещение</w:t>
            </w:r>
          </w:p>
        </w:tc>
        <w:tc>
          <w:tcPr>
            <w:tcW w:w="910" w:type="dxa"/>
            <w:tcBorders>
              <w:top w:val="nil"/>
              <w:left w:val="nil"/>
              <w:bottom w:val="single" w:sz="4" w:space="0" w:color="BFBFBF"/>
              <w:right w:val="single" w:sz="4" w:space="0" w:color="BFBFBF"/>
            </w:tcBorders>
            <w:shd w:val="clear" w:color="auto" w:fill="auto"/>
            <w:vAlign w:val="center"/>
            <w:hideMark/>
          </w:tcPr>
          <w:p w14:paraId="516B7116"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21DE415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667E8DF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2018F5E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789E691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7032B72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64AA241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E388CF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A8468B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14B25342" w14:textId="77777777" w:rsidR="006375D5" w:rsidRPr="006375D5" w:rsidRDefault="006375D5" w:rsidP="006375D5">
            <w:pPr>
              <w:rPr>
                <w:rFonts w:ascii="Tahoma" w:hAnsi="Tahoma" w:cs="Tahoma"/>
                <w:sz w:val="13"/>
                <w:szCs w:val="13"/>
              </w:rPr>
            </w:pPr>
          </w:p>
        </w:tc>
      </w:tr>
      <w:tr w:rsidR="006375D5" w:rsidRPr="006375D5" w14:paraId="0FEE743D"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206EE0AB"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8ADCDB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2.7.13</w:t>
            </w:r>
          </w:p>
        </w:tc>
        <w:tc>
          <w:tcPr>
            <w:tcW w:w="2589" w:type="dxa"/>
            <w:tcBorders>
              <w:top w:val="nil"/>
              <w:left w:val="nil"/>
              <w:bottom w:val="single" w:sz="4" w:space="0" w:color="BFBFBF"/>
              <w:right w:val="single" w:sz="4" w:space="0" w:color="BFBFBF"/>
            </w:tcBorders>
            <w:shd w:val="clear" w:color="000000" w:fill="CCFFFF"/>
            <w:vAlign w:val="center"/>
            <w:hideMark/>
          </w:tcPr>
          <w:p w14:paraId="1EBAF91F" w14:textId="77777777" w:rsidR="006375D5" w:rsidRPr="006375D5" w:rsidRDefault="006375D5" w:rsidP="006375D5">
            <w:pPr>
              <w:rPr>
                <w:rFonts w:ascii="Tahoma" w:hAnsi="Tahoma" w:cs="Tahoma"/>
                <w:sz w:val="13"/>
                <w:szCs w:val="13"/>
              </w:rPr>
            </w:pPr>
            <w:r w:rsidRPr="006375D5">
              <w:rPr>
                <w:rFonts w:ascii="Tahoma" w:hAnsi="Tahoma" w:cs="Tahoma"/>
                <w:sz w:val="13"/>
                <w:szCs w:val="13"/>
              </w:rPr>
              <w:t>дизтопливо бульдозер</w:t>
            </w:r>
          </w:p>
        </w:tc>
        <w:tc>
          <w:tcPr>
            <w:tcW w:w="910" w:type="dxa"/>
            <w:tcBorders>
              <w:top w:val="nil"/>
              <w:left w:val="nil"/>
              <w:bottom w:val="single" w:sz="4" w:space="0" w:color="BFBFBF"/>
              <w:right w:val="single" w:sz="4" w:space="0" w:color="BFBFBF"/>
            </w:tcBorders>
            <w:shd w:val="clear" w:color="auto" w:fill="auto"/>
            <w:vAlign w:val="center"/>
            <w:hideMark/>
          </w:tcPr>
          <w:p w14:paraId="05F3E0D9"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8059C5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0A4C196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2476CC0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7C7CD81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5C7ADE1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70A8172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7B8D802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7E7AF09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4D6DFF78" w14:textId="77777777" w:rsidR="006375D5" w:rsidRPr="006375D5" w:rsidRDefault="006375D5" w:rsidP="006375D5">
            <w:pPr>
              <w:rPr>
                <w:rFonts w:ascii="Tahoma" w:hAnsi="Tahoma" w:cs="Tahoma"/>
                <w:sz w:val="13"/>
                <w:szCs w:val="13"/>
              </w:rPr>
            </w:pPr>
          </w:p>
        </w:tc>
      </w:tr>
      <w:tr w:rsidR="006375D5" w:rsidRPr="006375D5" w14:paraId="1DAD68A1" w14:textId="77777777" w:rsidTr="006375D5">
        <w:trPr>
          <w:trHeight w:val="563"/>
          <w:jc w:val="center"/>
        </w:trPr>
        <w:tc>
          <w:tcPr>
            <w:tcW w:w="384" w:type="dxa"/>
            <w:tcBorders>
              <w:top w:val="nil"/>
              <w:left w:val="nil"/>
              <w:bottom w:val="nil"/>
              <w:right w:val="nil"/>
            </w:tcBorders>
            <w:shd w:val="clear" w:color="000000" w:fill="FFFF00"/>
            <w:noWrap/>
            <w:vAlign w:val="center"/>
            <w:hideMark/>
          </w:tcPr>
          <w:p w14:paraId="49EE133D"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4D64E526"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2.7.14</w:t>
            </w:r>
          </w:p>
        </w:tc>
        <w:tc>
          <w:tcPr>
            <w:tcW w:w="2589" w:type="dxa"/>
            <w:tcBorders>
              <w:top w:val="nil"/>
              <w:left w:val="nil"/>
              <w:bottom w:val="single" w:sz="4" w:space="0" w:color="BFBFBF"/>
              <w:right w:val="single" w:sz="4" w:space="0" w:color="BFBFBF"/>
            </w:tcBorders>
            <w:shd w:val="clear" w:color="000000" w:fill="CCFFFF"/>
            <w:vAlign w:val="center"/>
            <w:hideMark/>
          </w:tcPr>
          <w:p w14:paraId="32B7C26A" w14:textId="77777777" w:rsidR="006375D5" w:rsidRPr="006375D5" w:rsidRDefault="006375D5" w:rsidP="006375D5">
            <w:pPr>
              <w:rPr>
                <w:rFonts w:ascii="Tahoma" w:hAnsi="Tahoma" w:cs="Tahoma"/>
                <w:sz w:val="13"/>
                <w:szCs w:val="13"/>
              </w:rPr>
            </w:pPr>
            <w:r w:rsidRPr="006375D5">
              <w:rPr>
                <w:rFonts w:ascii="Tahoma" w:hAnsi="Tahoma" w:cs="Tahoma"/>
                <w:sz w:val="13"/>
                <w:szCs w:val="13"/>
              </w:rPr>
              <w:t xml:space="preserve">возмещение расходов на ГСМ и содержание автотранспорта сотрудников </w:t>
            </w:r>
          </w:p>
        </w:tc>
        <w:tc>
          <w:tcPr>
            <w:tcW w:w="910" w:type="dxa"/>
            <w:tcBorders>
              <w:top w:val="nil"/>
              <w:left w:val="nil"/>
              <w:bottom w:val="single" w:sz="4" w:space="0" w:color="BFBFBF"/>
              <w:right w:val="single" w:sz="4" w:space="0" w:color="BFBFBF"/>
            </w:tcBorders>
            <w:shd w:val="clear" w:color="auto" w:fill="auto"/>
            <w:vAlign w:val="center"/>
            <w:hideMark/>
          </w:tcPr>
          <w:p w14:paraId="4EAA2DA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1A6550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1517F27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26,76</w:t>
            </w:r>
          </w:p>
        </w:tc>
        <w:tc>
          <w:tcPr>
            <w:tcW w:w="1110" w:type="dxa"/>
            <w:tcBorders>
              <w:top w:val="nil"/>
              <w:left w:val="nil"/>
              <w:bottom w:val="single" w:sz="4" w:space="0" w:color="BFBFBF"/>
              <w:right w:val="single" w:sz="4" w:space="0" w:color="BFBFBF"/>
            </w:tcBorders>
            <w:shd w:val="clear" w:color="000000" w:fill="FFFF99"/>
            <w:vAlign w:val="center"/>
            <w:hideMark/>
          </w:tcPr>
          <w:p w14:paraId="52BC7BE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23E9C56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5A47BA2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70,00</w:t>
            </w:r>
          </w:p>
        </w:tc>
        <w:tc>
          <w:tcPr>
            <w:tcW w:w="1248" w:type="dxa"/>
            <w:tcBorders>
              <w:top w:val="nil"/>
              <w:left w:val="nil"/>
              <w:bottom w:val="single" w:sz="4" w:space="0" w:color="BFBFBF"/>
              <w:right w:val="single" w:sz="4" w:space="0" w:color="BFBFBF"/>
            </w:tcBorders>
            <w:shd w:val="clear" w:color="000000" w:fill="FFFF99"/>
            <w:vAlign w:val="center"/>
            <w:hideMark/>
          </w:tcPr>
          <w:p w14:paraId="0CBCE53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45B295F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F312CC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4C8ECF24" w14:textId="77777777" w:rsidR="006375D5" w:rsidRPr="006375D5" w:rsidRDefault="006375D5" w:rsidP="006375D5">
            <w:pPr>
              <w:rPr>
                <w:rFonts w:ascii="Tahoma" w:hAnsi="Tahoma" w:cs="Tahoma"/>
                <w:sz w:val="13"/>
                <w:szCs w:val="13"/>
              </w:rPr>
            </w:pPr>
          </w:p>
        </w:tc>
      </w:tr>
      <w:tr w:rsidR="006375D5" w:rsidRPr="006375D5" w14:paraId="55EC7B01"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2093A615"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B5732F1"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2.7.15</w:t>
            </w:r>
          </w:p>
        </w:tc>
        <w:tc>
          <w:tcPr>
            <w:tcW w:w="2589" w:type="dxa"/>
            <w:tcBorders>
              <w:top w:val="nil"/>
              <w:left w:val="nil"/>
              <w:bottom w:val="single" w:sz="4" w:space="0" w:color="BFBFBF"/>
              <w:right w:val="single" w:sz="4" w:space="0" w:color="BFBFBF"/>
            </w:tcBorders>
            <w:shd w:val="clear" w:color="000000" w:fill="CCFFFF"/>
            <w:vAlign w:val="center"/>
            <w:hideMark/>
          </w:tcPr>
          <w:p w14:paraId="3B4A340C" w14:textId="77777777" w:rsidR="006375D5" w:rsidRPr="006375D5" w:rsidRDefault="006375D5" w:rsidP="006375D5">
            <w:pPr>
              <w:rPr>
                <w:rFonts w:ascii="Tahoma" w:hAnsi="Tahoma" w:cs="Tahoma"/>
                <w:sz w:val="13"/>
                <w:szCs w:val="13"/>
              </w:rPr>
            </w:pPr>
            <w:r w:rsidRPr="006375D5">
              <w:rPr>
                <w:rFonts w:ascii="Tahoma" w:hAnsi="Tahoma" w:cs="Tahoma"/>
                <w:sz w:val="13"/>
                <w:szCs w:val="13"/>
              </w:rPr>
              <w:t>Генератор</w:t>
            </w:r>
          </w:p>
        </w:tc>
        <w:tc>
          <w:tcPr>
            <w:tcW w:w="910" w:type="dxa"/>
            <w:tcBorders>
              <w:top w:val="nil"/>
              <w:left w:val="nil"/>
              <w:bottom w:val="single" w:sz="4" w:space="0" w:color="BFBFBF"/>
              <w:right w:val="single" w:sz="4" w:space="0" w:color="BFBFBF"/>
            </w:tcBorders>
            <w:shd w:val="clear" w:color="auto" w:fill="auto"/>
            <w:vAlign w:val="center"/>
            <w:hideMark/>
          </w:tcPr>
          <w:p w14:paraId="28BB8ACD"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3DC8972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535C050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0C3A483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2F1624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7154717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4F91F87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2DF5A80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443CC4C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6A54E545" w14:textId="77777777" w:rsidR="006375D5" w:rsidRPr="006375D5" w:rsidRDefault="006375D5" w:rsidP="006375D5">
            <w:pPr>
              <w:rPr>
                <w:rFonts w:ascii="Tahoma" w:hAnsi="Tahoma" w:cs="Tahoma"/>
                <w:sz w:val="13"/>
                <w:szCs w:val="13"/>
              </w:rPr>
            </w:pPr>
          </w:p>
        </w:tc>
      </w:tr>
      <w:tr w:rsidR="006375D5" w:rsidRPr="006375D5" w14:paraId="3C6F811D"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6C37C7A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2F24567"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2.7.16</w:t>
            </w:r>
          </w:p>
        </w:tc>
        <w:tc>
          <w:tcPr>
            <w:tcW w:w="2589" w:type="dxa"/>
            <w:tcBorders>
              <w:top w:val="nil"/>
              <w:left w:val="nil"/>
              <w:bottom w:val="single" w:sz="4" w:space="0" w:color="BFBFBF"/>
              <w:right w:val="single" w:sz="4" w:space="0" w:color="BFBFBF"/>
            </w:tcBorders>
            <w:shd w:val="clear" w:color="000000" w:fill="CCFFFF"/>
            <w:vAlign w:val="center"/>
            <w:hideMark/>
          </w:tcPr>
          <w:p w14:paraId="135D5910" w14:textId="77777777" w:rsidR="006375D5" w:rsidRPr="006375D5" w:rsidRDefault="006375D5" w:rsidP="006375D5">
            <w:pPr>
              <w:rPr>
                <w:rFonts w:ascii="Tahoma" w:hAnsi="Tahoma" w:cs="Tahoma"/>
                <w:sz w:val="13"/>
                <w:szCs w:val="13"/>
              </w:rPr>
            </w:pPr>
            <w:r w:rsidRPr="006375D5">
              <w:rPr>
                <w:rFonts w:ascii="Tahoma" w:hAnsi="Tahoma" w:cs="Tahoma"/>
                <w:sz w:val="13"/>
                <w:szCs w:val="13"/>
              </w:rPr>
              <w:t>Прочие материалы</w:t>
            </w:r>
          </w:p>
        </w:tc>
        <w:tc>
          <w:tcPr>
            <w:tcW w:w="910" w:type="dxa"/>
            <w:tcBorders>
              <w:top w:val="nil"/>
              <w:left w:val="nil"/>
              <w:bottom w:val="single" w:sz="4" w:space="0" w:color="BFBFBF"/>
              <w:right w:val="single" w:sz="4" w:space="0" w:color="BFBFBF"/>
            </w:tcBorders>
            <w:shd w:val="clear" w:color="auto" w:fill="auto"/>
            <w:vAlign w:val="center"/>
            <w:hideMark/>
          </w:tcPr>
          <w:p w14:paraId="7F2E69B7"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29A867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6D248BB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145,00</w:t>
            </w:r>
          </w:p>
        </w:tc>
        <w:tc>
          <w:tcPr>
            <w:tcW w:w="1110" w:type="dxa"/>
            <w:tcBorders>
              <w:top w:val="nil"/>
              <w:left w:val="nil"/>
              <w:bottom w:val="single" w:sz="4" w:space="0" w:color="BFBFBF"/>
              <w:right w:val="single" w:sz="4" w:space="0" w:color="BFBFBF"/>
            </w:tcBorders>
            <w:shd w:val="clear" w:color="000000" w:fill="FFFF99"/>
            <w:vAlign w:val="center"/>
            <w:hideMark/>
          </w:tcPr>
          <w:p w14:paraId="2E10F68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5BCF377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790C66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300,00</w:t>
            </w:r>
          </w:p>
        </w:tc>
        <w:tc>
          <w:tcPr>
            <w:tcW w:w="1248" w:type="dxa"/>
            <w:tcBorders>
              <w:top w:val="nil"/>
              <w:left w:val="nil"/>
              <w:bottom w:val="single" w:sz="4" w:space="0" w:color="BFBFBF"/>
              <w:right w:val="single" w:sz="4" w:space="0" w:color="BFBFBF"/>
            </w:tcBorders>
            <w:shd w:val="clear" w:color="000000" w:fill="FFFF99"/>
            <w:vAlign w:val="center"/>
            <w:hideMark/>
          </w:tcPr>
          <w:p w14:paraId="4818FB6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1721E1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11F88F7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07A412BD" w14:textId="77777777" w:rsidR="006375D5" w:rsidRPr="006375D5" w:rsidRDefault="006375D5" w:rsidP="006375D5">
            <w:pPr>
              <w:rPr>
                <w:rFonts w:ascii="Tahoma" w:hAnsi="Tahoma" w:cs="Tahoma"/>
                <w:sz w:val="13"/>
                <w:szCs w:val="13"/>
              </w:rPr>
            </w:pPr>
          </w:p>
        </w:tc>
      </w:tr>
      <w:tr w:rsidR="006375D5" w:rsidRPr="006375D5" w14:paraId="4D6F8623"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1CB90A52"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01CDA03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2.7.17</w:t>
            </w:r>
          </w:p>
        </w:tc>
        <w:tc>
          <w:tcPr>
            <w:tcW w:w="2589" w:type="dxa"/>
            <w:tcBorders>
              <w:top w:val="nil"/>
              <w:left w:val="nil"/>
              <w:bottom w:val="single" w:sz="4" w:space="0" w:color="BFBFBF"/>
              <w:right w:val="single" w:sz="4" w:space="0" w:color="BFBFBF"/>
            </w:tcBorders>
            <w:shd w:val="clear" w:color="000000" w:fill="CCFFFF"/>
            <w:vAlign w:val="center"/>
            <w:hideMark/>
          </w:tcPr>
          <w:p w14:paraId="488923B2" w14:textId="77777777" w:rsidR="006375D5" w:rsidRPr="006375D5" w:rsidRDefault="006375D5" w:rsidP="006375D5">
            <w:pPr>
              <w:rPr>
                <w:rFonts w:ascii="Tahoma" w:hAnsi="Tahoma" w:cs="Tahoma"/>
                <w:sz w:val="13"/>
                <w:szCs w:val="13"/>
              </w:rPr>
            </w:pPr>
            <w:proofErr w:type="spellStart"/>
            <w:r w:rsidRPr="006375D5">
              <w:rPr>
                <w:rFonts w:ascii="Tahoma" w:hAnsi="Tahoma" w:cs="Tahoma"/>
                <w:sz w:val="13"/>
                <w:szCs w:val="13"/>
              </w:rPr>
              <w:t>Санитарно</w:t>
            </w:r>
            <w:proofErr w:type="spellEnd"/>
            <w:r w:rsidRPr="006375D5">
              <w:rPr>
                <w:rFonts w:ascii="Tahoma" w:hAnsi="Tahoma" w:cs="Tahoma"/>
                <w:sz w:val="13"/>
                <w:szCs w:val="13"/>
              </w:rPr>
              <w:t xml:space="preserve"> - эпидемиологические услуги</w:t>
            </w:r>
          </w:p>
        </w:tc>
        <w:tc>
          <w:tcPr>
            <w:tcW w:w="910" w:type="dxa"/>
            <w:tcBorders>
              <w:top w:val="nil"/>
              <w:left w:val="nil"/>
              <w:bottom w:val="single" w:sz="4" w:space="0" w:color="BFBFBF"/>
              <w:right w:val="single" w:sz="4" w:space="0" w:color="BFBFBF"/>
            </w:tcBorders>
            <w:shd w:val="clear" w:color="auto" w:fill="auto"/>
            <w:vAlign w:val="center"/>
            <w:hideMark/>
          </w:tcPr>
          <w:p w14:paraId="502B2DD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238AA19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1865194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32,00</w:t>
            </w:r>
          </w:p>
        </w:tc>
        <w:tc>
          <w:tcPr>
            <w:tcW w:w="1110" w:type="dxa"/>
            <w:tcBorders>
              <w:top w:val="nil"/>
              <w:left w:val="nil"/>
              <w:bottom w:val="single" w:sz="4" w:space="0" w:color="BFBFBF"/>
              <w:right w:val="single" w:sz="4" w:space="0" w:color="BFBFBF"/>
            </w:tcBorders>
            <w:shd w:val="clear" w:color="000000" w:fill="FFFF99"/>
            <w:vAlign w:val="center"/>
            <w:hideMark/>
          </w:tcPr>
          <w:p w14:paraId="7988B92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0D34C62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CA2485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38BE15B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F53B45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793B5E6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75A170C1" w14:textId="77777777" w:rsidR="006375D5" w:rsidRPr="006375D5" w:rsidRDefault="006375D5" w:rsidP="006375D5">
            <w:pPr>
              <w:rPr>
                <w:rFonts w:ascii="Tahoma" w:hAnsi="Tahoma" w:cs="Tahoma"/>
                <w:sz w:val="13"/>
                <w:szCs w:val="13"/>
              </w:rPr>
            </w:pPr>
          </w:p>
        </w:tc>
      </w:tr>
      <w:tr w:rsidR="006375D5" w:rsidRPr="006375D5" w14:paraId="6C0EF875"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4A79C774"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CE585B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2.7.18</w:t>
            </w:r>
          </w:p>
        </w:tc>
        <w:tc>
          <w:tcPr>
            <w:tcW w:w="2589" w:type="dxa"/>
            <w:tcBorders>
              <w:top w:val="nil"/>
              <w:left w:val="nil"/>
              <w:bottom w:val="single" w:sz="4" w:space="0" w:color="BFBFBF"/>
              <w:right w:val="single" w:sz="4" w:space="0" w:color="BFBFBF"/>
            </w:tcBorders>
            <w:shd w:val="clear" w:color="000000" w:fill="CCFFFF"/>
            <w:vAlign w:val="center"/>
            <w:hideMark/>
          </w:tcPr>
          <w:p w14:paraId="4C473F0E" w14:textId="77777777" w:rsidR="006375D5" w:rsidRPr="006375D5" w:rsidRDefault="006375D5" w:rsidP="006375D5">
            <w:pPr>
              <w:rPr>
                <w:rFonts w:ascii="Tahoma" w:hAnsi="Tahoma" w:cs="Tahoma"/>
                <w:sz w:val="13"/>
                <w:szCs w:val="13"/>
              </w:rPr>
            </w:pPr>
            <w:r w:rsidRPr="006375D5">
              <w:rPr>
                <w:rFonts w:ascii="Tahoma" w:hAnsi="Tahoma" w:cs="Tahoma"/>
                <w:sz w:val="13"/>
                <w:szCs w:val="13"/>
              </w:rPr>
              <w:t>Услуги спецтехники</w:t>
            </w:r>
          </w:p>
        </w:tc>
        <w:tc>
          <w:tcPr>
            <w:tcW w:w="910" w:type="dxa"/>
            <w:tcBorders>
              <w:top w:val="nil"/>
              <w:left w:val="nil"/>
              <w:bottom w:val="single" w:sz="4" w:space="0" w:color="BFBFBF"/>
              <w:right w:val="single" w:sz="4" w:space="0" w:color="BFBFBF"/>
            </w:tcBorders>
            <w:shd w:val="clear" w:color="auto" w:fill="auto"/>
            <w:vAlign w:val="center"/>
            <w:hideMark/>
          </w:tcPr>
          <w:p w14:paraId="644ACEC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24ECA30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180,24</w:t>
            </w:r>
          </w:p>
        </w:tc>
        <w:tc>
          <w:tcPr>
            <w:tcW w:w="884" w:type="dxa"/>
            <w:tcBorders>
              <w:top w:val="nil"/>
              <w:left w:val="nil"/>
              <w:bottom w:val="single" w:sz="4" w:space="0" w:color="BFBFBF"/>
              <w:right w:val="single" w:sz="4" w:space="0" w:color="BFBFBF"/>
            </w:tcBorders>
            <w:shd w:val="clear" w:color="000000" w:fill="FFFF99"/>
            <w:vAlign w:val="center"/>
            <w:hideMark/>
          </w:tcPr>
          <w:p w14:paraId="2538315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217,90</w:t>
            </w:r>
          </w:p>
        </w:tc>
        <w:tc>
          <w:tcPr>
            <w:tcW w:w="1110" w:type="dxa"/>
            <w:tcBorders>
              <w:top w:val="nil"/>
              <w:left w:val="nil"/>
              <w:bottom w:val="single" w:sz="4" w:space="0" w:color="BFBFBF"/>
              <w:right w:val="single" w:sz="4" w:space="0" w:color="BFBFBF"/>
            </w:tcBorders>
            <w:shd w:val="clear" w:color="000000" w:fill="FFFF99"/>
            <w:vAlign w:val="center"/>
            <w:hideMark/>
          </w:tcPr>
          <w:p w14:paraId="77C9CDF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200,24</w:t>
            </w:r>
          </w:p>
        </w:tc>
        <w:tc>
          <w:tcPr>
            <w:tcW w:w="1067" w:type="dxa"/>
            <w:tcBorders>
              <w:top w:val="nil"/>
              <w:left w:val="nil"/>
              <w:bottom w:val="single" w:sz="4" w:space="0" w:color="BFBFBF"/>
              <w:right w:val="single" w:sz="4" w:space="0" w:color="BFBFBF"/>
            </w:tcBorders>
            <w:shd w:val="clear" w:color="000000" w:fill="FFFF99"/>
            <w:vAlign w:val="center"/>
            <w:hideMark/>
          </w:tcPr>
          <w:p w14:paraId="13EF642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429,36</w:t>
            </w:r>
          </w:p>
        </w:tc>
        <w:tc>
          <w:tcPr>
            <w:tcW w:w="1062" w:type="dxa"/>
            <w:tcBorders>
              <w:top w:val="nil"/>
              <w:left w:val="nil"/>
              <w:bottom w:val="single" w:sz="4" w:space="0" w:color="BFBFBF"/>
              <w:right w:val="single" w:sz="4" w:space="0" w:color="BFBFBF"/>
            </w:tcBorders>
            <w:shd w:val="clear" w:color="000000" w:fill="FFFF99"/>
            <w:vAlign w:val="center"/>
            <w:hideMark/>
          </w:tcPr>
          <w:p w14:paraId="61E1394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600,00</w:t>
            </w:r>
          </w:p>
        </w:tc>
        <w:tc>
          <w:tcPr>
            <w:tcW w:w="1248" w:type="dxa"/>
            <w:tcBorders>
              <w:top w:val="nil"/>
              <w:left w:val="nil"/>
              <w:bottom w:val="single" w:sz="4" w:space="0" w:color="BFBFBF"/>
              <w:right w:val="single" w:sz="4" w:space="0" w:color="BFBFBF"/>
            </w:tcBorders>
            <w:shd w:val="clear" w:color="000000" w:fill="FFFF99"/>
            <w:vAlign w:val="center"/>
            <w:hideMark/>
          </w:tcPr>
          <w:p w14:paraId="18602DB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266,72</w:t>
            </w:r>
          </w:p>
        </w:tc>
        <w:tc>
          <w:tcPr>
            <w:tcW w:w="918" w:type="dxa"/>
            <w:tcBorders>
              <w:top w:val="nil"/>
              <w:left w:val="nil"/>
              <w:bottom w:val="single" w:sz="4" w:space="0" w:color="BFBFBF"/>
              <w:right w:val="single" w:sz="4" w:space="0" w:color="BFBFBF"/>
            </w:tcBorders>
            <w:shd w:val="clear" w:color="000000" w:fill="FFFF99"/>
            <w:vAlign w:val="center"/>
            <w:hideMark/>
          </w:tcPr>
          <w:p w14:paraId="3CC6B12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133,36</w:t>
            </w:r>
          </w:p>
        </w:tc>
        <w:tc>
          <w:tcPr>
            <w:tcW w:w="918" w:type="dxa"/>
            <w:tcBorders>
              <w:top w:val="nil"/>
              <w:left w:val="nil"/>
              <w:bottom w:val="single" w:sz="4" w:space="0" w:color="BFBFBF"/>
              <w:right w:val="single" w:sz="4" w:space="0" w:color="BFBFBF"/>
            </w:tcBorders>
            <w:shd w:val="clear" w:color="000000" w:fill="FFFF99"/>
            <w:vAlign w:val="center"/>
            <w:hideMark/>
          </w:tcPr>
          <w:p w14:paraId="2D86FFA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133,36</w:t>
            </w:r>
          </w:p>
        </w:tc>
        <w:tc>
          <w:tcPr>
            <w:tcW w:w="2734" w:type="dxa"/>
            <w:vMerge/>
            <w:tcBorders>
              <w:top w:val="nil"/>
              <w:left w:val="single" w:sz="4" w:space="0" w:color="BFBFBF"/>
              <w:bottom w:val="nil"/>
              <w:right w:val="single" w:sz="4" w:space="0" w:color="BFBFBF"/>
            </w:tcBorders>
            <w:vAlign w:val="center"/>
            <w:hideMark/>
          </w:tcPr>
          <w:p w14:paraId="2F0BA03C" w14:textId="77777777" w:rsidR="006375D5" w:rsidRPr="006375D5" w:rsidRDefault="006375D5" w:rsidP="006375D5">
            <w:pPr>
              <w:rPr>
                <w:rFonts w:ascii="Tahoma" w:hAnsi="Tahoma" w:cs="Tahoma"/>
                <w:sz w:val="13"/>
                <w:szCs w:val="13"/>
              </w:rPr>
            </w:pPr>
          </w:p>
        </w:tc>
      </w:tr>
      <w:tr w:rsidR="006375D5" w:rsidRPr="006375D5" w14:paraId="1CD8504F" w14:textId="77777777" w:rsidTr="006375D5">
        <w:trPr>
          <w:trHeight w:val="647"/>
          <w:jc w:val="center"/>
        </w:trPr>
        <w:tc>
          <w:tcPr>
            <w:tcW w:w="384" w:type="dxa"/>
            <w:tcBorders>
              <w:top w:val="nil"/>
              <w:left w:val="nil"/>
              <w:bottom w:val="nil"/>
              <w:right w:val="nil"/>
            </w:tcBorders>
            <w:shd w:val="clear" w:color="000000" w:fill="FFFF00"/>
            <w:noWrap/>
            <w:vAlign w:val="center"/>
            <w:hideMark/>
          </w:tcPr>
          <w:p w14:paraId="155E9878"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90BDFB9"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2.8</w:t>
            </w:r>
          </w:p>
        </w:tc>
        <w:tc>
          <w:tcPr>
            <w:tcW w:w="2589" w:type="dxa"/>
            <w:tcBorders>
              <w:top w:val="nil"/>
              <w:left w:val="nil"/>
              <w:bottom w:val="single" w:sz="4" w:space="0" w:color="BFBFBF"/>
              <w:right w:val="single" w:sz="4" w:space="0" w:color="BFBFBF"/>
            </w:tcBorders>
            <w:shd w:val="clear" w:color="auto" w:fill="auto"/>
            <w:vAlign w:val="center"/>
            <w:hideMark/>
          </w:tcPr>
          <w:p w14:paraId="0792BBE3"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Цеховые расходы в том числе:</w:t>
            </w:r>
          </w:p>
        </w:tc>
        <w:tc>
          <w:tcPr>
            <w:tcW w:w="910" w:type="dxa"/>
            <w:tcBorders>
              <w:top w:val="nil"/>
              <w:left w:val="nil"/>
              <w:bottom w:val="single" w:sz="4" w:space="0" w:color="BFBFBF"/>
              <w:right w:val="single" w:sz="4" w:space="0" w:color="BFBFBF"/>
            </w:tcBorders>
            <w:shd w:val="clear" w:color="auto" w:fill="auto"/>
            <w:vAlign w:val="center"/>
            <w:hideMark/>
          </w:tcPr>
          <w:p w14:paraId="233EBAB9"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388E1B1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884" w:type="dxa"/>
            <w:tcBorders>
              <w:top w:val="nil"/>
              <w:left w:val="nil"/>
              <w:bottom w:val="single" w:sz="4" w:space="0" w:color="BFBFBF"/>
              <w:right w:val="single" w:sz="4" w:space="0" w:color="BFBFBF"/>
            </w:tcBorders>
            <w:shd w:val="clear" w:color="000000" w:fill="CCFFCC"/>
            <w:noWrap/>
            <w:vAlign w:val="center"/>
            <w:hideMark/>
          </w:tcPr>
          <w:p w14:paraId="3EB1C03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110" w:type="dxa"/>
            <w:tcBorders>
              <w:top w:val="nil"/>
              <w:left w:val="nil"/>
              <w:bottom w:val="single" w:sz="4" w:space="0" w:color="BFBFBF"/>
              <w:right w:val="single" w:sz="4" w:space="0" w:color="BFBFBF"/>
            </w:tcBorders>
            <w:shd w:val="clear" w:color="000000" w:fill="CCFFCC"/>
            <w:noWrap/>
            <w:vAlign w:val="center"/>
            <w:hideMark/>
          </w:tcPr>
          <w:p w14:paraId="44287BD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1067" w:type="dxa"/>
            <w:tcBorders>
              <w:top w:val="nil"/>
              <w:left w:val="nil"/>
              <w:bottom w:val="single" w:sz="4" w:space="0" w:color="BFBFBF"/>
              <w:right w:val="single" w:sz="4" w:space="0" w:color="BFBFBF"/>
            </w:tcBorders>
            <w:shd w:val="clear" w:color="000000" w:fill="CCFFCC"/>
            <w:noWrap/>
            <w:vAlign w:val="center"/>
            <w:hideMark/>
          </w:tcPr>
          <w:p w14:paraId="6023A9D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1062" w:type="dxa"/>
            <w:tcBorders>
              <w:top w:val="nil"/>
              <w:left w:val="nil"/>
              <w:bottom w:val="single" w:sz="4" w:space="0" w:color="BFBFBF"/>
              <w:right w:val="single" w:sz="4" w:space="0" w:color="BFBFBF"/>
            </w:tcBorders>
            <w:shd w:val="clear" w:color="000000" w:fill="CCFFCC"/>
            <w:noWrap/>
            <w:vAlign w:val="center"/>
            <w:hideMark/>
          </w:tcPr>
          <w:p w14:paraId="53387D6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39304E8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918" w:type="dxa"/>
            <w:tcBorders>
              <w:top w:val="nil"/>
              <w:left w:val="nil"/>
              <w:bottom w:val="single" w:sz="4" w:space="0" w:color="BFBFBF"/>
              <w:right w:val="single" w:sz="4" w:space="0" w:color="BFBFBF"/>
            </w:tcBorders>
            <w:shd w:val="clear" w:color="000000" w:fill="CCFFCC"/>
            <w:noWrap/>
            <w:vAlign w:val="center"/>
            <w:hideMark/>
          </w:tcPr>
          <w:p w14:paraId="0D4291E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918" w:type="dxa"/>
            <w:tcBorders>
              <w:top w:val="nil"/>
              <w:left w:val="nil"/>
              <w:bottom w:val="single" w:sz="4" w:space="0" w:color="BFBFBF"/>
              <w:right w:val="single" w:sz="4" w:space="0" w:color="BFBFBF"/>
            </w:tcBorders>
            <w:shd w:val="clear" w:color="000000" w:fill="CCFFCC"/>
            <w:noWrap/>
            <w:vAlign w:val="center"/>
            <w:hideMark/>
          </w:tcPr>
          <w:p w14:paraId="4DE3149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2734" w:type="dxa"/>
            <w:vMerge/>
            <w:tcBorders>
              <w:top w:val="nil"/>
              <w:left w:val="single" w:sz="4" w:space="0" w:color="BFBFBF"/>
              <w:bottom w:val="nil"/>
              <w:right w:val="single" w:sz="4" w:space="0" w:color="BFBFBF"/>
            </w:tcBorders>
            <w:vAlign w:val="center"/>
            <w:hideMark/>
          </w:tcPr>
          <w:p w14:paraId="1B9ACDDD" w14:textId="77777777" w:rsidR="006375D5" w:rsidRPr="006375D5" w:rsidRDefault="006375D5" w:rsidP="006375D5">
            <w:pPr>
              <w:rPr>
                <w:rFonts w:ascii="Tahoma" w:hAnsi="Tahoma" w:cs="Tahoma"/>
                <w:sz w:val="13"/>
                <w:szCs w:val="13"/>
              </w:rPr>
            </w:pPr>
          </w:p>
        </w:tc>
      </w:tr>
      <w:tr w:rsidR="006375D5" w:rsidRPr="006375D5" w14:paraId="461D9BD6" w14:textId="77777777" w:rsidTr="006375D5">
        <w:trPr>
          <w:trHeight w:val="730"/>
          <w:jc w:val="center"/>
        </w:trPr>
        <w:tc>
          <w:tcPr>
            <w:tcW w:w="384" w:type="dxa"/>
            <w:tcBorders>
              <w:top w:val="nil"/>
              <w:left w:val="nil"/>
              <w:bottom w:val="nil"/>
              <w:right w:val="nil"/>
            </w:tcBorders>
            <w:shd w:val="clear" w:color="000000" w:fill="FFFF00"/>
            <w:noWrap/>
            <w:vAlign w:val="center"/>
            <w:hideMark/>
          </w:tcPr>
          <w:p w14:paraId="318DA2F1"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1B0D2E4"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2.9</w:t>
            </w:r>
          </w:p>
        </w:tc>
        <w:tc>
          <w:tcPr>
            <w:tcW w:w="2589" w:type="dxa"/>
            <w:tcBorders>
              <w:top w:val="nil"/>
              <w:left w:val="nil"/>
              <w:bottom w:val="single" w:sz="4" w:space="0" w:color="BFBFBF"/>
              <w:right w:val="single" w:sz="4" w:space="0" w:color="BFBFBF"/>
            </w:tcBorders>
            <w:shd w:val="clear" w:color="auto" w:fill="auto"/>
            <w:vAlign w:val="center"/>
            <w:hideMark/>
          </w:tcPr>
          <w:p w14:paraId="1797386B" w14:textId="77777777" w:rsidR="006375D5" w:rsidRPr="006375D5" w:rsidRDefault="006375D5" w:rsidP="006375D5">
            <w:pPr>
              <w:rPr>
                <w:rFonts w:ascii="Tahoma" w:hAnsi="Tahoma" w:cs="Tahoma"/>
                <w:b/>
                <w:bCs/>
                <w:sz w:val="13"/>
                <w:szCs w:val="13"/>
              </w:rPr>
            </w:pPr>
            <w:proofErr w:type="spellStart"/>
            <w:r w:rsidRPr="006375D5">
              <w:rPr>
                <w:rFonts w:ascii="Tahoma" w:hAnsi="Tahoma" w:cs="Tahoma"/>
                <w:b/>
                <w:bCs/>
                <w:sz w:val="13"/>
                <w:szCs w:val="13"/>
              </w:rPr>
              <w:t>Общеэксплуатационные</w:t>
            </w:r>
            <w:proofErr w:type="spellEnd"/>
            <w:r w:rsidRPr="006375D5">
              <w:rPr>
                <w:rFonts w:ascii="Tahoma" w:hAnsi="Tahoma" w:cs="Tahoma"/>
                <w:b/>
                <w:bCs/>
                <w:sz w:val="13"/>
                <w:szCs w:val="13"/>
              </w:rPr>
              <w:t xml:space="preserve"> расходы, в том числе:</w:t>
            </w:r>
          </w:p>
        </w:tc>
        <w:tc>
          <w:tcPr>
            <w:tcW w:w="910" w:type="dxa"/>
            <w:tcBorders>
              <w:top w:val="nil"/>
              <w:left w:val="nil"/>
              <w:bottom w:val="single" w:sz="4" w:space="0" w:color="BFBFBF"/>
              <w:right w:val="single" w:sz="4" w:space="0" w:color="BFBFBF"/>
            </w:tcBorders>
            <w:shd w:val="clear" w:color="auto" w:fill="auto"/>
            <w:vAlign w:val="center"/>
            <w:hideMark/>
          </w:tcPr>
          <w:p w14:paraId="1F5C0E34"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2999B69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300,05</w:t>
            </w:r>
          </w:p>
        </w:tc>
        <w:tc>
          <w:tcPr>
            <w:tcW w:w="884" w:type="dxa"/>
            <w:tcBorders>
              <w:top w:val="nil"/>
              <w:left w:val="nil"/>
              <w:bottom w:val="single" w:sz="4" w:space="0" w:color="BFBFBF"/>
              <w:right w:val="single" w:sz="4" w:space="0" w:color="BFBFBF"/>
            </w:tcBorders>
            <w:shd w:val="clear" w:color="000000" w:fill="CCFFCC"/>
            <w:noWrap/>
            <w:vAlign w:val="center"/>
            <w:hideMark/>
          </w:tcPr>
          <w:p w14:paraId="08FF50B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2 550,50</w:t>
            </w:r>
          </w:p>
        </w:tc>
        <w:tc>
          <w:tcPr>
            <w:tcW w:w="1110" w:type="dxa"/>
            <w:tcBorders>
              <w:top w:val="nil"/>
              <w:left w:val="nil"/>
              <w:bottom w:val="single" w:sz="4" w:space="0" w:color="BFBFBF"/>
              <w:right w:val="single" w:sz="4" w:space="0" w:color="BFBFBF"/>
            </w:tcBorders>
            <w:shd w:val="clear" w:color="000000" w:fill="CCFFCC"/>
            <w:noWrap/>
            <w:vAlign w:val="center"/>
            <w:hideMark/>
          </w:tcPr>
          <w:p w14:paraId="45C878B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333,34</w:t>
            </w:r>
          </w:p>
        </w:tc>
        <w:tc>
          <w:tcPr>
            <w:tcW w:w="1067" w:type="dxa"/>
            <w:tcBorders>
              <w:top w:val="nil"/>
              <w:left w:val="nil"/>
              <w:bottom w:val="single" w:sz="4" w:space="0" w:color="BFBFBF"/>
              <w:right w:val="single" w:sz="4" w:space="0" w:color="BFBFBF"/>
            </w:tcBorders>
            <w:shd w:val="clear" w:color="000000" w:fill="CCFFCC"/>
            <w:noWrap/>
            <w:vAlign w:val="center"/>
            <w:hideMark/>
          </w:tcPr>
          <w:p w14:paraId="36CBBE1A"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714,75</w:t>
            </w:r>
          </w:p>
        </w:tc>
        <w:tc>
          <w:tcPr>
            <w:tcW w:w="1062" w:type="dxa"/>
            <w:tcBorders>
              <w:top w:val="nil"/>
              <w:left w:val="nil"/>
              <w:bottom w:val="single" w:sz="4" w:space="0" w:color="BFBFBF"/>
              <w:right w:val="single" w:sz="4" w:space="0" w:color="BFBFBF"/>
            </w:tcBorders>
            <w:shd w:val="clear" w:color="000000" w:fill="CCFFCC"/>
            <w:noWrap/>
            <w:vAlign w:val="center"/>
            <w:hideMark/>
          </w:tcPr>
          <w:p w14:paraId="4148B91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4 845,00</w:t>
            </w:r>
          </w:p>
        </w:tc>
        <w:tc>
          <w:tcPr>
            <w:tcW w:w="1248" w:type="dxa"/>
            <w:tcBorders>
              <w:top w:val="nil"/>
              <w:left w:val="nil"/>
              <w:bottom w:val="single" w:sz="4" w:space="0" w:color="BFBFBF"/>
              <w:right w:val="single" w:sz="4" w:space="0" w:color="BFBFBF"/>
            </w:tcBorders>
            <w:shd w:val="clear" w:color="000000" w:fill="CCFFCC"/>
            <w:noWrap/>
            <w:vAlign w:val="center"/>
            <w:hideMark/>
          </w:tcPr>
          <w:p w14:paraId="1DF0C84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444,02</w:t>
            </w:r>
          </w:p>
        </w:tc>
        <w:tc>
          <w:tcPr>
            <w:tcW w:w="918" w:type="dxa"/>
            <w:tcBorders>
              <w:top w:val="nil"/>
              <w:left w:val="nil"/>
              <w:bottom w:val="single" w:sz="4" w:space="0" w:color="BFBFBF"/>
              <w:right w:val="single" w:sz="4" w:space="0" w:color="BFBFBF"/>
            </w:tcBorders>
            <w:shd w:val="clear" w:color="000000" w:fill="CCFFCC"/>
            <w:noWrap/>
            <w:vAlign w:val="center"/>
            <w:hideMark/>
          </w:tcPr>
          <w:p w14:paraId="393FEC0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222,01</w:t>
            </w:r>
          </w:p>
        </w:tc>
        <w:tc>
          <w:tcPr>
            <w:tcW w:w="918" w:type="dxa"/>
            <w:tcBorders>
              <w:top w:val="nil"/>
              <w:left w:val="nil"/>
              <w:bottom w:val="single" w:sz="4" w:space="0" w:color="BFBFBF"/>
              <w:right w:val="single" w:sz="4" w:space="0" w:color="BFBFBF"/>
            </w:tcBorders>
            <w:shd w:val="clear" w:color="000000" w:fill="CCFFCC"/>
            <w:noWrap/>
            <w:vAlign w:val="center"/>
            <w:hideMark/>
          </w:tcPr>
          <w:p w14:paraId="644E0CF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222,01</w:t>
            </w:r>
          </w:p>
        </w:tc>
        <w:tc>
          <w:tcPr>
            <w:tcW w:w="2734" w:type="dxa"/>
            <w:vMerge/>
            <w:tcBorders>
              <w:top w:val="nil"/>
              <w:left w:val="single" w:sz="4" w:space="0" w:color="BFBFBF"/>
              <w:bottom w:val="nil"/>
              <w:right w:val="single" w:sz="4" w:space="0" w:color="BFBFBF"/>
            </w:tcBorders>
            <w:vAlign w:val="center"/>
            <w:hideMark/>
          </w:tcPr>
          <w:p w14:paraId="21549D27" w14:textId="77777777" w:rsidR="006375D5" w:rsidRPr="006375D5" w:rsidRDefault="006375D5" w:rsidP="006375D5">
            <w:pPr>
              <w:rPr>
                <w:rFonts w:ascii="Tahoma" w:hAnsi="Tahoma" w:cs="Tahoma"/>
                <w:sz w:val="13"/>
                <w:szCs w:val="13"/>
              </w:rPr>
            </w:pPr>
          </w:p>
        </w:tc>
      </w:tr>
      <w:tr w:rsidR="006375D5" w:rsidRPr="006375D5" w14:paraId="4CD4DBC2"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78F04332"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44EC8E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w:t>
            </w:r>
          </w:p>
        </w:tc>
        <w:tc>
          <w:tcPr>
            <w:tcW w:w="2589" w:type="dxa"/>
            <w:tcBorders>
              <w:top w:val="nil"/>
              <w:left w:val="nil"/>
              <w:bottom w:val="single" w:sz="4" w:space="0" w:color="BFBFBF"/>
              <w:right w:val="single" w:sz="4" w:space="0" w:color="BFBFBF"/>
            </w:tcBorders>
            <w:shd w:val="clear" w:color="auto" w:fill="auto"/>
            <w:vAlign w:val="center"/>
            <w:hideMark/>
          </w:tcPr>
          <w:p w14:paraId="4D7F1E5D"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заработная плата АУП</w:t>
            </w:r>
          </w:p>
        </w:tc>
        <w:tc>
          <w:tcPr>
            <w:tcW w:w="910" w:type="dxa"/>
            <w:tcBorders>
              <w:top w:val="nil"/>
              <w:left w:val="nil"/>
              <w:bottom w:val="single" w:sz="4" w:space="0" w:color="BFBFBF"/>
              <w:right w:val="single" w:sz="4" w:space="0" w:color="BFBFBF"/>
            </w:tcBorders>
            <w:shd w:val="clear" w:color="auto" w:fill="auto"/>
            <w:vAlign w:val="center"/>
            <w:hideMark/>
          </w:tcPr>
          <w:p w14:paraId="20BCAFB4"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1AD3EA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213,65</w:t>
            </w:r>
          </w:p>
        </w:tc>
        <w:tc>
          <w:tcPr>
            <w:tcW w:w="884" w:type="dxa"/>
            <w:tcBorders>
              <w:top w:val="nil"/>
              <w:left w:val="nil"/>
              <w:bottom w:val="single" w:sz="4" w:space="0" w:color="BFBFBF"/>
              <w:right w:val="single" w:sz="4" w:space="0" w:color="BFBFBF"/>
            </w:tcBorders>
            <w:shd w:val="clear" w:color="000000" w:fill="FFFF99"/>
            <w:vAlign w:val="center"/>
            <w:hideMark/>
          </w:tcPr>
          <w:p w14:paraId="6E49FB6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1 643,89</w:t>
            </w:r>
          </w:p>
        </w:tc>
        <w:tc>
          <w:tcPr>
            <w:tcW w:w="1110" w:type="dxa"/>
            <w:tcBorders>
              <w:top w:val="nil"/>
              <w:left w:val="nil"/>
              <w:bottom w:val="single" w:sz="4" w:space="0" w:color="BFBFBF"/>
              <w:right w:val="single" w:sz="4" w:space="0" w:color="BFBFBF"/>
            </w:tcBorders>
            <w:shd w:val="clear" w:color="000000" w:fill="FFFF99"/>
            <w:vAlign w:val="center"/>
            <w:hideMark/>
          </w:tcPr>
          <w:p w14:paraId="273DF9E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237,35</w:t>
            </w:r>
          </w:p>
        </w:tc>
        <w:tc>
          <w:tcPr>
            <w:tcW w:w="1067" w:type="dxa"/>
            <w:tcBorders>
              <w:top w:val="nil"/>
              <w:left w:val="nil"/>
              <w:bottom w:val="single" w:sz="4" w:space="0" w:color="BFBFBF"/>
              <w:right w:val="single" w:sz="4" w:space="0" w:color="BFBFBF"/>
            </w:tcBorders>
            <w:shd w:val="clear" w:color="000000" w:fill="FFFF99"/>
            <w:vAlign w:val="center"/>
            <w:hideMark/>
          </w:tcPr>
          <w:p w14:paraId="0FA9FEB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508,94</w:t>
            </w:r>
          </w:p>
        </w:tc>
        <w:tc>
          <w:tcPr>
            <w:tcW w:w="1062" w:type="dxa"/>
            <w:tcBorders>
              <w:top w:val="nil"/>
              <w:left w:val="nil"/>
              <w:bottom w:val="single" w:sz="4" w:space="0" w:color="BFBFBF"/>
              <w:right w:val="single" w:sz="4" w:space="0" w:color="BFBFBF"/>
            </w:tcBorders>
            <w:shd w:val="clear" w:color="000000" w:fill="FFFF99"/>
            <w:vAlign w:val="center"/>
            <w:hideMark/>
          </w:tcPr>
          <w:p w14:paraId="079CC75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1 900,00</w:t>
            </w:r>
          </w:p>
        </w:tc>
        <w:tc>
          <w:tcPr>
            <w:tcW w:w="1248" w:type="dxa"/>
            <w:tcBorders>
              <w:top w:val="nil"/>
              <w:left w:val="nil"/>
              <w:bottom w:val="single" w:sz="4" w:space="0" w:color="BFBFBF"/>
              <w:right w:val="single" w:sz="4" w:space="0" w:color="BFBFBF"/>
            </w:tcBorders>
            <w:shd w:val="clear" w:color="000000" w:fill="FFFF99"/>
            <w:vAlign w:val="center"/>
            <w:hideMark/>
          </w:tcPr>
          <w:p w14:paraId="2497EB7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316,16</w:t>
            </w:r>
          </w:p>
        </w:tc>
        <w:tc>
          <w:tcPr>
            <w:tcW w:w="918" w:type="dxa"/>
            <w:tcBorders>
              <w:top w:val="nil"/>
              <w:left w:val="nil"/>
              <w:bottom w:val="single" w:sz="4" w:space="0" w:color="BFBFBF"/>
              <w:right w:val="single" w:sz="4" w:space="0" w:color="BFBFBF"/>
            </w:tcBorders>
            <w:shd w:val="clear" w:color="000000" w:fill="FFFF99"/>
            <w:vAlign w:val="center"/>
            <w:hideMark/>
          </w:tcPr>
          <w:p w14:paraId="7330D0B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158,08</w:t>
            </w:r>
          </w:p>
        </w:tc>
        <w:tc>
          <w:tcPr>
            <w:tcW w:w="918" w:type="dxa"/>
            <w:tcBorders>
              <w:top w:val="nil"/>
              <w:left w:val="nil"/>
              <w:bottom w:val="single" w:sz="4" w:space="0" w:color="BFBFBF"/>
              <w:right w:val="single" w:sz="4" w:space="0" w:color="BFBFBF"/>
            </w:tcBorders>
            <w:shd w:val="clear" w:color="000000" w:fill="FFFF99"/>
            <w:vAlign w:val="center"/>
            <w:hideMark/>
          </w:tcPr>
          <w:p w14:paraId="32C3642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158,08</w:t>
            </w:r>
          </w:p>
        </w:tc>
        <w:tc>
          <w:tcPr>
            <w:tcW w:w="2734" w:type="dxa"/>
            <w:vMerge/>
            <w:tcBorders>
              <w:top w:val="nil"/>
              <w:left w:val="single" w:sz="4" w:space="0" w:color="BFBFBF"/>
              <w:bottom w:val="nil"/>
              <w:right w:val="single" w:sz="4" w:space="0" w:color="BFBFBF"/>
            </w:tcBorders>
            <w:vAlign w:val="center"/>
            <w:hideMark/>
          </w:tcPr>
          <w:p w14:paraId="0CE51EA2" w14:textId="77777777" w:rsidR="006375D5" w:rsidRPr="006375D5" w:rsidRDefault="006375D5" w:rsidP="006375D5">
            <w:pPr>
              <w:rPr>
                <w:rFonts w:ascii="Tahoma" w:hAnsi="Tahoma" w:cs="Tahoma"/>
                <w:sz w:val="13"/>
                <w:szCs w:val="13"/>
              </w:rPr>
            </w:pPr>
          </w:p>
        </w:tc>
      </w:tr>
      <w:tr w:rsidR="006375D5" w:rsidRPr="006375D5" w14:paraId="13BDCF38"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1CFF7014"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0E7B7780"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2.9.1.1</w:t>
            </w:r>
          </w:p>
        </w:tc>
        <w:tc>
          <w:tcPr>
            <w:tcW w:w="2589" w:type="dxa"/>
            <w:tcBorders>
              <w:top w:val="nil"/>
              <w:left w:val="nil"/>
              <w:bottom w:val="single" w:sz="4" w:space="0" w:color="BFBFBF"/>
              <w:right w:val="single" w:sz="4" w:space="0" w:color="BFBFBF"/>
            </w:tcBorders>
            <w:shd w:val="clear" w:color="auto" w:fill="auto"/>
            <w:vAlign w:val="center"/>
            <w:hideMark/>
          </w:tcPr>
          <w:p w14:paraId="31A420E0"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среднемесячная оплата труда АУП</w:t>
            </w:r>
          </w:p>
        </w:tc>
        <w:tc>
          <w:tcPr>
            <w:tcW w:w="910" w:type="dxa"/>
            <w:tcBorders>
              <w:top w:val="nil"/>
              <w:left w:val="nil"/>
              <w:bottom w:val="single" w:sz="4" w:space="0" w:color="BFBFBF"/>
              <w:right w:val="single" w:sz="4" w:space="0" w:color="BFBFBF"/>
            </w:tcBorders>
            <w:shd w:val="clear" w:color="auto" w:fill="auto"/>
            <w:vAlign w:val="center"/>
            <w:hideMark/>
          </w:tcPr>
          <w:p w14:paraId="008DEDC5"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5FE7617A"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11 713,34</w:t>
            </w:r>
          </w:p>
        </w:tc>
        <w:tc>
          <w:tcPr>
            <w:tcW w:w="884" w:type="dxa"/>
            <w:tcBorders>
              <w:top w:val="nil"/>
              <w:left w:val="nil"/>
              <w:bottom w:val="single" w:sz="4" w:space="0" w:color="BFBFBF"/>
              <w:right w:val="single" w:sz="4" w:space="0" w:color="BFBFBF"/>
            </w:tcBorders>
            <w:shd w:val="clear" w:color="000000" w:fill="CCFFCC"/>
            <w:noWrap/>
            <w:vAlign w:val="center"/>
            <w:hideMark/>
          </w:tcPr>
          <w:p w14:paraId="4A936707"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45 663,61</w:t>
            </w:r>
          </w:p>
        </w:tc>
        <w:tc>
          <w:tcPr>
            <w:tcW w:w="1110" w:type="dxa"/>
            <w:tcBorders>
              <w:top w:val="nil"/>
              <w:left w:val="nil"/>
              <w:bottom w:val="single" w:sz="4" w:space="0" w:color="BFBFBF"/>
              <w:right w:val="single" w:sz="4" w:space="0" w:color="BFBFBF"/>
            </w:tcBorders>
            <w:shd w:val="clear" w:color="000000" w:fill="CCFFCC"/>
            <w:noWrap/>
            <w:vAlign w:val="center"/>
            <w:hideMark/>
          </w:tcPr>
          <w:p w14:paraId="13E45774"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13 012,82</w:t>
            </w:r>
          </w:p>
        </w:tc>
        <w:tc>
          <w:tcPr>
            <w:tcW w:w="1067" w:type="dxa"/>
            <w:tcBorders>
              <w:top w:val="nil"/>
              <w:left w:val="nil"/>
              <w:bottom w:val="single" w:sz="4" w:space="0" w:color="BFBFBF"/>
              <w:right w:val="single" w:sz="4" w:space="0" w:color="BFBFBF"/>
            </w:tcBorders>
            <w:shd w:val="clear" w:color="000000" w:fill="CCFFCC"/>
            <w:noWrap/>
            <w:vAlign w:val="center"/>
            <w:hideMark/>
          </w:tcPr>
          <w:p w14:paraId="39FBC3CC"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27 902,59</w:t>
            </w:r>
          </w:p>
        </w:tc>
        <w:tc>
          <w:tcPr>
            <w:tcW w:w="1062" w:type="dxa"/>
            <w:tcBorders>
              <w:top w:val="nil"/>
              <w:left w:val="nil"/>
              <w:bottom w:val="single" w:sz="4" w:space="0" w:color="BFBFBF"/>
              <w:right w:val="single" w:sz="4" w:space="0" w:color="BFBFBF"/>
            </w:tcBorders>
            <w:shd w:val="clear" w:color="000000" w:fill="CCFFCC"/>
            <w:noWrap/>
            <w:vAlign w:val="center"/>
            <w:hideMark/>
          </w:tcPr>
          <w:p w14:paraId="0A934DF7"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52 777,78</w:t>
            </w:r>
          </w:p>
        </w:tc>
        <w:tc>
          <w:tcPr>
            <w:tcW w:w="1248" w:type="dxa"/>
            <w:tcBorders>
              <w:top w:val="nil"/>
              <w:left w:val="nil"/>
              <w:bottom w:val="single" w:sz="4" w:space="0" w:color="BFBFBF"/>
              <w:right w:val="single" w:sz="4" w:space="0" w:color="BFBFBF"/>
            </w:tcBorders>
            <w:shd w:val="clear" w:color="000000" w:fill="CCFFCC"/>
            <w:noWrap/>
            <w:vAlign w:val="center"/>
            <w:hideMark/>
          </w:tcPr>
          <w:p w14:paraId="5022C2F0"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17 333,61</w:t>
            </w:r>
          </w:p>
        </w:tc>
        <w:tc>
          <w:tcPr>
            <w:tcW w:w="918" w:type="dxa"/>
            <w:tcBorders>
              <w:top w:val="nil"/>
              <w:left w:val="nil"/>
              <w:bottom w:val="single" w:sz="4" w:space="0" w:color="BFBFBF"/>
              <w:right w:val="single" w:sz="4" w:space="0" w:color="BFBFBF"/>
            </w:tcBorders>
            <w:shd w:val="clear" w:color="000000" w:fill="CCFFCC"/>
            <w:noWrap/>
            <w:vAlign w:val="center"/>
            <w:hideMark/>
          </w:tcPr>
          <w:p w14:paraId="609D5298"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17 333,61</w:t>
            </w:r>
          </w:p>
        </w:tc>
        <w:tc>
          <w:tcPr>
            <w:tcW w:w="918" w:type="dxa"/>
            <w:tcBorders>
              <w:top w:val="nil"/>
              <w:left w:val="nil"/>
              <w:bottom w:val="single" w:sz="4" w:space="0" w:color="BFBFBF"/>
              <w:right w:val="single" w:sz="4" w:space="0" w:color="BFBFBF"/>
            </w:tcBorders>
            <w:shd w:val="clear" w:color="000000" w:fill="CCFFCC"/>
            <w:noWrap/>
            <w:vAlign w:val="center"/>
            <w:hideMark/>
          </w:tcPr>
          <w:p w14:paraId="0E767028"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17 333,61</w:t>
            </w:r>
          </w:p>
        </w:tc>
        <w:tc>
          <w:tcPr>
            <w:tcW w:w="2734" w:type="dxa"/>
            <w:vMerge/>
            <w:tcBorders>
              <w:top w:val="nil"/>
              <w:left w:val="single" w:sz="4" w:space="0" w:color="BFBFBF"/>
              <w:bottom w:val="nil"/>
              <w:right w:val="single" w:sz="4" w:space="0" w:color="BFBFBF"/>
            </w:tcBorders>
            <w:vAlign w:val="center"/>
            <w:hideMark/>
          </w:tcPr>
          <w:p w14:paraId="70B96753" w14:textId="77777777" w:rsidR="006375D5" w:rsidRPr="006375D5" w:rsidRDefault="006375D5" w:rsidP="006375D5">
            <w:pPr>
              <w:rPr>
                <w:rFonts w:ascii="Tahoma" w:hAnsi="Tahoma" w:cs="Tahoma"/>
                <w:sz w:val="13"/>
                <w:szCs w:val="13"/>
              </w:rPr>
            </w:pPr>
          </w:p>
        </w:tc>
      </w:tr>
      <w:tr w:rsidR="006375D5" w:rsidRPr="006375D5" w14:paraId="422565E6"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73C358C1"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 </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830D3E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2.9.1.2</w:t>
            </w:r>
          </w:p>
        </w:tc>
        <w:tc>
          <w:tcPr>
            <w:tcW w:w="2589" w:type="dxa"/>
            <w:tcBorders>
              <w:top w:val="nil"/>
              <w:left w:val="nil"/>
              <w:bottom w:val="single" w:sz="4" w:space="0" w:color="BFBFBF"/>
              <w:right w:val="single" w:sz="4" w:space="0" w:color="BFBFBF"/>
            </w:tcBorders>
            <w:shd w:val="clear" w:color="auto" w:fill="auto"/>
            <w:vAlign w:val="center"/>
            <w:hideMark/>
          </w:tcPr>
          <w:p w14:paraId="743E456B"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численность АУП</w:t>
            </w:r>
          </w:p>
        </w:tc>
        <w:tc>
          <w:tcPr>
            <w:tcW w:w="910" w:type="dxa"/>
            <w:tcBorders>
              <w:top w:val="nil"/>
              <w:left w:val="nil"/>
              <w:bottom w:val="single" w:sz="4" w:space="0" w:color="BFBFBF"/>
              <w:right w:val="single" w:sz="4" w:space="0" w:color="BFBFBF"/>
            </w:tcBorders>
            <w:shd w:val="clear" w:color="auto" w:fill="auto"/>
            <w:vAlign w:val="center"/>
            <w:hideMark/>
          </w:tcPr>
          <w:p w14:paraId="13FA076B"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чел.</w:t>
            </w:r>
          </w:p>
        </w:tc>
        <w:tc>
          <w:tcPr>
            <w:tcW w:w="1067" w:type="dxa"/>
            <w:tcBorders>
              <w:top w:val="nil"/>
              <w:left w:val="nil"/>
              <w:bottom w:val="single" w:sz="4" w:space="0" w:color="BFBFBF"/>
              <w:right w:val="single" w:sz="4" w:space="0" w:color="BFBFBF"/>
            </w:tcBorders>
            <w:shd w:val="clear" w:color="000000" w:fill="FFFF99"/>
            <w:vAlign w:val="center"/>
            <w:hideMark/>
          </w:tcPr>
          <w:p w14:paraId="79FB5CE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884" w:type="dxa"/>
            <w:tcBorders>
              <w:top w:val="nil"/>
              <w:left w:val="nil"/>
              <w:bottom w:val="single" w:sz="4" w:space="0" w:color="BFBFBF"/>
              <w:right w:val="single" w:sz="4" w:space="0" w:color="BFBFBF"/>
            </w:tcBorders>
            <w:shd w:val="clear" w:color="000000" w:fill="FFFF99"/>
            <w:vAlign w:val="center"/>
            <w:hideMark/>
          </w:tcPr>
          <w:p w14:paraId="3B28CDC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1110" w:type="dxa"/>
            <w:tcBorders>
              <w:top w:val="nil"/>
              <w:left w:val="nil"/>
              <w:bottom w:val="single" w:sz="4" w:space="0" w:color="BFBFBF"/>
              <w:right w:val="single" w:sz="4" w:space="0" w:color="BFBFBF"/>
            </w:tcBorders>
            <w:shd w:val="clear" w:color="000000" w:fill="FFFF99"/>
            <w:vAlign w:val="center"/>
            <w:hideMark/>
          </w:tcPr>
          <w:p w14:paraId="276A676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1067" w:type="dxa"/>
            <w:tcBorders>
              <w:top w:val="nil"/>
              <w:left w:val="nil"/>
              <w:bottom w:val="single" w:sz="4" w:space="0" w:color="BFBFBF"/>
              <w:right w:val="single" w:sz="4" w:space="0" w:color="BFBFBF"/>
            </w:tcBorders>
            <w:shd w:val="clear" w:color="000000" w:fill="FFFF99"/>
            <w:vAlign w:val="center"/>
            <w:hideMark/>
          </w:tcPr>
          <w:p w14:paraId="380E227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1062" w:type="dxa"/>
            <w:tcBorders>
              <w:top w:val="nil"/>
              <w:left w:val="nil"/>
              <w:bottom w:val="single" w:sz="4" w:space="0" w:color="BFBFBF"/>
              <w:right w:val="single" w:sz="4" w:space="0" w:color="BFBFBF"/>
            </w:tcBorders>
            <w:shd w:val="clear" w:color="000000" w:fill="FFFF99"/>
            <w:vAlign w:val="center"/>
            <w:hideMark/>
          </w:tcPr>
          <w:p w14:paraId="114D7B6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w:t>
            </w:r>
          </w:p>
        </w:tc>
        <w:tc>
          <w:tcPr>
            <w:tcW w:w="1248" w:type="dxa"/>
            <w:tcBorders>
              <w:top w:val="nil"/>
              <w:left w:val="nil"/>
              <w:bottom w:val="single" w:sz="4" w:space="0" w:color="BFBFBF"/>
              <w:right w:val="single" w:sz="4" w:space="0" w:color="BFBFBF"/>
            </w:tcBorders>
            <w:shd w:val="clear" w:color="000000" w:fill="FFFF99"/>
            <w:vAlign w:val="center"/>
            <w:hideMark/>
          </w:tcPr>
          <w:p w14:paraId="648443D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918" w:type="dxa"/>
            <w:tcBorders>
              <w:top w:val="nil"/>
              <w:left w:val="nil"/>
              <w:bottom w:val="single" w:sz="4" w:space="0" w:color="BFBFBF"/>
              <w:right w:val="single" w:sz="4" w:space="0" w:color="BFBFBF"/>
            </w:tcBorders>
            <w:shd w:val="clear" w:color="000000" w:fill="FFFF99"/>
            <w:vAlign w:val="center"/>
            <w:hideMark/>
          </w:tcPr>
          <w:p w14:paraId="412C2B2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918" w:type="dxa"/>
            <w:tcBorders>
              <w:top w:val="nil"/>
              <w:left w:val="nil"/>
              <w:bottom w:val="single" w:sz="4" w:space="0" w:color="BFBFBF"/>
              <w:right w:val="single" w:sz="4" w:space="0" w:color="BFBFBF"/>
            </w:tcBorders>
            <w:shd w:val="clear" w:color="000000" w:fill="FFFF99"/>
            <w:vAlign w:val="center"/>
            <w:hideMark/>
          </w:tcPr>
          <w:p w14:paraId="56808E5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1,52</w:t>
            </w:r>
          </w:p>
        </w:tc>
        <w:tc>
          <w:tcPr>
            <w:tcW w:w="2734" w:type="dxa"/>
            <w:vMerge/>
            <w:tcBorders>
              <w:top w:val="nil"/>
              <w:left w:val="single" w:sz="4" w:space="0" w:color="BFBFBF"/>
              <w:bottom w:val="nil"/>
              <w:right w:val="single" w:sz="4" w:space="0" w:color="BFBFBF"/>
            </w:tcBorders>
            <w:vAlign w:val="center"/>
            <w:hideMark/>
          </w:tcPr>
          <w:p w14:paraId="1CE2C17C" w14:textId="77777777" w:rsidR="006375D5" w:rsidRPr="006375D5" w:rsidRDefault="006375D5" w:rsidP="006375D5">
            <w:pPr>
              <w:rPr>
                <w:rFonts w:ascii="Tahoma" w:hAnsi="Tahoma" w:cs="Tahoma"/>
                <w:sz w:val="13"/>
                <w:szCs w:val="13"/>
              </w:rPr>
            </w:pPr>
          </w:p>
        </w:tc>
      </w:tr>
      <w:tr w:rsidR="006375D5" w:rsidRPr="006375D5" w14:paraId="42215F47"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2FC2F6B5"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57F4289"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2.9.2</w:t>
            </w:r>
          </w:p>
        </w:tc>
        <w:tc>
          <w:tcPr>
            <w:tcW w:w="2589" w:type="dxa"/>
            <w:tcBorders>
              <w:top w:val="nil"/>
              <w:left w:val="nil"/>
              <w:bottom w:val="single" w:sz="4" w:space="0" w:color="BFBFBF"/>
              <w:right w:val="single" w:sz="4" w:space="0" w:color="BFBFBF"/>
            </w:tcBorders>
            <w:shd w:val="clear" w:color="auto" w:fill="auto"/>
            <w:vAlign w:val="center"/>
            <w:hideMark/>
          </w:tcPr>
          <w:p w14:paraId="5E28783B"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страховые взносы от заработной платы АУП</w:t>
            </w:r>
          </w:p>
        </w:tc>
        <w:tc>
          <w:tcPr>
            <w:tcW w:w="910" w:type="dxa"/>
            <w:tcBorders>
              <w:top w:val="nil"/>
              <w:left w:val="nil"/>
              <w:bottom w:val="single" w:sz="4" w:space="0" w:color="BFBFBF"/>
              <w:right w:val="single" w:sz="4" w:space="0" w:color="BFBFBF"/>
            </w:tcBorders>
            <w:shd w:val="clear" w:color="auto" w:fill="auto"/>
            <w:vAlign w:val="center"/>
            <w:hideMark/>
          </w:tcPr>
          <w:p w14:paraId="51994FF1"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19CA89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64,74</w:t>
            </w:r>
          </w:p>
        </w:tc>
        <w:tc>
          <w:tcPr>
            <w:tcW w:w="884" w:type="dxa"/>
            <w:tcBorders>
              <w:top w:val="nil"/>
              <w:left w:val="nil"/>
              <w:bottom w:val="single" w:sz="4" w:space="0" w:color="BFBFBF"/>
              <w:right w:val="single" w:sz="4" w:space="0" w:color="BFBFBF"/>
            </w:tcBorders>
            <w:shd w:val="clear" w:color="000000" w:fill="FFFF99"/>
            <w:vAlign w:val="center"/>
            <w:hideMark/>
          </w:tcPr>
          <w:p w14:paraId="71FC931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298,30</w:t>
            </w:r>
          </w:p>
        </w:tc>
        <w:tc>
          <w:tcPr>
            <w:tcW w:w="1110" w:type="dxa"/>
            <w:tcBorders>
              <w:top w:val="nil"/>
              <w:left w:val="nil"/>
              <w:bottom w:val="single" w:sz="4" w:space="0" w:color="BFBFBF"/>
              <w:right w:val="single" w:sz="4" w:space="0" w:color="BFBFBF"/>
            </w:tcBorders>
            <w:shd w:val="clear" w:color="000000" w:fill="FFFF99"/>
            <w:vAlign w:val="center"/>
            <w:hideMark/>
          </w:tcPr>
          <w:p w14:paraId="01A43C0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71,92</w:t>
            </w:r>
          </w:p>
        </w:tc>
        <w:tc>
          <w:tcPr>
            <w:tcW w:w="1067" w:type="dxa"/>
            <w:tcBorders>
              <w:top w:val="nil"/>
              <w:left w:val="nil"/>
              <w:bottom w:val="single" w:sz="4" w:space="0" w:color="BFBFBF"/>
              <w:right w:val="single" w:sz="4" w:space="0" w:color="BFBFBF"/>
            </w:tcBorders>
            <w:shd w:val="clear" w:color="000000" w:fill="FFFF99"/>
            <w:vAlign w:val="center"/>
            <w:hideMark/>
          </w:tcPr>
          <w:p w14:paraId="149F364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154,21</w:t>
            </w:r>
          </w:p>
        </w:tc>
        <w:tc>
          <w:tcPr>
            <w:tcW w:w="1062" w:type="dxa"/>
            <w:tcBorders>
              <w:top w:val="nil"/>
              <w:left w:val="nil"/>
              <w:bottom w:val="single" w:sz="4" w:space="0" w:color="BFBFBF"/>
              <w:right w:val="single" w:sz="4" w:space="0" w:color="BFBFBF"/>
            </w:tcBorders>
            <w:shd w:val="clear" w:color="000000" w:fill="FFFF99"/>
            <w:vAlign w:val="center"/>
            <w:hideMark/>
          </w:tcPr>
          <w:p w14:paraId="3AF3017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900,00</w:t>
            </w:r>
          </w:p>
        </w:tc>
        <w:tc>
          <w:tcPr>
            <w:tcW w:w="1248" w:type="dxa"/>
            <w:tcBorders>
              <w:top w:val="nil"/>
              <w:left w:val="nil"/>
              <w:bottom w:val="single" w:sz="4" w:space="0" w:color="BFBFBF"/>
              <w:right w:val="single" w:sz="4" w:space="0" w:color="BFBFBF"/>
            </w:tcBorders>
            <w:shd w:val="clear" w:color="000000" w:fill="FFFF99"/>
            <w:vAlign w:val="center"/>
            <w:hideMark/>
          </w:tcPr>
          <w:p w14:paraId="178B066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95,80</w:t>
            </w:r>
          </w:p>
        </w:tc>
        <w:tc>
          <w:tcPr>
            <w:tcW w:w="918" w:type="dxa"/>
            <w:tcBorders>
              <w:top w:val="nil"/>
              <w:left w:val="nil"/>
              <w:bottom w:val="single" w:sz="4" w:space="0" w:color="BFBFBF"/>
              <w:right w:val="single" w:sz="4" w:space="0" w:color="BFBFBF"/>
            </w:tcBorders>
            <w:shd w:val="clear" w:color="000000" w:fill="FFFF99"/>
            <w:vAlign w:val="center"/>
            <w:hideMark/>
          </w:tcPr>
          <w:p w14:paraId="4B80B3E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47,90</w:t>
            </w:r>
          </w:p>
        </w:tc>
        <w:tc>
          <w:tcPr>
            <w:tcW w:w="918" w:type="dxa"/>
            <w:tcBorders>
              <w:top w:val="nil"/>
              <w:left w:val="nil"/>
              <w:bottom w:val="single" w:sz="4" w:space="0" w:color="BFBFBF"/>
              <w:right w:val="single" w:sz="4" w:space="0" w:color="BFBFBF"/>
            </w:tcBorders>
            <w:shd w:val="clear" w:color="000000" w:fill="FFFF99"/>
            <w:vAlign w:val="center"/>
            <w:hideMark/>
          </w:tcPr>
          <w:p w14:paraId="238321C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47,90</w:t>
            </w:r>
          </w:p>
        </w:tc>
        <w:tc>
          <w:tcPr>
            <w:tcW w:w="2734" w:type="dxa"/>
            <w:vMerge/>
            <w:tcBorders>
              <w:top w:val="nil"/>
              <w:left w:val="single" w:sz="4" w:space="0" w:color="BFBFBF"/>
              <w:bottom w:val="nil"/>
              <w:right w:val="single" w:sz="4" w:space="0" w:color="BFBFBF"/>
            </w:tcBorders>
            <w:vAlign w:val="center"/>
            <w:hideMark/>
          </w:tcPr>
          <w:p w14:paraId="78B490BB" w14:textId="77777777" w:rsidR="006375D5" w:rsidRPr="006375D5" w:rsidRDefault="006375D5" w:rsidP="006375D5">
            <w:pPr>
              <w:rPr>
                <w:rFonts w:ascii="Tahoma" w:hAnsi="Tahoma" w:cs="Tahoma"/>
                <w:sz w:val="13"/>
                <w:szCs w:val="13"/>
              </w:rPr>
            </w:pPr>
          </w:p>
        </w:tc>
      </w:tr>
      <w:tr w:rsidR="006375D5" w:rsidRPr="006375D5" w14:paraId="5C09FBE7" w14:textId="77777777" w:rsidTr="006375D5">
        <w:trPr>
          <w:trHeight w:val="662"/>
          <w:jc w:val="center"/>
        </w:trPr>
        <w:tc>
          <w:tcPr>
            <w:tcW w:w="384" w:type="dxa"/>
            <w:tcBorders>
              <w:top w:val="nil"/>
              <w:left w:val="nil"/>
              <w:bottom w:val="nil"/>
              <w:right w:val="nil"/>
            </w:tcBorders>
            <w:shd w:val="clear" w:color="000000" w:fill="FFFF00"/>
            <w:noWrap/>
            <w:vAlign w:val="center"/>
            <w:hideMark/>
          </w:tcPr>
          <w:p w14:paraId="1550FEB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F475BE2"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2.9.7</w:t>
            </w:r>
          </w:p>
        </w:tc>
        <w:tc>
          <w:tcPr>
            <w:tcW w:w="2589" w:type="dxa"/>
            <w:tcBorders>
              <w:top w:val="nil"/>
              <w:left w:val="nil"/>
              <w:bottom w:val="single" w:sz="4" w:space="0" w:color="BFBFBF"/>
              <w:right w:val="single" w:sz="4" w:space="0" w:color="BFBFBF"/>
            </w:tcBorders>
            <w:shd w:val="clear" w:color="auto" w:fill="auto"/>
            <w:vAlign w:val="center"/>
            <w:hideMark/>
          </w:tcPr>
          <w:p w14:paraId="4F9CE4E9"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 xml:space="preserve">возмещение расходов на ГСМ и содержание автотранспорта сотрудников </w:t>
            </w:r>
          </w:p>
        </w:tc>
        <w:tc>
          <w:tcPr>
            <w:tcW w:w="910" w:type="dxa"/>
            <w:tcBorders>
              <w:top w:val="nil"/>
              <w:left w:val="nil"/>
              <w:bottom w:val="single" w:sz="4" w:space="0" w:color="BFBFBF"/>
              <w:right w:val="single" w:sz="4" w:space="0" w:color="BFBFBF"/>
            </w:tcBorders>
            <w:shd w:val="clear" w:color="auto" w:fill="auto"/>
            <w:vAlign w:val="center"/>
            <w:hideMark/>
          </w:tcPr>
          <w:p w14:paraId="5106A97E"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7A1215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4B89B76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26,76</w:t>
            </w:r>
          </w:p>
        </w:tc>
        <w:tc>
          <w:tcPr>
            <w:tcW w:w="1110" w:type="dxa"/>
            <w:tcBorders>
              <w:top w:val="nil"/>
              <w:left w:val="nil"/>
              <w:bottom w:val="single" w:sz="4" w:space="0" w:color="BFBFBF"/>
              <w:right w:val="single" w:sz="4" w:space="0" w:color="BFBFBF"/>
            </w:tcBorders>
            <w:shd w:val="clear" w:color="000000" w:fill="FFFF99"/>
            <w:vAlign w:val="center"/>
            <w:hideMark/>
          </w:tcPr>
          <w:p w14:paraId="7D4E340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C2FA8B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0B6783B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120,00</w:t>
            </w:r>
          </w:p>
        </w:tc>
        <w:tc>
          <w:tcPr>
            <w:tcW w:w="1248" w:type="dxa"/>
            <w:tcBorders>
              <w:top w:val="nil"/>
              <w:left w:val="nil"/>
              <w:bottom w:val="single" w:sz="4" w:space="0" w:color="BFBFBF"/>
              <w:right w:val="single" w:sz="4" w:space="0" w:color="BFBFBF"/>
            </w:tcBorders>
            <w:shd w:val="clear" w:color="000000" w:fill="FFFF99"/>
            <w:vAlign w:val="center"/>
            <w:hideMark/>
          </w:tcPr>
          <w:p w14:paraId="1D34CF2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DFC1CE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1BEDAEE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085C67E2" w14:textId="77777777" w:rsidR="006375D5" w:rsidRPr="006375D5" w:rsidRDefault="006375D5" w:rsidP="006375D5">
            <w:pPr>
              <w:rPr>
                <w:rFonts w:ascii="Tahoma" w:hAnsi="Tahoma" w:cs="Tahoma"/>
                <w:sz w:val="13"/>
                <w:szCs w:val="13"/>
              </w:rPr>
            </w:pPr>
          </w:p>
        </w:tc>
      </w:tr>
      <w:tr w:rsidR="006375D5" w:rsidRPr="006375D5" w14:paraId="49A68184" w14:textId="77777777" w:rsidTr="006375D5">
        <w:trPr>
          <w:trHeight w:val="563"/>
          <w:jc w:val="center"/>
        </w:trPr>
        <w:tc>
          <w:tcPr>
            <w:tcW w:w="384" w:type="dxa"/>
            <w:tcBorders>
              <w:top w:val="nil"/>
              <w:left w:val="nil"/>
              <w:bottom w:val="nil"/>
              <w:right w:val="nil"/>
            </w:tcBorders>
            <w:shd w:val="clear" w:color="000000" w:fill="FFFF00"/>
            <w:noWrap/>
            <w:vAlign w:val="center"/>
            <w:hideMark/>
          </w:tcPr>
          <w:p w14:paraId="0611AC9B"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F17680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2.9.8</w:t>
            </w:r>
          </w:p>
        </w:tc>
        <w:tc>
          <w:tcPr>
            <w:tcW w:w="2589" w:type="dxa"/>
            <w:tcBorders>
              <w:top w:val="nil"/>
              <w:left w:val="nil"/>
              <w:bottom w:val="single" w:sz="4" w:space="0" w:color="BFBFBF"/>
              <w:right w:val="single" w:sz="4" w:space="0" w:color="BFBFBF"/>
            </w:tcBorders>
            <w:shd w:val="clear" w:color="auto" w:fill="auto"/>
            <w:vAlign w:val="center"/>
            <w:hideMark/>
          </w:tcPr>
          <w:p w14:paraId="6FFFF8AA"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Затраты на обслуживание компьютеров, программ и ККТ</w:t>
            </w:r>
          </w:p>
        </w:tc>
        <w:tc>
          <w:tcPr>
            <w:tcW w:w="910" w:type="dxa"/>
            <w:tcBorders>
              <w:top w:val="nil"/>
              <w:left w:val="nil"/>
              <w:bottom w:val="single" w:sz="4" w:space="0" w:color="BFBFBF"/>
              <w:right w:val="single" w:sz="4" w:space="0" w:color="BFBFBF"/>
            </w:tcBorders>
            <w:shd w:val="clear" w:color="auto" w:fill="auto"/>
            <w:vAlign w:val="center"/>
            <w:hideMark/>
          </w:tcPr>
          <w:p w14:paraId="49F37D48"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1D19FFC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09777B1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33,81</w:t>
            </w:r>
          </w:p>
        </w:tc>
        <w:tc>
          <w:tcPr>
            <w:tcW w:w="1110" w:type="dxa"/>
            <w:tcBorders>
              <w:top w:val="nil"/>
              <w:left w:val="nil"/>
              <w:bottom w:val="single" w:sz="4" w:space="0" w:color="BFBFBF"/>
              <w:right w:val="single" w:sz="4" w:space="0" w:color="BFBFBF"/>
            </w:tcBorders>
            <w:shd w:val="clear" w:color="000000" w:fill="FFFF99"/>
            <w:vAlign w:val="center"/>
            <w:hideMark/>
          </w:tcPr>
          <w:p w14:paraId="47B9375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278C90E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569F72F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150,00</w:t>
            </w:r>
          </w:p>
        </w:tc>
        <w:tc>
          <w:tcPr>
            <w:tcW w:w="1248" w:type="dxa"/>
            <w:tcBorders>
              <w:top w:val="nil"/>
              <w:left w:val="nil"/>
              <w:bottom w:val="single" w:sz="4" w:space="0" w:color="BFBFBF"/>
              <w:right w:val="single" w:sz="4" w:space="0" w:color="BFBFBF"/>
            </w:tcBorders>
            <w:shd w:val="clear" w:color="000000" w:fill="FFFF99"/>
            <w:vAlign w:val="center"/>
            <w:hideMark/>
          </w:tcPr>
          <w:p w14:paraId="3E09418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42461F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2CF0CD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5C2D1C60" w14:textId="77777777" w:rsidR="006375D5" w:rsidRPr="006375D5" w:rsidRDefault="006375D5" w:rsidP="006375D5">
            <w:pPr>
              <w:rPr>
                <w:rFonts w:ascii="Tahoma" w:hAnsi="Tahoma" w:cs="Tahoma"/>
                <w:sz w:val="13"/>
                <w:szCs w:val="13"/>
              </w:rPr>
            </w:pPr>
          </w:p>
        </w:tc>
      </w:tr>
      <w:tr w:rsidR="006375D5" w:rsidRPr="006375D5" w14:paraId="0AC4A033" w14:textId="77777777" w:rsidTr="006375D5">
        <w:trPr>
          <w:trHeight w:val="329"/>
          <w:jc w:val="center"/>
        </w:trPr>
        <w:tc>
          <w:tcPr>
            <w:tcW w:w="384" w:type="dxa"/>
            <w:tcBorders>
              <w:top w:val="nil"/>
              <w:left w:val="nil"/>
              <w:bottom w:val="nil"/>
              <w:right w:val="nil"/>
            </w:tcBorders>
            <w:shd w:val="clear" w:color="000000" w:fill="FFFF00"/>
            <w:noWrap/>
            <w:vAlign w:val="center"/>
            <w:hideMark/>
          </w:tcPr>
          <w:p w14:paraId="13C3925A"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50D241AA"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2.9.9</w:t>
            </w:r>
          </w:p>
        </w:tc>
        <w:tc>
          <w:tcPr>
            <w:tcW w:w="2589" w:type="dxa"/>
            <w:tcBorders>
              <w:top w:val="nil"/>
              <w:left w:val="nil"/>
              <w:bottom w:val="single" w:sz="4" w:space="0" w:color="BFBFBF"/>
              <w:right w:val="single" w:sz="4" w:space="0" w:color="BFBFBF"/>
            </w:tcBorders>
            <w:shd w:val="clear" w:color="auto" w:fill="auto"/>
            <w:vAlign w:val="center"/>
            <w:hideMark/>
          </w:tcPr>
          <w:p w14:paraId="2D2DEEBA"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Экологическое сопровождение предприятия</w:t>
            </w:r>
          </w:p>
        </w:tc>
        <w:tc>
          <w:tcPr>
            <w:tcW w:w="910" w:type="dxa"/>
            <w:tcBorders>
              <w:top w:val="nil"/>
              <w:left w:val="nil"/>
              <w:bottom w:val="single" w:sz="4" w:space="0" w:color="BFBFBF"/>
              <w:right w:val="single" w:sz="4" w:space="0" w:color="BFBFBF"/>
            </w:tcBorders>
            <w:shd w:val="clear" w:color="auto" w:fill="auto"/>
            <w:vAlign w:val="center"/>
            <w:hideMark/>
          </w:tcPr>
          <w:p w14:paraId="562C127C"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3CE12B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43B1A18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300,00</w:t>
            </w:r>
          </w:p>
        </w:tc>
        <w:tc>
          <w:tcPr>
            <w:tcW w:w="1110" w:type="dxa"/>
            <w:tcBorders>
              <w:top w:val="nil"/>
              <w:left w:val="nil"/>
              <w:bottom w:val="single" w:sz="4" w:space="0" w:color="BFBFBF"/>
              <w:right w:val="single" w:sz="4" w:space="0" w:color="BFBFBF"/>
            </w:tcBorders>
            <w:shd w:val="clear" w:color="000000" w:fill="FFFF99"/>
            <w:vAlign w:val="center"/>
            <w:hideMark/>
          </w:tcPr>
          <w:p w14:paraId="108E427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C9865D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D887D3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400,00</w:t>
            </w:r>
          </w:p>
        </w:tc>
        <w:tc>
          <w:tcPr>
            <w:tcW w:w="1248" w:type="dxa"/>
            <w:tcBorders>
              <w:top w:val="nil"/>
              <w:left w:val="nil"/>
              <w:bottom w:val="single" w:sz="4" w:space="0" w:color="BFBFBF"/>
              <w:right w:val="single" w:sz="4" w:space="0" w:color="BFBFBF"/>
            </w:tcBorders>
            <w:shd w:val="clear" w:color="000000" w:fill="FFFF99"/>
            <w:vAlign w:val="center"/>
            <w:hideMark/>
          </w:tcPr>
          <w:p w14:paraId="38388E15"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6CAF931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26A9F26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val="restart"/>
            <w:tcBorders>
              <w:top w:val="nil"/>
              <w:left w:val="single" w:sz="4" w:space="0" w:color="BFBFBF"/>
              <w:bottom w:val="nil"/>
              <w:right w:val="single" w:sz="4" w:space="0" w:color="BFBFBF"/>
            </w:tcBorders>
            <w:shd w:val="clear" w:color="000000" w:fill="FFFF99"/>
            <w:vAlign w:val="center"/>
            <w:hideMark/>
          </w:tcPr>
          <w:p w14:paraId="60C543BD" w14:textId="77777777" w:rsidR="006375D5" w:rsidRPr="006375D5" w:rsidRDefault="006375D5" w:rsidP="006375D5">
            <w:pPr>
              <w:rPr>
                <w:rFonts w:ascii="Tahoma" w:hAnsi="Tahoma" w:cs="Tahoma"/>
                <w:sz w:val="13"/>
                <w:szCs w:val="13"/>
              </w:rPr>
            </w:pPr>
            <w:r w:rsidRPr="006375D5">
              <w:rPr>
                <w:rFonts w:ascii="Tahoma" w:hAnsi="Tahoma" w:cs="Tahoma"/>
                <w:sz w:val="13"/>
                <w:szCs w:val="13"/>
              </w:rPr>
              <w:t>Рассчитаны исходя из базового уровня операционных расходов 2023 года, с применением коэффициента индексации на 2024 год, рассчитанного в соответствии с Методическими указаниями (с учетом ИПЦ Минэкономразвития РФ  на 2024 год 107,2%, а также с учетом индекса эффективности операционных расходов 1%), с учетом изменения количества ТКО.</w:t>
            </w:r>
          </w:p>
        </w:tc>
      </w:tr>
      <w:tr w:rsidR="006375D5" w:rsidRPr="006375D5" w14:paraId="63876576" w14:textId="77777777" w:rsidTr="006375D5">
        <w:trPr>
          <w:trHeight w:val="679"/>
          <w:jc w:val="center"/>
        </w:trPr>
        <w:tc>
          <w:tcPr>
            <w:tcW w:w="384" w:type="dxa"/>
            <w:tcBorders>
              <w:top w:val="nil"/>
              <w:left w:val="nil"/>
              <w:bottom w:val="nil"/>
              <w:right w:val="nil"/>
            </w:tcBorders>
            <w:shd w:val="clear" w:color="000000" w:fill="FFFF00"/>
            <w:noWrap/>
            <w:vAlign w:val="center"/>
            <w:hideMark/>
          </w:tcPr>
          <w:p w14:paraId="344285A4"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70DB87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2.9.10</w:t>
            </w:r>
          </w:p>
        </w:tc>
        <w:tc>
          <w:tcPr>
            <w:tcW w:w="2589" w:type="dxa"/>
            <w:tcBorders>
              <w:top w:val="nil"/>
              <w:left w:val="nil"/>
              <w:bottom w:val="single" w:sz="4" w:space="0" w:color="BFBFBF"/>
              <w:right w:val="single" w:sz="4" w:space="0" w:color="BFBFBF"/>
            </w:tcBorders>
            <w:shd w:val="clear" w:color="auto" w:fill="auto"/>
            <w:vAlign w:val="center"/>
            <w:hideMark/>
          </w:tcPr>
          <w:p w14:paraId="646BCAC2"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Затраты на содержание оргтехники, канцтовары, почта, связь</w:t>
            </w:r>
          </w:p>
        </w:tc>
        <w:tc>
          <w:tcPr>
            <w:tcW w:w="910" w:type="dxa"/>
            <w:tcBorders>
              <w:top w:val="nil"/>
              <w:left w:val="nil"/>
              <w:bottom w:val="single" w:sz="4" w:space="0" w:color="BFBFBF"/>
              <w:right w:val="single" w:sz="4" w:space="0" w:color="BFBFBF"/>
            </w:tcBorders>
            <w:shd w:val="clear" w:color="auto" w:fill="auto"/>
            <w:vAlign w:val="center"/>
            <w:hideMark/>
          </w:tcPr>
          <w:p w14:paraId="164E609A"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57DCAB8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21,66</w:t>
            </w:r>
          </w:p>
        </w:tc>
        <w:tc>
          <w:tcPr>
            <w:tcW w:w="884" w:type="dxa"/>
            <w:tcBorders>
              <w:top w:val="nil"/>
              <w:left w:val="nil"/>
              <w:bottom w:val="single" w:sz="4" w:space="0" w:color="BFBFBF"/>
              <w:right w:val="single" w:sz="4" w:space="0" w:color="BFBFBF"/>
            </w:tcBorders>
            <w:shd w:val="clear" w:color="000000" w:fill="FFFF99"/>
            <w:vAlign w:val="center"/>
            <w:hideMark/>
          </w:tcPr>
          <w:p w14:paraId="47ADC4C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35,27</w:t>
            </w:r>
          </w:p>
        </w:tc>
        <w:tc>
          <w:tcPr>
            <w:tcW w:w="1110" w:type="dxa"/>
            <w:tcBorders>
              <w:top w:val="nil"/>
              <w:left w:val="nil"/>
              <w:bottom w:val="single" w:sz="4" w:space="0" w:color="BFBFBF"/>
              <w:right w:val="single" w:sz="4" w:space="0" w:color="BFBFBF"/>
            </w:tcBorders>
            <w:shd w:val="clear" w:color="000000" w:fill="FFFF99"/>
            <w:vAlign w:val="center"/>
            <w:hideMark/>
          </w:tcPr>
          <w:p w14:paraId="70637CA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24,06</w:t>
            </w:r>
          </w:p>
        </w:tc>
        <w:tc>
          <w:tcPr>
            <w:tcW w:w="1067" w:type="dxa"/>
            <w:tcBorders>
              <w:top w:val="nil"/>
              <w:left w:val="nil"/>
              <w:bottom w:val="single" w:sz="4" w:space="0" w:color="BFBFBF"/>
              <w:right w:val="single" w:sz="4" w:space="0" w:color="BFBFBF"/>
            </w:tcBorders>
            <w:shd w:val="clear" w:color="000000" w:fill="FFFF99"/>
            <w:vAlign w:val="center"/>
            <w:hideMark/>
          </w:tcPr>
          <w:p w14:paraId="33B21BD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51,60</w:t>
            </w:r>
          </w:p>
        </w:tc>
        <w:tc>
          <w:tcPr>
            <w:tcW w:w="1062" w:type="dxa"/>
            <w:tcBorders>
              <w:top w:val="nil"/>
              <w:left w:val="nil"/>
              <w:bottom w:val="single" w:sz="4" w:space="0" w:color="BFBFBF"/>
              <w:right w:val="single" w:sz="4" w:space="0" w:color="BFBFBF"/>
            </w:tcBorders>
            <w:shd w:val="clear" w:color="000000" w:fill="FFFF99"/>
            <w:vAlign w:val="center"/>
            <w:hideMark/>
          </w:tcPr>
          <w:p w14:paraId="52E3B73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95,00</w:t>
            </w:r>
          </w:p>
        </w:tc>
        <w:tc>
          <w:tcPr>
            <w:tcW w:w="1248" w:type="dxa"/>
            <w:tcBorders>
              <w:top w:val="nil"/>
              <w:left w:val="nil"/>
              <w:bottom w:val="single" w:sz="4" w:space="0" w:color="BFBFBF"/>
              <w:right w:val="single" w:sz="4" w:space="0" w:color="BFBFBF"/>
            </w:tcBorders>
            <w:shd w:val="clear" w:color="000000" w:fill="FFFF99"/>
            <w:vAlign w:val="center"/>
            <w:hideMark/>
          </w:tcPr>
          <w:p w14:paraId="04F983B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32,05</w:t>
            </w:r>
          </w:p>
        </w:tc>
        <w:tc>
          <w:tcPr>
            <w:tcW w:w="918" w:type="dxa"/>
            <w:tcBorders>
              <w:top w:val="nil"/>
              <w:left w:val="nil"/>
              <w:bottom w:val="single" w:sz="4" w:space="0" w:color="BFBFBF"/>
              <w:right w:val="single" w:sz="4" w:space="0" w:color="BFBFBF"/>
            </w:tcBorders>
            <w:shd w:val="clear" w:color="000000" w:fill="FFFF99"/>
            <w:vAlign w:val="center"/>
            <w:hideMark/>
          </w:tcPr>
          <w:p w14:paraId="733ED42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16,03</w:t>
            </w:r>
          </w:p>
        </w:tc>
        <w:tc>
          <w:tcPr>
            <w:tcW w:w="918" w:type="dxa"/>
            <w:tcBorders>
              <w:top w:val="nil"/>
              <w:left w:val="nil"/>
              <w:bottom w:val="single" w:sz="4" w:space="0" w:color="BFBFBF"/>
              <w:right w:val="single" w:sz="4" w:space="0" w:color="BFBFBF"/>
            </w:tcBorders>
            <w:shd w:val="clear" w:color="000000" w:fill="FFFF99"/>
            <w:vAlign w:val="center"/>
            <w:hideMark/>
          </w:tcPr>
          <w:p w14:paraId="4C5EB43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16,03</w:t>
            </w:r>
          </w:p>
        </w:tc>
        <w:tc>
          <w:tcPr>
            <w:tcW w:w="2734" w:type="dxa"/>
            <w:vMerge/>
            <w:tcBorders>
              <w:top w:val="nil"/>
              <w:left w:val="single" w:sz="4" w:space="0" w:color="BFBFBF"/>
              <w:bottom w:val="nil"/>
              <w:right w:val="single" w:sz="4" w:space="0" w:color="BFBFBF"/>
            </w:tcBorders>
            <w:vAlign w:val="center"/>
            <w:hideMark/>
          </w:tcPr>
          <w:p w14:paraId="68356598" w14:textId="77777777" w:rsidR="006375D5" w:rsidRPr="006375D5" w:rsidRDefault="006375D5" w:rsidP="006375D5">
            <w:pPr>
              <w:rPr>
                <w:rFonts w:ascii="Tahoma" w:hAnsi="Tahoma" w:cs="Tahoma"/>
                <w:sz w:val="13"/>
                <w:szCs w:val="13"/>
              </w:rPr>
            </w:pPr>
          </w:p>
        </w:tc>
      </w:tr>
      <w:tr w:rsidR="006375D5" w:rsidRPr="006375D5" w14:paraId="7A74B4C0" w14:textId="77777777" w:rsidTr="006375D5">
        <w:trPr>
          <w:trHeight w:val="612"/>
          <w:jc w:val="center"/>
        </w:trPr>
        <w:tc>
          <w:tcPr>
            <w:tcW w:w="384" w:type="dxa"/>
            <w:tcBorders>
              <w:top w:val="nil"/>
              <w:left w:val="nil"/>
              <w:bottom w:val="nil"/>
              <w:right w:val="nil"/>
            </w:tcBorders>
            <w:shd w:val="clear" w:color="000000" w:fill="FFFF00"/>
            <w:noWrap/>
            <w:vAlign w:val="center"/>
            <w:hideMark/>
          </w:tcPr>
          <w:p w14:paraId="5C4C59A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8172F54"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2.9.11</w:t>
            </w:r>
          </w:p>
        </w:tc>
        <w:tc>
          <w:tcPr>
            <w:tcW w:w="2589" w:type="dxa"/>
            <w:tcBorders>
              <w:top w:val="nil"/>
              <w:left w:val="nil"/>
              <w:bottom w:val="single" w:sz="4" w:space="0" w:color="BFBFBF"/>
              <w:right w:val="single" w:sz="4" w:space="0" w:color="BFBFBF"/>
            </w:tcBorders>
            <w:shd w:val="clear" w:color="auto" w:fill="auto"/>
            <w:vAlign w:val="center"/>
            <w:hideMark/>
          </w:tcPr>
          <w:p w14:paraId="2C7FB269"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 xml:space="preserve">обучение, </w:t>
            </w:r>
            <w:proofErr w:type="spellStart"/>
            <w:r w:rsidRPr="006375D5">
              <w:rPr>
                <w:rFonts w:ascii="Calibri" w:hAnsi="Calibri" w:cs="Calibri"/>
                <w:color w:val="000000"/>
                <w:sz w:val="13"/>
                <w:szCs w:val="13"/>
              </w:rPr>
              <w:t>профф.подготовка</w:t>
            </w:r>
            <w:proofErr w:type="spellEnd"/>
            <w:r w:rsidRPr="006375D5">
              <w:rPr>
                <w:rFonts w:ascii="Calibri" w:hAnsi="Calibri" w:cs="Calibri"/>
                <w:color w:val="000000"/>
                <w:sz w:val="13"/>
                <w:szCs w:val="13"/>
              </w:rPr>
              <w:t xml:space="preserve"> лиц на право работы с отходами 1-4 класса</w:t>
            </w:r>
          </w:p>
        </w:tc>
        <w:tc>
          <w:tcPr>
            <w:tcW w:w="910" w:type="dxa"/>
            <w:tcBorders>
              <w:top w:val="nil"/>
              <w:left w:val="nil"/>
              <w:bottom w:val="single" w:sz="4" w:space="0" w:color="BFBFBF"/>
              <w:right w:val="single" w:sz="4" w:space="0" w:color="BFBFBF"/>
            </w:tcBorders>
            <w:shd w:val="clear" w:color="auto" w:fill="auto"/>
            <w:vAlign w:val="center"/>
            <w:hideMark/>
          </w:tcPr>
          <w:p w14:paraId="39EC3A97"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3690818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60C60D9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15,47</w:t>
            </w:r>
          </w:p>
        </w:tc>
        <w:tc>
          <w:tcPr>
            <w:tcW w:w="1110" w:type="dxa"/>
            <w:tcBorders>
              <w:top w:val="nil"/>
              <w:left w:val="nil"/>
              <w:bottom w:val="single" w:sz="4" w:space="0" w:color="BFBFBF"/>
              <w:right w:val="single" w:sz="4" w:space="0" w:color="BFBFBF"/>
            </w:tcBorders>
            <w:shd w:val="clear" w:color="000000" w:fill="FFFF99"/>
            <w:vAlign w:val="center"/>
            <w:hideMark/>
          </w:tcPr>
          <w:p w14:paraId="2904CCE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38365CDE"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1895700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80,00</w:t>
            </w:r>
          </w:p>
        </w:tc>
        <w:tc>
          <w:tcPr>
            <w:tcW w:w="1248" w:type="dxa"/>
            <w:tcBorders>
              <w:top w:val="nil"/>
              <w:left w:val="nil"/>
              <w:bottom w:val="single" w:sz="4" w:space="0" w:color="BFBFBF"/>
              <w:right w:val="single" w:sz="4" w:space="0" w:color="BFBFBF"/>
            </w:tcBorders>
            <w:shd w:val="clear" w:color="000000" w:fill="FFFF99"/>
            <w:vAlign w:val="center"/>
            <w:hideMark/>
          </w:tcPr>
          <w:p w14:paraId="37F7FCB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3FA78E9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1A17007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7F79B07D" w14:textId="77777777" w:rsidR="006375D5" w:rsidRPr="006375D5" w:rsidRDefault="006375D5" w:rsidP="006375D5">
            <w:pPr>
              <w:rPr>
                <w:rFonts w:ascii="Tahoma" w:hAnsi="Tahoma" w:cs="Tahoma"/>
                <w:sz w:val="13"/>
                <w:szCs w:val="13"/>
              </w:rPr>
            </w:pPr>
          </w:p>
        </w:tc>
      </w:tr>
      <w:tr w:rsidR="006375D5" w:rsidRPr="006375D5" w14:paraId="53A14E70" w14:textId="77777777" w:rsidTr="006375D5">
        <w:trPr>
          <w:trHeight w:val="496"/>
          <w:jc w:val="center"/>
        </w:trPr>
        <w:tc>
          <w:tcPr>
            <w:tcW w:w="384" w:type="dxa"/>
            <w:tcBorders>
              <w:top w:val="nil"/>
              <w:left w:val="nil"/>
              <w:bottom w:val="nil"/>
              <w:right w:val="nil"/>
            </w:tcBorders>
            <w:shd w:val="clear" w:color="000000" w:fill="FFFF00"/>
            <w:noWrap/>
            <w:vAlign w:val="center"/>
            <w:hideMark/>
          </w:tcPr>
          <w:p w14:paraId="6A472800"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46D68AC0"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2.9.12</w:t>
            </w:r>
          </w:p>
        </w:tc>
        <w:tc>
          <w:tcPr>
            <w:tcW w:w="2589" w:type="dxa"/>
            <w:tcBorders>
              <w:top w:val="nil"/>
              <w:left w:val="nil"/>
              <w:bottom w:val="single" w:sz="4" w:space="0" w:color="BFBFBF"/>
              <w:right w:val="single" w:sz="4" w:space="0" w:color="BFBFBF"/>
            </w:tcBorders>
            <w:shd w:val="clear" w:color="auto" w:fill="auto"/>
            <w:vAlign w:val="center"/>
            <w:hideMark/>
          </w:tcPr>
          <w:p w14:paraId="2F95C02B"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Прочие</w:t>
            </w:r>
          </w:p>
        </w:tc>
        <w:tc>
          <w:tcPr>
            <w:tcW w:w="910" w:type="dxa"/>
            <w:tcBorders>
              <w:top w:val="nil"/>
              <w:left w:val="nil"/>
              <w:bottom w:val="single" w:sz="4" w:space="0" w:color="BFBFBF"/>
              <w:right w:val="single" w:sz="4" w:space="0" w:color="BFBFBF"/>
            </w:tcBorders>
            <w:shd w:val="clear" w:color="auto" w:fill="auto"/>
            <w:vAlign w:val="center"/>
            <w:hideMark/>
          </w:tcPr>
          <w:p w14:paraId="1EF9F1FD"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75C52B82"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884" w:type="dxa"/>
            <w:tcBorders>
              <w:top w:val="nil"/>
              <w:left w:val="nil"/>
              <w:bottom w:val="single" w:sz="4" w:space="0" w:color="BFBFBF"/>
              <w:right w:val="single" w:sz="4" w:space="0" w:color="BFBFBF"/>
            </w:tcBorders>
            <w:shd w:val="clear" w:color="000000" w:fill="FFFF99"/>
            <w:vAlign w:val="center"/>
            <w:hideMark/>
          </w:tcPr>
          <w:p w14:paraId="282307B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197,00</w:t>
            </w:r>
          </w:p>
        </w:tc>
        <w:tc>
          <w:tcPr>
            <w:tcW w:w="1110" w:type="dxa"/>
            <w:tcBorders>
              <w:top w:val="nil"/>
              <w:left w:val="nil"/>
              <w:bottom w:val="single" w:sz="4" w:space="0" w:color="BFBFBF"/>
              <w:right w:val="single" w:sz="4" w:space="0" w:color="BFBFBF"/>
            </w:tcBorders>
            <w:shd w:val="clear" w:color="000000" w:fill="FFFF99"/>
            <w:vAlign w:val="center"/>
            <w:hideMark/>
          </w:tcPr>
          <w:p w14:paraId="62EB200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7" w:type="dxa"/>
            <w:tcBorders>
              <w:top w:val="nil"/>
              <w:left w:val="nil"/>
              <w:bottom w:val="single" w:sz="4" w:space="0" w:color="BFBFBF"/>
              <w:right w:val="single" w:sz="4" w:space="0" w:color="BFBFBF"/>
            </w:tcBorders>
            <w:shd w:val="clear" w:color="000000" w:fill="FFFF99"/>
            <w:vAlign w:val="center"/>
            <w:hideMark/>
          </w:tcPr>
          <w:p w14:paraId="7138FA7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31ECC6F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1 200,00</w:t>
            </w:r>
          </w:p>
        </w:tc>
        <w:tc>
          <w:tcPr>
            <w:tcW w:w="1248" w:type="dxa"/>
            <w:tcBorders>
              <w:top w:val="nil"/>
              <w:left w:val="nil"/>
              <w:bottom w:val="single" w:sz="4" w:space="0" w:color="BFBFBF"/>
              <w:right w:val="single" w:sz="4" w:space="0" w:color="BFBFBF"/>
            </w:tcBorders>
            <w:shd w:val="clear" w:color="000000" w:fill="FFFF99"/>
            <w:vAlign w:val="center"/>
            <w:hideMark/>
          </w:tcPr>
          <w:p w14:paraId="63992288"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4CE957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918" w:type="dxa"/>
            <w:tcBorders>
              <w:top w:val="nil"/>
              <w:left w:val="nil"/>
              <w:bottom w:val="single" w:sz="4" w:space="0" w:color="BFBFBF"/>
              <w:right w:val="single" w:sz="4" w:space="0" w:color="BFBFBF"/>
            </w:tcBorders>
            <w:shd w:val="clear" w:color="000000" w:fill="FFFF99"/>
            <w:vAlign w:val="center"/>
            <w:hideMark/>
          </w:tcPr>
          <w:p w14:paraId="0449032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0,00</w:t>
            </w:r>
          </w:p>
        </w:tc>
        <w:tc>
          <w:tcPr>
            <w:tcW w:w="2734" w:type="dxa"/>
            <w:vMerge/>
            <w:tcBorders>
              <w:top w:val="nil"/>
              <w:left w:val="single" w:sz="4" w:space="0" w:color="BFBFBF"/>
              <w:bottom w:val="nil"/>
              <w:right w:val="single" w:sz="4" w:space="0" w:color="BFBFBF"/>
            </w:tcBorders>
            <w:vAlign w:val="center"/>
            <w:hideMark/>
          </w:tcPr>
          <w:p w14:paraId="000B7C04" w14:textId="77777777" w:rsidR="006375D5" w:rsidRPr="006375D5" w:rsidRDefault="006375D5" w:rsidP="006375D5">
            <w:pPr>
              <w:rPr>
                <w:rFonts w:ascii="Tahoma" w:hAnsi="Tahoma" w:cs="Tahoma"/>
                <w:sz w:val="13"/>
                <w:szCs w:val="13"/>
              </w:rPr>
            </w:pPr>
          </w:p>
        </w:tc>
      </w:tr>
      <w:tr w:rsidR="006375D5" w:rsidRPr="006375D5" w14:paraId="6A5DE6EC" w14:textId="77777777" w:rsidTr="006375D5">
        <w:trPr>
          <w:trHeight w:val="746"/>
          <w:jc w:val="center"/>
        </w:trPr>
        <w:tc>
          <w:tcPr>
            <w:tcW w:w="384" w:type="dxa"/>
            <w:tcBorders>
              <w:top w:val="nil"/>
              <w:left w:val="nil"/>
              <w:bottom w:val="nil"/>
              <w:right w:val="nil"/>
            </w:tcBorders>
            <w:shd w:val="clear" w:color="000000" w:fill="00B050"/>
            <w:noWrap/>
            <w:vAlign w:val="center"/>
            <w:hideMark/>
          </w:tcPr>
          <w:p w14:paraId="6E4B063D"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НР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4F3B3AA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2.11</w:t>
            </w:r>
          </w:p>
        </w:tc>
        <w:tc>
          <w:tcPr>
            <w:tcW w:w="2589" w:type="dxa"/>
            <w:tcBorders>
              <w:top w:val="nil"/>
              <w:left w:val="nil"/>
              <w:bottom w:val="single" w:sz="4" w:space="0" w:color="BFBFBF"/>
              <w:right w:val="single" w:sz="4" w:space="0" w:color="BFBFBF"/>
            </w:tcBorders>
            <w:shd w:val="clear" w:color="auto" w:fill="auto"/>
            <w:vAlign w:val="center"/>
            <w:hideMark/>
          </w:tcPr>
          <w:p w14:paraId="2E473466"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910" w:type="dxa"/>
            <w:tcBorders>
              <w:top w:val="nil"/>
              <w:left w:val="nil"/>
              <w:bottom w:val="single" w:sz="4" w:space="0" w:color="BFBFBF"/>
              <w:right w:val="single" w:sz="4" w:space="0" w:color="BFBFBF"/>
            </w:tcBorders>
            <w:shd w:val="clear" w:color="auto" w:fill="auto"/>
            <w:vAlign w:val="center"/>
            <w:hideMark/>
          </w:tcPr>
          <w:p w14:paraId="7CB20B5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5568E93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794,22</w:t>
            </w:r>
          </w:p>
        </w:tc>
        <w:tc>
          <w:tcPr>
            <w:tcW w:w="884" w:type="dxa"/>
            <w:tcBorders>
              <w:top w:val="nil"/>
              <w:left w:val="nil"/>
              <w:bottom w:val="single" w:sz="4" w:space="0" w:color="BFBFBF"/>
              <w:right w:val="single" w:sz="4" w:space="0" w:color="BFBFBF"/>
            </w:tcBorders>
            <w:shd w:val="clear" w:color="000000" w:fill="CCFFCC"/>
            <w:noWrap/>
            <w:vAlign w:val="center"/>
            <w:hideMark/>
          </w:tcPr>
          <w:p w14:paraId="34C86F4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276,40</w:t>
            </w:r>
          </w:p>
        </w:tc>
        <w:tc>
          <w:tcPr>
            <w:tcW w:w="1110" w:type="dxa"/>
            <w:tcBorders>
              <w:top w:val="nil"/>
              <w:left w:val="nil"/>
              <w:bottom w:val="single" w:sz="4" w:space="0" w:color="BFBFBF"/>
              <w:right w:val="single" w:sz="4" w:space="0" w:color="BFBFBF"/>
            </w:tcBorders>
            <w:shd w:val="clear" w:color="000000" w:fill="CCFFCC"/>
            <w:noWrap/>
            <w:vAlign w:val="center"/>
            <w:hideMark/>
          </w:tcPr>
          <w:p w14:paraId="0862A1E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1 013,69</w:t>
            </w:r>
          </w:p>
        </w:tc>
        <w:tc>
          <w:tcPr>
            <w:tcW w:w="1067" w:type="dxa"/>
            <w:tcBorders>
              <w:top w:val="nil"/>
              <w:left w:val="nil"/>
              <w:bottom w:val="single" w:sz="4" w:space="0" w:color="BFBFBF"/>
              <w:right w:val="single" w:sz="4" w:space="0" w:color="BFBFBF"/>
            </w:tcBorders>
            <w:shd w:val="clear" w:color="000000" w:fill="CCFFCC"/>
            <w:noWrap/>
            <w:vAlign w:val="center"/>
            <w:hideMark/>
          </w:tcPr>
          <w:p w14:paraId="4AEA1F5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1 847,65</w:t>
            </w:r>
          </w:p>
        </w:tc>
        <w:tc>
          <w:tcPr>
            <w:tcW w:w="1062" w:type="dxa"/>
            <w:tcBorders>
              <w:top w:val="nil"/>
              <w:left w:val="nil"/>
              <w:bottom w:val="single" w:sz="4" w:space="0" w:color="BFBFBF"/>
              <w:right w:val="single" w:sz="4" w:space="0" w:color="BFBFBF"/>
            </w:tcBorders>
            <w:shd w:val="clear" w:color="000000" w:fill="CCFFCC"/>
            <w:noWrap/>
            <w:vAlign w:val="center"/>
            <w:hideMark/>
          </w:tcPr>
          <w:p w14:paraId="12C03EB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1 624,75</w:t>
            </w:r>
          </w:p>
        </w:tc>
        <w:tc>
          <w:tcPr>
            <w:tcW w:w="1248" w:type="dxa"/>
            <w:tcBorders>
              <w:top w:val="nil"/>
              <w:left w:val="nil"/>
              <w:bottom w:val="single" w:sz="4" w:space="0" w:color="BFBFBF"/>
              <w:right w:val="single" w:sz="4" w:space="0" w:color="BFBFBF"/>
            </w:tcBorders>
            <w:shd w:val="clear" w:color="000000" w:fill="CCFFCC"/>
            <w:noWrap/>
            <w:vAlign w:val="center"/>
            <w:hideMark/>
          </w:tcPr>
          <w:p w14:paraId="7431E51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1 201,82</w:t>
            </w:r>
          </w:p>
        </w:tc>
        <w:tc>
          <w:tcPr>
            <w:tcW w:w="918" w:type="dxa"/>
            <w:tcBorders>
              <w:top w:val="nil"/>
              <w:left w:val="nil"/>
              <w:bottom w:val="single" w:sz="4" w:space="0" w:color="BFBFBF"/>
              <w:right w:val="single" w:sz="4" w:space="0" w:color="BFBFBF"/>
            </w:tcBorders>
            <w:shd w:val="clear" w:color="000000" w:fill="CCFFCC"/>
            <w:noWrap/>
            <w:vAlign w:val="center"/>
            <w:hideMark/>
          </w:tcPr>
          <w:p w14:paraId="392E869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600,91</w:t>
            </w:r>
          </w:p>
        </w:tc>
        <w:tc>
          <w:tcPr>
            <w:tcW w:w="918" w:type="dxa"/>
            <w:tcBorders>
              <w:top w:val="nil"/>
              <w:left w:val="nil"/>
              <w:bottom w:val="single" w:sz="4" w:space="0" w:color="BFBFBF"/>
              <w:right w:val="single" w:sz="4" w:space="0" w:color="BFBFBF"/>
            </w:tcBorders>
            <w:shd w:val="clear" w:color="000000" w:fill="CCFFCC"/>
            <w:noWrap/>
            <w:vAlign w:val="center"/>
            <w:hideMark/>
          </w:tcPr>
          <w:p w14:paraId="48ED08A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600,91</w:t>
            </w:r>
          </w:p>
        </w:tc>
        <w:tc>
          <w:tcPr>
            <w:tcW w:w="2734" w:type="dxa"/>
            <w:tcBorders>
              <w:top w:val="nil"/>
              <w:left w:val="nil"/>
              <w:bottom w:val="single" w:sz="4" w:space="0" w:color="BFBFBF"/>
              <w:right w:val="single" w:sz="4" w:space="0" w:color="BFBFBF"/>
            </w:tcBorders>
            <w:shd w:val="clear" w:color="000000" w:fill="FFFF99"/>
            <w:vAlign w:val="center"/>
            <w:hideMark/>
          </w:tcPr>
          <w:p w14:paraId="48727777"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0AAB084C" w14:textId="77777777" w:rsidTr="006375D5">
        <w:trPr>
          <w:trHeight w:val="994"/>
          <w:jc w:val="center"/>
        </w:trPr>
        <w:tc>
          <w:tcPr>
            <w:tcW w:w="384" w:type="dxa"/>
            <w:tcBorders>
              <w:top w:val="nil"/>
              <w:left w:val="nil"/>
              <w:bottom w:val="nil"/>
              <w:right w:val="nil"/>
            </w:tcBorders>
            <w:shd w:val="clear" w:color="000000" w:fill="00B050"/>
            <w:noWrap/>
            <w:vAlign w:val="center"/>
            <w:hideMark/>
          </w:tcPr>
          <w:p w14:paraId="2F70CBA5"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НР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15413F9A"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2.11.5</w:t>
            </w:r>
          </w:p>
        </w:tc>
        <w:tc>
          <w:tcPr>
            <w:tcW w:w="2589" w:type="dxa"/>
            <w:tcBorders>
              <w:top w:val="nil"/>
              <w:left w:val="nil"/>
              <w:bottom w:val="single" w:sz="4" w:space="0" w:color="BFBFBF"/>
              <w:right w:val="single" w:sz="4" w:space="0" w:color="BFBFBF"/>
            </w:tcBorders>
            <w:shd w:val="clear" w:color="auto" w:fill="auto"/>
            <w:vAlign w:val="center"/>
            <w:hideMark/>
          </w:tcPr>
          <w:p w14:paraId="0331B571"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единый налог, уплачиваемый организацией, применяющей упрощенную систему налогообложения</w:t>
            </w:r>
          </w:p>
        </w:tc>
        <w:tc>
          <w:tcPr>
            <w:tcW w:w="910" w:type="dxa"/>
            <w:tcBorders>
              <w:top w:val="nil"/>
              <w:left w:val="nil"/>
              <w:bottom w:val="single" w:sz="4" w:space="0" w:color="BFBFBF"/>
              <w:right w:val="single" w:sz="4" w:space="0" w:color="BFBFBF"/>
            </w:tcBorders>
            <w:shd w:val="clear" w:color="auto" w:fill="auto"/>
            <w:vAlign w:val="center"/>
            <w:hideMark/>
          </w:tcPr>
          <w:p w14:paraId="250A4FE6"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17A7E59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79,86</w:t>
            </w:r>
          </w:p>
        </w:tc>
        <w:tc>
          <w:tcPr>
            <w:tcW w:w="884" w:type="dxa"/>
            <w:tcBorders>
              <w:top w:val="nil"/>
              <w:left w:val="nil"/>
              <w:bottom w:val="single" w:sz="4" w:space="0" w:color="BFBFBF"/>
              <w:right w:val="single" w:sz="4" w:space="0" w:color="BFBFBF"/>
            </w:tcBorders>
            <w:shd w:val="clear" w:color="000000" w:fill="FFFF99"/>
            <w:vAlign w:val="center"/>
            <w:hideMark/>
          </w:tcPr>
          <w:p w14:paraId="1F201486"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276,40</w:t>
            </w:r>
          </w:p>
        </w:tc>
        <w:tc>
          <w:tcPr>
            <w:tcW w:w="1110" w:type="dxa"/>
            <w:tcBorders>
              <w:top w:val="nil"/>
              <w:left w:val="nil"/>
              <w:bottom w:val="single" w:sz="4" w:space="0" w:color="BFBFBF"/>
              <w:right w:val="single" w:sz="4" w:space="0" w:color="BFBFBF"/>
            </w:tcBorders>
            <w:shd w:val="clear" w:color="000000" w:fill="FFFF99"/>
            <w:vAlign w:val="center"/>
            <w:hideMark/>
          </w:tcPr>
          <w:p w14:paraId="2CC00869"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108,17</w:t>
            </w:r>
          </w:p>
        </w:tc>
        <w:tc>
          <w:tcPr>
            <w:tcW w:w="1067" w:type="dxa"/>
            <w:tcBorders>
              <w:top w:val="nil"/>
              <w:left w:val="nil"/>
              <w:bottom w:val="single" w:sz="4" w:space="0" w:color="BFBFBF"/>
              <w:right w:val="single" w:sz="4" w:space="0" w:color="BFBFBF"/>
            </w:tcBorders>
            <w:shd w:val="clear" w:color="000000" w:fill="FFFF99"/>
            <w:vAlign w:val="center"/>
            <w:hideMark/>
          </w:tcPr>
          <w:p w14:paraId="5E0F72A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142,22</w:t>
            </w:r>
          </w:p>
        </w:tc>
        <w:tc>
          <w:tcPr>
            <w:tcW w:w="1062" w:type="dxa"/>
            <w:tcBorders>
              <w:top w:val="nil"/>
              <w:left w:val="nil"/>
              <w:bottom w:val="single" w:sz="4" w:space="0" w:color="BFBFBF"/>
              <w:right w:val="single" w:sz="4" w:space="0" w:color="BFBFBF"/>
            </w:tcBorders>
            <w:shd w:val="clear" w:color="000000" w:fill="FFFF99"/>
            <w:vAlign w:val="center"/>
            <w:hideMark/>
          </w:tcPr>
          <w:p w14:paraId="11AEF1C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292,85</w:t>
            </w:r>
          </w:p>
        </w:tc>
        <w:tc>
          <w:tcPr>
            <w:tcW w:w="1248" w:type="dxa"/>
            <w:tcBorders>
              <w:top w:val="nil"/>
              <w:left w:val="nil"/>
              <w:bottom w:val="single" w:sz="4" w:space="0" w:color="BFBFBF"/>
              <w:right w:val="single" w:sz="4" w:space="0" w:color="BFBFBF"/>
            </w:tcBorders>
            <w:shd w:val="clear" w:color="000000" w:fill="FFFF99"/>
            <w:vAlign w:val="center"/>
            <w:hideMark/>
          </w:tcPr>
          <w:p w14:paraId="7F7D0E3D"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45,58</w:t>
            </w:r>
          </w:p>
        </w:tc>
        <w:tc>
          <w:tcPr>
            <w:tcW w:w="918" w:type="dxa"/>
            <w:tcBorders>
              <w:top w:val="nil"/>
              <w:left w:val="nil"/>
              <w:bottom w:val="single" w:sz="4" w:space="0" w:color="BFBFBF"/>
              <w:right w:val="single" w:sz="4" w:space="0" w:color="BFBFBF"/>
            </w:tcBorders>
            <w:shd w:val="clear" w:color="000000" w:fill="FFFF99"/>
            <w:vAlign w:val="center"/>
            <w:hideMark/>
          </w:tcPr>
          <w:p w14:paraId="7B9842E7"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22,79</w:t>
            </w:r>
          </w:p>
        </w:tc>
        <w:tc>
          <w:tcPr>
            <w:tcW w:w="918" w:type="dxa"/>
            <w:tcBorders>
              <w:top w:val="nil"/>
              <w:left w:val="nil"/>
              <w:bottom w:val="single" w:sz="4" w:space="0" w:color="BFBFBF"/>
              <w:right w:val="single" w:sz="4" w:space="0" w:color="BFBFBF"/>
            </w:tcBorders>
            <w:shd w:val="clear" w:color="000000" w:fill="FFFF99"/>
            <w:vAlign w:val="center"/>
            <w:hideMark/>
          </w:tcPr>
          <w:p w14:paraId="1B4B84C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22,79</w:t>
            </w:r>
          </w:p>
        </w:tc>
        <w:tc>
          <w:tcPr>
            <w:tcW w:w="2734" w:type="dxa"/>
            <w:tcBorders>
              <w:top w:val="nil"/>
              <w:left w:val="nil"/>
              <w:bottom w:val="single" w:sz="4" w:space="0" w:color="BFBFBF"/>
              <w:right w:val="single" w:sz="4" w:space="0" w:color="BFBFBF"/>
            </w:tcBorders>
            <w:shd w:val="clear" w:color="000000" w:fill="FFFF99"/>
            <w:vAlign w:val="center"/>
            <w:hideMark/>
          </w:tcPr>
          <w:p w14:paraId="3B321060" w14:textId="77777777" w:rsidR="006375D5" w:rsidRPr="006375D5" w:rsidRDefault="006375D5" w:rsidP="006375D5">
            <w:pPr>
              <w:rPr>
                <w:rFonts w:ascii="Tahoma" w:hAnsi="Tahoma" w:cs="Tahoma"/>
                <w:sz w:val="13"/>
                <w:szCs w:val="13"/>
              </w:rPr>
            </w:pPr>
            <w:r w:rsidRPr="006375D5">
              <w:rPr>
                <w:rFonts w:ascii="Tahoma" w:hAnsi="Tahoma" w:cs="Tahoma"/>
                <w:sz w:val="13"/>
                <w:szCs w:val="13"/>
              </w:rPr>
              <w:t>в соответствии с действующим законодательством 1/2 от ставки 3% (ставка 3% согласно закона 64-ОЗ от 02.06.2011)</w:t>
            </w:r>
          </w:p>
        </w:tc>
      </w:tr>
      <w:tr w:rsidR="006375D5" w:rsidRPr="006375D5" w14:paraId="7BB37220" w14:textId="77777777" w:rsidTr="006375D5">
        <w:trPr>
          <w:trHeight w:val="1012"/>
          <w:jc w:val="center"/>
        </w:trPr>
        <w:tc>
          <w:tcPr>
            <w:tcW w:w="384" w:type="dxa"/>
            <w:tcBorders>
              <w:top w:val="nil"/>
              <w:left w:val="nil"/>
              <w:bottom w:val="nil"/>
              <w:right w:val="nil"/>
            </w:tcBorders>
            <w:shd w:val="clear" w:color="000000" w:fill="FFFF00"/>
            <w:noWrap/>
            <w:vAlign w:val="center"/>
            <w:hideMark/>
          </w:tcPr>
          <w:p w14:paraId="5E6A01C8"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ОР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23D33C03"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2.12</w:t>
            </w:r>
          </w:p>
        </w:tc>
        <w:tc>
          <w:tcPr>
            <w:tcW w:w="2589" w:type="dxa"/>
            <w:tcBorders>
              <w:top w:val="nil"/>
              <w:left w:val="nil"/>
              <w:bottom w:val="single" w:sz="4" w:space="0" w:color="BFBFBF"/>
              <w:right w:val="single" w:sz="4" w:space="0" w:color="BFBFBF"/>
            </w:tcBorders>
            <w:shd w:val="clear" w:color="auto" w:fill="auto"/>
            <w:vAlign w:val="center"/>
            <w:hideMark/>
          </w:tcPr>
          <w:p w14:paraId="79B1F735"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Расходы на ГСМ (или/и расходы на аренду спецтехники)</w:t>
            </w:r>
          </w:p>
        </w:tc>
        <w:tc>
          <w:tcPr>
            <w:tcW w:w="910" w:type="dxa"/>
            <w:tcBorders>
              <w:top w:val="nil"/>
              <w:left w:val="nil"/>
              <w:bottom w:val="single" w:sz="4" w:space="0" w:color="BFBFBF"/>
              <w:right w:val="single" w:sz="4" w:space="0" w:color="BFBFBF"/>
            </w:tcBorders>
            <w:shd w:val="clear" w:color="auto" w:fill="auto"/>
            <w:vAlign w:val="center"/>
            <w:hideMark/>
          </w:tcPr>
          <w:p w14:paraId="3B65AE54"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46DDB2F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76,13</w:t>
            </w:r>
          </w:p>
        </w:tc>
        <w:tc>
          <w:tcPr>
            <w:tcW w:w="884" w:type="dxa"/>
            <w:tcBorders>
              <w:top w:val="nil"/>
              <w:left w:val="nil"/>
              <w:bottom w:val="single" w:sz="4" w:space="0" w:color="BFBFBF"/>
              <w:right w:val="single" w:sz="4" w:space="0" w:color="BFBFBF"/>
            </w:tcBorders>
            <w:shd w:val="clear" w:color="000000" w:fill="FFFF99"/>
            <w:vAlign w:val="center"/>
            <w:hideMark/>
          </w:tcPr>
          <w:p w14:paraId="4226AD0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87,25</w:t>
            </w:r>
          </w:p>
        </w:tc>
        <w:tc>
          <w:tcPr>
            <w:tcW w:w="1110" w:type="dxa"/>
            <w:tcBorders>
              <w:top w:val="nil"/>
              <w:left w:val="nil"/>
              <w:bottom w:val="single" w:sz="4" w:space="0" w:color="BFBFBF"/>
              <w:right w:val="single" w:sz="4" w:space="0" w:color="BFBFBF"/>
            </w:tcBorders>
            <w:shd w:val="clear" w:color="000000" w:fill="FFFF99"/>
            <w:vAlign w:val="center"/>
            <w:hideMark/>
          </w:tcPr>
          <w:p w14:paraId="60C7D6F4"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84,58</w:t>
            </w:r>
          </w:p>
        </w:tc>
        <w:tc>
          <w:tcPr>
            <w:tcW w:w="1067" w:type="dxa"/>
            <w:tcBorders>
              <w:top w:val="nil"/>
              <w:left w:val="nil"/>
              <w:bottom w:val="single" w:sz="4" w:space="0" w:color="BFBFBF"/>
              <w:right w:val="single" w:sz="4" w:space="0" w:color="BFBFBF"/>
            </w:tcBorders>
            <w:shd w:val="clear" w:color="000000" w:fill="FFFF99"/>
            <w:vAlign w:val="center"/>
            <w:hideMark/>
          </w:tcPr>
          <w:p w14:paraId="6D8E3571"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181,36</w:t>
            </w:r>
          </w:p>
        </w:tc>
        <w:tc>
          <w:tcPr>
            <w:tcW w:w="1062" w:type="dxa"/>
            <w:tcBorders>
              <w:top w:val="nil"/>
              <w:left w:val="nil"/>
              <w:bottom w:val="single" w:sz="4" w:space="0" w:color="BFBFBF"/>
              <w:right w:val="single" w:sz="4" w:space="0" w:color="BFBFBF"/>
            </w:tcBorders>
            <w:shd w:val="clear" w:color="000000" w:fill="FFFF99"/>
            <w:vAlign w:val="center"/>
            <w:hideMark/>
          </w:tcPr>
          <w:p w14:paraId="03A511F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250,00</w:t>
            </w:r>
          </w:p>
        </w:tc>
        <w:tc>
          <w:tcPr>
            <w:tcW w:w="1248" w:type="dxa"/>
            <w:tcBorders>
              <w:top w:val="nil"/>
              <w:left w:val="nil"/>
              <w:bottom w:val="single" w:sz="4" w:space="0" w:color="BFBFBF"/>
              <w:right w:val="single" w:sz="4" w:space="0" w:color="BFBFBF"/>
            </w:tcBorders>
            <w:shd w:val="clear" w:color="000000" w:fill="FFFF99"/>
            <w:vAlign w:val="center"/>
            <w:hideMark/>
          </w:tcPr>
          <w:p w14:paraId="6EAFB39B"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112,66</w:t>
            </w:r>
          </w:p>
        </w:tc>
        <w:tc>
          <w:tcPr>
            <w:tcW w:w="918" w:type="dxa"/>
            <w:tcBorders>
              <w:top w:val="nil"/>
              <w:left w:val="nil"/>
              <w:bottom w:val="single" w:sz="4" w:space="0" w:color="BFBFBF"/>
              <w:right w:val="single" w:sz="4" w:space="0" w:color="BFBFBF"/>
            </w:tcBorders>
            <w:shd w:val="clear" w:color="000000" w:fill="FFFF99"/>
            <w:vAlign w:val="center"/>
            <w:hideMark/>
          </w:tcPr>
          <w:p w14:paraId="658A30F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56,33</w:t>
            </w:r>
          </w:p>
        </w:tc>
        <w:tc>
          <w:tcPr>
            <w:tcW w:w="918" w:type="dxa"/>
            <w:tcBorders>
              <w:top w:val="nil"/>
              <w:left w:val="nil"/>
              <w:bottom w:val="single" w:sz="4" w:space="0" w:color="BFBFBF"/>
              <w:right w:val="single" w:sz="4" w:space="0" w:color="BFBFBF"/>
            </w:tcBorders>
            <w:shd w:val="clear" w:color="000000" w:fill="FFFF99"/>
            <w:vAlign w:val="center"/>
            <w:hideMark/>
          </w:tcPr>
          <w:p w14:paraId="0184CCF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56,33</w:t>
            </w:r>
          </w:p>
        </w:tc>
        <w:tc>
          <w:tcPr>
            <w:tcW w:w="2734" w:type="dxa"/>
            <w:tcBorders>
              <w:top w:val="nil"/>
              <w:left w:val="nil"/>
              <w:bottom w:val="single" w:sz="4" w:space="0" w:color="BFBFBF"/>
              <w:right w:val="single" w:sz="4" w:space="0" w:color="BFBFBF"/>
            </w:tcBorders>
            <w:shd w:val="clear" w:color="000000" w:fill="FFFF99"/>
            <w:vAlign w:val="center"/>
            <w:hideMark/>
          </w:tcPr>
          <w:p w14:paraId="5EB909A2" w14:textId="77777777" w:rsidR="006375D5" w:rsidRPr="006375D5" w:rsidRDefault="006375D5" w:rsidP="006375D5">
            <w:pPr>
              <w:rPr>
                <w:rFonts w:ascii="Tahoma" w:hAnsi="Tahoma" w:cs="Tahoma"/>
                <w:color w:val="FF0000"/>
                <w:sz w:val="13"/>
                <w:szCs w:val="13"/>
              </w:rPr>
            </w:pPr>
            <w:r w:rsidRPr="006375D5">
              <w:rPr>
                <w:rFonts w:ascii="Tahoma" w:hAnsi="Tahoma" w:cs="Tahoma"/>
                <w:color w:val="FF0000"/>
                <w:sz w:val="13"/>
                <w:szCs w:val="13"/>
              </w:rPr>
              <w:t> </w:t>
            </w:r>
          </w:p>
        </w:tc>
      </w:tr>
      <w:tr w:rsidR="006375D5" w:rsidRPr="006375D5" w14:paraId="2BC7EE00" w14:textId="77777777" w:rsidTr="006375D5">
        <w:trPr>
          <w:trHeight w:val="329"/>
          <w:jc w:val="center"/>
        </w:trPr>
        <w:tc>
          <w:tcPr>
            <w:tcW w:w="384" w:type="dxa"/>
            <w:tcBorders>
              <w:top w:val="nil"/>
              <w:left w:val="nil"/>
              <w:bottom w:val="nil"/>
              <w:right w:val="nil"/>
            </w:tcBorders>
            <w:shd w:val="clear" w:color="000000" w:fill="FFFFFF"/>
            <w:noWrap/>
            <w:vAlign w:val="center"/>
            <w:hideMark/>
          </w:tcPr>
          <w:p w14:paraId="2E2E3EF8"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 </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F3287FC"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2.13</w:t>
            </w:r>
          </w:p>
        </w:tc>
        <w:tc>
          <w:tcPr>
            <w:tcW w:w="2589" w:type="dxa"/>
            <w:tcBorders>
              <w:top w:val="nil"/>
              <w:left w:val="nil"/>
              <w:bottom w:val="single" w:sz="4" w:space="0" w:color="BFBFBF"/>
              <w:right w:val="single" w:sz="4" w:space="0" w:color="BFBFBF"/>
            </w:tcBorders>
            <w:shd w:val="clear" w:color="auto" w:fill="auto"/>
            <w:vAlign w:val="center"/>
            <w:hideMark/>
          </w:tcPr>
          <w:p w14:paraId="1097AADD"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Прочие косвенные расходы</w:t>
            </w:r>
          </w:p>
        </w:tc>
        <w:tc>
          <w:tcPr>
            <w:tcW w:w="910" w:type="dxa"/>
            <w:tcBorders>
              <w:top w:val="nil"/>
              <w:left w:val="nil"/>
              <w:bottom w:val="single" w:sz="4" w:space="0" w:color="BFBFBF"/>
              <w:right w:val="single" w:sz="4" w:space="0" w:color="BFBFBF"/>
            </w:tcBorders>
            <w:shd w:val="clear" w:color="auto" w:fill="auto"/>
            <w:vAlign w:val="center"/>
            <w:hideMark/>
          </w:tcPr>
          <w:p w14:paraId="25828B5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1C29800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884" w:type="dxa"/>
            <w:tcBorders>
              <w:top w:val="nil"/>
              <w:left w:val="nil"/>
              <w:bottom w:val="single" w:sz="4" w:space="0" w:color="BFBFBF"/>
              <w:right w:val="single" w:sz="4" w:space="0" w:color="BFBFBF"/>
            </w:tcBorders>
            <w:shd w:val="clear" w:color="000000" w:fill="CCFFCC"/>
            <w:noWrap/>
            <w:vAlign w:val="center"/>
            <w:hideMark/>
          </w:tcPr>
          <w:p w14:paraId="7F20343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1 169,88</w:t>
            </w:r>
          </w:p>
        </w:tc>
        <w:tc>
          <w:tcPr>
            <w:tcW w:w="1110" w:type="dxa"/>
            <w:tcBorders>
              <w:top w:val="nil"/>
              <w:left w:val="nil"/>
              <w:bottom w:val="single" w:sz="4" w:space="0" w:color="BFBFBF"/>
              <w:right w:val="single" w:sz="4" w:space="0" w:color="BFBFBF"/>
            </w:tcBorders>
            <w:shd w:val="clear" w:color="000000" w:fill="CCFFCC"/>
            <w:noWrap/>
            <w:vAlign w:val="center"/>
            <w:hideMark/>
          </w:tcPr>
          <w:p w14:paraId="11805FB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067" w:type="dxa"/>
            <w:tcBorders>
              <w:top w:val="nil"/>
              <w:left w:val="nil"/>
              <w:bottom w:val="single" w:sz="4" w:space="0" w:color="BFBFBF"/>
              <w:right w:val="single" w:sz="4" w:space="0" w:color="BFBFBF"/>
            </w:tcBorders>
            <w:shd w:val="clear" w:color="000000" w:fill="CCFFCC"/>
            <w:noWrap/>
            <w:vAlign w:val="center"/>
            <w:hideMark/>
          </w:tcPr>
          <w:p w14:paraId="04E42C9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062" w:type="dxa"/>
            <w:tcBorders>
              <w:top w:val="nil"/>
              <w:left w:val="nil"/>
              <w:bottom w:val="single" w:sz="4" w:space="0" w:color="BFBFBF"/>
              <w:right w:val="single" w:sz="4" w:space="0" w:color="BFBFBF"/>
            </w:tcBorders>
            <w:shd w:val="clear" w:color="000000" w:fill="CCFFCC"/>
            <w:noWrap/>
            <w:vAlign w:val="center"/>
            <w:hideMark/>
          </w:tcPr>
          <w:p w14:paraId="408EAF0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3CDCD4F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7EE3D20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04FCB0B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2734" w:type="dxa"/>
            <w:tcBorders>
              <w:top w:val="nil"/>
              <w:left w:val="nil"/>
              <w:bottom w:val="single" w:sz="4" w:space="0" w:color="BFBFBF"/>
              <w:right w:val="single" w:sz="4" w:space="0" w:color="BFBFBF"/>
            </w:tcBorders>
            <w:shd w:val="clear" w:color="000000" w:fill="FFFF99"/>
            <w:vAlign w:val="center"/>
            <w:hideMark/>
          </w:tcPr>
          <w:p w14:paraId="6D13CDB8"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7EDDCD07" w14:textId="77777777" w:rsidTr="006375D5">
        <w:trPr>
          <w:trHeight w:val="2957"/>
          <w:jc w:val="center"/>
        </w:trPr>
        <w:tc>
          <w:tcPr>
            <w:tcW w:w="384" w:type="dxa"/>
            <w:tcBorders>
              <w:top w:val="nil"/>
              <w:left w:val="nil"/>
              <w:bottom w:val="nil"/>
              <w:right w:val="nil"/>
            </w:tcBorders>
            <w:shd w:val="clear" w:color="000000" w:fill="00B050"/>
            <w:noWrap/>
            <w:vAlign w:val="center"/>
            <w:hideMark/>
          </w:tcPr>
          <w:p w14:paraId="30024E0B"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НР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6378BFE1"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2.13.1</w:t>
            </w:r>
          </w:p>
        </w:tc>
        <w:tc>
          <w:tcPr>
            <w:tcW w:w="2589" w:type="dxa"/>
            <w:tcBorders>
              <w:top w:val="nil"/>
              <w:left w:val="nil"/>
              <w:bottom w:val="single" w:sz="4" w:space="0" w:color="BFBFBF"/>
              <w:right w:val="single" w:sz="4" w:space="0" w:color="BFBFBF"/>
            </w:tcBorders>
            <w:shd w:val="clear" w:color="auto" w:fill="auto"/>
            <w:vAlign w:val="center"/>
            <w:hideMark/>
          </w:tcPr>
          <w:p w14:paraId="2A660A4F"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плата за негативное воздействие на окружающую среду</w:t>
            </w:r>
          </w:p>
        </w:tc>
        <w:tc>
          <w:tcPr>
            <w:tcW w:w="910" w:type="dxa"/>
            <w:tcBorders>
              <w:top w:val="nil"/>
              <w:left w:val="nil"/>
              <w:bottom w:val="single" w:sz="4" w:space="0" w:color="BFBFBF"/>
              <w:right w:val="single" w:sz="4" w:space="0" w:color="BFBFBF"/>
            </w:tcBorders>
            <w:shd w:val="clear" w:color="auto" w:fill="auto"/>
            <w:vAlign w:val="center"/>
            <w:hideMark/>
          </w:tcPr>
          <w:p w14:paraId="27A63DEF"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2FA2CD5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714,36</w:t>
            </w:r>
          </w:p>
        </w:tc>
        <w:tc>
          <w:tcPr>
            <w:tcW w:w="884" w:type="dxa"/>
            <w:tcBorders>
              <w:top w:val="nil"/>
              <w:left w:val="nil"/>
              <w:bottom w:val="single" w:sz="4" w:space="0" w:color="BFBFBF"/>
              <w:right w:val="single" w:sz="4" w:space="0" w:color="BFBFBF"/>
            </w:tcBorders>
            <w:shd w:val="clear" w:color="000000" w:fill="FFFF99"/>
            <w:vAlign w:val="center"/>
            <w:hideMark/>
          </w:tcPr>
          <w:p w14:paraId="13AD7D4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1 169,88</w:t>
            </w:r>
          </w:p>
        </w:tc>
        <w:tc>
          <w:tcPr>
            <w:tcW w:w="1110" w:type="dxa"/>
            <w:tcBorders>
              <w:top w:val="nil"/>
              <w:left w:val="nil"/>
              <w:bottom w:val="single" w:sz="4" w:space="0" w:color="BFBFBF"/>
              <w:right w:val="single" w:sz="4" w:space="0" w:color="BFBFBF"/>
            </w:tcBorders>
            <w:shd w:val="clear" w:color="000000" w:fill="FFFF99"/>
            <w:vAlign w:val="center"/>
            <w:hideMark/>
          </w:tcPr>
          <w:p w14:paraId="01AC808A"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905,52</w:t>
            </w:r>
          </w:p>
        </w:tc>
        <w:tc>
          <w:tcPr>
            <w:tcW w:w="1067" w:type="dxa"/>
            <w:tcBorders>
              <w:top w:val="nil"/>
              <w:left w:val="nil"/>
              <w:bottom w:val="single" w:sz="4" w:space="0" w:color="BFBFBF"/>
              <w:right w:val="single" w:sz="4" w:space="0" w:color="BFBFBF"/>
            </w:tcBorders>
            <w:shd w:val="clear" w:color="000000" w:fill="FFFF99"/>
            <w:vAlign w:val="center"/>
            <w:hideMark/>
          </w:tcPr>
          <w:p w14:paraId="51CBDCE3"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1 705,43</w:t>
            </w:r>
          </w:p>
        </w:tc>
        <w:tc>
          <w:tcPr>
            <w:tcW w:w="1062" w:type="dxa"/>
            <w:tcBorders>
              <w:top w:val="nil"/>
              <w:left w:val="nil"/>
              <w:bottom w:val="single" w:sz="4" w:space="0" w:color="BFBFBF"/>
              <w:right w:val="single" w:sz="4" w:space="0" w:color="BFBFBF"/>
            </w:tcBorders>
            <w:shd w:val="clear" w:color="000000" w:fill="FFFF99"/>
            <w:vAlign w:val="center"/>
            <w:hideMark/>
          </w:tcPr>
          <w:p w14:paraId="14E5D77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1 331,90</w:t>
            </w:r>
          </w:p>
        </w:tc>
        <w:tc>
          <w:tcPr>
            <w:tcW w:w="1248" w:type="dxa"/>
            <w:tcBorders>
              <w:top w:val="nil"/>
              <w:left w:val="nil"/>
              <w:bottom w:val="single" w:sz="4" w:space="0" w:color="BFBFBF"/>
              <w:right w:val="single" w:sz="4" w:space="0" w:color="BFBFBF"/>
            </w:tcBorders>
            <w:shd w:val="clear" w:color="000000" w:fill="FFFF99"/>
            <w:vAlign w:val="center"/>
            <w:hideMark/>
          </w:tcPr>
          <w:p w14:paraId="5088E440"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1 156,24</w:t>
            </w:r>
          </w:p>
        </w:tc>
        <w:tc>
          <w:tcPr>
            <w:tcW w:w="918" w:type="dxa"/>
            <w:tcBorders>
              <w:top w:val="nil"/>
              <w:left w:val="nil"/>
              <w:bottom w:val="single" w:sz="4" w:space="0" w:color="BFBFBF"/>
              <w:right w:val="single" w:sz="4" w:space="0" w:color="BFBFBF"/>
            </w:tcBorders>
            <w:shd w:val="clear" w:color="000000" w:fill="FFFF99"/>
            <w:vAlign w:val="center"/>
            <w:hideMark/>
          </w:tcPr>
          <w:p w14:paraId="2EA93F2C"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578,12</w:t>
            </w:r>
          </w:p>
        </w:tc>
        <w:tc>
          <w:tcPr>
            <w:tcW w:w="918" w:type="dxa"/>
            <w:tcBorders>
              <w:top w:val="nil"/>
              <w:left w:val="nil"/>
              <w:bottom w:val="single" w:sz="4" w:space="0" w:color="BFBFBF"/>
              <w:right w:val="single" w:sz="4" w:space="0" w:color="BFBFBF"/>
            </w:tcBorders>
            <w:shd w:val="clear" w:color="000000" w:fill="FFFF99"/>
            <w:vAlign w:val="center"/>
            <w:hideMark/>
          </w:tcPr>
          <w:p w14:paraId="2DE93F3F" w14:textId="77777777" w:rsidR="006375D5" w:rsidRPr="006375D5" w:rsidRDefault="006375D5" w:rsidP="006375D5">
            <w:pPr>
              <w:jc w:val="right"/>
              <w:rPr>
                <w:rFonts w:ascii="Tahoma" w:hAnsi="Tahoma" w:cs="Tahoma"/>
                <w:sz w:val="13"/>
                <w:szCs w:val="13"/>
              </w:rPr>
            </w:pPr>
            <w:r w:rsidRPr="006375D5">
              <w:rPr>
                <w:rFonts w:ascii="Tahoma" w:hAnsi="Tahoma" w:cs="Tahoma"/>
                <w:sz w:val="13"/>
                <w:szCs w:val="13"/>
              </w:rPr>
              <w:t>578,12</w:t>
            </w:r>
          </w:p>
        </w:tc>
        <w:tc>
          <w:tcPr>
            <w:tcW w:w="2734" w:type="dxa"/>
            <w:tcBorders>
              <w:top w:val="nil"/>
              <w:left w:val="nil"/>
              <w:bottom w:val="single" w:sz="4" w:space="0" w:color="BFBFBF"/>
              <w:right w:val="single" w:sz="4" w:space="0" w:color="BFBFBF"/>
            </w:tcBorders>
            <w:shd w:val="clear" w:color="000000" w:fill="FFFF99"/>
            <w:vAlign w:val="center"/>
            <w:hideMark/>
          </w:tcPr>
          <w:p w14:paraId="682C1991" w14:textId="77777777" w:rsidR="006375D5" w:rsidRPr="006375D5" w:rsidRDefault="006375D5" w:rsidP="006375D5">
            <w:pPr>
              <w:rPr>
                <w:rFonts w:ascii="Tahoma" w:hAnsi="Tahoma" w:cs="Tahoma"/>
                <w:sz w:val="13"/>
                <w:szCs w:val="13"/>
              </w:rPr>
            </w:pPr>
            <w:r w:rsidRPr="006375D5">
              <w:rPr>
                <w:rFonts w:ascii="Tahoma" w:hAnsi="Tahoma" w:cs="Tahoma"/>
                <w:sz w:val="13"/>
                <w:szCs w:val="13"/>
              </w:rPr>
              <w:t xml:space="preserve">По расчету регулятора учтена плата за размещение ТКО в соответствии с установленными Правительством РФ ставками по плате за НВОС (95 </w:t>
            </w:r>
            <w:proofErr w:type="spellStart"/>
            <w:r w:rsidRPr="006375D5">
              <w:rPr>
                <w:rFonts w:ascii="Tahoma" w:hAnsi="Tahoma" w:cs="Tahoma"/>
                <w:sz w:val="13"/>
                <w:szCs w:val="13"/>
              </w:rPr>
              <w:t>руб</w:t>
            </w:r>
            <w:proofErr w:type="spellEnd"/>
            <w:r w:rsidRPr="006375D5">
              <w:rPr>
                <w:rFonts w:ascii="Tahoma" w:hAnsi="Tahoma" w:cs="Tahoma"/>
                <w:sz w:val="13"/>
                <w:szCs w:val="13"/>
              </w:rPr>
              <w:t>/т. для отходов IV класса опасности, 21,80 руб./т. для отходов V класса опасности (ставка 17,3 руб./т. с коэффициентом 1,26)) и исходя из объемов ТКО на плановый период. Процент распределения ТКО по классам принят по фактическим данным 2022 года по декларации платы за негативное воздействие на окружающую среду.</w:t>
            </w:r>
          </w:p>
        </w:tc>
      </w:tr>
      <w:tr w:rsidR="006375D5" w:rsidRPr="006375D5" w14:paraId="63D591E5" w14:textId="77777777" w:rsidTr="006375D5">
        <w:trPr>
          <w:trHeight w:val="329"/>
          <w:jc w:val="center"/>
        </w:trPr>
        <w:tc>
          <w:tcPr>
            <w:tcW w:w="384" w:type="dxa"/>
            <w:tcBorders>
              <w:top w:val="nil"/>
              <w:left w:val="nil"/>
              <w:bottom w:val="nil"/>
              <w:right w:val="nil"/>
            </w:tcBorders>
            <w:shd w:val="clear" w:color="000000" w:fill="FFFFFF"/>
            <w:noWrap/>
            <w:vAlign w:val="center"/>
            <w:hideMark/>
          </w:tcPr>
          <w:p w14:paraId="1E0F8154"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 </w:t>
            </w:r>
          </w:p>
        </w:tc>
        <w:tc>
          <w:tcPr>
            <w:tcW w:w="553" w:type="dxa"/>
            <w:tcBorders>
              <w:top w:val="nil"/>
              <w:left w:val="single" w:sz="4" w:space="0" w:color="BFBFBF"/>
              <w:bottom w:val="single" w:sz="4" w:space="0" w:color="BFBFBF"/>
              <w:right w:val="single" w:sz="4" w:space="0" w:color="BFBFBF"/>
            </w:tcBorders>
            <w:shd w:val="clear" w:color="000000" w:fill="C0C0C0"/>
            <w:noWrap/>
            <w:vAlign w:val="center"/>
            <w:hideMark/>
          </w:tcPr>
          <w:p w14:paraId="53E129B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w:t>
            </w:r>
          </w:p>
        </w:tc>
        <w:tc>
          <w:tcPr>
            <w:tcW w:w="2589" w:type="dxa"/>
            <w:tcBorders>
              <w:top w:val="nil"/>
              <w:left w:val="nil"/>
              <w:bottom w:val="single" w:sz="4" w:space="0" w:color="BFBFBF"/>
              <w:right w:val="single" w:sz="4" w:space="0" w:color="BFBFBF"/>
            </w:tcBorders>
            <w:shd w:val="clear" w:color="000000" w:fill="C0C0C0"/>
            <w:vAlign w:val="center"/>
            <w:hideMark/>
          </w:tcPr>
          <w:p w14:paraId="00092B4B"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Валовая прибыль</w:t>
            </w:r>
          </w:p>
        </w:tc>
        <w:tc>
          <w:tcPr>
            <w:tcW w:w="910" w:type="dxa"/>
            <w:tcBorders>
              <w:top w:val="nil"/>
              <w:left w:val="nil"/>
              <w:bottom w:val="single" w:sz="4" w:space="0" w:color="BFBFBF"/>
              <w:right w:val="single" w:sz="4" w:space="0" w:color="BFBFBF"/>
            </w:tcBorders>
            <w:shd w:val="clear" w:color="000000" w:fill="C0C0C0"/>
            <w:vAlign w:val="center"/>
            <w:hideMark/>
          </w:tcPr>
          <w:p w14:paraId="7ACE945D"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621EB5D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884" w:type="dxa"/>
            <w:tcBorders>
              <w:top w:val="nil"/>
              <w:left w:val="nil"/>
              <w:bottom w:val="single" w:sz="4" w:space="0" w:color="BFBFBF"/>
              <w:right w:val="single" w:sz="4" w:space="0" w:color="BFBFBF"/>
            </w:tcBorders>
            <w:shd w:val="clear" w:color="000000" w:fill="CCFFCC"/>
            <w:noWrap/>
            <w:vAlign w:val="center"/>
            <w:hideMark/>
          </w:tcPr>
          <w:p w14:paraId="4F33AD2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110" w:type="dxa"/>
            <w:tcBorders>
              <w:top w:val="nil"/>
              <w:left w:val="nil"/>
              <w:bottom w:val="single" w:sz="4" w:space="0" w:color="BFBFBF"/>
              <w:right w:val="single" w:sz="4" w:space="0" w:color="BFBFBF"/>
            </w:tcBorders>
            <w:shd w:val="clear" w:color="000000" w:fill="CCFFCC"/>
            <w:noWrap/>
            <w:vAlign w:val="center"/>
            <w:hideMark/>
          </w:tcPr>
          <w:p w14:paraId="0C85E6F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067" w:type="dxa"/>
            <w:tcBorders>
              <w:top w:val="nil"/>
              <w:left w:val="nil"/>
              <w:bottom w:val="single" w:sz="4" w:space="0" w:color="BFBFBF"/>
              <w:right w:val="single" w:sz="4" w:space="0" w:color="BFBFBF"/>
            </w:tcBorders>
            <w:shd w:val="clear" w:color="000000" w:fill="CCFFCC"/>
            <w:noWrap/>
            <w:vAlign w:val="center"/>
            <w:hideMark/>
          </w:tcPr>
          <w:p w14:paraId="07FB587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062" w:type="dxa"/>
            <w:tcBorders>
              <w:top w:val="nil"/>
              <w:left w:val="nil"/>
              <w:bottom w:val="single" w:sz="4" w:space="0" w:color="BFBFBF"/>
              <w:right w:val="single" w:sz="4" w:space="0" w:color="BFBFBF"/>
            </w:tcBorders>
            <w:shd w:val="clear" w:color="000000" w:fill="CCFFCC"/>
            <w:noWrap/>
            <w:vAlign w:val="center"/>
            <w:hideMark/>
          </w:tcPr>
          <w:p w14:paraId="507EB8C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2883B6C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6008069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2EF203A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0,00</w:t>
            </w:r>
          </w:p>
        </w:tc>
        <w:tc>
          <w:tcPr>
            <w:tcW w:w="2734" w:type="dxa"/>
            <w:tcBorders>
              <w:top w:val="nil"/>
              <w:left w:val="nil"/>
              <w:bottom w:val="single" w:sz="4" w:space="0" w:color="BFBFBF"/>
              <w:right w:val="single" w:sz="4" w:space="0" w:color="BFBFBF"/>
            </w:tcBorders>
            <w:shd w:val="clear" w:color="000000" w:fill="FFFF99"/>
            <w:vAlign w:val="center"/>
            <w:hideMark/>
          </w:tcPr>
          <w:p w14:paraId="15832956"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379A26C0" w14:textId="77777777" w:rsidTr="006375D5">
        <w:trPr>
          <w:trHeight w:val="329"/>
          <w:jc w:val="center"/>
        </w:trPr>
        <w:tc>
          <w:tcPr>
            <w:tcW w:w="384" w:type="dxa"/>
            <w:tcBorders>
              <w:top w:val="nil"/>
              <w:left w:val="nil"/>
              <w:bottom w:val="nil"/>
              <w:right w:val="nil"/>
            </w:tcBorders>
            <w:shd w:val="clear" w:color="000000" w:fill="00B050"/>
            <w:noWrap/>
            <w:vAlign w:val="center"/>
            <w:hideMark/>
          </w:tcPr>
          <w:p w14:paraId="134AED3D"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НР</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3C7BF7FB"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3.6</w:t>
            </w:r>
          </w:p>
        </w:tc>
        <w:tc>
          <w:tcPr>
            <w:tcW w:w="2589" w:type="dxa"/>
            <w:tcBorders>
              <w:top w:val="nil"/>
              <w:left w:val="nil"/>
              <w:bottom w:val="single" w:sz="4" w:space="0" w:color="BFBFBF"/>
              <w:right w:val="single" w:sz="4" w:space="0" w:color="BFBFBF"/>
            </w:tcBorders>
            <w:shd w:val="clear" w:color="auto" w:fill="auto"/>
            <w:vAlign w:val="center"/>
            <w:hideMark/>
          </w:tcPr>
          <w:p w14:paraId="7AE52236" w14:textId="77777777" w:rsidR="006375D5" w:rsidRPr="006375D5" w:rsidRDefault="006375D5" w:rsidP="006375D5">
            <w:pPr>
              <w:rPr>
                <w:rFonts w:ascii="Calibri" w:hAnsi="Calibri" w:cs="Calibri"/>
                <w:color w:val="000000"/>
                <w:sz w:val="13"/>
                <w:szCs w:val="13"/>
              </w:rPr>
            </w:pPr>
            <w:r w:rsidRPr="006375D5">
              <w:rPr>
                <w:rFonts w:ascii="Calibri" w:hAnsi="Calibri" w:cs="Calibri"/>
                <w:color w:val="000000"/>
                <w:sz w:val="13"/>
                <w:szCs w:val="13"/>
              </w:rPr>
              <w:t>Налоги, сборы, платежи - всего, из них:</w:t>
            </w:r>
          </w:p>
        </w:tc>
        <w:tc>
          <w:tcPr>
            <w:tcW w:w="910" w:type="dxa"/>
            <w:tcBorders>
              <w:top w:val="nil"/>
              <w:left w:val="nil"/>
              <w:bottom w:val="single" w:sz="4" w:space="0" w:color="BFBFBF"/>
              <w:right w:val="single" w:sz="4" w:space="0" w:color="BFBFBF"/>
            </w:tcBorders>
            <w:shd w:val="clear" w:color="auto" w:fill="auto"/>
            <w:vAlign w:val="center"/>
            <w:hideMark/>
          </w:tcPr>
          <w:p w14:paraId="435E5D24" w14:textId="77777777" w:rsidR="006375D5" w:rsidRPr="006375D5" w:rsidRDefault="006375D5" w:rsidP="006375D5">
            <w:pPr>
              <w:jc w:val="center"/>
              <w:rPr>
                <w:rFonts w:ascii="Calibri" w:hAnsi="Calibri" w:cs="Calibri"/>
                <w:color w:val="000000"/>
                <w:sz w:val="13"/>
                <w:szCs w:val="13"/>
              </w:rPr>
            </w:pPr>
            <w:r w:rsidRPr="006375D5">
              <w:rPr>
                <w:rFonts w:ascii="Calibri" w:hAnsi="Calibri" w:cs="Calibri"/>
                <w:color w:val="000000"/>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1627FABC"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884" w:type="dxa"/>
            <w:tcBorders>
              <w:top w:val="nil"/>
              <w:left w:val="nil"/>
              <w:bottom w:val="single" w:sz="4" w:space="0" w:color="BFBFBF"/>
              <w:right w:val="single" w:sz="4" w:space="0" w:color="BFBFBF"/>
            </w:tcBorders>
            <w:shd w:val="clear" w:color="000000" w:fill="CCFFCC"/>
            <w:noWrap/>
            <w:vAlign w:val="center"/>
            <w:hideMark/>
          </w:tcPr>
          <w:p w14:paraId="16CAAACF"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1110" w:type="dxa"/>
            <w:tcBorders>
              <w:top w:val="nil"/>
              <w:left w:val="nil"/>
              <w:bottom w:val="single" w:sz="4" w:space="0" w:color="BFBFBF"/>
              <w:right w:val="single" w:sz="4" w:space="0" w:color="BFBFBF"/>
            </w:tcBorders>
            <w:shd w:val="clear" w:color="000000" w:fill="CCFFCC"/>
            <w:noWrap/>
            <w:vAlign w:val="center"/>
            <w:hideMark/>
          </w:tcPr>
          <w:p w14:paraId="780776A0"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1067" w:type="dxa"/>
            <w:tcBorders>
              <w:top w:val="nil"/>
              <w:left w:val="nil"/>
              <w:bottom w:val="single" w:sz="4" w:space="0" w:color="BFBFBF"/>
              <w:right w:val="single" w:sz="4" w:space="0" w:color="BFBFBF"/>
            </w:tcBorders>
            <w:shd w:val="clear" w:color="000000" w:fill="CCFFCC"/>
            <w:noWrap/>
            <w:vAlign w:val="center"/>
            <w:hideMark/>
          </w:tcPr>
          <w:p w14:paraId="515ED781"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1062" w:type="dxa"/>
            <w:tcBorders>
              <w:top w:val="nil"/>
              <w:left w:val="nil"/>
              <w:bottom w:val="single" w:sz="4" w:space="0" w:color="BFBFBF"/>
              <w:right w:val="single" w:sz="4" w:space="0" w:color="BFBFBF"/>
            </w:tcBorders>
            <w:shd w:val="clear" w:color="000000" w:fill="CCFFCC"/>
            <w:noWrap/>
            <w:vAlign w:val="center"/>
            <w:hideMark/>
          </w:tcPr>
          <w:p w14:paraId="3E7E419C"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0CA7DE08"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1EFDA303"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918" w:type="dxa"/>
            <w:tcBorders>
              <w:top w:val="nil"/>
              <w:left w:val="nil"/>
              <w:bottom w:val="single" w:sz="4" w:space="0" w:color="BFBFBF"/>
              <w:right w:val="single" w:sz="4" w:space="0" w:color="BFBFBF"/>
            </w:tcBorders>
            <w:shd w:val="clear" w:color="000000" w:fill="CCFFCC"/>
            <w:noWrap/>
            <w:vAlign w:val="center"/>
            <w:hideMark/>
          </w:tcPr>
          <w:p w14:paraId="03637639" w14:textId="77777777" w:rsidR="006375D5" w:rsidRPr="006375D5" w:rsidRDefault="006375D5" w:rsidP="006375D5">
            <w:pPr>
              <w:jc w:val="right"/>
              <w:rPr>
                <w:rFonts w:ascii="Calibri" w:hAnsi="Calibri" w:cs="Calibri"/>
                <w:color w:val="000000"/>
                <w:sz w:val="13"/>
                <w:szCs w:val="13"/>
              </w:rPr>
            </w:pPr>
            <w:r w:rsidRPr="006375D5">
              <w:rPr>
                <w:rFonts w:ascii="Calibri" w:hAnsi="Calibri" w:cs="Calibri"/>
                <w:color w:val="000000"/>
                <w:sz w:val="13"/>
                <w:szCs w:val="13"/>
              </w:rPr>
              <w:t>0,00</w:t>
            </w:r>
          </w:p>
        </w:tc>
        <w:tc>
          <w:tcPr>
            <w:tcW w:w="2734" w:type="dxa"/>
            <w:tcBorders>
              <w:top w:val="nil"/>
              <w:left w:val="nil"/>
              <w:bottom w:val="single" w:sz="4" w:space="0" w:color="BFBFBF"/>
              <w:right w:val="single" w:sz="4" w:space="0" w:color="BFBFBF"/>
            </w:tcBorders>
            <w:shd w:val="clear" w:color="000000" w:fill="FFFF99"/>
            <w:vAlign w:val="center"/>
            <w:hideMark/>
          </w:tcPr>
          <w:p w14:paraId="19BB0ACD"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21853557"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2FCD6A25"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766DD179"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w:t>
            </w:r>
          </w:p>
        </w:tc>
        <w:tc>
          <w:tcPr>
            <w:tcW w:w="2589" w:type="dxa"/>
            <w:tcBorders>
              <w:top w:val="nil"/>
              <w:left w:val="nil"/>
              <w:bottom w:val="single" w:sz="4" w:space="0" w:color="BFBFBF"/>
              <w:right w:val="single" w:sz="4" w:space="0" w:color="BFBFBF"/>
            </w:tcBorders>
            <w:shd w:val="clear" w:color="000000" w:fill="CCFFCC"/>
            <w:noWrap/>
            <w:vAlign w:val="center"/>
            <w:hideMark/>
          </w:tcPr>
          <w:p w14:paraId="6E0A0C76"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НВВ без НДС</w:t>
            </w:r>
          </w:p>
        </w:tc>
        <w:tc>
          <w:tcPr>
            <w:tcW w:w="910" w:type="dxa"/>
            <w:tcBorders>
              <w:top w:val="nil"/>
              <w:left w:val="nil"/>
              <w:bottom w:val="single" w:sz="4" w:space="0" w:color="BFBFBF"/>
              <w:right w:val="single" w:sz="4" w:space="0" w:color="BFBFBF"/>
            </w:tcBorders>
            <w:shd w:val="clear" w:color="000000" w:fill="CCFFCC"/>
            <w:noWrap/>
            <w:vAlign w:val="center"/>
            <w:hideMark/>
          </w:tcPr>
          <w:p w14:paraId="128CEE4D"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439EB4F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2 046,31</w:t>
            </w:r>
          </w:p>
        </w:tc>
        <w:tc>
          <w:tcPr>
            <w:tcW w:w="884" w:type="dxa"/>
            <w:tcBorders>
              <w:top w:val="nil"/>
              <w:left w:val="nil"/>
              <w:bottom w:val="single" w:sz="4" w:space="0" w:color="BFBFBF"/>
              <w:right w:val="single" w:sz="4" w:space="0" w:color="BFBFBF"/>
            </w:tcBorders>
            <w:shd w:val="clear" w:color="000000" w:fill="CCFFCC"/>
            <w:noWrap/>
            <w:vAlign w:val="center"/>
            <w:hideMark/>
          </w:tcPr>
          <w:p w14:paraId="3A9091D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15 869,79</w:t>
            </w:r>
          </w:p>
        </w:tc>
        <w:tc>
          <w:tcPr>
            <w:tcW w:w="1110" w:type="dxa"/>
            <w:tcBorders>
              <w:top w:val="nil"/>
              <w:left w:val="nil"/>
              <w:bottom w:val="single" w:sz="4" w:space="0" w:color="BFBFBF"/>
              <w:right w:val="single" w:sz="4" w:space="0" w:color="BFBFBF"/>
            </w:tcBorders>
            <w:shd w:val="clear" w:color="000000" w:fill="CCFFCC"/>
            <w:noWrap/>
            <w:vAlign w:val="center"/>
            <w:hideMark/>
          </w:tcPr>
          <w:p w14:paraId="57389EFB"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2 525,90</w:t>
            </w:r>
          </w:p>
        </w:tc>
        <w:tc>
          <w:tcPr>
            <w:tcW w:w="1067" w:type="dxa"/>
            <w:tcBorders>
              <w:top w:val="nil"/>
              <w:left w:val="nil"/>
              <w:bottom w:val="single" w:sz="4" w:space="0" w:color="BFBFBF"/>
              <w:right w:val="single" w:sz="4" w:space="0" w:color="BFBFBF"/>
            </w:tcBorders>
            <w:shd w:val="clear" w:color="000000" w:fill="CCFFCC"/>
            <w:noWrap/>
            <w:vAlign w:val="center"/>
            <w:hideMark/>
          </w:tcPr>
          <w:p w14:paraId="3237D8E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4 740,66</w:t>
            </w:r>
          </w:p>
        </w:tc>
        <w:tc>
          <w:tcPr>
            <w:tcW w:w="1062" w:type="dxa"/>
            <w:tcBorders>
              <w:top w:val="nil"/>
              <w:left w:val="nil"/>
              <w:bottom w:val="single" w:sz="4" w:space="0" w:color="BFBFBF"/>
              <w:right w:val="single" w:sz="4" w:space="0" w:color="BFBFBF"/>
            </w:tcBorders>
            <w:shd w:val="clear" w:color="000000" w:fill="CCFFCC"/>
            <w:noWrap/>
            <w:vAlign w:val="center"/>
            <w:hideMark/>
          </w:tcPr>
          <w:p w14:paraId="2388E7F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12 284,07</w:t>
            </w:r>
          </w:p>
        </w:tc>
        <w:tc>
          <w:tcPr>
            <w:tcW w:w="1248" w:type="dxa"/>
            <w:tcBorders>
              <w:top w:val="nil"/>
              <w:left w:val="nil"/>
              <w:bottom w:val="single" w:sz="4" w:space="0" w:color="BFBFBF"/>
              <w:right w:val="single" w:sz="4" w:space="0" w:color="BFBFBF"/>
            </w:tcBorders>
            <w:shd w:val="clear" w:color="000000" w:fill="CCFFCC"/>
            <w:noWrap/>
            <w:vAlign w:val="center"/>
            <w:hideMark/>
          </w:tcPr>
          <w:p w14:paraId="5637C49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3 038,60</w:t>
            </w:r>
          </w:p>
        </w:tc>
        <w:tc>
          <w:tcPr>
            <w:tcW w:w="918" w:type="dxa"/>
            <w:tcBorders>
              <w:top w:val="nil"/>
              <w:left w:val="nil"/>
              <w:bottom w:val="single" w:sz="4" w:space="0" w:color="BFBFBF"/>
              <w:right w:val="single" w:sz="4" w:space="0" w:color="BFBFBF"/>
            </w:tcBorders>
            <w:shd w:val="clear" w:color="000000" w:fill="CCFFCC"/>
            <w:noWrap/>
            <w:vAlign w:val="center"/>
            <w:hideMark/>
          </w:tcPr>
          <w:p w14:paraId="347E019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918" w:type="dxa"/>
            <w:tcBorders>
              <w:top w:val="nil"/>
              <w:left w:val="nil"/>
              <w:bottom w:val="single" w:sz="4" w:space="0" w:color="BFBFBF"/>
              <w:right w:val="single" w:sz="4" w:space="0" w:color="BFBFBF"/>
            </w:tcBorders>
            <w:shd w:val="clear" w:color="000000" w:fill="CCFFCC"/>
            <w:noWrap/>
            <w:vAlign w:val="center"/>
            <w:hideMark/>
          </w:tcPr>
          <w:p w14:paraId="610EE54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2734" w:type="dxa"/>
            <w:tcBorders>
              <w:top w:val="nil"/>
              <w:left w:val="nil"/>
              <w:bottom w:val="single" w:sz="4" w:space="0" w:color="BFBFBF"/>
              <w:right w:val="single" w:sz="4" w:space="0" w:color="BFBFBF"/>
            </w:tcBorders>
            <w:shd w:val="clear" w:color="000000" w:fill="CCFFCC"/>
            <w:noWrap/>
            <w:vAlign w:val="center"/>
            <w:hideMark/>
          </w:tcPr>
          <w:p w14:paraId="137F9BB5"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621D71EF" w14:textId="77777777" w:rsidTr="006375D5">
        <w:trPr>
          <w:trHeight w:val="1378"/>
          <w:jc w:val="center"/>
        </w:trPr>
        <w:tc>
          <w:tcPr>
            <w:tcW w:w="384" w:type="dxa"/>
            <w:tcBorders>
              <w:top w:val="nil"/>
              <w:left w:val="nil"/>
              <w:bottom w:val="nil"/>
              <w:right w:val="nil"/>
            </w:tcBorders>
            <w:shd w:val="clear" w:color="000000" w:fill="BFBFBF"/>
            <w:noWrap/>
            <w:vAlign w:val="center"/>
            <w:hideMark/>
          </w:tcPr>
          <w:p w14:paraId="0E5C0221" w14:textId="77777777" w:rsidR="006375D5" w:rsidRPr="006375D5" w:rsidRDefault="006375D5" w:rsidP="006375D5">
            <w:pPr>
              <w:rPr>
                <w:rFonts w:ascii="Tahoma" w:hAnsi="Tahoma" w:cs="Tahoma"/>
                <w:b/>
                <w:bCs/>
                <w:color w:val="000000"/>
                <w:sz w:val="13"/>
                <w:szCs w:val="13"/>
              </w:rPr>
            </w:pPr>
            <w:r w:rsidRPr="006375D5">
              <w:rPr>
                <w:rFonts w:ascii="Tahoma" w:hAnsi="Tahoma" w:cs="Tahoma"/>
                <w:b/>
                <w:bCs/>
                <w:color w:val="000000"/>
                <w:sz w:val="13"/>
                <w:szCs w:val="13"/>
              </w:rPr>
              <w:t>К</w:t>
            </w:r>
          </w:p>
        </w:tc>
        <w:tc>
          <w:tcPr>
            <w:tcW w:w="553" w:type="dxa"/>
            <w:tcBorders>
              <w:top w:val="nil"/>
              <w:left w:val="single" w:sz="4" w:space="0" w:color="BFBFBF"/>
              <w:bottom w:val="single" w:sz="4" w:space="0" w:color="BFBFBF"/>
              <w:right w:val="single" w:sz="4" w:space="0" w:color="BFBFBF"/>
            </w:tcBorders>
            <w:shd w:val="clear" w:color="auto" w:fill="auto"/>
            <w:noWrap/>
            <w:vAlign w:val="center"/>
            <w:hideMark/>
          </w:tcPr>
          <w:p w14:paraId="7ACA765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7</w:t>
            </w:r>
          </w:p>
        </w:tc>
        <w:tc>
          <w:tcPr>
            <w:tcW w:w="2589" w:type="dxa"/>
            <w:tcBorders>
              <w:top w:val="nil"/>
              <w:left w:val="nil"/>
              <w:bottom w:val="single" w:sz="4" w:space="0" w:color="BFBFBF"/>
              <w:right w:val="single" w:sz="4" w:space="0" w:color="BFBFBF"/>
            </w:tcBorders>
            <w:shd w:val="clear" w:color="auto" w:fill="auto"/>
            <w:vAlign w:val="center"/>
            <w:hideMark/>
          </w:tcPr>
          <w:p w14:paraId="4429E275"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Корректировка НВВ (размер отклонения значений, учтенных при установлении тарифов, от фактических значений параметров расчета тарифов)</w:t>
            </w:r>
          </w:p>
        </w:tc>
        <w:tc>
          <w:tcPr>
            <w:tcW w:w="910" w:type="dxa"/>
            <w:tcBorders>
              <w:top w:val="nil"/>
              <w:left w:val="nil"/>
              <w:bottom w:val="single" w:sz="4" w:space="0" w:color="BFBFBF"/>
              <w:right w:val="single" w:sz="4" w:space="0" w:color="BFBFBF"/>
            </w:tcBorders>
            <w:shd w:val="clear" w:color="auto" w:fill="auto"/>
            <w:noWrap/>
            <w:vAlign w:val="center"/>
            <w:hideMark/>
          </w:tcPr>
          <w:p w14:paraId="15E1850A"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FFFF99"/>
            <w:vAlign w:val="center"/>
            <w:hideMark/>
          </w:tcPr>
          <w:p w14:paraId="07B97EA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615,79</w:t>
            </w:r>
          </w:p>
        </w:tc>
        <w:tc>
          <w:tcPr>
            <w:tcW w:w="884" w:type="dxa"/>
            <w:tcBorders>
              <w:top w:val="nil"/>
              <w:left w:val="nil"/>
              <w:bottom w:val="single" w:sz="4" w:space="0" w:color="BFBFBF"/>
              <w:right w:val="single" w:sz="4" w:space="0" w:color="BFBFBF"/>
            </w:tcBorders>
            <w:shd w:val="clear" w:color="000000" w:fill="FFFF99"/>
            <w:vAlign w:val="center"/>
            <w:hideMark/>
          </w:tcPr>
          <w:p w14:paraId="723C214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1110" w:type="dxa"/>
            <w:tcBorders>
              <w:top w:val="nil"/>
              <w:left w:val="nil"/>
              <w:bottom w:val="single" w:sz="4" w:space="0" w:color="BFBFBF"/>
              <w:right w:val="single" w:sz="4" w:space="0" w:color="BFBFBF"/>
            </w:tcBorders>
            <w:shd w:val="clear" w:color="000000" w:fill="FFFF99"/>
            <w:vAlign w:val="center"/>
            <w:hideMark/>
          </w:tcPr>
          <w:p w14:paraId="07D5C0D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1 079,86</w:t>
            </w:r>
          </w:p>
        </w:tc>
        <w:tc>
          <w:tcPr>
            <w:tcW w:w="1067" w:type="dxa"/>
            <w:tcBorders>
              <w:top w:val="nil"/>
              <w:left w:val="nil"/>
              <w:bottom w:val="single" w:sz="4" w:space="0" w:color="BFBFBF"/>
              <w:right w:val="single" w:sz="4" w:space="0" w:color="BFBFBF"/>
            </w:tcBorders>
            <w:shd w:val="clear" w:color="000000" w:fill="FFFF99"/>
            <w:vAlign w:val="center"/>
            <w:hideMark/>
          </w:tcPr>
          <w:p w14:paraId="2E53D15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1062" w:type="dxa"/>
            <w:tcBorders>
              <w:top w:val="nil"/>
              <w:left w:val="nil"/>
              <w:bottom w:val="single" w:sz="4" w:space="0" w:color="BFBFBF"/>
              <w:right w:val="single" w:sz="4" w:space="0" w:color="BFBFBF"/>
            </w:tcBorders>
            <w:shd w:val="clear" w:color="000000" w:fill="FFFF99"/>
            <w:vAlign w:val="center"/>
            <w:hideMark/>
          </w:tcPr>
          <w:p w14:paraId="6093039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w:t>
            </w:r>
          </w:p>
        </w:tc>
        <w:tc>
          <w:tcPr>
            <w:tcW w:w="1248" w:type="dxa"/>
            <w:tcBorders>
              <w:top w:val="nil"/>
              <w:left w:val="nil"/>
              <w:bottom w:val="single" w:sz="4" w:space="0" w:color="BFBFBF"/>
              <w:right w:val="single" w:sz="4" w:space="0" w:color="BFBFBF"/>
            </w:tcBorders>
            <w:shd w:val="clear" w:color="000000" w:fill="FFFF99"/>
            <w:vAlign w:val="center"/>
            <w:hideMark/>
          </w:tcPr>
          <w:p w14:paraId="02FEBEC3" w14:textId="77777777" w:rsidR="006375D5" w:rsidRPr="006375D5" w:rsidRDefault="006375D5" w:rsidP="006375D5">
            <w:pPr>
              <w:jc w:val="right"/>
              <w:rPr>
                <w:rFonts w:ascii="Tahoma" w:hAnsi="Tahoma" w:cs="Tahoma"/>
                <w:b/>
                <w:bCs/>
                <w:color w:val="FF0000"/>
                <w:sz w:val="13"/>
                <w:szCs w:val="13"/>
              </w:rPr>
            </w:pPr>
            <w:r w:rsidRPr="006375D5">
              <w:rPr>
                <w:rFonts w:ascii="Tahoma" w:hAnsi="Tahoma" w:cs="Tahoma"/>
                <w:b/>
                <w:bCs/>
                <w:color w:val="FF0000"/>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01E8E3B5" w14:textId="77777777" w:rsidR="006375D5" w:rsidRPr="006375D5" w:rsidRDefault="006375D5" w:rsidP="006375D5">
            <w:pPr>
              <w:jc w:val="right"/>
              <w:rPr>
                <w:rFonts w:ascii="Tahoma" w:hAnsi="Tahoma" w:cs="Tahoma"/>
                <w:b/>
                <w:bCs/>
                <w:color w:val="FF0000"/>
                <w:sz w:val="13"/>
                <w:szCs w:val="13"/>
              </w:rPr>
            </w:pPr>
            <w:r w:rsidRPr="006375D5">
              <w:rPr>
                <w:rFonts w:ascii="Tahoma" w:hAnsi="Tahoma" w:cs="Tahoma"/>
                <w:b/>
                <w:bCs/>
                <w:color w:val="FF0000"/>
                <w:sz w:val="13"/>
                <w:szCs w:val="13"/>
              </w:rPr>
              <w:t> </w:t>
            </w:r>
          </w:p>
        </w:tc>
        <w:tc>
          <w:tcPr>
            <w:tcW w:w="918" w:type="dxa"/>
            <w:tcBorders>
              <w:top w:val="nil"/>
              <w:left w:val="nil"/>
              <w:bottom w:val="single" w:sz="4" w:space="0" w:color="BFBFBF"/>
              <w:right w:val="single" w:sz="4" w:space="0" w:color="BFBFBF"/>
            </w:tcBorders>
            <w:shd w:val="clear" w:color="000000" w:fill="FFFF99"/>
            <w:vAlign w:val="center"/>
            <w:hideMark/>
          </w:tcPr>
          <w:p w14:paraId="5E745851" w14:textId="77777777" w:rsidR="006375D5" w:rsidRPr="006375D5" w:rsidRDefault="006375D5" w:rsidP="006375D5">
            <w:pPr>
              <w:jc w:val="right"/>
              <w:rPr>
                <w:rFonts w:ascii="Tahoma" w:hAnsi="Tahoma" w:cs="Tahoma"/>
                <w:b/>
                <w:bCs/>
                <w:color w:val="FF0000"/>
                <w:sz w:val="13"/>
                <w:szCs w:val="13"/>
              </w:rPr>
            </w:pPr>
            <w:r w:rsidRPr="006375D5">
              <w:rPr>
                <w:rFonts w:ascii="Tahoma" w:hAnsi="Tahoma" w:cs="Tahoma"/>
                <w:b/>
                <w:bCs/>
                <w:color w:val="FF0000"/>
                <w:sz w:val="13"/>
                <w:szCs w:val="13"/>
              </w:rPr>
              <w:t> </w:t>
            </w:r>
          </w:p>
        </w:tc>
        <w:tc>
          <w:tcPr>
            <w:tcW w:w="2734" w:type="dxa"/>
            <w:tcBorders>
              <w:top w:val="nil"/>
              <w:left w:val="nil"/>
              <w:bottom w:val="single" w:sz="4" w:space="0" w:color="BFBFBF"/>
              <w:right w:val="single" w:sz="4" w:space="0" w:color="BFBFBF"/>
            </w:tcBorders>
            <w:shd w:val="clear" w:color="000000" w:fill="FFFF99"/>
            <w:vAlign w:val="center"/>
            <w:hideMark/>
          </w:tcPr>
          <w:p w14:paraId="306D09CB"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2603A0ED"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1EA8B8B7"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49C3049E"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8</w:t>
            </w:r>
          </w:p>
        </w:tc>
        <w:tc>
          <w:tcPr>
            <w:tcW w:w="2589" w:type="dxa"/>
            <w:tcBorders>
              <w:top w:val="nil"/>
              <w:left w:val="nil"/>
              <w:bottom w:val="single" w:sz="4" w:space="0" w:color="BFBFBF"/>
              <w:right w:val="single" w:sz="4" w:space="0" w:color="BFBFBF"/>
            </w:tcBorders>
            <w:shd w:val="clear" w:color="000000" w:fill="CCFFCC"/>
            <w:noWrap/>
            <w:vAlign w:val="center"/>
            <w:hideMark/>
          </w:tcPr>
          <w:p w14:paraId="59950DD2"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НВВ с учетом корректировки</w:t>
            </w:r>
          </w:p>
        </w:tc>
        <w:tc>
          <w:tcPr>
            <w:tcW w:w="910" w:type="dxa"/>
            <w:tcBorders>
              <w:top w:val="nil"/>
              <w:left w:val="nil"/>
              <w:bottom w:val="single" w:sz="4" w:space="0" w:color="BFBFBF"/>
              <w:right w:val="single" w:sz="4" w:space="0" w:color="BFBFBF"/>
            </w:tcBorders>
            <w:shd w:val="clear" w:color="000000" w:fill="CCFFCC"/>
            <w:noWrap/>
            <w:vAlign w:val="center"/>
            <w:hideMark/>
          </w:tcPr>
          <w:p w14:paraId="464004C2"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 </w:t>
            </w:r>
          </w:p>
        </w:tc>
        <w:tc>
          <w:tcPr>
            <w:tcW w:w="1067" w:type="dxa"/>
            <w:tcBorders>
              <w:top w:val="nil"/>
              <w:left w:val="nil"/>
              <w:bottom w:val="single" w:sz="4" w:space="0" w:color="BFBFBF"/>
              <w:right w:val="single" w:sz="4" w:space="0" w:color="BFBFBF"/>
            </w:tcBorders>
            <w:shd w:val="clear" w:color="000000" w:fill="CCFFCC"/>
            <w:noWrap/>
            <w:vAlign w:val="center"/>
            <w:hideMark/>
          </w:tcPr>
          <w:p w14:paraId="21036DA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2 662,11</w:t>
            </w:r>
          </w:p>
        </w:tc>
        <w:tc>
          <w:tcPr>
            <w:tcW w:w="884" w:type="dxa"/>
            <w:tcBorders>
              <w:top w:val="nil"/>
              <w:left w:val="nil"/>
              <w:bottom w:val="single" w:sz="4" w:space="0" w:color="BFBFBF"/>
              <w:right w:val="single" w:sz="4" w:space="0" w:color="BFBFBF"/>
            </w:tcBorders>
            <w:shd w:val="clear" w:color="000000" w:fill="CCFFCC"/>
            <w:noWrap/>
            <w:vAlign w:val="center"/>
            <w:hideMark/>
          </w:tcPr>
          <w:p w14:paraId="1B927E15"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15 869,79</w:t>
            </w:r>
          </w:p>
        </w:tc>
        <w:tc>
          <w:tcPr>
            <w:tcW w:w="1110" w:type="dxa"/>
            <w:tcBorders>
              <w:top w:val="nil"/>
              <w:left w:val="nil"/>
              <w:bottom w:val="single" w:sz="4" w:space="0" w:color="BFBFBF"/>
              <w:right w:val="single" w:sz="4" w:space="0" w:color="BFBFBF"/>
            </w:tcBorders>
            <w:shd w:val="clear" w:color="000000" w:fill="CCFFCC"/>
            <w:noWrap/>
            <w:vAlign w:val="center"/>
            <w:hideMark/>
          </w:tcPr>
          <w:p w14:paraId="5DFB9A0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3 605,77</w:t>
            </w:r>
          </w:p>
        </w:tc>
        <w:tc>
          <w:tcPr>
            <w:tcW w:w="1067" w:type="dxa"/>
            <w:tcBorders>
              <w:top w:val="nil"/>
              <w:left w:val="nil"/>
              <w:bottom w:val="single" w:sz="4" w:space="0" w:color="BFBFBF"/>
              <w:right w:val="single" w:sz="4" w:space="0" w:color="BFBFBF"/>
            </w:tcBorders>
            <w:shd w:val="clear" w:color="000000" w:fill="CCFFCC"/>
            <w:noWrap/>
            <w:vAlign w:val="center"/>
            <w:hideMark/>
          </w:tcPr>
          <w:p w14:paraId="1850294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4 740,66</w:t>
            </w:r>
          </w:p>
        </w:tc>
        <w:tc>
          <w:tcPr>
            <w:tcW w:w="1062" w:type="dxa"/>
            <w:tcBorders>
              <w:top w:val="nil"/>
              <w:left w:val="nil"/>
              <w:bottom w:val="single" w:sz="4" w:space="0" w:color="BFBFBF"/>
              <w:right w:val="single" w:sz="4" w:space="0" w:color="BFBFBF"/>
            </w:tcBorders>
            <w:shd w:val="clear" w:color="000000" w:fill="CCFFCC"/>
            <w:noWrap/>
            <w:vAlign w:val="center"/>
            <w:hideMark/>
          </w:tcPr>
          <w:p w14:paraId="564C478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12 284,07</w:t>
            </w:r>
          </w:p>
        </w:tc>
        <w:tc>
          <w:tcPr>
            <w:tcW w:w="1248" w:type="dxa"/>
            <w:tcBorders>
              <w:top w:val="nil"/>
              <w:left w:val="nil"/>
              <w:bottom w:val="single" w:sz="4" w:space="0" w:color="BFBFBF"/>
              <w:right w:val="single" w:sz="4" w:space="0" w:color="BFBFBF"/>
            </w:tcBorders>
            <w:shd w:val="clear" w:color="000000" w:fill="CCFFCC"/>
            <w:noWrap/>
            <w:vAlign w:val="center"/>
            <w:hideMark/>
          </w:tcPr>
          <w:p w14:paraId="4760215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3 038,60</w:t>
            </w:r>
          </w:p>
        </w:tc>
        <w:tc>
          <w:tcPr>
            <w:tcW w:w="918" w:type="dxa"/>
            <w:tcBorders>
              <w:top w:val="nil"/>
              <w:left w:val="nil"/>
              <w:bottom w:val="single" w:sz="4" w:space="0" w:color="BFBFBF"/>
              <w:right w:val="single" w:sz="4" w:space="0" w:color="BFBFBF"/>
            </w:tcBorders>
            <w:shd w:val="clear" w:color="000000" w:fill="CCFFCC"/>
            <w:noWrap/>
            <w:vAlign w:val="center"/>
            <w:hideMark/>
          </w:tcPr>
          <w:p w14:paraId="4DEBDBA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918" w:type="dxa"/>
            <w:tcBorders>
              <w:top w:val="nil"/>
              <w:left w:val="nil"/>
              <w:bottom w:val="single" w:sz="4" w:space="0" w:color="BFBFBF"/>
              <w:right w:val="single" w:sz="4" w:space="0" w:color="BFBFBF"/>
            </w:tcBorders>
            <w:shd w:val="clear" w:color="000000" w:fill="CCFFCC"/>
            <w:noWrap/>
            <w:vAlign w:val="center"/>
            <w:hideMark/>
          </w:tcPr>
          <w:p w14:paraId="6C564F5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1 519,30</w:t>
            </w:r>
          </w:p>
        </w:tc>
        <w:tc>
          <w:tcPr>
            <w:tcW w:w="2734" w:type="dxa"/>
            <w:tcBorders>
              <w:top w:val="nil"/>
              <w:left w:val="nil"/>
              <w:bottom w:val="single" w:sz="4" w:space="0" w:color="BFBFBF"/>
              <w:right w:val="single" w:sz="4" w:space="0" w:color="BFBFBF"/>
            </w:tcBorders>
            <w:shd w:val="clear" w:color="000000" w:fill="CCFFCC"/>
            <w:noWrap/>
            <w:vAlign w:val="center"/>
            <w:hideMark/>
          </w:tcPr>
          <w:p w14:paraId="462F7761"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7F68B7BC"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74417205"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0DC0266D"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9</w:t>
            </w:r>
          </w:p>
        </w:tc>
        <w:tc>
          <w:tcPr>
            <w:tcW w:w="2589" w:type="dxa"/>
            <w:tcBorders>
              <w:top w:val="nil"/>
              <w:left w:val="nil"/>
              <w:bottom w:val="single" w:sz="4" w:space="0" w:color="BFBFBF"/>
              <w:right w:val="single" w:sz="4" w:space="0" w:color="BFBFBF"/>
            </w:tcBorders>
            <w:shd w:val="clear" w:color="000000" w:fill="CCFFCC"/>
            <w:noWrap/>
            <w:vAlign w:val="center"/>
            <w:hideMark/>
          </w:tcPr>
          <w:p w14:paraId="1F8ED9C6"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Тариф</w:t>
            </w:r>
          </w:p>
        </w:tc>
        <w:tc>
          <w:tcPr>
            <w:tcW w:w="910" w:type="dxa"/>
            <w:tcBorders>
              <w:top w:val="nil"/>
              <w:left w:val="nil"/>
              <w:bottom w:val="single" w:sz="4" w:space="0" w:color="BFBFBF"/>
              <w:right w:val="single" w:sz="4" w:space="0" w:color="BFBFBF"/>
            </w:tcBorders>
            <w:shd w:val="clear" w:color="000000" w:fill="CCFFCC"/>
            <w:noWrap/>
            <w:vAlign w:val="center"/>
            <w:hideMark/>
          </w:tcPr>
          <w:p w14:paraId="464540EB"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руб./т</w:t>
            </w:r>
          </w:p>
        </w:tc>
        <w:tc>
          <w:tcPr>
            <w:tcW w:w="1067" w:type="dxa"/>
            <w:tcBorders>
              <w:top w:val="nil"/>
              <w:left w:val="nil"/>
              <w:bottom w:val="single" w:sz="4" w:space="0" w:color="BFBFBF"/>
              <w:right w:val="single" w:sz="4" w:space="0" w:color="BFBFBF"/>
            </w:tcBorders>
            <w:shd w:val="clear" w:color="000000" w:fill="CCFFCC"/>
            <w:noWrap/>
            <w:vAlign w:val="center"/>
            <w:hideMark/>
          </w:tcPr>
          <w:p w14:paraId="69D855DA"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281,77</w:t>
            </w:r>
          </w:p>
        </w:tc>
        <w:tc>
          <w:tcPr>
            <w:tcW w:w="884" w:type="dxa"/>
            <w:tcBorders>
              <w:top w:val="nil"/>
              <w:left w:val="nil"/>
              <w:bottom w:val="single" w:sz="4" w:space="0" w:color="BFBFBF"/>
              <w:right w:val="single" w:sz="4" w:space="0" w:color="BFBFBF"/>
            </w:tcBorders>
            <w:shd w:val="clear" w:color="000000" w:fill="CCFFCC"/>
            <w:noWrap/>
            <w:vAlign w:val="center"/>
            <w:hideMark/>
          </w:tcPr>
          <w:p w14:paraId="2B628E4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1 132,42</w:t>
            </w:r>
          </w:p>
        </w:tc>
        <w:tc>
          <w:tcPr>
            <w:tcW w:w="1110" w:type="dxa"/>
            <w:tcBorders>
              <w:top w:val="nil"/>
              <w:left w:val="nil"/>
              <w:bottom w:val="single" w:sz="4" w:space="0" w:color="BFBFBF"/>
              <w:right w:val="single" w:sz="4" w:space="0" w:color="BFBFBF"/>
            </w:tcBorders>
            <w:shd w:val="clear" w:color="000000" w:fill="CCFFCC"/>
            <w:noWrap/>
            <w:vAlign w:val="center"/>
            <w:hideMark/>
          </w:tcPr>
          <w:p w14:paraId="7EF8D37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360,51</w:t>
            </w:r>
          </w:p>
        </w:tc>
        <w:tc>
          <w:tcPr>
            <w:tcW w:w="1067" w:type="dxa"/>
            <w:tcBorders>
              <w:top w:val="nil"/>
              <w:left w:val="nil"/>
              <w:bottom w:val="single" w:sz="4" w:space="0" w:color="BFBFBF"/>
              <w:right w:val="single" w:sz="4" w:space="0" w:color="BFBFBF"/>
            </w:tcBorders>
            <w:shd w:val="clear" w:color="000000" w:fill="CCFFCC"/>
            <w:noWrap/>
            <w:vAlign w:val="center"/>
            <w:hideMark/>
          </w:tcPr>
          <w:p w14:paraId="2AD66E3A"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222,44</w:t>
            </w:r>
          </w:p>
        </w:tc>
        <w:tc>
          <w:tcPr>
            <w:tcW w:w="1062" w:type="dxa"/>
            <w:tcBorders>
              <w:top w:val="nil"/>
              <w:left w:val="nil"/>
              <w:bottom w:val="single" w:sz="4" w:space="0" w:color="BFBFBF"/>
              <w:right w:val="single" w:sz="4" w:space="0" w:color="BFBFBF"/>
            </w:tcBorders>
            <w:shd w:val="clear" w:color="000000" w:fill="CCFFCC"/>
            <w:noWrap/>
            <w:vAlign w:val="center"/>
            <w:hideMark/>
          </w:tcPr>
          <w:p w14:paraId="7F4F7EC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876,18</w:t>
            </w:r>
          </w:p>
        </w:tc>
        <w:tc>
          <w:tcPr>
            <w:tcW w:w="1248" w:type="dxa"/>
            <w:tcBorders>
              <w:top w:val="nil"/>
              <w:left w:val="nil"/>
              <w:bottom w:val="single" w:sz="4" w:space="0" w:color="BFBFBF"/>
              <w:right w:val="single" w:sz="4" w:space="0" w:color="BFBFBF"/>
            </w:tcBorders>
            <w:shd w:val="clear" w:color="000000" w:fill="CCFFCC"/>
            <w:noWrap/>
            <w:vAlign w:val="center"/>
            <w:hideMark/>
          </w:tcPr>
          <w:p w14:paraId="27C0BFF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242,05</w:t>
            </w:r>
          </w:p>
        </w:tc>
        <w:tc>
          <w:tcPr>
            <w:tcW w:w="918" w:type="dxa"/>
            <w:tcBorders>
              <w:top w:val="nil"/>
              <w:left w:val="nil"/>
              <w:bottom w:val="single" w:sz="4" w:space="0" w:color="BFBFBF"/>
              <w:right w:val="single" w:sz="4" w:space="0" w:color="BFBFBF"/>
            </w:tcBorders>
            <w:shd w:val="clear" w:color="000000" w:fill="CCFFCC"/>
            <w:noWrap/>
            <w:vAlign w:val="center"/>
            <w:hideMark/>
          </w:tcPr>
          <w:p w14:paraId="2890340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242,05</w:t>
            </w:r>
          </w:p>
        </w:tc>
        <w:tc>
          <w:tcPr>
            <w:tcW w:w="918" w:type="dxa"/>
            <w:tcBorders>
              <w:top w:val="nil"/>
              <w:left w:val="nil"/>
              <w:bottom w:val="single" w:sz="4" w:space="0" w:color="BFBFBF"/>
              <w:right w:val="single" w:sz="4" w:space="0" w:color="BFBFBF"/>
            </w:tcBorders>
            <w:shd w:val="clear" w:color="000000" w:fill="CCFFCC"/>
            <w:noWrap/>
            <w:vAlign w:val="center"/>
            <w:hideMark/>
          </w:tcPr>
          <w:p w14:paraId="3F28C23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242,05</w:t>
            </w:r>
          </w:p>
        </w:tc>
        <w:tc>
          <w:tcPr>
            <w:tcW w:w="2734" w:type="dxa"/>
            <w:tcBorders>
              <w:top w:val="nil"/>
              <w:left w:val="nil"/>
              <w:bottom w:val="single" w:sz="4" w:space="0" w:color="BFBFBF"/>
              <w:right w:val="single" w:sz="4" w:space="0" w:color="BFBFBF"/>
            </w:tcBorders>
            <w:shd w:val="clear" w:color="000000" w:fill="CCFFCC"/>
            <w:noWrap/>
            <w:vAlign w:val="center"/>
            <w:hideMark/>
          </w:tcPr>
          <w:p w14:paraId="19AF915F" w14:textId="77777777" w:rsidR="006375D5" w:rsidRPr="006375D5" w:rsidRDefault="006375D5" w:rsidP="006375D5">
            <w:pPr>
              <w:jc w:val="center"/>
              <w:rPr>
                <w:rFonts w:ascii="Tahoma" w:hAnsi="Tahoma" w:cs="Tahoma"/>
                <w:sz w:val="13"/>
                <w:szCs w:val="13"/>
              </w:rPr>
            </w:pPr>
            <w:r w:rsidRPr="006375D5">
              <w:rPr>
                <w:rFonts w:ascii="Tahoma" w:hAnsi="Tahoma" w:cs="Tahoma"/>
                <w:sz w:val="13"/>
                <w:szCs w:val="13"/>
              </w:rPr>
              <w:t> </w:t>
            </w:r>
          </w:p>
        </w:tc>
      </w:tr>
      <w:tr w:rsidR="006375D5" w:rsidRPr="006375D5" w14:paraId="055AE220"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6F5D9969" w14:textId="77777777" w:rsidR="006375D5" w:rsidRPr="006375D5" w:rsidRDefault="006375D5" w:rsidP="006375D5">
            <w:pPr>
              <w:jc w:val="cente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74D3438F"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10</w:t>
            </w:r>
          </w:p>
        </w:tc>
        <w:tc>
          <w:tcPr>
            <w:tcW w:w="2589" w:type="dxa"/>
            <w:tcBorders>
              <w:top w:val="nil"/>
              <w:left w:val="nil"/>
              <w:bottom w:val="single" w:sz="4" w:space="0" w:color="BFBFBF"/>
              <w:right w:val="single" w:sz="4" w:space="0" w:color="BFBFBF"/>
            </w:tcBorders>
            <w:shd w:val="clear" w:color="000000" w:fill="CCFFCC"/>
            <w:noWrap/>
            <w:vAlign w:val="center"/>
            <w:hideMark/>
          </w:tcPr>
          <w:p w14:paraId="67D3ACDF"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ФОТ, всего</w:t>
            </w:r>
          </w:p>
        </w:tc>
        <w:tc>
          <w:tcPr>
            <w:tcW w:w="910" w:type="dxa"/>
            <w:tcBorders>
              <w:top w:val="nil"/>
              <w:left w:val="nil"/>
              <w:bottom w:val="single" w:sz="4" w:space="0" w:color="BFBFBF"/>
              <w:right w:val="single" w:sz="4" w:space="0" w:color="BFBFBF"/>
            </w:tcBorders>
            <w:shd w:val="clear" w:color="000000" w:fill="CCFFCC"/>
            <w:noWrap/>
            <w:vAlign w:val="center"/>
            <w:hideMark/>
          </w:tcPr>
          <w:p w14:paraId="3E9BE4D1"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тыс. 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7DA5FECA"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552,11</w:t>
            </w:r>
          </w:p>
        </w:tc>
        <w:tc>
          <w:tcPr>
            <w:tcW w:w="884" w:type="dxa"/>
            <w:tcBorders>
              <w:top w:val="nil"/>
              <w:left w:val="nil"/>
              <w:bottom w:val="single" w:sz="4" w:space="0" w:color="BFBFBF"/>
              <w:right w:val="single" w:sz="4" w:space="0" w:color="BFBFBF"/>
            </w:tcBorders>
            <w:shd w:val="clear" w:color="000000" w:fill="CCFFCC"/>
            <w:noWrap/>
            <w:vAlign w:val="center"/>
            <w:hideMark/>
          </w:tcPr>
          <w:p w14:paraId="642C758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3 336,77</w:t>
            </w:r>
          </w:p>
        </w:tc>
        <w:tc>
          <w:tcPr>
            <w:tcW w:w="1110" w:type="dxa"/>
            <w:tcBorders>
              <w:top w:val="nil"/>
              <w:left w:val="nil"/>
              <w:bottom w:val="single" w:sz="4" w:space="0" w:color="BFBFBF"/>
              <w:right w:val="single" w:sz="4" w:space="0" w:color="BFBFBF"/>
            </w:tcBorders>
            <w:shd w:val="clear" w:color="000000" w:fill="CCFFCC"/>
            <w:noWrap/>
            <w:vAlign w:val="center"/>
            <w:hideMark/>
          </w:tcPr>
          <w:p w14:paraId="18A6B14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613,36</w:t>
            </w:r>
          </w:p>
        </w:tc>
        <w:tc>
          <w:tcPr>
            <w:tcW w:w="1067" w:type="dxa"/>
            <w:tcBorders>
              <w:top w:val="nil"/>
              <w:left w:val="nil"/>
              <w:bottom w:val="single" w:sz="4" w:space="0" w:color="BFBFBF"/>
              <w:right w:val="single" w:sz="4" w:space="0" w:color="BFBFBF"/>
            </w:tcBorders>
            <w:shd w:val="clear" w:color="000000" w:fill="CCFFCC"/>
            <w:noWrap/>
            <w:vAlign w:val="center"/>
            <w:hideMark/>
          </w:tcPr>
          <w:p w14:paraId="4DEB27AA"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1 315,18</w:t>
            </w:r>
          </w:p>
        </w:tc>
        <w:tc>
          <w:tcPr>
            <w:tcW w:w="1062" w:type="dxa"/>
            <w:tcBorders>
              <w:top w:val="nil"/>
              <w:left w:val="nil"/>
              <w:bottom w:val="single" w:sz="4" w:space="0" w:color="BFBFBF"/>
              <w:right w:val="single" w:sz="4" w:space="0" w:color="BFBFBF"/>
            </w:tcBorders>
            <w:shd w:val="clear" w:color="000000" w:fill="CCFFCC"/>
            <w:noWrap/>
            <w:vAlign w:val="center"/>
            <w:hideMark/>
          </w:tcPr>
          <w:p w14:paraId="515D73CE"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3 700,00</w:t>
            </w:r>
          </w:p>
        </w:tc>
        <w:tc>
          <w:tcPr>
            <w:tcW w:w="1248" w:type="dxa"/>
            <w:tcBorders>
              <w:top w:val="nil"/>
              <w:left w:val="nil"/>
              <w:bottom w:val="single" w:sz="4" w:space="0" w:color="BFBFBF"/>
              <w:right w:val="single" w:sz="4" w:space="0" w:color="BFBFBF"/>
            </w:tcBorders>
            <w:shd w:val="clear" w:color="000000" w:fill="CCFFCC"/>
            <w:noWrap/>
            <w:vAlign w:val="center"/>
            <w:hideMark/>
          </w:tcPr>
          <w:p w14:paraId="093097E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817,02</w:t>
            </w:r>
          </w:p>
        </w:tc>
        <w:tc>
          <w:tcPr>
            <w:tcW w:w="918" w:type="dxa"/>
            <w:tcBorders>
              <w:top w:val="nil"/>
              <w:left w:val="nil"/>
              <w:bottom w:val="single" w:sz="4" w:space="0" w:color="BFBFBF"/>
              <w:right w:val="single" w:sz="4" w:space="0" w:color="BFBFBF"/>
            </w:tcBorders>
            <w:shd w:val="clear" w:color="000000" w:fill="CCFFCC"/>
            <w:noWrap/>
            <w:vAlign w:val="center"/>
            <w:hideMark/>
          </w:tcPr>
          <w:p w14:paraId="283F57C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408,51</w:t>
            </w:r>
          </w:p>
        </w:tc>
        <w:tc>
          <w:tcPr>
            <w:tcW w:w="918" w:type="dxa"/>
            <w:tcBorders>
              <w:top w:val="nil"/>
              <w:left w:val="nil"/>
              <w:bottom w:val="single" w:sz="4" w:space="0" w:color="BFBFBF"/>
              <w:right w:val="single" w:sz="4" w:space="0" w:color="BFBFBF"/>
            </w:tcBorders>
            <w:shd w:val="clear" w:color="000000" w:fill="CCFFCC"/>
            <w:noWrap/>
            <w:vAlign w:val="center"/>
            <w:hideMark/>
          </w:tcPr>
          <w:p w14:paraId="21161F6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408,51</w:t>
            </w:r>
          </w:p>
        </w:tc>
        <w:tc>
          <w:tcPr>
            <w:tcW w:w="2734" w:type="dxa"/>
            <w:tcBorders>
              <w:top w:val="nil"/>
              <w:left w:val="nil"/>
              <w:bottom w:val="single" w:sz="4" w:space="0" w:color="BFBFBF"/>
              <w:right w:val="single" w:sz="4" w:space="0" w:color="BFBFBF"/>
            </w:tcBorders>
            <w:shd w:val="clear" w:color="000000" w:fill="CCFFCC"/>
            <w:noWrap/>
            <w:vAlign w:val="center"/>
            <w:hideMark/>
          </w:tcPr>
          <w:p w14:paraId="68BF1378"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5D27D2BA"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0AA19EF3"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755B8207"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11</w:t>
            </w:r>
          </w:p>
        </w:tc>
        <w:tc>
          <w:tcPr>
            <w:tcW w:w="2589" w:type="dxa"/>
            <w:tcBorders>
              <w:top w:val="nil"/>
              <w:left w:val="nil"/>
              <w:bottom w:val="single" w:sz="4" w:space="0" w:color="BFBFBF"/>
              <w:right w:val="single" w:sz="4" w:space="0" w:color="BFBFBF"/>
            </w:tcBorders>
            <w:shd w:val="clear" w:color="000000" w:fill="CCFFCC"/>
            <w:noWrap/>
            <w:vAlign w:val="center"/>
            <w:hideMark/>
          </w:tcPr>
          <w:p w14:paraId="529837C2"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Численность персонала, всего</w:t>
            </w:r>
          </w:p>
        </w:tc>
        <w:tc>
          <w:tcPr>
            <w:tcW w:w="910" w:type="dxa"/>
            <w:tcBorders>
              <w:top w:val="nil"/>
              <w:left w:val="nil"/>
              <w:bottom w:val="single" w:sz="4" w:space="0" w:color="BFBFBF"/>
              <w:right w:val="single" w:sz="4" w:space="0" w:color="BFBFBF"/>
            </w:tcBorders>
            <w:shd w:val="clear" w:color="000000" w:fill="CCFFCC"/>
            <w:noWrap/>
            <w:vAlign w:val="center"/>
            <w:hideMark/>
          </w:tcPr>
          <w:p w14:paraId="349FF900"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чел.</w:t>
            </w:r>
          </w:p>
        </w:tc>
        <w:tc>
          <w:tcPr>
            <w:tcW w:w="1067" w:type="dxa"/>
            <w:tcBorders>
              <w:top w:val="nil"/>
              <w:left w:val="nil"/>
              <w:bottom w:val="single" w:sz="4" w:space="0" w:color="BFBFBF"/>
              <w:right w:val="single" w:sz="4" w:space="0" w:color="BFBFBF"/>
            </w:tcBorders>
            <w:shd w:val="clear" w:color="000000" w:fill="CCFFCC"/>
            <w:noWrap/>
            <w:vAlign w:val="center"/>
            <w:hideMark/>
          </w:tcPr>
          <w:p w14:paraId="78204193"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884" w:type="dxa"/>
            <w:tcBorders>
              <w:top w:val="nil"/>
              <w:left w:val="nil"/>
              <w:bottom w:val="single" w:sz="4" w:space="0" w:color="BFBFBF"/>
              <w:right w:val="single" w:sz="4" w:space="0" w:color="BFBFBF"/>
            </w:tcBorders>
            <w:shd w:val="clear" w:color="000000" w:fill="CCFFCC"/>
            <w:noWrap/>
            <w:vAlign w:val="center"/>
            <w:hideMark/>
          </w:tcPr>
          <w:p w14:paraId="088096A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7,00</w:t>
            </w:r>
          </w:p>
        </w:tc>
        <w:tc>
          <w:tcPr>
            <w:tcW w:w="1110" w:type="dxa"/>
            <w:tcBorders>
              <w:top w:val="nil"/>
              <w:left w:val="nil"/>
              <w:bottom w:val="single" w:sz="4" w:space="0" w:color="BFBFBF"/>
              <w:right w:val="single" w:sz="4" w:space="0" w:color="BFBFBF"/>
            </w:tcBorders>
            <w:shd w:val="clear" w:color="000000" w:fill="CCFFCC"/>
            <w:noWrap/>
            <w:vAlign w:val="center"/>
            <w:hideMark/>
          </w:tcPr>
          <w:p w14:paraId="4820F81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1067" w:type="dxa"/>
            <w:tcBorders>
              <w:top w:val="nil"/>
              <w:left w:val="nil"/>
              <w:bottom w:val="single" w:sz="4" w:space="0" w:color="BFBFBF"/>
              <w:right w:val="single" w:sz="4" w:space="0" w:color="BFBFBF"/>
            </w:tcBorders>
            <w:shd w:val="clear" w:color="000000" w:fill="CCFFCC"/>
            <w:noWrap/>
            <w:vAlign w:val="center"/>
            <w:hideMark/>
          </w:tcPr>
          <w:p w14:paraId="33DB29C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1062" w:type="dxa"/>
            <w:tcBorders>
              <w:top w:val="nil"/>
              <w:left w:val="nil"/>
              <w:bottom w:val="single" w:sz="4" w:space="0" w:color="BFBFBF"/>
              <w:right w:val="single" w:sz="4" w:space="0" w:color="BFBFBF"/>
            </w:tcBorders>
            <w:shd w:val="clear" w:color="000000" w:fill="CCFFCC"/>
            <w:noWrap/>
            <w:vAlign w:val="center"/>
            <w:hideMark/>
          </w:tcPr>
          <w:p w14:paraId="79DEAECD"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7,00</w:t>
            </w:r>
          </w:p>
        </w:tc>
        <w:tc>
          <w:tcPr>
            <w:tcW w:w="1248" w:type="dxa"/>
            <w:tcBorders>
              <w:top w:val="nil"/>
              <w:left w:val="nil"/>
              <w:bottom w:val="single" w:sz="4" w:space="0" w:color="BFBFBF"/>
              <w:right w:val="single" w:sz="4" w:space="0" w:color="BFBFBF"/>
            </w:tcBorders>
            <w:shd w:val="clear" w:color="000000" w:fill="CCFFCC"/>
            <w:noWrap/>
            <w:vAlign w:val="center"/>
            <w:hideMark/>
          </w:tcPr>
          <w:p w14:paraId="6EE4E3CF"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918" w:type="dxa"/>
            <w:tcBorders>
              <w:top w:val="nil"/>
              <w:left w:val="nil"/>
              <w:bottom w:val="single" w:sz="4" w:space="0" w:color="BFBFBF"/>
              <w:right w:val="single" w:sz="4" w:space="0" w:color="BFBFBF"/>
            </w:tcBorders>
            <w:shd w:val="clear" w:color="000000" w:fill="CCFFCC"/>
            <w:noWrap/>
            <w:vAlign w:val="center"/>
            <w:hideMark/>
          </w:tcPr>
          <w:p w14:paraId="5E04676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918" w:type="dxa"/>
            <w:tcBorders>
              <w:top w:val="nil"/>
              <w:left w:val="nil"/>
              <w:bottom w:val="single" w:sz="4" w:space="0" w:color="BFBFBF"/>
              <w:right w:val="single" w:sz="4" w:space="0" w:color="BFBFBF"/>
            </w:tcBorders>
            <w:shd w:val="clear" w:color="000000" w:fill="CCFFCC"/>
            <w:noWrap/>
            <w:vAlign w:val="center"/>
            <w:hideMark/>
          </w:tcPr>
          <w:p w14:paraId="6A007160"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4,52</w:t>
            </w:r>
          </w:p>
        </w:tc>
        <w:tc>
          <w:tcPr>
            <w:tcW w:w="2734" w:type="dxa"/>
            <w:tcBorders>
              <w:top w:val="nil"/>
              <w:left w:val="nil"/>
              <w:bottom w:val="single" w:sz="4" w:space="0" w:color="BFBFBF"/>
              <w:right w:val="single" w:sz="4" w:space="0" w:color="BFBFBF"/>
            </w:tcBorders>
            <w:shd w:val="clear" w:color="000000" w:fill="CCFFCC"/>
            <w:noWrap/>
            <w:vAlign w:val="center"/>
            <w:hideMark/>
          </w:tcPr>
          <w:p w14:paraId="2E0A533B"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3B5CAE1E"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5BCC10AC" w14:textId="77777777" w:rsidR="006375D5" w:rsidRPr="006375D5" w:rsidRDefault="006375D5" w:rsidP="006375D5">
            <w:pPr>
              <w:rPr>
                <w:rFonts w:ascii="Tahoma" w:hAnsi="Tahoma" w:cs="Tahoma"/>
                <w:sz w:val="13"/>
                <w:szCs w:val="13"/>
              </w:rPr>
            </w:pPr>
          </w:p>
        </w:tc>
        <w:tc>
          <w:tcPr>
            <w:tcW w:w="553" w:type="dxa"/>
            <w:tcBorders>
              <w:top w:val="nil"/>
              <w:left w:val="single" w:sz="4" w:space="0" w:color="BFBFBF"/>
              <w:bottom w:val="single" w:sz="4" w:space="0" w:color="BFBFBF"/>
              <w:right w:val="single" w:sz="4" w:space="0" w:color="BFBFBF"/>
            </w:tcBorders>
            <w:shd w:val="clear" w:color="000000" w:fill="CCFFCC"/>
            <w:noWrap/>
            <w:vAlign w:val="center"/>
            <w:hideMark/>
          </w:tcPr>
          <w:p w14:paraId="3EA86DED"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12</w:t>
            </w:r>
          </w:p>
        </w:tc>
        <w:tc>
          <w:tcPr>
            <w:tcW w:w="2589" w:type="dxa"/>
            <w:tcBorders>
              <w:top w:val="nil"/>
              <w:left w:val="nil"/>
              <w:bottom w:val="single" w:sz="4" w:space="0" w:color="BFBFBF"/>
              <w:right w:val="single" w:sz="4" w:space="0" w:color="BFBFBF"/>
            </w:tcBorders>
            <w:shd w:val="clear" w:color="000000" w:fill="CCFFCC"/>
            <w:noWrap/>
            <w:vAlign w:val="center"/>
            <w:hideMark/>
          </w:tcPr>
          <w:p w14:paraId="5E8DF5F6"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Среднемесячная заработная плата</w:t>
            </w:r>
          </w:p>
        </w:tc>
        <w:tc>
          <w:tcPr>
            <w:tcW w:w="910" w:type="dxa"/>
            <w:tcBorders>
              <w:top w:val="nil"/>
              <w:left w:val="nil"/>
              <w:bottom w:val="single" w:sz="4" w:space="0" w:color="BFBFBF"/>
              <w:right w:val="single" w:sz="4" w:space="0" w:color="BFBFBF"/>
            </w:tcBorders>
            <w:shd w:val="clear" w:color="000000" w:fill="CCFFCC"/>
            <w:noWrap/>
            <w:vAlign w:val="center"/>
            <w:hideMark/>
          </w:tcPr>
          <w:p w14:paraId="0721C88B"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руб.</w:t>
            </w:r>
          </w:p>
        </w:tc>
        <w:tc>
          <w:tcPr>
            <w:tcW w:w="1067" w:type="dxa"/>
            <w:tcBorders>
              <w:top w:val="nil"/>
              <w:left w:val="nil"/>
              <w:bottom w:val="single" w:sz="4" w:space="0" w:color="BFBFBF"/>
              <w:right w:val="single" w:sz="4" w:space="0" w:color="BFBFBF"/>
            </w:tcBorders>
            <w:shd w:val="clear" w:color="000000" w:fill="CCFFCC"/>
            <w:noWrap/>
            <w:vAlign w:val="center"/>
            <w:hideMark/>
          </w:tcPr>
          <w:p w14:paraId="36173EBC"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10 178,93</w:t>
            </w:r>
          </w:p>
        </w:tc>
        <w:tc>
          <w:tcPr>
            <w:tcW w:w="884" w:type="dxa"/>
            <w:tcBorders>
              <w:top w:val="nil"/>
              <w:left w:val="nil"/>
              <w:bottom w:val="single" w:sz="4" w:space="0" w:color="BFBFBF"/>
              <w:right w:val="single" w:sz="4" w:space="0" w:color="BFBFBF"/>
            </w:tcBorders>
            <w:shd w:val="clear" w:color="000000" w:fill="CCFFCC"/>
            <w:noWrap/>
            <w:vAlign w:val="center"/>
            <w:hideMark/>
          </w:tcPr>
          <w:p w14:paraId="34CE7BA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39 723,45</w:t>
            </w:r>
          </w:p>
        </w:tc>
        <w:tc>
          <w:tcPr>
            <w:tcW w:w="1110" w:type="dxa"/>
            <w:tcBorders>
              <w:top w:val="nil"/>
              <w:left w:val="nil"/>
              <w:bottom w:val="single" w:sz="4" w:space="0" w:color="BFBFBF"/>
              <w:right w:val="single" w:sz="4" w:space="0" w:color="BFBFBF"/>
            </w:tcBorders>
            <w:shd w:val="clear" w:color="000000" w:fill="CCFFCC"/>
            <w:noWrap/>
            <w:vAlign w:val="center"/>
            <w:hideMark/>
          </w:tcPr>
          <w:p w14:paraId="706A88D6"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11 308,18</w:t>
            </w:r>
          </w:p>
        </w:tc>
        <w:tc>
          <w:tcPr>
            <w:tcW w:w="1067" w:type="dxa"/>
            <w:tcBorders>
              <w:top w:val="nil"/>
              <w:left w:val="nil"/>
              <w:bottom w:val="single" w:sz="4" w:space="0" w:color="BFBFBF"/>
              <w:right w:val="single" w:sz="4" w:space="0" w:color="BFBFBF"/>
            </w:tcBorders>
            <w:shd w:val="clear" w:color="000000" w:fill="CCFFCC"/>
            <w:noWrap/>
            <w:vAlign w:val="center"/>
            <w:hideMark/>
          </w:tcPr>
          <w:p w14:paraId="42106B69"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24 247,44</w:t>
            </w:r>
          </w:p>
        </w:tc>
        <w:tc>
          <w:tcPr>
            <w:tcW w:w="1062" w:type="dxa"/>
            <w:tcBorders>
              <w:top w:val="nil"/>
              <w:left w:val="nil"/>
              <w:bottom w:val="single" w:sz="4" w:space="0" w:color="BFBFBF"/>
              <w:right w:val="single" w:sz="4" w:space="0" w:color="BFBFBF"/>
            </w:tcBorders>
            <w:shd w:val="clear" w:color="000000" w:fill="CCFFCC"/>
            <w:noWrap/>
            <w:vAlign w:val="center"/>
            <w:hideMark/>
          </w:tcPr>
          <w:p w14:paraId="0AF563C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44 047,62</w:t>
            </w:r>
          </w:p>
        </w:tc>
        <w:tc>
          <w:tcPr>
            <w:tcW w:w="1248" w:type="dxa"/>
            <w:tcBorders>
              <w:top w:val="nil"/>
              <w:left w:val="nil"/>
              <w:bottom w:val="single" w:sz="4" w:space="0" w:color="BFBFBF"/>
              <w:right w:val="single" w:sz="4" w:space="0" w:color="BFBFBF"/>
            </w:tcBorders>
            <w:shd w:val="clear" w:color="000000" w:fill="CCFFCC"/>
            <w:noWrap/>
            <w:vAlign w:val="center"/>
            <w:hideMark/>
          </w:tcPr>
          <w:p w14:paraId="030096F8"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15 062,96</w:t>
            </w:r>
          </w:p>
        </w:tc>
        <w:tc>
          <w:tcPr>
            <w:tcW w:w="918" w:type="dxa"/>
            <w:tcBorders>
              <w:top w:val="nil"/>
              <w:left w:val="nil"/>
              <w:bottom w:val="single" w:sz="4" w:space="0" w:color="BFBFBF"/>
              <w:right w:val="single" w:sz="4" w:space="0" w:color="BFBFBF"/>
            </w:tcBorders>
            <w:shd w:val="clear" w:color="000000" w:fill="CCFFCC"/>
            <w:noWrap/>
            <w:vAlign w:val="center"/>
            <w:hideMark/>
          </w:tcPr>
          <w:p w14:paraId="48AC4FE1"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15 062,96</w:t>
            </w:r>
          </w:p>
        </w:tc>
        <w:tc>
          <w:tcPr>
            <w:tcW w:w="918" w:type="dxa"/>
            <w:tcBorders>
              <w:top w:val="nil"/>
              <w:left w:val="nil"/>
              <w:bottom w:val="single" w:sz="4" w:space="0" w:color="BFBFBF"/>
              <w:right w:val="single" w:sz="4" w:space="0" w:color="BFBFBF"/>
            </w:tcBorders>
            <w:shd w:val="clear" w:color="000000" w:fill="CCFFCC"/>
            <w:noWrap/>
            <w:vAlign w:val="center"/>
            <w:hideMark/>
          </w:tcPr>
          <w:p w14:paraId="158155E4"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15 062,96</w:t>
            </w:r>
          </w:p>
        </w:tc>
        <w:tc>
          <w:tcPr>
            <w:tcW w:w="2734" w:type="dxa"/>
            <w:tcBorders>
              <w:top w:val="nil"/>
              <w:left w:val="nil"/>
              <w:bottom w:val="single" w:sz="4" w:space="0" w:color="BFBFBF"/>
              <w:right w:val="single" w:sz="4" w:space="0" w:color="BFBFBF"/>
            </w:tcBorders>
            <w:shd w:val="clear" w:color="000000" w:fill="CCFFCC"/>
            <w:noWrap/>
            <w:vAlign w:val="center"/>
            <w:hideMark/>
          </w:tcPr>
          <w:p w14:paraId="1DC8CC92"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0EF3BC93" w14:textId="77777777" w:rsidTr="006375D5">
        <w:trPr>
          <w:trHeight w:val="347"/>
          <w:jc w:val="center"/>
        </w:trPr>
        <w:tc>
          <w:tcPr>
            <w:tcW w:w="384" w:type="dxa"/>
            <w:tcBorders>
              <w:top w:val="nil"/>
              <w:left w:val="nil"/>
              <w:bottom w:val="nil"/>
              <w:right w:val="nil"/>
            </w:tcBorders>
            <w:shd w:val="clear" w:color="auto" w:fill="auto"/>
            <w:noWrap/>
            <w:vAlign w:val="center"/>
            <w:hideMark/>
          </w:tcPr>
          <w:p w14:paraId="6D908DC3" w14:textId="77777777" w:rsidR="006375D5" w:rsidRPr="006375D5" w:rsidRDefault="006375D5" w:rsidP="006375D5">
            <w:pPr>
              <w:rPr>
                <w:rFonts w:ascii="Tahoma" w:hAnsi="Tahoma" w:cs="Tahoma"/>
                <w:sz w:val="13"/>
                <w:szCs w:val="13"/>
              </w:rPr>
            </w:pPr>
          </w:p>
        </w:tc>
        <w:tc>
          <w:tcPr>
            <w:tcW w:w="553" w:type="dxa"/>
            <w:tcBorders>
              <w:top w:val="nil"/>
              <w:left w:val="nil"/>
              <w:bottom w:val="nil"/>
              <w:right w:val="nil"/>
            </w:tcBorders>
            <w:shd w:val="clear" w:color="auto" w:fill="auto"/>
            <w:noWrap/>
            <w:vAlign w:val="center"/>
            <w:hideMark/>
          </w:tcPr>
          <w:p w14:paraId="5D9B5C03" w14:textId="77777777" w:rsidR="006375D5" w:rsidRPr="006375D5" w:rsidRDefault="006375D5" w:rsidP="006375D5">
            <w:pPr>
              <w:rPr>
                <w:sz w:val="13"/>
                <w:szCs w:val="13"/>
              </w:rPr>
            </w:pPr>
          </w:p>
        </w:tc>
        <w:tc>
          <w:tcPr>
            <w:tcW w:w="2589" w:type="dxa"/>
            <w:tcBorders>
              <w:top w:val="nil"/>
              <w:left w:val="nil"/>
              <w:bottom w:val="nil"/>
              <w:right w:val="nil"/>
            </w:tcBorders>
            <w:shd w:val="clear" w:color="auto" w:fill="auto"/>
            <w:noWrap/>
            <w:vAlign w:val="center"/>
            <w:hideMark/>
          </w:tcPr>
          <w:p w14:paraId="2C25C7C4" w14:textId="77777777" w:rsidR="006375D5" w:rsidRPr="006375D5" w:rsidRDefault="006375D5" w:rsidP="006375D5">
            <w:pPr>
              <w:jc w:val="center"/>
              <w:rPr>
                <w:sz w:val="13"/>
                <w:szCs w:val="13"/>
              </w:rPr>
            </w:pPr>
          </w:p>
        </w:tc>
        <w:tc>
          <w:tcPr>
            <w:tcW w:w="910" w:type="dxa"/>
            <w:tcBorders>
              <w:top w:val="nil"/>
              <w:left w:val="nil"/>
              <w:bottom w:val="nil"/>
              <w:right w:val="nil"/>
            </w:tcBorders>
            <w:shd w:val="clear" w:color="auto" w:fill="auto"/>
            <w:noWrap/>
            <w:vAlign w:val="center"/>
            <w:hideMark/>
          </w:tcPr>
          <w:p w14:paraId="406D7A87" w14:textId="77777777" w:rsidR="006375D5" w:rsidRPr="006375D5" w:rsidRDefault="006375D5" w:rsidP="006375D5">
            <w:pPr>
              <w:rPr>
                <w:sz w:val="13"/>
                <w:szCs w:val="13"/>
              </w:rPr>
            </w:pPr>
          </w:p>
        </w:tc>
        <w:tc>
          <w:tcPr>
            <w:tcW w:w="1067" w:type="dxa"/>
            <w:tcBorders>
              <w:top w:val="nil"/>
              <w:left w:val="nil"/>
              <w:bottom w:val="nil"/>
              <w:right w:val="nil"/>
            </w:tcBorders>
            <w:shd w:val="clear" w:color="auto" w:fill="auto"/>
            <w:noWrap/>
            <w:vAlign w:val="center"/>
            <w:hideMark/>
          </w:tcPr>
          <w:p w14:paraId="43025C18" w14:textId="77777777" w:rsidR="006375D5" w:rsidRPr="006375D5" w:rsidRDefault="006375D5" w:rsidP="006375D5">
            <w:pPr>
              <w:rPr>
                <w:sz w:val="13"/>
                <w:szCs w:val="13"/>
              </w:rPr>
            </w:pPr>
          </w:p>
        </w:tc>
        <w:tc>
          <w:tcPr>
            <w:tcW w:w="884" w:type="dxa"/>
            <w:tcBorders>
              <w:top w:val="nil"/>
              <w:left w:val="nil"/>
              <w:bottom w:val="nil"/>
              <w:right w:val="nil"/>
            </w:tcBorders>
            <w:shd w:val="clear" w:color="auto" w:fill="auto"/>
            <w:noWrap/>
            <w:vAlign w:val="center"/>
            <w:hideMark/>
          </w:tcPr>
          <w:p w14:paraId="4C93D065" w14:textId="77777777" w:rsidR="006375D5" w:rsidRPr="006375D5" w:rsidRDefault="006375D5" w:rsidP="006375D5">
            <w:pPr>
              <w:jc w:val="right"/>
              <w:rPr>
                <w:sz w:val="13"/>
                <w:szCs w:val="13"/>
              </w:rPr>
            </w:pPr>
          </w:p>
        </w:tc>
        <w:tc>
          <w:tcPr>
            <w:tcW w:w="1110" w:type="dxa"/>
            <w:tcBorders>
              <w:top w:val="nil"/>
              <w:left w:val="nil"/>
              <w:bottom w:val="nil"/>
              <w:right w:val="nil"/>
            </w:tcBorders>
            <w:shd w:val="clear" w:color="auto" w:fill="auto"/>
            <w:noWrap/>
            <w:vAlign w:val="center"/>
            <w:hideMark/>
          </w:tcPr>
          <w:p w14:paraId="5DAE9E10" w14:textId="77777777" w:rsidR="006375D5" w:rsidRPr="006375D5" w:rsidRDefault="006375D5" w:rsidP="006375D5">
            <w:pPr>
              <w:jc w:val="right"/>
              <w:rPr>
                <w:sz w:val="13"/>
                <w:szCs w:val="13"/>
              </w:rPr>
            </w:pPr>
          </w:p>
        </w:tc>
        <w:tc>
          <w:tcPr>
            <w:tcW w:w="1067" w:type="dxa"/>
            <w:tcBorders>
              <w:top w:val="nil"/>
              <w:left w:val="nil"/>
              <w:bottom w:val="nil"/>
              <w:right w:val="nil"/>
            </w:tcBorders>
            <w:shd w:val="clear" w:color="auto" w:fill="auto"/>
            <w:noWrap/>
            <w:vAlign w:val="center"/>
            <w:hideMark/>
          </w:tcPr>
          <w:p w14:paraId="0EF2B0D2" w14:textId="77777777" w:rsidR="006375D5" w:rsidRPr="006375D5" w:rsidRDefault="006375D5" w:rsidP="006375D5">
            <w:pPr>
              <w:jc w:val="right"/>
              <w:rPr>
                <w:sz w:val="13"/>
                <w:szCs w:val="13"/>
              </w:rPr>
            </w:pPr>
          </w:p>
        </w:tc>
        <w:tc>
          <w:tcPr>
            <w:tcW w:w="1062" w:type="dxa"/>
            <w:tcBorders>
              <w:top w:val="nil"/>
              <w:left w:val="nil"/>
              <w:bottom w:val="nil"/>
              <w:right w:val="nil"/>
            </w:tcBorders>
            <w:shd w:val="clear" w:color="auto" w:fill="auto"/>
            <w:noWrap/>
            <w:vAlign w:val="center"/>
            <w:hideMark/>
          </w:tcPr>
          <w:p w14:paraId="0F761613" w14:textId="77777777" w:rsidR="006375D5" w:rsidRPr="006375D5" w:rsidRDefault="006375D5" w:rsidP="006375D5">
            <w:pPr>
              <w:jc w:val="right"/>
              <w:rPr>
                <w:sz w:val="13"/>
                <w:szCs w:val="13"/>
              </w:rPr>
            </w:pPr>
          </w:p>
        </w:tc>
        <w:tc>
          <w:tcPr>
            <w:tcW w:w="1248" w:type="dxa"/>
            <w:tcBorders>
              <w:top w:val="nil"/>
              <w:left w:val="nil"/>
              <w:bottom w:val="nil"/>
              <w:right w:val="nil"/>
            </w:tcBorders>
            <w:shd w:val="clear" w:color="auto" w:fill="auto"/>
            <w:noWrap/>
            <w:vAlign w:val="center"/>
            <w:hideMark/>
          </w:tcPr>
          <w:p w14:paraId="403989B4"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7A649E12" w14:textId="77777777" w:rsidR="006375D5" w:rsidRPr="006375D5" w:rsidRDefault="006375D5" w:rsidP="006375D5">
            <w:pPr>
              <w:jc w:val="right"/>
              <w:rPr>
                <w:rFonts w:ascii="Calibri" w:hAnsi="Calibri" w:cs="Calibri"/>
                <w:b/>
                <w:bCs/>
                <w:i/>
                <w:iCs/>
                <w:color w:val="FFFFFF"/>
                <w:sz w:val="13"/>
                <w:szCs w:val="13"/>
              </w:rPr>
            </w:pPr>
            <w:r w:rsidRPr="006375D5">
              <w:rPr>
                <w:rFonts w:ascii="Calibri" w:hAnsi="Calibri" w:cs="Calibri"/>
                <w:b/>
                <w:bCs/>
                <w:i/>
                <w:iCs/>
                <w:color w:val="FFFFFF"/>
                <w:sz w:val="13"/>
                <w:szCs w:val="13"/>
              </w:rPr>
              <w:t xml:space="preserve">       242,05   </w:t>
            </w:r>
          </w:p>
        </w:tc>
        <w:tc>
          <w:tcPr>
            <w:tcW w:w="918" w:type="dxa"/>
            <w:tcBorders>
              <w:top w:val="nil"/>
              <w:left w:val="nil"/>
              <w:bottom w:val="nil"/>
              <w:right w:val="nil"/>
            </w:tcBorders>
            <w:shd w:val="clear" w:color="auto" w:fill="auto"/>
            <w:noWrap/>
            <w:vAlign w:val="center"/>
            <w:hideMark/>
          </w:tcPr>
          <w:p w14:paraId="01111706" w14:textId="77777777" w:rsidR="006375D5" w:rsidRPr="006375D5" w:rsidRDefault="006375D5" w:rsidP="006375D5">
            <w:pPr>
              <w:jc w:val="right"/>
              <w:rPr>
                <w:rFonts w:ascii="Calibri" w:hAnsi="Calibri" w:cs="Calibri"/>
                <w:b/>
                <w:bCs/>
                <w:i/>
                <w:iCs/>
                <w:color w:val="FFFFFF"/>
                <w:sz w:val="13"/>
                <w:szCs w:val="13"/>
              </w:rPr>
            </w:pPr>
            <w:r w:rsidRPr="006375D5">
              <w:rPr>
                <w:rFonts w:ascii="Calibri" w:hAnsi="Calibri" w:cs="Calibri"/>
                <w:b/>
                <w:bCs/>
                <w:i/>
                <w:iCs/>
                <w:color w:val="FFFFFF"/>
                <w:sz w:val="13"/>
                <w:szCs w:val="13"/>
              </w:rPr>
              <w:t xml:space="preserve">        242,05   </w:t>
            </w:r>
          </w:p>
        </w:tc>
        <w:tc>
          <w:tcPr>
            <w:tcW w:w="2734" w:type="dxa"/>
            <w:tcBorders>
              <w:top w:val="nil"/>
              <w:left w:val="nil"/>
              <w:bottom w:val="nil"/>
              <w:right w:val="nil"/>
            </w:tcBorders>
            <w:shd w:val="clear" w:color="auto" w:fill="auto"/>
            <w:noWrap/>
            <w:vAlign w:val="center"/>
            <w:hideMark/>
          </w:tcPr>
          <w:p w14:paraId="07ACE5AC" w14:textId="77777777" w:rsidR="006375D5" w:rsidRPr="006375D5" w:rsidRDefault="006375D5" w:rsidP="006375D5">
            <w:pPr>
              <w:rPr>
                <w:rFonts w:ascii="Calibri" w:hAnsi="Calibri" w:cs="Calibri"/>
                <w:color w:val="FFFFFF"/>
                <w:sz w:val="13"/>
                <w:szCs w:val="13"/>
              </w:rPr>
            </w:pPr>
            <w:r w:rsidRPr="006375D5">
              <w:rPr>
                <w:rFonts w:ascii="Calibri" w:hAnsi="Calibri" w:cs="Calibri"/>
                <w:color w:val="FFFFFF"/>
                <w:sz w:val="13"/>
                <w:szCs w:val="13"/>
              </w:rPr>
              <w:t xml:space="preserve">                                                                                242,05   </w:t>
            </w:r>
          </w:p>
        </w:tc>
      </w:tr>
      <w:tr w:rsidR="006375D5" w:rsidRPr="006375D5" w14:paraId="431E4598"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3795FE26" w14:textId="77777777" w:rsidR="006375D5" w:rsidRPr="006375D5" w:rsidRDefault="006375D5" w:rsidP="006375D5">
            <w:pPr>
              <w:rPr>
                <w:rFonts w:ascii="Calibri" w:hAnsi="Calibri" w:cs="Calibri"/>
                <w:color w:val="FFFFFF"/>
                <w:sz w:val="13"/>
                <w:szCs w:val="13"/>
              </w:rPr>
            </w:pPr>
          </w:p>
        </w:tc>
        <w:tc>
          <w:tcPr>
            <w:tcW w:w="553" w:type="dxa"/>
            <w:tcBorders>
              <w:top w:val="nil"/>
              <w:left w:val="nil"/>
              <w:bottom w:val="nil"/>
              <w:right w:val="nil"/>
            </w:tcBorders>
            <w:shd w:val="clear" w:color="auto" w:fill="auto"/>
            <w:noWrap/>
            <w:vAlign w:val="center"/>
            <w:hideMark/>
          </w:tcPr>
          <w:p w14:paraId="1043D67B" w14:textId="77777777" w:rsidR="006375D5" w:rsidRPr="006375D5" w:rsidRDefault="006375D5" w:rsidP="006375D5">
            <w:pPr>
              <w:rPr>
                <w:sz w:val="13"/>
                <w:szCs w:val="13"/>
              </w:rPr>
            </w:pPr>
          </w:p>
        </w:tc>
        <w:tc>
          <w:tcPr>
            <w:tcW w:w="2589" w:type="dxa"/>
            <w:tcBorders>
              <w:top w:val="nil"/>
              <w:left w:val="nil"/>
              <w:bottom w:val="nil"/>
              <w:right w:val="nil"/>
            </w:tcBorders>
            <w:shd w:val="clear" w:color="auto" w:fill="auto"/>
            <w:noWrap/>
            <w:vAlign w:val="center"/>
            <w:hideMark/>
          </w:tcPr>
          <w:p w14:paraId="1587E03D" w14:textId="77777777" w:rsidR="006375D5" w:rsidRPr="006375D5" w:rsidRDefault="006375D5" w:rsidP="006375D5">
            <w:pPr>
              <w:jc w:val="center"/>
              <w:rPr>
                <w:sz w:val="13"/>
                <w:szCs w:val="13"/>
              </w:rPr>
            </w:pPr>
          </w:p>
        </w:tc>
        <w:tc>
          <w:tcPr>
            <w:tcW w:w="910" w:type="dxa"/>
            <w:tcBorders>
              <w:top w:val="nil"/>
              <w:left w:val="nil"/>
              <w:bottom w:val="nil"/>
              <w:right w:val="nil"/>
            </w:tcBorders>
            <w:shd w:val="clear" w:color="auto" w:fill="auto"/>
            <w:noWrap/>
            <w:vAlign w:val="center"/>
            <w:hideMark/>
          </w:tcPr>
          <w:p w14:paraId="18B23671" w14:textId="77777777" w:rsidR="006375D5" w:rsidRPr="006375D5" w:rsidRDefault="006375D5" w:rsidP="006375D5">
            <w:pPr>
              <w:rPr>
                <w:sz w:val="13"/>
                <w:szCs w:val="13"/>
              </w:rPr>
            </w:pPr>
          </w:p>
        </w:tc>
        <w:tc>
          <w:tcPr>
            <w:tcW w:w="1067" w:type="dxa"/>
            <w:tcBorders>
              <w:top w:val="nil"/>
              <w:left w:val="nil"/>
              <w:bottom w:val="nil"/>
              <w:right w:val="nil"/>
            </w:tcBorders>
            <w:shd w:val="clear" w:color="auto" w:fill="auto"/>
            <w:noWrap/>
            <w:vAlign w:val="center"/>
            <w:hideMark/>
          </w:tcPr>
          <w:p w14:paraId="07DF3BF6" w14:textId="77777777" w:rsidR="006375D5" w:rsidRPr="006375D5" w:rsidRDefault="006375D5" w:rsidP="006375D5">
            <w:pPr>
              <w:rPr>
                <w:sz w:val="13"/>
                <w:szCs w:val="13"/>
              </w:rPr>
            </w:pPr>
          </w:p>
        </w:tc>
        <w:tc>
          <w:tcPr>
            <w:tcW w:w="884" w:type="dxa"/>
            <w:tcBorders>
              <w:top w:val="nil"/>
              <w:left w:val="nil"/>
              <w:bottom w:val="nil"/>
              <w:right w:val="nil"/>
            </w:tcBorders>
            <w:shd w:val="clear" w:color="auto" w:fill="auto"/>
            <w:noWrap/>
            <w:vAlign w:val="center"/>
            <w:hideMark/>
          </w:tcPr>
          <w:p w14:paraId="1A0BF49B" w14:textId="77777777" w:rsidR="006375D5" w:rsidRPr="006375D5" w:rsidRDefault="006375D5" w:rsidP="006375D5">
            <w:pPr>
              <w:jc w:val="right"/>
              <w:rPr>
                <w:sz w:val="13"/>
                <w:szCs w:val="13"/>
              </w:rPr>
            </w:pPr>
          </w:p>
        </w:tc>
        <w:tc>
          <w:tcPr>
            <w:tcW w:w="1110" w:type="dxa"/>
            <w:tcBorders>
              <w:top w:val="nil"/>
              <w:left w:val="nil"/>
              <w:bottom w:val="nil"/>
              <w:right w:val="nil"/>
            </w:tcBorders>
            <w:shd w:val="clear" w:color="auto" w:fill="auto"/>
            <w:noWrap/>
            <w:vAlign w:val="center"/>
            <w:hideMark/>
          </w:tcPr>
          <w:p w14:paraId="57B3A68A" w14:textId="77777777" w:rsidR="006375D5" w:rsidRPr="006375D5" w:rsidRDefault="006375D5" w:rsidP="006375D5">
            <w:pPr>
              <w:jc w:val="right"/>
              <w:rPr>
                <w:sz w:val="13"/>
                <w:szCs w:val="13"/>
              </w:rPr>
            </w:pPr>
          </w:p>
        </w:tc>
        <w:tc>
          <w:tcPr>
            <w:tcW w:w="1067" w:type="dxa"/>
            <w:tcBorders>
              <w:top w:val="nil"/>
              <w:left w:val="nil"/>
              <w:bottom w:val="nil"/>
              <w:right w:val="nil"/>
            </w:tcBorders>
            <w:shd w:val="clear" w:color="auto" w:fill="auto"/>
            <w:noWrap/>
            <w:vAlign w:val="center"/>
            <w:hideMark/>
          </w:tcPr>
          <w:p w14:paraId="2208D9DF" w14:textId="77777777" w:rsidR="006375D5" w:rsidRPr="006375D5" w:rsidRDefault="006375D5" w:rsidP="006375D5">
            <w:pPr>
              <w:jc w:val="right"/>
              <w:rPr>
                <w:sz w:val="13"/>
                <w:szCs w:val="13"/>
              </w:rPr>
            </w:pPr>
          </w:p>
        </w:tc>
        <w:tc>
          <w:tcPr>
            <w:tcW w:w="1062" w:type="dxa"/>
            <w:tcBorders>
              <w:top w:val="nil"/>
              <w:left w:val="nil"/>
              <w:bottom w:val="nil"/>
              <w:right w:val="nil"/>
            </w:tcBorders>
            <w:shd w:val="clear" w:color="auto" w:fill="auto"/>
            <w:noWrap/>
            <w:vAlign w:val="center"/>
            <w:hideMark/>
          </w:tcPr>
          <w:p w14:paraId="489AFC67" w14:textId="77777777" w:rsidR="006375D5" w:rsidRPr="006375D5" w:rsidRDefault="006375D5" w:rsidP="006375D5">
            <w:pPr>
              <w:jc w:val="right"/>
              <w:rPr>
                <w:sz w:val="13"/>
                <w:szCs w:val="13"/>
              </w:rPr>
            </w:pPr>
          </w:p>
        </w:tc>
        <w:tc>
          <w:tcPr>
            <w:tcW w:w="1248" w:type="dxa"/>
            <w:tcBorders>
              <w:top w:val="nil"/>
              <w:left w:val="nil"/>
              <w:bottom w:val="nil"/>
              <w:right w:val="nil"/>
            </w:tcBorders>
            <w:shd w:val="clear" w:color="auto" w:fill="auto"/>
            <w:noWrap/>
            <w:vAlign w:val="center"/>
            <w:hideMark/>
          </w:tcPr>
          <w:p w14:paraId="7CD1E4B0"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1B3F3C03"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 xml:space="preserve">          1 519,30   </w:t>
            </w:r>
          </w:p>
        </w:tc>
        <w:tc>
          <w:tcPr>
            <w:tcW w:w="918" w:type="dxa"/>
            <w:tcBorders>
              <w:top w:val="nil"/>
              <w:left w:val="nil"/>
              <w:bottom w:val="nil"/>
              <w:right w:val="nil"/>
            </w:tcBorders>
            <w:shd w:val="clear" w:color="auto" w:fill="auto"/>
            <w:noWrap/>
            <w:vAlign w:val="center"/>
            <w:hideMark/>
          </w:tcPr>
          <w:p w14:paraId="63EDED2B"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 xml:space="preserve">           1 519,30   </w:t>
            </w:r>
          </w:p>
        </w:tc>
        <w:tc>
          <w:tcPr>
            <w:tcW w:w="2734" w:type="dxa"/>
            <w:tcBorders>
              <w:top w:val="nil"/>
              <w:left w:val="nil"/>
              <w:bottom w:val="nil"/>
              <w:right w:val="nil"/>
            </w:tcBorders>
            <w:shd w:val="clear" w:color="auto" w:fill="auto"/>
            <w:noWrap/>
            <w:vAlign w:val="center"/>
            <w:hideMark/>
          </w:tcPr>
          <w:p w14:paraId="39B07FA9" w14:textId="77777777" w:rsidR="006375D5" w:rsidRPr="006375D5" w:rsidRDefault="006375D5" w:rsidP="006375D5">
            <w:pPr>
              <w:rPr>
                <w:rFonts w:ascii="Calibri" w:hAnsi="Calibri" w:cs="Calibri"/>
                <w:color w:val="FFFFFF"/>
                <w:sz w:val="13"/>
                <w:szCs w:val="13"/>
              </w:rPr>
            </w:pPr>
            <w:r w:rsidRPr="006375D5">
              <w:rPr>
                <w:rFonts w:ascii="Calibri" w:hAnsi="Calibri" w:cs="Calibri"/>
                <w:color w:val="FFFFFF"/>
                <w:sz w:val="13"/>
                <w:szCs w:val="13"/>
              </w:rPr>
              <w:t xml:space="preserve">                                                                             1 519,30   </w:t>
            </w:r>
          </w:p>
        </w:tc>
      </w:tr>
      <w:tr w:rsidR="006375D5" w:rsidRPr="006375D5" w14:paraId="4F2FA885"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7B60B1D4" w14:textId="77777777" w:rsidR="006375D5" w:rsidRPr="006375D5" w:rsidRDefault="006375D5" w:rsidP="006375D5">
            <w:pPr>
              <w:rPr>
                <w:rFonts w:ascii="Calibri" w:hAnsi="Calibri" w:cs="Calibri"/>
                <w:color w:val="FFFFFF"/>
                <w:sz w:val="13"/>
                <w:szCs w:val="13"/>
              </w:rPr>
            </w:pPr>
          </w:p>
        </w:tc>
        <w:tc>
          <w:tcPr>
            <w:tcW w:w="553" w:type="dxa"/>
            <w:tcBorders>
              <w:top w:val="nil"/>
              <w:left w:val="nil"/>
              <w:bottom w:val="nil"/>
              <w:right w:val="nil"/>
            </w:tcBorders>
            <w:shd w:val="clear" w:color="auto" w:fill="auto"/>
            <w:noWrap/>
            <w:vAlign w:val="center"/>
            <w:hideMark/>
          </w:tcPr>
          <w:p w14:paraId="47931B82" w14:textId="77777777" w:rsidR="006375D5" w:rsidRPr="006375D5" w:rsidRDefault="006375D5" w:rsidP="006375D5">
            <w:pPr>
              <w:rPr>
                <w:sz w:val="13"/>
                <w:szCs w:val="13"/>
              </w:rPr>
            </w:pPr>
          </w:p>
        </w:tc>
        <w:tc>
          <w:tcPr>
            <w:tcW w:w="2589" w:type="dxa"/>
            <w:tcBorders>
              <w:top w:val="nil"/>
              <w:left w:val="nil"/>
              <w:bottom w:val="nil"/>
              <w:right w:val="nil"/>
            </w:tcBorders>
            <w:shd w:val="clear" w:color="auto" w:fill="auto"/>
            <w:noWrap/>
            <w:vAlign w:val="center"/>
            <w:hideMark/>
          </w:tcPr>
          <w:p w14:paraId="7193300D" w14:textId="77777777" w:rsidR="006375D5" w:rsidRPr="006375D5" w:rsidRDefault="006375D5" w:rsidP="006375D5">
            <w:pPr>
              <w:jc w:val="center"/>
              <w:rPr>
                <w:sz w:val="13"/>
                <w:szCs w:val="13"/>
              </w:rPr>
            </w:pPr>
          </w:p>
        </w:tc>
        <w:tc>
          <w:tcPr>
            <w:tcW w:w="910" w:type="dxa"/>
            <w:tcBorders>
              <w:top w:val="nil"/>
              <w:left w:val="nil"/>
              <w:bottom w:val="nil"/>
              <w:right w:val="nil"/>
            </w:tcBorders>
            <w:shd w:val="clear" w:color="auto" w:fill="auto"/>
            <w:noWrap/>
            <w:vAlign w:val="center"/>
            <w:hideMark/>
          </w:tcPr>
          <w:p w14:paraId="36A75D28" w14:textId="77777777" w:rsidR="006375D5" w:rsidRPr="006375D5" w:rsidRDefault="006375D5" w:rsidP="006375D5">
            <w:pPr>
              <w:rPr>
                <w:sz w:val="13"/>
                <w:szCs w:val="13"/>
              </w:rPr>
            </w:pPr>
          </w:p>
        </w:tc>
        <w:tc>
          <w:tcPr>
            <w:tcW w:w="1067" w:type="dxa"/>
            <w:tcBorders>
              <w:top w:val="nil"/>
              <w:left w:val="nil"/>
              <w:bottom w:val="nil"/>
              <w:right w:val="nil"/>
            </w:tcBorders>
            <w:shd w:val="clear" w:color="auto" w:fill="auto"/>
            <w:noWrap/>
            <w:vAlign w:val="center"/>
            <w:hideMark/>
          </w:tcPr>
          <w:p w14:paraId="4DAD99E0" w14:textId="77777777" w:rsidR="006375D5" w:rsidRPr="006375D5" w:rsidRDefault="006375D5" w:rsidP="006375D5">
            <w:pPr>
              <w:rPr>
                <w:sz w:val="13"/>
                <w:szCs w:val="13"/>
              </w:rPr>
            </w:pPr>
          </w:p>
        </w:tc>
        <w:tc>
          <w:tcPr>
            <w:tcW w:w="884" w:type="dxa"/>
            <w:tcBorders>
              <w:top w:val="nil"/>
              <w:left w:val="nil"/>
              <w:bottom w:val="nil"/>
              <w:right w:val="nil"/>
            </w:tcBorders>
            <w:shd w:val="clear" w:color="auto" w:fill="auto"/>
            <w:noWrap/>
            <w:vAlign w:val="center"/>
            <w:hideMark/>
          </w:tcPr>
          <w:p w14:paraId="17F5181E" w14:textId="77777777" w:rsidR="006375D5" w:rsidRPr="006375D5" w:rsidRDefault="006375D5" w:rsidP="006375D5">
            <w:pPr>
              <w:jc w:val="right"/>
              <w:rPr>
                <w:sz w:val="13"/>
                <w:szCs w:val="13"/>
              </w:rPr>
            </w:pPr>
          </w:p>
        </w:tc>
        <w:tc>
          <w:tcPr>
            <w:tcW w:w="1110" w:type="dxa"/>
            <w:tcBorders>
              <w:top w:val="nil"/>
              <w:left w:val="nil"/>
              <w:bottom w:val="nil"/>
              <w:right w:val="nil"/>
            </w:tcBorders>
            <w:shd w:val="clear" w:color="auto" w:fill="auto"/>
            <w:noWrap/>
            <w:vAlign w:val="center"/>
            <w:hideMark/>
          </w:tcPr>
          <w:p w14:paraId="30AB0666" w14:textId="77777777" w:rsidR="006375D5" w:rsidRPr="006375D5" w:rsidRDefault="006375D5" w:rsidP="006375D5">
            <w:pPr>
              <w:jc w:val="right"/>
              <w:rPr>
                <w:sz w:val="13"/>
                <w:szCs w:val="13"/>
              </w:rPr>
            </w:pPr>
          </w:p>
        </w:tc>
        <w:tc>
          <w:tcPr>
            <w:tcW w:w="1067" w:type="dxa"/>
            <w:tcBorders>
              <w:top w:val="nil"/>
              <w:left w:val="nil"/>
              <w:bottom w:val="nil"/>
              <w:right w:val="nil"/>
            </w:tcBorders>
            <w:shd w:val="clear" w:color="auto" w:fill="auto"/>
            <w:noWrap/>
            <w:vAlign w:val="center"/>
            <w:hideMark/>
          </w:tcPr>
          <w:p w14:paraId="2C21462E" w14:textId="77777777" w:rsidR="006375D5" w:rsidRPr="006375D5" w:rsidRDefault="006375D5" w:rsidP="006375D5">
            <w:pPr>
              <w:jc w:val="right"/>
              <w:rPr>
                <w:sz w:val="13"/>
                <w:szCs w:val="13"/>
              </w:rPr>
            </w:pPr>
          </w:p>
        </w:tc>
        <w:tc>
          <w:tcPr>
            <w:tcW w:w="1062" w:type="dxa"/>
            <w:tcBorders>
              <w:top w:val="nil"/>
              <w:left w:val="nil"/>
              <w:bottom w:val="nil"/>
              <w:right w:val="nil"/>
            </w:tcBorders>
            <w:shd w:val="clear" w:color="auto" w:fill="auto"/>
            <w:noWrap/>
            <w:vAlign w:val="center"/>
            <w:hideMark/>
          </w:tcPr>
          <w:p w14:paraId="138E255C" w14:textId="77777777" w:rsidR="006375D5" w:rsidRPr="006375D5" w:rsidRDefault="006375D5" w:rsidP="006375D5">
            <w:pPr>
              <w:jc w:val="right"/>
              <w:rPr>
                <w:sz w:val="13"/>
                <w:szCs w:val="13"/>
              </w:rPr>
            </w:pPr>
          </w:p>
        </w:tc>
        <w:tc>
          <w:tcPr>
            <w:tcW w:w="1248" w:type="dxa"/>
            <w:tcBorders>
              <w:top w:val="nil"/>
              <w:left w:val="nil"/>
              <w:bottom w:val="nil"/>
              <w:right w:val="nil"/>
            </w:tcBorders>
            <w:shd w:val="clear" w:color="auto" w:fill="auto"/>
            <w:noWrap/>
            <w:vAlign w:val="center"/>
            <w:hideMark/>
          </w:tcPr>
          <w:p w14:paraId="4F3BFB4F"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 xml:space="preserve">                 91,16   </w:t>
            </w:r>
          </w:p>
        </w:tc>
        <w:tc>
          <w:tcPr>
            <w:tcW w:w="918" w:type="dxa"/>
            <w:tcBorders>
              <w:top w:val="nil"/>
              <w:left w:val="nil"/>
              <w:bottom w:val="nil"/>
              <w:right w:val="nil"/>
            </w:tcBorders>
            <w:shd w:val="clear" w:color="auto" w:fill="auto"/>
            <w:noWrap/>
            <w:vAlign w:val="center"/>
            <w:hideMark/>
          </w:tcPr>
          <w:p w14:paraId="4B24EB14"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 xml:space="preserve">                  0,00   </w:t>
            </w:r>
          </w:p>
        </w:tc>
        <w:tc>
          <w:tcPr>
            <w:tcW w:w="918" w:type="dxa"/>
            <w:tcBorders>
              <w:top w:val="nil"/>
              <w:left w:val="nil"/>
              <w:bottom w:val="nil"/>
              <w:right w:val="nil"/>
            </w:tcBorders>
            <w:shd w:val="clear" w:color="auto" w:fill="auto"/>
            <w:noWrap/>
            <w:vAlign w:val="center"/>
            <w:hideMark/>
          </w:tcPr>
          <w:p w14:paraId="625B2EE3"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 xml:space="preserve">                   0,00   </w:t>
            </w:r>
          </w:p>
        </w:tc>
        <w:tc>
          <w:tcPr>
            <w:tcW w:w="2734" w:type="dxa"/>
            <w:tcBorders>
              <w:top w:val="nil"/>
              <w:left w:val="nil"/>
              <w:bottom w:val="nil"/>
              <w:right w:val="nil"/>
            </w:tcBorders>
            <w:shd w:val="clear" w:color="auto" w:fill="auto"/>
            <w:noWrap/>
            <w:vAlign w:val="center"/>
            <w:hideMark/>
          </w:tcPr>
          <w:p w14:paraId="5F22A563"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100%</w:t>
            </w:r>
          </w:p>
        </w:tc>
      </w:tr>
      <w:tr w:rsidR="006375D5" w:rsidRPr="006375D5" w14:paraId="53781075"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7260E32F" w14:textId="77777777" w:rsidR="006375D5" w:rsidRPr="006375D5" w:rsidRDefault="006375D5" w:rsidP="006375D5">
            <w:pPr>
              <w:jc w:val="right"/>
              <w:rPr>
                <w:rFonts w:ascii="Calibri" w:hAnsi="Calibri" w:cs="Calibri"/>
                <w:color w:val="FFFFFF"/>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9F87F5C" w14:textId="77777777" w:rsidR="006375D5" w:rsidRPr="006375D5" w:rsidRDefault="006375D5" w:rsidP="006375D5">
            <w:pPr>
              <w:rPr>
                <w:rFonts w:ascii="Tahoma" w:hAnsi="Tahoma" w:cs="Tahoma"/>
                <w:color w:val="000000"/>
                <w:sz w:val="13"/>
                <w:szCs w:val="13"/>
              </w:rPr>
            </w:pPr>
            <w:r w:rsidRPr="006375D5">
              <w:rPr>
                <w:rFonts w:ascii="Tahoma" w:hAnsi="Tahoma" w:cs="Tahoma"/>
                <w:color w:val="000000"/>
                <w:sz w:val="13"/>
                <w:szCs w:val="13"/>
              </w:rPr>
              <w:t>Индекс эффективности операционных расходов</w:t>
            </w:r>
          </w:p>
        </w:tc>
        <w:tc>
          <w:tcPr>
            <w:tcW w:w="910" w:type="dxa"/>
            <w:tcBorders>
              <w:top w:val="single" w:sz="4" w:space="0" w:color="BFBFBF"/>
              <w:left w:val="nil"/>
              <w:bottom w:val="single" w:sz="4" w:space="0" w:color="BFBFBF"/>
              <w:right w:val="single" w:sz="4" w:space="0" w:color="BFBFBF"/>
            </w:tcBorders>
            <w:shd w:val="clear" w:color="000000" w:fill="FFFFFF"/>
            <w:noWrap/>
            <w:vAlign w:val="center"/>
            <w:hideMark/>
          </w:tcPr>
          <w:p w14:paraId="1D3A9483" w14:textId="77777777" w:rsidR="006375D5" w:rsidRPr="006375D5" w:rsidRDefault="006375D5" w:rsidP="006375D5">
            <w:pPr>
              <w:jc w:val="center"/>
              <w:rPr>
                <w:rFonts w:ascii="Tahoma" w:hAnsi="Tahoma" w:cs="Tahoma"/>
                <w:color w:val="000000"/>
                <w:sz w:val="13"/>
                <w:szCs w:val="13"/>
              </w:rPr>
            </w:pPr>
            <w:r w:rsidRPr="006375D5">
              <w:rPr>
                <w:rFonts w:ascii="Tahoma" w:hAnsi="Tahoma" w:cs="Tahoma"/>
                <w:color w:val="000000"/>
                <w:sz w:val="13"/>
                <w:szCs w:val="13"/>
              </w:rPr>
              <w:t>%</w:t>
            </w:r>
          </w:p>
        </w:tc>
        <w:tc>
          <w:tcPr>
            <w:tcW w:w="1067" w:type="dxa"/>
            <w:tcBorders>
              <w:top w:val="single" w:sz="4" w:space="0" w:color="BFBFBF"/>
              <w:left w:val="nil"/>
              <w:bottom w:val="single" w:sz="4" w:space="0" w:color="BFBFBF"/>
              <w:right w:val="single" w:sz="4" w:space="0" w:color="BFBFBF"/>
            </w:tcBorders>
            <w:shd w:val="clear" w:color="000000" w:fill="FFFFFF"/>
            <w:vAlign w:val="center"/>
            <w:hideMark/>
          </w:tcPr>
          <w:p w14:paraId="6B601FE2"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xml:space="preserve">1 </w:t>
            </w:r>
          </w:p>
        </w:tc>
        <w:tc>
          <w:tcPr>
            <w:tcW w:w="884" w:type="dxa"/>
            <w:tcBorders>
              <w:top w:val="single" w:sz="4" w:space="0" w:color="BFBFBF"/>
              <w:left w:val="nil"/>
              <w:bottom w:val="single" w:sz="4" w:space="0" w:color="BFBFBF"/>
              <w:right w:val="single" w:sz="4" w:space="0" w:color="BFBFBF"/>
            </w:tcBorders>
            <w:shd w:val="clear" w:color="000000" w:fill="FFFFFF"/>
            <w:noWrap/>
            <w:vAlign w:val="center"/>
            <w:hideMark/>
          </w:tcPr>
          <w:p w14:paraId="61B40714"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1110" w:type="dxa"/>
            <w:tcBorders>
              <w:top w:val="single" w:sz="4" w:space="0" w:color="BFBFBF"/>
              <w:left w:val="nil"/>
              <w:bottom w:val="single" w:sz="4" w:space="0" w:color="BFBFBF"/>
              <w:right w:val="single" w:sz="4" w:space="0" w:color="BFBFBF"/>
            </w:tcBorders>
            <w:shd w:val="clear" w:color="000000" w:fill="FFFFFF"/>
            <w:vAlign w:val="center"/>
            <w:hideMark/>
          </w:tcPr>
          <w:p w14:paraId="52806C59"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 xml:space="preserve">1 </w:t>
            </w:r>
          </w:p>
        </w:tc>
        <w:tc>
          <w:tcPr>
            <w:tcW w:w="1067" w:type="dxa"/>
            <w:tcBorders>
              <w:top w:val="single" w:sz="4" w:space="0" w:color="BFBFBF"/>
              <w:left w:val="nil"/>
              <w:bottom w:val="single" w:sz="4" w:space="0" w:color="BFBFBF"/>
              <w:right w:val="single" w:sz="4" w:space="0" w:color="BFBFBF"/>
            </w:tcBorders>
            <w:shd w:val="clear" w:color="000000" w:fill="FFFFFF"/>
            <w:noWrap/>
            <w:vAlign w:val="center"/>
            <w:hideMark/>
          </w:tcPr>
          <w:p w14:paraId="23C96342"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w:t>
            </w:r>
          </w:p>
        </w:tc>
        <w:tc>
          <w:tcPr>
            <w:tcW w:w="1062" w:type="dxa"/>
            <w:tcBorders>
              <w:top w:val="single" w:sz="4" w:space="0" w:color="BFBFBF"/>
              <w:left w:val="nil"/>
              <w:bottom w:val="single" w:sz="4" w:space="0" w:color="BFBFBF"/>
              <w:right w:val="single" w:sz="4" w:space="0" w:color="BFBFBF"/>
            </w:tcBorders>
            <w:shd w:val="clear" w:color="000000" w:fill="FFFFFF"/>
            <w:noWrap/>
            <w:vAlign w:val="center"/>
            <w:hideMark/>
          </w:tcPr>
          <w:p w14:paraId="7FF1950B"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1248" w:type="dxa"/>
            <w:tcBorders>
              <w:top w:val="single" w:sz="4" w:space="0" w:color="BFBFBF"/>
              <w:left w:val="nil"/>
              <w:bottom w:val="single" w:sz="4" w:space="0" w:color="BFBFBF"/>
              <w:right w:val="single" w:sz="4" w:space="0" w:color="BFBFBF"/>
            </w:tcBorders>
            <w:shd w:val="clear" w:color="000000" w:fill="FFFFFF"/>
            <w:noWrap/>
            <w:vAlign w:val="center"/>
            <w:hideMark/>
          </w:tcPr>
          <w:p w14:paraId="71EFBE6E"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w:t>
            </w:r>
          </w:p>
        </w:tc>
        <w:tc>
          <w:tcPr>
            <w:tcW w:w="918" w:type="dxa"/>
            <w:tcBorders>
              <w:top w:val="nil"/>
              <w:left w:val="nil"/>
              <w:bottom w:val="nil"/>
              <w:right w:val="nil"/>
            </w:tcBorders>
            <w:shd w:val="clear" w:color="000000" w:fill="FFFFFF"/>
            <w:noWrap/>
            <w:vAlign w:val="center"/>
            <w:hideMark/>
          </w:tcPr>
          <w:p w14:paraId="1569707C" w14:textId="77777777" w:rsidR="006375D5" w:rsidRPr="006375D5" w:rsidRDefault="006375D5" w:rsidP="006375D5">
            <w:pPr>
              <w:jc w:val="right"/>
              <w:rPr>
                <w:rFonts w:ascii="Tahoma" w:hAnsi="Tahoma" w:cs="Tahoma"/>
                <w:color w:val="FFFFFF"/>
                <w:sz w:val="13"/>
                <w:szCs w:val="13"/>
              </w:rPr>
            </w:pPr>
            <w:r w:rsidRPr="006375D5">
              <w:rPr>
                <w:rFonts w:ascii="Tahoma" w:hAnsi="Tahoma" w:cs="Tahoma"/>
                <w:color w:val="FFFFFF"/>
                <w:sz w:val="13"/>
                <w:szCs w:val="13"/>
              </w:rPr>
              <w:t>3038,59646</w:t>
            </w:r>
          </w:p>
        </w:tc>
        <w:tc>
          <w:tcPr>
            <w:tcW w:w="918" w:type="dxa"/>
            <w:tcBorders>
              <w:top w:val="nil"/>
              <w:left w:val="nil"/>
              <w:bottom w:val="nil"/>
              <w:right w:val="nil"/>
            </w:tcBorders>
            <w:shd w:val="clear" w:color="000000" w:fill="FFFFFF"/>
            <w:noWrap/>
            <w:vAlign w:val="center"/>
            <w:hideMark/>
          </w:tcPr>
          <w:p w14:paraId="090CF587" w14:textId="77777777" w:rsidR="006375D5" w:rsidRPr="006375D5" w:rsidRDefault="006375D5" w:rsidP="006375D5">
            <w:pPr>
              <w:jc w:val="right"/>
              <w:rPr>
                <w:rFonts w:ascii="Tahoma" w:hAnsi="Tahoma" w:cs="Tahoma"/>
                <w:b/>
                <w:bCs/>
                <w:i/>
                <w:iCs/>
                <w:color w:val="FFFFFF"/>
                <w:sz w:val="13"/>
                <w:szCs w:val="13"/>
              </w:rPr>
            </w:pPr>
            <w:r w:rsidRPr="006375D5">
              <w:rPr>
                <w:rFonts w:ascii="Tahoma" w:hAnsi="Tahoma" w:cs="Tahoma"/>
                <w:b/>
                <w:bCs/>
                <w:i/>
                <w:iCs/>
                <w:color w:val="FFFFFF"/>
                <w:sz w:val="13"/>
                <w:szCs w:val="13"/>
              </w:rPr>
              <w:t>67,14%</w:t>
            </w:r>
          </w:p>
        </w:tc>
        <w:tc>
          <w:tcPr>
            <w:tcW w:w="2734" w:type="dxa"/>
            <w:tcBorders>
              <w:top w:val="nil"/>
              <w:left w:val="nil"/>
              <w:bottom w:val="nil"/>
              <w:right w:val="nil"/>
            </w:tcBorders>
            <w:shd w:val="clear" w:color="auto" w:fill="auto"/>
            <w:noWrap/>
            <w:vAlign w:val="center"/>
            <w:hideMark/>
          </w:tcPr>
          <w:p w14:paraId="51340386" w14:textId="77777777" w:rsidR="006375D5" w:rsidRPr="006375D5" w:rsidRDefault="006375D5" w:rsidP="006375D5">
            <w:pPr>
              <w:jc w:val="right"/>
              <w:rPr>
                <w:rFonts w:ascii="Calibri" w:hAnsi="Calibri" w:cs="Calibri"/>
                <w:color w:val="FFFFFF"/>
                <w:sz w:val="13"/>
                <w:szCs w:val="13"/>
              </w:rPr>
            </w:pPr>
            <w:r w:rsidRPr="006375D5">
              <w:rPr>
                <w:rFonts w:ascii="Calibri" w:hAnsi="Calibri" w:cs="Calibri"/>
                <w:color w:val="FFFFFF"/>
                <w:sz w:val="13"/>
                <w:szCs w:val="13"/>
              </w:rPr>
              <w:t>67%</w:t>
            </w:r>
          </w:p>
        </w:tc>
      </w:tr>
      <w:tr w:rsidR="006375D5" w:rsidRPr="006375D5" w14:paraId="6BC0E1D6"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401C3E1B" w14:textId="77777777" w:rsidR="006375D5" w:rsidRPr="006375D5" w:rsidRDefault="006375D5" w:rsidP="006375D5">
            <w:pPr>
              <w:jc w:val="right"/>
              <w:rPr>
                <w:rFonts w:ascii="Calibri" w:hAnsi="Calibri" w:cs="Calibri"/>
                <w:color w:val="FFFFFF"/>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6877757" w14:textId="77777777" w:rsidR="006375D5" w:rsidRPr="006375D5" w:rsidRDefault="006375D5" w:rsidP="006375D5">
            <w:pPr>
              <w:rPr>
                <w:rFonts w:ascii="Tahoma" w:hAnsi="Tahoma" w:cs="Tahoma"/>
                <w:color w:val="000000"/>
                <w:sz w:val="13"/>
                <w:szCs w:val="13"/>
              </w:rPr>
            </w:pPr>
            <w:r w:rsidRPr="006375D5">
              <w:rPr>
                <w:rFonts w:ascii="Tahoma" w:hAnsi="Tahoma" w:cs="Tahoma"/>
                <w:color w:val="000000"/>
                <w:sz w:val="13"/>
                <w:szCs w:val="13"/>
              </w:rPr>
              <w:t>Индекс потребительских цен</w:t>
            </w:r>
          </w:p>
        </w:tc>
        <w:tc>
          <w:tcPr>
            <w:tcW w:w="910" w:type="dxa"/>
            <w:tcBorders>
              <w:top w:val="nil"/>
              <w:left w:val="nil"/>
              <w:bottom w:val="single" w:sz="4" w:space="0" w:color="BFBFBF"/>
              <w:right w:val="single" w:sz="4" w:space="0" w:color="BFBFBF"/>
            </w:tcBorders>
            <w:shd w:val="clear" w:color="000000" w:fill="FFFFFF"/>
            <w:noWrap/>
            <w:vAlign w:val="center"/>
            <w:hideMark/>
          </w:tcPr>
          <w:p w14:paraId="65F9FCCD" w14:textId="77777777" w:rsidR="006375D5" w:rsidRPr="006375D5" w:rsidRDefault="006375D5" w:rsidP="006375D5">
            <w:pPr>
              <w:jc w:val="center"/>
              <w:rPr>
                <w:rFonts w:ascii="Tahoma" w:hAnsi="Tahoma" w:cs="Tahoma"/>
                <w:color w:val="000000"/>
                <w:sz w:val="13"/>
                <w:szCs w:val="13"/>
              </w:rPr>
            </w:pPr>
            <w:r w:rsidRPr="006375D5">
              <w:rPr>
                <w:rFonts w:ascii="Tahoma" w:hAnsi="Tahoma" w:cs="Tahoma"/>
                <w:color w:val="000000"/>
                <w:sz w:val="13"/>
                <w:szCs w:val="13"/>
              </w:rPr>
              <w:t>%</w:t>
            </w:r>
          </w:p>
        </w:tc>
        <w:tc>
          <w:tcPr>
            <w:tcW w:w="1067" w:type="dxa"/>
            <w:tcBorders>
              <w:top w:val="nil"/>
              <w:left w:val="nil"/>
              <w:bottom w:val="single" w:sz="4" w:space="0" w:color="BFBFBF"/>
              <w:right w:val="single" w:sz="4" w:space="0" w:color="BFBFBF"/>
            </w:tcBorders>
            <w:shd w:val="clear" w:color="000000" w:fill="FFFFFF"/>
            <w:vAlign w:val="center"/>
            <w:hideMark/>
          </w:tcPr>
          <w:p w14:paraId="42642727" w14:textId="77777777" w:rsidR="006375D5" w:rsidRPr="006375D5" w:rsidRDefault="006375D5" w:rsidP="006375D5">
            <w:pPr>
              <w:jc w:val="right"/>
              <w:rPr>
                <w:rFonts w:ascii="Tahoma" w:hAnsi="Tahoma" w:cs="Tahoma"/>
                <w:b/>
                <w:bCs/>
                <w:sz w:val="13"/>
                <w:szCs w:val="13"/>
              </w:rPr>
            </w:pPr>
            <w:r w:rsidRPr="006375D5">
              <w:rPr>
                <w:rFonts w:ascii="Tahoma" w:hAnsi="Tahoma" w:cs="Tahoma"/>
                <w:b/>
                <w:bCs/>
                <w:sz w:val="13"/>
                <w:szCs w:val="13"/>
              </w:rPr>
              <w:t xml:space="preserve">4,3 </w:t>
            </w:r>
          </w:p>
        </w:tc>
        <w:tc>
          <w:tcPr>
            <w:tcW w:w="884" w:type="dxa"/>
            <w:tcBorders>
              <w:top w:val="nil"/>
              <w:left w:val="nil"/>
              <w:bottom w:val="single" w:sz="4" w:space="0" w:color="BFBFBF"/>
              <w:right w:val="single" w:sz="4" w:space="0" w:color="BFBFBF"/>
            </w:tcBorders>
            <w:shd w:val="clear" w:color="000000" w:fill="FFFFFF"/>
            <w:noWrap/>
            <w:vAlign w:val="center"/>
            <w:hideMark/>
          </w:tcPr>
          <w:p w14:paraId="173EE57A"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1110" w:type="dxa"/>
            <w:tcBorders>
              <w:top w:val="nil"/>
              <w:left w:val="nil"/>
              <w:bottom w:val="single" w:sz="4" w:space="0" w:color="BFBFBF"/>
              <w:right w:val="single" w:sz="4" w:space="0" w:color="BFBFBF"/>
            </w:tcBorders>
            <w:shd w:val="clear" w:color="000000" w:fill="FFFFFF"/>
            <w:vAlign w:val="center"/>
            <w:hideMark/>
          </w:tcPr>
          <w:p w14:paraId="62F638C8"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 xml:space="preserve">6,0 </w:t>
            </w:r>
          </w:p>
        </w:tc>
        <w:tc>
          <w:tcPr>
            <w:tcW w:w="1067" w:type="dxa"/>
            <w:tcBorders>
              <w:top w:val="nil"/>
              <w:left w:val="nil"/>
              <w:bottom w:val="single" w:sz="4" w:space="0" w:color="BFBFBF"/>
              <w:right w:val="single" w:sz="4" w:space="0" w:color="BFBFBF"/>
            </w:tcBorders>
            <w:shd w:val="clear" w:color="000000" w:fill="FFFFFF"/>
            <w:noWrap/>
            <w:vAlign w:val="center"/>
            <w:hideMark/>
          </w:tcPr>
          <w:p w14:paraId="1AED4B17"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4</w:t>
            </w:r>
          </w:p>
        </w:tc>
        <w:tc>
          <w:tcPr>
            <w:tcW w:w="1062" w:type="dxa"/>
            <w:tcBorders>
              <w:top w:val="nil"/>
              <w:left w:val="nil"/>
              <w:bottom w:val="single" w:sz="4" w:space="0" w:color="BFBFBF"/>
              <w:right w:val="single" w:sz="4" w:space="0" w:color="BFBFBF"/>
            </w:tcBorders>
            <w:shd w:val="clear" w:color="000000" w:fill="FFFFFF"/>
            <w:noWrap/>
            <w:vAlign w:val="center"/>
            <w:hideMark/>
          </w:tcPr>
          <w:p w14:paraId="1C66838E"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1248" w:type="dxa"/>
            <w:tcBorders>
              <w:top w:val="nil"/>
              <w:left w:val="nil"/>
              <w:bottom w:val="single" w:sz="4" w:space="0" w:color="BFBFBF"/>
              <w:right w:val="single" w:sz="4" w:space="0" w:color="BFBFBF"/>
            </w:tcBorders>
            <w:shd w:val="clear" w:color="000000" w:fill="FFFFFF"/>
            <w:noWrap/>
            <w:vAlign w:val="center"/>
            <w:hideMark/>
          </w:tcPr>
          <w:p w14:paraId="23D19C07" w14:textId="7777777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7,2</w:t>
            </w:r>
          </w:p>
        </w:tc>
        <w:tc>
          <w:tcPr>
            <w:tcW w:w="918" w:type="dxa"/>
            <w:tcBorders>
              <w:top w:val="nil"/>
              <w:left w:val="nil"/>
              <w:bottom w:val="nil"/>
              <w:right w:val="nil"/>
            </w:tcBorders>
            <w:shd w:val="clear" w:color="000000" w:fill="FFFFFF"/>
            <w:noWrap/>
            <w:vAlign w:val="center"/>
            <w:hideMark/>
          </w:tcPr>
          <w:p w14:paraId="3B5B9049"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918" w:type="dxa"/>
            <w:tcBorders>
              <w:top w:val="nil"/>
              <w:left w:val="nil"/>
              <w:bottom w:val="nil"/>
              <w:right w:val="nil"/>
            </w:tcBorders>
            <w:shd w:val="clear" w:color="000000" w:fill="FFFFFF"/>
            <w:noWrap/>
            <w:vAlign w:val="center"/>
            <w:hideMark/>
          </w:tcPr>
          <w:p w14:paraId="42BB0EE5" w14:textId="77777777" w:rsidR="006375D5" w:rsidRPr="006375D5" w:rsidRDefault="006375D5" w:rsidP="006375D5">
            <w:pPr>
              <w:jc w:val="right"/>
              <w:rPr>
                <w:rFonts w:ascii="Tahoma" w:hAnsi="Tahoma" w:cs="Tahoma"/>
                <w:color w:val="000000"/>
                <w:sz w:val="13"/>
                <w:szCs w:val="13"/>
              </w:rPr>
            </w:pPr>
            <w:r w:rsidRPr="006375D5">
              <w:rPr>
                <w:rFonts w:ascii="Tahoma" w:hAnsi="Tahoma" w:cs="Tahoma"/>
                <w:color w:val="000000"/>
                <w:sz w:val="13"/>
                <w:szCs w:val="13"/>
              </w:rPr>
              <w:t> </w:t>
            </w:r>
          </w:p>
        </w:tc>
        <w:tc>
          <w:tcPr>
            <w:tcW w:w="2734" w:type="dxa"/>
            <w:tcBorders>
              <w:top w:val="nil"/>
              <w:left w:val="nil"/>
              <w:bottom w:val="nil"/>
              <w:right w:val="nil"/>
            </w:tcBorders>
            <w:shd w:val="clear" w:color="000000" w:fill="FFFFFF"/>
            <w:noWrap/>
            <w:vAlign w:val="center"/>
            <w:hideMark/>
          </w:tcPr>
          <w:p w14:paraId="1D3740E2" w14:textId="77777777" w:rsidR="006375D5" w:rsidRPr="006375D5" w:rsidRDefault="006375D5" w:rsidP="006375D5">
            <w:pPr>
              <w:rPr>
                <w:rFonts w:ascii="Tahoma" w:hAnsi="Tahoma" w:cs="Tahoma"/>
                <w:color w:val="000000"/>
                <w:sz w:val="13"/>
                <w:szCs w:val="13"/>
              </w:rPr>
            </w:pPr>
            <w:r w:rsidRPr="006375D5">
              <w:rPr>
                <w:rFonts w:ascii="Tahoma" w:hAnsi="Tahoma" w:cs="Tahoma"/>
                <w:color w:val="000000"/>
                <w:sz w:val="13"/>
                <w:szCs w:val="13"/>
              </w:rPr>
              <w:t> </w:t>
            </w:r>
          </w:p>
        </w:tc>
      </w:tr>
      <w:tr w:rsidR="006375D5" w:rsidRPr="006375D5" w14:paraId="107F56C5"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61A4B05F" w14:textId="77777777" w:rsidR="006375D5" w:rsidRPr="006375D5" w:rsidRDefault="006375D5" w:rsidP="006375D5">
            <w:pPr>
              <w:rPr>
                <w:rFonts w:ascii="Tahoma" w:hAnsi="Tahoma" w:cs="Tahoma"/>
                <w:color w:val="000000"/>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60F206E" w14:textId="77777777" w:rsidR="006375D5" w:rsidRPr="006375D5" w:rsidRDefault="006375D5" w:rsidP="006375D5">
            <w:pPr>
              <w:rPr>
                <w:rFonts w:ascii="Tahoma" w:hAnsi="Tahoma" w:cs="Tahoma"/>
                <w:color w:val="000000"/>
                <w:sz w:val="13"/>
                <w:szCs w:val="13"/>
              </w:rPr>
            </w:pPr>
            <w:r w:rsidRPr="006375D5">
              <w:rPr>
                <w:rFonts w:ascii="Tahoma" w:hAnsi="Tahoma" w:cs="Tahoma"/>
                <w:color w:val="000000"/>
                <w:sz w:val="13"/>
                <w:szCs w:val="13"/>
              </w:rPr>
              <w:t>Итого коэффициент индексации</w:t>
            </w:r>
          </w:p>
        </w:tc>
        <w:tc>
          <w:tcPr>
            <w:tcW w:w="910" w:type="dxa"/>
            <w:tcBorders>
              <w:top w:val="nil"/>
              <w:left w:val="nil"/>
              <w:bottom w:val="single" w:sz="4" w:space="0" w:color="BFBFBF"/>
              <w:right w:val="single" w:sz="4" w:space="0" w:color="BFBFBF"/>
            </w:tcBorders>
            <w:shd w:val="clear" w:color="000000" w:fill="FFFFFF"/>
            <w:vAlign w:val="center"/>
            <w:hideMark/>
          </w:tcPr>
          <w:p w14:paraId="0D5BCF5D"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 </w:t>
            </w:r>
          </w:p>
        </w:tc>
        <w:tc>
          <w:tcPr>
            <w:tcW w:w="1067" w:type="dxa"/>
            <w:tcBorders>
              <w:top w:val="nil"/>
              <w:left w:val="nil"/>
              <w:bottom w:val="single" w:sz="4" w:space="0" w:color="BFBFBF"/>
              <w:right w:val="single" w:sz="4" w:space="0" w:color="BFBFBF"/>
            </w:tcBorders>
            <w:shd w:val="clear" w:color="000000" w:fill="FFFFFF"/>
            <w:vAlign w:val="center"/>
            <w:hideMark/>
          </w:tcPr>
          <w:p w14:paraId="162EED7E"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1,03257</w:t>
            </w:r>
          </w:p>
        </w:tc>
        <w:tc>
          <w:tcPr>
            <w:tcW w:w="884" w:type="dxa"/>
            <w:tcBorders>
              <w:top w:val="nil"/>
              <w:left w:val="nil"/>
              <w:bottom w:val="single" w:sz="4" w:space="0" w:color="BFBFBF"/>
              <w:right w:val="single" w:sz="4" w:space="0" w:color="BFBFBF"/>
            </w:tcBorders>
            <w:shd w:val="clear" w:color="000000" w:fill="FFFFFF"/>
            <w:vAlign w:val="center"/>
            <w:hideMark/>
          </w:tcPr>
          <w:p w14:paraId="2159B1EC"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 </w:t>
            </w:r>
          </w:p>
        </w:tc>
        <w:tc>
          <w:tcPr>
            <w:tcW w:w="1110" w:type="dxa"/>
            <w:tcBorders>
              <w:top w:val="nil"/>
              <w:left w:val="nil"/>
              <w:bottom w:val="single" w:sz="4" w:space="0" w:color="BFBFBF"/>
              <w:right w:val="single" w:sz="4" w:space="0" w:color="BFBFBF"/>
            </w:tcBorders>
            <w:shd w:val="clear" w:color="000000" w:fill="FFFFFF"/>
            <w:vAlign w:val="center"/>
            <w:hideMark/>
          </w:tcPr>
          <w:p w14:paraId="090B7897"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1,0494</w:t>
            </w:r>
          </w:p>
        </w:tc>
        <w:tc>
          <w:tcPr>
            <w:tcW w:w="1067" w:type="dxa"/>
            <w:tcBorders>
              <w:top w:val="nil"/>
              <w:left w:val="nil"/>
              <w:bottom w:val="single" w:sz="4" w:space="0" w:color="BFBFBF"/>
              <w:right w:val="single" w:sz="4" w:space="0" w:color="BFBFBF"/>
            </w:tcBorders>
            <w:shd w:val="clear" w:color="000000" w:fill="FFFFFF"/>
            <w:vAlign w:val="center"/>
            <w:hideMark/>
          </w:tcPr>
          <w:p w14:paraId="181DE1C5"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1,0296</w:t>
            </w:r>
          </w:p>
        </w:tc>
        <w:tc>
          <w:tcPr>
            <w:tcW w:w="1062" w:type="dxa"/>
            <w:tcBorders>
              <w:top w:val="nil"/>
              <w:left w:val="nil"/>
              <w:bottom w:val="single" w:sz="4" w:space="0" w:color="BFBFBF"/>
              <w:right w:val="single" w:sz="4" w:space="0" w:color="BFBFBF"/>
            </w:tcBorders>
            <w:shd w:val="clear" w:color="000000" w:fill="FFFFFF"/>
            <w:vAlign w:val="center"/>
            <w:hideMark/>
          </w:tcPr>
          <w:p w14:paraId="4D6AFCC9" w14:textId="77777777" w:rsidR="006375D5" w:rsidRPr="006375D5" w:rsidRDefault="006375D5" w:rsidP="006375D5">
            <w:pPr>
              <w:jc w:val="right"/>
              <w:rPr>
                <w:rFonts w:ascii="Tahoma" w:hAnsi="Tahoma" w:cs="Tahoma"/>
                <w:b/>
                <w:bCs/>
                <w:color w:val="000000"/>
                <w:sz w:val="13"/>
                <w:szCs w:val="13"/>
              </w:rPr>
            </w:pPr>
            <w:r w:rsidRPr="006375D5">
              <w:rPr>
                <w:rFonts w:ascii="Tahoma" w:hAnsi="Tahoma" w:cs="Tahoma"/>
                <w:b/>
                <w:bCs/>
                <w:color w:val="000000"/>
                <w:sz w:val="13"/>
                <w:szCs w:val="13"/>
              </w:rPr>
              <w:t> </w:t>
            </w:r>
          </w:p>
        </w:tc>
        <w:tc>
          <w:tcPr>
            <w:tcW w:w="1248" w:type="dxa"/>
            <w:tcBorders>
              <w:top w:val="nil"/>
              <w:left w:val="nil"/>
              <w:bottom w:val="single" w:sz="4" w:space="0" w:color="BFBFBF"/>
              <w:right w:val="single" w:sz="4" w:space="0" w:color="BFBFBF"/>
            </w:tcBorders>
            <w:shd w:val="clear" w:color="000000" w:fill="FFFFFF"/>
            <w:vAlign w:val="center"/>
            <w:hideMark/>
          </w:tcPr>
          <w:p w14:paraId="1C708A08" w14:textId="77777777" w:rsidR="006375D5" w:rsidRPr="006375D5" w:rsidRDefault="006375D5" w:rsidP="006375D5">
            <w:pPr>
              <w:jc w:val="center"/>
              <w:rPr>
                <w:rFonts w:ascii="Tahoma" w:hAnsi="Tahoma" w:cs="Tahoma"/>
                <w:b/>
                <w:bCs/>
                <w:color w:val="000000"/>
                <w:sz w:val="13"/>
                <w:szCs w:val="13"/>
              </w:rPr>
            </w:pPr>
            <w:r w:rsidRPr="006375D5">
              <w:rPr>
                <w:rFonts w:ascii="Tahoma" w:hAnsi="Tahoma" w:cs="Tahoma"/>
                <w:b/>
                <w:bCs/>
                <w:color w:val="000000"/>
                <w:sz w:val="13"/>
                <w:szCs w:val="13"/>
              </w:rPr>
              <w:t>1,06128</w:t>
            </w:r>
          </w:p>
        </w:tc>
        <w:tc>
          <w:tcPr>
            <w:tcW w:w="918" w:type="dxa"/>
            <w:tcBorders>
              <w:top w:val="nil"/>
              <w:left w:val="nil"/>
              <w:bottom w:val="nil"/>
              <w:right w:val="nil"/>
            </w:tcBorders>
            <w:shd w:val="clear" w:color="000000" w:fill="FFFFFF"/>
            <w:vAlign w:val="center"/>
            <w:hideMark/>
          </w:tcPr>
          <w:p w14:paraId="246C14AC" w14:textId="77777777" w:rsidR="006375D5" w:rsidRPr="006375D5" w:rsidRDefault="006375D5" w:rsidP="006375D5">
            <w:pPr>
              <w:jc w:val="right"/>
              <w:rPr>
                <w:rFonts w:ascii="Tahoma" w:hAnsi="Tahoma" w:cs="Tahoma"/>
                <w:b/>
                <w:bCs/>
                <w:color w:val="000000"/>
                <w:sz w:val="13"/>
                <w:szCs w:val="13"/>
              </w:rPr>
            </w:pPr>
            <w:r w:rsidRPr="006375D5">
              <w:rPr>
                <w:rFonts w:ascii="Tahoma" w:hAnsi="Tahoma" w:cs="Tahoma"/>
                <w:b/>
                <w:bCs/>
                <w:color w:val="000000"/>
                <w:sz w:val="13"/>
                <w:szCs w:val="13"/>
              </w:rPr>
              <w:t> </w:t>
            </w:r>
          </w:p>
        </w:tc>
        <w:tc>
          <w:tcPr>
            <w:tcW w:w="918" w:type="dxa"/>
            <w:tcBorders>
              <w:top w:val="nil"/>
              <w:left w:val="nil"/>
              <w:bottom w:val="nil"/>
              <w:right w:val="nil"/>
            </w:tcBorders>
            <w:shd w:val="clear" w:color="000000" w:fill="FFFFFF"/>
            <w:vAlign w:val="center"/>
            <w:hideMark/>
          </w:tcPr>
          <w:p w14:paraId="6161D410" w14:textId="77777777" w:rsidR="006375D5" w:rsidRPr="006375D5" w:rsidRDefault="006375D5" w:rsidP="006375D5">
            <w:pPr>
              <w:jc w:val="right"/>
              <w:rPr>
                <w:rFonts w:ascii="Tahoma" w:hAnsi="Tahoma" w:cs="Tahoma"/>
                <w:b/>
                <w:bCs/>
                <w:color w:val="000000"/>
                <w:sz w:val="13"/>
                <w:szCs w:val="13"/>
              </w:rPr>
            </w:pPr>
            <w:r w:rsidRPr="006375D5">
              <w:rPr>
                <w:rFonts w:ascii="Tahoma" w:hAnsi="Tahoma" w:cs="Tahoma"/>
                <w:b/>
                <w:bCs/>
                <w:color w:val="000000"/>
                <w:sz w:val="13"/>
                <w:szCs w:val="13"/>
              </w:rPr>
              <w:t> </w:t>
            </w:r>
          </w:p>
        </w:tc>
        <w:tc>
          <w:tcPr>
            <w:tcW w:w="2734" w:type="dxa"/>
            <w:tcBorders>
              <w:top w:val="nil"/>
              <w:left w:val="nil"/>
              <w:bottom w:val="nil"/>
              <w:right w:val="nil"/>
            </w:tcBorders>
            <w:shd w:val="clear" w:color="000000" w:fill="FFFFFF"/>
            <w:vAlign w:val="center"/>
            <w:hideMark/>
          </w:tcPr>
          <w:p w14:paraId="011151E4" w14:textId="77777777" w:rsidR="006375D5" w:rsidRPr="006375D5" w:rsidRDefault="006375D5" w:rsidP="006375D5">
            <w:pPr>
              <w:rPr>
                <w:rFonts w:ascii="Tahoma" w:hAnsi="Tahoma" w:cs="Tahoma"/>
                <w:color w:val="000000"/>
                <w:sz w:val="13"/>
                <w:szCs w:val="13"/>
              </w:rPr>
            </w:pPr>
            <w:r w:rsidRPr="006375D5">
              <w:rPr>
                <w:rFonts w:ascii="Tahoma" w:hAnsi="Tahoma" w:cs="Tahoma"/>
                <w:color w:val="000000"/>
                <w:sz w:val="13"/>
                <w:szCs w:val="13"/>
              </w:rPr>
              <w:t> </w:t>
            </w:r>
          </w:p>
        </w:tc>
      </w:tr>
      <w:tr w:rsidR="006375D5" w:rsidRPr="006375D5" w14:paraId="3F2094CA"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00308D3A" w14:textId="77777777" w:rsidR="006375D5" w:rsidRPr="006375D5" w:rsidRDefault="006375D5" w:rsidP="006375D5">
            <w:pPr>
              <w:rPr>
                <w:rFonts w:ascii="Tahoma" w:hAnsi="Tahoma" w:cs="Tahoma"/>
                <w:color w:val="000000"/>
                <w:sz w:val="13"/>
                <w:szCs w:val="13"/>
              </w:rPr>
            </w:pPr>
          </w:p>
        </w:tc>
        <w:tc>
          <w:tcPr>
            <w:tcW w:w="553" w:type="dxa"/>
            <w:tcBorders>
              <w:top w:val="nil"/>
              <w:left w:val="nil"/>
              <w:bottom w:val="nil"/>
              <w:right w:val="nil"/>
            </w:tcBorders>
            <w:shd w:val="clear" w:color="auto" w:fill="auto"/>
            <w:noWrap/>
            <w:vAlign w:val="center"/>
            <w:hideMark/>
          </w:tcPr>
          <w:p w14:paraId="61A697E3" w14:textId="77777777" w:rsidR="006375D5" w:rsidRPr="006375D5" w:rsidRDefault="006375D5" w:rsidP="006375D5">
            <w:pPr>
              <w:rPr>
                <w:sz w:val="13"/>
                <w:szCs w:val="13"/>
              </w:rPr>
            </w:pPr>
          </w:p>
        </w:tc>
        <w:tc>
          <w:tcPr>
            <w:tcW w:w="2589" w:type="dxa"/>
            <w:tcBorders>
              <w:top w:val="nil"/>
              <w:left w:val="nil"/>
              <w:bottom w:val="nil"/>
              <w:right w:val="nil"/>
            </w:tcBorders>
            <w:shd w:val="clear" w:color="auto" w:fill="auto"/>
            <w:noWrap/>
            <w:vAlign w:val="center"/>
            <w:hideMark/>
          </w:tcPr>
          <w:p w14:paraId="4F1DCF4C" w14:textId="77777777" w:rsidR="006375D5" w:rsidRPr="006375D5" w:rsidRDefault="006375D5" w:rsidP="006375D5">
            <w:pPr>
              <w:jc w:val="center"/>
              <w:rPr>
                <w:sz w:val="13"/>
                <w:szCs w:val="13"/>
              </w:rPr>
            </w:pPr>
          </w:p>
        </w:tc>
        <w:tc>
          <w:tcPr>
            <w:tcW w:w="910" w:type="dxa"/>
            <w:tcBorders>
              <w:top w:val="nil"/>
              <w:left w:val="nil"/>
              <w:bottom w:val="nil"/>
              <w:right w:val="nil"/>
            </w:tcBorders>
            <w:shd w:val="clear" w:color="auto" w:fill="auto"/>
            <w:noWrap/>
            <w:vAlign w:val="center"/>
            <w:hideMark/>
          </w:tcPr>
          <w:p w14:paraId="45A66F66" w14:textId="77777777" w:rsidR="006375D5" w:rsidRPr="006375D5" w:rsidRDefault="006375D5" w:rsidP="006375D5">
            <w:pPr>
              <w:rPr>
                <w:sz w:val="13"/>
                <w:szCs w:val="13"/>
              </w:rPr>
            </w:pPr>
          </w:p>
        </w:tc>
        <w:tc>
          <w:tcPr>
            <w:tcW w:w="1067" w:type="dxa"/>
            <w:tcBorders>
              <w:top w:val="nil"/>
              <w:left w:val="nil"/>
              <w:bottom w:val="nil"/>
              <w:right w:val="nil"/>
            </w:tcBorders>
            <w:shd w:val="clear" w:color="auto" w:fill="auto"/>
            <w:noWrap/>
            <w:vAlign w:val="center"/>
            <w:hideMark/>
          </w:tcPr>
          <w:p w14:paraId="1D0C7F43" w14:textId="77777777" w:rsidR="006375D5" w:rsidRPr="006375D5" w:rsidRDefault="006375D5" w:rsidP="006375D5">
            <w:pPr>
              <w:rPr>
                <w:sz w:val="13"/>
                <w:szCs w:val="13"/>
              </w:rPr>
            </w:pPr>
          </w:p>
        </w:tc>
        <w:tc>
          <w:tcPr>
            <w:tcW w:w="884" w:type="dxa"/>
            <w:tcBorders>
              <w:top w:val="nil"/>
              <w:left w:val="nil"/>
              <w:bottom w:val="nil"/>
              <w:right w:val="nil"/>
            </w:tcBorders>
            <w:shd w:val="clear" w:color="auto" w:fill="auto"/>
            <w:noWrap/>
            <w:vAlign w:val="center"/>
            <w:hideMark/>
          </w:tcPr>
          <w:p w14:paraId="037AF3B4" w14:textId="77777777" w:rsidR="006375D5" w:rsidRPr="006375D5" w:rsidRDefault="006375D5" w:rsidP="006375D5">
            <w:pPr>
              <w:jc w:val="right"/>
              <w:rPr>
                <w:sz w:val="13"/>
                <w:szCs w:val="13"/>
              </w:rPr>
            </w:pPr>
          </w:p>
        </w:tc>
        <w:tc>
          <w:tcPr>
            <w:tcW w:w="1110" w:type="dxa"/>
            <w:tcBorders>
              <w:top w:val="nil"/>
              <w:left w:val="nil"/>
              <w:bottom w:val="nil"/>
              <w:right w:val="nil"/>
            </w:tcBorders>
            <w:shd w:val="clear" w:color="auto" w:fill="auto"/>
            <w:noWrap/>
            <w:vAlign w:val="center"/>
            <w:hideMark/>
          </w:tcPr>
          <w:p w14:paraId="1EE3E303" w14:textId="77777777" w:rsidR="006375D5" w:rsidRPr="006375D5" w:rsidRDefault="006375D5" w:rsidP="006375D5">
            <w:pPr>
              <w:jc w:val="right"/>
              <w:rPr>
                <w:sz w:val="13"/>
                <w:szCs w:val="13"/>
              </w:rPr>
            </w:pPr>
          </w:p>
        </w:tc>
        <w:tc>
          <w:tcPr>
            <w:tcW w:w="1067" w:type="dxa"/>
            <w:tcBorders>
              <w:top w:val="nil"/>
              <w:left w:val="nil"/>
              <w:bottom w:val="nil"/>
              <w:right w:val="nil"/>
            </w:tcBorders>
            <w:shd w:val="clear" w:color="auto" w:fill="auto"/>
            <w:noWrap/>
            <w:vAlign w:val="center"/>
            <w:hideMark/>
          </w:tcPr>
          <w:p w14:paraId="27889A6C" w14:textId="77777777" w:rsidR="006375D5" w:rsidRPr="006375D5" w:rsidRDefault="006375D5" w:rsidP="006375D5">
            <w:pPr>
              <w:jc w:val="right"/>
              <w:rPr>
                <w:sz w:val="13"/>
                <w:szCs w:val="13"/>
              </w:rPr>
            </w:pPr>
          </w:p>
        </w:tc>
        <w:tc>
          <w:tcPr>
            <w:tcW w:w="1062" w:type="dxa"/>
            <w:tcBorders>
              <w:top w:val="nil"/>
              <w:left w:val="nil"/>
              <w:bottom w:val="nil"/>
              <w:right w:val="nil"/>
            </w:tcBorders>
            <w:shd w:val="clear" w:color="auto" w:fill="auto"/>
            <w:noWrap/>
            <w:vAlign w:val="center"/>
            <w:hideMark/>
          </w:tcPr>
          <w:p w14:paraId="3E98DAC8" w14:textId="77777777" w:rsidR="006375D5" w:rsidRPr="006375D5" w:rsidRDefault="006375D5" w:rsidP="006375D5">
            <w:pPr>
              <w:jc w:val="right"/>
              <w:rPr>
                <w:sz w:val="13"/>
                <w:szCs w:val="13"/>
              </w:rPr>
            </w:pPr>
          </w:p>
        </w:tc>
        <w:tc>
          <w:tcPr>
            <w:tcW w:w="1248" w:type="dxa"/>
            <w:tcBorders>
              <w:top w:val="nil"/>
              <w:left w:val="nil"/>
              <w:bottom w:val="nil"/>
              <w:right w:val="nil"/>
            </w:tcBorders>
            <w:shd w:val="clear" w:color="auto" w:fill="auto"/>
            <w:noWrap/>
            <w:vAlign w:val="center"/>
            <w:hideMark/>
          </w:tcPr>
          <w:p w14:paraId="090DF151"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76EF6EEA" w14:textId="77777777" w:rsidR="006375D5" w:rsidRPr="006375D5" w:rsidRDefault="006375D5" w:rsidP="006375D5">
            <w:pPr>
              <w:jc w:val="right"/>
              <w:rPr>
                <w:sz w:val="13"/>
                <w:szCs w:val="13"/>
              </w:rPr>
            </w:pPr>
          </w:p>
        </w:tc>
        <w:tc>
          <w:tcPr>
            <w:tcW w:w="918" w:type="dxa"/>
            <w:tcBorders>
              <w:top w:val="nil"/>
              <w:left w:val="nil"/>
              <w:bottom w:val="nil"/>
              <w:right w:val="nil"/>
            </w:tcBorders>
            <w:shd w:val="clear" w:color="auto" w:fill="auto"/>
            <w:noWrap/>
            <w:vAlign w:val="center"/>
            <w:hideMark/>
          </w:tcPr>
          <w:p w14:paraId="5A7EF394" w14:textId="77777777" w:rsidR="006375D5" w:rsidRPr="006375D5" w:rsidRDefault="006375D5" w:rsidP="006375D5">
            <w:pPr>
              <w:jc w:val="right"/>
              <w:rPr>
                <w:sz w:val="13"/>
                <w:szCs w:val="13"/>
              </w:rPr>
            </w:pPr>
          </w:p>
        </w:tc>
        <w:tc>
          <w:tcPr>
            <w:tcW w:w="2734" w:type="dxa"/>
            <w:tcBorders>
              <w:top w:val="nil"/>
              <w:left w:val="nil"/>
              <w:bottom w:val="nil"/>
              <w:right w:val="nil"/>
            </w:tcBorders>
            <w:shd w:val="clear" w:color="auto" w:fill="auto"/>
            <w:noWrap/>
            <w:vAlign w:val="center"/>
            <w:hideMark/>
          </w:tcPr>
          <w:p w14:paraId="5353563F" w14:textId="77777777" w:rsidR="006375D5" w:rsidRPr="006375D5" w:rsidRDefault="006375D5" w:rsidP="006375D5">
            <w:pPr>
              <w:jc w:val="right"/>
              <w:rPr>
                <w:sz w:val="13"/>
                <w:szCs w:val="13"/>
              </w:rPr>
            </w:pPr>
          </w:p>
        </w:tc>
      </w:tr>
      <w:tr w:rsidR="006375D5" w:rsidRPr="006375D5" w14:paraId="26944BC4" w14:textId="77777777" w:rsidTr="006375D5">
        <w:trPr>
          <w:trHeight w:val="480"/>
          <w:jc w:val="center"/>
        </w:trPr>
        <w:tc>
          <w:tcPr>
            <w:tcW w:w="384" w:type="dxa"/>
            <w:tcBorders>
              <w:top w:val="nil"/>
              <w:left w:val="nil"/>
              <w:bottom w:val="nil"/>
              <w:right w:val="nil"/>
            </w:tcBorders>
            <w:shd w:val="clear" w:color="auto" w:fill="auto"/>
            <w:noWrap/>
            <w:vAlign w:val="center"/>
            <w:hideMark/>
          </w:tcPr>
          <w:p w14:paraId="5FF8E46B" w14:textId="77777777" w:rsidR="006375D5" w:rsidRPr="006375D5" w:rsidRDefault="006375D5" w:rsidP="006375D5">
            <w:pPr>
              <w:rPr>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8EA9DB"/>
            <w:vAlign w:val="center"/>
            <w:hideMark/>
          </w:tcPr>
          <w:p w14:paraId="6A5FD14F"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Текущие расходы, в том числе:</w:t>
            </w:r>
          </w:p>
        </w:tc>
        <w:tc>
          <w:tcPr>
            <w:tcW w:w="910" w:type="dxa"/>
            <w:tcBorders>
              <w:top w:val="single" w:sz="4" w:space="0" w:color="BFBFBF"/>
              <w:left w:val="nil"/>
              <w:bottom w:val="single" w:sz="4" w:space="0" w:color="BFBFBF"/>
              <w:right w:val="single" w:sz="4" w:space="0" w:color="BFBFBF"/>
            </w:tcBorders>
            <w:shd w:val="clear" w:color="000000" w:fill="FFFFFF"/>
            <w:vAlign w:val="center"/>
            <w:hideMark/>
          </w:tcPr>
          <w:p w14:paraId="78EDA7E0"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single" w:sz="4" w:space="0" w:color="BFBFBF"/>
              <w:left w:val="nil"/>
              <w:bottom w:val="single" w:sz="4" w:space="0" w:color="BFBFBF"/>
              <w:right w:val="single" w:sz="4" w:space="0" w:color="BFBFBF"/>
            </w:tcBorders>
            <w:shd w:val="clear" w:color="auto" w:fill="auto"/>
            <w:vAlign w:val="center"/>
            <w:hideMark/>
          </w:tcPr>
          <w:p w14:paraId="504E36F5" w14:textId="5E215A49"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2 696,09</w:t>
            </w:r>
          </w:p>
        </w:tc>
        <w:tc>
          <w:tcPr>
            <w:tcW w:w="884" w:type="dxa"/>
            <w:tcBorders>
              <w:top w:val="single" w:sz="4" w:space="0" w:color="BFBFBF"/>
              <w:left w:val="nil"/>
              <w:bottom w:val="single" w:sz="4" w:space="0" w:color="BFBFBF"/>
              <w:right w:val="single" w:sz="4" w:space="0" w:color="BFBFBF"/>
            </w:tcBorders>
            <w:shd w:val="clear" w:color="auto" w:fill="auto"/>
            <w:vAlign w:val="center"/>
            <w:hideMark/>
          </w:tcPr>
          <w:p w14:paraId="639F3523" w14:textId="27DB4CE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15 621,79</w:t>
            </w:r>
          </w:p>
        </w:tc>
        <w:tc>
          <w:tcPr>
            <w:tcW w:w="1110" w:type="dxa"/>
            <w:tcBorders>
              <w:top w:val="single" w:sz="4" w:space="0" w:color="BFBFBF"/>
              <w:left w:val="nil"/>
              <w:bottom w:val="single" w:sz="4" w:space="0" w:color="BFBFBF"/>
              <w:right w:val="single" w:sz="4" w:space="0" w:color="BFBFBF"/>
            </w:tcBorders>
            <w:shd w:val="clear" w:color="auto" w:fill="auto"/>
            <w:vAlign w:val="center"/>
            <w:hideMark/>
          </w:tcPr>
          <w:p w14:paraId="6DC65B46" w14:textId="7D96704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2 410,28</w:t>
            </w:r>
          </w:p>
        </w:tc>
        <w:tc>
          <w:tcPr>
            <w:tcW w:w="1067" w:type="dxa"/>
            <w:tcBorders>
              <w:top w:val="single" w:sz="4" w:space="0" w:color="BFBFBF"/>
              <w:left w:val="nil"/>
              <w:bottom w:val="single" w:sz="4" w:space="0" w:color="BFBFBF"/>
              <w:right w:val="single" w:sz="4" w:space="0" w:color="BFBFBF"/>
            </w:tcBorders>
            <w:shd w:val="clear" w:color="auto" w:fill="auto"/>
            <w:vAlign w:val="center"/>
            <w:hideMark/>
          </w:tcPr>
          <w:p w14:paraId="6DA88B48" w14:textId="23EDE38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4 674,76</w:t>
            </w:r>
          </w:p>
        </w:tc>
        <w:tc>
          <w:tcPr>
            <w:tcW w:w="1062" w:type="dxa"/>
            <w:tcBorders>
              <w:top w:val="single" w:sz="4" w:space="0" w:color="BFBFBF"/>
              <w:left w:val="nil"/>
              <w:bottom w:val="single" w:sz="4" w:space="0" w:color="BFBFBF"/>
              <w:right w:val="single" w:sz="4" w:space="0" w:color="BFBFBF"/>
            </w:tcBorders>
            <w:shd w:val="clear" w:color="auto" w:fill="auto"/>
            <w:vAlign w:val="center"/>
            <w:hideMark/>
          </w:tcPr>
          <w:p w14:paraId="75F436EC" w14:textId="200B3332"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12 036,07</w:t>
            </w:r>
          </w:p>
        </w:tc>
        <w:tc>
          <w:tcPr>
            <w:tcW w:w="1248" w:type="dxa"/>
            <w:tcBorders>
              <w:top w:val="single" w:sz="4" w:space="0" w:color="BFBFBF"/>
              <w:left w:val="nil"/>
              <w:bottom w:val="single" w:sz="4" w:space="0" w:color="BFBFBF"/>
              <w:right w:val="single" w:sz="4" w:space="0" w:color="BFBFBF"/>
            </w:tcBorders>
            <w:shd w:val="clear" w:color="auto" w:fill="auto"/>
            <w:vAlign w:val="center"/>
            <w:hideMark/>
          </w:tcPr>
          <w:p w14:paraId="34EBFFFC" w14:textId="6F944AC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2 977,71</w:t>
            </w:r>
          </w:p>
        </w:tc>
        <w:tc>
          <w:tcPr>
            <w:tcW w:w="918" w:type="dxa"/>
            <w:tcBorders>
              <w:top w:val="single" w:sz="4" w:space="0" w:color="BFBFBF"/>
              <w:left w:val="nil"/>
              <w:bottom w:val="single" w:sz="4" w:space="0" w:color="BFBFBF"/>
              <w:right w:val="single" w:sz="4" w:space="0" w:color="BFBFBF"/>
            </w:tcBorders>
            <w:shd w:val="clear" w:color="auto" w:fill="auto"/>
            <w:vAlign w:val="center"/>
            <w:hideMark/>
          </w:tcPr>
          <w:p w14:paraId="5CC830F3" w14:textId="4F7225F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1 488,85</w:t>
            </w:r>
          </w:p>
        </w:tc>
        <w:tc>
          <w:tcPr>
            <w:tcW w:w="918" w:type="dxa"/>
            <w:tcBorders>
              <w:top w:val="single" w:sz="4" w:space="0" w:color="BFBFBF"/>
              <w:left w:val="nil"/>
              <w:bottom w:val="single" w:sz="4" w:space="0" w:color="BFBFBF"/>
              <w:right w:val="single" w:sz="4" w:space="0" w:color="BFBFBF"/>
            </w:tcBorders>
            <w:shd w:val="clear" w:color="auto" w:fill="auto"/>
            <w:vAlign w:val="center"/>
            <w:hideMark/>
          </w:tcPr>
          <w:p w14:paraId="070AC248" w14:textId="1892AC3D"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1 488,85</w:t>
            </w:r>
          </w:p>
        </w:tc>
        <w:tc>
          <w:tcPr>
            <w:tcW w:w="2734" w:type="dxa"/>
            <w:tcBorders>
              <w:top w:val="single" w:sz="4" w:space="0" w:color="BFBFBF"/>
              <w:left w:val="nil"/>
              <w:bottom w:val="single" w:sz="4" w:space="0" w:color="BFBFBF"/>
              <w:right w:val="single" w:sz="4" w:space="0" w:color="BFBFBF"/>
            </w:tcBorders>
            <w:shd w:val="clear" w:color="auto" w:fill="auto"/>
            <w:vAlign w:val="center"/>
            <w:hideMark/>
          </w:tcPr>
          <w:p w14:paraId="42CBFC21"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6CEB5E4D"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222B6683"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76086DED"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Операционные расходы</w:t>
            </w:r>
          </w:p>
        </w:tc>
        <w:tc>
          <w:tcPr>
            <w:tcW w:w="910" w:type="dxa"/>
            <w:tcBorders>
              <w:top w:val="nil"/>
              <w:left w:val="nil"/>
              <w:bottom w:val="single" w:sz="4" w:space="0" w:color="BFBFBF"/>
              <w:right w:val="single" w:sz="4" w:space="0" w:color="BFBFBF"/>
            </w:tcBorders>
            <w:shd w:val="clear" w:color="000000" w:fill="FFFFFF"/>
            <w:vAlign w:val="center"/>
            <w:hideMark/>
          </w:tcPr>
          <w:p w14:paraId="3C6E2219"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681EDC71" w14:textId="197F363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1 103,56</w:t>
            </w:r>
          </w:p>
        </w:tc>
        <w:tc>
          <w:tcPr>
            <w:tcW w:w="884" w:type="dxa"/>
            <w:tcBorders>
              <w:top w:val="nil"/>
              <w:left w:val="nil"/>
              <w:bottom w:val="single" w:sz="4" w:space="0" w:color="BFBFBF"/>
              <w:right w:val="single" w:sz="4" w:space="0" w:color="BFBFBF"/>
            </w:tcBorders>
            <w:shd w:val="clear" w:color="auto" w:fill="auto"/>
            <w:vAlign w:val="center"/>
            <w:hideMark/>
          </w:tcPr>
          <w:p w14:paraId="02FBC035" w14:textId="6F6F1E51"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13 853,58</w:t>
            </w:r>
          </w:p>
        </w:tc>
        <w:tc>
          <w:tcPr>
            <w:tcW w:w="1110" w:type="dxa"/>
            <w:tcBorders>
              <w:top w:val="nil"/>
              <w:left w:val="nil"/>
              <w:bottom w:val="single" w:sz="4" w:space="0" w:color="BFBFBF"/>
              <w:right w:val="single" w:sz="4" w:space="0" w:color="BFBFBF"/>
            </w:tcBorders>
            <w:shd w:val="clear" w:color="auto" w:fill="auto"/>
            <w:vAlign w:val="center"/>
            <w:hideMark/>
          </w:tcPr>
          <w:p w14:paraId="0F096CFA" w14:textId="1522B69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1 225,99</w:t>
            </w:r>
          </w:p>
        </w:tc>
        <w:tc>
          <w:tcPr>
            <w:tcW w:w="1067" w:type="dxa"/>
            <w:tcBorders>
              <w:top w:val="nil"/>
              <w:left w:val="nil"/>
              <w:bottom w:val="single" w:sz="4" w:space="0" w:color="BFBFBF"/>
              <w:right w:val="single" w:sz="4" w:space="0" w:color="BFBFBF"/>
            </w:tcBorders>
            <w:shd w:val="clear" w:color="auto" w:fill="auto"/>
            <w:vAlign w:val="center"/>
            <w:hideMark/>
          </w:tcPr>
          <w:p w14:paraId="77A65D61" w14:textId="388D1279"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2 628,81</w:t>
            </w:r>
          </w:p>
        </w:tc>
        <w:tc>
          <w:tcPr>
            <w:tcW w:w="1062" w:type="dxa"/>
            <w:tcBorders>
              <w:top w:val="nil"/>
              <w:left w:val="nil"/>
              <w:bottom w:val="single" w:sz="4" w:space="0" w:color="BFBFBF"/>
              <w:right w:val="single" w:sz="4" w:space="0" w:color="BFBFBF"/>
            </w:tcBorders>
            <w:shd w:val="clear" w:color="auto" w:fill="auto"/>
            <w:vAlign w:val="center"/>
            <w:hideMark/>
          </w:tcPr>
          <w:p w14:paraId="445949AD" w14:textId="096578A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10 077,00</w:t>
            </w:r>
          </w:p>
        </w:tc>
        <w:tc>
          <w:tcPr>
            <w:tcW w:w="1248" w:type="dxa"/>
            <w:tcBorders>
              <w:top w:val="nil"/>
              <w:left w:val="nil"/>
              <w:bottom w:val="single" w:sz="4" w:space="0" w:color="BFBFBF"/>
              <w:right w:val="single" w:sz="4" w:space="0" w:color="BFBFBF"/>
            </w:tcBorders>
            <w:shd w:val="clear" w:color="auto" w:fill="auto"/>
            <w:vAlign w:val="center"/>
            <w:hideMark/>
          </w:tcPr>
          <w:p w14:paraId="306C3A01" w14:textId="761BD28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1 633,06</w:t>
            </w:r>
          </w:p>
        </w:tc>
        <w:tc>
          <w:tcPr>
            <w:tcW w:w="918" w:type="dxa"/>
            <w:tcBorders>
              <w:top w:val="nil"/>
              <w:left w:val="nil"/>
              <w:bottom w:val="single" w:sz="4" w:space="0" w:color="BFBFBF"/>
              <w:right w:val="single" w:sz="4" w:space="0" w:color="BFBFBF"/>
            </w:tcBorders>
            <w:shd w:val="clear" w:color="auto" w:fill="auto"/>
            <w:vAlign w:val="center"/>
            <w:hideMark/>
          </w:tcPr>
          <w:p w14:paraId="42FA0F21" w14:textId="2D07CBB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816,53</w:t>
            </w:r>
          </w:p>
        </w:tc>
        <w:tc>
          <w:tcPr>
            <w:tcW w:w="918" w:type="dxa"/>
            <w:tcBorders>
              <w:top w:val="nil"/>
              <w:left w:val="nil"/>
              <w:bottom w:val="single" w:sz="4" w:space="0" w:color="BFBFBF"/>
              <w:right w:val="single" w:sz="4" w:space="0" w:color="BFBFBF"/>
            </w:tcBorders>
            <w:shd w:val="clear" w:color="auto" w:fill="auto"/>
            <w:vAlign w:val="center"/>
            <w:hideMark/>
          </w:tcPr>
          <w:p w14:paraId="0E234BDE" w14:textId="3187415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816,53</w:t>
            </w:r>
          </w:p>
        </w:tc>
        <w:tc>
          <w:tcPr>
            <w:tcW w:w="2734" w:type="dxa"/>
            <w:tcBorders>
              <w:top w:val="nil"/>
              <w:left w:val="nil"/>
              <w:bottom w:val="single" w:sz="4" w:space="0" w:color="BFBFBF"/>
              <w:right w:val="single" w:sz="4" w:space="0" w:color="BFBFBF"/>
            </w:tcBorders>
            <w:shd w:val="clear" w:color="auto" w:fill="auto"/>
            <w:vAlign w:val="center"/>
            <w:hideMark/>
          </w:tcPr>
          <w:p w14:paraId="7B22462E"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445CC96C"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1C8D9919"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00B050"/>
            <w:vAlign w:val="center"/>
            <w:hideMark/>
          </w:tcPr>
          <w:p w14:paraId="7F3727EC"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Неподконтрольные расходы</w:t>
            </w:r>
          </w:p>
        </w:tc>
        <w:tc>
          <w:tcPr>
            <w:tcW w:w="910" w:type="dxa"/>
            <w:tcBorders>
              <w:top w:val="nil"/>
              <w:left w:val="nil"/>
              <w:bottom w:val="single" w:sz="4" w:space="0" w:color="BFBFBF"/>
              <w:right w:val="single" w:sz="4" w:space="0" w:color="BFBFBF"/>
            </w:tcBorders>
            <w:shd w:val="clear" w:color="000000" w:fill="FFFFFF"/>
            <w:vAlign w:val="center"/>
            <w:hideMark/>
          </w:tcPr>
          <w:p w14:paraId="020392C2"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5E21C011" w14:textId="0555AA6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1 592,54</w:t>
            </w:r>
          </w:p>
        </w:tc>
        <w:tc>
          <w:tcPr>
            <w:tcW w:w="884" w:type="dxa"/>
            <w:tcBorders>
              <w:top w:val="nil"/>
              <w:left w:val="nil"/>
              <w:bottom w:val="single" w:sz="4" w:space="0" w:color="BFBFBF"/>
              <w:right w:val="single" w:sz="4" w:space="0" w:color="BFBFBF"/>
            </w:tcBorders>
            <w:shd w:val="clear" w:color="auto" w:fill="auto"/>
            <w:vAlign w:val="center"/>
            <w:hideMark/>
          </w:tcPr>
          <w:p w14:paraId="4FD230BB" w14:textId="5C874678"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1 768,21</w:t>
            </w:r>
          </w:p>
        </w:tc>
        <w:tc>
          <w:tcPr>
            <w:tcW w:w="1110" w:type="dxa"/>
            <w:tcBorders>
              <w:top w:val="nil"/>
              <w:left w:val="nil"/>
              <w:bottom w:val="single" w:sz="4" w:space="0" w:color="BFBFBF"/>
              <w:right w:val="single" w:sz="4" w:space="0" w:color="BFBFBF"/>
            </w:tcBorders>
            <w:shd w:val="clear" w:color="auto" w:fill="auto"/>
            <w:vAlign w:val="center"/>
            <w:hideMark/>
          </w:tcPr>
          <w:p w14:paraId="4DA45DA2" w14:textId="4BCF3D16"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1 184,30</w:t>
            </w:r>
          </w:p>
        </w:tc>
        <w:tc>
          <w:tcPr>
            <w:tcW w:w="1067" w:type="dxa"/>
            <w:tcBorders>
              <w:top w:val="nil"/>
              <w:left w:val="nil"/>
              <w:bottom w:val="single" w:sz="4" w:space="0" w:color="BFBFBF"/>
              <w:right w:val="single" w:sz="4" w:space="0" w:color="BFBFBF"/>
            </w:tcBorders>
            <w:shd w:val="clear" w:color="auto" w:fill="auto"/>
            <w:vAlign w:val="center"/>
            <w:hideMark/>
          </w:tcPr>
          <w:p w14:paraId="35A8F8AD" w14:textId="5D707CC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2 045,95</w:t>
            </w:r>
          </w:p>
        </w:tc>
        <w:tc>
          <w:tcPr>
            <w:tcW w:w="1062" w:type="dxa"/>
            <w:tcBorders>
              <w:top w:val="nil"/>
              <w:left w:val="nil"/>
              <w:bottom w:val="single" w:sz="4" w:space="0" w:color="BFBFBF"/>
              <w:right w:val="single" w:sz="4" w:space="0" w:color="BFBFBF"/>
            </w:tcBorders>
            <w:shd w:val="clear" w:color="auto" w:fill="auto"/>
            <w:vAlign w:val="center"/>
            <w:hideMark/>
          </w:tcPr>
          <w:p w14:paraId="2E58E31C" w14:textId="13FBAE8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1 959,07</w:t>
            </w:r>
          </w:p>
        </w:tc>
        <w:tc>
          <w:tcPr>
            <w:tcW w:w="1248" w:type="dxa"/>
            <w:tcBorders>
              <w:top w:val="nil"/>
              <w:left w:val="nil"/>
              <w:bottom w:val="single" w:sz="4" w:space="0" w:color="BFBFBF"/>
              <w:right w:val="single" w:sz="4" w:space="0" w:color="BFBFBF"/>
            </w:tcBorders>
            <w:shd w:val="clear" w:color="auto" w:fill="auto"/>
            <w:vAlign w:val="center"/>
            <w:hideMark/>
          </w:tcPr>
          <w:p w14:paraId="230D6FFB" w14:textId="56B4C236"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1 344,64</w:t>
            </w:r>
          </w:p>
        </w:tc>
        <w:tc>
          <w:tcPr>
            <w:tcW w:w="918" w:type="dxa"/>
            <w:tcBorders>
              <w:top w:val="nil"/>
              <w:left w:val="nil"/>
              <w:bottom w:val="single" w:sz="4" w:space="0" w:color="BFBFBF"/>
              <w:right w:val="single" w:sz="4" w:space="0" w:color="BFBFBF"/>
            </w:tcBorders>
            <w:shd w:val="clear" w:color="auto" w:fill="auto"/>
            <w:vAlign w:val="center"/>
            <w:hideMark/>
          </w:tcPr>
          <w:p w14:paraId="558DBC9C" w14:textId="55A5B6A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672,32</w:t>
            </w:r>
          </w:p>
        </w:tc>
        <w:tc>
          <w:tcPr>
            <w:tcW w:w="918" w:type="dxa"/>
            <w:tcBorders>
              <w:top w:val="nil"/>
              <w:left w:val="nil"/>
              <w:bottom w:val="single" w:sz="4" w:space="0" w:color="BFBFBF"/>
              <w:right w:val="single" w:sz="4" w:space="0" w:color="BFBFBF"/>
            </w:tcBorders>
            <w:shd w:val="clear" w:color="auto" w:fill="auto"/>
            <w:vAlign w:val="center"/>
            <w:hideMark/>
          </w:tcPr>
          <w:p w14:paraId="39899100" w14:textId="6DE342E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672,32</w:t>
            </w:r>
          </w:p>
        </w:tc>
        <w:tc>
          <w:tcPr>
            <w:tcW w:w="2734" w:type="dxa"/>
            <w:tcBorders>
              <w:top w:val="nil"/>
              <w:left w:val="nil"/>
              <w:bottom w:val="single" w:sz="4" w:space="0" w:color="BFBFBF"/>
              <w:right w:val="single" w:sz="4" w:space="0" w:color="BFBFBF"/>
            </w:tcBorders>
            <w:shd w:val="clear" w:color="auto" w:fill="auto"/>
            <w:vAlign w:val="center"/>
            <w:hideMark/>
          </w:tcPr>
          <w:p w14:paraId="6D8C8F27"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20C1FFBC" w14:textId="77777777" w:rsidTr="006375D5">
        <w:trPr>
          <w:trHeight w:val="496"/>
          <w:jc w:val="center"/>
        </w:trPr>
        <w:tc>
          <w:tcPr>
            <w:tcW w:w="384" w:type="dxa"/>
            <w:tcBorders>
              <w:top w:val="nil"/>
              <w:left w:val="nil"/>
              <w:bottom w:val="nil"/>
              <w:right w:val="nil"/>
            </w:tcBorders>
            <w:shd w:val="clear" w:color="auto" w:fill="auto"/>
            <w:noWrap/>
            <w:vAlign w:val="center"/>
            <w:hideMark/>
          </w:tcPr>
          <w:p w14:paraId="36A8109F"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68927C2D"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Расходы на приобретение энергетических ресурсов</w:t>
            </w:r>
          </w:p>
        </w:tc>
        <w:tc>
          <w:tcPr>
            <w:tcW w:w="910" w:type="dxa"/>
            <w:tcBorders>
              <w:top w:val="nil"/>
              <w:left w:val="nil"/>
              <w:bottom w:val="single" w:sz="4" w:space="0" w:color="BFBFBF"/>
              <w:right w:val="single" w:sz="4" w:space="0" w:color="BFBFBF"/>
            </w:tcBorders>
            <w:shd w:val="clear" w:color="000000" w:fill="FFFFFF"/>
            <w:vAlign w:val="center"/>
            <w:hideMark/>
          </w:tcPr>
          <w:p w14:paraId="56B2B113"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204000DE" w14:textId="48D2749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884" w:type="dxa"/>
            <w:tcBorders>
              <w:top w:val="nil"/>
              <w:left w:val="nil"/>
              <w:bottom w:val="single" w:sz="4" w:space="0" w:color="BFBFBF"/>
              <w:right w:val="single" w:sz="4" w:space="0" w:color="BFBFBF"/>
            </w:tcBorders>
            <w:shd w:val="clear" w:color="auto" w:fill="auto"/>
            <w:vAlign w:val="center"/>
            <w:hideMark/>
          </w:tcPr>
          <w:p w14:paraId="526E0BC1" w14:textId="7E0F204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110" w:type="dxa"/>
            <w:tcBorders>
              <w:top w:val="nil"/>
              <w:left w:val="nil"/>
              <w:bottom w:val="single" w:sz="4" w:space="0" w:color="BFBFBF"/>
              <w:right w:val="single" w:sz="4" w:space="0" w:color="BFBFBF"/>
            </w:tcBorders>
            <w:shd w:val="clear" w:color="auto" w:fill="auto"/>
            <w:vAlign w:val="center"/>
            <w:hideMark/>
          </w:tcPr>
          <w:p w14:paraId="62C5D369" w14:textId="67B50C08"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7" w:type="dxa"/>
            <w:tcBorders>
              <w:top w:val="nil"/>
              <w:left w:val="nil"/>
              <w:bottom w:val="single" w:sz="4" w:space="0" w:color="BFBFBF"/>
              <w:right w:val="single" w:sz="4" w:space="0" w:color="BFBFBF"/>
            </w:tcBorders>
            <w:shd w:val="clear" w:color="auto" w:fill="auto"/>
            <w:vAlign w:val="center"/>
            <w:hideMark/>
          </w:tcPr>
          <w:p w14:paraId="5A4C5D5A" w14:textId="1044D69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2" w:type="dxa"/>
            <w:tcBorders>
              <w:top w:val="nil"/>
              <w:left w:val="nil"/>
              <w:bottom w:val="single" w:sz="4" w:space="0" w:color="BFBFBF"/>
              <w:right w:val="single" w:sz="4" w:space="0" w:color="BFBFBF"/>
            </w:tcBorders>
            <w:shd w:val="clear" w:color="auto" w:fill="auto"/>
            <w:vAlign w:val="center"/>
            <w:hideMark/>
          </w:tcPr>
          <w:p w14:paraId="3EA6295A" w14:textId="0E22733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248" w:type="dxa"/>
            <w:tcBorders>
              <w:top w:val="nil"/>
              <w:left w:val="nil"/>
              <w:bottom w:val="single" w:sz="4" w:space="0" w:color="BFBFBF"/>
              <w:right w:val="single" w:sz="4" w:space="0" w:color="BFBFBF"/>
            </w:tcBorders>
            <w:shd w:val="clear" w:color="auto" w:fill="auto"/>
            <w:vAlign w:val="center"/>
            <w:hideMark/>
          </w:tcPr>
          <w:p w14:paraId="078D2B81" w14:textId="3991290D"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4DCAA41E" w14:textId="17AC8B9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7206EBD6" w14:textId="0AF70EF9"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734" w:type="dxa"/>
            <w:tcBorders>
              <w:top w:val="nil"/>
              <w:left w:val="nil"/>
              <w:bottom w:val="single" w:sz="4" w:space="0" w:color="BFBFBF"/>
              <w:right w:val="single" w:sz="4" w:space="0" w:color="BFBFBF"/>
            </w:tcBorders>
            <w:shd w:val="clear" w:color="auto" w:fill="auto"/>
            <w:vAlign w:val="center"/>
            <w:hideMark/>
          </w:tcPr>
          <w:p w14:paraId="0E9261E3"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0342685C"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4D7C8099"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CC99FF"/>
            <w:vAlign w:val="center"/>
            <w:hideMark/>
          </w:tcPr>
          <w:p w14:paraId="3C5E5B5A"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Амортизация</w:t>
            </w:r>
          </w:p>
        </w:tc>
        <w:tc>
          <w:tcPr>
            <w:tcW w:w="910" w:type="dxa"/>
            <w:tcBorders>
              <w:top w:val="nil"/>
              <w:left w:val="nil"/>
              <w:bottom w:val="single" w:sz="4" w:space="0" w:color="BFBFBF"/>
              <w:right w:val="single" w:sz="4" w:space="0" w:color="BFBFBF"/>
            </w:tcBorders>
            <w:shd w:val="clear" w:color="000000" w:fill="FFFFFF"/>
            <w:vAlign w:val="center"/>
            <w:hideMark/>
          </w:tcPr>
          <w:p w14:paraId="0AE36982"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51536396" w14:textId="5E6AFCFC"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64,58</w:t>
            </w:r>
          </w:p>
        </w:tc>
        <w:tc>
          <w:tcPr>
            <w:tcW w:w="884" w:type="dxa"/>
            <w:tcBorders>
              <w:top w:val="nil"/>
              <w:left w:val="nil"/>
              <w:bottom w:val="single" w:sz="4" w:space="0" w:color="BFBFBF"/>
              <w:right w:val="single" w:sz="4" w:space="0" w:color="BFBFBF"/>
            </w:tcBorders>
            <w:shd w:val="clear" w:color="auto" w:fill="auto"/>
            <w:vAlign w:val="center"/>
            <w:hideMark/>
          </w:tcPr>
          <w:p w14:paraId="072056A6" w14:textId="21A7AED6"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248,00</w:t>
            </w:r>
          </w:p>
        </w:tc>
        <w:tc>
          <w:tcPr>
            <w:tcW w:w="1110" w:type="dxa"/>
            <w:tcBorders>
              <w:top w:val="nil"/>
              <w:left w:val="nil"/>
              <w:bottom w:val="single" w:sz="4" w:space="0" w:color="BFBFBF"/>
              <w:right w:val="single" w:sz="4" w:space="0" w:color="BFBFBF"/>
            </w:tcBorders>
            <w:shd w:val="clear" w:color="auto" w:fill="auto"/>
            <w:vAlign w:val="center"/>
            <w:hideMark/>
          </w:tcPr>
          <w:p w14:paraId="7EA8DA05" w14:textId="2E630F1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115,62</w:t>
            </w:r>
          </w:p>
        </w:tc>
        <w:tc>
          <w:tcPr>
            <w:tcW w:w="1067" w:type="dxa"/>
            <w:tcBorders>
              <w:top w:val="nil"/>
              <w:left w:val="nil"/>
              <w:bottom w:val="single" w:sz="4" w:space="0" w:color="BFBFBF"/>
              <w:right w:val="single" w:sz="4" w:space="0" w:color="BFBFBF"/>
            </w:tcBorders>
            <w:shd w:val="clear" w:color="auto" w:fill="auto"/>
            <w:vAlign w:val="center"/>
            <w:hideMark/>
          </w:tcPr>
          <w:p w14:paraId="2EC0E91B" w14:textId="157E884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65,90</w:t>
            </w:r>
          </w:p>
        </w:tc>
        <w:tc>
          <w:tcPr>
            <w:tcW w:w="1062" w:type="dxa"/>
            <w:tcBorders>
              <w:top w:val="nil"/>
              <w:left w:val="nil"/>
              <w:bottom w:val="single" w:sz="4" w:space="0" w:color="BFBFBF"/>
              <w:right w:val="single" w:sz="4" w:space="0" w:color="BFBFBF"/>
            </w:tcBorders>
            <w:shd w:val="clear" w:color="auto" w:fill="auto"/>
            <w:vAlign w:val="center"/>
            <w:hideMark/>
          </w:tcPr>
          <w:p w14:paraId="39BB6AE1" w14:textId="0606A3D7"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248,00</w:t>
            </w:r>
          </w:p>
        </w:tc>
        <w:tc>
          <w:tcPr>
            <w:tcW w:w="1248" w:type="dxa"/>
            <w:tcBorders>
              <w:top w:val="nil"/>
              <w:left w:val="nil"/>
              <w:bottom w:val="single" w:sz="4" w:space="0" w:color="BFBFBF"/>
              <w:right w:val="single" w:sz="4" w:space="0" w:color="BFBFBF"/>
            </w:tcBorders>
            <w:shd w:val="clear" w:color="auto" w:fill="auto"/>
            <w:vAlign w:val="center"/>
            <w:hideMark/>
          </w:tcPr>
          <w:p w14:paraId="66000ACF" w14:textId="6145BDE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60,89</w:t>
            </w:r>
          </w:p>
        </w:tc>
        <w:tc>
          <w:tcPr>
            <w:tcW w:w="918" w:type="dxa"/>
            <w:tcBorders>
              <w:top w:val="nil"/>
              <w:left w:val="nil"/>
              <w:bottom w:val="single" w:sz="4" w:space="0" w:color="BFBFBF"/>
              <w:right w:val="single" w:sz="4" w:space="0" w:color="BFBFBF"/>
            </w:tcBorders>
            <w:shd w:val="clear" w:color="auto" w:fill="auto"/>
            <w:vAlign w:val="center"/>
            <w:hideMark/>
          </w:tcPr>
          <w:p w14:paraId="2AAB9592" w14:textId="1474514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30,44</w:t>
            </w:r>
          </w:p>
        </w:tc>
        <w:tc>
          <w:tcPr>
            <w:tcW w:w="918" w:type="dxa"/>
            <w:tcBorders>
              <w:top w:val="nil"/>
              <w:left w:val="nil"/>
              <w:bottom w:val="single" w:sz="4" w:space="0" w:color="BFBFBF"/>
              <w:right w:val="single" w:sz="4" w:space="0" w:color="BFBFBF"/>
            </w:tcBorders>
            <w:shd w:val="clear" w:color="auto" w:fill="auto"/>
            <w:vAlign w:val="center"/>
            <w:hideMark/>
          </w:tcPr>
          <w:p w14:paraId="1395CADF" w14:textId="3C3C7FB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30,44</w:t>
            </w:r>
          </w:p>
        </w:tc>
        <w:tc>
          <w:tcPr>
            <w:tcW w:w="2734" w:type="dxa"/>
            <w:tcBorders>
              <w:top w:val="nil"/>
              <w:left w:val="nil"/>
              <w:bottom w:val="single" w:sz="4" w:space="0" w:color="BFBFBF"/>
              <w:right w:val="single" w:sz="4" w:space="0" w:color="BFBFBF"/>
            </w:tcBorders>
            <w:shd w:val="clear" w:color="auto" w:fill="auto"/>
            <w:vAlign w:val="center"/>
            <w:hideMark/>
          </w:tcPr>
          <w:p w14:paraId="749495C4"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2094FB96"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25AA311E"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00B0F0"/>
            <w:vAlign w:val="center"/>
            <w:hideMark/>
          </w:tcPr>
          <w:p w14:paraId="0D2B1F60"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Нормативная прибыль</w:t>
            </w:r>
          </w:p>
        </w:tc>
        <w:tc>
          <w:tcPr>
            <w:tcW w:w="910" w:type="dxa"/>
            <w:tcBorders>
              <w:top w:val="nil"/>
              <w:left w:val="nil"/>
              <w:bottom w:val="single" w:sz="4" w:space="0" w:color="BFBFBF"/>
              <w:right w:val="single" w:sz="4" w:space="0" w:color="BFBFBF"/>
            </w:tcBorders>
            <w:shd w:val="clear" w:color="000000" w:fill="FFFFFF"/>
            <w:vAlign w:val="center"/>
            <w:hideMark/>
          </w:tcPr>
          <w:p w14:paraId="4A5F5754"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46A606DC" w14:textId="56429B8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884" w:type="dxa"/>
            <w:tcBorders>
              <w:top w:val="nil"/>
              <w:left w:val="nil"/>
              <w:bottom w:val="single" w:sz="4" w:space="0" w:color="BFBFBF"/>
              <w:right w:val="single" w:sz="4" w:space="0" w:color="BFBFBF"/>
            </w:tcBorders>
            <w:shd w:val="clear" w:color="auto" w:fill="auto"/>
            <w:vAlign w:val="center"/>
            <w:hideMark/>
          </w:tcPr>
          <w:p w14:paraId="6A61FB7D" w14:textId="057C7489"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110" w:type="dxa"/>
            <w:tcBorders>
              <w:top w:val="nil"/>
              <w:left w:val="nil"/>
              <w:bottom w:val="single" w:sz="4" w:space="0" w:color="BFBFBF"/>
              <w:right w:val="single" w:sz="4" w:space="0" w:color="BFBFBF"/>
            </w:tcBorders>
            <w:shd w:val="clear" w:color="auto" w:fill="auto"/>
            <w:vAlign w:val="center"/>
            <w:hideMark/>
          </w:tcPr>
          <w:p w14:paraId="4BF9D4E2" w14:textId="1F0C9F2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7" w:type="dxa"/>
            <w:tcBorders>
              <w:top w:val="nil"/>
              <w:left w:val="nil"/>
              <w:bottom w:val="single" w:sz="4" w:space="0" w:color="BFBFBF"/>
              <w:right w:val="single" w:sz="4" w:space="0" w:color="BFBFBF"/>
            </w:tcBorders>
            <w:shd w:val="clear" w:color="auto" w:fill="auto"/>
            <w:vAlign w:val="center"/>
            <w:hideMark/>
          </w:tcPr>
          <w:p w14:paraId="4A68C036" w14:textId="1D4A47A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2" w:type="dxa"/>
            <w:tcBorders>
              <w:top w:val="nil"/>
              <w:left w:val="nil"/>
              <w:bottom w:val="single" w:sz="4" w:space="0" w:color="BFBFBF"/>
              <w:right w:val="single" w:sz="4" w:space="0" w:color="BFBFBF"/>
            </w:tcBorders>
            <w:shd w:val="clear" w:color="auto" w:fill="auto"/>
            <w:vAlign w:val="center"/>
            <w:hideMark/>
          </w:tcPr>
          <w:p w14:paraId="2FA2B6DA" w14:textId="12C3A6D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248" w:type="dxa"/>
            <w:tcBorders>
              <w:top w:val="nil"/>
              <w:left w:val="nil"/>
              <w:bottom w:val="single" w:sz="4" w:space="0" w:color="BFBFBF"/>
              <w:right w:val="single" w:sz="4" w:space="0" w:color="BFBFBF"/>
            </w:tcBorders>
            <w:shd w:val="clear" w:color="auto" w:fill="auto"/>
            <w:vAlign w:val="center"/>
            <w:hideMark/>
          </w:tcPr>
          <w:p w14:paraId="104D9DDE" w14:textId="4677AFCD"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0CAE0ADE" w14:textId="30A7D80D"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0BE3A97D" w14:textId="635F4FC8"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734" w:type="dxa"/>
            <w:tcBorders>
              <w:top w:val="nil"/>
              <w:left w:val="nil"/>
              <w:bottom w:val="single" w:sz="4" w:space="0" w:color="BFBFBF"/>
              <w:right w:val="single" w:sz="4" w:space="0" w:color="BFBFBF"/>
            </w:tcBorders>
            <w:shd w:val="clear" w:color="auto" w:fill="auto"/>
            <w:vAlign w:val="center"/>
            <w:hideMark/>
          </w:tcPr>
          <w:p w14:paraId="37E9D4C9"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28691DC3"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0E8477CC"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BDD7EE"/>
            <w:vAlign w:val="center"/>
            <w:hideMark/>
          </w:tcPr>
          <w:p w14:paraId="0AF47978"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Расчетная предпринимательская прибыль</w:t>
            </w:r>
          </w:p>
        </w:tc>
        <w:tc>
          <w:tcPr>
            <w:tcW w:w="910" w:type="dxa"/>
            <w:tcBorders>
              <w:top w:val="nil"/>
              <w:left w:val="nil"/>
              <w:bottom w:val="single" w:sz="4" w:space="0" w:color="BFBFBF"/>
              <w:right w:val="single" w:sz="4" w:space="0" w:color="BFBFBF"/>
            </w:tcBorders>
            <w:shd w:val="clear" w:color="000000" w:fill="FFFFFF"/>
            <w:vAlign w:val="center"/>
            <w:hideMark/>
          </w:tcPr>
          <w:p w14:paraId="5FE4B873"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6484F508" w14:textId="2CE4BE1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884" w:type="dxa"/>
            <w:tcBorders>
              <w:top w:val="nil"/>
              <w:left w:val="nil"/>
              <w:bottom w:val="single" w:sz="4" w:space="0" w:color="BFBFBF"/>
              <w:right w:val="single" w:sz="4" w:space="0" w:color="BFBFBF"/>
            </w:tcBorders>
            <w:shd w:val="clear" w:color="auto" w:fill="auto"/>
            <w:vAlign w:val="center"/>
            <w:hideMark/>
          </w:tcPr>
          <w:p w14:paraId="5BB92B44" w14:textId="13E0753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110" w:type="dxa"/>
            <w:tcBorders>
              <w:top w:val="nil"/>
              <w:left w:val="nil"/>
              <w:bottom w:val="single" w:sz="4" w:space="0" w:color="BFBFBF"/>
              <w:right w:val="single" w:sz="4" w:space="0" w:color="BFBFBF"/>
            </w:tcBorders>
            <w:shd w:val="clear" w:color="auto" w:fill="auto"/>
            <w:vAlign w:val="center"/>
            <w:hideMark/>
          </w:tcPr>
          <w:p w14:paraId="69BDB71A" w14:textId="519D3D35"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7" w:type="dxa"/>
            <w:tcBorders>
              <w:top w:val="nil"/>
              <w:left w:val="nil"/>
              <w:bottom w:val="single" w:sz="4" w:space="0" w:color="BFBFBF"/>
              <w:right w:val="single" w:sz="4" w:space="0" w:color="BFBFBF"/>
            </w:tcBorders>
            <w:shd w:val="clear" w:color="auto" w:fill="auto"/>
            <w:vAlign w:val="center"/>
            <w:hideMark/>
          </w:tcPr>
          <w:p w14:paraId="2E2653C3" w14:textId="35B10938"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2" w:type="dxa"/>
            <w:tcBorders>
              <w:top w:val="nil"/>
              <w:left w:val="nil"/>
              <w:bottom w:val="single" w:sz="4" w:space="0" w:color="BFBFBF"/>
              <w:right w:val="single" w:sz="4" w:space="0" w:color="BFBFBF"/>
            </w:tcBorders>
            <w:shd w:val="clear" w:color="auto" w:fill="auto"/>
            <w:vAlign w:val="center"/>
            <w:hideMark/>
          </w:tcPr>
          <w:p w14:paraId="0F682839" w14:textId="29DE482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248" w:type="dxa"/>
            <w:tcBorders>
              <w:top w:val="nil"/>
              <w:left w:val="nil"/>
              <w:bottom w:val="single" w:sz="4" w:space="0" w:color="BFBFBF"/>
              <w:right w:val="single" w:sz="4" w:space="0" w:color="BFBFBF"/>
            </w:tcBorders>
            <w:shd w:val="clear" w:color="auto" w:fill="auto"/>
            <w:vAlign w:val="center"/>
            <w:hideMark/>
          </w:tcPr>
          <w:p w14:paraId="29DBD804" w14:textId="11F7037C"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71FAEBF7" w14:textId="501FA04C"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423B4CC1" w14:textId="30A0B76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734" w:type="dxa"/>
            <w:tcBorders>
              <w:top w:val="nil"/>
              <w:left w:val="nil"/>
              <w:bottom w:val="single" w:sz="4" w:space="0" w:color="BFBFBF"/>
              <w:right w:val="single" w:sz="4" w:space="0" w:color="BFBFBF"/>
            </w:tcBorders>
            <w:shd w:val="clear" w:color="auto" w:fill="auto"/>
            <w:vAlign w:val="center"/>
            <w:hideMark/>
          </w:tcPr>
          <w:p w14:paraId="77FC62D9"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713E00F5"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63A7904A"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ED7D31"/>
            <w:vAlign w:val="center"/>
            <w:hideMark/>
          </w:tcPr>
          <w:p w14:paraId="2E57478B"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Результаты деятельности</w:t>
            </w:r>
          </w:p>
        </w:tc>
        <w:tc>
          <w:tcPr>
            <w:tcW w:w="910" w:type="dxa"/>
            <w:tcBorders>
              <w:top w:val="nil"/>
              <w:left w:val="nil"/>
              <w:bottom w:val="single" w:sz="4" w:space="0" w:color="BFBFBF"/>
              <w:right w:val="single" w:sz="4" w:space="0" w:color="BFBFBF"/>
            </w:tcBorders>
            <w:shd w:val="clear" w:color="000000" w:fill="FFFFFF"/>
            <w:vAlign w:val="center"/>
            <w:hideMark/>
          </w:tcPr>
          <w:p w14:paraId="65605F1C"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3D2D972E" w14:textId="122E1783"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884" w:type="dxa"/>
            <w:tcBorders>
              <w:top w:val="nil"/>
              <w:left w:val="nil"/>
              <w:bottom w:val="single" w:sz="4" w:space="0" w:color="BFBFBF"/>
              <w:right w:val="single" w:sz="4" w:space="0" w:color="BFBFBF"/>
            </w:tcBorders>
            <w:shd w:val="clear" w:color="auto" w:fill="auto"/>
            <w:vAlign w:val="center"/>
            <w:hideMark/>
          </w:tcPr>
          <w:p w14:paraId="190D89AB" w14:textId="3C0CA60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110" w:type="dxa"/>
            <w:tcBorders>
              <w:top w:val="nil"/>
              <w:left w:val="nil"/>
              <w:bottom w:val="single" w:sz="4" w:space="0" w:color="BFBFBF"/>
              <w:right w:val="single" w:sz="4" w:space="0" w:color="BFBFBF"/>
            </w:tcBorders>
            <w:shd w:val="clear" w:color="auto" w:fill="auto"/>
            <w:vAlign w:val="center"/>
            <w:hideMark/>
          </w:tcPr>
          <w:p w14:paraId="37672350" w14:textId="43F97262"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7" w:type="dxa"/>
            <w:tcBorders>
              <w:top w:val="nil"/>
              <w:left w:val="nil"/>
              <w:bottom w:val="single" w:sz="4" w:space="0" w:color="BFBFBF"/>
              <w:right w:val="single" w:sz="4" w:space="0" w:color="BFBFBF"/>
            </w:tcBorders>
            <w:shd w:val="clear" w:color="auto" w:fill="auto"/>
            <w:vAlign w:val="center"/>
            <w:hideMark/>
          </w:tcPr>
          <w:p w14:paraId="0AC284C4" w14:textId="2289EFE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2" w:type="dxa"/>
            <w:tcBorders>
              <w:top w:val="nil"/>
              <w:left w:val="nil"/>
              <w:bottom w:val="single" w:sz="4" w:space="0" w:color="BFBFBF"/>
              <w:right w:val="single" w:sz="4" w:space="0" w:color="BFBFBF"/>
            </w:tcBorders>
            <w:shd w:val="clear" w:color="auto" w:fill="auto"/>
            <w:vAlign w:val="center"/>
            <w:hideMark/>
          </w:tcPr>
          <w:p w14:paraId="636BF85E" w14:textId="6F97EA1D"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248" w:type="dxa"/>
            <w:tcBorders>
              <w:top w:val="nil"/>
              <w:left w:val="nil"/>
              <w:bottom w:val="single" w:sz="4" w:space="0" w:color="BFBFBF"/>
              <w:right w:val="single" w:sz="4" w:space="0" w:color="BFBFBF"/>
            </w:tcBorders>
            <w:shd w:val="clear" w:color="auto" w:fill="auto"/>
            <w:vAlign w:val="center"/>
            <w:hideMark/>
          </w:tcPr>
          <w:p w14:paraId="40240B96" w14:textId="5E13677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41DD4060" w14:textId="1FB7B86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5FFB7645" w14:textId="0EE819B3"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734" w:type="dxa"/>
            <w:tcBorders>
              <w:top w:val="nil"/>
              <w:left w:val="nil"/>
              <w:bottom w:val="single" w:sz="4" w:space="0" w:color="BFBFBF"/>
              <w:right w:val="single" w:sz="4" w:space="0" w:color="BFBFBF"/>
            </w:tcBorders>
            <w:shd w:val="clear" w:color="auto" w:fill="auto"/>
            <w:vAlign w:val="center"/>
            <w:hideMark/>
          </w:tcPr>
          <w:p w14:paraId="4CF51546"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5385FFB6"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72B7B1BC"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BFBFBF"/>
            <w:vAlign w:val="center"/>
            <w:hideMark/>
          </w:tcPr>
          <w:p w14:paraId="0C2A6785"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Корректировка</w:t>
            </w:r>
          </w:p>
        </w:tc>
        <w:tc>
          <w:tcPr>
            <w:tcW w:w="910" w:type="dxa"/>
            <w:tcBorders>
              <w:top w:val="nil"/>
              <w:left w:val="nil"/>
              <w:bottom w:val="single" w:sz="4" w:space="0" w:color="BFBFBF"/>
              <w:right w:val="single" w:sz="4" w:space="0" w:color="BFBFBF"/>
            </w:tcBorders>
            <w:shd w:val="clear" w:color="000000" w:fill="FFFFFF"/>
            <w:vAlign w:val="center"/>
            <w:hideMark/>
          </w:tcPr>
          <w:p w14:paraId="51D21449"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03610C7D" w14:textId="0D388838"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615,79</w:t>
            </w:r>
          </w:p>
        </w:tc>
        <w:tc>
          <w:tcPr>
            <w:tcW w:w="884" w:type="dxa"/>
            <w:tcBorders>
              <w:top w:val="nil"/>
              <w:left w:val="nil"/>
              <w:bottom w:val="single" w:sz="4" w:space="0" w:color="BFBFBF"/>
              <w:right w:val="single" w:sz="4" w:space="0" w:color="BFBFBF"/>
            </w:tcBorders>
            <w:shd w:val="clear" w:color="auto" w:fill="auto"/>
            <w:vAlign w:val="center"/>
            <w:hideMark/>
          </w:tcPr>
          <w:p w14:paraId="3D28D454" w14:textId="289D31E1"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110" w:type="dxa"/>
            <w:tcBorders>
              <w:top w:val="nil"/>
              <w:left w:val="nil"/>
              <w:bottom w:val="single" w:sz="4" w:space="0" w:color="BFBFBF"/>
              <w:right w:val="single" w:sz="4" w:space="0" w:color="BFBFBF"/>
            </w:tcBorders>
            <w:shd w:val="clear" w:color="auto" w:fill="auto"/>
            <w:vAlign w:val="center"/>
            <w:hideMark/>
          </w:tcPr>
          <w:p w14:paraId="626667D7" w14:textId="5ED3E2F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1 079,86</w:t>
            </w:r>
          </w:p>
        </w:tc>
        <w:tc>
          <w:tcPr>
            <w:tcW w:w="1067" w:type="dxa"/>
            <w:tcBorders>
              <w:top w:val="nil"/>
              <w:left w:val="nil"/>
              <w:bottom w:val="single" w:sz="4" w:space="0" w:color="BFBFBF"/>
              <w:right w:val="single" w:sz="4" w:space="0" w:color="BFBFBF"/>
            </w:tcBorders>
            <w:shd w:val="clear" w:color="auto" w:fill="auto"/>
            <w:vAlign w:val="center"/>
            <w:hideMark/>
          </w:tcPr>
          <w:p w14:paraId="0DAA8E55" w14:textId="11F493F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062" w:type="dxa"/>
            <w:tcBorders>
              <w:top w:val="nil"/>
              <w:left w:val="nil"/>
              <w:bottom w:val="single" w:sz="4" w:space="0" w:color="BFBFBF"/>
              <w:right w:val="single" w:sz="4" w:space="0" w:color="BFBFBF"/>
            </w:tcBorders>
            <w:shd w:val="clear" w:color="auto" w:fill="auto"/>
            <w:vAlign w:val="center"/>
            <w:hideMark/>
          </w:tcPr>
          <w:p w14:paraId="63230395" w14:textId="46FEE38F"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1248" w:type="dxa"/>
            <w:tcBorders>
              <w:top w:val="nil"/>
              <w:left w:val="nil"/>
              <w:bottom w:val="single" w:sz="4" w:space="0" w:color="BFBFBF"/>
              <w:right w:val="single" w:sz="4" w:space="0" w:color="BFBFBF"/>
            </w:tcBorders>
            <w:shd w:val="clear" w:color="auto" w:fill="auto"/>
            <w:vAlign w:val="center"/>
            <w:hideMark/>
          </w:tcPr>
          <w:p w14:paraId="514D4784" w14:textId="5430F07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1CBD6B5F" w14:textId="3E21C722"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918" w:type="dxa"/>
            <w:tcBorders>
              <w:top w:val="nil"/>
              <w:left w:val="nil"/>
              <w:bottom w:val="single" w:sz="4" w:space="0" w:color="BFBFBF"/>
              <w:right w:val="single" w:sz="4" w:space="0" w:color="BFBFBF"/>
            </w:tcBorders>
            <w:shd w:val="clear" w:color="auto" w:fill="auto"/>
            <w:vAlign w:val="center"/>
            <w:hideMark/>
          </w:tcPr>
          <w:p w14:paraId="29CCDBE0" w14:textId="488B79C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w:t>
            </w:r>
          </w:p>
        </w:tc>
        <w:tc>
          <w:tcPr>
            <w:tcW w:w="2734" w:type="dxa"/>
            <w:tcBorders>
              <w:top w:val="nil"/>
              <w:left w:val="nil"/>
              <w:bottom w:val="single" w:sz="4" w:space="0" w:color="BFBFBF"/>
              <w:right w:val="single" w:sz="4" w:space="0" w:color="BFBFBF"/>
            </w:tcBorders>
            <w:shd w:val="clear" w:color="auto" w:fill="auto"/>
            <w:vAlign w:val="center"/>
            <w:hideMark/>
          </w:tcPr>
          <w:p w14:paraId="331BFB57"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r w:rsidR="006375D5" w:rsidRPr="006375D5" w14:paraId="3D86B1FE" w14:textId="77777777" w:rsidTr="006375D5">
        <w:trPr>
          <w:trHeight w:val="329"/>
          <w:jc w:val="center"/>
        </w:trPr>
        <w:tc>
          <w:tcPr>
            <w:tcW w:w="384" w:type="dxa"/>
            <w:tcBorders>
              <w:top w:val="nil"/>
              <w:left w:val="nil"/>
              <w:bottom w:val="nil"/>
              <w:right w:val="nil"/>
            </w:tcBorders>
            <w:shd w:val="clear" w:color="auto" w:fill="auto"/>
            <w:noWrap/>
            <w:vAlign w:val="center"/>
            <w:hideMark/>
          </w:tcPr>
          <w:p w14:paraId="56AFD16B" w14:textId="77777777" w:rsidR="006375D5" w:rsidRPr="006375D5" w:rsidRDefault="006375D5" w:rsidP="006375D5">
            <w:pPr>
              <w:rPr>
                <w:rFonts w:ascii="Tahoma" w:hAnsi="Tahoma" w:cs="Tahoma"/>
                <w:sz w:val="13"/>
                <w:szCs w:val="13"/>
              </w:rPr>
            </w:pPr>
          </w:p>
        </w:tc>
        <w:tc>
          <w:tcPr>
            <w:tcW w:w="3143"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201C9B8" w14:textId="77777777" w:rsidR="006375D5" w:rsidRPr="006375D5" w:rsidRDefault="006375D5" w:rsidP="006375D5">
            <w:pPr>
              <w:rPr>
                <w:rFonts w:ascii="Tahoma" w:hAnsi="Tahoma" w:cs="Tahoma"/>
                <w:b/>
                <w:bCs/>
                <w:sz w:val="13"/>
                <w:szCs w:val="13"/>
              </w:rPr>
            </w:pPr>
            <w:r w:rsidRPr="006375D5">
              <w:rPr>
                <w:rFonts w:ascii="Tahoma" w:hAnsi="Tahoma" w:cs="Tahoma"/>
                <w:b/>
                <w:bCs/>
                <w:sz w:val="13"/>
                <w:szCs w:val="13"/>
              </w:rPr>
              <w:t>ВСЕГО:</w:t>
            </w:r>
          </w:p>
        </w:tc>
        <w:tc>
          <w:tcPr>
            <w:tcW w:w="910" w:type="dxa"/>
            <w:tcBorders>
              <w:top w:val="nil"/>
              <w:left w:val="nil"/>
              <w:bottom w:val="single" w:sz="4" w:space="0" w:color="BFBFBF"/>
              <w:right w:val="single" w:sz="4" w:space="0" w:color="BFBFBF"/>
            </w:tcBorders>
            <w:shd w:val="clear" w:color="000000" w:fill="FFFFFF"/>
            <w:vAlign w:val="center"/>
            <w:hideMark/>
          </w:tcPr>
          <w:p w14:paraId="09A45524" w14:textId="77777777" w:rsidR="006375D5" w:rsidRPr="006375D5" w:rsidRDefault="006375D5" w:rsidP="006375D5">
            <w:pPr>
              <w:jc w:val="center"/>
              <w:rPr>
                <w:rFonts w:ascii="Tahoma" w:hAnsi="Tahoma" w:cs="Tahoma"/>
                <w:b/>
                <w:bCs/>
                <w:sz w:val="13"/>
                <w:szCs w:val="13"/>
              </w:rPr>
            </w:pPr>
            <w:proofErr w:type="spellStart"/>
            <w:r w:rsidRPr="006375D5">
              <w:rPr>
                <w:rFonts w:ascii="Tahoma" w:hAnsi="Tahoma" w:cs="Tahoma"/>
                <w:b/>
                <w:bCs/>
                <w:sz w:val="13"/>
                <w:szCs w:val="13"/>
              </w:rPr>
              <w:t>тыс</w:t>
            </w:r>
            <w:proofErr w:type="spellEnd"/>
            <w:r w:rsidRPr="006375D5">
              <w:rPr>
                <w:rFonts w:ascii="Tahoma" w:hAnsi="Tahoma" w:cs="Tahoma"/>
                <w:b/>
                <w:bCs/>
                <w:sz w:val="13"/>
                <w:szCs w:val="13"/>
              </w:rPr>
              <w:t xml:space="preserve"> </w:t>
            </w:r>
            <w:proofErr w:type="spellStart"/>
            <w:r w:rsidRPr="006375D5">
              <w:rPr>
                <w:rFonts w:ascii="Tahoma" w:hAnsi="Tahoma" w:cs="Tahoma"/>
                <w:b/>
                <w:bCs/>
                <w:sz w:val="13"/>
                <w:szCs w:val="13"/>
              </w:rPr>
              <w:t>руб</w:t>
            </w:r>
            <w:proofErr w:type="spellEnd"/>
          </w:p>
        </w:tc>
        <w:tc>
          <w:tcPr>
            <w:tcW w:w="1067" w:type="dxa"/>
            <w:tcBorders>
              <w:top w:val="nil"/>
              <w:left w:val="nil"/>
              <w:bottom w:val="single" w:sz="4" w:space="0" w:color="BFBFBF"/>
              <w:right w:val="single" w:sz="4" w:space="0" w:color="BFBFBF"/>
            </w:tcBorders>
            <w:shd w:val="clear" w:color="auto" w:fill="auto"/>
            <w:vAlign w:val="center"/>
            <w:hideMark/>
          </w:tcPr>
          <w:p w14:paraId="0062E986" w14:textId="132577E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3 376,47</w:t>
            </w:r>
          </w:p>
        </w:tc>
        <w:tc>
          <w:tcPr>
            <w:tcW w:w="884" w:type="dxa"/>
            <w:tcBorders>
              <w:top w:val="nil"/>
              <w:left w:val="nil"/>
              <w:bottom w:val="single" w:sz="4" w:space="0" w:color="BFBFBF"/>
              <w:right w:val="single" w:sz="4" w:space="0" w:color="BFBFBF"/>
            </w:tcBorders>
            <w:shd w:val="clear" w:color="auto" w:fill="auto"/>
            <w:vAlign w:val="center"/>
            <w:hideMark/>
          </w:tcPr>
          <w:p w14:paraId="6DA569EE" w14:textId="15B023D0"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15 869,79</w:t>
            </w:r>
          </w:p>
        </w:tc>
        <w:tc>
          <w:tcPr>
            <w:tcW w:w="1110" w:type="dxa"/>
            <w:tcBorders>
              <w:top w:val="nil"/>
              <w:left w:val="nil"/>
              <w:bottom w:val="single" w:sz="4" w:space="0" w:color="BFBFBF"/>
              <w:right w:val="single" w:sz="4" w:space="0" w:color="BFBFBF"/>
            </w:tcBorders>
            <w:shd w:val="clear" w:color="auto" w:fill="auto"/>
            <w:vAlign w:val="center"/>
            <w:hideMark/>
          </w:tcPr>
          <w:p w14:paraId="7DDDCEC3" w14:textId="2D2EF8CE"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3 605,77</w:t>
            </w:r>
          </w:p>
        </w:tc>
        <w:tc>
          <w:tcPr>
            <w:tcW w:w="1067" w:type="dxa"/>
            <w:tcBorders>
              <w:top w:val="nil"/>
              <w:left w:val="nil"/>
              <w:bottom w:val="single" w:sz="4" w:space="0" w:color="BFBFBF"/>
              <w:right w:val="single" w:sz="4" w:space="0" w:color="BFBFBF"/>
            </w:tcBorders>
            <w:shd w:val="clear" w:color="auto" w:fill="auto"/>
            <w:vAlign w:val="center"/>
            <w:hideMark/>
          </w:tcPr>
          <w:p w14:paraId="41520E71" w14:textId="22467D1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4 740,66</w:t>
            </w:r>
          </w:p>
        </w:tc>
        <w:tc>
          <w:tcPr>
            <w:tcW w:w="1062" w:type="dxa"/>
            <w:tcBorders>
              <w:top w:val="nil"/>
              <w:left w:val="nil"/>
              <w:bottom w:val="single" w:sz="4" w:space="0" w:color="BFBFBF"/>
              <w:right w:val="single" w:sz="4" w:space="0" w:color="BFBFBF"/>
            </w:tcBorders>
            <w:shd w:val="clear" w:color="auto" w:fill="auto"/>
            <w:vAlign w:val="center"/>
            <w:hideMark/>
          </w:tcPr>
          <w:p w14:paraId="0400EBC8" w14:textId="7EBB6DB9"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12 284,07</w:t>
            </w:r>
          </w:p>
        </w:tc>
        <w:tc>
          <w:tcPr>
            <w:tcW w:w="1248" w:type="dxa"/>
            <w:tcBorders>
              <w:top w:val="nil"/>
              <w:left w:val="nil"/>
              <w:bottom w:val="single" w:sz="4" w:space="0" w:color="BFBFBF"/>
              <w:right w:val="single" w:sz="4" w:space="0" w:color="BFBFBF"/>
            </w:tcBorders>
            <w:shd w:val="clear" w:color="auto" w:fill="auto"/>
            <w:vAlign w:val="center"/>
            <w:hideMark/>
          </w:tcPr>
          <w:p w14:paraId="32620C42" w14:textId="34EBBB54"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3 038,60</w:t>
            </w:r>
          </w:p>
        </w:tc>
        <w:tc>
          <w:tcPr>
            <w:tcW w:w="918" w:type="dxa"/>
            <w:tcBorders>
              <w:top w:val="nil"/>
              <w:left w:val="nil"/>
              <w:bottom w:val="single" w:sz="4" w:space="0" w:color="BFBFBF"/>
              <w:right w:val="single" w:sz="4" w:space="0" w:color="BFBFBF"/>
            </w:tcBorders>
            <w:shd w:val="clear" w:color="auto" w:fill="auto"/>
            <w:vAlign w:val="center"/>
            <w:hideMark/>
          </w:tcPr>
          <w:p w14:paraId="767D0715" w14:textId="52D851DA"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1 519,30</w:t>
            </w:r>
          </w:p>
        </w:tc>
        <w:tc>
          <w:tcPr>
            <w:tcW w:w="918" w:type="dxa"/>
            <w:tcBorders>
              <w:top w:val="nil"/>
              <w:left w:val="nil"/>
              <w:bottom w:val="single" w:sz="4" w:space="0" w:color="BFBFBF"/>
              <w:right w:val="single" w:sz="4" w:space="0" w:color="BFBFBF"/>
            </w:tcBorders>
            <w:shd w:val="clear" w:color="auto" w:fill="auto"/>
            <w:vAlign w:val="center"/>
            <w:hideMark/>
          </w:tcPr>
          <w:p w14:paraId="358598EE" w14:textId="6EEDE76B" w:rsidR="006375D5" w:rsidRPr="006375D5" w:rsidRDefault="006375D5" w:rsidP="006375D5">
            <w:pPr>
              <w:jc w:val="center"/>
              <w:rPr>
                <w:rFonts w:ascii="Tahoma" w:hAnsi="Tahoma" w:cs="Tahoma"/>
                <w:b/>
                <w:bCs/>
                <w:sz w:val="13"/>
                <w:szCs w:val="13"/>
              </w:rPr>
            </w:pPr>
            <w:r w:rsidRPr="006375D5">
              <w:rPr>
                <w:rFonts w:ascii="Tahoma" w:hAnsi="Tahoma" w:cs="Tahoma"/>
                <w:b/>
                <w:bCs/>
                <w:sz w:val="13"/>
                <w:szCs w:val="13"/>
              </w:rPr>
              <w:t>1 519,30</w:t>
            </w:r>
          </w:p>
        </w:tc>
        <w:tc>
          <w:tcPr>
            <w:tcW w:w="2734" w:type="dxa"/>
            <w:tcBorders>
              <w:top w:val="nil"/>
              <w:left w:val="nil"/>
              <w:bottom w:val="single" w:sz="4" w:space="0" w:color="BFBFBF"/>
              <w:right w:val="single" w:sz="4" w:space="0" w:color="BFBFBF"/>
            </w:tcBorders>
            <w:shd w:val="clear" w:color="auto" w:fill="auto"/>
            <w:vAlign w:val="center"/>
            <w:hideMark/>
          </w:tcPr>
          <w:p w14:paraId="6148B64E" w14:textId="77777777" w:rsidR="006375D5" w:rsidRPr="006375D5" w:rsidRDefault="006375D5" w:rsidP="006375D5">
            <w:pPr>
              <w:rPr>
                <w:rFonts w:ascii="Tahoma" w:hAnsi="Tahoma" w:cs="Tahoma"/>
                <w:sz w:val="13"/>
                <w:szCs w:val="13"/>
              </w:rPr>
            </w:pPr>
            <w:r w:rsidRPr="006375D5">
              <w:rPr>
                <w:rFonts w:ascii="Tahoma" w:hAnsi="Tahoma" w:cs="Tahoma"/>
                <w:sz w:val="13"/>
                <w:szCs w:val="13"/>
              </w:rPr>
              <w:t> </w:t>
            </w:r>
          </w:p>
        </w:tc>
      </w:tr>
    </w:tbl>
    <w:p w14:paraId="301AAB6F" w14:textId="77777777" w:rsidR="006375D5" w:rsidRDefault="006375D5" w:rsidP="006375D5">
      <w:pPr>
        <w:tabs>
          <w:tab w:val="left" w:pos="5580"/>
          <w:tab w:val="left" w:pos="9498"/>
        </w:tabs>
        <w:ind w:right="-456" w:firstLine="284"/>
        <w:sectPr w:rsidR="006375D5" w:rsidSect="006375D5">
          <w:pgSz w:w="16838" w:h="11906" w:orient="landscape"/>
          <w:pgMar w:top="851" w:right="851" w:bottom="567" w:left="1134" w:header="708" w:footer="708" w:gutter="0"/>
          <w:cols w:space="708"/>
          <w:docGrid w:linePitch="360"/>
        </w:sectPr>
      </w:pPr>
    </w:p>
    <w:p w14:paraId="659B81B2" w14:textId="2C5AB3C3" w:rsidR="006375D5" w:rsidRPr="00D00103" w:rsidRDefault="006375D5" w:rsidP="006375D5">
      <w:pPr>
        <w:tabs>
          <w:tab w:val="left" w:pos="5580"/>
          <w:tab w:val="left" w:pos="9498"/>
        </w:tabs>
        <w:ind w:left="-851" w:right="-569" w:firstLine="7230"/>
      </w:pPr>
      <w:r w:rsidRPr="00D00103">
        <w:t>Приложение</w:t>
      </w:r>
      <w:r>
        <w:t xml:space="preserve"> № 24 </w:t>
      </w:r>
      <w:r w:rsidRPr="00D00103">
        <w:t xml:space="preserve">к протоколу № </w:t>
      </w:r>
      <w:r>
        <w:t>60</w:t>
      </w:r>
    </w:p>
    <w:p w14:paraId="19CB6B73" w14:textId="77777777" w:rsidR="006375D5" w:rsidRPr="00D00103" w:rsidRDefault="006375D5" w:rsidP="006375D5">
      <w:pPr>
        <w:tabs>
          <w:tab w:val="left" w:pos="5580"/>
          <w:tab w:val="left" w:pos="9498"/>
        </w:tabs>
        <w:ind w:left="-851" w:right="-569" w:firstLine="7230"/>
      </w:pPr>
      <w:r w:rsidRPr="00D00103">
        <w:t>заседания правления Региональной</w:t>
      </w:r>
    </w:p>
    <w:p w14:paraId="2BE5CFD4" w14:textId="77777777" w:rsidR="006375D5" w:rsidRPr="00D00103" w:rsidRDefault="006375D5" w:rsidP="006375D5">
      <w:pPr>
        <w:tabs>
          <w:tab w:val="left" w:pos="5580"/>
          <w:tab w:val="left" w:pos="9498"/>
        </w:tabs>
        <w:ind w:left="-851" w:right="-569" w:firstLine="7230"/>
      </w:pPr>
      <w:r w:rsidRPr="00D00103">
        <w:t>энергетической комиссии</w:t>
      </w:r>
    </w:p>
    <w:p w14:paraId="2A62C292" w14:textId="77777777" w:rsidR="006375D5" w:rsidRDefault="006375D5" w:rsidP="006375D5">
      <w:pPr>
        <w:tabs>
          <w:tab w:val="left" w:pos="5580"/>
          <w:tab w:val="left" w:pos="9498"/>
        </w:tabs>
        <w:ind w:left="-851" w:right="-569" w:firstLine="7230"/>
      </w:pPr>
      <w:r w:rsidRPr="00D00103">
        <w:t xml:space="preserve">Кузбасса от </w:t>
      </w:r>
      <w:r>
        <w:t>12</w:t>
      </w:r>
      <w:r w:rsidRPr="00D00103">
        <w:t>.</w:t>
      </w:r>
      <w:r>
        <w:t>10</w:t>
      </w:r>
      <w:r w:rsidRPr="00D00103">
        <w:t>.202</w:t>
      </w:r>
      <w:r>
        <w:t>3</w:t>
      </w:r>
    </w:p>
    <w:p w14:paraId="41BFF602" w14:textId="77777777" w:rsidR="00FA7825" w:rsidRDefault="00FA7825" w:rsidP="006375D5">
      <w:pPr>
        <w:tabs>
          <w:tab w:val="left" w:pos="5580"/>
          <w:tab w:val="left" w:pos="9498"/>
        </w:tabs>
        <w:ind w:left="-851" w:right="-569" w:firstLine="7230"/>
      </w:pPr>
    </w:p>
    <w:p w14:paraId="6A88CF46" w14:textId="77777777" w:rsidR="00FA7825" w:rsidRPr="00FA7825" w:rsidRDefault="00FA7825" w:rsidP="00FA7825">
      <w:pPr>
        <w:keepNext/>
        <w:jc w:val="center"/>
        <w:outlineLvl w:val="0"/>
        <w:rPr>
          <w:iCs/>
          <w:sz w:val="28"/>
          <w:szCs w:val="28"/>
        </w:rPr>
      </w:pPr>
      <w:r w:rsidRPr="00FA7825">
        <w:rPr>
          <w:iCs/>
          <w:color w:val="000000"/>
          <w:sz w:val="28"/>
          <w:szCs w:val="28"/>
          <w:lang w:val="x-none"/>
        </w:rPr>
        <w:t>Экспертное заключение</w:t>
      </w:r>
      <w:r w:rsidRPr="00FA7825">
        <w:rPr>
          <w:iCs/>
          <w:color w:val="000000"/>
          <w:sz w:val="28"/>
          <w:szCs w:val="28"/>
        </w:rPr>
        <w:t xml:space="preserve"> </w:t>
      </w:r>
      <w:r w:rsidRPr="00FA7825">
        <w:rPr>
          <w:iCs/>
          <w:sz w:val="28"/>
          <w:szCs w:val="28"/>
        </w:rPr>
        <w:t>Региональной</w:t>
      </w:r>
      <w:r w:rsidRPr="00FA7825">
        <w:rPr>
          <w:iCs/>
          <w:sz w:val="28"/>
          <w:szCs w:val="28"/>
          <w:lang w:val="x-none"/>
        </w:rPr>
        <w:t xml:space="preserve"> энергетической комиссии </w:t>
      </w:r>
      <w:r w:rsidRPr="00FA7825">
        <w:rPr>
          <w:iCs/>
          <w:sz w:val="28"/>
          <w:szCs w:val="28"/>
        </w:rPr>
        <w:t>Кузбасса</w:t>
      </w:r>
    </w:p>
    <w:p w14:paraId="1D849D14" w14:textId="77777777" w:rsidR="00FA7825" w:rsidRPr="00FA7825" w:rsidRDefault="00FA7825" w:rsidP="00FA7825">
      <w:pPr>
        <w:tabs>
          <w:tab w:val="left" w:pos="10206"/>
        </w:tabs>
        <w:ind w:firstLine="709"/>
        <w:jc w:val="center"/>
        <w:rPr>
          <w:sz w:val="29"/>
          <w:szCs w:val="29"/>
        </w:rPr>
      </w:pPr>
      <w:r w:rsidRPr="00FA7825">
        <w:rPr>
          <w:color w:val="000000"/>
          <w:sz w:val="28"/>
          <w:szCs w:val="28"/>
          <w:lang w:val="x-none"/>
        </w:rPr>
        <w:t>по материалам, представленным</w:t>
      </w:r>
      <w:r w:rsidRPr="00FA7825">
        <w:rPr>
          <w:b/>
          <w:color w:val="000000"/>
          <w:sz w:val="28"/>
          <w:szCs w:val="28"/>
          <w:lang w:val="x-none"/>
        </w:rPr>
        <w:t xml:space="preserve"> </w:t>
      </w:r>
      <w:r w:rsidRPr="00FA7825">
        <w:rPr>
          <w:color w:val="000000"/>
          <w:sz w:val="28"/>
          <w:szCs w:val="28"/>
        </w:rPr>
        <w:t>МКП «</w:t>
      </w:r>
      <w:proofErr w:type="spellStart"/>
      <w:r w:rsidRPr="00FA7825">
        <w:rPr>
          <w:color w:val="000000"/>
          <w:sz w:val="28"/>
          <w:szCs w:val="28"/>
        </w:rPr>
        <w:t>ЭнергоРесурс</w:t>
      </w:r>
      <w:proofErr w:type="spellEnd"/>
      <w:r w:rsidRPr="00FA7825">
        <w:rPr>
          <w:color w:val="000000"/>
          <w:sz w:val="28"/>
          <w:szCs w:val="28"/>
        </w:rPr>
        <w:t xml:space="preserve"> КМО»</w:t>
      </w:r>
      <w:r w:rsidRPr="00FA7825">
        <w:rPr>
          <w:color w:val="000000"/>
          <w:sz w:val="28"/>
          <w:szCs w:val="28"/>
          <w:lang w:val="x-none"/>
        </w:rPr>
        <w:t xml:space="preserve"> для установления тарифов на</w:t>
      </w:r>
      <w:r w:rsidRPr="00FA7825">
        <w:rPr>
          <w:color w:val="000000"/>
          <w:sz w:val="28"/>
          <w:szCs w:val="28"/>
        </w:rPr>
        <w:t xml:space="preserve"> подключение (технологическое присоединение)</w:t>
      </w:r>
      <w:r w:rsidRPr="00FA7825">
        <w:rPr>
          <w:color w:val="000000"/>
          <w:sz w:val="28"/>
          <w:szCs w:val="28"/>
          <w:lang w:val="x-none"/>
        </w:rPr>
        <w:t xml:space="preserve"> </w:t>
      </w:r>
      <w:r w:rsidRPr="00FA7825">
        <w:rPr>
          <w:color w:val="000000"/>
          <w:sz w:val="28"/>
          <w:szCs w:val="28"/>
        </w:rPr>
        <w:t>к централизованной системе холодного водоснабжения и водоотведения на территории Кемеровского муниципального округа на 2023-2026 годы</w:t>
      </w:r>
      <w:r w:rsidRPr="00FA7825">
        <w:rPr>
          <w:i/>
          <w:sz w:val="29"/>
          <w:szCs w:val="29"/>
        </w:rPr>
        <w:t xml:space="preserve"> </w:t>
      </w:r>
    </w:p>
    <w:p w14:paraId="647B79D7" w14:textId="77777777" w:rsidR="00FA7825" w:rsidRPr="00FA7825" w:rsidRDefault="00FA7825" w:rsidP="00FA7825">
      <w:pPr>
        <w:jc w:val="both"/>
        <w:rPr>
          <w:i/>
          <w:color w:val="FF0000"/>
          <w:sz w:val="29"/>
          <w:szCs w:val="29"/>
          <w:lang w:val="x-none"/>
        </w:rPr>
      </w:pPr>
    </w:p>
    <w:p w14:paraId="6FFE1DB8" w14:textId="77777777" w:rsidR="00FA7825" w:rsidRPr="00FA7825" w:rsidRDefault="00FA7825" w:rsidP="00FA7825">
      <w:pPr>
        <w:ind w:firstLine="709"/>
        <w:jc w:val="both"/>
        <w:rPr>
          <w:color w:val="000000"/>
          <w:sz w:val="28"/>
          <w:szCs w:val="28"/>
        </w:rPr>
      </w:pPr>
      <w:r w:rsidRPr="00FA7825">
        <w:rPr>
          <w:color w:val="000000"/>
          <w:sz w:val="28"/>
          <w:szCs w:val="28"/>
        </w:rPr>
        <w:t>МКП «</w:t>
      </w:r>
      <w:proofErr w:type="spellStart"/>
      <w:r w:rsidRPr="00FA7825">
        <w:rPr>
          <w:color w:val="000000"/>
          <w:sz w:val="28"/>
          <w:szCs w:val="28"/>
        </w:rPr>
        <w:t>ЭнергоРесурс</w:t>
      </w:r>
      <w:proofErr w:type="spellEnd"/>
      <w:r w:rsidRPr="00FA7825">
        <w:rPr>
          <w:color w:val="000000"/>
          <w:sz w:val="28"/>
          <w:szCs w:val="28"/>
        </w:rPr>
        <w:t xml:space="preserve"> КМО» письмом от 07.07.2023 № 856 (</w:t>
      </w:r>
      <w:proofErr w:type="spellStart"/>
      <w:r w:rsidRPr="00FA7825">
        <w:rPr>
          <w:color w:val="000000"/>
          <w:sz w:val="28"/>
          <w:szCs w:val="28"/>
        </w:rPr>
        <w:t>вх</w:t>
      </w:r>
      <w:proofErr w:type="spellEnd"/>
      <w:r w:rsidRPr="00FA7825">
        <w:rPr>
          <w:color w:val="000000"/>
          <w:sz w:val="28"/>
          <w:szCs w:val="28"/>
        </w:rPr>
        <w:t xml:space="preserve">. в РЭК Кузбасса от 10.07.2023 № 3849) обратилось в Региональную энергетическую комиссию Кузбасса (далее РЭК Кузбасса) с заявлением об установлении тарифов на подключение к централизованным системам холодного водоснабжения и водоотведения на территории Кемеровского муниципального округа на 2023-2026 годы. </w:t>
      </w:r>
    </w:p>
    <w:p w14:paraId="02C71C46" w14:textId="77777777" w:rsidR="00FA7825" w:rsidRPr="00FA7825" w:rsidRDefault="00FA7825" w:rsidP="00FA7825">
      <w:pPr>
        <w:tabs>
          <w:tab w:val="left" w:pos="10206"/>
        </w:tabs>
        <w:ind w:firstLine="709"/>
        <w:jc w:val="both"/>
        <w:rPr>
          <w:color w:val="000000"/>
          <w:sz w:val="28"/>
          <w:szCs w:val="28"/>
        </w:rPr>
      </w:pPr>
      <w:r w:rsidRPr="00FA7825">
        <w:rPr>
          <w:color w:val="000000"/>
          <w:sz w:val="28"/>
          <w:szCs w:val="28"/>
        </w:rPr>
        <w:t>Ведущим консультантом отдела ценообразования с сфере водоснабжения, водоотведения и утилизации отходов Величко О.В. и ведущим консультантом  технического отдела Поляковой Л.Г. (далее – «специалисты РЭК Кузбасса») проанализированы представленные МКП «</w:t>
      </w:r>
      <w:proofErr w:type="spellStart"/>
      <w:r w:rsidRPr="00FA7825">
        <w:rPr>
          <w:color w:val="000000"/>
          <w:sz w:val="28"/>
          <w:szCs w:val="28"/>
        </w:rPr>
        <w:t>ЭнергоРесурс</w:t>
      </w:r>
      <w:proofErr w:type="spellEnd"/>
      <w:r w:rsidRPr="00FA7825">
        <w:rPr>
          <w:color w:val="000000"/>
          <w:sz w:val="28"/>
          <w:szCs w:val="28"/>
        </w:rPr>
        <w:t xml:space="preserve"> КМО» материалы и произведен расчет тарифов на подключение (технологическое присоединение) к централизованной системе холодного водоснабжения и водоотведения на 2023-2026 годы. С учетом дополнительно представленных материалов (</w:t>
      </w:r>
      <w:proofErr w:type="spellStart"/>
      <w:r w:rsidRPr="00FA7825">
        <w:rPr>
          <w:color w:val="000000"/>
          <w:sz w:val="28"/>
          <w:szCs w:val="28"/>
        </w:rPr>
        <w:t>вх</w:t>
      </w:r>
      <w:proofErr w:type="spellEnd"/>
      <w:r w:rsidRPr="00FA7825">
        <w:rPr>
          <w:color w:val="000000"/>
          <w:sz w:val="28"/>
          <w:szCs w:val="28"/>
        </w:rPr>
        <w:t xml:space="preserve">. от 01.08.2023 № 4324, </w:t>
      </w:r>
      <w:proofErr w:type="spellStart"/>
      <w:r w:rsidRPr="00FA7825">
        <w:rPr>
          <w:color w:val="000000"/>
          <w:sz w:val="28"/>
          <w:szCs w:val="28"/>
        </w:rPr>
        <w:t>вх</w:t>
      </w:r>
      <w:proofErr w:type="spellEnd"/>
      <w:r w:rsidRPr="00FA7825">
        <w:rPr>
          <w:color w:val="000000"/>
          <w:sz w:val="28"/>
          <w:szCs w:val="28"/>
        </w:rPr>
        <w:t>. от 10.08.2023 № 4510) открыто тарифное дело «Об установлении платы за подключение (технологическое присоединение) к централизованной системе холодного водоснабжения и водоотведения на 2023-2026 годы для МКП «</w:t>
      </w:r>
      <w:proofErr w:type="spellStart"/>
      <w:r w:rsidRPr="00FA7825">
        <w:rPr>
          <w:color w:val="000000"/>
          <w:sz w:val="28"/>
          <w:szCs w:val="28"/>
        </w:rPr>
        <w:t>ЭнергоРесурс</w:t>
      </w:r>
      <w:proofErr w:type="spellEnd"/>
      <w:r w:rsidRPr="00FA7825">
        <w:rPr>
          <w:color w:val="000000"/>
          <w:sz w:val="28"/>
          <w:szCs w:val="28"/>
        </w:rPr>
        <w:t xml:space="preserve"> Кемеровского муниципального округа» (Кемеровский муниципальный округ) за № 2-ВС и ВО (исх. № М-10-60/2320-02 от 15.08.2023). </w:t>
      </w:r>
    </w:p>
    <w:p w14:paraId="2B9469CB" w14:textId="77777777" w:rsidR="00FA7825" w:rsidRPr="00FA7825" w:rsidRDefault="00FA7825" w:rsidP="00FA7825">
      <w:pPr>
        <w:tabs>
          <w:tab w:val="left" w:pos="1036"/>
        </w:tabs>
        <w:ind w:firstLine="709"/>
        <w:jc w:val="both"/>
        <w:rPr>
          <w:rFonts w:eastAsia="Calibri"/>
          <w:sz w:val="28"/>
          <w:szCs w:val="28"/>
          <w:lang w:eastAsia="en-US"/>
        </w:rPr>
      </w:pPr>
      <w:r w:rsidRPr="00FA7825">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77AB6BB5" w14:textId="77777777" w:rsidR="00FA7825" w:rsidRPr="00FA7825" w:rsidRDefault="00FA7825" w:rsidP="001B314A">
      <w:pPr>
        <w:numPr>
          <w:ilvl w:val="0"/>
          <w:numId w:val="19"/>
        </w:numPr>
        <w:tabs>
          <w:tab w:val="left" w:pos="1036"/>
        </w:tabs>
        <w:spacing w:after="200" w:line="276" w:lineRule="auto"/>
        <w:ind w:left="0" w:firstLine="709"/>
        <w:jc w:val="both"/>
        <w:rPr>
          <w:sz w:val="28"/>
          <w:szCs w:val="28"/>
        </w:rPr>
      </w:pPr>
      <w:r w:rsidRPr="00FA7825">
        <w:rPr>
          <w:sz w:val="28"/>
          <w:szCs w:val="28"/>
        </w:rPr>
        <w:t>Федеральным законом от 23.11.2011 № 416-ФЗ «О водоснабжении и водоотведении»;</w:t>
      </w:r>
    </w:p>
    <w:p w14:paraId="0650033B" w14:textId="77777777" w:rsidR="00FA7825" w:rsidRPr="00FA7825" w:rsidRDefault="00FA7825" w:rsidP="001B314A">
      <w:pPr>
        <w:numPr>
          <w:ilvl w:val="0"/>
          <w:numId w:val="19"/>
        </w:numPr>
        <w:tabs>
          <w:tab w:val="left" w:pos="1036"/>
        </w:tabs>
        <w:spacing w:after="200" w:line="276" w:lineRule="auto"/>
        <w:ind w:left="0" w:firstLine="709"/>
        <w:jc w:val="both"/>
        <w:rPr>
          <w:rFonts w:eastAsia="Calibri"/>
          <w:sz w:val="28"/>
          <w:szCs w:val="28"/>
          <w:lang w:eastAsia="en-US"/>
        </w:rPr>
      </w:pPr>
      <w:r w:rsidRPr="00FA7825">
        <w:rPr>
          <w:rFonts w:eastAsia="Calibri"/>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4698A74E" w14:textId="77777777" w:rsidR="00FA7825" w:rsidRPr="00FA7825" w:rsidRDefault="00FA7825" w:rsidP="001B314A">
      <w:pPr>
        <w:numPr>
          <w:ilvl w:val="0"/>
          <w:numId w:val="19"/>
        </w:numPr>
        <w:tabs>
          <w:tab w:val="left" w:pos="1036"/>
        </w:tabs>
        <w:spacing w:after="200" w:line="276" w:lineRule="auto"/>
        <w:ind w:left="0" w:firstLine="709"/>
        <w:jc w:val="both"/>
        <w:rPr>
          <w:rFonts w:eastAsia="Calibri"/>
          <w:sz w:val="28"/>
          <w:szCs w:val="28"/>
          <w:lang w:eastAsia="en-US"/>
        </w:rPr>
      </w:pPr>
      <w:r w:rsidRPr="00FA7825">
        <w:rPr>
          <w:rFonts w:eastAsia="Calibri"/>
          <w:sz w:val="28"/>
          <w:szCs w:val="28"/>
          <w:lang w:eastAsia="en-US"/>
        </w:rPr>
        <w:t>Приказом ФСТ России</w:t>
      </w:r>
      <w:r w:rsidRPr="00FA7825">
        <w:rPr>
          <w:rFonts w:eastAsia="Calibri"/>
          <w:bCs/>
          <w:sz w:val="28"/>
          <w:szCs w:val="28"/>
          <w:lang w:eastAsia="en-US"/>
        </w:rPr>
        <w:t xml:space="preserve"> от 27.12.2013 № 1746-э</w:t>
      </w:r>
      <w:r w:rsidRPr="00FA7825">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69573001" w14:textId="77777777" w:rsidR="00FA7825" w:rsidRPr="00FA7825" w:rsidRDefault="00FA7825" w:rsidP="00FA7825">
      <w:pPr>
        <w:ind w:firstLine="709"/>
        <w:jc w:val="both"/>
        <w:rPr>
          <w:rFonts w:eastAsia="Calibri"/>
          <w:sz w:val="28"/>
          <w:szCs w:val="28"/>
          <w:lang w:eastAsia="en-US"/>
        </w:rPr>
      </w:pPr>
      <w:r w:rsidRPr="00FA7825">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50D979F1"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4227FBC0"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12F1CF7E"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б) налог на прибыль.</w:t>
      </w:r>
    </w:p>
    <w:p w14:paraId="61B1C6F9"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7C2B331E" w14:textId="77777777" w:rsidR="00FA7825" w:rsidRPr="00FA7825" w:rsidRDefault="00FA7825" w:rsidP="00FA7825">
      <w:pPr>
        <w:autoSpaceDE w:val="0"/>
        <w:autoSpaceDN w:val="0"/>
        <w:adjustRightInd w:val="0"/>
        <w:ind w:firstLine="709"/>
        <w:jc w:val="both"/>
        <w:rPr>
          <w:rFonts w:eastAsia="Calibri"/>
          <w:sz w:val="28"/>
          <w:szCs w:val="28"/>
        </w:rPr>
      </w:pPr>
    </w:p>
    <w:p w14:paraId="2054FEFC" w14:textId="77777777" w:rsidR="00FA7825" w:rsidRPr="00FA7825" w:rsidRDefault="00FA7825" w:rsidP="00FA7825">
      <w:pPr>
        <w:spacing w:line="276" w:lineRule="auto"/>
        <w:jc w:val="center"/>
        <w:rPr>
          <w:b/>
          <w:sz w:val="28"/>
          <w:szCs w:val="28"/>
        </w:rPr>
      </w:pPr>
      <w:r w:rsidRPr="00FA7825">
        <w:rPr>
          <w:b/>
          <w:sz w:val="28"/>
          <w:szCs w:val="28"/>
        </w:rPr>
        <w:t>Перечень представленных материалов</w:t>
      </w:r>
    </w:p>
    <w:p w14:paraId="77C6D166" w14:textId="77777777" w:rsidR="00FA7825" w:rsidRPr="00FA7825" w:rsidRDefault="00FA7825" w:rsidP="00FA7825">
      <w:pPr>
        <w:autoSpaceDE w:val="0"/>
        <w:autoSpaceDN w:val="0"/>
        <w:adjustRightInd w:val="0"/>
        <w:ind w:firstLine="709"/>
        <w:jc w:val="both"/>
        <w:rPr>
          <w:rFonts w:eastAsia="Calibri"/>
          <w:sz w:val="28"/>
          <w:szCs w:val="28"/>
        </w:rPr>
      </w:pPr>
    </w:p>
    <w:p w14:paraId="215C3DAD" w14:textId="77777777" w:rsidR="00FA7825" w:rsidRPr="00FA7825" w:rsidRDefault="00FA7825" w:rsidP="00FA7825">
      <w:pPr>
        <w:ind w:firstLine="709"/>
        <w:jc w:val="both"/>
        <w:rPr>
          <w:rFonts w:eastAsia="Calibri"/>
          <w:sz w:val="28"/>
          <w:szCs w:val="28"/>
          <w:lang w:eastAsia="en-US"/>
        </w:rPr>
      </w:pPr>
      <w:r w:rsidRPr="00FA7825">
        <w:rPr>
          <w:rFonts w:eastAsia="Calibri"/>
          <w:sz w:val="28"/>
          <w:szCs w:val="28"/>
          <w:lang w:eastAsia="en-US"/>
        </w:rPr>
        <w:t xml:space="preserve">В составе заявки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 </w:t>
      </w:r>
      <w:r w:rsidRPr="00FA7825">
        <w:rPr>
          <w:rFonts w:eastAsia="Calibri"/>
          <w:sz w:val="28"/>
          <w:szCs w:val="28"/>
          <w:lang w:eastAsia="en-US"/>
        </w:rPr>
        <w:t>представлены:</w:t>
      </w:r>
    </w:p>
    <w:p w14:paraId="6AB6E6FE"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Стоимость строительства сетей водоснабжения и водоотведения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w:t>
      </w:r>
      <w:r w:rsidRPr="00FA7825">
        <w:rPr>
          <w:rFonts w:eastAsia="Calibri"/>
          <w:sz w:val="28"/>
          <w:szCs w:val="28"/>
          <w:lang w:eastAsia="en-US"/>
        </w:rPr>
        <w:t>;</w:t>
      </w:r>
    </w:p>
    <w:p w14:paraId="05C8939D"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Пояснительная записка;</w:t>
      </w:r>
    </w:p>
    <w:p w14:paraId="7AD3B2BE"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Расчет тарифов на подключение (технологическое присоединение) объектов капитального строительства к централизованным системам водоотведения и холодного водоснабжения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 на 2023, 2024, 2025, 2026 гг.</w:t>
      </w:r>
      <w:r w:rsidRPr="00FA7825">
        <w:rPr>
          <w:rFonts w:eastAsia="Calibri"/>
          <w:sz w:val="28"/>
          <w:szCs w:val="28"/>
          <w:lang w:eastAsia="en-US"/>
        </w:rPr>
        <w:t>;</w:t>
      </w:r>
    </w:p>
    <w:p w14:paraId="267D1285"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Решение Совета народных депутатов Кемеровского муниципального округа от «30» марта 2023г. №795 «О рекомендации размера тарифов на услуги и работы, оказываемые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 на 2023г.</w:t>
      </w:r>
      <w:r w:rsidRPr="00FA7825">
        <w:rPr>
          <w:rFonts w:eastAsia="Calibri"/>
          <w:sz w:val="28"/>
          <w:szCs w:val="28"/>
          <w:lang w:eastAsia="en-US"/>
        </w:rPr>
        <w:t>;</w:t>
      </w:r>
    </w:p>
    <w:p w14:paraId="273C3695"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Расчет суммы расходов, необходимой для подключения одного абонента, не включающий в себя расходы на строительство сетей;</w:t>
      </w:r>
    </w:p>
    <w:p w14:paraId="4C06C9CB"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Штатное расписание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w:t>
      </w:r>
      <w:r w:rsidRPr="00FA7825">
        <w:rPr>
          <w:rFonts w:eastAsia="Calibri"/>
          <w:sz w:val="28"/>
          <w:szCs w:val="28"/>
          <w:lang w:eastAsia="en-US"/>
        </w:rPr>
        <w:t>;</w:t>
      </w:r>
    </w:p>
    <w:p w14:paraId="3B785E84"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Локальные сметные расчеты на прокладку трубопроводов водоснабжения: Ду 40 мм и менее; от 40 мм до Ду 70мм; от Ду 70 мм до Ду 100 мм; от Ду 100мм до Ду 150 мм; от Ду 150 мм до Ду 200 мм; от Ду 200 мм до Ду 250 мм; от Ду 250 мм до Ду 300 мм; от Ду 300 мм до Ду 400 мм; от Ду4 00 до Ду 500 мм на расстояние 1 км;</w:t>
      </w:r>
    </w:p>
    <w:p w14:paraId="13CECBC4"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Локальные сметные расчеты на прокладку трубопроводов канализации: от Ду 70 мм до Ду 100 мм; от Ду 100 мм до Ду 150мм; от Ду 150 мм до Ду 200 мм; </w:t>
      </w:r>
      <w:proofErr w:type="spellStart"/>
      <w:r w:rsidRPr="00FA7825">
        <w:rPr>
          <w:rFonts w:eastAsia="Calibri"/>
          <w:sz w:val="28"/>
          <w:szCs w:val="28"/>
          <w:lang w:eastAsia="en-US"/>
        </w:rPr>
        <w:t>отДу</w:t>
      </w:r>
      <w:proofErr w:type="spellEnd"/>
      <w:r w:rsidRPr="00FA7825">
        <w:rPr>
          <w:rFonts w:eastAsia="Calibri"/>
          <w:sz w:val="28"/>
          <w:szCs w:val="28"/>
          <w:lang w:eastAsia="en-US"/>
        </w:rPr>
        <w:t xml:space="preserve"> 200 мм до Ду 250 мм; от Ду 250 мм до Ду 300 мм; от Ду 300 мм до Ду 400 мм; от Ду 400 до Ду 500 мм на расстояние 1 км;</w:t>
      </w:r>
    </w:p>
    <w:p w14:paraId="7F6BE18F"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Выписка из Единого государственного реестра юридических лиц №ЮЭ9965-23-93806265;</w:t>
      </w:r>
    </w:p>
    <w:p w14:paraId="68B93677"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Бухгалтерская отчетность за 2022г.;</w:t>
      </w:r>
    </w:p>
    <w:p w14:paraId="246B5577"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Статистическая отчетность за 2022г. (1 канализация; 1-водопровод);</w:t>
      </w:r>
    </w:p>
    <w:p w14:paraId="44BA6EBA"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Устав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w:t>
      </w:r>
      <w:r w:rsidRPr="00FA7825">
        <w:rPr>
          <w:rFonts w:eastAsia="Calibri"/>
          <w:sz w:val="28"/>
          <w:szCs w:val="28"/>
          <w:lang w:eastAsia="en-US"/>
        </w:rPr>
        <w:t>;</w:t>
      </w:r>
    </w:p>
    <w:p w14:paraId="3F36ADC3"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2FB4E3AA"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Свидетельство о постановке на учет российской организации в налоговом органе по месту ее нахождения;</w:t>
      </w:r>
    </w:p>
    <w:p w14:paraId="498EB1B8"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Договор №10.09/188 О закреплении за муниципальным предприятием имущества на праве оперативного управления от 25.09.2022г.;</w:t>
      </w:r>
    </w:p>
    <w:p w14:paraId="0244CC32"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Приказ №1 Об утверждении Учетной политики для целей бухгалтерского учета, учетная политика </w:t>
      </w:r>
      <w:r w:rsidRPr="00FA7825">
        <w:rPr>
          <w:rFonts w:eastAsia="Calibri"/>
          <w:color w:val="000000"/>
          <w:sz w:val="28"/>
          <w:szCs w:val="28"/>
          <w:lang w:eastAsia="en-US"/>
        </w:rPr>
        <w:t>МКП «</w:t>
      </w:r>
      <w:proofErr w:type="spellStart"/>
      <w:r w:rsidRPr="00FA7825">
        <w:rPr>
          <w:rFonts w:eastAsia="Calibri"/>
          <w:color w:val="000000"/>
          <w:sz w:val="28"/>
          <w:szCs w:val="28"/>
          <w:lang w:eastAsia="en-US"/>
        </w:rPr>
        <w:t>ЭнергоРесурс</w:t>
      </w:r>
      <w:proofErr w:type="spellEnd"/>
      <w:r w:rsidRPr="00FA7825">
        <w:rPr>
          <w:rFonts w:eastAsia="Calibri"/>
          <w:color w:val="000000"/>
          <w:sz w:val="28"/>
          <w:szCs w:val="28"/>
          <w:lang w:eastAsia="en-US"/>
        </w:rPr>
        <w:t xml:space="preserve"> КМО» для целей бухгалтерского учета.</w:t>
      </w:r>
    </w:p>
    <w:p w14:paraId="245A404E" w14:textId="77777777" w:rsidR="00FA7825" w:rsidRPr="00FA7825" w:rsidRDefault="00FA7825" w:rsidP="00FA7825">
      <w:pPr>
        <w:ind w:firstLine="709"/>
        <w:jc w:val="both"/>
        <w:rPr>
          <w:rFonts w:eastAsia="Calibri"/>
          <w:sz w:val="28"/>
          <w:szCs w:val="28"/>
          <w:lang w:eastAsia="en-US"/>
        </w:rPr>
      </w:pPr>
      <w:r w:rsidRPr="00FA7825">
        <w:rPr>
          <w:rFonts w:eastAsia="Calibri"/>
          <w:sz w:val="28"/>
          <w:szCs w:val="28"/>
          <w:lang w:eastAsia="en-US"/>
        </w:rPr>
        <w:t>Так же письмом от 01.08.2023 № 984 (</w:t>
      </w:r>
      <w:proofErr w:type="spellStart"/>
      <w:r w:rsidRPr="00FA7825">
        <w:rPr>
          <w:rFonts w:eastAsia="Calibri"/>
          <w:sz w:val="28"/>
          <w:szCs w:val="28"/>
          <w:lang w:eastAsia="en-US"/>
        </w:rPr>
        <w:t>вх</w:t>
      </w:r>
      <w:proofErr w:type="spellEnd"/>
      <w:r w:rsidRPr="00FA7825">
        <w:rPr>
          <w:rFonts w:eastAsia="Calibri"/>
          <w:sz w:val="28"/>
          <w:szCs w:val="28"/>
          <w:lang w:eastAsia="en-US"/>
        </w:rPr>
        <w:t>. в РЭК Кузбасса 01.08.2023 №4324) предприятие предоставило:</w:t>
      </w:r>
    </w:p>
    <w:p w14:paraId="3561B546"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Реестр заявок на подключение;</w:t>
      </w:r>
    </w:p>
    <w:p w14:paraId="00740D1C"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Копии заявок на подключение (в том числе технические условия на подключение);</w:t>
      </w:r>
    </w:p>
    <w:p w14:paraId="7F279401"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Распоряжение о возложении исполнения обязанностей директора МКП «</w:t>
      </w:r>
      <w:proofErr w:type="spellStart"/>
      <w:r w:rsidRPr="00FA7825">
        <w:rPr>
          <w:rFonts w:eastAsia="Calibri"/>
          <w:sz w:val="28"/>
          <w:szCs w:val="28"/>
          <w:lang w:eastAsia="en-US"/>
        </w:rPr>
        <w:t>ЭнергоРесурсКМО</w:t>
      </w:r>
      <w:proofErr w:type="spellEnd"/>
      <w:r w:rsidRPr="00FA7825">
        <w:rPr>
          <w:rFonts w:eastAsia="Calibri"/>
          <w:sz w:val="28"/>
          <w:szCs w:val="28"/>
          <w:lang w:eastAsia="en-US"/>
        </w:rPr>
        <w:t>» на Алексеенко М.Н.;</w:t>
      </w:r>
    </w:p>
    <w:p w14:paraId="2C65EA58"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Доверенность от 01.08.2023г. о назначении лица, имеющее право действовать от имени организации.</w:t>
      </w:r>
    </w:p>
    <w:p w14:paraId="5CDBFA46" w14:textId="77777777" w:rsidR="00FA7825" w:rsidRPr="00FA7825" w:rsidRDefault="00FA7825" w:rsidP="00FA7825">
      <w:pPr>
        <w:ind w:firstLine="709"/>
        <w:jc w:val="both"/>
        <w:rPr>
          <w:rFonts w:eastAsia="Calibri"/>
          <w:sz w:val="28"/>
          <w:szCs w:val="28"/>
          <w:lang w:eastAsia="en-US"/>
        </w:rPr>
      </w:pPr>
      <w:r w:rsidRPr="00FA7825">
        <w:rPr>
          <w:rFonts w:eastAsia="Calibri"/>
          <w:sz w:val="28"/>
          <w:szCs w:val="28"/>
          <w:lang w:eastAsia="en-US"/>
        </w:rPr>
        <w:t>В первоначальной заявке предлагалось установить тариф на подключение открытым способом, однако в сметные расчеты на 1 км прокладки сетей были включены расходы методом продавливания (прокол) с футляром. Замечание выдано РЭК Кузбасса от 08.08.2023 исх.№М10-60/2257-02. Скорректированные обосновывающие материалы получены от 07.09.2023 №1153 (</w:t>
      </w:r>
      <w:proofErr w:type="spellStart"/>
      <w:r w:rsidRPr="00FA7825">
        <w:rPr>
          <w:rFonts w:eastAsia="Calibri"/>
          <w:sz w:val="28"/>
          <w:szCs w:val="28"/>
          <w:lang w:eastAsia="en-US"/>
        </w:rPr>
        <w:t>вх</w:t>
      </w:r>
      <w:proofErr w:type="spellEnd"/>
      <w:r w:rsidRPr="00FA7825">
        <w:rPr>
          <w:rFonts w:eastAsia="Calibri"/>
          <w:sz w:val="28"/>
          <w:szCs w:val="28"/>
          <w:lang w:eastAsia="en-US"/>
        </w:rPr>
        <w:t>. РЭК Кузбасса от 07.09.2023 №4994):</w:t>
      </w:r>
    </w:p>
    <w:p w14:paraId="7E1D3421"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 Стоимость строительства сетей водоснабжения и водоотведения МКП «</w:t>
      </w:r>
      <w:proofErr w:type="spellStart"/>
      <w:r w:rsidRPr="00FA7825">
        <w:rPr>
          <w:rFonts w:eastAsia="Calibri"/>
          <w:sz w:val="28"/>
          <w:szCs w:val="28"/>
          <w:lang w:eastAsia="en-US"/>
        </w:rPr>
        <w:t>ЭнергоРесурс</w:t>
      </w:r>
      <w:proofErr w:type="spellEnd"/>
      <w:r w:rsidRPr="00FA7825">
        <w:rPr>
          <w:rFonts w:eastAsia="Calibri"/>
          <w:sz w:val="28"/>
          <w:szCs w:val="28"/>
          <w:lang w:eastAsia="en-US"/>
        </w:rPr>
        <w:t xml:space="preserve"> КМО» на 2023 – 2026гг. (скорректированный);</w:t>
      </w:r>
    </w:p>
    <w:p w14:paraId="4165DAFC"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Локальные сметные расчеты на прокладку трубопроводов водоснабжения открытым способом: Ду 25 мм и менее; Ду 32 мм; Ду 40 мм; Ду 50 мм; Ду 63 мм; Ду 75 мм; Ду 90 мм; Ду 110 мм; Ду 160 мм; Ду 500 мм на расстояние 1 км;</w:t>
      </w:r>
    </w:p>
    <w:p w14:paraId="7B8EDF44"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Локальные сметные расчеты на прокладку трубопроводов водоснабжения способом прокола: Ду 25 мм и менее; Ду 32 мм; Ду 40 мм; Ду 50 мм; Ду 75 мм; Ду 63 мм; Ду 90 мм; Ду 110 мм; Ду 160 мм; Ду 500 мм на расстояние 1 км;</w:t>
      </w:r>
    </w:p>
    <w:p w14:paraId="33183F39"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Локальные сметные расчеты на прокладку трубопроводов канализации открытым способом: Ду 110 мм; Ду 160мм; Ду 200 мм; Ду 250 мм; Ду 500 мм на расстояние 1 км;</w:t>
      </w:r>
    </w:p>
    <w:p w14:paraId="443E2993"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Локальные сметные расчеты на прокладку трубопроводов канализации способом прокола: Ду 110 мм; Ду 160мм; Ду 200 мм; Ду 250 мм; Ду 500 мм на расстояние 1 км;</w:t>
      </w:r>
    </w:p>
    <w:p w14:paraId="1FCDCB44"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Информация о плановом количестве подключаемых абонентов к централизованной системе водоснабжения и водоотведения МКП «</w:t>
      </w:r>
      <w:proofErr w:type="spellStart"/>
      <w:r w:rsidRPr="00FA7825">
        <w:rPr>
          <w:rFonts w:eastAsia="Calibri"/>
          <w:sz w:val="28"/>
          <w:szCs w:val="28"/>
          <w:lang w:eastAsia="en-US"/>
        </w:rPr>
        <w:t>ЭнергоРесурс</w:t>
      </w:r>
      <w:proofErr w:type="spellEnd"/>
      <w:r w:rsidRPr="00FA7825">
        <w:rPr>
          <w:rFonts w:eastAsia="Calibri"/>
          <w:sz w:val="28"/>
          <w:szCs w:val="28"/>
          <w:lang w:eastAsia="en-US"/>
        </w:rPr>
        <w:t xml:space="preserve"> КМО»;</w:t>
      </w:r>
    </w:p>
    <w:p w14:paraId="34FBA188"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 xml:space="preserve">Реестр ТУ за 2023 г. </w:t>
      </w:r>
    </w:p>
    <w:p w14:paraId="3470B03B"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Счет-фактуры за ГСМ за июнь (ООО Газпромнефть-Региональные продажи);</w:t>
      </w:r>
    </w:p>
    <w:p w14:paraId="62258865"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Счет-фактуры за ГСМ за июль (ООО Газпромнефть-Региональные продажи);</w:t>
      </w:r>
    </w:p>
    <w:p w14:paraId="54EE7709"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Счет-фактуры за ГСМ за моторное масло (ООО Автомеханика-Сибирь);</w:t>
      </w:r>
    </w:p>
    <w:p w14:paraId="5B598722"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Расчетные ведомости по з/плате (июнь-июль 2023г.);</w:t>
      </w:r>
    </w:p>
    <w:p w14:paraId="14A20EA7"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Путевые листы автомобиля УАЗ за июнь-июль 2023г.;</w:t>
      </w:r>
    </w:p>
    <w:p w14:paraId="2818D457" w14:textId="77777777" w:rsidR="00FA7825" w:rsidRPr="00FA7825" w:rsidRDefault="00FA7825" w:rsidP="001B314A">
      <w:pPr>
        <w:numPr>
          <w:ilvl w:val="0"/>
          <w:numId w:val="20"/>
        </w:numPr>
        <w:spacing w:after="200" w:line="276" w:lineRule="auto"/>
        <w:ind w:left="0" w:firstLine="709"/>
        <w:jc w:val="both"/>
        <w:rPr>
          <w:rFonts w:eastAsia="Calibri"/>
          <w:sz w:val="28"/>
          <w:szCs w:val="28"/>
          <w:lang w:eastAsia="en-US"/>
        </w:rPr>
      </w:pPr>
      <w:r w:rsidRPr="00FA7825">
        <w:rPr>
          <w:rFonts w:eastAsia="Calibri"/>
          <w:sz w:val="28"/>
          <w:szCs w:val="28"/>
          <w:lang w:eastAsia="en-US"/>
        </w:rPr>
        <w:t>Приказ об установлении норм расхода топлива.</w:t>
      </w:r>
    </w:p>
    <w:p w14:paraId="5B96E5DF" w14:textId="77777777" w:rsidR="00FA7825" w:rsidRPr="00FA7825" w:rsidRDefault="00FA7825" w:rsidP="00FA7825">
      <w:pPr>
        <w:autoSpaceDE w:val="0"/>
        <w:autoSpaceDN w:val="0"/>
        <w:adjustRightInd w:val="0"/>
        <w:ind w:firstLine="709"/>
        <w:jc w:val="both"/>
        <w:rPr>
          <w:sz w:val="28"/>
          <w:szCs w:val="28"/>
        </w:rPr>
      </w:pPr>
      <w:r w:rsidRPr="00FA7825">
        <w:rPr>
          <w:sz w:val="28"/>
          <w:szCs w:val="28"/>
        </w:rPr>
        <w:t xml:space="preserve">Также </w:t>
      </w:r>
      <w:r w:rsidRPr="00FA7825">
        <w:rPr>
          <w:rFonts w:eastAsia="Calibri"/>
          <w:sz w:val="28"/>
          <w:szCs w:val="28"/>
        </w:rPr>
        <w:t>исправлены</w:t>
      </w:r>
      <w:r w:rsidRPr="00FA7825">
        <w:rPr>
          <w:sz w:val="28"/>
          <w:szCs w:val="28"/>
        </w:rPr>
        <w:t xml:space="preserve"> технические ошибки в локальной смете при прокладке трубопровода Ду 500 мм на расстояние 1 км и в таблице «Стоимость строительства сетей водоснабжения и водоотведения МКП «Энергоресурс КМО» на 2023-2026» документы получены от 18.09.2023г. исх.№ 1199 (</w:t>
      </w:r>
      <w:proofErr w:type="spellStart"/>
      <w:r w:rsidRPr="00FA7825">
        <w:rPr>
          <w:sz w:val="28"/>
          <w:szCs w:val="28"/>
        </w:rPr>
        <w:t>вх</w:t>
      </w:r>
      <w:proofErr w:type="spellEnd"/>
      <w:r w:rsidRPr="00FA7825">
        <w:rPr>
          <w:sz w:val="28"/>
          <w:szCs w:val="28"/>
        </w:rPr>
        <w:t>. РЭК Кузбасса от 18.09.2023 №5153).</w:t>
      </w:r>
    </w:p>
    <w:p w14:paraId="46FD74CD" w14:textId="77777777" w:rsidR="00FA7825" w:rsidRPr="00FA7825" w:rsidRDefault="00FA7825" w:rsidP="00FA7825">
      <w:pPr>
        <w:autoSpaceDE w:val="0"/>
        <w:autoSpaceDN w:val="0"/>
        <w:adjustRightInd w:val="0"/>
        <w:ind w:firstLine="540"/>
        <w:jc w:val="both"/>
        <w:rPr>
          <w:sz w:val="28"/>
          <w:szCs w:val="28"/>
        </w:rPr>
      </w:pPr>
      <w:r w:rsidRPr="00FA7825">
        <w:rPr>
          <w:sz w:val="28"/>
          <w:szCs w:val="28"/>
        </w:rPr>
        <w:t>Согласно справке о плановом количестве подключаемых объектов и плановой протяженности сетей, используемых трубопроводах для подключения потребителей на 2023-2026 годы предприятием используются следующие диаметры:</w:t>
      </w:r>
    </w:p>
    <w:tbl>
      <w:tblPr>
        <w:tblW w:w="0" w:type="auto"/>
        <w:tblInd w:w="10" w:type="dxa"/>
        <w:tblLayout w:type="fixed"/>
        <w:tblCellMar>
          <w:left w:w="10" w:type="dxa"/>
          <w:right w:w="10" w:type="dxa"/>
        </w:tblCellMar>
        <w:tblLook w:val="04A0" w:firstRow="1" w:lastRow="0" w:firstColumn="1" w:lastColumn="0" w:noHBand="0" w:noVBand="1"/>
      </w:tblPr>
      <w:tblGrid>
        <w:gridCol w:w="665"/>
        <w:gridCol w:w="3712"/>
        <w:gridCol w:w="2427"/>
        <w:gridCol w:w="2427"/>
      </w:tblGrid>
      <w:tr w:rsidR="00FA7825" w:rsidRPr="00FA7825" w14:paraId="4174285F" w14:textId="77777777" w:rsidTr="00335A6E">
        <w:trPr>
          <w:trHeight w:hRule="exact" w:val="845"/>
        </w:trPr>
        <w:tc>
          <w:tcPr>
            <w:tcW w:w="665" w:type="dxa"/>
            <w:tcBorders>
              <w:top w:val="single" w:sz="4" w:space="0" w:color="auto"/>
              <w:left w:val="single" w:sz="4" w:space="0" w:color="auto"/>
            </w:tcBorders>
            <w:shd w:val="clear" w:color="auto" w:fill="FFFFFF"/>
          </w:tcPr>
          <w:p w14:paraId="0476BFAF" w14:textId="77777777" w:rsidR="00FA7825" w:rsidRPr="00FA7825" w:rsidRDefault="00FA7825" w:rsidP="00FA7825">
            <w:pPr>
              <w:widowControl w:val="0"/>
              <w:spacing w:after="60" w:line="250" w:lineRule="exact"/>
              <w:jc w:val="center"/>
              <w:rPr>
                <w:sz w:val="28"/>
                <w:szCs w:val="28"/>
              </w:rPr>
            </w:pPr>
            <w:r w:rsidRPr="00FA7825">
              <w:rPr>
                <w:sz w:val="28"/>
                <w:szCs w:val="28"/>
              </w:rPr>
              <w:t>№</w:t>
            </w:r>
          </w:p>
          <w:p w14:paraId="5AA43C91" w14:textId="77777777" w:rsidR="00FA7825" w:rsidRPr="00FA7825" w:rsidRDefault="00FA7825" w:rsidP="00FA7825">
            <w:pPr>
              <w:widowControl w:val="0"/>
              <w:spacing w:before="60" w:line="250" w:lineRule="exact"/>
              <w:jc w:val="center"/>
              <w:rPr>
                <w:sz w:val="28"/>
                <w:szCs w:val="28"/>
              </w:rPr>
            </w:pPr>
            <w:r w:rsidRPr="00FA7825">
              <w:rPr>
                <w:sz w:val="28"/>
                <w:szCs w:val="28"/>
              </w:rPr>
              <w:t>п/п</w:t>
            </w:r>
          </w:p>
        </w:tc>
        <w:tc>
          <w:tcPr>
            <w:tcW w:w="3712" w:type="dxa"/>
            <w:tcBorders>
              <w:top w:val="single" w:sz="4" w:space="0" w:color="auto"/>
              <w:left w:val="single" w:sz="4" w:space="0" w:color="auto"/>
            </w:tcBorders>
            <w:shd w:val="clear" w:color="auto" w:fill="FFFFFF"/>
          </w:tcPr>
          <w:p w14:paraId="69B47604" w14:textId="77777777" w:rsidR="00FA7825" w:rsidRPr="00FA7825" w:rsidRDefault="00FA7825" w:rsidP="00FA7825">
            <w:pPr>
              <w:widowControl w:val="0"/>
              <w:spacing w:line="250" w:lineRule="exact"/>
              <w:ind w:left="340"/>
              <w:jc w:val="center"/>
              <w:rPr>
                <w:sz w:val="28"/>
                <w:szCs w:val="28"/>
              </w:rPr>
            </w:pPr>
            <w:r w:rsidRPr="00FA7825">
              <w:rPr>
                <w:sz w:val="28"/>
                <w:szCs w:val="28"/>
              </w:rPr>
              <w:t>Диаметр трубопровода, мм</w:t>
            </w:r>
          </w:p>
        </w:tc>
        <w:tc>
          <w:tcPr>
            <w:tcW w:w="2427" w:type="dxa"/>
            <w:tcBorders>
              <w:top w:val="single" w:sz="4" w:space="0" w:color="auto"/>
              <w:left w:val="single" w:sz="4" w:space="0" w:color="auto"/>
              <w:right w:val="single" w:sz="4" w:space="0" w:color="auto"/>
            </w:tcBorders>
            <w:shd w:val="clear" w:color="auto" w:fill="FFFFFF"/>
          </w:tcPr>
          <w:p w14:paraId="4B207482" w14:textId="77777777" w:rsidR="00FA7825" w:rsidRPr="00FA7825" w:rsidRDefault="00FA7825" w:rsidP="00FA7825">
            <w:pPr>
              <w:widowControl w:val="0"/>
              <w:spacing w:line="250" w:lineRule="exact"/>
              <w:jc w:val="center"/>
              <w:rPr>
                <w:sz w:val="28"/>
                <w:szCs w:val="28"/>
              </w:rPr>
            </w:pPr>
            <w:r w:rsidRPr="00FA7825">
              <w:rPr>
                <w:sz w:val="28"/>
                <w:szCs w:val="28"/>
              </w:rPr>
              <w:t>Количество подключенных абонентов, шт.</w:t>
            </w:r>
          </w:p>
        </w:tc>
        <w:tc>
          <w:tcPr>
            <w:tcW w:w="2427" w:type="dxa"/>
            <w:tcBorders>
              <w:top w:val="single" w:sz="4" w:space="0" w:color="auto"/>
              <w:left w:val="single" w:sz="4" w:space="0" w:color="auto"/>
              <w:right w:val="single" w:sz="4" w:space="0" w:color="auto"/>
            </w:tcBorders>
            <w:shd w:val="clear" w:color="auto" w:fill="FFFFFF"/>
          </w:tcPr>
          <w:p w14:paraId="37227F23" w14:textId="77777777" w:rsidR="00FA7825" w:rsidRPr="00FA7825" w:rsidRDefault="00FA7825" w:rsidP="00FA7825">
            <w:pPr>
              <w:widowControl w:val="0"/>
              <w:spacing w:line="250" w:lineRule="exact"/>
              <w:jc w:val="center"/>
              <w:rPr>
                <w:sz w:val="28"/>
                <w:szCs w:val="28"/>
              </w:rPr>
            </w:pPr>
            <w:r w:rsidRPr="00FA7825">
              <w:rPr>
                <w:sz w:val="28"/>
                <w:szCs w:val="28"/>
              </w:rPr>
              <w:t>Плановая протяженность сетей, м</w:t>
            </w:r>
          </w:p>
        </w:tc>
      </w:tr>
      <w:tr w:rsidR="00FA7825" w:rsidRPr="00FA7825" w14:paraId="73F4776A" w14:textId="77777777" w:rsidTr="00335A6E">
        <w:trPr>
          <w:trHeight w:hRule="exact" w:val="314"/>
        </w:trPr>
        <w:tc>
          <w:tcPr>
            <w:tcW w:w="665" w:type="dxa"/>
            <w:tcBorders>
              <w:top w:val="single" w:sz="4" w:space="0" w:color="auto"/>
              <w:left w:val="single" w:sz="4" w:space="0" w:color="auto"/>
            </w:tcBorders>
            <w:shd w:val="clear" w:color="auto" w:fill="FFFFFF"/>
          </w:tcPr>
          <w:p w14:paraId="203DA95E" w14:textId="77777777" w:rsidR="00FA7825" w:rsidRPr="00FA7825" w:rsidRDefault="00FA7825" w:rsidP="00FA7825">
            <w:pPr>
              <w:spacing w:after="200" w:line="276" w:lineRule="auto"/>
              <w:rPr>
                <w:sz w:val="28"/>
                <w:szCs w:val="28"/>
              </w:rPr>
            </w:pPr>
          </w:p>
        </w:tc>
        <w:tc>
          <w:tcPr>
            <w:tcW w:w="3712" w:type="dxa"/>
            <w:tcBorders>
              <w:top w:val="single" w:sz="4" w:space="0" w:color="auto"/>
              <w:left w:val="single" w:sz="4" w:space="0" w:color="auto"/>
            </w:tcBorders>
            <w:shd w:val="clear" w:color="auto" w:fill="FFFFFF"/>
          </w:tcPr>
          <w:p w14:paraId="7897415A" w14:textId="77777777" w:rsidR="00FA7825" w:rsidRPr="00FA7825" w:rsidRDefault="00FA7825" w:rsidP="00FA7825">
            <w:pPr>
              <w:widowControl w:val="0"/>
              <w:spacing w:line="250" w:lineRule="exact"/>
              <w:ind w:left="120"/>
              <w:rPr>
                <w:sz w:val="28"/>
                <w:szCs w:val="28"/>
              </w:rPr>
            </w:pPr>
            <w:r w:rsidRPr="00FA7825">
              <w:rPr>
                <w:b/>
                <w:bCs/>
                <w:sz w:val="28"/>
                <w:szCs w:val="28"/>
              </w:rPr>
              <w:t>Водоснабжение</w:t>
            </w:r>
          </w:p>
        </w:tc>
        <w:tc>
          <w:tcPr>
            <w:tcW w:w="2427" w:type="dxa"/>
            <w:tcBorders>
              <w:top w:val="single" w:sz="4" w:space="0" w:color="auto"/>
              <w:left w:val="single" w:sz="4" w:space="0" w:color="auto"/>
              <w:right w:val="single" w:sz="4" w:space="0" w:color="auto"/>
            </w:tcBorders>
            <w:shd w:val="clear" w:color="auto" w:fill="FFFFFF"/>
          </w:tcPr>
          <w:p w14:paraId="5DB32177" w14:textId="77777777" w:rsidR="00FA7825" w:rsidRPr="00FA7825" w:rsidRDefault="00FA7825" w:rsidP="00FA7825">
            <w:pPr>
              <w:spacing w:after="200" w:line="276" w:lineRule="auto"/>
              <w:rPr>
                <w:sz w:val="28"/>
                <w:szCs w:val="28"/>
              </w:rPr>
            </w:pPr>
          </w:p>
        </w:tc>
        <w:tc>
          <w:tcPr>
            <w:tcW w:w="2427" w:type="dxa"/>
            <w:tcBorders>
              <w:top w:val="single" w:sz="4" w:space="0" w:color="auto"/>
              <w:left w:val="single" w:sz="4" w:space="0" w:color="auto"/>
              <w:right w:val="single" w:sz="4" w:space="0" w:color="auto"/>
            </w:tcBorders>
            <w:shd w:val="clear" w:color="auto" w:fill="FFFFFF"/>
          </w:tcPr>
          <w:p w14:paraId="3C17B12A" w14:textId="77777777" w:rsidR="00FA7825" w:rsidRPr="00FA7825" w:rsidRDefault="00FA7825" w:rsidP="00FA7825">
            <w:pPr>
              <w:spacing w:after="200" w:line="276" w:lineRule="auto"/>
              <w:rPr>
                <w:sz w:val="28"/>
                <w:szCs w:val="28"/>
              </w:rPr>
            </w:pPr>
          </w:p>
        </w:tc>
      </w:tr>
      <w:tr w:rsidR="00FA7825" w:rsidRPr="00FA7825" w14:paraId="381AD0B6" w14:textId="77777777" w:rsidTr="00335A6E">
        <w:trPr>
          <w:trHeight w:hRule="exact" w:val="309"/>
        </w:trPr>
        <w:tc>
          <w:tcPr>
            <w:tcW w:w="665" w:type="dxa"/>
            <w:tcBorders>
              <w:top w:val="single" w:sz="4" w:space="0" w:color="auto"/>
              <w:left w:val="single" w:sz="4" w:space="0" w:color="auto"/>
            </w:tcBorders>
            <w:shd w:val="clear" w:color="auto" w:fill="FFFFFF"/>
          </w:tcPr>
          <w:p w14:paraId="04961193" w14:textId="77777777" w:rsidR="00FA7825" w:rsidRPr="00FA7825" w:rsidRDefault="00FA7825" w:rsidP="00FA7825">
            <w:pPr>
              <w:widowControl w:val="0"/>
              <w:spacing w:line="250" w:lineRule="exact"/>
              <w:jc w:val="center"/>
              <w:rPr>
                <w:sz w:val="28"/>
                <w:szCs w:val="28"/>
              </w:rPr>
            </w:pPr>
            <w:r w:rsidRPr="00FA7825">
              <w:rPr>
                <w:sz w:val="28"/>
                <w:szCs w:val="28"/>
              </w:rPr>
              <w:t>1.</w:t>
            </w:r>
          </w:p>
        </w:tc>
        <w:tc>
          <w:tcPr>
            <w:tcW w:w="3712" w:type="dxa"/>
            <w:tcBorders>
              <w:top w:val="single" w:sz="4" w:space="0" w:color="auto"/>
              <w:left w:val="single" w:sz="4" w:space="0" w:color="auto"/>
            </w:tcBorders>
            <w:shd w:val="clear" w:color="auto" w:fill="FFFFFF"/>
          </w:tcPr>
          <w:p w14:paraId="0C2CF5D1" w14:textId="77777777" w:rsidR="00FA7825" w:rsidRPr="00FA7825" w:rsidRDefault="00FA7825" w:rsidP="00FA7825">
            <w:pPr>
              <w:widowControl w:val="0"/>
              <w:spacing w:line="250" w:lineRule="exact"/>
              <w:ind w:left="120"/>
              <w:rPr>
                <w:sz w:val="28"/>
                <w:szCs w:val="28"/>
              </w:rPr>
            </w:pPr>
            <w:r w:rsidRPr="00FA7825">
              <w:rPr>
                <w:sz w:val="28"/>
                <w:szCs w:val="28"/>
              </w:rPr>
              <w:t>25 мм</w:t>
            </w:r>
          </w:p>
        </w:tc>
        <w:tc>
          <w:tcPr>
            <w:tcW w:w="2427" w:type="dxa"/>
            <w:tcBorders>
              <w:top w:val="single" w:sz="4" w:space="0" w:color="auto"/>
              <w:left w:val="single" w:sz="4" w:space="0" w:color="auto"/>
              <w:right w:val="single" w:sz="4" w:space="0" w:color="auto"/>
            </w:tcBorders>
            <w:shd w:val="clear" w:color="auto" w:fill="FFFFFF"/>
          </w:tcPr>
          <w:p w14:paraId="33DF1C5B" w14:textId="77777777" w:rsidR="00FA7825" w:rsidRPr="00FA7825" w:rsidRDefault="00FA7825" w:rsidP="00FA7825">
            <w:pPr>
              <w:widowControl w:val="0"/>
              <w:spacing w:line="250" w:lineRule="exact"/>
              <w:jc w:val="center"/>
              <w:rPr>
                <w:sz w:val="28"/>
                <w:szCs w:val="28"/>
              </w:rPr>
            </w:pPr>
            <w:r w:rsidRPr="00FA7825">
              <w:rPr>
                <w:sz w:val="28"/>
                <w:szCs w:val="28"/>
              </w:rPr>
              <w:t>146</w:t>
            </w:r>
          </w:p>
        </w:tc>
        <w:tc>
          <w:tcPr>
            <w:tcW w:w="2427" w:type="dxa"/>
            <w:tcBorders>
              <w:top w:val="single" w:sz="4" w:space="0" w:color="auto"/>
              <w:left w:val="single" w:sz="4" w:space="0" w:color="auto"/>
              <w:right w:val="single" w:sz="4" w:space="0" w:color="auto"/>
            </w:tcBorders>
            <w:shd w:val="clear" w:color="auto" w:fill="FFFFFF"/>
          </w:tcPr>
          <w:p w14:paraId="114FA933" w14:textId="77777777" w:rsidR="00FA7825" w:rsidRPr="00FA7825" w:rsidRDefault="00FA7825" w:rsidP="00FA7825">
            <w:pPr>
              <w:widowControl w:val="0"/>
              <w:spacing w:line="250" w:lineRule="exact"/>
              <w:jc w:val="center"/>
              <w:rPr>
                <w:sz w:val="28"/>
                <w:szCs w:val="28"/>
              </w:rPr>
            </w:pPr>
            <w:r w:rsidRPr="00FA7825">
              <w:rPr>
                <w:sz w:val="28"/>
                <w:szCs w:val="28"/>
              </w:rPr>
              <w:t>7300</w:t>
            </w:r>
          </w:p>
        </w:tc>
      </w:tr>
      <w:tr w:rsidR="00FA7825" w:rsidRPr="00FA7825" w14:paraId="09A94733" w14:textId="77777777" w:rsidTr="00335A6E">
        <w:trPr>
          <w:trHeight w:hRule="exact" w:val="304"/>
        </w:trPr>
        <w:tc>
          <w:tcPr>
            <w:tcW w:w="665" w:type="dxa"/>
            <w:tcBorders>
              <w:top w:val="single" w:sz="4" w:space="0" w:color="auto"/>
              <w:left w:val="single" w:sz="4" w:space="0" w:color="auto"/>
            </w:tcBorders>
            <w:shd w:val="clear" w:color="auto" w:fill="FFFFFF"/>
          </w:tcPr>
          <w:p w14:paraId="77C59F05" w14:textId="77777777" w:rsidR="00FA7825" w:rsidRPr="00FA7825" w:rsidRDefault="00FA7825" w:rsidP="00FA7825">
            <w:pPr>
              <w:widowControl w:val="0"/>
              <w:spacing w:line="250" w:lineRule="exact"/>
              <w:jc w:val="center"/>
              <w:rPr>
                <w:sz w:val="28"/>
                <w:szCs w:val="28"/>
              </w:rPr>
            </w:pPr>
            <w:r w:rsidRPr="00FA7825">
              <w:rPr>
                <w:sz w:val="28"/>
                <w:szCs w:val="28"/>
              </w:rPr>
              <w:t>2.</w:t>
            </w:r>
          </w:p>
        </w:tc>
        <w:tc>
          <w:tcPr>
            <w:tcW w:w="3712" w:type="dxa"/>
            <w:tcBorders>
              <w:top w:val="single" w:sz="4" w:space="0" w:color="auto"/>
              <w:left w:val="single" w:sz="4" w:space="0" w:color="auto"/>
            </w:tcBorders>
            <w:shd w:val="clear" w:color="auto" w:fill="FFFFFF"/>
          </w:tcPr>
          <w:p w14:paraId="737278E7" w14:textId="77777777" w:rsidR="00FA7825" w:rsidRPr="00FA7825" w:rsidRDefault="00FA7825" w:rsidP="00FA7825">
            <w:pPr>
              <w:widowControl w:val="0"/>
              <w:spacing w:line="250" w:lineRule="exact"/>
              <w:ind w:left="120"/>
              <w:rPr>
                <w:sz w:val="28"/>
                <w:szCs w:val="28"/>
              </w:rPr>
            </w:pPr>
            <w:r w:rsidRPr="00FA7825">
              <w:rPr>
                <w:sz w:val="28"/>
                <w:szCs w:val="28"/>
              </w:rPr>
              <w:t>32 мм</w:t>
            </w:r>
          </w:p>
        </w:tc>
        <w:tc>
          <w:tcPr>
            <w:tcW w:w="2427" w:type="dxa"/>
            <w:tcBorders>
              <w:top w:val="single" w:sz="4" w:space="0" w:color="auto"/>
              <w:left w:val="single" w:sz="4" w:space="0" w:color="auto"/>
              <w:right w:val="single" w:sz="4" w:space="0" w:color="auto"/>
            </w:tcBorders>
            <w:shd w:val="clear" w:color="auto" w:fill="FFFFFF"/>
          </w:tcPr>
          <w:p w14:paraId="099519F3" w14:textId="77777777" w:rsidR="00FA7825" w:rsidRPr="00FA7825" w:rsidRDefault="00FA7825" w:rsidP="00FA7825">
            <w:pPr>
              <w:widowControl w:val="0"/>
              <w:spacing w:line="250" w:lineRule="exact"/>
              <w:jc w:val="center"/>
              <w:rPr>
                <w:sz w:val="28"/>
                <w:szCs w:val="28"/>
              </w:rPr>
            </w:pPr>
            <w:r w:rsidRPr="00FA7825">
              <w:rPr>
                <w:sz w:val="28"/>
                <w:szCs w:val="28"/>
              </w:rPr>
              <w:t>6</w:t>
            </w:r>
          </w:p>
        </w:tc>
        <w:tc>
          <w:tcPr>
            <w:tcW w:w="2427" w:type="dxa"/>
            <w:tcBorders>
              <w:top w:val="single" w:sz="4" w:space="0" w:color="auto"/>
              <w:left w:val="single" w:sz="4" w:space="0" w:color="auto"/>
              <w:right w:val="single" w:sz="4" w:space="0" w:color="auto"/>
            </w:tcBorders>
            <w:shd w:val="clear" w:color="auto" w:fill="FFFFFF"/>
          </w:tcPr>
          <w:p w14:paraId="381145A3" w14:textId="77777777" w:rsidR="00FA7825" w:rsidRPr="00FA7825" w:rsidRDefault="00FA7825" w:rsidP="00FA7825">
            <w:pPr>
              <w:widowControl w:val="0"/>
              <w:spacing w:line="250" w:lineRule="exact"/>
              <w:jc w:val="center"/>
              <w:rPr>
                <w:sz w:val="28"/>
                <w:szCs w:val="28"/>
              </w:rPr>
            </w:pPr>
            <w:r w:rsidRPr="00FA7825">
              <w:rPr>
                <w:sz w:val="28"/>
                <w:szCs w:val="28"/>
              </w:rPr>
              <w:t>300</w:t>
            </w:r>
          </w:p>
        </w:tc>
      </w:tr>
      <w:tr w:rsidR="00FA7825" w:rsidRPr="00FA7825" w14:paraId="7172D3E2" w14:textId="77777777" w:rsidTr="00335A6E">
        <w:trPr>
          <w:trHeight w:hRule="exact" w:val="301"/>
        </w:trPr>
        <w:tc>
          <w:tcPr>
            <w:tcW w:w="665" w:type="dxa"/>
            <w:tcBorders>
              <w:top w:val="single" w:sz="4" w:space="0" w:color="auto"/>
              <w:left w:val="single" w:sz="4" w:space="0" w:color="auto"/>
            </w:tcBorders>
            <w:shd w:val="clear" w:color="auto" w:fill="FFFFFF"/>
          </w:tcPr>
          <w:p w14:paraId="3E1D1FDB" w14:textId="77777777" w:rsidR="00FA7825" w:rsidRPr="00FA7825" w:rsidRDefault="00FA7825" w:rsidP="00FA7825">
            <w:pPr>
              <w:widowControl w:val="0"/>
              <w:spacing w:line="250" w:lineRule="exact"/>
              <w:jc w:val="center"/>
              <w:rPr>
                <w:sz w:val="28"/>
                <w:szCs w:val="28"/>
              </w:rPr>
            </w:pPr>
            <w:r w:rsidRPr="00FA7825">
              <w:rPr>
                <w:sz w:val="28"/>
                <w:szCs w:val="28"/>
              </w:rPr>
              <w:t>3.</w:t>
            </w:r>
          </w:p>
        </w:tc>
        <w:tc>
          <w:tcPr>
            <w:tcW w:w="3712" w:type="dxa"/>
            <w:tcBorders>
              <w:top w:val="single" w:sz="4" w:space="0" w:color="auto"/>
              <w:left w:val="single" w:sz="4" w:space="0" w:color="auto"/>
            </w:tcBorders>
            <w:shd w:val="clear" w:color="auto" w:fill="FFFFFF"/>
          </w:tcPr>
          <w:p w14:paraId="7E5BF477" w14:textId="77777777" w:rsidR="00FA7825" w:rsidRPr="00FA7825" w:rsidRDefault="00FA7825" w:rsidP="00FA7825">
            <w:pPr>
              <w:widowControl w:val="0"/>
              <w:spacing w:line="250" w:lineRule="exact"/>
              <w:ind w:left="120"/>
              <w:rPr>
                <w:sz w:val="28"/>
                <w:szCs w:val="28"/>
              </w:rPr>
            </w:pPr>
            <w:r w:rsidRPr="00FA7825">
              <w:rPr>
                <w:sz w:val="28"/>
                <w:szCs w:val="28"/>
              </w:rPr>
              <w:t>40 мм</w:t>
            </w:r>
          </w:p>
        </w:tc>
        <w:tc>
          <w:tcPr>
            <w:tcW w:w="2427" w:type="dxa"/>
            <w:tcBorders>
              <w:top w:val="single" w:sz="4" w:space="0" w:color="auto"/>
              <w:left w:val="single" w:sz="4" w:space="0" w:color="auto"/>
              <w:right w:val="single" w:sz="4" w:space="0" w:color="auto"/>
            </w:tcBorders>
            <w:shd w:val="clear" w:color="auto" w:fill="FFFFFF"/>
          </w:tcPr>
          <w:p w14:paraId="28BE6641" w14:textId="77777777" w:rsidR="00FA7825" w:rsidRPr="00FA7825" w:rsidRDefault="00FA7825" w:rsidP="00FA7825">
            <w:pPr>
              <w:widowControl w:val="0"/>
              <w:spacing w:line="250" w:lineRule="exact"/>
              <w:jc w:val="center"/>
              <w:rPr>
                <w:sz w:val="28"/>
                <w:szCs w:val="28"/>
              </w:rPr>
            </w:pPr>
            <w:r w:rsidRPr="00FA7825">
              <w:rPr>
                <w:sz w:val="28"/>
                <w:szCs w:val="28"/>
              </w:rPr>
              <w:t>1</w:t>
            </w:r>
          </w:p>
        </w:tc>
        <w:tc>
          <w:tcPr>
            <w:tcW w:w="2427" w:type="dxa"/>
            <w:tcBorders>
              <w:top w:val="single" w:sz="4" w:space="0" w:color="auto"/>
              <w:left w:val="single" w:sz="4" w:space="0" w:color="auto"/>
              <w:right w:val="single" w:sz="4" w:space="0" w:color="auto"/>
            </w:tcBorders>
            <w:shd w:val="clear" w:color="auto" w:fill="FFFFFF"/>
          </w:tcPr>
          <w:p w14:paraId="2B658A2E" w14:textId="77777777" w:rsidR="00FA7825" w:rsidRPr="00FA7825" w:rsidRDefault="00FA7825" w:rsidP="00FA7825">
            <w:pPr>
              <w:widowControl w:val="0"/>
              <w:spacing w:line="250" w:lineRule="exact"/>
              <w:jc w:val="center"/>
              <w:rPr>
                <w:sz w:val="28"/>
                <w:szCs w:val="28"/>
              </w:rPr>
            </w:pPr>
            <w:r w:rsidRPr="00FA7825">
              <w:rPr>
                <w:sz w:val="28"/>
                <w:szCs w:val="28"/>
              </w:rPr>
              <w:t>50</w:t>
            </w:r>
          </w:p>
        </w:tc>
      </w:tr>
      <w:tr w:rsidR="00FA7825" w:rsidRPr="00FA7825" w14:paraId="663D888D" w14:textId="77777777" w:rsidTr="00335A6E">
        <w:trPr>
          <w:trHeight w:hRule="exact" w:val="309"/>
        </w:trPr>
        <w:tc>
          <w:tcPr>
            <w:tcW w:w="665" w:type="dxa"/>
            <w:tcBorders>
              <w:top w:val="single" w:sz="4" w:space="0" w:color="auto"/>
              <w:left w:val="single" w:sz="4" w:space="0" w:color="auto"/>
            </w:tcBorders>
            <w:shd w:val="clear" w:color="auto" w:fill="FFFFFF"/>
          </w:tcPr>
          <w:p w14:paraId="5D3788C0" w14:textId="77777777" w:rsidR="00FA7825" w:rsidRPr="00FA7825" w:rsidRDefault="00FA7825" w:rsidP="00FA7825">
            <w:pPr>
              <w:widowControl w:val="0"/>
              <w:spacing w:line="250" w:lineRule="exact"/>
              <w:jc w:val="center"/>
              <w:rPr>
                <w:sz w:val="28"/>
                <w:szCs w:val="28"/>
              </w:rPr>
            </w:pPr>
            <w:r w:rsidRPr="00FA7825">
              <w:rPr>
                <w:sz w:val="28"/>
                <w:szCs w:val="28"/>
              </w:rPr>
              <w:t>4.</w:t>
            </w:r>
          </w:p>
        </w:tc>
        <w:tc>
          <w:tcPr>
            <w:tcW w:w="3712" w:type="dxa"/>
            <w:tcBorders>
              <w:top w:val="single" w:sz="4" w:space="0" w:color="auto"/>
              <w:left w:val="single" w:sz="4" w:space="0" w:color="auto"/>
            </w:tcBorders>
            <w:shd w:val="clear" w:color="auto" w:fill="FFFFFF"/>
          </w:tcPr>
          <w:p w14:paraId="36860D22" w14:textId="77777777" w:rsidR="00FA7825" w:rsidRPr="00FA7825" w:rsidRDefault="00FA7825" w:rsidP="00FA7825">
            <w:pPr>
              <w:widowControl w:val="0"/>
              <w:spacing w:line="250" w:lineRule="exact"/>
              <w:ind w:left="120"/>
              <w:rPr>
                <w:sz w:val="28"/>
                <w:szCs w:val="28"/>
              </w:rPr>
            </w:pPr>
            <w:r w:rsidRPr="00FA7825">
              <w:rPr>
                <w:sz w:val="28"/>
                <w:szCs w:val="28"/>
              </w:rPr>
              <w:t>от 40 мм до 70 мм</w:t>
            </w:r>
          </w:p>
        </w:tc>
        <w:tc>
          <w:tcPr>
            <w:tcW w:w="2427" w:type="dxa"/>
            <w:tcBorders>
              <w:top w:val="single" w:sz="4" w:space="0" w:color="auto"/>
              <w:left w:val="single" w:sz="4" w:space="0" w:color="auto"/>
              <w:right w:val="single" w:sz="4" w:space="0" w:color="auto"/>
            </w:tcBorders>
            <w:shd w:val="clear" w:color="auto" w:fill="FFFFFF"/>
          </w:tcPr>
          <w:p w14:paraId="4FB2B3F5" w14:textId="77777777" w:rsidR="00FA7825" w:rsidRPr="00FA7825" w:rsidRDefault="00FA7825" w:rsidP="00FA7825">
            <w:pPr>
              <w:widowControl w:val="0"/>
              <w:spacing w:line="250" w:lineRule="exact"/>
              <w:jc w:val="center"/>
              <w:rPr>
                <w:sz w:val="28"/>
                <w:szCs w:val="28"/>
              </w:rPr>
            </w:pPr>
            <w:r w:rsidRPr="00FA7825">
              <w:rPr>
                <w:sz w:val="28"/>
                <w:szCs w:val="28"/>
              </w:rPr>
              <w:t>1</w:t>
            </w:r>
          </w:p>
        </w:tc>
        <w:tc>
          <w:tcPr>
            <w:tcW w:w="2427" w:type="dxa"/>
            <w:tcBorders>
              <w:top w:val="single" w:sz="4" w:space="0" w:color="auto"/>
              <w:left w:val="single" w:sz="4" w:space="0" w:color="auto"/>
              <w:right w:val="single" w:sz="4" w:space="0" w:color="auto"/>
            </w:tcBorders>
            <w:shd w:val="clear" w:color="auto" w:fill="FFFFFF"/>
          </w:tcPr>
          <w:p w14:paraId="15AE9958" w14:textId="77777777" w:rsidR="00FA7825" w:rsidRPr="00FA7825" w:rsidRDefault="00FA7825" w:rsidP="00FA7825">
            <w:pPr>
              <w:widowControl w:val="0"/>
              <w:spacing w:line="250" w:lineRule="exact"/>
              <w:jc w:val="center"/>
              <w:rPr>
                <w:sz w:val="28"/>
                <w:szCs w:val="28"/>
              </w:rPr>
            </w:pPr>
            <w:r w:rsidRPr="00FA7825">
              <w:rPr>
                <w:sz w:val="28"/>
                <w:szCs w:val="28"/>
              </w:rPr>
              <w:t>50</w:t>
            </w:r>
          </w:p>
        </w:tc>
      </w:tr>
      <w:tr w:rsidR="00FA7825" w:rsidRPr="00FA7825" w14:paraId="46165F6E" w14:textId="77777777" w:rsidTr="00335A6E">
        <w:trPr>
          <w:trHeight w:hRule="exact" w:val="309"/>
        </w:trPr>
        <w:tc>
          <w:tcPr>
            <w:tcW w:w="665" w:type="dxa"/>
            <w:tcBorders>
              <w:top w:val="single" w:sz="4" w:space="0" w:color="auto"/>
              <w:left w:val="single" w:sz="4" w:space="0" w:color="auto"/>
            </w:tcBorders>
            <w:shd w:val="clear" w:color="auto" w:fill="FFFFFF"/>
          </w:tcPr>
          <w:p w14:paraId="61AC8347" w14:textId="77777777" w:rsidR="00FA7825" w:rsidRPr="00FA7825" w:rsidRDefault="00FA7825" w:rsidP="00FA7825">
            <w:pPr>
              <w:spacing w:after="200" w:line="276" w:lineRule="auto"/>
              <w:jc w:val="center"/>
              <w:rPr>
                <w:sz w:val="28"/>
                <w:szCs w:val="28"/>
              </w:rPr>
            </w:pPr>
          </w:p>
        </w:tc>
        <w:tc>
          <w:tcPr>
            <w:tcW w:w="3712" w:type="dxa"/>
            <w:tcBorders>
              <w:top w:val="single" w:sz="4" w:space="0" w:color="auto"/>
              <w:left w:val="single" w:sz="4" w:space="0" w:color="auto"/>
            </w:tcBorders>
            <w:shd w:val="clear" w:color="auto" w:fill="FFFFFF"/>
          </w:tcPr>
          <w:p w14:paraId="323536E0" w14:textId="77777777" w:rsidR="00FA7825" w:rsidRPr="00FA7825" w:rsidRDefault="00FA7825" w:rsidP="00FA7825">
            <w:pPr>
              <w:widowControl w:val="0"/>
              <w:spacing w:line="250" w:lineRule="exact"/>
              <w:ind w:left="120"/>
              <w:rPr>
                <w:sz w:val="28"/>
                <w:szCs w:val="28"/>
              </w:rPr>
            </w:pPr>
            <w:r w:rsidRPr="00FA7825">
              <w:rPr>
                <w:b/>
                <w:bCs/>
                <w:sz w:val="28"/>
                <w:szCs w:val="28"/>
              </w:rPr>
              <w:t>Водоотведение</w:t>
            </w:r>
          </w:p>
        </w:tc>
        <w:tc>
          <w:tcPr>
            <w:tcW w:w="2427" w:type="dxa"/>
            <w:tcBorders>
              <w:top w:val="single" w:sz="4" w:space="0" w:color="auto"/>
              <w:left w:val="single" w:sz="4" w:space="0" w:color="auto"/>
              <w:right w:val="single" w:sz="4" w:space="0" w:color="auto"/>
            </w:tcBorders>
            <w:shd w:val="clear" w:color="auto" w:fill="FFFFFF"/>
          </w:tcPr>
          <w:p w14:paraId="3E87016C" w14:textId="77777777" w:rsidR="00FA7825" w:rsidRPr="00FA7825" w:rsidRDefault="00FA7825" w:rsidP="00FA7825">
            <w:pPr>
              <w:spacing w:after="200" w:line="276" w:lineRule="auto"/>
              <w:rPr>
                <w:sz w:val="28"/>
                <w:szCs w:val="28"/>
              </w:rPr>
            </w:pPr>
          </w:p>
        </w:tc>
        <w:tc>
          <w:tcPr>
            <w:tcW w:w="2427" w:type="dxa"/>
            <w:tcBorders>
              <w:top w:val="single" w:sz="4" w:space="0" w:color="auto"/>
              <w:left w:val="single" w:sz="4" w:space="0" w:color="auto"/>
              <w:right w:val="single" w:sz="4" w:space="0" w:color="auto"/>
            </w:tcBorders>
            <w:shd w:val="clear" w:color="auto" w:fill="FFFFFF"/>
          </w:tcPr>
          <w:p w14:paraId="5C4E621A" w14:textId="77777777" w:rsidR="00FA7825" w:rsidRPr="00FA7825" w:rsidRDefault="00FA7825" w:rsidP="00FA7825">
            <w:pPr>
              <w:spacing w:after="200" w:line="276" w:lineRule="auto"/>
              <w:rPr>
                <w:sz w:val="28"/>
                <w:szCs w:val="28"/>
              </w:rPr>
            </w:pPr>
          </w:p>
        </w:tc>
      </w:tr>
      <w:tr w:rsidR="00FA7825" w:rsidRPr="00FA7825" w14:paraId="12FDA7EB" w14:textId="77777777" w:rsidTr="00335A6E">
        <w:trPr>
          <w:trHeight w:hRule="exact" w:val="323"/>
        </w:trPr>
        <w:tc>
          <w:tcPr>
            <w:tcW w:w="665" w:type="dxa"/>
            <w:tcBorders>
              <w:top w:val="single" w:sz="4" w:space="0" w:color="auto"/>
              <w:left w:val="single" w:sz="4" w:space="0" w:color="auto"/>
              <w:bottom w:val="single" w:sz="4" w:space="0" w:color="auto"/>
            </w:tcBorders>
            <w:shd w:val="clear" w:color="auto" w:fill="FFFFFF"/>
          </w:tcPr>
          <w:p w14:paraId="6357CC96" w14:textId="77777777" w:rsidR="00FA7825" w:rsidRPr="00FA7825" w:rsidRDefault="00FA7825" w:rsidP="00FA7825">
            <w:pPr>
              <w:widowControl w:val="0"/>
              <w:spacing w:line="250" w:lineRule="exact"/>
              <w:jc w:val="center"/>
              <w:rPr>
                <w:sz w:val="28"/>
                <w:szCs w:val="28"/>
              </w:rPr>
            </w:pPr>
            <w:r w:rsidRPr="00FA7825">
              <w:rPr>
                <w:sz w:val="28"/>
                <w:szCs w:val="28"/>
              </w:rPr>
              <w:t>1.</w:t>
            </w:r>
          </w:p>
        </w:tc>
        <w:tc>
          <w:tcPr>
            <w:tcW w:w="3712" w:type="dxa"/>
            <w:tcBorders>
              <w:top w:val="single" w:sz="4" w:space="0" w:color="auto"/>
              <w:left w:val="single" w:sz="4" w:space="0" w:color="auto"/>
              <w:bottom w:val="single" w:sz="4" w:space="0" w:color="auto"/>
            </w:tcBorders>
            <w:shd w:val="clear" w:color="auto" w:fill="FFFFFF"/>
          </w:tcPr>
          <w:p w14:paraId="3A50773A" w14:textId="77777777" w:rsidR="00FA7825" w:rsidRPr="00FA7825" w:rsidRDefault="00FA7825" w:rsidP="00FA7825">
            <w:pPr>
              <w:widowControl w:val="0"/>
              <w:spacing w:line="250" w:lineRule="exact"/>
              <w:ind w:left="120"/>
              <w:rPr>
                <w:sz w:val="28"/>
                <w:szCs w:val="28"/>
              </w:rPr>
            </w:pPr>
            <w:r w:rsidRPr="00FA7825">
              <w:rPr>
                <w:sz w:val="28"/>
                <w:szCs w:val="28"/>
              </w:rPr>
              <w:t>от 70 мм до 110 мм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14:paraId="3BFAB2A7" w14:textId="77777777" w:rsidR="00FA7825" w:rsidRPr="00FA7825" w:rsidRDefault="00FA7825" w:rsidP="00FA7825">
            <w:pPr>
              <w:widowControl w:val="0"/>
              <w:spacing w:line="250" w:lineRule="exact"/>
              <w:jc w:val="center"/>
              <w:rPr>
                <w:sz w:val="28"/>
                <w:szCs w:val="28"/>
              </w:rPr>
            </w:pPr>
            <w:r w:rsidRPr="00FA7825">
              <w:rPr>
                <w:sz w:val="28"/>
                <w:szCs w:val="28"/>
              </w:rPr>
              <w:t>2</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14:paraId="1BA48E8E" w14:textId="77777777" w:rsidR="00FA7825" w:rsidRPr="00FA7825" w:rsidRDefault="00FA7825" w:rsidP="00FA7825">
            <w:pPr>
              <w:widowControl w:val="0"/>
              <w:spacing w:line="250" w:lineRule="exact"/>
              <w:jc w:val="center"/>
              <w:rPr>
                <w:sz w:val="28"/>
                <w:szCs w:val="28"/>
              </w:rPr>
            </w:pPr>
            <w:r w:rsidRPr="00FA7825">
              <w:rPr>
                <w:sz w:val="28"/>
                <w:szCs w:val="28"/>
              </w:rPr>
              <w:t>100</w:t>
            </w:r>
          </w:p>
        </w:tc>
      </w:tr>
    </w:tbl>
    <w:p w14:paraId="281F9D0B" w14:textId="77777777" w:rsidR="00FA7825" w:rsidRPr="00FA7825" w:rsidRDefault="00FA7825" w:rsidP="00FA7825">
      <w:pPr>
        <w:ind w:left="709"/>
        <w:jc w:val="both"/>
        <w:rPr>
          <w:rFonts w:eastAsia="Calibri"/>
          <w:sz w:val="28"/>
          <w:szCs w:val="28"/>
          <w:lang w:eastAsia="en-US"/>
        </w:rPr>
      </w:pPr>
    </w:p>
    <w:p w14:paraId="5FD86B16" w14:textId="77777777" w:rsidR="00FA7825" w:rsidRPr="00FA7825" w:rsidRDefault="00FA7825" w:rsidP="00FA7825">
      <w:pPr>
        <w:autoSpaceDE w:val="0"/>
        <w:autoSpaceDN w:val="0"/>
        <w:adjustRightInd w:val="0"/>
        <w:ind w:firstLine="709"/>
        <w:jc w:val="center"/>
        <w:rPr>
          <w:rFonts w:eastAsia="Calibri"/>
          <w:b/>
          <w:sz w:val="28"/>
          <w:szCs w:val="28"/>
        </w:rPr>
      </w:pPr>
      <w:r w:rsidRPr="00FA7825">
        <w:rPr>
          <w:rFonts w:eastAsia="Calibri"/>
          <w:b/>
          <w:sz w:val="28"/>
          <w:szCs w:val="28"/>
        </w:rPr>
        <w:t>Подключаемая нагрузка</w:t>
      </w:r>
    </w:p>
    <w:p w14:paraId="0C911EC3" w14:textId="77777777" w:rsidR="00FA7825" w:rsidRPr="00FA7825" w:rsidRDefault="00FA7825" w:rsidP="00FA7825">
      <w:pPr>
        <w:autoSpaceDE w:val="0"/>
        <w:autoSpaceDN w:val="0"/>
        <w:adjustRightInd w:val="0"/>
        <w:ind w:firstLine="709"/>
        <w:jc w:val="center"/>
        <w:rPr>
          <w:rFonts w:eastAsia="Calibri"/>
          <w:b/>
          <w:sz w:val="28"/>
          <w:szCs w:val="28"/>
        </w:rPr>
      </w:pPr>
    </w:p>
    <w:p w14:paraId="3655C44E"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Расчет ставки на подключаемую нагрузку и ставки на протяженность предлагается произвести на основании 154 заявок на 2023 год, поступивших в МКП «</w:t>
      </w:r>
      <w:proofErr w:type="spellStart"/>
      <w:r w:rsidRPr="00FA7825">
        <w:rPr>
          <w:rFonts w:eastAsia="Calibri"/>
          <w:sz w:val="28"/>
          <w:szCs w:val="28"/>
        </w:rPr>
        <w:t>ЭнергоРесурс</w:t>
      </w:r>
      <w:proofErr w:type="spellEnd"/>
      <w:r w:rsidRPr="00FA7825">
        <w:rPr>
          <w:rFonts w:eastAsia="Calibri"/>
          <w:sz w:val="28"/>
          <w:szCs w:val="28"/>
        </w:rPr>
        <w:t xml:space="preserve"> КМО».  </w:t>
      </w:r>
    </w:p>
    <w:p w14:paraId="1358B749"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Согласно представленным обосновывающим документам для расчета ставки на подключаемую нагрузку, предприятие в пояснительной записке предлагает принять объем подключаемой нагрузки к сетям водоснабжения 36 м</w:t>
      </w:r>
      <w:r w:rsidRPr="00FA7825">
        <w:rPr>
          <w:rFonts w:eastAsia="Calibri"/>
          <w:sz w:val="28"/>
          <w:szCs w:val="28"/>
          <w:vertAlign w:val="superscript"/>
        </w:rPr>
        <w:t>3</w:t>
      </w:r>
      <w:r w:rsidRPr="00FA7825">
        <w:rPr>
          <w:rFonts w:eastAsia="Calibri"/>
          <w:sz w:val="28"/>
          <w:szCs w:val="28"/>
        </w:rPr>
        <w:t>/сутки, к сетям водоотведения 1,92 м</w:t>
      </w:r>
      <w:r w:rsidRPr="00FA7825">
        <w:rPr>
          <w:rFonts w:eastAsia="Calibri"/>
          <w:sz w:val="28"/>
          <w:szCs w:val="28"/>
          <w:vertAlign w:val="superscript"/>
        </w:rPr>
        <w:t>3</w:t>
      </w:r>
      <w:r w:rsidRPr="00FA7825">
        <w:rPr>
          <w:rFonts w:eastAsia="Calibri"/>
          <w:sz w:val="28"/>
          <w:szCs w:val="28"/>
        </w:rPr>
        <w:t>/сутки, однако в реестре ТУ за 2023 год указана нагрузка к сетям водоснабжения 90,081 м</w:t>
      </w:r>
      <w:r w:rsidRPr="00FA7825">
        <w:rPr>
          <w:rFonts w:eastAsia="Calibri"/>
          <w:sz w:val="28"/>
          <w:szCs w:val="28"/>
          <w:vertAlign w:val="superscript"/>
        </w:rPr>
        <w:t>3</w:t>
      </w:r>
      <w:r w:rsidRPr="00FA7825">
        <w:rPr>
          <w:rFonts w:eastAsia="Calibri"/>
          <w:sz w:val="28"/>
          <w:szCs w:val="28"/>
        </w:rPr>
        <w:t>/час; водоотведения – 1,27 м</w:t>
      </w:r>
      <w:r w:rsidRPr="00FA7825">
        <w:rPr>
          <w:rFonts w:eastAsia="Calibri"/>
          <w:sz w:val="28"/>
          <w:szCs w:val="28"/>
          <w:vertAlign w:val="superscript"/>
        </w:rPr>
        <w:t>3</w:t>
      </w:r>
      <w:r w:rsidRPr="00FA7825">
        <w:rPr>
          <w:rFonts w:eastAsia="Calibri"/>
          <w:sz w:val="28"/>
          <w:szCs w:val="28"/>
        </w:rPr>
        <w:t>/час (2192,448 м</w:t>
      </w:r>
      <w:r w:rsidRPr="00FA7825">
        <w:rPr>
          <w:rFonts w:eastAsia="Calibri"/>
          <w:sz w:val="28"/>
          <w:szCs w:val="28"/>
          <w:vertAlign w:val="superscript"/>
        </w:rPr>
        <w:t>3</w:t>
      </w:r>
      <w:r w:rsidRPr="00FA7825">
        <w:rPr>
          <w:rFonts w:eastAsia="Calibri"/>
          <w:sz w:val="28"/>
          <w:szCs w:val="28"/>
        </w:rPr>
        <w:t>/сутки (</w:t>
      </w:r>
      <w:proofErr w:type="spellStart"/>
      <w:r w:rsidRPr="00FA7825">
        <w:rPr>
          <w:rFonts w:eastAsia="Calibri"/>
          <w:sz w:val="28"/>
          <w:szCs w:val="28"/>
        </w:rPr>
        <w:t>доп.материалы</w:t>
      </w:r>
      <w:proofErr w:type="spellEnd"/>
      <w:r w:rsidRPr="00FA7825">
        <w:rPr>
          <w:rFonts w:eastAsia="Calibri"/>
          <w:sz w:val="28"/>
          <w:szCs w:val="28"/>
        </w:rPr>
        <w:t xml:space="preserve"> стр. 219-221)).</w:t>
      </w:r>
    </w:p>
    <w:p w14:paraId="4D7C21EB"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В качестве обоснования подключаемой мощности объекта заявителя представлены: 154 заявки на подключение и технические условия на подключение.</w:t>
      </w:r>
    </w:p>
    <w:p w14:paraId="2E2E0944"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 xml:space="preserve">Проанализировав представленные обосновывающие документы, специалисты РЭК Кузбасса считают заявленную мощность водоснабжения и водоотведения объекта заявителя в объеме </w:t>
      </w:r>
      <w:bookmarkStart w:id="175" w:name="_Hlk146030648"/>
      <w:r w:rsidRPr="00FA7825">
        <w:rPr>
          <w:rFonts w:eastAsia="Calibri"/>
          <w:sz w:val="28"/>
          <w:szCs w:val="28"/>
        </w:rPr>
        <w:t xml:space="preserve">2192,448 </w:t>
      </w:r>
      <w:bookmarkEnd w:id="175"/>
      <w:r w:rsidRPr="00FA7825">
        <w:rPr>
          <w:rFonts w:eastAsia="Calibri"/>
          <w:sz w:val="28"/>
          <w:szCs w:val="28"/>
        </w:rPr>
        <w:t>м</w:t>
      </w:r>
      <w:r w:rsidRPr="00FA7825">
        <w:rPr>
          <w:rFonts w:eastAsia="Calibri"/>
          <w:sz w:val="28"/>
          <w:szCs w:val="28"/>
          <w:vertAlign w:val="superscript"/>
        </w:rPr>
        <w:t>3</w:t>
      </w:r>
      <w:r w:rsidRPr="00FA7825">
        <w:rPr>
          <w:rFonts w:eastAsia="Calibri"/>
          <w:sz w:val="28"/>
          <w:szCs w:val="28"/>
        </w:rPr>
        <w:t>/сутки.</w:t>
      </w:r>
    </w:p>
    <w:p w14:paraId="372647D3" w14:textId="77777777" w:rsidR="00FA7825" w:rsidRPr="00FA7825" w:rsidRDefault="00FA7825" w:rsidP="00FA7825">
      <w:pPr>
        <w:autoSpaceDE w:val="0"/>
        <w:autoSpaceDN w:val="0"/>
        <w:adjustRightInd w:val="0"/>
        <w:ind w:firstLine="709"/>
        <w:jc w:val="both"/>
        <w:rPr>
          <w:rFonts w:eastAsia="Calibri"/>
          <w:sz w:val="28"/>
          <w:szCs w:val="28"/>
        </w:rPr>
      </w:pPr>
    </w:p>
    <w:p w14:paraId="529E467D" w14:textId="77777777" w:rsidR="00FA7825" w:rsidRPr="00FA7825" w:rsidRDefault="00FA7825" w:rsidP="00FA7825">
      <w:pPr>
        <w:autoSpaceDE w:val="0"/>
        <w:autoSpaceDN w:val="0"/>
        <w:adjustRightInd w:val="0"/>
        <w:ind w:firstLine="539"/>
        <w:jc w:val="center"/>
        <w:rPr>
          <w:b/>
          <w:sz w:val="28"/>
          <w:szCs w:val="28"/>
        </w:rPr>
      </w:pPr>
      <w:r w:rsidRPr="00FA7825">
        <w:rPr>
          <w:b/>
          <w:sz w:val="28"/>
          <w:szCs w:val="28"/>
        </w:rPr>
        <w:t>Объём капитальных вложений необходимый для подключения</w:t>
      </w:r>
    </w:p>
    <w:p w14:paraId="1D030546" w14:textId="77777777" w:rsidR="00FA7825" w:rsidRPr="00FA7825" w:rsidRDefault="00FA7825" w:rsidP="00FA7825">
      <w:pPr>
        <w:autoSpaceDE w:val="0"/>
        <w:autoSpaceDN w:val="0"/>
        <w:adjustRightInd w:val="0"/>
        <w:ind w:firstLine="709"/>
        <w:jc w:val="both"/>
        <w:rPr>
          <w:rFonts w:eastAsia="Calibri"/>
          <w:sz w:val="28"/>
          <w:szCs w:val="28"/>
        </w:rPr>
      </w:pPr>
    </w:p>
    <w:p w14:paraId="17EE1C6F"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 xml:space="preserve">В соответствии с пунктом 115 Методических указаний от </w:t>
      </w:r>
      <w:r w:rsidRPr="00FA7825">
        <w:rPr>
          <w:bCs/>
          <w:sz w:val="28"/>
          <w:szCs w:val="28"/>
        </w:rPr>
        <w:t xml:space="preserve">27.12.2013 </w:t>
      </w:r>
      <w:r w:rsidRPr="00FA7825">
        <w:rPr>
          <w:rFonts w:eastAsia="Calibri"/>
          <w:sz w:val="28"/>
          <w:szCs w:val="28"/>
        </w:rPr>
        <w:t>№1746-э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4C5852C" w14:textId="7777777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sz w:val="28"/>
          <w:szCs w:val="28"/>
        </w:rPr>
        <w:t>В соответствии с представленным заявлением на утверждение платы за подключение к системам централизованного водоснабжения и водоотведения МКП «</w:t>
      </w:r>
      <w:proofErr w:type="spellStart"/>
      <w:r w:rsidRPr="00FA7825">
        <w:rPr>
          <w:rFonts w:eastAsia="Calibri"/>
          <w:sz w:val="28"/>
          <w:szCs w:val="28"/>
        </w:rPr>
        <w:t>ЭнергоРесурс</w:t>
      </w:r>
      <w:proofErr w:type="spellEnd"/>
      <w:r w:rsidRPr="00FA7825">
        <w:rPr>
          <w:rFonts w:eastAsia="Calibri"/>
          <w:sz w:val="28"/>
          <w:szCs w:val="28"/>
        </w:rPr>
        <w:t xml:space="preserve"> КМО» предлагает дифференцировать плату за подключение по следующим техническим характеристикам:</w:t>
      </w:r>
    </w:p>
    <w:p w14:paraId="4892C153" w14:textId="7777777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sz w:val="28"/>
          <w:szCs w:val="28"/>
        </w:rPr>
        <w:t>- диаметрам;</w:t>
      </w:r>
    </w:p>
    <w:p w14:paraId="410F6CE9" w14:textId="7777777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sz w:val="28"/>
          <w:szCs w:val="28"/>
        </w:rPr>
        <w:t>- по способу прокладки:</w:t>
      </w:r>
    </w:p>
    <w:p w14:paraId="07D205BB" w14:textId="77777777" w:rsidR="00FA7825" w:rsidRPr="00FA7825" w:rsidRDefault="00FA7825" w:rsidP="00FA7825">
      <w:pPr>
        <w:autoSpaceDE w:val="0"/>
        <w:autoSpaceDN w:val="0"/>
        <w:adjustRightInd w:val="0"/>
        <w:ind w:left="1276"/>
        <w:jc w:val="both"/>
        <w:rPr>
          <w:rFonts w:eastAsia="Calibri"/>
          <w:sz w:val="28"/>
          <w:szCs w:val="28"/>
        </w:rPr>
      </w:pPr>
      <w:r w:rsidRPr="00FA7825">
        <w:rPr>
          <w:rFonts w:eastAsia="Calibri"/>
          <w:sz w:val="28"/>
          <w:szCs w:val="28"/>
        </w:rPr>
        <w:t>- открытым способом прокладки;</w:t>
      </w:r>
    </w:p>
    <w:p w14:paraId="1F329DAB" w14:textId="77777777" w:rsidR="00FA7825" w:rsidRPr="00FA7825" w:rsidRDefault="00FA7825" w:rsidP="00FA7825">
      <w:pPr>
        <w:autoSpaceDE w:val="0"/>
        <w:autoSpaceDN w:val="0"/>
        <w:adjustRightInd w:val="0"/>
        <w:ind w:left="1276"/>
        <w:jc w:val="both"/>
        <w:rPr>
          <w:rFonts w:eastAsia="Calibri"/>
          <w:sz w:val="28"/>
          <w:szCs w:val="28"/>
        </w:rPr>
      </w:pPr>
      <w:r w:rsidRPr="00FA7825">
        <w:rPr>
          <w:rFonts w:eastAsia="Calibri"/>
          <w:sz w:val="28"/>
          <w:szCs w:val="28"/>
        </w:rPr>
        <w:t>- закрытым способом (методом прокола).</w:t>
      </w:r>
    </w:p>
    <w:p w14:paraId="73D76E94" w14:textId="7777777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sz w:val="28"/>
          <w:szCs w:val="28"/>
        </w:rPr>
        <w:t>Таким образом, предприятие предлагает следующие расходы на строительство сетей:</w:t>
      </w:r>
    </w:p>
    <w:p w14:paraId="2ABA0C38" w14:textId="77777777" w:rsidR="00FA7825" w:rsidRPr="00FA7825" w:rsidRDefault="00FA7825" w:rsidP="00FA7825">
      <w:pPr>
        <w:autoSpaceDE w:val="0"/>
        <w:autoSpaceDN w:val="0"/>
        <w:adjustRightInd w:val="0"/>
        <w:ind w:firstLine="539"/>
        <w:jc w:val="center"/>
        <w:rPr>
          <w:b/>
          <w:bCs/>
          <w:sz w:val="28"/>
        </w:rPr>
      </w:pPr>
    </w:p>
    <w:p w14:paraId="3E737BEA" w14:textId="77777777" w:rsidR="00FA7825" w:rsidRPr="00FA7825" w:rsidRDefault="00FA7825" w:rsidP="00FA7825">
      <w:pPr>
        <w:autoSpaceDE w:val="0"/>
        <w:autoSpaceDN w:val="0"/>
        <w:adjustRightInd w:val="0"/>
        <w:ind w:firstLine="539"/>
        <w:jc w:val="center"/>
        <w:rPr>
          <w:b/>
          <w:bCs/>
          <w:sz w:val="28"/>
        </w:rPr>
      </w:pPr>
      <w:r w:rsidRPr="00FA7825">
        <w:rPr>
          <w:b/>
          <w:bCs/>
          <w:sz w:val="28"/>
        </w:rPr>
        <w:t>Стоимость строительства сетей водоснабжения и водоотведения протяженностью на 1 км по предложению предприятия</w:t>
      </w:r>
    </w:p>
    <w:p w14:paraId="6F6582FE" w14:textId="77777777" w:rsidR="00FA7825" w:rsidRPr="00FA7825" w:rsidRDefault="00FA7825" w:rsidP="00FA7825">
      <w:pPr>
        <w:autoSpaceDE w:val="0"/>
        <w:autoSpaceDN w:val="0"/>
        <w:adjustRightInd w:val="0"/>
        <w:ind w:firstLine="539"/>
        <w:jc w:val="center"/>
        <w:rPr>
          <w:b/>
          <w:bCs/>
          <w:sz w:val="28"/>
        </w:rPr>
      </w:pPr>
    </w:p>
    <w:tbl>
      <w:tblPr>
        <w:tblW w:w="10097" w:type="dxa"/>
        <w:tblInd w:w="113" w:type="dxa"/>
        <w:tblLook w:val="04A0" w:firstRow="1" w:lastRow="0" w:firstColumn="1" w:lastColumn="0" w:noHBand="0" w:noVBand="1"/>
      </w:tblPr>
      <w:tblGrid>
        <w:gridCol w:w="3114"/>
        <w:gridCol w:w="1701"/>
        <w:gridCol w:w="1701"/>
        <w:gridCol w:w="1701"/>
        <w:gridCol w:w="1880"/>
      </w:tblGrid>
      <w:tr w:rsidR="00FA7825" w:rsidRPr="00FA7825" w14:paraId="6F4D16DD" w14:textId="77777777" w:rsidTr="00335A6E">
        <w:trPr>
          <w:trHeight w:val="842"/>
        </w:trPr>
        <w:tc>
          <w:tcPr>
            <w:tcW w:w="311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5F32F3" w14:textId="77777777" w:rsidR="00FA7825" w:rsidRPr="00FA7825" w:rsidRDefault="00FA7825" w:rsidP="00FA7825">
            <w:pPr>
              <w:jc w:val="center"/>
              <w:rPr>
                <w:color w:val="000000"/>
              </w:rPr>
            </w:pPr>
            <w:r w:rsidRPr="00FA7825">
              <w:rPr>
                <w:color w:val="000000"/>
              </w:rPr>
              <w:t>Показатели</w:t>
            </w:r>
          </w:p>
        </w:tc>
        <w:tc>
          <w:tcPr>
            <w:tcW w:w="6983" w:type="dxa"/>
            <w:gridSpan w:val="4"/>
            <w:tcBorders>
              <w:top w:val="single" w:sz="4" w:space="0" w:color="auto"/>
              <w:left w:val="nil"/>
              <w:bottom w:val="single" w:sz="4" w:space="0" w:color="auto"/>
              <w:right w:val="single" w:sz="4" w:space="0" w:color="000000"/>
            </w:tcBorders>
            <w:shd w:val="clear" w:color="auto" w:fill="auto"/>
            <w:vAlign w:val="center"/>
            <w:hideMark/>
          </w:tcPr>
          <w:p w14:paraId="733264AC" w14:textId="77777777" w:rsidR="00FA7825" w:rsidRPr="00FA7825" w:rsidRDefault="00FA7825" w:rsidP="00FA7825">
            <w:pPr>
              <w:jc w:val="center"/>
              <w:rPr>
                <w:color w:val="000000"/>
              </w:rPr>
            </w:pPr>
            <w:r w:rsidRPr="00FA7825">
              <w:rPr>
                <w:color w:val="000000"/>
              </w:rPr>
              <w:t xml:space="preserve">Ставка тарифа за протяженность (без учета НДС), </w:t>
            </w:r>
            <w:proofErr w:type="spellStart"/>
            <w:r w:rsidRPr="00FA7825">
              <w:rPr>
                <w:color w:val="000000"/>
              </w:rPr>
              <w:t>тыс.руб</w:t>
            </w:r>
            <w:proofErr w:type="spellEnd"/>
            <w:r w:rsidRPr="00FA7825">
              <w:rPr>
                <w:color w:val="000000"/>
              </w:rPr>
              <w:t>./км</w:t>
            </w:r>
          </w:p>
        </w:tc>
      </w:tr>
      <w:tr w:rsidR="00FA7825" w:rsidRPr="00FA7825" w14:paraId="52448320" w14:textId="77777777" w:rsidTr="00335A6E">
        <w:trPr>
          <w:trHeight w:val="33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7B730A34" w14:textId="77777777" w:rsidR="00FA7825" w:rsidRPr="00FA7825" w:rsidRDefault="00FA7825" w:rsidP="00FA7825">
            <w:pPr>
              <w:rPr>
                <w:color w:val="000000"/>
              </w:rPr>
            </w:pPr>
          </w:p>
        </w:tc>
        <w:tc>
          <w:tcPr>
            <w:tcW w:w="1701" w:type="dxa"/>
            <w:tcBorders>
              <w:top w:val="nil"/>
              <w:left w:val="nil"/>
              <w:bottom w:val="single" w:sz="8" w:space="0" w:color="auto"/>
              <w:right w:val="single" w:sz="8" w:space="0" w:color="auto"/>
            </w:tcBorders>
            <w:shd w:val="clear" w:color="auto" w:fill="auto"/>
            <w:noWrap/>
            <w:vAlign w:val="center"/>
            <w:hideMark/>
          </w:tcPr>
          <w:p w14:paraId="075B58B7" w14:textId="77777777" w:rsidR="00FA7825" w:rsidRPr="00FA7825" w:rsidRDefault="00FA7825" w:rsidP="00FA7825">
            <w:pPr>
              <w:jc w:val="center"/>
              <w:rPr>
                <w:color w:val="000000"/>
              </w:rPr>
            </w:pPr>
            <w:r w:rsidRPr="00FA7825">
              <w:rPr>
                <w:color w:val="000000"/>
              </w:rPr>
              <w:t>2023 г.</w:t>
            </w:r>
          </w:p>
        </w:tc>
        <w:tc>
          <w:tcPr>
            <w:tcW w:w="1701" w:type="dxa"/>
            <w:tcBorders>
              <w:top w:val="nil"/>
              <w:left w:val="nil"/>
              <w:bottom w:val="single" w:sz="8" w:space="0" w:color="auto"/>
              <w:right w:val="single" w:sz="8" w:space="0" w:color="auto"/>
            </w:tcBorders>
            <w:shd w:val="clear" w:color="auto" w:fill="auto"/>
            <w:noWrap/>
            <w:vAlign w:val="center"/>
            <w:hideMark/>
          </w:tcPr>
          <w:p w14:paraId="566726A4" w14:textId="77777777" w:rsidR="00FA7825" w:rsidRPr="00FA7825" w:rsidRDefault="00FA7825" w:rsidP="00FA7825">
            <w:pPr>
              <w:jc w:val="center"/>
              <w:rPr>
                <w:color w:val="000000"/>
              </w:rPr>
            </w:pPr>
            <w:r w:rsidRPr="00FA7825">
              <w:rPr>
                <w:color w:val="000000"/>
              </w:rPr>
              <w:t>2024 г.</w:t>
            </w:r>
          </w:p>
        </w:tc>
        <w:tc>
          <w:tcPr>
            <w:tcW w:w="1701" w:type="dxa"/>
            <w:tcBorders>
              <w:top w:val="nil"/>
              <w:left w:val="nil"/>
              <w:bottom w:val="single" w:sz="8" w:space="0" w:color="auto"/>
              <w:right w:val="single" w:sz="8" w:space="0" w:color="auto"/>
            </w:tcBorders>
            <w:shd w:val="clear" w:color="auto" w:fill="auto"/>
            <w:noWrap/>
            <w:vAlign w:val="center"/>
            <w:hideMark/>
          </w:tcPr>
          <w:p w14:paraId="4E424A54" w14:textId="77777777" w:rsidR="00FA7825" w:rsidRPr="00FA7825" w:rsidRDefault="00FA7825" w:rsidP="00FA7825">
            <w:pPr>
              <w:jc w:val="center"/>
              <w:rPr>
                <w:color w:val="000000"/>
              </w:rPr>
            </w:pPr>
            <w:r w:rsidRPr="00FA7825">
              <w:rPr>
                <w:color w:val="000000"/>
              </w:rPr>
              <w:t>2025 г.</w:t>
            </w:r>
          </w:p>
        </w:tc>
        <w:tc>
          <w:tcPr>
            <w:tcW w:w="1880" w:type="dxa"/>
            <w:tcBorders>
              <w:top w:val="nil"/>
              <w:left w:val="nil"/>
              <w:bottom w:val="single" w:sz="8" w:space="0" w:color="auto"/>
              <w:right w:val="single" w:sz="8" w:space="0" w:color="auto"/>
            </w:tcBorders>
            <w:shd w:val="clear" w:color="auto" w:fill="auto"/>
            <w:noWrap/>
            <w:vAlign w:val="center"/>
            <w:hideMark/>
          </w:tcPr>
          <w:p w14:paraId="602A4FCE" w14:textId="77777777" w:rsidR="00FA7825" w:rsidRPr="00FA7825" w:rsidRDefault="00FA7825" w:rsidP="00FA7825">
            <w:pPr>
              <w:jc w:val="center"/>
              <w:rPr>
                <w:color w:val="000000"/>
              </w:rPr>
            </w:pPr>
            <w:r w:rsidRPr="00FA7825">
              <w:rPr>
                <w:color w:val="000000"/>
              </w:rPr>
              <w:t>2026 г.</w:t>
            </w:r>
          </w:p>
        </w:tc>
      </w:tr>
      <w:tr w:rsidR="00FA7825" w:rsidRPr="00FA7825" w14:paraId="7C36487B" w14:textId="77777777" w:rsidTr="00335A6E">
        <w:trPr>
          <w:trHeight w:val="315"/>
        </w:trPr>
        <w:tc>
          <w:tcPr>
            <w:tcW w:w="10097" w:type="dxa"/>
            <w:gridSpan w:val="5"/>
            <w:tcBorders>
              <w:top w:val="nil"/>
              <w:left w:val="single" w:sz="8" w:space="0" w:color="auto"/>
              <w:bottom w:val="single" w:sz="8" w:space="0" w:color="auto"/>
              <w:right w:val="single" w:sz="4" w:space="0" w:color="000000"/>
            </w:tcBorders>
            <w:shd w:val="clear" w:color="auto" w:fill="auto"/>
            <w:vAlign w:val="center"/>
            <w:hideMark/>
          </w:tcPr>
          <w:p w14:paraId="2967550B" w14:textId="77777777" w:rsidR="00FA7825" w:rsidRPr="00FA7825" w:rsidRDefault="00FA7825" w:rsidP="00FA7825">
            <w:pPr>
              <w:jc w:val="center"/>
              <w:rPr>
                <w:color w:val="000000"/>
              </w:rPr>
            </w:pPr>
            <w:r w:rsidRPr="00FA7825">
              <w:rPr>
                <w:color w:val="000000"/>
              </w:rPr>
              <w:t>Подключение (технологическое присоединение) к централизованной системе холодного ВОДОСНАБЖЕНИЕ</w:t>
            </w:r>
          </w:p>
        </w:tc>
      </w:tr>
      <w:tr w:rsidR="00FA7825" w:rsidRPr="00FA7825" w14:paraId="704A2481" w14:textId="77777777" w:rsidTr="00335A6E">
        <w:trPr>
          <w:trHeight w:val="315"/>
        </w:trPr>
        <w:tc>
          <w:tcPr>
            <w:tcW w:w="10097" w:type="dxa"/>
            <w:gridSpan w:val="5"/>
            <w:tcBorders>
              <w:top w:val="single" w:sz="8" w:space="0" w:color="auto"/>
              <w:left w:val="single" w:sz="8" w:space="0" w:color="auto"/>
              <w:bottom w:val="single" w:sz="4" w:space="0" w:color="auto"/>
              <w:right w:val="single" w:sz="4" w:space="0" w:color="000000"/>
            </w:tcBorders>
            <w:shd w:val="clear" w:color="auto" w:fill="auto"/>
            <w:vAlign w:val="center"/>
            <w:hideMark/>
          </w:tcPr>
          <w:p w14:paraId="49878D72" w14:textId="77777777" w:rsidR="00FA7825" w:rsidRPr="00FA7825" w:rsidRDefault="00FA7825" w:rsidP="00FA7825">
            <w:pPr>
              <w:jc w:val="center"/>
              <w:rPr>
                <w:color w:val="000000"/>
              </w:rPr>
            </w:pPr>
            <w:r w:rsidRPr="00FA7825">
              <w:rPr>
                <w:color w:val="000000"/>
              </w:rPr>
              <w:t>Расходы, относимые на ставку за протяженность сети ОТКРЫТЫЙ СПОСОБ ПРОКЛАДКИ:</w:t>
            </w:r>
          </w:p>
        </w:tc>
      </w:tr>
      <w:tr w:rsidR="00FA7825" w:rsidRPr="00FA7825" w14:paraId="0F7D3EE0"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67675DC0" w14:textId="77777777" w:rsidR="00FA7825" w:rsidRPr="00FA7825" w:rsidRDefault="00FA7825" w:rsidP="00FA7825">
            <w:pPr>
              <w:rPr>
                <w:color w:val="000000"/>
              </w:rPr>
            </w:pPr>
            <w:r w:rsidRPr="00FA7825">
              <w:rPr>
                <w:color w:val="000000"/>
              </w:rPr>
              <w:t xml:space="preserve">диаметр Ду 25 мм </w:t>
            </w:r>
          </w:p>
        </w:tc>
        <w:tc>
          <w:tcPr>
            <w:tcW w:w="1701" w:type="dxa"/>
            <w:tcBorders>
              <w:top w:val="nil"/>
              <w:left w:val="nil"/>
              <w:bottom w:val="single" w:sz="4" w:space="0" w:color="auto"/>
              <w:right w:val="single" w:sz="4" w:space="0" w:color="auto"/>
            </w:tcBorders>
            <w:shd w:val="clear" w:color="000000" w:fill="FFFFFF"/>
            <w:noWrap/>
            <w:vAlign w:val="center"/>
            <w:hideMark/>
          </w:tcPr>
          <w:p w14:paraId="03847661" w14:textId="77777777" w:rsidR="00FA7825" w:rsidRPr="00FA7825" w:rsidRDefault="00FA7825" w:rsidP="00FA7825">
            <w:pPr>
              <w:jc w:val="center"/>
              <w:rPr>
                <w:color w:val="000000"/>
              </w:rPr>
            </w:pPr>
            <w:r w:rsidRPr="00FA7825">
              <w:rPr>
                <w:color w:val="000000"/>
              </w:rPr>
              <w:t>3 518 480,88</w:t>
            </w:r>
          </w:p>
        </w:tc>
        <w:tc>
          <w:tcPr>
            <w:tcW w:w="1701" w:type="dxa"/>
            <w:tcBorders>
              <w:top w:val="nil"/>
              <w:left w:val="nil"/>
              <w:bottom w:val="single" w:sz="4" w:space="0" w:color="auto"/>
              <w:right w:val="single" w:sz="4" w:space="0" w:color="auto"/>
            </w:tcBorders>
            <w:shd w:val="clear" w:color="000000" w:fill="FFFFFF"/>
            <w:noWrap/>
            <w:vAlign w:val="center"/>
            <w:hideMark/>
          </w:tcPr>
          <w:p w14:paraId="0BBE22BC" w14:textId="77777777" w:rsidR="00FA7825" w:rsidRPr="00FA7825" w:rsidRDefault="00FA7825" w:rsidP="00FA7825">
            <w:pPr>
              <w:jc w:val="center"/>
              <w:rPr>
                <w:color w:val="000000"/>
              </w:rPr>
            </w:pPr>
            <w:r w:rsidRPr="00FA7825">
              <w:rPr>
                <w:color w:val="000000"/>
              </w:rPr>
              <w:t>3 697 923,40</w:t>
            </w:r>
          </w:p>
        </w:tc>
        <w:tc>
          <w:tcPr>
            <w:tcW w:w="1701" w:type="dxa"/>
            <w:tcBorders>
              <w:top w:val="nil"/>
              <w:left w:val="nil"/>
              <w:bottom w:val="single" w:sz="4" w:space="0" w:color="auto"/>
              <w:right w:val="single" w:sz="4" w:space="0" w:color="auto"/>
            </w:tcBorders>
            <w:shd w:val="clear" w:color="000000" w:fill="FFFFFF"/>
            <w:noWrap/>
            <w:vAlign w:val="center"/>
            <w:hideMark/>
          </w:tcPr>
          <w:p w14:paraId="18474251" w14:textId="77777777" w:rsidR="00FA7825" w:rsidRPr="00FA7825" w:rsidRDefault="00FA7825" w:rsidP="00FA7825">
            <w:pPr>
              <w:jc w:val="center"/>
              <w:rPr>
                <w:color w:val="000000"/>
              </w:rPr>
            </w:pPr>
            <w:r w:rsidRPr="00FA7825">
              <w:rPr>
                <w:color w:val="000000"/>
              </w:rPr>
              <w:t>3 849 538,26</w:t>
            </w:r>
          </w:p>
        </w:tc>
        <w:tc>
          <w:tcPr>
            <w:tcW w:w="1880" w:type="dxa"/>
            <w:tcBorders>
              <w:top w:val="nil"/>
              <w:left w:val="nil"/>
              <w:bottom w:val="single" w:sz="4" w:space="0" w:color="auto"/>
              <w:right w:val="single" w:sz="4" w:space="0" w:color="auto"/>
            </w:tcBorders>
            <w:shd w:val="clear" w:color="000000" w:fill="FFFFFF"/>
            <w:noWrap/>
            <w:vAlign w:val="center"/>
            <w:hideMark/>
          </w:tcPr>
          <w:p w14:paraId="00C7E3DD" w14:textId="77777777" w:rsidR="00FA7825" w:rsidRPr="00FA7825" w:rsidRDefault="00FA7825" w:rsidP="00FA7825">
            <w:pPr>
              <w:jc w:val="center"/>
              <w:rPr>
                <w:color w:val="000000"/>
              </w:rPr>
            </w:pPr>
            <w:r w:rsidRPr="00FA7825">
              <w:rPr>
                <w:color w:val="000000"/>
              </w:rPr>
              <w:t>4 003 519,80</w:t>
            </w:r>
          </w:p>
        </w:tc>
      </w:tr>
      <w:tr w:rsidR="00FA7825" w:rsidRPr="00FA7825" w14:paraId="6FE3AA03"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52E1C395" w14:textId="77777777" w:rsidR="00FA7825" w:rsidRPr="00FA7825" w:rsidRDefault="00FA7825" w:rsidP="00FA7825">
            <w:pPr>
              <w:rPr>
                <w:color w:val="000000"/>
              </w:rPr>
            </w:pPr>
            <w:r w:rsidRPr="00FA7825">
              <w:rPr>
                <w:color w:val="000000"/>
              </w:rPr>
              <w:t>диаметр Ду 32 мм</w:t>
            </w:r>
          </w:p>
        </w:tc>
        <w:tc>
          <w:tcPr>
            <w:tcW w:w="1701" w:type="dxa"/>
            <w:tcBorders>
              <w:top w:val="nil"/>
              <w:left w:val="nil"/>
              <w:bottom w:val="single" w:sz="4" w:space="0" w:color="auto"/>
              <w:right w:val="single" w:sz="4" w:space="0" w:color="auto"/>
            </w:tcBorders>
            <w:shd w:val="clear" w:color="000000" w:fill="FFFFFF"/>
            <w:noWrap/>
            <w:vAlign w:val="center"/>
            <w:hideMark/>
          </w:tcPr>
          <w:p w14:paraId="3A1916EA" w14:textId="77777777" w:rsidR="00FA7825" w:rsidRPr="00FA7825" w:rsidRDefault="00FA7825" w:rsidP="00FA7825">
            <w:pPr>
              <w:jc w:val="center"/>
              <w:rPr>
                <w:color w:val="000000"/>
              </w:rPr>
            </w:pPr>
            <w:r w:rsidRPr="00FA7825">
              <w:rPr>
                <w:color w:val="000000"/>
              </w:rPr>
              <w:t>3 564 472,92</w:t>
            </w:r>
          </w:p>
        </w:tc>
        <w:tc>
          <w:tcPr>
            <w:tcW w:w="1701" w:type="dxa"/>
            <w:tcBorders>
              <w:top w:val="nil"/>
              <w:left w:val="nil"/>
              <w:bottom w:val="single" w:sz="4" w:space="0" w:color="auto"/>
              <w:right w:val="single" w:sz="4" w:space="0" w:color="auto"/>
            </w:tcBorders>
            <w:shd w:val="clear" w:color="000000" w:fill="FFFFFF"/>
            <w:noWrap/>
            <w:vAlign w:val="center"/>
            <w:hideMark/>
          </w:tcPr>
          <w:p w14:paraId="6F90E0D4" w14:textId="77777777" w:rsidR="00FA7825" w:rsidRPr="00FA7825" w:rsidRDefault="00FA7825" w:rsidP="00FA7825">
            <w:pPr>
              <w:jc w:val="center"/>
              <w:rPr>
                <w:color w:val="000000"/>
              </w:rPr>
            </w:pPr>
            <w:r w:rsidRPr="00FA7825">
              <w:rPr>
                <w:color w:val="000000"/>
              </w:rPr>
              <w:t>3 746 261,04</w:t>
            </w:r>
          </w:p>
        </w:tc>
        <w:tc>
          <w:tcPr>
            <w:tcW w:w="1701" w:type="dxa"/>
            <w:tcBorders>
              <w:top w:val="nil"/>
              <w:left w:val="nil"/>
              <w:bottom w:val="single" w:sz="4" w:space="0" w:color="auto"/>
              <w:right w:val="single" w:sz="4" w:space="0" w:color="auto"/>
            </w:tcBorders>
            <w:shd w:val="clear" w:color="000000" w:fill="FFFFFF"/>
            <w:noWrap/>
            <w:vAlign w:val="center"/>
            <w:hideMark/>
          </w:tcPr>
          <w:p w14:paraId="240E0C58" w14:textId="77777777" w:rsidR="00FA7825" w:rsidRPr="00FA7825" w:rsidRDefault="00FA7825" w:rsidP="00FA7825">
            <w:pPr>
              <w:jc w:val="center"/>
              <w:rPr>
                <w:color w:val="000000"/>
              </w:rPr>
            </w:pPr>
            <w:r w:rsidRPr="00FA7825">
              <w:rPr>
                <w:color w:val="000000"/>
              </w:rPr>
              <w:t>3 899 857,74</w:t>
            </w:r>
          </w:p>
        </w:tc>
        <w:tc>
          <w:tcPr>
            <w:tcW w:w="1880" w:type="dxa"/>
            <w:tcBorders>
              <w:top w:val="nil"/>
              <w:left w:val="nil"/>
              <w:bottom w:val="single" w:sz="4" w:space="0" w:color="auto"/>
              <w:right w:val="single" w:sz="4" w:space="0" w:color="auto"/>
            </w:tcBorders>
            <w:shd w:val="clear" w:color="000000" w:fill="FFFFFF"/>
            <w:noWrap/>
            <w:vAlign w:val="center"/>
            <w:hideMark/>
          </w:tcPr>
          <w:p w14:paraId="49FC5207" w14:textId="77777777" w:rsidR="00FA7825" w:rsidRPr="00FA7825" w:rsidRDefault="00FA7825" w:rsidP="00FA7825">
            <w:pPr>
              <w:jc w:val="center"/>
              <w:rPr>
                <w:color w:val="000000"/>
              </w:rPr>
            </w:pPr>
            <w:r w:rsidRPr="00FA7825">
              <w:rPr>
                <w:color w:val="000000"/>
              </w:rPr>
              <w:t>4 055 852,05</w:t>
            </w:r>
          </w:p>
        </w:tc>
      </w:tr>
      <w:tr w:rsidR="00FA7825" w:rsidRPr="00FA7825" w14:paraId="7C05EC0D"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0BFE1C45" w14:textId="77777777" w:rsidR="00FA7825" w:rsidRPr="00FA7825" w:rsidRDefault="00FA7825" w:rsidP="00FA7825">
            <w:pPr>
              <w:rPr>
                <w:color w:val="000000"/>
              </w:rPr>
            </w:pPr>
            <w:r w:rsidRPr="00FA7825">
              <w:rPr>
                <w:color w:val="000000"/>
              </w:rPr>
              <w:t>диаметр Ду 40 мм</w:t>
            </w:r>
          </w:p>
        </w:tc>
        <w:tc>
          <w:tcPr>
            <w:tcW w:w="1701" w:type="dxa"/>
            <w:tcBorders>
              <w:top w:val="nil"/>
              <w:left w:val="nil"/>
              <w:bottom w:val="single" w:sz="4" w:space="0" w:color="auto"/>
              <w:right w:val="single" w:sz="4" w:space="0" w:color="auto"/>
            </w:tcBorders>
            <w:shd w:val="clear" w:color="000000" w:fill="FFFFFF"/>
            <w:noWrap/>
            <w:vAlign w:val="center"/>
            <w:hideMark/>
          </w:tcPr>
          <w:p w14:paraId="2E8F3B30" w14:textId="77777777" w:rsidR="00FA7825" w:rsidRPr="00FA7825" w:rsidRDefault="00FA7825" w:rsidP="00FA7825">
            <w:pPr>
              <w:jc w:val="center"/>
              <w:rPr>
                <w:color w:val="000000"/>
              </w:rPr>
            </w:pPr>
            <w:r w:rsidRPr="00FA7825">
              <w:rPr>
                <w:color w:val="000000"/>
              </w:rPr>
              <w:t>3 688 666,35</w:t>
            </w:r>
          </w:p>
        </w:tc>
        <w:tc>
          <w:tcPr>
            <w:tcW w:w="1701" w:type="dxa"/>
            <w:tcBorders>
              <w:top w:val="nil"/>
              <w:left w:val="nil"/>
              <w:bottom w:val="single" w:sz="4" w:space="0" w:color="auto"/>
              <w:right w:val="single" w:sz="4" w:space="0" w:color="auto"/>
            </w:tcBorders>
            <w:shd w:val="clear" w:color="000000" w:fill="FFFFFF"/>
            <w:noWrap/>
            <w:vAlign w:val="center"/>
            <w:hideMark/>
          </w:tcPr>
          <w:p w14:paraId="47DE7C26" w14:textId="77777777" w:rsidR="00FA7825" w:rsidRPr="00FA7825" w:rsidRDefault="00FA7825" w:rsidP="00FA7825">
            <w:pPr>
              <w:jc w:val="center"/>
              <w:rPr>
                <w:color w:val="000000"/>
              </w:rPr>
            </w:pPr>
            <w:r w:rsidRPr="00FA7825">
              <w:rPr>
                <w:color w:val="000000"/>
              </w:rPr>
              <w:t>3 876 788,33</w:t>
            </w:r>
          </w:p>
        </w:tc>
        <w:tc>
          <w:tcPr>
            <w:tcW w:w="1701" w:type="dxa"/>
            <w:tcBorders>
              <w:top w:val="nil"/>
              <w:left w:val="nil"/>
              <w:bottom w:val="single" w:sz="4" w:space="0" w:color="auto"/>
              <w:right w:val="single" w:sz="4" w:space="0" w:color="auto"/>
            </w:tcBorders>
            <w:shd w:val="clear" w:color="000000" w:fill="FFFFFF"/>
            <w:noWrap/>
            <w:vAlign w:val="center"/>
            <w:hideMark/>
          </w:tcPr>
          <w:p w14:paraId="3D4DA43B" w14:textId="77777777" w:rsidR="00FA7825" w:rsidRPr="00FA7825" w:rsidRDefault="00FA7825" w:rsidP="00FA7825">
            <w:pPr>
              <w:jc w:val="center"/>
              <w:rPr>
                <w:color w:val="000000"/>
              </w:rPr>
            </w:pPr>
            <w:r w:rsidRPr="00FA7825">
              <w:rPr>
                <w:color w:val="000000"/>
              </w:rPr>
              <w:t>4 035 736,66</w:t>
            </w:r>
          </w:p>
        </w:tc>
        <w:tc>
          <w:tcPr>
            <w:tcW w:w="1880" w:type="dxa"/>
            <w:tcBorders>
              <w:top w:val="nil"/>
              <w:left w:val="nil"/>
              <w:bottom w:val="single" w:sz="4" w:space="0" w:color="auto"/>
              <w:right w:val="single" w:sz="4" w:space="0" w:color="auto"/>
            </w:tcBorders>
            <w:shd w:val="clear" w:color="000000" w:fill="FFFFFF"/>
            <w:noWrap/>
            <w:vAlign w:val="center"/>
            <w:hideMark/>
          </w:tcPr>
          <w:p w14:paraId="66A250E2" w14:textId="77777777" w:rsidR="00FA7825" w:rsidRPr="00FA7825" w:rsidRDefault="00FA7825" w:rsidP="00FA7825">
            <w:pPr>
              <w:jc w:val="center"/>
              <w:rPr>
                <w:color w:val="000000"/>
              </w:rPr>
            </w:pPr>
            <w:r w:rsidRPr="00FA7825">
              <w:rPr>
                <w:color w:val="000000"/>
              </w:rPr>
              <w:t>4 197 166,12</w:t>
            </w:r>
          </w:p>
        </w:tc>
      </w:tr>
      <w:tr w:rsidR="00FA7825" w:rsidRPr="00FA7825" w14:paraId="00AAFD04"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0A3DBBE4" w14:textId="77777777" w:rsidR="00FA7825" w:rsidRPr="00FA7825" w:rsidRDefault="00FA7825" w:rsidP="00FA7825">
            <w:pPr>
              <w:rPr>
                <w:color w:val="000000"/>
              </w:rPr>
            </w:pPr>
            <w:r w:rsidRPr="00FA7825">
              <w:rPr>
                <w:color w:val="000000"/>
              </w:rPr>
              <w:t>диаметр Ду 50 мм</w:t>
            </w:r>
          </w:p>
        </w:tc>
        <w:tc>
          <w:tcPr>
            <w:tcW w:w="1701" w:type="dxa"/>
            <w:tcBorders>
              <w:top w:val="nil"/>
              <w:left w:val="nil"/>
              <w:bottom w:val="single" w:sz="4" w:space="0" w:color="auto"/>
              <w:right w:val="single" w:sz="4" w:space="0" w:color="auto"/>
            </w:tcBorders>
            <w:shd w:val="clear" w:color="000000" w:fill="FFFFFF"/>
            <w:noWrap/>
            <w:vAlign w:val="center"/>
            <w:hideMark/>
          </w:tcPr>
          <w:p w14:paraId="7D5DD565" w14:textId="77777777" w:rsidR="00FA7825" w:rsidRPr="00FA7825" w:rsidRDefault="00FA7825" w:rsidP="00FA7825">
            <w:pPr>
              <w:jc w:val="center"/>
              <w:rPr>
                <w:color w:val="000000"/>
              </w:rPr>
            </w:pPr>
            <w:r w:rsidRPr="00FA7825">
              <w:rPr>
                <w:color w:val="000000"/>
              </w:rPr>
              <w:t>3 770 311,63</w:t>
            </w:r>
          </w:p>
        </w:tc>
        <w:tc>
          <w:tcPr>
            <w:tcW w:w="1701" w:type="dxa"/>
            <w:tcBorders>
              <w:top w:val="nil"/>
              <w:left w:val="nil"/>
              <w:bottom w:val="single" w:sz="4" w:space="0" w:color="auto"/>
              <w:right w:val="single" w:sz="4" w:space="0" w:color="auto"/>
            </w:tcBorders>
            <w:shd w:val="clear" w:color="000000" w:fill="FFFFFF"/>
            <w:noWrap/>
            <w:vAlign w:val="center"/>
            <w:hideMark/>
          </w:tcPr>
          <w:p w14:paraId="13D06D0B" w14:textId="77777777" w:rsidR="00FA7825" w:rsidRPr="00FA7825" w:rsidRDefault="00FA7825" w:rsidP="00FA7825">
            <w:pPr>
              <w:jc w:val="center"/>
              <w:rPr>
                <w:color w:val="000000"/>
              </w:rPr>
            </w:pPr>
            <w:r w:rsidRPr="00FA7825">
              <w:rPr>
                <w:color w:val="000000"/>
              </w:rPr>
              <w:t>3 962 597,52</w:t>
            </w:r>
          </w:p>
        </w:tc>
        <w:tc>
          <w:tcPr>
            <w:tcW w:w="1701" w:type="dxa"/>
            <w:tcBorders>
              <w:top w:val="nil"/>
              <w:left w:val="nil"/>
              <w:bottom w:val="single" w:sz="4" w:space="0" w:color="auto"/>
              <w:right w:val="single" w:sz="4" w:space="0" w:color="auto"/>
            </w:tcBorders>
            <w:shd w:val="clear" w:color="000000" w:fill="FFFFFF"/>
            <w:noWrap/>
            <w:vAlign w:val="center"/>
            <w:hideMark/>
          </w:tcPr>
          <w:p w14:paraId="3DF40175" w14:textId="77777777" w:rsidR="00FA7825" w:rsidRPr="00FA7825" w:rsidRDefault="00FA7825" w:rsidP="00FA7825">
            <w:pPr>
              <w:jc w:val="center"/>
              <w:rPr>
                <w:color w:val="000000"/>
              </w:rPr>
            </w:pPr>
            <w:r w:rsidRPr="00FA7825">
              <w:rPr>
                <w:color w:val="000000"/>
              </w:rPr>
              <w:t>4 125 064,02</w:t>
            </w:r>
          </w:p>
        </w:tc>
        <w:tc>
          <w:tcPr>
            <w:tcW w:w="1880" w:type="dxa"/>
            <w:tcBorders>
              <w:top w:val="nil"/>
              <w:left w:val="nil"/>
              <w:bottom w:val="single" w:sz="4" w:space="0" w:color="auto"/>
              <w:right w:val="single" w:sz="4" w:space="0" w:color="auto"/>
            </w:tcBorders>
            <w:shd w:val="clear" w:color="000000" w:fill="FFFFFF"/>
            <w:noWrap/>
            <w:vAlign w:val="center"/>
            <w:hideMark/>
          </w:tcPr>
          <w:p w14:paraId="54E8C3C3" w14:textId="77777777" w:rsidR="00FA7825" w:rsidRPr="00FA7825" w:rsidRDefault="00FA7825" w:rsidP="00FA7825">
            <w:pPr>
              <w:jc w:val="center"/>
              <w:rPr>
                <w:color w:val="000000"/>
              </w:rPr>
            </w:pPr>
            <w:r w:rsidRPr="00FA7825">
              <w:rPr>
                <w:color w:val="000000"/>
              </w:rPr>
              <w:t>4 290 066,58</w:t>
            </w:r>
          </w:p>
        </w:tc>
      </w:tr>
      <w:tr w:rsidR="00FA7825" w:rsidRPr="00FA7825" w14:paraId="1B961AF3"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AB92884" w14:textId="77777777" w:rsidR="00FA7825" w:rsidRPr="00FA7825" w:rsidRDefault="00FA7825" w:rsidP="00FA7825">
            <w:pPr>
              <w:rPr>
                <w:color w:val="000000"/>
              </w:rPr>
            </w:pPr>
            <w:r w:rsidRPr="00FA7825">
              <w:rPr>
                <w:color w:val="000000"/>
              </w:rPr>
              <w:t>диаметр Ду 63 мм</w:t>
            </w:r>
          </w:p>
        </w:tc>
        <w:tc>
          <w:tcPr>
            <w:tcW w:w="1701" w:type="dxa"/>
            <w:tcBorders>
              <w:top w:val="nil"/>
              <w:left w:val="nil"/>
              <w:bottom w:val="single" w:sz="4" w:space="0" w:color="auto"/>
              <w:right w:val="single" w:sz="4" w:space="0" w:color="auto"/>
            </w:tcBorders>
            <w:shd w:val="clear" w:color="000000" w:fill="FFFFFF"/>
            <w:noWrap/>
            <w:vAlign w:val="center"/>
            <w:hideMark/>
          </w:tcPr>
          <w:p w14:paraId="6C543448" w14:textId="77777777" w:rsidR="00FA7825" w:rsidRPr="00FA7825" w:rsidRDefault="00FA7825" w:rsidP="00FA7825">
            <w:pPr>
              <w:jc w:val="center"/>
              <w:rPr>
                <w:color w:val="000000"/>
              </w:rPr>
            </w:pPr>
            <w:r w:rsidRPr="00FA7825">
              <w:rPr>
                <w:color w:val="000000"/>
              </w:rPr>
              <w:t>3 886 410,95</w:t>
            </w:r>
          </w:p>
        </w:tc>
        <w:tc>
          <w:tcPr>
            <w:tcW w:w="1701" w:type="dxa"/>
            <w:tcBorders>
              <w:top w:val="nil"/>
              <w:left w:val="nil"/>
              <w:bottom w:val="single" w:sz="4" w:space="0" w:color="auto"/>
              <w:right w:val="single" w:sz="4" w:space="0" w:color="auto"/>
            </w:tcBorders>
            <w:shd w:val="clear" w:color="000000" w:fill="FFFFFF"/>
            <w:noWrap/>
            <w:vAlign w:val="center"/>
            <w:hideMark/>
          </w:tcPr>
          <w:p w14:paraId="75669BC6" w14:textId="77777777" w:rsidR="00FA7825" w:rsidRPr="00FA7825" w:rsidRDefault="00FA7825" w:rsidP="00FA7825">
            <w:pPr>
              <w:jc w:val="center"/>
              <w:rPr>
                <w:color w:val="000000"/>
              </w:rPr>
            </w:pPr>
            <w:r w:rsidRPr="00FA7825">
              <w:rPr>
                <w:color w:val="000000"/>
              </w:rPr>
              <w:t>4 084 617,91</w:t>
            </w:r>
          </w:p>
        </w:tc>
        <w:tc>
          <w:tcPr>
            <w:tcW w:w="1701" w:type="dxa"/>
            <w:tcBorders>
              <w:top w:val="nil"/>
              <w:left w:val="nil"/>
              <w:bottom w:val="single" w:sz="4" w:space="0" w:color="auto"/>
              <w:right w:val="single" w:sz="4" w:space="0" w:color="auto"/>
            </w:tcBorders>
            <w:shd w:val="clear" w:color="000000" w:fill="FFFFFF"/>
            <w:noWrap/>
            <w:vAlign w:val="center"/>
            <w:hideMark/>
          </w:tcPr>
          <w:p w14:paraId="7C72F13D" w14:textId="77777777" w:rsidR="00FA7825" w:rsidRPr="00FA7825" w:rsidRDefault="00FA7825" w:rsidP="00FA7825">
            <w:pPr>
              <w:jc w:val="center"/>
              <w:rPr>
                <w:color w:val="000000"/>
              </w:rPr>
            </w:pPr>
            <w:r w:rsidRPr="00FA7825">
              <w:rPr>
                <w:color w:val="000000"/>
              </w:rPr>
              <w:t>4 252 087,24</w:t>
            </w:r>
          </w:p>
        </w:tc>
        <w:tc>
          <w:tcPr>
            <w:tcW w:w="1880" w:type="dxa"/>
            <w:tcBorders>
              <w:top w:val="nil"/>
              <w:left w:val="nil"/>
              <w:bottom w:val="single" w:sz="4" w:space="0" w:color="auto"/>
              <w:right w:val="single" w:sz="4" w:space="0" w:color="auto"/>
            </w:tcBorders>
            <w:shd w:val="clear" w:color="000000" w:fill="FFFFFF"/>
            <w:noWrap/>
            <w:vAlign w:val="center"/>
            <w:hideMark/>
          </w:tcPr>
          <w:p w14:paraId="609DAA2B" w14:textId="77777777" w:rsidR="00FA7825" w:rsidRPr="00FA7825" w:rsidRDefault="00FA7825" w:rsidP="00FA7825">
            <w:pPr>
              <w:jc w:val="center"/>
              <w:rPr>
                <w:color w:val="000000"/>
              </w:rPr>
            </w:pPr>
            <w:r w:rsidRPr="00FA7825">
              <w:rPr>
                <w:color w:val="000000"/>
              </w:rPr>
              <w:t>4 422 170,73</w:t>
            </w:r>
          </w:p>
        </w:tc>
      </w:tr>
      <w:tr w:rsidR="00FA7825" w:rsidRPr="00FA7825" w14:paraId="594F549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6894A242" w14:textId="77777777" w:rsidR="00FA7825" w:rsidRPr="00FA7825" w:rsidRDefault="00FA7825" w:rsidP="00FA7825">
            <w:pPr>
              <w:rPr>
                <w:color w:val="000000"/>
              </w:rPr>
            </w:pPr>
            <w:r w:rsidRPr="00FA7825">
              <w:rPr>
                <w:color w:val="000000"/>
              </w:rPr>
              <w:t>диаметр Ду 75 мм</w:t>
            </w:r>
          </w:p>
        </w:tc>
        <w:tc>
          <w:tcPr>
            <w:tcW w:w="1701" w:type="dxa"/>
            <w:tcBorders>
              <w:top w:val="nil"/>
              <w:left w:val="nil"/>
              <w:bottom w:val="single" w:sz="4" w:space="0" w:color="auto"/>
              <w:right w:val="single" w:sz="4" w:space="0" w:color="auto"/>
            </w:tcBorders>
            <w:shd w:val="clear" w:color="000000" w:fill="FFFFFF"/>
            <w:noWrap/>
            <w:vAlign w:val="center"/>
            <w:hideMark/>
          </w:tcPr>
          <w:p w14:paraId="2921B0D8" w14:textId="77777777" w:rsidR="00FA7825" w:rsidRPr="00FA7825" w:rsidRDefault="00FA7825" w:rsidP="00FA7825">
            <w:pPr>
              <w:jc w:val="center"/>
              <w:rPr>
                <w:color w:val="000000"/>
              </w:rPr>
            </w:pPr>
            <w:r w:rsidRPr="00FA7825">
              <w:rPr>
                <w:color w:val="000000"/>
              </w:rPr>
              <w:t>4 009 382,37</w:t>
            </w:r>
          </w:p>
        </w:tc>
        <w:tc>
          <w:tcPr>
            <w:tcW w:w="1701" w:type="dxa"/>
            <w:tcBorders>
              <w:top w:val="nil"/>
              <w:left w:val="nil"/>
              <w:bottom w:val="single" w:sz="4" w:space="0" w:color="auto"/>
              <w:right w:val="single" w:sz="4" w:space="0" w:color="auto"/>
            </w:tcBorders>
            <w:shd w:val="clear" w:color="000000" w:fill="FFFFFF"/>
            <w:noWrap/>
            <w:vAlign w:val="center"/>
            <w:hideMark/>
          </w:tcPr>
          <w:p w14:paraId="0C8A1368" w14:textId="77777777" w:rsidR="00FA7825" w:rsidRPr="00FA7825" w:rsidRDefault="00FA7825" w:rsidP="00FA7825">
            <w:pPr>
              <w:jc w:val="center"/>
              <w:rPr>
                <w:color w:val="000000"/>
              </w:rPr>
            </w:pPr>
            <w:r w:rsidRPr="00FA7825">
              <w:rPr>
                <w:color w:val="000000"/>
              </w:rPr>
              <w:t>4 213 860,87</w:t>
            </w:r>
          </w:p>
        </w:tc>
        <w:tc>
          <w:tcPr>
            <w:tcW w:w="1701" w:type="dxa"/>
            <w:tcBorders>
              <w:top w:val="nil"/>
              <w:left w:val="nil"/>
              <w:bottom w:val="single" w:sz="4" w:space="0" w:color="auto"/>
              <w:right w:val="single" w:sz="4" w:space="0" w:color="auto"/>
            </w:tcBorders>
            <w:shd w:val="clear" w:color="000000" w:fill="FFFFFF"/>
            <w:noWrap/>
            <w:vAlign w:val="center"/>
            <w:hideMark/>
          </w:tcPr>
          <w:p w14:paraId="28173474" w14:textId="77777777" w:rsidR="00FA7825" w:rsidRPr="00FA7825" w:rsidRDefault="00FA7825" w:rsidP="00FA7825">
            <w:pPr>
              <w:jc w:val="center"/>
              <w:rPr>
                <w:color w:val="000000"/>
              </w:rPr>
            </w:pPr>
            <w:r w:rsidRPr="00FA7825">
              <w:rPr>
                <w:color w:val="000000"/>
              </w:rPr>
              <w:t>4 386 629,17</w:t>
            </w:r>
          </w:p>
        </w:tc>
        <w:tc>
          <w:tcPr>
            <w:tcW w:w="1880" w:type="dxa"/>
            <w:tcBorders>
              <w:top w:val="nil"/>
              <w:left w:val="nil"/>
              <w:bottom w:val="single" w:sz="4" w:space="0" w:color="auto"/>
              <w:right w:val="single" w:sz="4" w:space="0" w:color="auto"/>
            </w:tcBorders>
            <w:shd w:val="clear" w:color="000000" w:fill="FFFFFF"/>
            <w:noWrap/>
            <w:vAlign w:val="center"/>
            <w:hideMark/>
          </w:tcPr>
          <w:p w14:paraId="1D441E69" w14:textId="77777777" w:rsidR="00FA7825" w:rsidRPr="00FA7825" w:rsidRDefault="00FA7825" w:rsidP="00FA7825">
            <w:pPr>
              <w:jc w:val="center"/>
              <w:rPr>
                <w:color w:val="000000"/>
              </w:rPr>
            </w:pPr>
            <w:r w:rsidRPr="00FA7825">
              <w:rPr>
                <w:color w:val="000000"/>
              </w:rPr>
              <w:t>4 562 094,33</w:t>
            </w:r>
          </w:p>
        </w:tc>
      </w:tr>
      <w:tr w:rsidR="00FA7825" w:rsidRPr="00FA7825" w14:paraId="2B28E665"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536C483E" w14:textId="77777777" w:rsidR="00FA7825" w:rsidRPr="00FA7825" w:rsidRDefault="00FA7825" w:rsidP="00FA7825">
            <w:pPr>
              <w:rPr>
                <w:color w:val="000000"/>
              </w:rPr>
            </w:pPr>
            <w:r w:rsidRPr="00FA7825">
              <w:rPr>
                <w:color w:val="000000"/>
              </w:rPr>
              <w:t>диаметр Ду 90 мм</w:t>
            </w:r>
          </w:p>
        </w:tc>
        <w:tc>
          <w:tcPr>
            <w:tcW w:w="1701" w:type="dxa"/>
            <w:tcBorders>
              <w:top w:val="nil"/>
              <w:left w:val="nil"/>
              <w:bottom w:val="single" w:sz="4" w:space="0" w:color="auto"/>
              <w:right w:val="single" w:sz="4" w:space="0" w:color="auto"/>
            </w:tcBorders>
            <w:shd w:val="clear" w:color="000000" w:fill="FFFFFF"/>
            <w:noWrap/>
            <w:vAlign w:val="center"/>
            <w:hideMark/>
          </w:tcPr>
          <w:p w14:paraId="7C1C5F3E" w14:textId="77777777" w:rsidR="00FA7825" w:rsidRPr="00FA7825" w:rsidRDefault="00FA7825" w:rsidP="00FA7825">
            <w:pPr>
              <w:jc w:val="center"/>
              <w:rPr>
                <w:color w:val="000000"/>
              </w:rPr>
            </w:pPr>
            <w:r w:rsidRPr="00FA7825">
              <w:rPr>
                <w:color w:val="000000"/>
              </w:rPr>
              <w:t>4 364 075,78</w:t>
            </w:r>
          </w:p>
        </w:tc>
        <w:tc>
          <w:tcPr>
            <w:tcW w:w="1701" w:type="dxa"/>
            <w:tcBorders>
              <w:top w:val="nil"/>
              <w:left w:val="nil"/>
              <w:bottom w:val="single" w:sz="4" w:space="0" w:color="auto"/>
              <w:right w:val="single" w:sz="4" w:space="0" w:color="auto"/>
            </w:tcBorders>
            <w:shd w:val="clear" w:color="000000" w:fill="FFFFFF"/>
            <w:noWrap/>
            <w:vAlign w:val="center"/>
            <w:hideMark/>
          </w:tcPr>
          <w:p w14:paraId="677EBCDD" w14:textId="77777777" w:rsidR="00FA7825" w:rsidRPr="00FA7825" w:rsidRDefault="00FA7825" w:rsidP="00FA7825">
            <w:pPr>
              <w:jc w:val="center"/>
              <w:rPr>
                <w:color w:val="000000"/>
              </w:rPr>
            </w:pPr>
            <w:r w:rsidRPr="00FA7825">
              <w:rPr>
                <w:color w:val="000000"/>
              </w:rPr>
              <w:t>4 586 643,64</w:t>
            </w:r>
          </w:p>
        </w:tc>
        <w:tc>
          <w:tcPr>
            <w:tcW w:w="1701" w:type="dxa"/>
            <w:tcBorders>
              <w:top w:val="nil"/>
              <w:left w:val="nil"/>
              <w:bottom w:val="single" w:sz="4" w:space="0" w:color="auto"/>
              <w:right w:val="single" w:sz="4" w:space="0" w:color="auto"/>
            </w:tcBorders>
            <w:shd w:val="clear" w:color="000000" w:fill="FFFFFF"/>
            <w:noWrap/>
            <w:vAlign w:val="center"/>
            <w:hideMark/>
          </w:tcPr>
          <w:p w14:paraId="0420677F" w14:textId="77777777" w:rsidR="00FA7825" w:rsidRPr="00FA7825" w:rsidRDefault="00FA7825" w:rsidP="00FA7825">
            <w:pPr>
              <w:jc w:val="center"/>
              <w:rPr>
                <w:color w:val="000000"/>
              </w:rPr>
            </w:pPr>
            <w:r w:rsidRPr="00FA7825">
              <w:rPr>
                <w:color w:val="000000"/>
              </w:rPr>
              <w:t>4 774 696,03</w:t>
            </w:r>
          </w:p>
        </w:tc>
        <w:tc>
          <w:tcPr>
            <w:tcW w:w="1880" w:type="dxa"/>
            <w:tcBorders>
              <w:top w:val="nil"/>
              <w:left w:val="nil"/>
              <w:bottom w:val="single" w:sz="4" w:space="0" w:color="auto"/>
              <w:right w:val="single" w:sz="4" w:space="0" w:color="auto"/>
            </w:tcBorders>
            <w:shd w:val="clear" w:color="000000" w:fill="FFFFFF"/>
            <w:noWrap/>
            <w:vAlign w:val="center"/>
            <w:hideMark/>
          </w:tcPr>
          <w:p w14:paraId="6A2F1441" w14:textId="77777777" w:rsidR="00FA7825" w:rsidRPr="00FA7825" w:rsidRDefault="00FA7825" w:rsidP="00FA7825">
            <w:pPr>
              <w:jc w:val="center"/>
              <w:rPr>
                <w:color w:val="000000"/>
              </w:rPr>
            </w:pPr>
            <w:r w:rsidRPr="00FA7825">
              <w:rPr>
                <w:color w:val="000000"/>
              </w:rPr>
              <w:t>4 965 683,88</w:t>
            </w:r>
          </w:p>
        </w:tc>
      </w:tr>
      <w:tr w:rsidR="00FA7825" w:rsidRPr="00FA7825" w14:paraId="3A384D20"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5B1B6FEE" w14:textId="77777777" w:rsidR="00FA7825" w:rsidRPr="00FA7825" w:rsidRDefault="00FA7825" w:rsidP="00FA7825">
            <w:pPr>
              <w:rPr>
                <w:color w:val="000000"/>
              </w:rPr>
            </w:pPr>
            <w:r w:rsidRPr="00FA7825">
              <w:rPr>
                <w:color w:val="000000"/>
              </w:rPr>
              <w:t>диаметр Ду 110 мм</w:t>
            </w:r>
          </w:p>
        </w:tc>
        <w:tc>
          <w:tcPr>
            <w:tcW w:w="1701" w:type="dxa"/>
            <w:tcBorders>
              <w:top w:val="nil"/>
              <w:left w:val="nil"/>
              <w:bottom w:val="single" w:sz="4" w:space="0" w:color="auto"/>
              <w:right w:val="single" w:sz="4" w:space="0" w:color="auto"/>
            </w:tcBorders>
            <w:shd w:val="clear" w:color="000000" w:fill="FFFFFF"/>
            <w:noWrap/>
            <w:vAlign w:val="center"/>
            <w:hideMark/>
          </w:tcPr>
          <w:p w14:paraId="46A1E2FD" w14:textId="77777777" w:rsidR="00FA7825" w:rsidRPr="00FA7825" w:rsidRDefault="00FA7825" w:rsidP="00FA7825">
            <w:pPr>
              <w:jc w:val="center"/>
              <w:rPr>
                <w:color w:val="000000"/>
              </w:rPr>
            </w:pPr>
            <w:r w:rsidRPr="00FA7825">
              <w:rPr>
                <w:color w:val="000000"/>
              </w:rPr>
              <w:t>4 781 059,29</w:t>
            </w:r>
          </w:p>
        </w:tc>
        <w:tc>
          <w:tcPr>
            <w:tcW w:w="1701" w:type="dxa"/>
            <w:tcBorders>
              <w:top w:val="nil"/>
              <w:left w:val="nil"/>
              <w:bottom w:val="single" w:sz="4" w:space="0" w:color="auto"/>
              <w:right w:val="single" w:sz="4" w:space="0" w:color="auto"/>
            </w:tcBorders>
            <w:shd w:val="clear" w:color="000000" w:fill="FFFFFF"/>
            <w:noWrap/>
            <w:vAlign w:val="center"/>
            <w:hideMark/>
          </w:tcPr>
          <w:p w14:paraId="4B8DE278" w14:textId="77777777" w:rsidR="00FA7825" w:rsidRPr="00FA7825" w:rsidRDefault="00FA7825" w:rsidP="00FA7825">
            <w:pPr>
              <w:jc w:val="center"/>
              <w:rPr>
                <w:color w:val="000000"/>
              </w:rPr>
            </w:pPr>
            <w:r w:rsidRPr="00FA7825">
              <w:rPr>
                <w:color w:val="000000"/>
              </w:rPr>
              <w:t>5 024 893,31</w:t>
            </w:r>
          </w:p>
        </w:tc>
        <w:tc>
          <w:tcPr>
            <w:tcW w:w="1701" w:type="dxa"/>
            <w:tcBorders>
              <w:top w:val="nil"/>
              <w:left w:val="nil"/>
              <w:bottom w:val="single" w:sz="4" w:space="0" w:color="auto"/>
              <w:right w:val="single" w:sz="4" w:space="0" w:color="auto"/>
            </w:tcBorders>
            <w:shd w:val="clear" w:color="000000" w:fill="FFFFFF"/>
            <w:noWrap/>
            <w:vAlign w:val="center"/>
            <w:hideMark/>
          </w:tcPr>
          <w:p w14:paraId="1D35F847" w14:textId="77777777" w:rsidR="00FA7825" w:rsidRPr="00FA7825" w:rsidRDefault="00FA7825" w:rsidP="00FA7825">
            <w:pPr>
              <w:jc w:val="center"/>
              <w:rPr>
                <w:color w:val="000000"/>
              </w:rPr>
            </w:pPr>
            <w:r w:rsidRPr="00FA7825">
              <w:rPr>
                <w:color w:val="000000"/>
              </w:rPr>
              <w:t>5 230 913,94</w:t>
            </w:r>
          </w:p>
        </w:tc>
        <w:tc>
          <w:tcPr>
            <w:tcW w:w="1880" w:type="dxa"/>
            <w:tcBorders>
              <w:top w:val="nil"/>
              <w:left w:val="nil"/>
              <w:bottom w:val="single" w:sz="4" w:space="0" w:color="auto"/>
              <w:right w:val="single" w:sz="4" w:space="0" w:color="auto"/>
            </w:tcBorders>
            <w:shd w:val="clear" w:color="000000" w:fill="FFFFFF"/>
            <w:noWrap/>
            <w:vAlign w:val="center"/>
            <w:hideMark/>
          </w:tcPr>
          <w:p w14:paraId="3A8277BC" w14:textId="77777777" w:rsidR="00FA7825" w:rsidRPr="00FA7825" w:rsidRDefault="00FA7825" w:rsidP="00FA7825">
            <w:pPr>
              <w:jc w:val="center"/>
              <w:rPr>
                <w:color w:val="000000"/>
              </w:rPr>
            </w:pPr>
            <w:r w:rsidRPr="00FA7825">
              <w:rPr>
                <w:color w:val="000000"/>
              </w:rPr>
              <w:t>5 440 150,50</w:t>
            </w:r>
          </w:p>
        </w:tc>
      </w:tr>
      <w:tr w:rsidR="00FA7825" w:rsidRPr="00FA7825" w14:paraId="3864ED87"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1CF398B2" w14:textId="77777777" w:rsidR="00FA7825" w:rsidRPr="00FA7825" w:rsidRDefault="00FA7825" w:rsidP="00FA7825">
            <w:pPr>
              <w:rPr>
                <w:color w:val="000000"/>
              </w:rPr>
            </w:pPr>
            <w:r w:rsidRPr="00FA7825">
              <w:rPr>
                <w:color w:val="000000"/>
              </w:rPr>
              <w:t>диаметр Ду 160 мм</w:t>
            </w:r>
          </w:p>
        </w:tc>
        <w:tc>
          <w:tcPr>
            <w:tcW w:w="1701" w:type="dxa"/>
            <w:tcBorders>
              <w:top w:val="nil"/>
              <w:left w:val="nil"/>
              <w:bottom w:val="single" w:sz="4" w:space="0" w:color="auto"/>
              <w:right w:val="single" w:sz="4" w:space="0" w:color="auto"/>
            </w:tcBorders>
            <w:shd w:val="clear" w:color="000000" w:fill="FFFFFF"/>
            <w:noWrap/>
            <w:vAlign w:val="center"/>
            <w:hideMark/>
          </w:tcPr>
          <w:p w14:paraId="4835B6DC" w14:textId="77777777" w:rsidR="00FA7825" w:rsidRPr="00FA7825" w:rsidRDefault="00FA7825" w:rsidP="00FA7825">
            <w:pPr>
              <w:jc w:val="center"/>
              <w:rPr>
                <w:color w:val="000000"/>
              </w:rPr>
            </w:pPr>
            <w:r w:rsidRPr="00FA7825">
              <w:rPr>
                <w:color w:val="000000"/>
              </w:rPr>
              <w:t>6 371 759,95</w:t>
            </w:r>
          </w:p>
        </w:tc>
        <w:tc>
          <w:tcPr>
            <w:tcW w:w="1701" w:type="dxa"/>
            <w:tcBorders>
              <w:top w:val="nil"/>
              <w:left w:val="nil"/>
              <w:bottom w:val="single" w:sz="4" w:space="0" w:color="auto"/>
              <w:right w:val="single" w:sz="4" w:space="0" w:color="auto"/>
            </w:tcBorders>
            <w:shd w:val="clear" w:color="000000" w:fill="FFFFFF"/>
            <w:noWrap/>
            <w:vAlign w:val="center"/>
            <w:hideMark/>
          </w:tcPr>
          <w:p w14:paraId="4FB4F9BA" w14:textId="77777777" w:rsidR="00FA7825" w:rsidRPr="00FA7825" w:rsidRDefault="00FA7825" w:rsidP="00FA7825">
            <w:pPr>
              <w:jc w:val="center"/>
              <w:rPr>
                <w:color w:val="000000"/>
              </w:rPr>
            </w:pPr>
            <w:r w:rsidRPr="00FA7825">
              <w:rPr>
                <w:color w:val="000000"/>
              </w:rPr>
              <w:t>6 696 719,71</w:t>
            </w:r>
          </w:p>
        </w:tc>
        <w:tc>
          <w:tcPr>
            <w:tcW w:w="1701" w:type="dxa"/>
            <w:tcBorders>
              <w:top w:val="nil"/>
              <w:left w:val="nil"/>
              <w:bottom w:val="single" w:sz="4" w:space="0" w:color="auto"/>
              <w:right w:val="single" w:sz="4" w:space="0" w:color="auto"/>
            </w:tcBorders>
            <w:shd w:val="clear" w:color="000000" w:fill="FFFFFF"/>
            <w:noWrap/>
            <w:vAlign w:val="center"/>
            <w:hideMark/>
          </w:tcPr>
          <w:p w14:paraId="6CDD2C4F" w14:textId="77777777" w:rsidR="00FA7825" w:rsidRPr="00FA7825" w:rsidRDefault="00FA7825" w:rsidP="00FA7825">
            <w:pPr>
              <w:jc w:val="center"/>
              <w:rPr>
                <w:color w:val="000000"/>
              </w:rPr>
            </w:pPr>
            <w:r w:rsidRPr="00FA7825">
              <w:rPr>
                <w:color w:val="000000"/>
              </w:rPr>
              <w:t>6 971 285,22</w:t>
            </w:r>
          </w:p>
        </w:tc>
        <w:tc>
          <w:tcPr>
            <w:tcW w:w="1880" w:type="dxa"/>
            <w:tcBorders>
              <w:top w:val="nil"/>
              <w:left w:val="nil"/>
              <w:bottom w:val="single" w:sz="4" w:space="0" w:color="auto"/>
              <w:right w:val="single" w:sz="4" w:space="0" w:color="auto"/>
            </w:tcBorders>
            <w:shd w:val="clear" w:color="000000" w:fill="FFFFFF"/>
            <w:noWrap/>
            <w:vAlign w:val="center"/>
            <w:hideMark/>
          </w:tcPr>
          <w:p w14:paraId="7BF9C76F" w14:textId="77777777" w:rsidR="00FA7825" w:rsidRPr="00FA7825" w:rsidRDefault="00FA7825" w:rsidP="00FA7825">
            <w:pPr>
              <w:jc w:val="center"/>
              <w:rPr>
                <w:color w:val="000000"/>
              </w:rPr>
            </w:pPr>
            <w:r w:rsidRPr="00FA7825">
              <w:rPr>
                <w:color w:val="000000"/>
              </w:rPr>
              <w:t>7 250 136,62</w:t>
            </w:r>
          </w:p>
        </w:tc>
      </w:tr>
      <w:tr w:rsidR="00FA7825" w:rsidRPr="00FA7825" w14:paraId="607B973A" w14:textId="77777777" w:rsidTr="00335A6E">
        <w:trPr>
          <w:trHeight w:val="397"/>
        </w:trPr>
        <w:tc>
          <w:tcPr>
            <w:tcW w:w="3114" w:type="dxa"/>
            <w:tcBorders>
              <w:top w:val="nil"/>
              <w:left w:val="single" w:sz="8" w:space="0" w:color="auto"/>
              <w:bottom w:val="single" w:sz="8" w:space="0" w:color="auto"/>
              <w:right w:val="single" w:sz="4" w:space="0" w:color="auto"/>
            </w:tcBorders>
            <w:shd w:val="clear" w:color="000000" w:fill="FFFFFF"/>
            <w:vAlign w:val="center"/>
            <w:hideMark/>
          </w:tcPr>
          <w:p w14:paraId="12F925CB" w14:textId="77777777" w:rsidR="00FA7825" w:rsidRPr="00FA7825" w:rsidRDefault="00FA7825" w:rsidP="00FA7825">
            <w:pPr>
              <w:rPr>
                <w:color w:val="000000"/>
              </w:rPr>
            </w:pPr>
            <w:r w:rsidRPr="00FA7825">
              <w:rPr>
                <w:color w:val="000000"/>
              </w:rPr>
              <w:t>диаметр Ду 500 мм</w:t>
            </w:r>
          </w:p>
        </w:tc>
        <w:tc>
          <w:tcPr>
            <w:tcW w:w="1701" w:type="dxa"/>
            <w:tcBorders>
              <w:top w:val="nil"/>
              <w:left w:val="nil"/>
              <w:bottom w:val="single" w:sz="8" w:space="0" w:color="auto"/>
              <w:right w:val="single" w:sz="4" w:space="0" w:color="auto"/>
            </w:tcBorders>
            <w:shd w:val="clear" w:color="000000" w:fill="FFFFFF"/>
            <w:noWrap/>
            <w:vAlign w:val="center"/>
            <w:hideMark/>
          </w:tcPr>
          <w:p w14:paraId="7B2B96BD" w14:textId="77777777" w:rsidR="00FA7825" w:rsidRPr="00FA7825" w:rsidRDefault="00FA7825" w:rsidP="00FA7825">
            <w:pPr>
              <w:jc w:val="center"/>
              <w:rPr>
                <w:color w:val="000000"/>
              </w:rPr>
            </w:pPr>
            <w:r w:rsidRPr="00FA7825">
              <w:rPr>
                <w:color w:val="000000"/>
              </w:rPr>
              <w:t>33 453 176,15</w:t>
            </w:r>
          </w:p>
        </w:tc>
        <w:tc>
          <w:tcPr>
            <w:tcW w:w="1701" w:type="dxa"/>
            <w:tcBorders>
              <w:top w:val="nil"/>
              <w:left w:val="nil"/>
              <w:bottom w:val="single" w:sz="8" w:space="0" w:color="auto"/>
              <w:right w:val="single" w:sz="4" w:space="0" w:color="auto"/>
            </w:tcBorders>
            <w:shd w:val="clear" w:color="000000" w:fill="FFFFFF"/>
            <w:noWrap/>
            <w:vAlign w:val="center"/>
            <w:hideMark/>
          </w:tcPr>
          <w:p w14:paraId="5242C120" w14:textId="77777777" w:rsidR="00FA7825" w:rsidRPr="00FA7825" w:rsidRDefault="00FA7825" w:rsidP="00FA7825">
            <w:pPr>
              <w:jc w:val="center"/>
              <w:rPr>
                <w:color w:val="000000"/>
                <w:lang w:val="en-US"/>
              </w:rPr>
            </w:pPr>
            <w:r w:rsidRPr="00FA7825">
              <w:rPr>
                <w:color w:val="000000"/>
                <w:lang w:val="en-US"/>
              </w:rPr>
              <w:t>35</w:t>
            </w:r>
            <w:r w:rsidRPr="00FA7825">
              <w:rPr>
                <w:color w:val="000000"/>
              </w:rPr>
              <w:t xml:space="preserve"> </w:t>
            </w:r>
            <w:r w:rsidRPr="00FA7825">
              <w:rPr>
                <w:color w:val="000000"/>
                <w:lang w:val="en-US"/>
              </w:rPr>
              <w:t>159</w:t>
            </w:r>
            <w:r w:rsidRPr="00FA7825">
              <w:rPr>
                <w:color w:val="000000"/>
              </w:rPr>
              <w:t xml:space="preserve"> </w:t>
            </w:r>
            <w:r w:rsidRPr="00FA7825">
              <w:rPr>
                <w:color w:val="000000"/>
                <w:lang w:val="en-US"/>
              </w:rPr>
              <w:t>288</w:t>
            </w:r>
            <w:r w:rsidRPr="00FA7825">
              <w:rPr>
                <w:color w:val="000000"/>
              </w:rPr>
              <w:t>,</w:t>
            </w:r>
            <w:r w:rsidRPr="00FA7825">
              <w:rPr>
                <w:color w:val="000000"/>
                <w:lang w:val="en-US"/>
              </w:rPr>
              <w:t>13</w:t>
            </w:r>
          </w:p>
        </w:tc>
        <w:tc>
          <w:tcPr>
            <w:tcW w:w="1701" w:type="dxa"/>
            <w:tcBorders>
              <w:top w:val="nil"/>
              <w:left w:val="nil"/>
              <w:bottom w:val="single" w:sz="8" w:space="0" w:color="auto"/>
              <w:right w:val="single" w:sz="4" w:space="0" w:color="auto"/>
            </w:tcBorders>
            <w:shd w:val="clear" w:color="000000" w:fill="FFFFFF"/>
            <w:noWrap/>
            <w:vAlign w:val="center"/>
            <w:hideMark/>
          </w:tcPr>
          <w:p w14:paraId="65F7DB30" w14:textId="77777777" w:rsidR="00FA7825" w:rsidRPr="00FA7825" w:rsidRDefault="00FA7825" w:rsidP="00FA7825">
            <w:pPr>
              <w:jc w:val="center"/>
              <w:rPr>
                <w:color w:val="000000"/>
                <w:lang w:val="en-US"/>
              </w:rPr>
            </w:pPr>
            <w:r w:rsidRPr="00FA7825">
              <w:rPr>
                <w:color w:val="000000"/>
                <w:lang w:val="en-US"/>
              </w:rPr>
              <w:t>36</w:t>
            </w:r>
            <w:r w:rsidRPr="00FA7825">
              <w:rPr>
                <w:color w:val="000000"/>
              </w:rPr>
              <w:t xml:space="preserve"> </w:t>
            </w:r>
            <w:r w:rsidRPr="00FA7825">
              <w:rPr>
                <w:color w:val="000000"/>
                <w:lang w:val="en-US"/>
              </w:rPr>
              <w:t>600</w:t>
            </w:r>
            <w:r w:rsidRPr="00FA7825">
              <w:rPr>
                <w:color w:val="000000"/>
              </w:rPr>
              <w:t> </w:t>
            </w:r>
            <w:r w:rsidRPr="00FA7825">
              <w:rPr>
                <w:color w:val="000000"/>
                <w:lang w:val="en-US"/>
              </w:rPr>
              <w:t>818</w:t>
            </w:r>
            <w:r w:rsidRPr="00FA7825">
              <w:rPr>
                <w:color w:val="000000"/>
              </w:rPr>
              <w:t>,</w:t>
            </w:r>
            <w:r w:rsidRPr="00FA7825">
              <w:rPr>
                <w:color w:val="000000"/>
                <w:lang w:val="en-US"/>
              </w:rPr>
              <w:t>95</w:t>
            </w:r>
          </w:p>
        </w:tc>
        <w:tc>
          <w:tcPr>
            <w:tcW w:w="1880" w:type="dxa"/>
            <w:tcBorders>
              <w:top w:val="nil"/>
              <w:left w:val="nil"/>
              <w:bottom w:val="single" w:sz="4" w:space="0" w:color="auto"/>
              <w:right w:val="single" w:sz="4" w:space="0" w:color="auto"/>
            </w:tcBorders>
            <w:shd w:val="clear" w:color="000000" w:fill="FFFFFF"/>
            <w:noWrap/>
            <w:vAlign w:val="center"/>
            <w:hideMark/>
          </w:tcPr>
          <w:p w14:paraId="70A0B639" w14:textId="77777777" w:rsidR="00FA7825" w:rsidRPr="00FA7825" w:rsidRDefault="00FA7825" w:rsidP="00FA7825">
            <w:pPr>
              <w:jc w:val="center"/>
              <w:rPr>
                <w:color w:val="000000"/>
                <w:lang w:val="en-US"/>
              </w:rPr>
            </w:pPr>
            <w:r w:rsidRPr="00FA7825">
              <w:rPr>
                <w:color w:val="000000"/>
                <w:lang w:val="en-US"/>
              </w:rPr>
              <w:t>38</w:t>
            </w:r>
            <w:r w:rsidRPr="00FA7825">
              <w:rPr>
                <w:color w:val="000000"/>
              </w:rPr>
              <w:t xml:space="preserve"> </w:t>
            </w:r>
            <w:r w:rsidRPr="00FA7825">
              <w:rPr>
                <w:color w:val="000000"/>
                <w:lang w:val="en-US"/>
              </w:rPr>
              <w:t>064</w:t>
            </w:r>
            <w:r w:rsidRPr="00FA7825">
              <w:rPr>
                <w:color w:val="000000"/>
              </w:rPr>
              <w:t xml:space="preserve"> </w:t>
            </w:r>
            <w:r w:rsidRPr="00FA7825">
              <w:rPr>
                <w:color w:val="000000"/>
                <w:lang w:val="en-US"/>
              </w:rPr>
              <w:t>851</w:t>
            </w:r>
            <w:r w:rsidRPr="00FA7825">
              <w:rPr>
                <w:color w:val="000000"/>
              </w:rPr>
              <w:t>,</w:t>
            </w:r>
            <w:r w:rsidRPr="00FA7825">
              <w:rPr>
                <w:color w:val="000000"/>
                <w:lang w:val="en-US"/>
              </w:rPr>
              <w:t>71</w:t>
            </w:r>
          </w:p>
        </w:tc>
      </w:tr>
      <w:tr w:rsidR="00FA7825" w:rsidRPr="00FA7825" w14:paraId="4C90727D" w14:textId="77777777" w:rsidTr="00335A6E">
        <w:trPr>
          <w:trHeight w:val="300"/>
        </w:trPr>
        <w:tc>
          <w:tcPr>
            <w:tcW w:w="10097" w:type="dxa"/>
            <w:gridSpan w:val="5"/>
            <w:tcBorders>
              <w:top w:val="single" w:sz="8" w:space="0" w:color="auto"/>
              <w:left w:val="single" w:sz="4" w:space="0" w:color="auto"/>
              <w:bottom w:val="single" w:sz="8" w:space="0" w:color="auto"/>
              <w:right w:val="single" w:sz="4" w:space="0" w:color="000000"/>
            </w:tcBorders>
            <w:shd w:val="clear" w:color="auto" w:fill="auto"/>
            <w:vAlign w:val="center"/>
            <w:hideMark/>
          </w:tcPr>
          <w:p w14:paraId="006562EB" w14:textId="77777777" w:rsidR="00FA7825" w:rsidRPr="00FA7825" w:rsidRDefault="00FA7825" w:rsidP="00FA7825">
            <w:pPr>
              <w:jc w:val="center"/>
              <w:rPr>
                <w:color w:val="000000"/>
              </w:rPr>
            </w:pPr>
            <w:r w:rsidRPr="00FA7825">
              <w:rPr>
                <w:color w:val="000000"/>
              </w:rPr>
              <w:t>Расходы, относимые на ставку за протяженность сети СПОСОБОМ ПРОКОЛА :</w:t>
            </w:r>
          </w:p>
        </w:tc>
      </w:tr>
      <w:tr w:rsidR="00FA7825" w:rsidRPr="00FA7825" w14:paraId="1EA95C56"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5C850A30" w14:textId="77777777" w:rsidR="00FA7825" w:rsidRPr="00FA7825" w:rsidRDefault="00FA7825" w:rsidP="00FA7825">
            <w:pPr>
              <w:rPr>
                <w:color w:val="000000"/>
              </w:rPr>
            </w:pPr>
            <w:r w:rsidRPr="00FA7825">
              <w:rPr>
                <w:color w:val="000000"/>
              </w:rPr>
              <w:t>диаметр Ду 25 мм</w:t>
            </w:r>
          </w:p>
        </w:tc>
        <w:tc>
          <w:tcPr>
            <w:tcW w:w="1701" w:type="dxa"/>
            <w:tcBorders>
              <w:top w:val="nil"/>
              <w:left w:val="nil"/>
              <w:bottom w:val="single" w:sz="4" w:space="0" w:color="auto"/>
              <w:right w:val="single" w:sz="4" w:space="0" w:color="auto"/>
            </w:tcBorders>
            <w:shd w:val="clear" w:color="000000" w:fill="FFFFFF"/>
            <w:noWrap/>
            <w:vAlign w:val="center"/>
            <w:hideMark/>
          </w:tcPr>
          <w:p w14:paraId="76E4C76C" w14:textId="77777777" w:rsidR="00FA7825" w:rsidRPr="00FA7825" w:rsidRDefault="00FA7825" w:rsidP="00FA7825">
            <w:pPr>
              <w:jc w:val="center"/>
              <w:rPr>
                <w:color w:val="000000"/>
              </w:rPr>
            </w:pPr>
            <w:r w:rsidRPr="00FA7825">
              <w:rPr>
                <w:color w:val="000000"/>
              </w:rPr>
              <w:t>9 870 662,98</w:t>
            </w:r>
          </w:p>
        </w:tc>
        <w:tc>
          <w:tcPr>
            <w:tcW w:w="1701" w:type="dxa"/>
            <w:tcBorders>
              <w:top w:val="nil"/>
              <w:left w:val="nil"/>
              <w:bottom w:val="single" w:sz="4" w:space="0" w:color="auto"/>
              <w:right w:val="single" w:sz="4" w:space="0" w:color="auto"/>
            </w:tcBorders>
            <w:shd w:val="clear" w:color="000000" w:fill="FFFFFF"/>
            <w:noWrap/>
            <w:vAlign w:val="center"/>
            <w:hideMark/>
          </w:tcPr>
          <w:p w14:paraId="41C38155" w14:textId="77777777" w:rsidR="00FA7825" w:rsidRPr="00FA7825" w:rsidRDefault="00FA7825" w:rsidP="00FA7825">
            <w:pPr>
              <w:jc w:val="center"/>
              <w:rPr>
                <w:color w:val="000000"/>
              </w:rPr>
            </w:pPr>
            <w:r w:rsidRPr="00FA7825">
              <w:rPr>
                <w:color w:val="000000"/>
              </w:rPr>
              <w:t>10 374 066,79</w:t>
            </w:r>
          </w:p>
        </w:tc>
        <w:tc>
          <w:tcPr>
            <w:tcW w:w="1701" w:type="dxa"/>
            <w:tcBorders>
              <w:top w:val="nil"/>
              <w:left w:val="nil"/>
              <w:bottom w:val="single" w:sz="4" w:space="0" w:color="auto"/>
              <w:right w:val="single" w:sz="4" w:space="0" w:color="auto"/>
            </w:tcBorders>
            <w:shd w:val="clear" w:color="000000" w:fill="FFFFFF"/>
            <w:noWrap/>
            <w:vAlign w:val="center"/>
            <w:hideMark/>
          </w:tcPr>
          <w:p w14:paraId="0445608A" w14:textId="77777777" w:rsidR="00FA7825" w:rsidRPr="00FA7825" w:rsidRDefault="00FA7825" w:rsidP="00FA7825">
            <w:pPr>
              <w:jc w:val="center"/>
              <w:rPr>
                <w:color w:val="000000"/>
              </w:rPr>
            </w:pPr>
            <w:r w:rsidRPr="00FA7825">
              <w:rPr>
                <w:color w:val="000000"/>
              </w:rPr>
              <w:t>10 799 403,53</w:t>
            </w:r>
          </w:p>
        </w:tc>
        <w:tc>
          <w:tcPr>
            <w:tcW w:w="1880" w:type="dxa"/>
            <w:tcBorders>
              <w:top w:val="nil"/>
              <w:left w:val="nil"/>
              <w:bottom w:val="single" w:sz="4" w:space="0" w:color="auto"/>
              <w:right w:val="single" w:sz="4" w:space="0" w:color="auto"/>
            </w:tcBorders>
            <w:shd w:val="clear" w:color="000000" w:fill="FFFFFF"/>
            <w:noWrap/>
            <w:vAlign w:val="center"/>
            <w:hideMark/>
          </w:tcPr>
          <w:p w14:paraId="74954C9F" w14:textId="77777777" w:rsidR="00FA7825" w:rsidRPr="00FA7825" w:rsidRDefault="00FA7825" w:rsidP="00FA7825">
            <w:pPr>
              <w:jc w:val="center"/>
              <w:rPr>
                <w:color w:val="000000"/>
              </w:rPr>
            </w:pPr>
            <w:r w:rsidRPr="00FA7825">
              <w:rPr>
                <w:color w:val="000000"/>
              </w:rPr>
              <w:t>11 231 379,67</w:t>
            </w:r>
          </w:p>
        </w:tc>
      </w:tr>
      <w:tr w:rsidR="00FA7825" w:rsidRPr="00FA7825" w14:paraId="278C0E05"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62480A5C" w14:textId="77777777" w:rsidR="00FA7825" w:rsidRPr="00FA7825" w:rsidRDefault="00FA7825" w:rsidP="00FA7825">
            <w:pPr>
              <w:rPr>
                <w:color w:val="000000"/>
              </w:rPr>
            </w:pPr>
            <w:r w:rsidRPr="00FA7825">
              <w:rPr>
                <w:color w:val="000000"/>
              </w:rPr>
              <w:t>диаметр Ду 32 мм</w:t>
            </w:r>
          </w:p>
        </w:tc>
        <w:tc>
          <w:tcPr>
            <w:tcW w:w="1701" w:type="dxa"/>
            <w:tcBorders>
              <w:top w:val="nil"/>
              <w:left w:val="nil"/>
              <w:bottom w:val="single" w:sz="4" w:space="0" w:color="auto"/>
              <w:right w:val="single" w:sz="4" w:space="0" w:color="auto"/>
            </w:tcBorders>
            <w:shd w:val="clear" w:color="000000" w:fill="FFFFFF"/>
            <w:noWrap/>
            <w:vAlign w:val="center"/>
            <w:hideMark/>
          </w:tcPr>
          <w:p w14:paraId="00C25154" w14:textId="77777777" w:rsidR="00FA7825" w:rsidRPr="00FA7825" w:rsidRDefault="00FA7825" w:rsidP="00FA7825">
            <w:pPr>
              <w:jc w:val="center"/>
              <w:rPr>
                <w:color w:val="000000"/>
              </w:rPr>
            </w:pPr>
            <w:r w:rsidRPr="00FA7825">
              <w:rPr>
                <w:color w:val="000000"/>
              </w:rPr>
              <w:t>9 917 150,36</w:t>
            </w:r>
          </w:p>
        </w:tc>
        <w:tc>
          <w:tcPr>
            <w:tcW w:w="1701" w:type="dxa"/>
            <w:tcBorders>
              <w:top w:val="nil"/>
              <w:left w:val="nil"/>
              <w:bottom w:val="single" w:sz="4" w:space="0" w:color="auto"/>
              <w:right w:val="single" w:sz="4" w:space="0" w:color="auto"/>
            </w:tcBorders>
            <w:shd w:val="clear" w:color="000000" w:fill="FFFFFF"/>
            <w:noWrap/>
            <w:vAlign w:val="center"/>
            <w:hideMark/>
          </w:tcPr>
          <w:p w14:paraId="39B6B831" w14:textId="77777777" w:rsidR="00FA7825" w:rsidRPr="00FA7825" w:rsidRDefault="00FA7825" w:rsidP="00FA7825">
            <w:pPr>
              <w:jc w:val="center"/>
              <w:rPr>
                <w:color w:val="000000"/>
              </w:rPr>
            </w:pPr>
            <w:r w:rsidRPr="00FA7825">
              <w:rPr>
                <w:color w:val="000000"/>
              </w:rPr>
              <w:t>10 422 925,03</w:t>
            </w:r>
          </w:p>
        </w:tc>
        <w:tc>
          <w:tcPr>
            <w:tcW w:w="1701" w:type="dxa"/>
            <w:tcBorders>
              <w:top w:val="nil"/>
              <w:left w:val="nil"/>
              <w:bottom w:val="single" w:sz="4" w:space="0" w:color="auto"/>
              <w:right w:val="single" w:sz="4" w:space="0" w:color="auto"/>
            </w:tcBorders>
            <w:shd w:val="clear" w:color="000000" w:fill="FFFFFF"/>
            <w:noWrap/>
            <w:vAlign w:val="center"/>
            <w:hideMark/>
          </w:tcPr>
          <w:p w14:paraId="31C4FDE1" w14:textId="77777777" w:rsidR="00FA7825" w:rsidRPr="00FA7825" w:rsidRDefault="00FA7825" w:rsidP="00FA7825">
            <w:pPr>
              <w:jc w:val="center"/>
              <w:rPr>
                <w:color w:val="000000"/>
              </w:rPr>
            </w:pPr>
            <w:r w:rsidRPr="00FA7825">
              <w:rPr>
                <w:color w:val="000000"/>
              </w:rPr>
              <w:t>10 850 264,95</w:t>
            </w:r>
          </w:p>
        </w:tc>
        <w:tc>
          <w:tcPr>
            <w:tcW w:w="1880" w:type="dxa"/>
            <w:tcBorders>
              <w:top w:val="nil"/>
              <w:left w:val="nil"/>
              <w:bottom w:val="single" w:sz="4" w:space="0" w:color="auto"/>
              <w:right w:val="single" w:sz="4" w:space="0" w:color="auto"/>
            </w:tcBorders>
            <w:shd w:val="clear" w:color="000000" w:fill="FFFFFF"/>
            <w:noWrap/>
            <w:vAlign w:val="center"/>
            <w:hideMark/>
          </w:tcPr>
          <w:p w14:paraId="6D4C6A04" w14:textId="77777777" w:rsidR="00FA7825" w:rsidRPr="00FA7825" w:rsidRDefault="00FA7825" w:rsidP="00FA7825">
            <w:pPr>
              <w:jc w:val="center"/>
              <w:rPr>
                <w:color w:val="000000"/>
              </w:rPr>
            </w:pPr>
            <w:r w:rsidRPr="00FA7825">
              <w:rPr>
                <w:color w:val="000000"/>
              </w:rPr>
              <w:t>11 284 275,55</w:t>
            </w:r>
          </w:p>
        </w:tc>
      </w:tr>
      <w:tr w:rsidR="00FA7825" w:rsidRPr="00FA7825" w14:paraId="64E7E27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4302A551" w14:textId="77777777" w:rsidR="00FA7825" w:rsidRPr="00FA7825" w:rsidRDefault="00FA7825" w:rsidP="00FA7825">
            <w:pPr>
              <w:rPr>
                <w:color w:val="000000"/>
              </w:rPr>
            </w:pPr>
            <w:r w:rsidRPr="00FA7825">
              <w:rPr>
                <w:color w:val="000000"/>
              </w:rPr>
              <w:t>диаметр Ду 40 мм</w:t>
            </w:r>
          </w:p>
        </w:tc>
        <w:tc>
          <w:tcPr>
            <w:tcW w:w="1701" w:type="dxa"/>
            <w:tcBorders>
              <w:top w:val="nil"/>
              <w:left w:val="nil"/>
              <w:bottom w:val="single" w:sz="4" w:space="0" w:color="auto"/>
              <w:right w:val="single" w:sz="4" w:space="0" w:color="auto"/>
            </w:tcBorders>
            <w:shd w:val="clear" w:color="000000" w:fill="FFFFFF"/>
            <w:noWrap/>
            <w:vAlign w:val="center"/>
            <w:hideMark/>
          </w:tcPr>
          <w:p w14:paraId="578CE38D" w14:textId="77777777" w:rsidR="00FA7825" w:rsidRPr="00FA7825" w:rsidRDefault="00FA7825" w:rsidP="00FA7825">
            <w:pPr>
              <w:jc w:val="center"/>
              <w:rPr>
                <w:color w:val="000000"/>
              </w:rPr>
            </w:pPr>
            <w:r w:rsidRPr="00FA7825">
              <w:rPr>
                <w:color w:val="000000"/>
              </w:rPr>
              <w:t>9 972 159,87</w:t>
            </w:r>
          </w:p>
        </w:tc>
        <w:tc>
          <w:tcPr>
            <w:tcW w:w="1701" w:type="dxa"/>
            <w:tcBorders>
              <w:top w:val="nil"/>
              <w:left w:val="nil"/>
              <w:bottom w:val="single" w:sz="4" w:space="0" w:color="auto"/>
              <w:right w:val="single" w:sz="4" w:space="0" w:color="auto"/>
            </w:tcBorders>
            <w:shd w:val="clear" w:color="000000" w:fill="FFFFFF"/>
            <w:noWrap/>
            <w:vAlign w:val="center"/>
            <w:hideMark/>
          </w:tcPr>
          <w:p w14:paraId="53026ADE" w14:textId="77777777" w:rsidR="00FA7825" w:rsidRPr="00FA7825" w:rsidRDefault="00FA7825" w:rsidP="00FA7825">
            <w:pPr>
              <w:jc w:val="center"/>
              <w:rPr>
                <w:color w:val="000000"/>
              </w:rPr>
            </w:pPr>
            <w:r w:rsidRPr="00FA7825">
              <w:rPr>
                <w:color w:val="000000"/>
              </w:rPr>
              <w:t>10 480 740,02</w:t>
            </w:r>
          </w:p>
        </w:tc>
        <w:tc>
          <w:tcPr>
            <w:tcW w:w="1701" w:type="dxa"/>
            <w:tcBorders>
              <w:top w:val="nil"/>
              <w:left w:val="nil"/>
              <w:bottom w:val="single" w:sz="4" w:space="0" w:color="auto"/>
              <w:right w:val="single" w:sz="4" w:space="0" w:color="auto"/>
            </w:tcBorders>
            <w:shd w:val="clear" w:color="000000" w:fill="FFFFFF"/>
            <w:noWrap/>
            <w:vAlign w:val="center"/>
            <w:hideMark/>
          </w:tcPr>
          <w:p w14:paraId="1ECAADE7" w14:textId="77777777" w:rsidR="00FA7825" w:rsidRPr="00FA7825" w:rsidRDefault="00FA7825" w:rsidP="00FA7825">
            <w:pPr>
              <w:jc w:val="center"/>
              <w:rPr>
                <w:color w:val="000000"/>
              </w:rPr>
            </w:pPr>
            <w:r w:rsidRPr="00FA7825">
              <w:rPr>
                <w:color w:val="000000"/>
              </w:rPr>
              <w:t>10 910 450,36</w:t>
            </w:r>
          </w:p>
        </w:tc>
        <w:tc>
          <w:tcPr>
            <w:tcW w:w="1880" w:type="dxa"/>
            <w:tcBorders>
              <w:top w:val="nil"/>
              <w:left w:val="nil"/>
              <w:bottom w:val="single" w:sz="4" w:space="0" w:color="auto"/>
              <w:right w:val="single" w:sz="4" w:space="0" w:color="auto"/>
            </w:tcBorders>
            <w:shd w:val="clear" w:color="000000" w:fill="FFFFFF"/>
            <w:noWrap/>
            <w:vAlign w:val="center"/>
            <w:hideMark/>
          </w:tcPr>
          <w:p w14:paraId="607E35EE" w14:textId="77777777" w:rsidR="00FA7825" w:rsidRPr="00FA7825" w:rsidRDefault="00FA7825" w:rsidP="00FA7825">
            <w:pPr>
              <w:jc w:val="center"/>
              <w:rPr>
                <w:color w:val="000000"/>
              </w:rPr>
            </w:pPr>
            <w:r w:rsidRPr="00FA7825">
              <w:rPr>
                <w:color w:val="000000"/>
              </w:rPr>
              <w:t>11 346 868,38</w:t>
            </w:r>
          </w:p>
        </w:tc>
      </w:tr>
      <w:tr w:rsidR="00FA7825" w:rsidRPr="00FA7825" w14:paraId="289342BE"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2EE71A57" w14:textId="77777777" w:rsidR="00FA7825" w:rsidRPr="00FA7825" w:rsidRDefault="00FA7825" w:rsidP="00FA7825">
            <w:pPr>
              <w:rPr>
                <w:color w:val="000000"/>
              </w:rPr>
            </w:pPr>
            <w:r w:rsidRPr="00FA7825">
              <w:rPr>
                <w:color w:val="000000"/>
              </w:rPr>
              <w:t>диаметр Ду 50 мм</w:t>
            </w:r>
          </w:p>
        </w:tc>
        <w:tc>
          <w:tcPr>
            <w:tcW w:w="1701" w:type="dxa"/>
            <w:tcBorders>
              <w:top w:val="nil"/>
              <w:left w:val="nil"/>
              <w:bottom w:val="single" w:sz="4" w:space="0" w:color="auto"/>
              <w:right w:val="single" w:sz="4" w:space="0" w:color="auto"/>
            </w:tcBorders>
            <w:shd w:val="clear" w:color="000000" w:fill="FFFFFF"/>
            <w:noWrap/>
            <w:vAlign w:val="center"/>
            <w:hideMark/>
          </w:tcPr>
          <w:p w14:paraId="72EA36CC" w14:textId="77777777" w:rsidR="00FA7825" w:rsidRPr="00FA7825" w:rsidRDefault="00FA7825" w:rsidP="00FA7825">
            <w:pPr>
              <w:jc w:val="center"/>
              <w:rPr>
                <w:color w:val="000000"/>
              </w:rPr>
            </w:pPr>
            <w:r w:rsidRPr="00FA7825">
              <w:rPr>
                <w:color w:val="000000"/>
              </w:rPr>
              <w:t>10 125 768,31</w:t>
            </w:r>
          </w:p>
        </w:tc>
        <w:tc>
          <w:tcPr>
            <w:tcW w:w="1701" w:type="dxa"/>
            <w:tcBorders>
              <w:top w:val="nil"/>
              <w:left w:val="nil"/>
              <w:bottom w:val="single" w:sz="4" w:space="0" w:color="auto"/>
              <w:right w:val="single" w:sz="4" w:space="0" w:color="auto"/>
            </w:tcBorders>
            <w:shd w:val="clear" w:color="000000" w:fill="FFFFFF"/>
            <w:noWrap/>
            <w:vAlign w:val="center"/>
            <w:hideMark/>
          </w:tcPr>
          <w:p w14:paraId="1E451CFC" w14:textId="77777777" w:rsidR="00FA7825" w:rsidRPr="00FA7825" w:rsidRDefault="00FA7825" w:rsidP="00FA7825">
            <w:pPr>
              <w:jc w:val="center"/>
              <w:rPr>
                <w:color w:val="000000"/>
              </w:rPr>
            </w:pPr>
            <w:r w:rsidRPr="00FA7825">
              <w:rPr>
                <w:color w:val="000000"/>
              </w:rPr>
              <w:t>10 642 182,49</w:t>
            </w:r>
          </w:p>
        </w:tc>
        <w:tc>
          <w:tcPr>
            <w:tcW w:w="1701" w:type="dxa"/>
            <w:tcBorders>
              <w:top w:val="nil"/>
              <w:left w:val="nil"/>
              <w:bottom w:val="single" w:sz="4" w:space="0" w:color="auto"/>
              <w:right w:val="single" w:sz="4" w:space="0" w:color="auto"/>
            </w:tcBorders>
            <w:shd w:val="clear" w:color="000000" w:fill="FFFFFF"/>
            <w:noWrap/>
            <w:vAlign w:val="center"/>
            <w:hideMark/>
          </w:tcPr>
          <w:p w14:paraId="5C75A02D" w14:textId="77777777" w:rsidR="00FA7825" w:rsidRPr="00FA7825" w:rsidRDefault="00FA7825" w:rsidP="00FA7825">
            <w:pPr>
              <w:jc w:val="center"/>
              <w:rPr>
                <w:color w:val="000000"/>
              </w:rPr>
            </w:pPr>
            <w:r w:rsidRPr="00FA7825">
              <w:rPr>
                <w:color w:val="000000"/>
              </w:rPr>
              <w:t>11 078 511,98</w:t>
            </w:r>
          </w:p>
        </w:tc>
        <w:tc>
          <w:tcPr>
            <w:tcW w:w="1880" w:type="dxa"/>
            <w:tcBorders>
              <w:top w:val="nil"/>
              <w:left w:val="nil"/>
              <w:bottom w:val="single" w:sz="4" w:space="0" w:color="auto"/>
              <w:right w:val="single" w:sz="4" w:space="0" w:color="auto"/>
            </w:tcBorders>
            <w:shd w:val="clear" w:color="000000" w:fill="FFFFFF"/>
            <w:noWrap/>
            <w:vAlign w:val="center"/>
            <w:hideMark/>
          </w:tcPr>
          <w:p w14:paraId="278EB3C5" w14:textId="77777777" w:rsidR="00FA7825" w:rsidRPr="00FA7825" w:rsidRDefault="00FA7825" w:rsidP="00FA7825">
            <w:pPr>
              <w:jc w:val="center"/>
              <w:rPr>
                <w:color w:val="000000"/>
              </w:rPr>
            </w:pPr>
            <w:r w:rsidRPr="00FA7825">
              <w:rPr>
                <w:color w:val="000000"/>
              </w:rPr>
              <w:t>11 521 652,46</w:t>
            </w:r>
          </w:p>
        </w:tc>
      </w:tr>
      <w:tr w:rsidR="00FA7825" w:rsidRPr="00FA7825" w14:paraId="1EE21ED4"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4743303" w14:textId="77777777" w:rsidR="00FA7825" w:rsidRPr="00FA7825" w:rsidRDefault="00FA7825" w:rsidP="00FA7825">
            <w:pPr>
              <w:rPr>
                <w:color w:val="000000"/>
              </w:rPr>
            </w:pPr>
            <w:r w:rsidRPr="00FA7825">
              <w:rPr>
                <w:color w:val="000000"/>
              </w:rPr>
              <w:t>диаметр Ду 63 мм</w:t>
            </w:r>
          </w:p>
        </w:tc>
        <w:tc>
          <w:tcPr>
            <w:tcW w:w="1701" w:type="dxa"/>
            <w:tcBorders>
              <w:top w:val="nil"/>
              <w:left w:val="nil"/>
              <w:bottom w:val="single" w:sz="4" w:space="0" w:color="auto"/>
              <w:right w:val="single" w:sz="4" w:space="0" w:color="auto"/>
            </w:tcBorders>
            <w:shd w:val="clear" w:color="000000" w:fill="FFFFFF"/>
            <w:noWrap/>
            <w:vAlign w:val="center"/>
            <w:hideMark/>
          </w:tcPr>
          <w:p w14:paraId="68D5D892" w14:textId="77777777" w:rsidR="00FA7825" w:rsidRPr="00FA7825" w:rsidRDefault="00FA7825" w:rsidP="00FA7825">
            <w:pPr>
              <w:jc w:val="center"/>
              <w:rPr>
                <w:color w:val="000000"/>
              </w:rPr>
            </w:pPr>
            <w:r w:rsidRPr="00FA7825">
              <w:rPr>
                <w:color w:val="000000"/>
              </w:rPr>
              <w:t>10 225 660,30</w:t>
            </w:r>
          </w:p>
        </w:tc>
        <w:tc>
          <w:tcPr>
            <w:tcW w:w="1701" w:type="dxa"/>
            <w:tcBorders>
              <w:top w:val="nil"/>
              <w:left w:val="nil"/>
              <w:bottom w:val="single" w:sz="4" w:space="0" w:color="auto"/>
              <w:right w:val="single" w:sz="4" w:space="0" w:color="auto"/>
            </w:tcBorders>
            <w:shd w:val="clear" w:color="000000" w:fill="FFFFFF"/>
            <w:noWrap/>
            <w:vAlign w:val="center"/>
            <w:hideMark/>
          </w:tcPr>
          <w:p w14:paraId="6EE25B1D" w14:textId="77777777" w:rsidR="00FA7825" w:rsidRPr="00FA7825" w:rsidRDefault="00FA7825" w:rsidP="00FA7825">
            <w:pPr>
              <w:jc w:val="center"/>
              <w:rPr>
                <w:color w:val="000000"/>
              </w:rPr>
            </w:pPr>
            <w:r w:rsidRPr="00FA7825">
              <w:rPr>
                <w:color w:val="000000"/>
              </w:rPr>
              <w:t>10 747 168,98</w:t>
            </w:r>
          </w:p>
        </w:tc>
        <w:tc>
          <w:tcPr>
            <w:tcW w:w="1701" w:type="dxa"/>
            <w:tcBorders>
              <w:top w:val="nil"/>
              <w:left w:val="nil"/>
              <w:bottom w:val="single" w:sz="4" w:space="0" w:color="auto"/>
              <w:right w:val="single" w:sz="4" w:space="0" w:color="auto"/>
            </w:tcBorders>
            <w:shd w:val="clear" w:color="000000" w:fill="FFFFFF"/>
            <w:noWrap/>
            <w:vAlign w:val="center"/>
            <w:hideMark/>
          </w:tcPr>
          <w:p w14:paraId="7CCE4DF5" w14:textId="77777777" w:rsidR="00FA7825" w:rsidRPr="00FA7825" w:rsidRDefault="00FA7825" w:rsidP="00FA7825">
            <w:pPr>
              <w:jc w:val="center"/>
              <w:rPr>
                <w:color w:val="000000"/>
              </w:rPr>
            </w:pPr>
            <w:r w:rsidRPr="00FA7825">
              <w:rPr>
                <w:color w:val="000000"/>
              </w:rPr>
              <w:t>11 187 802,90</w:t>
            </w:r>
          </w:p>
        </w:tc>
        <w:tc>
          <w:tcPr>
            <w:tcW w:w="1880" w:type="dxa"/>
            <w:tcBorders>
              <w:top w:val="nil"/>
              <w:left w:val="nil"/>
              <w:bottom w:val="single" w:sz="4" w:space="0" w:color="auto"/>
              <w:right w:val="single" w:sz="4" w:space="0" w:color="auto"/>
            </w:tcBorders>
            <w:shd w:val="clear" w:color="000000" w:fill="FFFFFF"/>
            <w:noWrap/>
            <w:vAlign w:val="center"/>
            <w:hideMark/>
          </w:tcPr>
          <w:p w14:paraId="1191BBE6" w14:textId="77777777" w:rsidR="00FA7825" w:rsidRPr="00FA7825" w:rsidRDefault="00FA7825" w:rsidP="00FA7825">
            <w:pPr>
              <w:jc w:val="center"/>
              <w:rPr>
                <w:color w:val="000000"/>
              </w:rPr>
            </w:pPr>
            <w:r w:rsidRPr="00FA7825">
              <w:rPr>
                <w:color w:val="000000"/>
              </w:rPr>
              <w:t>11 635 315,02</w:t>
            </w:r>
          </w:p>
        </w:tc>
      </w:tr>
      <w:tr w:rsidR="00FA7825" w:rsidRPr="00FA7825" w14:paraId="10661D11"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63C56E4D" w14:textId="77777777" w:rsidR="00FA7825" w:rsidRPr="00FA7825" w:rsidRDefault="00FA7825" w:rsidP="00FA7825">
            <w:pPr>
              <w:rPr>
                <w:color w:val="000000"/>
              </w:rPr>
            </w:pPr>
            <w:r w:rsidRPr="00FA7825">
              <w:rPr>
                <w:color w:val="000000"/>
              </w:rPr>
              <w:t>диаметр Ду 75 мм</w:t>
            </w:r>
          </w:p>
        </w:tc>
        <w:tc>
          <w:tcPr>
            <w:tcW w:w="1701" w:type="dxa"/>
            <w:tcBorders>
              <w:top w:val="nil"/>
              <w:left w:val="nil"/>
              <w:bottom w:val="single" w:sz="4" w:space="0" w:color="auto"/>
              <w:right w:val="single" w:sz="4" w:space="0" w:color="auto"/>
            </w:tcBorders>
            <w:shd w:val="clear" w:color="000000" w:fill="FFFFFF"/>
            <w:noWrap/>
            <w:vAlign w:val="center"/>
            <w:hideMark/>
          </w:tcPr>
          <w:p w14:paraId="28255E29" w14:textId="77777777" w:rsidR="00FA7825" w:rsidRPr="00FA7825" w:rsidRDefault="00FA7825" w:rsidP="00FA7825">
            <w:pPr>
              <w:jc w:val="center"/>
              <w:rPr>
                <w:color w:val="000000"/>
              </w:rPr>
            </w:pPr>
            <w:r w:rsidRPr="00FA7825">
              <w:rPr>
                <w:color w:val="000000"/>
              </w:rPr>
              <w:t>10 234 280,61</w:t>
            </w:r>
          </w:p>
        </w:tc>
        <w:tc>
          <w:tcPr>
            <w:tcW w:w="1701" w:type="dxa"/>
            <w:tcBorders>
              <w:top w:val="nil"/>
              <w:left w:val="nil"/>
              <w:bottom w:val="single" w:sz="4" w:space="0" w:color="auto"/>
              <w:right w:val="single" w:sz="4" w:space="0" w:color="auto"/>
            </w:tcBorders>
            <w:shd w:val="clear" w:color="000000" w:fill="FFFFFF"/>
            <w:noWrap/>
            <w:vAlign w:val="center"/>
            <w:hideMark/>
          </w:tcPr>
          <w:p w14:paraId="3C9A0ABC" w14:textId="77777777" w:rsidR="00FA7825" w:rsidRPr="00FA7825" w:rsidRDefault="00FA7825" w:rsidP="00FA7825">
            <w:pPr>
              <w:jc w:val="center"/>
              <w:rPr>
                <w:color w:val="000000"/>
              </w:rPr>
            </w:pPr>
            <w:r w:rsidRPr="00FA7825">
              <w:rPr>
                <w:color w:val="000000"/>
              </w:rPr>
              <w:t>10 756 228,92</w:t>
            </w:r>
          </w:p>
        </w:tc>
        <w:tc>
          <w:tcPr>
            <w:tcW w:w="1701" w:type="dxa"/>
            <w:tcBorders>
              <w:top w:val="nil"/>
              <w:left w:val="nil"/>
              <w:bottom w:val="single" w:sz="4" w:space="0" w:color="auto"/>
              <w:right w:val="single" w:sz="4" w:space="0" w:color="auto"/>
            </w:tcBorders>
            <w:shd w:val="clear" w:color="000000" w:fill="FFFFFF"/>
            <w:noWrap/>
            <w:vAlign w:val="center"/>
            <w:hideMark/>
          </w:tcPr>
          <w:p w14:paraId="7C9A9ED7" w14:textId="77777777" w:rsidR="00FA7825" w:rsidRPr="00FA7825" w:rsidRDefault="00FA7825" w:rsidP="00FA7825">
            <w:pPr>
              <w:jc w:val="center"/>
              <w:rPr>
                <w:color w:val="000000"/>
              </w:rPr>
            </w:pPr>
            <w:r w:rsidRPr="00FA7825">
              <w:rPr>
                <w:color w:val="000000"/>
              </w:rPr>
              <w:t>11 197 234,31</w:t>
            </w:r>
          </w:p>
        </w:tc>
        <w:tc>
          <w:tcPr>
            <w:tcW w:w="1880" w:type="dxa"/>
            <w:tcBorders>
              <w:top w:val="nil"/>
              <w:left w:val="nil"/>
              <w:bottom w:val="single" w:sz="4" w:space="0" w:color="auto"/>
              <w:right w:val="single" w:sz="4" w:space="0" w:color="auto"/>
            </w:tcBorders>
            <w:shd w:val="clear" w:color="000000" w:fill="FFFFFF"/>
            <w:noWrap/>
            <w:vAlign w:val="center"/>
            <w:hideMark/>
          </w:tcPr>
          <w:p w14:paraId="52CCA86C" w14:textId="77777777" w:rsidR="00FA7825" w:rsidRPr="00FA7825" w:rsidRDefault="00FA7825" w:rsidP="00FA7825">
            <w:pPr>
              <w:jc w:val="center"/>
              <w:rPr>
                <w:color w:val="000000"/>
              </w:rPr>
            </w:pPr>
            <w:r w:rsidRPr="00FA7825">
              <w:rPr>
                <w:color w:val="000000"/>
              </w:rPr>
              <w:t>11 645 123,68</w:t>
            </w:r>
          </w:p>
        </w:tc>
      </w:tr>
      <w:tr w:rsidR="00FA7825" w:rsidRPr="00FA7825" w14:paraId="23841BB0"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875C2E2" w14:textId="77777777" w:rsidR="00FA7825" w:rsidRPr="00FA7825" w:rsidRDefault="00FA7825" w:rsidP="00FA7825">
            <w:pPr>
              <w:rPr>
                <w:color w:val="000000"/>
              </w:rPr>
            </w:pPr>
            <w:r w:rsidRPr="00FA7825">
              <w:rPr>
                <w:color w:val="000000"/>
              </w:rPr>
              <w:t>диаметр Ду 90 мм</w:t>
            </w:r>
          </w:p>
        </w:tc>
        <w:tc>
          <w:tcPr>
            <w:tcW w:w="1701" w:type="dxa"/>
            <w:tcBorders>
              <w:top w:val="nil"/>
              <w:left w:val="nil"/>
              <w:bottom w:val="single" w:sz="4" w:space="0" w:color="auto"/>
              <w:right w:val="single" w:sz="4" w:space="0" w:color="auto"/>
            </w:tcBorders>
            <w:shd w:val="clear" w:color="000000" w:fill="FFFFFF"/>
            <w:noWrap/>
            <w:vAlign w:val="center"/>
            <w:hideMark/>
          </w:tcPr>
          <w:p w14:paraId="18C22A4D" w14:textId="77777777" w:rsidR="00FA7825" w:rsidRPr="00FA7825" w:rsidRDefault="00FA7825" w:rsidP="00FA7825">
            <w:pPr>
              <w:jc w:val="center"/>
              <w:rPr>
                <w:color w:val="000000"/>
              </w:rPr>
            </w:pPr>
            <w:r w:rsidRPr="00FA7825">
              <w:rPr>
                <w:color w:val="000000"/>
              </w:rPr>
              <w:t>10 586 615,03</w:t>
            </w:r>
          </w:p>
        </w:tc>
        <w:tc>
          <w:tcPr>
            <w:tcW w:w="1701" w:type="dxa"/>
            <w:tcBorders>
              <w:top w:val="nil"/>
              <w:left w:val="nil"/>
              <w:bottom w:val="single" w:sz="4" w:space="0" w:color="auto"/>
              <w:right w:val="single" w:sz="4" w:space="0" w:color="auto"/>
            </w:tcBorders>
            <w:shd w:val="clear" w:color="000000" w:fill="FFFFFF"/>
            <w:noWrap/>
            <w:vAlign w:val="center"/>
            <w:hideMark/>
          </w:tcPr>
          <w:p w14:paraId="6BDD8969" w14:textId="77777777" w:rsidR="00FA7825" w:rsidRPr="00FA7825" w:rsidRDefault="00FA7825" w:rsidP="00FA7825">
            <w:pPr>
              <w:jc w:val="center"/>
              <w:rPr>
                <w:color w:val="000000"/>
              </w:rPr>
            </w:pPr>
            <w:r w:rsidRPr="00FA7825">
              <w:rPr>
                <w:color w:val="000000"/>
              </w:rPr>
              <w:t>11 126 532,40</w:t>
            </w:r>
          </w:p>
        </w:tc>
        <w:tc>
          <w:tcPr>
            <w:tcW w:w="1701" w:type="dxa"/>
            <w:tcBorders>
              <w:top w:val="nil"/>
              <w:left w:val="nil"/>
              <w:bottom w:val="single" w:sz="4" w:space="0" w:color="auto"/>
              <w:right w:val="single" w:sz="4" w:space="0" w:color="auto"/>
            </w:tcBorders>
            <w:shd w:val="clear" w:color="000000" w:fill="FFFFFF"/>
            <w:noWrap/>
            <w:vAlign w:val="center"/>
            <w:hideMark/>
          </w:tcPr>
          <w:p w14:paraId="2CED7F40" w14:textId="77777777" w:rsidR="00FA7825" w:rsidRPr="00FA7825" w:rsidRDefault="00FA7825" w:rsidP="00FA7825">
            <w:pPr>
              <w:jc w:val="center"/>
              <w:rPr>
                <w:color w:val="000000"/>
              </w:rPr>
            </w:pPr>
            <w:r w:rsidRPr="00FA7825">
              <w:rPr>
                <w:color w:val="000000"/>
              </w:rPr>
              <w:t>11 582 720,22</w:t>
            </w:r>
          </w:p>
        </w:tc>
        <w:tc>
          <w:tcPr>
            <w:tcW w:w="1880" w:type="dxa"/>
            <w:tcBorders>
              <w:top w:val="nil"/>
              <w:left w:val="nil"/>
              <w:bottom w:val="single" w:sz="4" w:space="0" w:color="auto"/>
              <w:right w:val="single" w:sz="4" w:space="0" w:color="auto"/>
            </w:tcBorders>
            <w:shd w:val="clear" w:color="000000" w:fill="FFFFFF"/>
            <w:noWrap/>
            <w:vAlign w:val="center"/>
            <w:hideMark/>
          </w:tcPr>
          <w:p w14:paraId="2E3788B4" w14:textId="77777777" w:rsidR="00FA7825" w:rsidRPr="00FA7825" w:rsidRDefault="00FA7825" w:rsidP="00FA7825">
            <w:pPr>
              <w:jc w:val="center"/>
              <w:rPr>
                <w:color w:val="000000"/>
              </w:rPr>
            </w:pPr>
            <w:r w:rsidRPr="00FA7825">
              <w:rPr>
                <w:color w:val="000000"/>
              </w:rPr>
              <w:t>12 046 029,03</w:t>
            </w:r>
          </w:p>
        </w:tc>
      </w:tr>
      <w:tr w:rsidR="00FA7825" w:rsidRPr="00FA7825" w14:paraId="74697FCB"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1E26EE8E" w14:textId="77777777" w:rsidR="00FA7825" w:rsidRPr="00FA7825" w:rsidRDefault="00FA7825" w:rsidP="00FA7825">
            <w:pPr>
              <w:rPr>
                <w:color w:val="000000"/>
              </w:rPr>
            </w:pPr>
            <w:r w:rsidRPr="00FA7825">
              <w:rPr>
                <w:color w:val="000000"/>
              </w:rPr>
              <w:t>диаметр Ду 110 мм</w:t>
            </w:r>
          </w:p>
        </w:tc>
        <w:tc>
          <w:tcPr>
            <w:tcW w:w="1701" w:type="dxa"/>
            <w:tcBorders>
              <w:top w:val="nil"/>
              <w:left w:val="nil"/>
              <w:bottom w:val="single" w:sz="4" w:space="0" w:color="auto"/>
              <w:right w:val="single" w:sz="4" w:space="0" w:color="auto"/>
            </w:tcBorders>
            <w:shd w:val="clear" w:color="000000" w:fill="FFFFFF"/>
            <w:noWrap/>
            <w:vAlign w:val="center"/>
            <w:hideMark/>
          </w:tcPr>
          <w:p w14:paraId="569A793A" w14:textId="77777777" w:rsidR="00FA7825" w:rsidRPr="00FA7825" w:rsidRDefault="00FA7825" w:rsidP="00FA7825">
            <w:pPr>
              <w:jc w:val="center"/>
              <w:rPr>
                <w:color w:val="000000"/>
              </w:rPr>
            </w:pPr>
            <w:r w:rsidRPr="00FA7825">
              <w:rPr>
                <w:color w:val="000000"/>
              </w:rPr>
              <w:t>12 542 369,95</w:t>
            </w:r>
          </w:p>
        </w:tc>
        <w:tc>
          <w:tcPr>
            <w:tcW w:w="1701" w:type="dxa"/>
            <w:tcBorders>
              <w:top w:val="nil"/>
              <w:left w:val="nil"/>
              <w:bottom w:val="single" w:sz="4" w:space="0" w:color="auto"/>
              <w:right w:val="single" w:sz="4" w:space="0" w:color="auto"/>
            </w:tcBorders>
            <w:shd w:val="clear" w:color="000000" w:fill="FFFFFF"/>
            <w:noWrap/>
            <w:vAlign w:val="center"/>
            <w:hideMark/>
          </w:tcPr>
          <w:p w14:paraId="7F299662" w14:textId="77777777" w:rsidR="00FA7825" w:rsidRPr="00FA7825" w:rsidRDefault="00FA7825" w:rsidP="00FA7825">
            <w:pPr>
              <w:jc w:val="center"/>
              <w:rPr>
                <w:color w:val="000000"/>
              </w:rPr>
            </w:pPr>
            <w:r w:rsidRPr="00FA7825">
              <w:rPr>
                <w:color w:val="000000"/>
              </w:rPr>
              <w:t>13 182 030,82</w:t>
            </w:r>
          </w:p>
        </w:tc>
        <w:tc>
          <w:tcPr>
            <w:tcW w:w="1701" w:type="dxa"/>
            <w:tcBorders>
              <w:top w:val="nil"/>
              <w:left w:val="nil"/>
              <w:bottom w:val="single" w:sz="4" w:space="0" w:color="auto"/>
              <w:right w:val="single" w:sz="4" w:space="0" w:color="auto"/>
            </w:tcBorders>
            <w:shd w:val="clear" w:color="000000" w:fill="FFFFFF"/>
            <w:noWrap/>
            <w:vAlign w:val="center"/>
            <w:hideMark/>
          </w:tcPr>
          <w:p w14:paraId="797B3884" w14:textId="77777777" w:rsidR="00FA7825" w:rsidRPr="00FA7825" w:rsidRDefault="00FA7825" w:rsidP="00FA7825">
            <w:pPr>
              <w:jc w:val="center"/>
              <w:rPr>
                <w:color w:val="000000"/>
              </w:rPr>
            </w:pPr>
            <w:r w:rsidRPr="00FA7825">
              <w:rPr>
                <w:color w:val="000000"/>
              </w:rPr>
              <w:t>13 722 494,08</w:t>
            </w:r>
          </w:p>
        </w:tc>
        <w:tc>
          <w:tcPr>
            <w:tcW w:w="1880" w:type="dxa"/>
            <w:tcBorders>
              <w:top w:val="nil"/>
              <w:left w:val="nil"/>
              <w:bottom w:val="single" w:sz="4" w:space="0" w:color="auto"/>
              <w:right w:val="single" w:sz="4" w:space="0" w:color="auto"/>
            </w:tcBorders>
            <w:shd w:val="clear" w:color="000000" w:fill="FFFFFF"/>
            <w:noWrap/>
            <w:vAlign w:val="center"/>
            <w:hideMark/>
          </w:tcPr>
          <w:p w14:paraId="0734172B" w14:textId="77777777" w:rsidR="00FA7825" w:rsidRPr="00FA7825" w:rsidRDefault="00FA7825" w:rsidP="00FA7825">
            <w:pPr>
              <w:jc w:val="center"/>
              <w:rPr>
                <w:color w:val="000000"/>
              </w:rPr>
            </w:pPr>
            <w:r w:rsidRPr="00FA7825">
              <w:rPr>
                <w:color w:val="000000"/>
              </w:rPr>
              <w:t>14 271 393,84</w:t>
            </w:r>
          </w:p>
        </w:tc>
      </w:tr>
      <w:tr w:rsidR="00FA7825" w:rsidRPr="00FA7825" w14:paraId="38AD5C97"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0E589146" w14:textId="77777777" w:rsidR="00FA7825" w:rsidRPr="00FA7825" w:rsidRDefault="00FA7825" w:rsidP="00FA7825">
            <w:pPr>
              <w:rPr>
                <w:color w:val="000000"/>
              </w:rPr>
            </w:pPr>
            <w:r w:rsidRPr="00FA7825">
              <w:rPr>
                <w:color w:val="000000"/>
              </w:rPr>
              <w:t>диаметр Ду 160 мм</w:t>
            </w:r>
          </w:p>
        </w:tc>
        <w:tc>
          <w:tcPr>
            <w:tcW w:w="1701" w:type="dxa"/>
            <w:tcBorders>
              <w:top w:val="nil"/>
              <w:left w:val="nil"/>
              <w:bottom w:val="single" w:sz="4" w:space="0" w:color="auto"/>
              <w:right w:val="single" w:sz="4" w:space="0" w:color="auto"/>
            </w:tcBorders>
            <w:shd w:val="clear" w:color="000000" w:fill="FFFFFF"/>
            <w:noWrap/>
            <w:vAlign w:val="center"/>
            <w:hideMark/>
          </w:tcPr>
          <w:p w14:paraId="76C9EE16" w14:textId="77777777" w:rsidR="00FA7825" w:rsidRPr="00FA7825" w:rsidRDefault="00FA7825" w:rsidP="00FA7825">
            <w:pPr>
              <w:jc w:val="center"/>
              <w:rPr>
                <w:color w:val="000000"/>
              </w:rPr>
            </w:pPr>
            <w:r w:rsidRPr="00FA7825">
              <w:rPr>
                <w:color w:val="000000"/>
              </w:rPr>
              <w:t>14 041 138,33</w:t>
            </w:r>
          </w:p>
        </w:tc>
        <w:tc>
          <w:tcPr>
            <w:tcW w:w="1701" w:type="dxa"/>
            <w:tcBorders>
              <w:top w:val="nil"/>
              <w:left w:val="nil"/>
              <w:bottom w:val="single" w:sz="4" w:space="0" w:color="auto"/>
              <w:right w:val="single" w:sz="4" w:space="0" w:color="auto"/>
            </w:tcBorders>
            <w:shd w:val="clear" w:color="000000" w:fill="FFFFFF"/>
            <w:noWrap/>
            <w:vAlign w:val="center"/>
            <w:hideMark/>
          </w:tcPr>
          <w:p w14:paraId="3BBFC305" w14:textId="77777777" w:rsidR="00FA7825" w:rsidRPr="00FA7825" w:rsidRDefault="00FA7825" w:rsidP="00FA7825">
            <w:pPr>
              <w:jc w:val="center"/>
              <w:rPr>
                <w:color w:val="000000"/>
              </w:rPr>
            </w:pPr>
            <w:r w:rsidRPr="00FA7825">
              <w:rPr>
                <w:color w:val="000000"/>
              </w:rPr>
              <w:t>14 757 236,38</w:t>
            </w:r>
          </w:p>
        </w:tc>
        <w:tc>
          <w:tcPr>
            <w:tcW w:w="1701" w:type="dxa"/>
            <w:tcBorders>
              <w:top w:val="nil"/>
              <w:left w:val="nil"/>
              <w:bottom w:val="single" w:sz="4" w:space="0" w:color="auto"/>
              <w:right w:val="single" w:sz="4" w:space="0" w:color="auto"/>
            </w:tcBorders>
            <w:shd w:val="clear" w:color="000000" w:fill="FFFFFF"/>
            <w:noWrap/>
            <w:vAlign w:val="center"/>
            <w:hideMark/>
          </w:tcPr>
          <w:p w14:paraId="46A96890" w14:textId="77777777" w:rsidR="00FA7825" w:rsidRPr="00FA7825" w:rsidRDefault="00FA7825" w:rsidP="00FA7825">
            <w:pPr>
              <w:jc w:val="center"/>
              <w:rPr>
                <w:color w:val="000000"/>
              </w:rPr>
            </w:pPr>
            <w:r w:rsidRPr="00FA7825">
              <w:rPr>
                <w:color w:val="000000"/>
              </w:rPr>
              <w:t>15 362 283,08</w:t>
            </w:r>
          </w:p>
        </w:tc>
        <w:tc>
          <w:tcPr>
            <w:tcW w:w="1880" w:type="dxa"/>
            <w:tcBorders>
              <w:top w:val="nil"/>
              <w:left w:val="nil"/>
              <w:bottom w:val="single" w:sz="4" w:space="0" w:color="auto"/>
              <w:right w:val="single" w:sz="4" w:space="0" w:color="auto"/>
            </w:tcBorders>
            <w:shd w:val="clear" w:color="000000" w:fill="FFFFFF"/>
            <w:noWrap/>
            <w:vAlign w:val="center"/>
            <w:hideMark/>
          </w:tcPr>
          <w:p w14:paraId="6C1D3CAB" w14:textId="77777777" w:rsidR="00FA7825" w:rsidRPr="00FA7825" w:rsidRDefault="00FA7825" w:rsidP="00FA7825">
            <w:pPr>
              <w:jc w:val="center"/>
              <w:rPr>
                <w:color w:val="000000"/>
              </w:rPr>
            </w:pPr>
            <w:r w:rsidRPr="00FA7825">
              <w:rPr>
                <w:color w:val="000000"/>
              </w:rPr>
              <w:t>15 976 774,40</w:t>
            </w:r>
          </w:p>
        </w:tc>
      </w:tr>
      <w:tr w:rsidR="00FA7825" w:rsidRPr="00FA7825" w14:paraId="5945AED2" w14:textId="77777777" w:rsidTr="00335A6E">
        <w:trPr>
          <w:trHeight w:val="397"/>
        </w:trPr>
        <w:tc>
          <w:tcPr>
            <w:tcW w:w="3114" w:type="dxa"/>
            <w:tcBorders>
              <w:top w:val="nil"/>
              <w:left w:val="single" w:sz="8" w:space="0" w:color="auto"/>
              <w:bottom w:val="single" w:sz="8" w:space="0" w:color="auto"/>
              <w:right w:val="single" w:sz="4" w:space="0" w:color="auto"/>
            </w:tcBorders>
            <w:shd w:val="clear" w:color="000000" w:fill="FFFFFF"/>
            <w:vAlign w:val="center"/>
            <w:hideMark/>
          </w:tcPr>
          <w:p w14:paraId="6DC5D90E" w14:textId="77777777" w:rsidR="00FA7825" w:rsidRPr="00FA7825" w:rsidRDefault="00FA7825" w:rsidP="00FA7825">
            <w:pPr>
              <w:rPr>
                <w:color w:val="000000"/>
              </w:rPr>
            </w:pPr>
            <w:r w:rsidRPr="00FA7825">
              <w:rPr>
                <w:color w:val="000000"/>
              </w:rPr>
              <w:t>диаметр Ду 500 мм</w:t>
            </w:r>
          </w:p>
        </w:tc>
        <w:tc>
          <w:tcPr>
            <w:tcW w:w="1701" w:type="dxa"/>
            <w:tcBorders>
              <w:top w:val="nil"/>
              <w:left w:val="nil"/>
              <w:bottom w:val="single" w:sz="8" w:space="0" w:color="auto"/>
              <w:right w:val="single" w:sz="4" w:space="0" w:color="auto"/>
            </w:tcBorders>
            <w:shd w:val="clear" w:color="000000" w:fill="FFFFFF"/>
            <w:noWrap/>
            <w:vAlign w:val="center"/>
            <w:hideMark/>
          </w:tcPr>
          <w:p w14:paraId="5A24E3DF" w14:textId="77777777" w:rsidR="00FA7825" w:rsidRPr="00FA7825" w:rsidRDefault="00FA7825" w:rsidP="00FA7825">
            <w:pPr>
              <w:jc w:val="center"/>
              <w:rPr>
                <w:color w:val="000000"/>
              </w:rPr>
            </w:pPr>
            <w:r w:rsidRPr="00FA7825">
              <w:rPr>
                <w:color w:val="000000"/>
              </w:rPr>
              <w:t>43 084 336,88</w:t>
            </w:r>
          </w:p>
        </w:tc>
        <w:tc>
          <w:tcPr>
            <w:tcW w:w="1701" w:type="dxa"/>
            <w:tcBorders>
              <w:top w:val="nil"/>
              <w:left w:val="nil"/>
              <w:bottom w:val="single" w:sz="8" w:space="0" w:color="auto"/>
              <w:right w:val="single" w:sz="4" w:space="0" w:color="auto"/>
            </w:tcBorders>
            <w:shd w:val="clear" w:color="000000" w:fill="FFFFFF"/>
            <w:noWrap/>
            <w:vAlign w:val="center"/>
            <w:hideMark/>
          </w:tcPr>
          <w:p w14:paraId="5446D088" w14:textId="77777777" w:rsidR="00FA7825" w:rsidRPr="00FA7825" w:rsidRDefault="00FA7825" w:rsidP="00FA7825">
            <w:pPr>
              <w:jc w:val="center"/>
              <w:rPr>
                <w:color w:val="000000"/>
              </w:rPr>
            </w:pPr>
            <w:r w:rsidRPr="00FA7825">
              <w:rPr>
                <w:color w:val="000000"/>
              </w:rPr>
              <w:t>45 281 638,06</w:t>
            </w:r>
          </w:p>
        </w:tc>
        <w:tc>
          <w:tcPr>
            <w:tcW w:w="1701" w:type="dxa"/>
            <w:tcBorders>
              <w:top w:val="nil"/>
              <w:left w:val="nil"/>
              <w:bottom w:val="single" w:sz="8" w:space="0" w:color="auto"/>
              <w:right w:val="single" w:sz="4" w:space="0" w:color="auto"/>
            </w:tcBorders>
            <w:shd w:val="clear" w:color="000000" w:fill="FFFFFF"/>
            <w:noWrap/>
            <w:vAlign w:val="center"/>
            <w:hideMark/>
          </w:tcPr>
          <w:p w14:paraId="3BBAC82C" w14:textId="77777777" w:rsidR="00FA7825" w:rsidRPr="00FA7825" w:rsidRDefault="00FA7825" w:rsidP="00FA7825">
            <w:pPr>
              <w:jc w:val="center"/>
              <w:rPr>
                <w:color w:val="000000"/>
              </w:rPr>
            </w:pPr>
            <w:r w:rsidRPr="00FA7825">
              <w:rPr>
                <w:color w:val="000000"/>
              </w:rPr>
              <w:t>47 138 185,22</w:t>
            </w:r>
          </w:p>
        </w:tc>
        <w:tc>
          <w:tcPr>
            <w:tcW w:w="1880" w:type="dxa"/>
            <w:tcBorders>
              <w:top w:val="nil"/>
              <w:left w:val="nil"/>
              <w:bottom w:val="single" w:sz="8" w:space="0" w:color="auto"/>
              <w:right w:val="single" w:sz="4" w:space="0" w:color="auto"/>
            </w:tcBorders>
            <w:shd w:val="clear" w:color="000000" w:fill="FFFFFF"/>
            <w:noWrap/>
            <w:vAlign w:val="center"/>
            <w:hideMark/>
          </w:tcPr>
          <w:p w14:paraId="079E26DD" w14:textId="77777777" w:rsidR="00FA7825" w:rsidRPr="00FA7825" w:rsidRDefault="00FA7825" w:rsidP="00FA7825">
            <w:pPr>
              <w:jc w:val="center"/>
              <w:rPr>
                <w:color w:val="000000"/>
              </w:rPr>
            </w:pPr>
            <w:r w:rsidRPr="00FA7825">
              <w:rPr>
                <w:color w:val="000000"/>
              </w:rPr>
              <w:t>49 023 712,63</w:t>
            </w:r>
          </w:p>
        </w:tc>
      </w:tr>
      <w:tr w:rsidR="00FA7825" w:rsidRPr="00FA7825" w14:paraId="6B381800" w14:textId="77777777" w:rsidTr="00335A6E">
        <w:trPr>
          <w:trHeight w:val="330"/>
        </w:trPr>
        <w:tc>
          <w:tcPr>
            <w:tcW w:w="10097" w:type="dxa"/>
            <w:gridSpan w:val="5"/>
            <w:tcBorders>
              <w:top w:val="nil"/>
              <w:left w:val="single" w:sz="4" w:space="0" w:color="auto"/>
              <w:bottom w:val="single" w:sz="8" w:space="0" w:color="auto"/>
              <w:right w:val="single" w:sz="4" w:space="0" w:color="auto"/>
            </w:tcBorders>
            <w:shd w:val="clear" w:color="auto" w:fill="auto"/>
            <w:vAlign w:val="center"/>
            <w:hideMark/>
          </w:tcPr>
          <w:p w14:paraId="61509384" w14:textId="77777777" w:rsidR="00FA7825" w:rsidRPr="00FA7825" w:rsidRDefault="00FA7825" w:rsidP="00FA7825">
            <w:pPr>
              <w:jc w:val="center"/>
              <w:rPr>
                <w:color w:val="000000"/>
              </w:rPr>
            </w:pPr>
            <w:r w:rsidRPr="00FA7825">
              <w:rPr>
                <w:color w:val="000000"/>
              </w:rPr>
              <w:t>Подключение (технологическое присоединение) к централизованной системе ВОДООТВЕДЕНИЯ</w:t>
            </w:r>
          </w:p>
        </w:tc>
      </w:tr>
      <w:tr w:rsidR="00FA7825" w:rsidRPr="00FA7825" w14:paraId="5B9C4B24" w14:textId="77777777" w:rsidTr="00335A6E">
        <w:trPr>
          <w:trHeight w:val="330"/>
        </w:trPr>
        <w:tc>
          <w:tcPr>
            <w:tcW w:w="10097" w:type="dxa"/>
            <w:gridSpan w:val="5"/>
            <w:tcBorders>
              <w:top w:val="single" w:sz="8" w:space="0" w:color="auto"/>
              <w:left w:val="single" w:sz="4" w:space="0" w:color="auto"/>
              <w:bottom w:val="nil"/>
              <w:right w:val="single" w:sz="4" w:space="0" w:color="auto"/>
            </w:tcBorders>
            <w:shd w:val="clear" w:color="auto" w:fill="auto"/>
            <w:vAlign w:val="center"/>
            <w:hideMark/>
          </w:tcPr>
          <w:p w14:paraId="61FDAB2A" w14:textId="77777777" w:rsidR="00FA7825" w:rsidRPr="00FA7825" w:rsidRDefault="00FA7825" w:rsidP="00FA7825">
            <w:pPr>
              <w:jc w:val="center"/>
              <w:rPr>
                <w:color w:val="000000"/>
              </w:rPr>
            </w:pPr>
            <w:r w:rsidRPr="00FA7825">
              <w:rPr>
                <w:color w:val="000000"/>
              </w:rPr>
              <w:t>Расходы, относимые на ставку за протяженность сети ОТКРЫТЫЙ СПОСОБ ПРОКЛАДКИ:</w:t>
            </w:r>
          </w:p>
        </w:tc>
      </w:tr>
      <w:tr w:rsidR="00FA7825" w:rsidRPr="00FA7825" w14:paraId="709260FC" w14:textId="77777777" w:rsidTr="00335A6E">
        <w:trPr>
          <w:trHeight w:val="397"/>
        </w:trPr>
        <w:tc>
          <w:tcPr>
            <w:tcW w:w="311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5FB789A" w14:textId="77777777" w:rsidR="00FA7825" w:rsidRPr="00FA7825" w:rsidRDefault="00FA7825" w:rsidP="00FA7825">
            <w:pPr>
              <w:rPr>
                <w:color w:val="000000"/>
              </w:rPr>
            </w:pPr>
            <w:r w:rsidRPr="00FA7825">
              <w:rPr>
                <w:color w:val="000000"/>
              </w:rPr>
              <w:t>диаметр Ду 110 мм</w:t>
            </w:r>
          </w:p>
        </w:tc>
        <w:tc>
          <w:tcPr>
            <w:tcW w:w="1701" w:type="dxa"/>
            <w:tcBorders>
              <w:top w:val="single" w:sz="8" w:space="0" w:color="auto"/>
              <w:left w:val="nil"/>
              <w:bottom w:val="single" w:sz="4" w:space="0" w:color="auto"/>
              <w:right w:val="single" w:sz="4" w:space="0" w:color="auto"/>
            </w:tcBorders>
            <w:shd w:val="clear" w:color="000000" w:fill="FFFFFF"/>
            <w:noWrap/>
            <w:vAlign w:val="center"/>
            <w:hideMark/>
          </w:tcPr>
          <w:p w14:paraId="6B4E5B39" w14:textId="77777777" w:rsidR="00FA7825" w:rsidRPr="00FA7825" w:rsidRDefault="00FA7825" w:rsidP="00FA7825">
            <w:pPr>
              <w:jc w:val="center"/>
              <w:rPr>
                <w:color w:val="000000"/>
              </w:rPr>
            </w:pPr>
            <w:r w:rsidRPr="00FA7825">
              <w:rPr>
                <w:color w:val="000000"/>
              </w:rPr>
              <w:t>5 823 574,16</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380E8B26" w14:textId="77777777" w:rsidR="00FA7825" w:rsidRPr="00FA7825" w:rsidRDefault="00FA7825" w:rsidP="00FA7825">
            <w:pPr>
              <w:jc w:val="center"/>
              <w:rPr>
                <w:color w:val="000000"/>
              </w:rPr>
            </w:pPr>
            <w:r w:rsidRPr="00FA7825">
              <w:rPr>
                <w:color w:val="000000"/>
                <w:lang w:val="en-US"/>
              </w:rPr>
              <w:t>6</w:t>
            </w:r>
            <w:r w:rsidRPr="00FA7825">
              <w:rPr>
                <w:color w:val="000000"/>
              </w:rPr>
              <w:t xml:space="preserve"> </w:t>
            </w:r>
            <w:r w:rsidRPr="00FA7825">
              <w:rPr>
                <w:color w:val="000000"/>
                <w:lang w:val="en-US"/>
              </w:rPr>
              <w:t>120</w:t>
            </w:r>
            <w:r w:rsidRPr="00FA7825">
              <w:rPr>
                <w:color w:val="000000"/>
              </w:rPr>
              <w:t xml:space="preserve"> </w:t>
            </w:r>
            <w:r w:rsidRPr="00FA7825">
              <w:rPr>
                <w:color w:val="000000"/>
                <w:lang w:val="en-US"/>
              </w:rPr>
              <w:t>576</w:t>
            </w:r>
            <w:r w:rsidRPr="00FA7825">
              <w:rPr>
                <w:color w:val="000000"/>
              </w:rPr>
              <w:t>,</w:t>
            </w:r>
            <w:r w:rsidRPr="00FA7825">
              <w:rPr>
                <w:color w:val="000000"/>
                <w:lang w:val="en-US"/>
              </w:rPr>
              <w:t>4</w:t>
            </w:r>
            <w:r w:rsidRPr="00FA7825">
              <w:rPr>
                <w:color w:val="000000"/>
              </w:rPr>
              <w:t>4</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20FD0AF2" w14:textId="77777777" w:rsidR="00FA7825" w:rsidRPr="00FA7825" w:rsidRDefault="00FA7825" w:rsidP="00FA7825">
            <w:pPr>
              <w:jc w:val="center"/>
              <w:rPr>
                <w:color w:val="000000"/>
                <w:lang w:val="en-US"/>
              </w:rPr>
            </w:pPr>
            <w:r w:rsidRPr="00FA7825">
              <w:rPr>
                <w:color w:val="000000"/>
                <w:lang w:val="en-US"/>
              </w:rPr>
              <w:t>6</w:t>
            </w:r>
            <w:r w:rsidRPr="00FA7825">
              <w:rPr>
                <w:color w:val="000000"/>
              </w:rPr>
              <w:t xml:space="preserve"> </w:t>
            </w:r>
            <w:r w:rsidRPr="00FA7825">
              <w:rPr>
                <w:color w:val="000000"/>
                <w:lang w:val="en-US"/>
              </w:rPr>
              <w:t>371</w:t>
            </w:r>
            <w:r w:rsidRPr="00FA7825">
              <w:rPr>
                <w:color w:val="000000"/>
              </w:rPr>
              <w:t xml:space="preserve"> </w:t>
            </w:r>
            <w:r w:rsidRPr="00FA7825">
              <w:rPr>
                <w:color w:val="000000"/>
                <w:lang w:val="en-US"/>
              </w:rPr>
              <w:t>520</w:t>
            </w:r>
            <w:r w:rsidRPr="00FA7825">
              <w:rPr>
                <w:color w:val="000000"/>
              </w:rPr>
              <w:t>,</w:t>
            </w:r>
            <w:r w:rsidRPr="00FA7825">
              <w:rPr>
                <w:color w:val="000000"/>
                <w:lang w:val="en-US"/>
              </w:rPr>
              <w:t>08</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2699AD19" w14:textId="77777777" w:rsidR="00FA7825" w:rsidRPr="00FA7825" w:rsidRDefault="00FA7825" w:rsidP="00FA7825">
            <w:pPr>
              <w:jc w:val="center"/>
              <w:rPr>
                <w:color w:val="000000"/>
                <w:lang w:val="en-US"/>
              </w:rPr>
            </w:pPr>
            <w:r w:rsidRPr="00FA7825">
              <w:rPr>
                <w:color w:val="000000"/>
                <w:lang w:val="en-US"/>
              </w:rPr>
              <w:t>6</w:t>
            </w:r>
            <w:r w:rsidRPr="00FA7825">
              <w:rPr>
                <w:color w:val="000000"/>
              </w:rPr>
              <w:t xml:space="preserve"> </w:t>
            </w:r>
            <w:r w:rsidRPr="00FA7825">
              <w:rPr>
                <w:color w:val="000000"/>
                <w:lang w:val="en-US"/>
              </w:rPr>
              <w:t>626</w:t>
            </w:r>
            <w:r w:rsidRPr="00FA7825">
              <w:rPr>
                <w:color w:val="000000"/>
              </w:rPr>
              <w:t xml:space="preserve"> </w:t>
            </w:r>
            <w:r w:rsidRPr="00FA7825">
              <w:rPr>
                <w:color w:val="000000"/>
                <w:lang w:val="en-US"/>
              </w:rPr>
              <w:t>380</w:t>
            </w:r>
            <w:r w:rsidRPr="00FA7825">
              <w:rPr>
                <w:color w:val="000000"/>
              </w:rPr>
              <w:t>,8</w:t>
            </w:r>
            <w:r w:rsidRPr="00FA7825">
              <w:rPr>
                <w:color w:val="000000"/>
                <w:lang w:val="en-US"/>
              </w:rPr>
              <w:t>8</w:t>
            </w:r>
          </w:p>
        </w:tc>
      </w:tr>
      <w:tr w:rsidR="00FA7825" w:rsidRPr="00FA7825" w14:paraId="3DFD2555"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A9F99A2" w14:textId="77777777" w:rsidR="00FA7825" w:rsidRPr="00FA7825" w:rsidRDefault="00FA7825" w:rsidP="00FA7825">
            <w:pPr>
              <w:rPr>
                <w:color w:val="000000"/>
              </w:rPr>
            </w:pPr>
            <w:r w:rsidRPr="00FA7825">
              <w:rPr>
                <w:color w:val="000000"/>
              </w:rPr>
              <w:t>диаметр Ду 160 мм</w:t>
            </w:r>
          </w:p>
        </w:tc>
        <w:tc>
          <w:tcPr>
            <w:tcW w:w="1701" w:type="dxa"/>
            <w:tcBorders>
              <w:top w:val="nil"/>
              <w:left w:val="nil"/>
              <w:bottom w:val="single" w:sz="4" w:space="0" w:color="auto"/>
              <w:right w:val="single" w:sz="4" w:space="0" w:color="auto"/>
            </w:tcBorders>
            <w:shd w:val="clear" w:color="000000" w:fill="FFFFFF"/>
            <w:noWrap/>
            <w:vAlign w:val="center"/>
            <w:hideMark/>
          </w:tcPr>
          <w:p w14:paraId="17D5BFE2" w14:textId="77777777" w:rsidR="00FA7825" w:rsidRPr="00FA7825" w:rsidRDefault="00FA7825" w:rsidP="00FA7825">
            <w:pPr>
              <w:jc w:val="center"/>
              <w:rPr>
                <w:color w:val="000000"/>
              </w:rPr>
            </w:pPr>
            <w:r w:rsidRPr="00FA7825">
              <w:rPr>
                <w:color w:val="000000"/>
              </w:rPr>
              <w:t>6 008 546,57</w:t>
            </w:r>
          </w:p>
        </w:tc>
        <w:tc>
          <w:tcPr>
            <w:tcW w:w="1701" w:type="dxa"/>
            <w:tcBorders>
              <w:top w:val="nil"/>
              <w:left w:val="nil"/>
              <w:bottom w:val="single" w:sz="4" w:space="0" w:color="auto"/>
              <w:right w:val="single" w:sz="4" w:space="0" w:color="auto"/>
            </w:tcBorders>
            <w:shd w:val="clear" w:color="auto" w:fill="auto"/>
            <w:noWrap/>
            <w:vAlign w:val="center"/>
            <w:hideMark/>
          </w:tcPr>
          <w:p w14:paraId="7E2F0761" w14:textId="77777777" w:rsidR="00FA7825" w:rsidRPr="00FA7825" w:rsidRDefault="00FA7825" w:rsidP="00FA7825">
            <w:pPr>
              <w:jc w:val="center"/>
              <w:rPr>
                <w:color w:val="000000"/>
              </w:rPr>
            </w:pPr>
            <w:r w:rsidRPr="00FA7825">
              <w:rPr>
                <w:color w:val="000000"/>
              </w:rPr>
              <w:t>6 314 982,45</w:t>
            </w:r>
          </w:p>
        </w:tc>
        <w:tc>
          <w:tcPr>
            <w:tcW w:w="1701" w:type="dxa"/>
            <w:tcBorders>
              <w:top w:val="nil"/>
              <w:left w:val="nil"/>
              <w:bottom w:val="single" w:sz="4" w:space="0" w:color="auto"/>
              <w:right w:val="single" w:sz="4" w:space="0" w:color="auto"/>
            </w:tcBorders>
            <w:shd w:val="clear" w:color="auto" w:fill="auto"/>
            <w:noWrap/>
            <w:vAlign w:val="center"/>
            <w:hideMark/>
          </w:tcPr>
          <w:p w14:paraId="6D3B22F9" w14:textId="77777777" w:rsidR="00FA7825" w:rsidRPr="00FA7825" w:rsidRDefault="00FA7825" w:rsidP="00FA7825">
            <w:pPr>
              <w:jc w:val="center"/>
              <w:rPr>
                <w:color w:val="000000"/>
              </w:rPr>
            </w:pPr>
            <w:r w:rsidRPr="00FA7825">
              <w:rPr>
                <w:color w:val="000000"/>
              </w:rPr>
              <w:t>6 573 896,73</w:t>
            </w:r>
          </w:p>
        </w:tc>
        <w:tc>
          <w:tcPr>
            <w:tcW w:w="1880" w:type="dxa"/>
            <w:tcBorders>
              <w:top w:val="nil"/>
              <w:left w:val="nil"/>
              <w:bottom w:val="single" w:sz="4" w:space="0" w:color="auto"/>
              <w:right w:val="single" w:sz="4" w:space="0" w:color="auto"/>
            </w:tcBorders>
            <w:shd w:val="clear" w:color="auto" w:fill="auto"/>
            <w:noWrap/>
            <w:vAlign w:val="center"/>
            <w:hideMark/>
          </w:tcPr>
          <w:p w14:paraId="10B9ABB6" w14:textId="77777777" w:rsidR="00FA7825" w:rsidRPr="00FA7825" w:rsidRDefault="00FA7825" w:rsidP="00FA7825">
            <w:pPr>
              <w:jc w:val="center"/>
              <w:rPr>
                <w:color w:val="000000"/>
              </w:rPr>
            </w:pPr>
            <w:r w:rsidRPr="00FA7825">
              <w:rPr>
                <w:color w:val="000000"/>
              </w:rPr>
              <w:t>6 836 852,59</w:t>
            </w:r>
          </w:p>
        </w:tc>
      </w:tr>
      <w:tr w:rsidR="00FA7825" w:rsidRPr="00FA7825" w14:paraId="0045895A"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38DFAE8" w14:textId="77777777" w:rsidR="00FA7825" w:rsidRPr="00FA7825" w:rsidRDefault="00FA7825" w:rsidP="00FA7825">
            <w:pPr>
              <w:rPr>
                <w:color w:val="000000"/>
              </w:rPr>
            </w:pPr>
            <w:r w:rsidRPr="00FA7825">
              <w:rPr>
                <w:color w:val="000000"/>
              </w:rPr>
              <w:t>диаметр Ду 200 мм</w:t>
            </w:r>
          </w:p>
        </w:tc>
        <w:tc>
          <w:tcPr>
            <w:tcW w:w="1701" w:type="dxa"/>
            <w:tcBorders>
              <w:top w:val="nil"/>
              <w:left w:val="nil"/>
              <w:bottom w:val="single" w:sz="4" w:space="0" w:color="auto"/>
              <w:right w:val="single" w:sz="4" w:space="0" w:color="auto"/>
            </w:tcBorders>
            <w:shd w:val="clear" w:color="000000" w:fill="FFFFFF"/>
            <w:noWrap/>
            <w:vAlign w:val="center"/>
            <w:hideMark/>
          </w:tcPr>
          <w:p w14:paraId="68DF65A1" w14:textId="77777777" w:rsidR="00FA7825" w:rsidRPr="00FA7825" w:rsidRDefault="00FA7825" w:rsidP="00FA7825">
            <w:pPr>
              <w:jc w:val="center"/>
              <w:rPr>
                <w:color w:val="000000"/>
              </w:rPr>
            </w:pPr>
            <w:r w:rsidRPr="00FA7825">
              <w:rPr>
                <w:color w:val="000000"/>
              </w:rPr>
              <w:t>6 343 183,61</w:t>
            </w:r>
          </w:p>
        </w:tc>
        <w:tc>
          <w:tcPr>
            <w:tcW w:w="1701" w:type="dxa"/>
            <w:tcBorders>
              <w:top w:val="nil"/>
              <w:left w:val="nil"/>
              <w:bottom w:val="single" w:sz="4" w:space="0" w:color="auto"/>
              <w:right w:val="single" w:sz="4" w:space="0" w:color="auto"/>
            </w:tcBorders>
            <w:shd w:val="clear" w:color="auto" w:fill="auto"/>
            <w:noWrap/>
            <w:vAlign w:val="center"/>
            <w:hideMark/>
          </w:tcPr>
          <w:p w14:paraId="5D4AB90A" w14:textId="77777777" w:rsidR="00FA7825" w:rsidRPr="00FA7825" w:rsidRDefault="00FA7825" w:rsidP="00FA7825">
            <w:pPr>
              <w:jc w:val="center"/>
              <w:rPr>
                <w:color w:val="000000"/>
              </w:rPr>
            </w:pPr>
            <w:r w:rsidRPr="00FA7825">
              <w:rPr>
                <w:color w:val="000000"/>
              </w:rPr>
              <w:t>6 666 685,97</w:t>
            </w:r>
          </w:p>
        </w:tc>
        <w:tc>
          <w:tcPr>
            <w:tcW w:w="1701" w:type="dxa"/>
            <w:tcBorders>
              <w:top w:val="nil"/>
              <w:left w:val="nil"/>
              <w:bottom w:val="single" w:sz="4" w:space="0" w:color="auto"/>
              <w:right w:val="single" w:sz="4" w:space="0" w:color="auto"/>
            </w:tcBorders>
            <w:shd w:val="clear" w:color="auto" w:fill="auto"/>
            <w:noWrap/>
            <w:vAlign w:val="center"/>
            <w:hideMark/>
          </w:tcPr>
          <w:p w14:paraId="16A98F86" w14:textId="77777777" w:rsidR="00FA7825" w:rsidRPr="00FA7825" w:rsidRDefault="00FA7825" w:rsidP="00FA7825">
            <w:pPr>
              <w:jc w:val="center"/>
              <w:rPr>
                <w:color w:val="000000"/>
              </w:rPr>
            </w:pPr>
            <w:r w:rsidRPr="00FA7825">
              <w:rPr>
                <w:color w:val="000000"/>
              </w:rPr>
              <w:t>6 940 020,10</w:t>
            </w:r>
          </w:p>
        </w:tc>
        <w:tc>
          <w:tcPr>
            <w:tcW w:w="1880" w:type="dxa"/>
            <w:tcBorders>
              <w:top w:val="nil"/>
              <w:left w:val="nil"/>
              <w:bottom w:val="single" w:sz="4" w:space="0" w:color="auto"/>
              <w:right w:val="single" w:sz="4" w:space="0" w:color="auto"/>
            </w:tcBorders>
            <w:shd w:val="clear" w:color="auto" w:fill="auto"/>
            <w:noWrap/>
            <w:vAlign w:val="center"/>
            <w:hideMark/>
          </w:tcPr>
          <w:p w14:paraId="01F3C7D3" w14:textId="77777777" w:rsidR="00FA7825" w:rsidRPr="00FA7825" w:rsidRDefault="00FA7825" w:rsidP="00FA7825">
            <w:pPr>
              <w:jc w:val="center"/>
              <w:rPr>
                <w:color w:val="000000"/>
              </w:rPr>
            </w:pPr>
            <w:r w:rsidRPr="00FA7825">
              <w:rPr>
                <w:color w:val="000000"/>
              </w:rPr>
              <w:t>7 217 620,90</w:t>
            </w:r>
          </w:p>
        </w:tc>
      </w:tr>
      <w:tr w:rsidR="00FA7825" w:rsidRPr="00FA7825" w14:paraId="143D16E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06B2EECF" w14:textId="77777777" w:rsidR="00FA7825" w:rsidRPr="00FA7825" w:rsidRDefault="00FA7825" w:rsidP="00FA7825">
            <w:pPr>
              <w:rPr>
                <w:color w:val="000000"/>
              </w:rPr>
            </w:pPr>
            <w:r w:rsidRPr="00FA7825">
              <w:rPr>
                <w:color w:val="000000"/>
              </w:rPr>
              <w:t>диаметр Ду 250 мм</w:t>
            </w:r>
          </w:p>
        </w:tc>
        <w:tc>
          <w:tcPr>
            <w:tcW w:w="1701" w:type="dxa"/>
            <w:tcBorders>
              <w:top w:val="nil"/>
              <w:left w:val="nil"/>
              <w:bottom w:val="single" w:sz="4" w:space="0" w:color="auto"/>
              <w:right w:val="single" w:sz="4" w:space="0" w:color="auto"/>
            </w:tcBorders>
            <w:shd w:val="clear" w:color="000000" w:fill="FFFFFF"/>
            <w:noWrap/>
            <w:vAlign w:val="center"/>
            <w:hideMark/>
          </w:tcPr>
          <w:p w14:paraId="19802CA6" w14:textId="77777777" w:rsidR="00FA7825" w:rsidRPr="00FA7825" w:rsidRDefault="00FA7825" w:rsidP="00FA7825">
            <w:pPr>
              <w:jc w:val="center"/>
              <w:rPr>
                <w:color w:val="000000"/>
              </w:rPr>
            </w:pPr>
            <w:r w:rsidRPr="00FA7825">
              <w:rPr>
                <w:color w:val="000000"/>
              </w:rPr>
              <w:t>8 314 407,42</w:t>
            </w:r>
          </w:p>
        </w:tc>
        <w:tc>
          <w:tcPr>
            <w:tcW w:w="1701" w:type="dxa"/>
            <w:tcBorders>
              <w:top w:val="nil"/>
              <w:left w:val="nil"/>
              <w:bottom w:val="single" w:sz="4" w:space="0" w:color="auto"/>
              <w:right w:val="single" w:sz="4" w:space="0" w:color="auto"/>
            </w:tcBorders>
            <w:shd w:val="clear" w:color="auto" w:fill="auto"/>
            <w:noWrap/>
            <w:vAlign w:val="center"/>
            <w:hideMark/>
          </w:tcPr>
          <w:p w14:paraId="653DA165" w14:textId="77777777" w:rsidR="00FA7825" w:rsidRPr="00FA7825" w:rsidRDefault="00FA7825" w:rsidP="00FA7825">
            <w:pPr>
              <w:jc w:val="center"/>
              <w:rPr>
                <w:color w:val="000000"/>
              </w:rPr>
            </w:pPr>
            <w:r w:rsidRPr="00FA7825">
              <w:rPr>
                <w:color w:val="000000"/>
              </w:rPr>
              <w:t>8 738 442,20</w:t>
            </w:r>
          </w:p>
        </w:tc>
        <w:tc>
          <w:tcPr>
            <w:tcW w:w="1701" w:type="dxa"/>
            <w:tcBorders>
              <w:top w:val="nil"/>
              <w:left w:val="nil"/>
              <w:bottom w:val="single" w:sz="4" w:space="0" w:color="auto"/>
              <w:right w:val="single" w:sz="4" w:space="0" w:color="auto"/>
            </w:tcBorders>
            <w:shd w:val="clear" w:color="auto" w:fill="auto"/>
            <w:noWrap/>
            <w:vAlign w:val="center"/>
            <w:hideMark/>
          </w:tcPr>
          <w:p w14:paraId="08659AEA" w14:textId="77777777" w:rsidR="00FA7825" w:rsidRPr="00FA7825" w:rsidRDefault="00FA7825" w:rsidP="00FA7825">
            <w:pPr>
              <w:jc w:val="center"/>
              <w:rPr>
                <w:color w:val="000000"/>
              </w:rPr>
            </w:pPr>
            <w:r w:rsidRPr="00FA7825">
              <w:rPr>
                <w:color w:val="000000"/>
              </w:rPr>
              <w:t>9 096 718,33</w:t>
            </w:r>
          </w:p>
        </w:tc>
        <w:tc>
          <w:tcPr>
            <w:tcW w:w="1880" w:type="dxa"/>
            <w:tcBorders>
              <w:top w:val="nil"/>
              <w:left w:val="nil"/>
              <w:bottom w:val="single" w:sz="4" w:space="0" w:color="auto"/>
              <w:right w:val="single" w:sz="4" w:space="0" w:color="auto"/>
            </w:tcBorders>
            <w:shd w:val="clear" w:color="auto" w:fill="auto"/>
            <w:noWrap/>
            <w:vAlign w:val="center"/>
            <w:hideMark/>
          </w:tcPr>
          <w:p w14:paraId="3CF4BE80" w14:textId="77777777" w:rsidR="00FA7825" w:rsidRPr="00FA7825" w:rsidRDefault="00FA7825" w:rsidP="00FA7825">
            <w:pPr>
              <w:jc w:val="center"/>
              <w:rPr>
                <w:color w:val="000000"/>
              </w:rPr>
            </w:pPr>
            <w:r w:rsidRPr="00FA7825">
              <w:rPr>
                <w:color w:val="000000"/>
              </w:rPr>
              <w:t>9 460 587,06</w:t>
            </w:r>
          </w:p>
        </w:tc>
      </w:tr>
      <w:tr w:rsidR="00FA7825" w:rsidRPr="00FA7825" w14:paraId="57E0B059" w14:textId="77777777" w:rsidTr="00335A6E">
        <w:trPr>
          <w:trHeight w:val="397"/>
        </w:trPr>
        <w:tc>
          <w:tcPr>
            <w:tcW w:w="3114" w:type="dxa"/>
            <w:tcBorders>
              <w:top w:val="nil"/>
              <w:left w:val="single" w:sz="8" w:space="0" w:color="auto"/>
              <w:bottom w:val="single" w:sz="8" w:space="0" w:color="auto"/>
              <w:right w:val="single" w:sz="4" w:space="0" w:color="auto"/>
            </w:tcBorders>
            <w:shd w:val="clear" w:color="000000" w:fill="FFFFFF"/>
            <w:vAlign w:val="center"/>
            <w:hideMark/>
          </w:tcPr>
          <w:p w14:paraId="06A3A28A" w14:textId="77777777" w:rsidR="00FA7825" w:rsidRPr="00FA7825" w:rsidRDefault="00FA7825" w:rsidP="00FA7825">
            <w:pPr>
              <w:rPr>
                <w:color w:val="000000"/>
              </w:rPr>
            </w:pPr>
            <w:r w:rsidRPr="00FA7825">
              <w:rPr>
                <w:color w:val="000000"/>
              </w:rPr>
              <w:t>диаметр Ду 500 мм</w:t>
            </w:r>
          </w:p>
        </w:tc>
        <w:tc>
          <w:tcPr>
            <w:tcW w:w="1701" w:type="dxa"/>
            <w:tcBorders>
              <w:top w:val="nil"/>
              <w:left w:val="nil"/>
              <w:bottom w:val="single" w:sz="8" w:space="0" w:color="auto"/>
              <w:right w:val="single" w:sz="4" w:space="0" w:color="auto"/>
            </w:tcBorders>
            <w:shd w:val="clear" w:color="000000" w:fill="FFFFFF"/>
            <w:noWrap/>
            <w:vAlign w:val="center"/>
            <w:hideMark/>
          </w:tcPr>
          <w:p w14:paraId="4E9F31B8" w14:textId="77777777" w:rsidR="00FA7825" w:rsidRPr="00FA7825" w:rsidRDefault="00FA7825" w:rsidP="00FA7825">
            <w:pPr>
              <w:jc w:val="center"/>
              <w:rPr>
                <w:color w:val="000000"/>
              </w:rPr>
            </w:pPr>
            <w:r w:rsidRPr="00FA7825">
              <w:rPr>
                <w:color w:val="000000"/>
              </w:rPr>
              <w:t>13 629 714,03</w:t>
            </w:r>
          </w:p>
        </w:tc>
        <w:tc>
          <w:tcPr>
            <w:tcW w:w="1701" w:type="dxa"/>
            <w:tcBorders>
              <w:top w:val="nil"/>
              <w:left w:val="nil"/>
              <w:bottom w:val="single" w:sz="8" w:space="0" w:color="auto"/>
              <w:right w:val="single" w:sz="4" w:space="0" w:color="auto"/>
            </w:tcBorders>
            <w:shd w:val="clear" w:color="auto" w:fill="auto"/>
            <w:noWrap/>
            <w:vAlign w:val="center"/>
            <w:hideMark/>
          </w:tcPr>
          <w:p w14:paraId="4C43326A" w14:textId="77777777" w:rsidR="00FA7825" w:rsidRPr="00FA7825" w:rsidRDefault="00FA7825" w:rsidP="00FA7825">
            <w:pPr>
              <w:jc w:val="center"/>
              <w:rPr>
                <w:color w:val="000000"/>
              </w:rPr>
            </w:pPr>
            <w:r w:rsidRPr="00FA7825">
              <w:rPr>
                <w:color w:val="000000"/>
              </w:rPr>
              <w:t>14 324 829,45</w:t>
            </w:r>
          </w:p>
        </w:tc>
        <w:tc>
          <w:tcPr>
            <w:tcW w:w="1701" w:type="dxa"/>
            <w:tcBorders>
              <w:top w:val="nil"/>
              <w:left w:val="nil"/>
              <w:bottom w:val="single" w:sz="8" w:space="0" w:color="auto"/>
              <w:right w:val="single" w:sz="4" w:space="0" w:color="auto"/>
            </w:tcBorders>
            <w:shd w:val="clear" w:color="auto" w:fill="auto"/>
            <w:noWrap/>
            <w:vAlign w:val="center"/>
            <w:hideMark/>
          </w:tcPr>
          <w:p w14:paraId="48F1ECCA" w14:textId="77777777" w:rsidR="00FA7825" w:rsidRPr="00FA7825" w:rsidRDefault="00FA7825" w:rsidP="00FA7825">
            <w:pPr>
              <w:jc w:val="center"/>
              <w:rPr>
                <w:color w:val="000000"/>
              </w:rPr>
            </w:pPr>
            <w:r w:rsidRPr="00FA7825">
              <w:rPr>
                <w:color w:val="000000"/>
              </w:rPr>
              <w:t>14 912 147,45</w:t>
            </w:r>
          </w:p>
        </w:tc>
        <w:tc>
          <w:tcPr>
            <w:tcW w:w="1880" w:type="dxa"/>
            <w:tcBorders>
              <w:top w:val="nil"/>
              <w:left w:val="nil"/>
              <w:bottom w:val="single" w:sz="8" w:space="0" w:color="auto"/>
              <w:right w:val="single" w:sz="4" w:space="0" w:color="auto"/>
            </w:tcBorders>
            <w:shd w:val="clear" w:color="auto" w:fill="auto"/>
            <w:noWrap/>
            <w:vAlign w:val="center"/>
            <w:hideMark/>
          </w:tcPr>
          <w:p w14:paraId="0415EAE3" w14:textId="77777777" w:rsidR="00FA7825" w:rsidRPr="00FA7825" w:rsidRDefault="00FA7825" w:rsidP="00FA7825">
            <w:pPr>
              <w:jc w:val="center"/>
              <w:rPr>
                <w:color w:val="000000"/>
              </w:rPr>
            </w:pPr>
            <w:r w:rsidRPr="00FA7825">
              <w:rPr>
                <w:color w:val="000000"/>
              </w:rPr>
              <w:t>15 508 633,35</w:t>
            </w:r>
          </w:p>
        </w:tc>
      </w:tr>
      <w:tr w:rsidR="00FA7825" w:rsidRPr="00FA7825" w14:paraId="0B278618" w14:textId="77777777" w:rsidTr="00335A6E">
        <w:trPr>
          <w:trHeight w:val="330"/>
        </w:trPr>
        <w:tc>
          <w:tcPr>
            <w:tcW w:w="10097" w:type="dxa"/>
            <w:gridSpan w:val="5"/>
            <w:tcBorders>
              <w:top w:val="single" w:sz="8" w:space="0" w:color="auto"/>
              <w:left w:val="single" w:sz="4" w:space="0" w:color="auto"/>
              <w:bottom w:val="nil"/>
              <w:right w:val="single" w:sz="4" w:space="0" w:color="auto"/>
            </w:tcBorders>
            <w:shd w:val="clear" w:color="auto" w:fill="auto"/>
            <w:vAlign w:val="center"/>
            <w:hideMark/>
          </w:tcPr>
          <w:p w14:paraId="61DA34C6" w14:textId="77777777" w:rsidR="00FA7825" w:rsidRPr="00FA7825" w:rsidRDefault="00FA7825" w:rsidP="00FA7825">
            <w:pPr>
              <w:jc w:val="center"/>
              <w:rPr>
                <w:color w:val="000000"/>
              </w:rPr>
            </w:pPr>
            <w:r w:rsidRPr="00FA7825">
              <w:rPr>
                <w:color w:val="000000"/>
              </w:rPr>
              <w:t>Расходы, относимые на ставку за протяженность сети СПОСОБОМ ПРОКОЛА :</w:t>
            </w:r>
          </w:p>
        </w:tc>
      </w:tr>
      <w:tr w:rsidR="00FA7825" w:rsidRPr="00FA7825" w14:paraId="749926DE" w14:textId="77777777" w:rsidTr="00335A6E">
        <w:trPr>
          <w:trHeight w:val="397"/>
        </w:trPr>
        <w:tc>
          <w:tcPr>
            <w:tcW w:w="311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6500B5B" w14:textId="77777777" w:rsidR="00FA7825" w:rsidRPr="00FA7825" w:rsidRDefault="00FA7825" w:rsidP="00FA7825">
            <w:pPr>
              <w:rPr>
                <w:color w:val="000000"/>
              </w:rPr>
            </w:pPr>
            <w:r w:rsidRPr="00FA7825">
              <w:rPr>
                <w:color w:val="000000"/>
              </w:rPr>
              <w:t>диаметр Ду 110 мм</w:t>
            </w:r>
          </w:p>
        </w:tc>
        <w:tc>
          <w:tcPr>
            <w:tcW w:w="1701" w:type="dxa"/>
            <w:tcBorders>
              <w:top w:val="single" w:sz="8" w:space="0" w:color="auto"/>
              <w:left w:val="nil"/>
              <w:bottom w:val="single" w:sz="4" w:space="0" w:color="auto"/>
              <w:right w:val="single" w:sz="4" w:space="0" w:color="auto"/>
            </w:tcBorders>
            <w:shd w:val="clear" w:color="000000" w:fill="FFFFFF"/>
            <w:noWrap/>
            <w:vAlign w:val="center"/>
            <w:hideMark/>
          </w:tcPr>
          <w:p w14:paraId="47D06438" w14:textId="77777777" w:rsidR="00FA7825" w:rsidRPr="00FA7825" w:rsidRDefault="00FA7825" w:rsidP="00FA7825">
            <w:pPr>
              <w:jc w:val="center"/>
              <w:rPr>
                <w:color w:val="000000"/>
              </w:rPr>
            </w:pPr>
            <w:r w:rsidRPr="00FA7825">
              <w:rPr>
                <w:color w:val="000000"/>
              </w:rPr>
              <w:t>12 116 712,29</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20A1A119" w14:textId="77777777" w:rsidR="00FA7825" w:rsidRPr="00FA7825" w:rsidRDefault="00FA7825" w:rsidP="00FA7825">
            <w:pPr>
              <w:jc w:val="center"/>
              <w:rPr>
                <w:color w:val="000000"/>
              </w:rPr>
            </w:pPr>
            <w:r w:rsidRPr="00FA7825">
              <w:rPr>
                <w:color w:val="000000"/>
              </w:rPr>
              <w:t>12 734 664,62</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73ADED02" w14:textId="77777777" w:rsidR="00FA7825" w:rsidRPr="00FA7825" w:rsidRDefault="00FA7825" w:rsidP="00FA7825">
            <w:pPr>
              <w:jc w:val="center"/>
              <w:rPr>
                <w:color w:val="000000"/>
              </w:rPr>
            </w:pPr>
            <w:r w:rsidRPr="00FA7825">
              <w:rPr>
                <w:color w:val="000000"/>
              </w:rPr>
              <w:t>13 256 785,87</w:t>
            </w:r>
          </w:p>
        </w:tc>
        <w:tc>
          <w:tcPr>
            <w:tcW w:w="1880" w:type="dxa"/>
            <w:tcBorders>
              <w:top w:val="single" w:sz="8" w:space="0" w:color="auto"/>
              <w:left w:val="nil"/>
              <w:bottom w:val="single" w:sz="4" w:space="0" w:color="auto"/>
              <w:right w:val="single" w:sz="4" w:space="0" w:color="auto"/>
            </w:tcBorders>
            <w:shd w:val="clear" w:color="auto" w:fill="auto"/>
            <w:noWrap/>
            <w:vAlign w:val="center"/>
            <w:hideMark/>
          </w:tcPr>
          <w:p w14:paraId="726A5704" w14:textId="77777777" w:rsidR="00FA7825" w:rsidRPr="00FA7825" w:rsidRDefault="00FA7825" w:rsidP="00FA7825">
            <w:pPr>
              <w:jc w:val="center"/>
              <w:rPr>
                <w:color w:val="000000"/>
              </w:rPr>
            </w:pPr>
            <w:r w:rsidRPr="00FA7825">
              <w:rPr>
                <w:color w:val="000000"/>
              </w:rPr>
              <w:t>13 787 057,30</w:t>
            </w:r>
          </w:p>
        </w:tc>
      </w:tr>
      <w:tr w:rsidR="00FA7825" w:rsidRPr="00FA7825" w14:paraId="1CF6AA8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274FA93" w14:textId="77777777" w:rsidR="00FA7825" w:rsidRPr="00FA7825" w:rsidRDefault="00FA7825" w:rsidP="00FA7825">
            <w:pPr>
              <w:rPr>
                <w:color w:val="000000"/>
              </w:rPr>
            </w:pPr>
            <w:r w:rsidRPr="00FA7825">
              <w:rPr>
                <w:color w:val="000000"/>
              </w:rPr>
              <w:t>диаметр Ду 160 мм</w:t>
            </w:r>
          </w:p>
        </w:tc>
        <w:tc>
          <w:tcPr>
            <w:tcW w:w="1701" w:type="dxa"/>
            <w:tcBorders>
              <w:top w:val="nil"/>
              <w:left w:val="nil"/>
              <w:bottom w:val="single" w:sz="4" w:space="0" w:color="auto"/>
              <w:right w:val="single" w:sz="4" w:space="0" w:color="auto"/>
            </w:tcBorders>
            <w:shd w:val="clear" w:color="000000" w:fill="FFFFFF"/>
            <w:noWrap/>
            <w:vAlign w:val="center"/>
            <w:hideMark/>
          </w:tcPr>
          <w:p w14:paraId="4CBDB0D8" w14:textId="77777777" w:rsidR="00FA7825" w:rsidRPr="00FA7825" w:rsidRDefault="00FA7825" w:rsidP="00FA7825">
            <w:pPr>
              <w:jc w:val="center"/>
              <w:rPr>
                <w:color w:val="000000"/>
              </w:rPr>
            </w:pPr>
            <w:r w:rsidRPr="00FA7825">
              <w:rPr>
                <w:color w:val="000000"/>
              </w:rPr>
              <w:t>12 932 174,20</w:t>
            </w:r>
          </w:p>
        </w:tc>
        <w:tc>
          <w:tcPr>
            <w:tcW w:w="1701" w:type="dxa"/>
            <w:tcBorders>
              <w:top w:val="nil"/>
              <w:left w:val="nil"/>
              <w:bottom w:val="single" w:sz="4" w:space="0" w:color="auto"/>
              <w:right w:val="single" w:sz="4" w:space="0" w:color="auto"/>
            </w:tcBorders>
            <w:shd w:val="clear" w:color="auto" w:fill="auto"/>
            <w:noWrap/>
            <w:vAlign w:val="center"/>
            <w:hideMark/>
          </w:tcPr>
          <w:p w14:paraId="24362756" w14:textId="77777777" w:rsidR="00FA7825" w:rsidRPr="00FA7825" w:rsidRDefault="00FA7825" w:rsidP="00FA7825">
            <w:pPr>
              <w:jc w:val="center"/>
              <w:rPr>
                <w:color w:val="000000"/>
              </w:rPr>
            </w:pPr>
            <w:r w:rsidRPr="00FA7825">
              <w:rPr>
                <w:color w:val="000000"/>
              </w:rPr>
              <w:t>13 591 715,08</w:t>
            </w:r>
          </w:p>
        </w:tc>
        <w:tc>
          <w:tcPr>
            <w:tcW w:w="1701" w:type="dxa"/>
            <w:tcBorders>
              <w:top w:val="nil"/>
              <w:left w:val="nil"/>
              <w:bottom w:val="single" w:sz="4" w:space="0" w:color="auto"/>
              <w:right w:val="single" w:sz="4" w:space="0" w:color="auto"/>
            </w:tcBorders>
            <w:shd w:val="clear" w:color="auto" w:fill="auto"/>
            <w:noWrap/>
            <w:vAlign w:val="center"/>
            <w:hideMark/>
          </w:tcPr>
          <w:p w14:paraId="4C8FD20D" w14:textId="77777777" w:rsidR="00FA7825" w:rsidRPr="00FA7825" w:rsidRDefault="00FA7825" w:rsidP="00FA7825">
            <w:pPr>
              <w:jc w:val="center"/>
              <w:rPr>
                <w:color w:val="000000"/>
              </w:rPr>
            </w:pPr>
            <w:r w:rsidRPr="00FA7825">
              <w:rPr>
                <w:color w:val="000000"/>
              </w:rPr>
              <w:t>14 148 975,40</w:t>
            </w:r>
          </w:p>
        </w:tc>
        <w:tc>
          <w:tcPr>
            <w:tcW w:w="1880" w:type="dxa"/>
            <w:tcBorders>
              <w:top w:val="nil"/>
              <w:left w:val="nil"/>
              <w:bottom w:val="single" w:sz="4" w:space="0" w:color="auto"/>
              <w:right w:val="single" w:sz="4" w:space="0" w:color="auto"/>
            </w:tcBorders>
            <w:shd w:val="clear" w:color="auto" w:fill="auto"/>
            <w:noWrap/>
            <w:vAlign w:val="center"/>
            <w:hideMark/>
          </w:tcPr>
          <w:p w14:paraId="447A2553" w14:textId="77777777" w:rsidR="00FA7825" w:rsidRPr="00FA7825" w:rsidRDefault="00FA7825" w:rsidP="00FA7825">
            <w:pPr>
              <w:jc w:val="center"/>
              <w:rPr>
                <w:color w:val="000000"/>
              </w:rPr>
            </w:pPr>
            <w:r w:rsidRPr="00FA7825">
              <w:rPr>
                <w:color w:val="000000"/>
              </w:rPr>
              <w:t>14 714 934,42</w:t>
            </w:r>
          </w:p>
        </w:tc>
      </w:tr>
      <w:tr w:rsidR="00FA7825" w:rsidRPr="00FA7825" w14:paraId="3FFA891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3DF81066" w14:textId="77777777" w:rsidR="00FA7825" w:rsidRPr="00FA7825" w:rsidRDefault="00FA7825" w:rsidP="00FA7825">
            <w:pPr>
              <w:rPr>
                <w:color w:val="000000"/>
              </w:rPr>
            </w:pPr>
            <w:r w:rsidRPr="00FA7825">
              <w:rPr>
                <w:color w:val="000000"/>
              </w:rPr>
              <w:t>диаметр Ду 200 мм</w:t>
            </w:r>
          </w:p>
        </w:tc>
        <w:tc>
          <w:tcPr>
            <w:tcW w:w="1701" w:type="dxa"/>
            <w:tcBorders>
              <w:top w:val="nil"/>
              <w:left w:val="nil"/>
              <w:bottom w:val="single" w:sz="4" w:space="0" w:color="auto"/>
              <w:right w:val="single" w:sz="4" w:space="0" w:color="auto"/>
            </w:tcBorders>
            <w:shd w:val="clear" w:color="000000" w:fill="FFFFFF"/>
            <w:noWrap/>
            <w:vAlign w:val="center"/>
            <w:hideMark/>
          </w:tcPr>
          <w:p w14:paraId="7099E45B" w14:textId="77777777" w:rsidR="00FA7825" w:rsidRPr="00FA7825" w:rsidRDefault="00FA7825" w:rsidP="00FA7825">
            <w:pPr>
              <w:jc w:val="center"/>
              <w:rPr>
                <w:color w:val="000000"/>
              </w:rPr>
            </w:pPr>
            <w:r w:rsidRPr="00FA7825">
              <w:rPr>
                <w:color w:val="000000"/>
              </w:rPr>
              <w:t>13 052 091,81</w:t>
            </w:r>
          </w:p>
        </w:tc>
        <w:tc>
          <w:tcPr>
            <w:tcW w:w="1701" w:type="dxa"/>
            <w:tcBorders>
              <w:top w:val="nil"/>
              <w:left w:val="nil"/>
              <w:bottom w:val="single" w:sz="4" w:space="0" w:color="auto"/>
              <w:right w:val="single" w:sz="4" w:space="0" w:color="auto"/>
            </w:tcBorders>
            <w:shd w:val="clear" w:color="auto" w:fill="auto"/>
            <w:noWrap/>
            <w:vAlign w:val="center"/>
            <w:hideMark/>
          </w:tcPr>
          <w:p w14:paraId="5ADA65F3" w14:textId="77777777" w:rsidR="00FA7825" w:rsidRPr="00FA7825" w:rsidRDefault="00FA7825" w:rsidP="00FA7825">
            <w:pPr>
              <w:jc w:val="center"/>
              <w:rPr>
                <w:color w:val="000000"/>
              </w:rPr>
            </w:pPr>
            <w:r w:rsidRPr="00FA7825">
              <w:rPr>
                <w:color w:val="000000"/>
              </w:rPr>
              <w:t>13 717 748,49</w:t>
            </w:r>
          </w:p>
        </w:tc>
        <w:tc>
          <w:tcPr>
            <w:tcW w:w="1701" w:type="dxa"/>
            <w:tcBorders>
              <w:top w:val="nil"/>
              <w:left w:val="nil"/>
              <w:bottom w:val="single" w:sz="4" w:space="0" w:color="auto"/>
              <w:right w:val="single" w:sz="4" w:space="0" w:color="auto"/>
            </w:tcBorders>
            <w:shd w:val="clear" w:color="auto" w:fill="auto"/>
            <w:noWrap/>
            <w:vAlign w:val="center"/>
            <w:hideMark/>
          </w:tcPr>
          <w:p w14:paraId="078614E4" w14:textId="77777777" w:rsidR="00FA7825" w:rsidRPr="00FA7825" w:rsidRDefault="00FA7825" w:rsidP="00FA7825">
            <w:pPr>
              <w:jc w:val="center"/>
              <w:rPr>
                <w:color w:val="000000"/>
              </w:rPr>
            </w:pPr>
            <w:r w:rsidRPr="00FA7825">
              <w:rPr>
                <w:color w:val="000000"/>
              </w:rPr>
              <w:t>14 280 176,18</w:t>
            </w:r>
          </w:p>
        </w:tc>
        <w:tc>
          <w:tcPr>
            <w:tcW w:w="1880" w:type="dxa"/>
            <w:tcBorders>
              <w:top w:val="nil"/>
              <w:left w:val="nil"/>
              <w:bottom w:val="single" w:sz="4" w:space="0" w:color="auto"/>
              <w:right w:val="single" w:sz="4" w:space="0" w:color="auto"/>
            </w:tcBorders>
            <w:shd w:val="clear" w:color="auto" w:fill="auto"/>
            <w:noWrap/>
            <w:vAlign w:val="center"/>
            <w:hideMark/>
          </w:tcPr>
          <w:p w14:paraId="3DDC1ABD" w14:textId="77777777" w:rsidR="00FA7825" w:rsidRPr="00FA7825" w:rsidRDefault="00FA7825" w:rsidP="00FA7825">
            <w:pPr>
              <w:jc w:val="center"/>
              <w:rPr>
                <w:color w:val="000000"/>
              </w:rPr>
            </w:pPr>
            <w:r w:rsidRPr="00FA7825">
              <w:rPr>
                <w:color w:val="000000"/>
              </w:rPr>
              <w:t>14 851 383,23</w:t>
            </w:r>
          </w:p>
        </w:tc>
      </w:tr>
      <w:tr w:rsidR="00FA7825" w:rsidRPr="00FA7825" w14:paraId="6365D692" w14:textId="77777777" w:rsidTr="00335A6E">
        <w:trPr>
          <w:trHeight w:val="397"/>
        </w:trPr>
        <w:tc>
          <w:tcPr>
            <w:tcW w:w="3114" w:type="dxa"/>
            <w:tcBorders>
              <w:top w:val="nil"/>
              <w:left w:val="single" w:sz="8" w:space="0" w:color="auto"/>
              <w:bottom w:val="single" w:sz="4" w:space="0" w:color="auto"/>
              <w:right w:val="single" w:sz="4" w:space="0" w:color="auto"/>
            </w:tcBorders>
            <w:shd w:val="clear" w:color="000000" w:fill="FFFFFF"/>
            <w:vAlign w:val="center"/>
            <w:hideMark/>
          </w:tcPr>
          <w:p w14:paraId="09694B2A" w14:textId="77777777" w:rsidR="00FA7825" w:rsidRPr="00FA7825" w:rsidRDefault="00FA7825" w:rsidP="00FA7825">
            <w:pPr>
              <w:rPr>
                <w:color w:val="000000"/>
              </w:rPr>
            </w:pPr>
            <w:r w:rsidRPr="00FA7825">
              <w:rPr>
                <w:color w:val="000000"/>
              </w:rPr>
              <w:t>диаметр Ду 250 мм</w:t>
            </w:r>
          </w:p>
        </w:tc>
        <w:tc>
          <w:tcPr>
            <w:tcW w:w="1701" w:type="dxa"/>
            <w:tcBorders>
              <w:top w:val="nil"/>
              <w:left w:val="nil"/>
              <w:bottom w:val="single" w:sz="4" w:space="0" w:color="auto"/>
              <w:right w:val="single" w:sz="4" w:space="0" w:color="auto"/>
            </w:tcBorders>
            <w:shd w:val="clear" w:color="000000" w:fill="FFFFFF"/>
            <w:noWrap/>
            <w:vAlign w:val="center"/>
            <w:hideMark/>
          </w:tcPr>
          <w:p w14:paraId="277532A5" w14:textId="77777777" w:rsidR="00FA7825" w:rsidRPr="00FA7825" w:rsidRDefault="00FA7825" w:rsidP="00FA7825">
            <w:pPr>
              <w:jc w:val="center"/>
              <w:rPr>
                <w:color w:val="000000"/>
              </w:rPr>
            </w:pPr>
            <w:r w:rsidRPr="00FA7825">
              <w:rPr>
                <w:color w:val="000000"/>
              </w:rPr>
              <w:t>14 972 476,32</w:t>
            </w:r>
          </w:p>
        </w:tc>
        <w:tc>
          <w:tcPr>
            <w:tcW w:w="1701" w:type="dxa"/>
            <w:tcBorders>
              <w:top w:val="nil"/>
              <w:left w:val="nil"/>
              <w:bottom w:val="single" w:sz="4" w:space="0" w:color="auto"/>
              <w:right w:val="single" w:sz="4" w:space="0" w:color="auto"/>
            </w:tcBorders>
            <w:shd w:val="clear" w:color="auto" w:fill="auto"/>
            <w:noWrap/>
            <w:vAlign w:val="center"/>
            <w:hideMark/>
          </w:tcPr>
          <w:p w14:paraId="5624BA1C" w14:textId="77777777" w:rsidR="00FA7825" w:rsidRPr="00FA7825" w:rsidRDefault="00FA7825" w:rsidP="00FA7825">
            <w:pPr>
              <w:jc w:val="center"/>
              <w:rPr>
                <w:color w:val="000000"/>
              </w:rPr>
            </w:pPr>
            <w:r w:rsidRPr="00FA7825">
              <w:rPr>
                <w:color w:val="000000"/>
              </w:rPr>
              <w:t>15 736 072,61</w:t>
            </w:r>
          </w:p>
        </w:tc>
        <w:tc>
          <w:tcPr>
            <w:tcW w:w="1701" w:type="dxa"/>
            <w:tcBorders>
              <w:top w:val="nil"/>
              <w:left w:val="nil"/>
              <w:bottom w:val="single" w:sz="4" w:space="0" w:color="auto"/>
              <w:right w:val="single" w:sz="4" w:space="0" w:color="auto"/>
            </w:tcBorders>
            <w:shd w:val="clear" w:color="auto" w:fill="auto"/>
            <w:noWrap/>
            <w:vAlign w:val="center"/>
            <w:hideMark/>
          </w:tcPr>
          <w:p w14:paraId="5A0499AA" w14:textId="77777777" w:rsidR="00FA7825" w:rsidRPr="00FA7825" w:rsidRDefault="00FA7825" w:rsidP="00FA7825">
            <w:pPr>
              <w:jc w:val="center"/>
              <w:rPr>
                <w:color w:val="000000"/>
              </w:rPr>
            </w:pPr>
            <w:r w:rsidRPr="00FA7825">
              <w:rPr>
                <w:color w:val="000000"/>
              </w:rPr>
              <w:t>16 381 251,59</w:t>
            </w:r>
          </w:p>
        </w:tc>
        <w:tc>
          <w:tcPr>
            <w:tcW w:w="1880" w:type="dxa"/>
            <w:tcBorders>
              <w:top w:val="nil"/>
              <w:left w:val="nil"/>
              <w:bottom w:val="single" w:sz="4" w:space="0" w:color="auto"/>
              <w:right w:val="single" w:sz="4" w:space="0" w:color="auto"/>
            </w:tcBorders>
            <w:shd w:val="clear" w:color="auto" w:fill="auto"/>
            <w:noWrap/>
            <w:vAlign w:val="center"/>
            <w:hideMark/>
          </w:tcPr>
          <w:p w14:paraId="7D87F242" w14:textId="77777777" w:rsidR="00FA7825" w:rsidRPr="00FA7825" w:rsidRDefault="00FA7825" w:rsidP="00FA7825">
            <w:pPr>
              <w:jc w:val="center"/>
              <w:rPr>
                <w:color w:val="000000"/>
              </w:rPr>
            </w:pPr>
            <w:r w:rsidRPr="00FA7825">
              <w:rPr>
                <w:color w:val="000000"/>
              </w:rPr>
              <w:t>17 036 501,65</w:t>
            </w:r>
          </w:p>
        </w:tc>
      </w:tr>
      <w:tr w:rsidR="00FA7825" w:rsidRPr="00FA7825" w14:paraId="031C573F" w14:textId="77777777" w:rsidTr="00335A6E">
        <w:trPr>
          <w:trHeight w:val="397"/>
        </w:trPr>
        <w:tc>
          <w:tcPr>
            <w:tcW w:w="3114" w:type="dxa"/>
            <w:tcBorders>
              <w:top w:val="nil"/>
              <w:left w:val="single" w:sz="8" w:space="0" w:color="auto"/>
              <w:bottom w:val="single" w:sz="8" w:space="0" w:color="auto"/>
              <w:right w:val="single" w:sz="4" w:space="0" w:color="auto"/>
            </w:tcBorders>
            <w:shd w:val="clear" w:color="000000" w:fill="FFFFFF"/>
            <w:vAlign w:val="center"/>
            <w:hideMark/>
          </w:tcPr>
          <w:p w14:paraId="54E57DF9" w14:textId="77777777" w:rsidR="00FA7825" w:rsidRPr="00FA7825" w:rsidRDefault="00FA7825" w:rsidP="00FA7825">
            <w:pPr>
              <w:rPr>
                <w:color w:val="000000"/>
              </w:rPr>
            </w:pPr>
            <w:r w:rsidRPr="00FA7825">
              <w:rPr>
                <w:color w:val="000000"/>
              </w:rPr>
              <w:t>диаметр Ду 500 мм</w:t>
            </w:r>
          </w:p>
        </w:tc>
        <w:tc>
          <w:tcPr>
            <w:tcW w:w="1701" w:type="dxa"/>
            <w:tcBorders>
              <w:top w:val="nil"/>
              <w:left w:val="nil"/>
              <w:bottom w:val="single" w:sz="8" w:space="0" w:color="auto"/>
              <w:right w:val="single" w:sz="4" w:space="0" w:color="auto"/>
            </w:tcBorders>
            <w:shd w:val="clear" w:color="000000" w:fill="FFFFFF"/>
            <w:noWrap/>
            <w:vAlign w:val="center"/>
            <w:hideMark/>
          </w:tcPr>
          <w:p w14:paraId="031E989F" w14:textId="77777777" w:rsidR="00FA7825" w:rsidRPr="00FA7825" w:rsidRDefault="00FA7825" w:rsidP="00FA7825">
            <w:pPr>
              <w:jc w:val="center"/>
              <w:rPr>
                <w:color w:val="000000"/>
              </w:rPr>
            </w:pPr>
            <w:r w:rsidRPr="00FA7825">
              <w:rPr>
                <w:color w:val="000000"/>
              </w:rPr>
              <w:t>31 102 386,55</w:t>
            </w:r>
          </w:p>
        </w:tc>
        <w:tc>
          <w:tcPr>
            <w:tcW w:w="1701" w:type="dxa"/>
            <w:tcBorders>
              <w:top w:val="nil"/>
              <w:left w:val="nil"/>
              <w:bottom w:val="single" w:sz="8" w:space="0" w:color="auto"/>
              <w:right w:val="single" w:sz="4" w:space="0" w:color="auto"/>
            </w:tcBorders>
            <w:shd w:val="clear" w:color="auto" w:fill="auto"/>
            <w:noWrap/>
            <w:vAlign w:val="center"/>
            <w:hideMark/>
          </w:tcPr>
          <w:p w14:paraId="47D1B319" w14:textId="77777777" w:rsidR="00FA7825" w:rsidRPr="00FA7825" w:rsidRDefault="00FA7825" w:rsidP="00FA7825">
            <w:pPr>
              <w:jc w:val="center"/>
              <w:rPr>
                <w:color w:val="000000"/>
              </w:rPr>
            </w:pPr>
            <w:r w:rsidRPr="00FA7825">
              <w:rPr>
                <w:color w:val="000000"/>
              </w:rPr>
              <w:t>32 688 608,26</w:t>
            </w:r>
          </w:p>
        </w:tc>
        <w:tc>
          <w:tcPr>
            <w:tcW w:w="1701" w:type="dxa"/>
            <w:tcBorders>
              <w:top w:val="nil"/>
              <w:left w:val="nil"/>
              <w:bottom w:val="single" w:sz="8" w:space="0" w:color="auto"/>
              <w:right w:val="single" w:sz="4" w:space="0" w:color="auto"/>
            </w:tcBorders>
            <w:shd w:val="clear" w:color="auto" w:fill="auto"/>
            <w:noWrap/>
            <w:vAlign w:val="center"/>
            <w:hideMark/>
          </w:tcPr>
          <w:p w14:paraId="52D0ADC9" w14:textId="77777777" w:rsidR="00FA7825" w:rsidRPr="00FA7825" w:rsidRDefault="00FA7825" w:rsidP="00FA7825">
            <w:pPr>
              <w:jc w:val="center"/>
              <w:rPr>
                <w:color w:val="000000"/>
              </w:rPr>
            </w:pPr>
            <w:r w:rsidRPr="00FA7825">
              <w:rPr>
                <w:color w:val="000000"/>
              </w:rPr>
              <w:t>34 028 841,20</w:t>
            </w:r>
          </w:p>
        </w:tc>
        <w:tc>
          <w:tcPr>
            <w:tcW w:w="1880" w:type="dxa"/>
            <w:tcBorders>
              <w:top w:val="nil"/>
              <w:left w:val="nil"/>
              <w:bottom w:val="single" w:sz="8" w:space="0" w:color="auto"/>
              <w:right w:val="single" w:sz="4" w:space="0" w:color="auto"/>
            </w:tcBorders>
            <w:shd w:val="clear" w:color="auto" w:fill="auto"/>
            <w:noWrap/>
            <w:vAlign w:val="center"/>
            <w:hideMark/>
          </w:tcPr>
          <w:p w14:paraId="2AA7D17C" w14:textId="77777777" w:rsidR="00FA7825" w:rsidRPr="00FA7825" w:rsidRDefault="00FA7825" w:rsidP="00FA7825">
            <w:pPr>
              <w:jc w:val="center"/>
              <w:rPr>
                <w:color w:val="000000"/>
              </w:rPr>
            </w:pPr>
            <w:r w:rsidRPr="00FA7825">
              <w:rPr>
                <w:color w:val="000000"/>
              </w:rPr>
              <w:t>35 389 994,85</w:t>
            </w:r>
          </w:p>
        </w:tc>
      </w:tr>
    </w:tbl>
    <w:p w14:paraId="714BAD27" w14:textId="77777777" w:rsidR="00FA7825" w:rsidRPr="00FA7825" w:rsidRDefault="00FA7825" w:rsidP="00FA7825">
      <w:pPr>
        <w:autoSpaceDE w:val="0"/>
        <w:autoSpaceDN w:val="0"/>
        <w:adjustRightInd w:val="0"/>
        <w:jc w:val="both"/>
        <w:rPr>
          <w:rFonts w:eastAsia="Calibri"/>
          <w:sz w:val="28"/>
          <w:szCs w:val="28"/>
        </w:rPr>
      </w:pPr>
    </w:p>
    <w:p w14:paraId="7F3EA3E2" w14:textId="7777777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sz w:val="28"/>
          <w:szCs w:val="28"/>
        </w:rPr>
        <w:t>При расчете стоимости строительства сетей водоснабжения и водоотведения предприятие проиндексировало цены: 2024г. на 105,1%, на 2025г. на 104,1%, на 2026г. на 104%. РЭК Кузбасса предлагает использовать индексы-дефляторы в строительстве согласно прогнозу социально-экономического развития Российской Федерации на 2024 год и на плановый период 2025 и 2026 годов, опубликованный на официальном сайте Министерства экономического  развития Российской Федерации от 22.09.2023г.: на 2024г. – 105,0%, на 2025г. – 104,5%, на 2026г. – 104,1%.</w:t>
      </w:r>
    </w:p>
    <w:p w14:paraId="21220978" w14:textId="77777777" w:rsidR="00FA7825" w:rsidRPr="00FA7825" w:rsidRDefault="00FA7825" w:rsidP="00FA7825">
      <w:pPr>
        <w:autoSpaceDE w:val="0"/>
        <w:autoSpaceDN w:val="0"/>
        <w:adjustRightInd w:val="0"/>
        <w:ind w:firstLine="709"/>
        <w:jc w:val="both"/>
        <w:rPr>
          <w:rFonts w:eastAsia="Calibri"/>
          <w:sz w:val="28"/>
          <w:szCs w:val="28"/>
          <w:lang w:eastAsia="en-US"/>
        </w:rPr>
      </w:pPr>
      <w:r w:rsidRPr="00FA7825">
        <w:rPr>
          <w:rFonts w:eastAsia="Calibri"/>
          <w:sz w:val="28"/>
          <w:szCs w:val="28"/>
          <w:lang w:eastAsia="en-US"/>
        </w:rPr>
        <w:t>Затраты на строительство сетей водоснабжения и водоотведения, заявленные предприятием, подтверждены локальными сметными расчетами.</w:t>
      </w:r>
    </w:p>
    <w:p w14:paraId="31D1F784" w14:textId="77777777" w:rsidR="00FA7825" w:rsidRPr="00FA7825" w:rsidRDefault="00FA7825" w:rsidP="00FA7825">
      <w:pPr>
        <w:autoSpaceDE w:val="0"/>
        <w:autoSpaceDN w:val="0"/>
        <w:adjustRightInd w:val="0"/>
        <w:ind w:firstLine="709"/>
        <w:jc w:val="both"/>
        <w:rPr>
          <w:rFonts w:eastAsia="Calibri"/>
          <w:sz w:val="28"/>
          <w:szCs w:val="28"/>
          <w:lang w:eastAsia="en-US"/>
        </w:rPr>
      </w:pPr>
      <w:r w:rsidRPr="00FA7825">
        <w:rPr>
          <w:rFonts w:eastAsia="Calibri"/>
          <w:sz w:val="28"/>
          <w:szCs w:val="28"/>
          <w:lang w:eastAsia="en-US"/>
        </w:rPr>
        <w:t>Согласно п. 86(1) основ ценообразования в сфере водоснабжения и водоотведения, утвержденных постановлением правительства РФ от 13.05.2013 № 406,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5F116243"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Так как основанием для утверждения платы за подключение представлены 154</w:t>
      </w:r>
      <w:r w:rsidRPr="00FA7825">
        <w:rPr>
          <w:rFonts w:eastAsia="Calibri"/>
          <w:sz w:val="28"/>
          <w:szCs w:val="28"/>
          <w:lang w:val="en-US"/>
        </w:rPr>
        <w:t> </w:t>
      </w:r>
      <w:r w:rsidRPr="00FA7825">
        <w:rPr>
          <w:rFonts w:eastAsia="Calibri"/>
          <w:sz w:val="28"/>
          <w:szCs w:val="28"/>
        </w:rPr>
        <w:t xml:space="preserve">заявки на подключение к сетям водоснабжения, для которых требуется строительство трубопроводов диаметрами: </w:t>
      </w:r>
      <w:r w:rsidRPr="00FA7825">
        <w:rPr>
          <w:sz w:val="28"/>
          <w:szCs w:val="28"/>
        </w:rPr>
        <w:t>Ду 25</w:t>
      </w:r>
      <w:r w:rsidRPr="00FA7825">
        <w:rPr>
          <w:sz w:val="28"/>
          <w:szCs w:val="28"/>
          <w:lang w:val="en-US"/>
        </w:rPr>
        <w:t> </w:t>
      </w:r>
      <w:r w:rsidRPr="00FA7825">
        <w:rPr>
          <w:sz w:val="28"/>
          <w:szCs w:val="28"/>
        </w:rPr>
        <w:t>мм; Ду 32</w:t>
      </w:r>
      <w:r w:rsidRPr="00FA7825">
        <w:rPr>
          <w:sz w:val="28"/>
          <w:szCs w:val="28"/>
          <w:lang w:val="en-US"/>
        </w:rPr>
        <w:t> </w:t>
      </w:r>
      <w:r w:rsidRPr="00FA7825">
        <w:rPr>
          <w:sz w:val="28"/>
          <w:szCs w:val="28"/>
        </w:rPr>
        <w:t>мм; Ду 40</w:t>
      </w:r>
      <w:r w:rsidRPr="00FA7825">
        <w:rPr>
          <w:sz w:val="28"/>
          <w:szCs w:val="28"/>
          <w:lang w:val="en-US"/>
        </w:rPr>
        <w:t> </w:t>
      </w:r>
      <w:r w:rsidRPr="00FA7825">
        <w:rPr>
          <w:sz w:val="28"/>
          <w:szCs w:val="28"/>
        </w:rPr>
        <w:t>мм; Ду</w:t>
      </w:r>
      <w:r w:rsidRPr="00FA7825">
        <w:rPr>
          <w:sz w:val="28"/>
          <w:szCs w:val="28"/>
          <w:lang w:val="en-US"/>
        </w:rPr>
        <w:t> </w:t>
      </w:r>
      <w:r w:rsidRPr="00FA7825">
        <w:rPr>
          <w:sz w:val="28"/>
          <w:szCs w:val="28"/>
        </w:rPr>
        <w:t>50</w:t>
      </w:r>
      <w:r w:rsidRPr="00FA7825">
        <w:rPr>
          <w:sz w:val="28"/>
          <w:szCs w:val="28"/>
          <w:lang w:val="en-US"/>
        </w:rPr>
        <w:t> </w:t>
      </w:r>
      <w:r w:rsidRPr="00FA7825">
        <w:rPr>
          <w:sz w:val="28"/>
          <w:szCs w:val="28"/>
        </w:rPr>
        <w:t>мм; Ду 63 мм</w:t>
      </w:r>
      <w:r w:rsidRPr="00FA7825">
        <w:rPr>
          <w:rFonts w:eastAsia="Calibri"/>
          <w:sz w:val="28"/>
          <w:szCs w:val="28"/>
        </w:rPr>
        <w:t>, и в том числе 2 заявки на подключение к системе водоотведения – Ду 110 мм, РЭК Кузбасса считает целесообразным установить плату только для диаметров, указанных в заявках.</w:t>
      </w:r>
    </w:p>
    <w:p w14:paraId="38F37FFA"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Таким образом, на основании представленных обосновывающих документов, и принимая во внимание все вышеуказанные замечания, РЭК Кузбасса, предлагает учесть при расчете платы за подключение к системам водоснабжения и водоотведения следующую стоимость строительства:</w:t>
      </w:r>
    </w:p>
    <w:p w14:paraId="70817947" w14:textId="77777777" w:rsidR="00FA7825" w:rsidRPr="00FA7825" w:rsidRDefault="00FA7825" w:rsidP="00FA7825">
      <w:pPr>
        <w:autoSpaceDE w:val="0"/>
        <w:autoSpaceDN w:val="0"/>
        <w:adjustRightInd w:val="0"/>
        <w:ind w:firstLine="539"/>
        <w:jc w:val="center"/>
        <w:rPr>
          <w:b/>
          <w:bCs/>
          <w:sz w:val="28"/>
        </w:rPr>
      </w:pPr>
    </w:p>
    <w:p w14:paraId="3216825E" w14:textId="77777777" w:rsidR="00FA7825" w:rsidRPr="00FA7825" w:rsidRDefault="00FA7825" w:rsidP="00FA7825">
      <w:pPr>
        <w:autoSpaceDE w:val="0"/>
        <w:autoSpaceDN w:val="0"/>
        <w:adjustRightInd w:val="0"/>
        <w:ind w:firstLine="539"/>
        <w:jc w:val="center"/>
        <w:rPr>
          <w:b/>
          <w:bCs/>
          <w:sz w:val="28"/>
        </w:rPr>
      </w:pPr>
      <w:r w:rsidRPr="00FA7825">
        <w:rPr>
          <w:b/>
          <w:bCs/>
          <w:sz w:val="28"/>
        </w:rPr>
        <w:t>Стоимость строительства сетей водоснабжения и водоотведения</w:t>
      </w:r>
      <w:r w:rsidRPr="00FA7825">
        <w:rPr>
          <w:b/>
          <w:bCs/>
          <w:sz w:val="28"/>
        </w:rPr>
        <w:br/>
        <w:t xml:space="preserve"> по предложению РЭК Кузбасса</w:t>
      </w:r>
    </w:p>
    <w:p w14:paraId="24942771" w14:textId="77777777" w:rsidR="00FA7825" w:rsidRPr="00FA7825" w:rsidRDefault="00FA7825" w:rsidP="00FA7825">
      <w:pPr>
        <w:autoSpaceDE w:val="0"/>
        <w:autoSpaceDN w:val="0"/>
        <w:adjustRightInd w:val="0"/>
        <w:ind w:firstLine="540"/>
        <w:jc w:val="right"/>
        <w:rPr>
          <w:bCs/>
        </w:rPr>
      </w:pPr>
      <w:proofErr w:type="spellStart"/>
      <w:r w:rsidRPr="00FA7825">
        <w:rPr>
          <w:bCs/>
        </w:rPr>
        <w:t>тыс.руб</w:t>
      </w:r>
      <w:proofErr w:type="spellEnd"/>
      <w:r w:rsidRPr="00FA7825">
        <w:rPr>
          <w:bCs/>
        </w:rPr>
        <w:t>. за 1 км без НДС</w:t>
      </w:r>
    </w:p>
    <w:tbl>
      <w:tblPr>
        <w:tblW w:w="10060" w:type="dxa"/>
        <w:tblInd w:w="113" w:type="dxa"/>
        <w:tblLook w:val="04A0" w:firstRow="1" w:lastRow="0" w:firstColumn="1" w:lastColumn="0" w:noHBand="0" w:noVBand="1"/>
      </w:tblPr>
      <w:tblGrid>
        <w:gridCol w:w="3397"/>
        <w:gridCol w:w="1560"/>
        <w:gridCol w:w="1701"/>
        <w:gridCol w:w="1701"/>
        <w:gridCol w:w="1701"/>
      </w:tblGrid>
      <w:tr w:rsidR="00FA7825" w:rsidRPr="00FA7825" w14:paraId="55440EA6" w14:textId="77777777" w:rsidTr="00335A6E">
        <w:trPr>
          <w:trHeight w:val="540"/>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9E4FA" w14:textId="77777777" w:rsidR="00FA7825" w:rsidRPr="00FA7825" w:rsidRDefault="00FA7825" w:rsidP="00FA7825">
            <w:pPr>
              <w:jc w:val="center"/>
              <w:rPr>
                <w:color w:val="000000"/>
              </w:rPr>
            </w:pPr>
            <w:r w:rsidRPr="00FA7825">
              <w:rPr>
                <w:color w:val="000000"/>
              </w:rPr>
              <w:t>Виды прокладываемых трубопроводов</w:t>
            </w:r>
          </w:p>
        </w:tc>
        <w:tc>
          <w:tcPr>
            <w:tcW w:w="6663" w:type="dxa"/>
            <w:gridSpan w:val="4"/>
            <w:tcBorders>
              <w:top w:val="single" w:sz="4" w:space="0" w:color="auto"/>
              <w:left w:val="nil"/>
              <w:bottom w:val="single" w:sz="4" w:space="0" w:color="auto"/>
              <w:right w:val="single" w:sz="4" w:space="0" w:color="auto"/>
            </w:tcBorders>
            <w:shd w:val="clear" w:color="auto" w:fill="auto"/>
            <w:vAlign w:val="center"/>
            <w:hideMark/>
          </w:tcPr>
          <w:p w14:paraId="10923D3D" w14:textId="77777777" w:rsidR="00FA7825" w:rsidRPr="00FA7825" w:rsidRDefault="00FA7825" w:rsidP="00FA7825">
            <w:pPr>
              <w:jc w:val="center"/>
              <w:rPr>
                <w:b/>
                <w:bCs/>
                <w:color w:val="000000"/>
              </w:rPr>
            </w:pPr>
            <w:r w:rsidRPr="00FA7825">
              <w:rPr>
                <w:b/>
                <w:bCs/>
                <w:color w:val="000000"/>
              </w:rPr>
              <w:t>Открытый способ</w:t>
            </w:r>
          </w:p>
        </w:tc>
      </w:tr>
      <w:tr w:rsidR="00FA7825" w:rsidRPr="00FA7825" w14:paraId="60D2E50C" w14:textId="77777777" w:rsidTr="00335A6E">
        <w:trPr>
          <w:trHeight w:val="315"/>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EF2C6B4" w14:textId="77777777" w:rsidR="00FA7825" w:rsidRPr="00FA7825" w:rsidRDefault="00FA7825" w:rsidP="00FA7825">
            <w:pP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32BDBD69" w14:textId="77777777" w:rsidR="00FA7825" w:rsidRPr="00FA7825" w:rsidRDefault="00FA7825" w:rsidP="00FA7825">
            <w:pPr>
              <w:jc w:val="center"/>
              <w:rPr>
                <w:color w:val="000000"/>
              </w:rPr>
            </w:pPr>
            <w:r w:rsidRPr="00FA7825">
              <w:rPr>
                <w:color w:val="000000"/>
              </w:rPr>
              <w:t>2023 г.</w:t>
            </w:r>
          </w:p>
        </w:tc>
        <w:tc>
          <w:tcPr>
            <w:tcW w:w="1701" w:type="dxa"/>
            <w:tcBorders>
              <w:top w:val="nil"/>
              <w:left w:val="nil"/>
              <w:bottom w:val="single" w:sz="4" w:space="0" w:color="auto"/>
              <w:right w:val="single" w:sz="4" w:space="0" w:color="auto"/>
            </w:tcBorders>
            <w:shd w:val="clear" w:color="auto" w:fill="auto"/>
            <w:noWrap/>
            <w:vAlign w:val="center"/>
            <w:hideMark/>
          </w:tcPr>
          <w:p w14:paraId="34182CB4" w14:textId="77777777" w:rsidR="00FA7825" w:rsidRPr="00FA7825" w:rsidRDefault="00FA7825" w:rsidP="00FA7825">
            <w:pPr>
              <w:jc w:val="center"/>
              <w:rPr>
                <w:color w:val="000000"/>
              </w:rPr>
            </w:pPr>
            <w:r w:rsidRPr="00FA7825">
              <w:rPr>
                <w:color w:val="000000"/>
              </w:rPr>
              <w:t>2024 г.</w:t>
            </w:r>
          </w:p>
        </w:tc>
        <w:tc>
          <w:tcPr>
            <w:tcW w:w="1701" w:type="dxa"/>
            <w:tcBorders>
              <w:top w:val="nil"/>
              <w:left w:val="nil"/>
              <w:bottom w:val="single" w:sz="4" w:space="0" w:color="auto"/>
              <w:right w:val="single" w:sz="4" w:space="0" w:color="auto"/>
            </w:tcBorders>
            <w:shd w:val="clear" w:color="auto" w:fill="auto"/>
            <w:noWrap/>
            <w:vAlign w:val="center"/>
            <w:hideMark/>
          </w:tcPr>
          <w:p w14:paraId="1E77BAC7" w14:textId="77777777" w:rsidR="00FA7825" w:rsidRPr="00FA7825" w:rsidRDefault="00FA7825" w:rsidP="00FA7825">
            <w:pPr>
              <w:jc w:val="center"/>
              <w:rPr>
                <w:color w:val="000000"/>
              </w:rPr>
            </w:pPr>
            <w:r w:rsidRPr="00FA7825">
              <w:rPr>
                <w:color w:val="000000"/>
              </w:rPr>
              <w:t>2025 г.</w:t>
            </w:r>
          </w:p>
        </w:tc>
        <w:tc>
          <w:tcPr>
            <w:tcW w:w="1701" w:type="dxa"/>
            <w:tcBorders>
              <w:top w:val="nil"/>
              <w:left w:val="nil"/>
              <w:bottom w:val="single" w:sz="4" w:space="0" w:color="auto"/>
              <w:right w:val="single" w:sz="4" w:space="0" w:color="auto"/>
            </w:tcBorders>
            <w:shd w:val="clear" w:color="auto" w:fill="auto"/>
            <w:noWrap/>
            <w:vAlign w:val="center"/>
            <w:hideMark/>
          </w:tcPr>
          <w:p w14:paraId="72451F69" w14:textId="77777777" w:rsidR="00FA7825" w:rsidRPr="00FA7825" w:rsidRDefault="00FA7825" w:rsidP="00FA7825">
            <w:pPr>
              <w:jc w:val="center"/>
              <w:rPr>
                <w:color w:val="000000"/>
              </w:rPr>
            </w:pPr>
            <w:r w:rsidRPr="00FA7825">
              <w:rPr>
                <w:color w:val="000000"/>
              </w:rPr>
              <w:t>2026 г.</w:t>
            </w:r>
          </w:p>
        </w:tc>
      </w:tr>
      <w:tr w:rsidR="00FA7825" w:rsidRPr="00FA7825" w14:paraId="2FDF8F22" w14:textId="77777777" w:rsidTr="00335A6E">
        <w:trPr>
          <w:trHeight w:val="315"/>
        </w:trPr>
        <w:tc>
          <w:tcPr>
            <w:tcW w:w="10060" w:type="dxa"/>
            <w:gridSpan w:val="5"/>
            <w:tcBorders>
              <w:top w:val="nil"/>
              <w:left w:val="single" w:sz="4" w:space="0" w:color="auto"/>
              <w:bottom w:val="single" w:sz="4" w:space="0" w:color="auto"/>
              <w:right w:val="single" w:sz="4" w:space="0" w:color="auto"/>
            </w:tcBorders>
            <w:shd w:val="clear" w:color="auto" w:fill="auto"/>
            <w:vAlign w:val="center"/>
            <w:hideMark/>
          </w:tcPr>
          <w:p w14:paraId="15A9D866" w14:textId="77777777" w:rsidR="00FA7825" w:rsidRPr="00FA7825" w:rsidRDefault="00FA7825" w:rsidP="00FA7825">
            <w:pPr>
              <w:jc w:val="center"/>
              <w:rPr>
                <w:b/>
                <w:bCs/>
                <w:color w:val="000000"/>
              </w:rPr>
            </w:pPr>
            <w:r w:rsidRPr="00FA7825">
              <w:rPr>
                <w:b/>
                <w:bCs/>
                <w:color w:val="000000"/>
              </w:rPr>
              <w:t>Водоснабжение</w:t>
            </w:r>
          </w:p>
        </w:tc>
      </w:tr>
      <w:tr w:rsidR="00FA7825" w:rsidRPr="00FA7825" w14:paraId="7FC2605B"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2E82C92B" w14:textId="77777777" w:rsidR="00FA7825" w:rsidRPr="00FA7825" w:rsidRDefault="00FA7825" w:rsidP="00FA7825">
            <w:pPr>
              <w:rPr>
                <w:color w:val="000000"/>
              </w:rPr>
            </w:pPr>
            <w:r w:rsidRPr="00FA7825">
              <w:rPr>
                <w:color w:val="000000"/>
              </w:rPr>
              <w:t xml:space="preserve"> диаметр Ду 25 мм </w:t>
            </w:r>
          </w:p>
        </w:tc>
        <w:tc>
          <w:tcPr>
            <w:tcW w:w="1560" w:type="dxa"/>
            <w:tcBorders>
              <w:top w:val="nil"/>
              <w:left w:val="nil"/>
              <w:bottom w:val="single" w:sz="4" w:space="0" w:color="auto"/>
              <w:right w:val="single" w:sz="4" w:space="0" w:color="auto"/>
            </w:tcBorders>
            <w:shd w:val="clear" w:color="auto" w:fill="auto"/>
            <w:noWrap/>
            <w:vAlign w:val="center"/>
            <w:hideMark/>
          </w:tcPr>
          <w:p w14:paraId="6A6C4AD7" w14:textId="77777777" w:rsidR="00FA7825" w:rsidRPr="00FA7825" w:rsidRDefault="00FA7825" w:rsidP="00FA7825">
            <w:pPr>
              <w:jc w:val="center"/>
              <w:rPr>
                <w:color w:val="000000"/>
              </w:rPr>
            </w:pPr>
            <w:r w:rsidRPr="00FA7825">
              <w:rPr>
                <w:color w:val="000000"/>
              </w:rPr>
              <w:t>3 518,48</w:t>
            </w:r>
          </w:p>
        </w:tc>
        <w:tc>
          <w:tcPr>
            <w:tcW w:w="1701" w:type="dxa"/>
            <w:tcBorders>
              <w:top w:val="nil"/>
              <w:left w:val="nil"/>
              <w:bottom w:val="single" w:sz="4" w:space="0" w:color="auto"/>
              <w:right w:val="single" w:sz="4" w:space="0" w:color="auto"/>
            </w:tcBorders>
            <w:shd w:val="clear" w:color="auto" w:fill="auto"/>
            <w:noWrap/>
            <w:vAlign w:val="center"/>
            <w:hideMark/>
          </w:tcPr>
          <w:p w14:paraId="577FFA3D" w14:textId="77777777" w:rsidR="00FA7825" w:rsidRPr="00FA7825" w:rsidRDefault="00FA7825" w:rsidP="00FA7825">
            <w:pPr>
              <w:jc w:val="center"/>
              <w:rPr>
                <w:color w:val="000000"/>
              </w:rPr>
            </w:pPr>
            <w:r w:rsidRPr="00FA7825">
              <w:rPr>
                <w:color w:val="000000"/>
              </w:rPr>
              <w:t>3 694,40</w:t>
            </w:r>
          </w:p>
        </w:tc>
        <w:tc>
          <w:tcPr>
            <w:tcW w:w="1701" w:type="dxa"/>
            <w:tcBorders>
              <w:top w:val="nil"/>
              <w:left w:val="nil"/>
              <w:bottom w:val="single" w:sz="4" w:space="0" w:color="auto"/>
              <w:right w:val="single" w:sz="4" w:space="0" w:color="auto"/>
            </w:tcBorders>
            <w:shd w:val="clear" w:color="auto" w:fill="auto"/>
            <w:noWrap/>
            <w:vAlign w:val="center"/>
            <w:hideMark/>
          </w:tcPr>
          <w:p w14:paraId="63AFD1B8" w14:textId="77777777" w:rsidR="00FA7825" w:rsidRPr="00FA7825" w:rsidRDefault="00FA7825" w:rsidP="00FA7825">
            <w:pPr>
              <w:jc w:val="center"/>
              <w:rPr>
                <w:color w:val="000000"/>
              </w:rPr>
            </w:pPr>
            <w:r w:rsidRPr="00FA7825">
              <w:rPr>
                <w:color w:val="000000"/>
              </w:rPr>
              <w:t>3 860,65</w:t>
            </w:r>
          </w:p>
        </w:tc>
        <w:tc>
          <w:tcPr>
            <w:tcW w:w="1701" w:type="dxa"/>
            <w:tcBorders>
              <w:top w:val="nil"/>
              <w:left w:val="nil"/>
              <w:bottom w:val="single" w:sz="4" w:space="0" w:color="auto"/>
              <w:right w:val="single" w:sz="4" w:space="0" w:color="auto"/>
            </w:tcBorders>
            <w:shd w:val="clear" w:color="auto" w:fill="auto"/>
            <w:noWrap/>
            <w:vAlign w:val="center"/>
            <w:hideMark/>
          </w:tcPr>
          <w:p w14:paraId="6B0D7EB2" w14:textId="77777777" w:rsidR="00FA7825" w:rsidRPr="00FA7825" w:rsidRDefault="00FA7825" w:rsidP="00FA7825">
            <w:pPr>
              <w:jc w:val="center"/>
              <w:rPr>
                <w:color w:val="000000"/>
              </w:rPr>
            </w:pPr>
            <w:r w:rsidRPr="00FA7825">
              <w:rPr>
                <w:color w:val="000000"/>
              </w:rPr>
              <w:t>4 018,94</w:t>
            </w:r>
          </w:p>
        </w:tc>
      </w:tr>
      <w:tr w:rsidR="00FA7825" w:rsidRPr="00FA7825" w14:paraId="7E161124"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5EF78043" w14:textId="77777777" w:rsidR="00FA7825" w:rsidRPr="00FA7825" w:rsidRDefault="00FA7825" w:rsidP="00FA7825">
            <w:pPr>
              <w:rPr>
                <w:color w:val="000000"/>
              </w:rPr>
            </w:pPr>
            <w:r w:rsidRPr="00FA7825">
              <w:rPr>
                <w:color w:val="000000"/>
              </w:rPr>
              <w:t xml:space="preserve"> диаметр Ду 32 мм </w:t>
            </w:r>
          </w:p>
        </w:tc>
        <w:tc>
          <w:tcPr>
            <w:tcW w:w="1560" w:type="dxa"/>
            <w:tcBorders>
              <w:top w:val="nil"/>
              <w:left w:val="nil"/>
              <w:bottom w:val="single" w:sz="4" w:space="0" w:color="auto"/>
              <w:right w:val="single" w:sz="4" w:space="0" w:color="auto"/>
            </w:tcBorders>
            <w:shd w:val="clear" w:color="auto" w:fill="auto"/>
            <w:noWrap/>
            <w:vAlign w:val="center"/>
            <w:hideMark/>
          </w:tcPr>
          <w:p w14:paraId="58007842" w14:textId="77777777" w:rsidR="00FA7825" w:rsidRPr="00FA7825" w:rsidRDefault="00FA7825" w:rsidP="00FA7825">
            <w:pPr>
              <w:jc w:val="center"/>
              <w:rPr>
                <w:color w:val="000000"/>
              </w:rPr>
            </w:pPr>
            <w:r w:rsidRPr="00FA7825">
              <w:rPr>
                <w:color w:val="000000"/>
              </w:rPr>
              <w:t>3 564,47</w:t>
            </w:r>
          </w:p>
        </w:tc>
        <w:tc>
          <w:tcPr>
            <w:tcW w:w="1701" w:type="dxa"/>
            <w:tcBorders>
              <w:top w:val="nil"/>
              <w:left w:val="nil"/>
              <w:bottom w:val="single" w:sz="4" w:space="0" w:color="auto"/>
              <w:right w:val="single" w:sz="4" w:space="0" w:color="auto"/>
            </w:tcBorders>
            <w:shd w:val="clear" w:color="auto" w:fill="auto"/>
            <w:noWrap/>
            <w:vAlign w:val="center"/>
            <w:hideMark/>
          </w:tcPr>
          <w:p w14:paraId="251267BA" w14:textId="77777777" w:rsidR="00FA7825" w:rsidRPr="00FA7825" w:rsidRDefault="00FA7825" w:rsidP="00FA7825">
            <w:pPr>
              <w:jc w:val="center"/>
              <w:rPr>
                <w:color w:val="000000"/>
              </w:rPr>
            </w:pPr>
            <w:r w:rsidRPr="00FA7825">
              <w:rPr>
                <w:color w:val="000000"/>
              </w:rPr>
              <w:t>3 742,70</w:t>
            </w:r>
          </w:p>
        </w:tc>
        <w:tc>
          <w:tcPr>
            <w:tcW w:w="1701" w:type="dxa"/>
            <w:tcBorders>
              <w:top w:val="nil"/>
              <w:left w:val="nil"/>
              <w:bottom w:val="single" w:sz="4" w:space="0" w:color="auto"/>
              <w:right w:val="single" w:sz="4" w:space="0" w:color="auto"/>
            </w:tcBorders>
            <w:shd w:val="clear" w:color="auto" w:fill="auto"/>
            <w:noWrap/>
            <w:vAlign w:val="center"/>
            <w:hideMark/>
          </w:tcPr>
          <w:p w14:paraId="4E2205B0" w14:textId="77777777" w:rsidR="00FA7825" w:rsidRPr="00FA7825" w:rsidRDefault="00FA7825" w:rsidP="00FA7825">
            <w:pPr>
              <w:jc w:val="center"/>
              <w:rPr>
                <w:color w:val="000000"/>
              </w:rPr>
            </w:pPr>
            <w:r w:rsidRPr="00FA7825">
              <w:rPr>
                <w:color w:val="000000"/>
              </w:rPr>
              <w:t>3 911,12</w:t>
            </w:r>
          </w:p>
        </w:tc>
        <w:tc>
          <w:tcPr>
            <w:tcW w:w="1701" w:type="dxa"/>
            <w:tcBorders>
              <w:top w:val="nil"/>
              <w:left w:val="nil"/>
              <w:bottom w:val="single" w:sz="4" w:space="0" w:color="auto"/>
              <w:right w:val="single" w:sz="4" w:space="0" w:color="auto"/>
            </w:tcBorders>
            <w:shd w:val="clear" w:color="auto" w:fill="auto"/>
            <w:noWrap/>
            <w:vAlign w:val="center"/>
            <w:hideMark/>
          </w:tcPr>
          <w:p w14:paraId="0A4116D8" w14:textId="77777777" w:rsidR="00FA7825" w:rsidRPr="00FA7825" w:rsidRDefault="00FA7825" w:rsidP="00FA7825">
            <w:pPr>
              <w:jc w:val="center"/>
              <w:rPr>
                <w:color w:val="000000"/>
              </w:rPr>
            </w:pPr>
            <w:r w:rsidRPr="00FA7825">
              <w:rPr>
                <w:color w:val="000000"/>
              </w:rPr>
              <w:t>4 071,47</w:t>
            </w:r>
          </w:p>
        </w:tc>
      </w:tr>
      <w:tr w:rsidR="00FA7825" w:rsidRPr="00FA7825" w14:paraId="4836E816"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2F9C8685" w14:textId="77777777" w:rsidR="00FA7825" w:rsidRPr="00FA7825" w:rsidRDefault="00FA7825" w:rsidP="00FA7825">
            <w:pPr>
              <w:rPr>
                <w:color w:val="000000"/>
              </w:rPr>
            </w:pPr>
            <w:r w:rsidRPr="00FA7825">
              <w:rPr>
                <w:color w:val="000000"/>
              </w:rPr>
              <w:t xml:space="preserve"> диаметр Ду 40 мм </w:t>
            </w:r>
          </w:p>
        </w:tc>
        <w:tc>
          <w:tcPr>
            <w:tcW w:w="1560" w:type="dxa"/>
            <w:tcBorders>
              <w:top w:val="nil"/>
              <w:left w:val="nil"/>
              <w:bottom w:val="single" w:sz="4" w:space="0" w:color="auto"/>
              <w:right w:val="single" w:sz="4" w:space="0" w:color="auto"/>
            </w:tcBorders>
            <w:shd w:val="clear" w:color="auto" w:fill="auto"/>
            <w:noWrap/>
            <w:vAlign w:val="center"/>
            <w:hideMark/>
          </w:tcPr>
          <w:p w14:paraId="22E15A49" w14:textId="77777777" w:rsidR="00FA7825" w:rsidRPr="00FA7825" w:rsidRDefault="00FA7825" w:rsidP="00FA7825">
            <w:pPr>
              <w:jc w:val="center"/>
              <w:rPr>
                <w:color w:val="000000"/>
              </w:rPr>
            </w:pPr>
            <w:r w:rsidRPr="00FA7825">
              <w:rPr>
                <w:color w:val="000000"/>
              </w:rPr>
              <w:t>3 688,67</w:t>
            </w:r>
          </w:p>
        </w:tc>
        <w:tc>
          <w:tcPr>
            <w:tcW w:w="1701" w:type="dxa"/>
            <w:tcBorders>
              <w:top w:val="nil"/>
              <w:left w:val="nil"/>
              <w:bottom w:val="single" w:sz="4" w:space="0" w:color="auto"/>
              <w:right w:val="single" w:sz="4" w:space="0" w:color="auto"/>
            </w:tcBorders>
            <w:shd w:val="clear" w:color="auto" w:fill="auto"/>
            <w:noWrap/>
            <w:vAlign w:val="center"/>
            <w:hideMark/>
          </w:tcPr>
          <w:p w14:paraId="3A515E50" w14:textId="77777777" w:rsidR="00FA7825" w:rsidRPr="00FA7825" w:rsidRDefault="00FA7825" w:rsidP="00FA7825">
            <w:pPr>
              <w:jc w:val="center"/>
              <w:rPr>
                <w:color w:val="000000"/>
              </w:rPr>
            </w:pPr>
            <w:r w:rsidRPr="00FA7825">
              <w:rPr>
                <w:color w:val="000000"/>
              </w:rPr>
              <w:t>3 873,10</w:t>
            </w:r>
          </w:p>
        </w:tc>
        <w:tc>
          <w:tcPr>
            <w:tcW w:w="1701" w:type="dxa"/>
            <w:tcBorders>
              <w:top w:val="nil"/>
              <w:left w:val="nil"/>
              <w:bottom w:val="single" w:sz="4" w:space="0" w:color="auto"/>
              <w:right w:val="single" w:sz="4" w:space="0" w:color="auto"/>
            </w:tcBorders>
            <w:shd w:val="clear" w:color="auto" w:fill="auto"/>
            <w:noWrap/>
            <w:vAlign w:val="center"/>
            <w:hideMark/>
          </w:tcPr>
          <w:p w14:paraId="5E9BFAF4" w14:textId="77777777" w:rsidR="00FA7825" w:rsidRPr="00FA7825" w:rsidRDefault="00FA7825" w:rsidP="00FA7825">
            <w:pPr>
              <w:jc w:val="center"/>
              <w:rPr>
                <w:color w:val="000000"/>
              </w:rPr>
            </w:pPr>
            <w:r w:rsidRPr="00FA7825">
              <w:rPr>
                <w:color w:val="000000"/>
              </w:rPr>
              <w:t>4 047,39</w:t>
            </w:r>
          </w:p>
        </w:tc>
        <w:tc>
          <w:tcPr>
            <w:tcW w:w="1701" w:type="dxa"/>
            <w:tcBorders>
              <w:top w:val="nil"/>
              <w:left w:val="nil"/>
              <w:bottom w:val="single" w:sz="4" w:space="0" w:color="auto"/>
              <w:right w:val="single" w:sz="4" w:space="0" w:color="auto"/>
            </w:tcBorders>
            <w:shd w:val="clear" w:color="auto" w:fill="auto"/>
            <w:noWrap/>
            <w:vAlign w:val="center"/>
            <w:hideMark/>
          </w:tcPr>
          <w:p w14:paraId="20F73EF4" w14:textId="77777777" w:rsidR="00FA7825" w:rsidRPr="00FA7825" w:rsidRDefault="00FA7825" w:rsidP="00FA7825">
            <w:pPr>
              <w:jc w:val="center"/>
              <w:rPr>
                <w:color w:val="000000"/>
              </w:rPr>
            </w:pPr>
            <w:r w:rsidRPr="00FA7825">
              <w:rPr>
                <w:color w:val="000000"/>
              </w:rPr>
              <w:t>4 213,33</w:t>
            </w:r>
          </w:p>
        </w:tc>
      </w:tr>
      <w:tr w:rsidR="00FA7825" w:rsidRPr="00FA7825" w14:paraId="7AB3B328"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7D727ED6" w14:textId="77777777" w:rsidR="00FA7825" w:rsidRPr="00FA7825" w:rsidRDefault="00FA7825" w:rsidP="00FA7825">
            <w:pPr>
              <w:rPr>
                <w:color w:val="000000"/>
              </w:rPr>
            </w:pPr>
            <w:r w:rsidRPr="00FA7825">
              <w:rPr>
                <w:color w:val="000000"/>
              </w:rPr>
              <w:t xml:space="preserve"> диаметр Ду 63 мм </w:t>
            </w:r>
          </w:p>
        </w:tc>
        <w:tc>
          <w:tcPr>
            <w:tcW w:w="1560" w:type="dxa"/>
            <w:tcBorders>
              <w:top w:val="nil"/>
              <w:left w:val="nil"/>
              <w:bottom w:val="single" w:sz="4" w:space="0" w:color="auto"/>
              <w:right w:val="single" w:sz="4" w:space="0" w:color="auto"/>
            </w:tcBorders>
            <w:shd w:val="clear" w:color="auto" w:fill="auto"/>
            <w:noWrap/>
            <w:vAlign w:val="center"/>
            <w:hideMark/>
          </w:tcPr>
          <w:p w14:paraId="2C78D8B2" w14:textId="77777777" w:rsidR="00FA7825" w:rsidRPr="00FA7825" w:rsidRDefault="00FA7825" w:rsidP="00FA7825">
            <w:pPr>
              <w:jc w:val="center"/>
              <w:rPr>
                <w:color w:val="000000"/>
              </w:rPr>
            </w:pPr>
            <w:r w:rsidRPr="00FA7825">
              <w:rPr>
                <w:color w:val="000000"/>
              </w:rPr>
              <w:t>3 886,41</w:t>
            </w:r>
          </w:p>
        </w:tc>
        <w:tc>
          <w:tcPr>
            <w:tcW w:w="1701" w:type="dxa"/>
            <w:tcBorders>
              <w:top w:val="nil"/>
              <w:left w:val="nil"/>
              <w:bottom w:val="single" w:sz="4" w:space="0" w:color="auto"/>
              <w:right w:val="single" w:sz="4" w:space="0" w:color="auto"/>
            </w:tcBorders>
            <w:shd w:val="clear" w:color="auto" w:fill="auto"/>
            <w:noWrap/>
            <w:vAlign w:val="center"/>
            <w:hideMark/>
          </w:tcPr>
          <w:p w14:paraId="331DEF5E" w14:textId="77777777" w:rsidR="00FA7825" w:rsidRPr="00FA7825" w:rsidRDefault="00FA7825" w:rsidP="00FA7825">
            <w:pPr>
              <w:jc w:val="center"/>
              <w:rPr>
                <w:color w:val="000000"/>
              </w:rPr>
            </w:pPr>
            <w:r w:rsidRPr="00FA7825">
              <w:rPr>
                <w:color w:val="000000"/>
              </w:rPr>
              <w:t>4 080,73</w:t>
            </w:r>
          </w:p>
        </w:tc>
        <w:tc>
          <w:tcPr>
            <w:tcW w:w="1701" w:type="dxa"/>
            <w:tcBorders>
              <w:top w:val="nil"/>
              <w:left w:val="nil"/>
              <w:bottom w:val="single" w:sz="4" w:space="0" w:color="auto"/>
              <w:right w:val="single" w:sz="4" w:space="0" w:color="auto"/>
            </w:tcBorders>
            <w:shd w:val="clear" w:color="auto" w:fill="auto"/>
            <w:noWrap/>
            <w:vAlign w:val="center"/>
            <w:hideMark/>
          </w:tcPr>
          <w:p w14:paraId="1E74C6A9" w14:textId="77777777" w:rsidR="00FA7825" w:rsidRPr="00FA7825" w:rsidRDefault="00FA7825" w:rsidP="00FA7825">
            <w:pPr>
              <w:jc w:val="center"/>
              <w:rPr>
                <w:color w:val="000000"/>
              </w:rPr>
            </w:pPr>
            <w:r w:rsidRPr="00FA7825">
              <w:rPr>
                <w:color w:val="000000"/>
              </w:rPr>
              <w:t>4 264,36</w:t>
            </w:r>
          </w:p>
        </w:tc>
        <w:tc>
          <w:tcPr>
            <w:tcW w:w="1701" w:type="dxa"/>
            <w:tcBorders>
              <w:top w:val="nil"/>
              <w:left w:val="nil"/>
              <w:bottom w:val="single" w:sz="4" w:space="0" w:color="auto"/>
              <w:right w:val="single" w:sz="4" w:space="0" w:color="auto"/>
            </w:tcBorders>
            <w:shd w:val="clear" w:color="auto" w:fill="auto"/>
            <w:noWrap/>
            <w:vAlign w:val="center"/>
            <w:hideMark/>
          </w:tcPr>
          <w:p w14:paraId="00F60F40" w14:textId="77777777" w:rsidR="00FA7825" w:rsidRPr="00FA7825" w:rsidRDefault="00FA7825" w:rsidP="00FA7825">
            <w:pPr>
              <w:jc w:val="center"/>
              <w:rPr>
                <w:color w:val="000000"/>
              </w:rPr>
            </w:pPr>
            <w:r w:rsidRPr="00FA7825">
              <w:rPr>
                <w:color w:val="000000"/>
              </w:rPr>
              <w:t>4 439,20</w:t>
            </w:r>
          </w:p>
        </w:tc>
      </w:tr>
      <w:tr w:rsidR="00FA7825" w:rsidRPr="00FA7825" w14:paraId="34211FB2"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5AED0C7A" w14:textId="77777777" w:rsidR="00FA7825" w:rsidRPr="00FA7825" w:rsidRDefault="00FA7825" w:rsidP="00FA7825">
            <w:pPr>
              <w:rPr>
                <w:color w:val="000000"/>
              </w:rPr>
            </w:pPr>
            <w:r w:rsidRPr="00FA7825">
              <w:rPr>
                <w:color w:val="000000"/>
              </w:rPr>
              <w:t xml:space="preserve"> диаметр Ду 500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53048EF1" w14:textId="77777777" w:rsidR="00FA7825" w:rsidRPr="00FA7825" w:rsidRDefault="00FA7825" w:rsidP="00FA7825">
            <w:pPr>
              <w:jc w:val="center"/>
              <w:rPr>
                <w:color w:val="000000"/>
              </w:rPr>
            </w:pPr>
            <w:r w:rsidRPr="00FA7825">
              <w:rPr>
                <w:color w:val="000000"/>
              </w:rPr>
              <w:t>33 453,18</w:t>
            </w:r>
          </w:p>
        </w:tc>
        <w:tc>
          <w:tcPr>
            <w:tcW w:w="1701" w:type="dxa"/>
            <w:tcBorders>
              <w:top w:val="nil"/>
              <w:left w:val="nil"/>
              <w:bottom w:val="single" w:sz="4" w:space="0" w:color="auto"/>
              <w:right w:val="single" w:sz="4" w:space="0" w:color="auto"/>
            </w:tcBorders>
            <w:shd w:val="clear" w:color="auto" w:fill="auto"/>
            <w:noWrap/>
            <w:vAlign w:val="center"/>
            <w:hideMark/>
          </w:tcPr>
          <w:p w14:paraId="70EC9F98" w14:textId="77777777" w:rsidR="00FA7825" w:rsidRPr="00FA7825" w:rsidRDefault="00FA7825" w:rsidP="00FA7825">
            <w:pPr>
              <w:jc w:val="center"/>
              <w:rPr>
                <w:color w:val="000000"/>
              </w:rPr>
            </w:pPr>
            <w:r w:rsidRPr="00FA7825">
              <w:rPr>
                <w:color w:val="000000"/>
              </w:rPr>
              <w:t>35 125,83</w:t>
            </w:r>
          </w:p>
        </w:tc>
        <w:tc>
          <w:tcPr>
            <w:tcW w:w="1701" w:type="dxa"/>
            <w:tcBorders>
              <w:top w:val="nil"/>
              <w:left w:val="nil"/>
              <w:bottom w:val="single" w:sz="4" w:space="0" w:color="auto"/>
              <w:right w:val="single" w:sz="4" w:space="0" w:color="auto"/>
            </w:tcBorders>
            <w:shd w:val="clear" w:color="auto" w:fill="auto"/>
            <w:noWrap/>
            <w:vAlign w:val="center"/>
            <w:hideMark/>
          </w:tcPr>
          <w:p w14:paraId="40B38793" w14:textId="77777777" w:rsidR="00FA7825" w:rsidRPr="00FA7825" w:rsidRDefault="00FA7825" w:rsidP="00FA7825">
            <w:pPr>
              <w:jc w:val="center"/>
              <w:rPr>
                <w:color w:val="000000"/>
              </w:rPr>
            </w:pPr>
            <w:r w:rsidRPr="00FA7825">
              <w:rPr>
                <w:color w:val="000000"/>
              </w:rPr>
              <w:t>36 706,50</w:t>
            </w:r>
          </w:p>
        </w:tc>
        <w:tc>
          <w:tcPr>
            <w:tcW w:w="1701" w:type="dxa"/>
            <w:tcBorders>
              <w:top w:val="nil"/>
              <w:left w:val="nil"/>
              <w:bottom w:val="single" w:sz="4" w:space="0" w:color="auto"/>
              <w:right w:val="single" w:sz="4" w:space="0" w:color="auto"/>
            </w:tcBorders>
            <w:shd w:val="clear" w:color="auto" w:fill="auto"/>
            <w:noWrap/>
            <w:vAlign w:val="center"/>
            <w:hideMark/>
          </w:tcPr>
          <w:p w14:paraId="4264E7E5" w14:textId="77777777" w:rsidR="00FA7825" w:rsidRPr="00FA7825" w:rsidRDefault="00FA7825" w:rsidP="00FA7825">
            <w:pPr>
              <w:jc w:val="center"/>
              <w:rPr>
                <w:color w:val="000000"/>
              </w:rPr>
            </w:pPr>
            <w:r w:rsidRPr="00FA7825">
              <w:rPr>
                <w:color w:val="000000"/>
              </w:rPr>
              <w:t>38 211,46</w:t>
            </w:r>
          </w:p>
        </w:tc>
      </w:tr>
      <w:tr w:rsidR="00FA7825" w:rsidRPr="00FA7825" w14:paraId="5A861D0D" w14:textId="77777777" w:rsidTr="00335A6E">
        <w:trPr>
          <w:trHeight w:val="300"/>
        </w:trPr>
        <w:tc>
          <w:tcPr>
            <w:tcW w:w="10060" w:type="dxa"/>
            <w:gridSpan w:val="5"/>
            <w:tcBorders>
              <w:top w:val="nil"/>
              <w:left w:val="single" w:sz="4" w:space="0" w:color="auto"/>
              <w:bottom w:val="single" w:sz="4" w:space="0" w:color="auto"/>
              <w:right w:val="single" w:sz="4" w:space="0" w:color="auto"/>
            </w:tcBorders>
            <w:shd w:val="clear" w:color="auto" w:fill="auto"/>
            <w:vAlign w:val="center"/>
            <w:hideMark/>
          </w:tcPr>
          <w:p w14:paraId="75C9D1E4" w14:textId="77777777" w:rsidR="00FA7825" w:rsidRPr="00FA7825" w:rsidRDefault="00FA7825" w:rsidP="00FA7825">
            <w:pPr>
              <w:jc w:val="center"/>
              <w:rPr>
                <w:b/>
                <w:bCs/>
                <w:color w:val="000000"/>
              </w:rPr>
            </w:pPr>
            <w:r w:rsidRPr="00FA7825">
              <w:rPr>
                <w:b/>
                <w:bCs/>
                <w:color w:val="000000"/>
              </w:rPr>
              <w:t>Водоотведение</w:t>
            </w:r>
          </w:p>
        </w:tc>
      </w:tr>
      <w:tr w:rsidR="00FA7825" w:rsidRPr="00FA7825" w14:paraId="19D4B131"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66155410" w14:textId="77777777" w:rsidR="00FA7825" w:rsidRPr="00FA7825" w:rsidRDefault="00FA7825" w:rsidP="00FA7825">
            <w:pPr>
              <w:rPr>
                <w:color w:val="000000"/>
              </w:rPr>
            </w:pPr>
            <w:r w:rsidRPr="00FA7825">
              <w:rPr>
                <w:color w:val="000000"/>
              </w:rPr>
              <w:t xml:space="preserve"> диаметр Ду 110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5B46C992" w14:textId="77777777" w:rsidR="00FA7825" w:rsidRPr="00FA7825" w:rsidRDefault="00FA7825" w:rsidP="00FA7825">
            <w:pPr>
              <w:jc w:val="center"/>
              <w:rPr>
                <w:color w:val="000000"/>
              </w:rPr>
            </w:pPr>
            <w:r w:rsidRPr="00FA7825">
              <w:rPr>
                <w:color w:val="000000"/>
              </w:rPr>
              <w:t>5 823,57</w:t>
            </w:r>
          </w:p>
        </w:tc>
        <w:tc>
          <w:tcPr>
            <w:tcW w:w="1701" w:type="dxa"/>
            <w:tcBorders>
              <w:top w:val="nil"/>
              <w:left w:val="nil"/>
              <w:bottom w:val="single" w:sz="4" w:space="0" w:color="auto"/>
              <w:right w:val="single" w:sz="4" w:space="0" w:color="auto"/>
            </w:tcBorders>
            <w:shd w:val="clear" w:color="000000" w:fill="FFFFFF"/>
            <w:noWrap/>
            <w:vAlign w:val="center"/>
            <w:hideMark/>
          </w:tcPr>
          <w:p w14:paraId="45AFC51F" w14:textId="77777777" w:rsidR="00FA7825" w:rsidRPr="00FA7825" w:rsidRDefault="00FA7825" w:rsidP="00FA7825">
            <w:pPr>
              <w:jc w:val="center"/>
              <w:rPr>
                <w:color w:val="000000"/>
              </w:rPr>
            </w:pPr>
            <w:r w:rsidRPr="00FA7825">
              <w:rPr>
                <w:color w:val="000000"/>
              </w:rPr>
              <w:t>6 114,75</w:t>
            </w:r>
          </w:p>
        </w:tc>
        <w:tc>
          <w:tcPr>
            <w:tcW w:w="1701" w:type="dxa"/>
            <w:tcBorders>
              <w:top w:val="nil"/>
              <w:left w:val="nil"/>
              <w:bottom w:val="single" w:sz="4" w:space="0" w:color="auto"/>
              <w:right w:val="single" w:sz="4" w:space="0" w:color="auto"/>
            </w:tcBorders>
            <w:shd w:val="clear" w:color="000000" w:fill="FFFFFF"/>
            <w:noWrap/>
            <w:vAlign w:val="center"/>
            <w:hideMark/>
          </w:tcPr>
          <w:p w14:paraId="032A235D" w14:textId="77777777" w:rsidR="00FA7825" w:rsidRPr="00FA7825" w:rsidRDefault="00FA7825" w:rsidP="00FA7825">
            <w:pPr>
              <w:jc w:val="center"/>
              <w:rPr>
                <w:color w:val="000000"/>
              </w:rPr>
            </w:pPr>
            <w:r w:rsidRPr="00FA7825">
              <w:rPr>
                <w:color w:val="000000"/>
              </w:rPr>
              <w:t>6 389,92</w:t>
            </w:r>
          </w:p>
        </w:tc>
        <w:tc>
          <w:tcPr>
            <w:tcW w:w="1701" w:type="dxa"/>
            <w:tcBorders>
              <w:top w:val="nil"/>
              <w:left w:val="nil"/>
              <w:bottom w:val="single" w:sz="4" w:space="0" w:color="auto"/>
              <w:right w:val="single" w:sz="4" w:space="0" w:color="auto"/>
            </w:tcBorders>
            <w:shd w:val="clear" w:color="000000" w:fill="FFFFFF"/>
            <w:noWrap/>
            <w:vAlign w:val="center"/>
            <w:hideMark/>
          </w:tcPr>
          <w:p w14:paraId="029B45E2" w14:textId="77777777" w:rsidR="00FA7825" w:rsidRPr="00FA7825" w:rsidRDefault="00FA7825" w:rsidP="00FA7825">
            <w:pPr>
              <w:jc w:val="center"/>
              <w:rPr>
                <w:color w:val="000000"/>
              </w:rPr>
            </w:pPr>
            <w:r w:rsidRPr="00FA7825">
              <w:rPr>
                <w:color w:val="000000"/>
              </w:rPr>
              <w:t>6 651,90</w:t>
            </w:r>
          </w:p>
        </w:tc>
      </w:tr>
      <w:tr w:rsidR="00FA7825" w:rsidRPr="00FA7825" w14:paraId="3055D1E7"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0F9E7738" w14:textId="77777777" w:rsidR="00FA7825" w:rsidRPr="00FA7825" w:rsidRDefault="00FA7825" w:rsidP="00FA7825">
            <w:pPr>
              <w:rPr>
                <w:color w:val="000000"/>
              </w:rPr>
            </w:pPr>
            <w:r w:rsidRPr="00FA7825">
              <w:rPr>
                <w:color w:val="000000"/>
              </w:rPr>
              <w:t xml:space="preserve"> диаметр Ду 500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4D506A11" w14:textId="77777777" w:rsidR="00FA7825" w:rsidRPr="00FA7825" w:rsidRDefault="00FA7825" w:rsidP="00FA7825">
            <w:pPr>
              <w:jc w:val="center"/>
              <w:rPr>
                <w:color w:val="000000"/>
              </w:rPr>
            </w:pPr>
            <w:r w:rsidRPr="00FA7825">
              <w:rPr>
                <w:color w:val="000000"/>
              </w:rPr>
              <w:t>13 629,71</w:t>
            </w:r>
          </w:p>
        </w:tc>
        <w:tc>
          <w:tcPr>
            <w:tcW w:w="1701" w:type="dxa"/>
            <w:tcBorders>
              <w:top w:val="nil"/>
              <w:left w:val="nil"/>
              <w:bottom w:val="single" w:sz="4" w:space="0" w:color="auto"/>
              <w:right w:val="single" w:sz="4" w:space="0" w:color="auto"/>
            </w:tcBorders>
            <w:shd w:val="clear" w:color="000000" w:fill="FFFFFF"/>
            <w:noWrap/>
            <w:vAlign w:val="center"/>
            <w:hideMark/>
          </w:tcPr>
          <w:p w14:paraId="2101E3D7" w14:textId="77777777" w:rsidR="00FA7825" w:rsidRPr="00FA7825" w:rsidRDefault="00FA7825" w:rsidP="00FA7825">
            <w:pPr>
              <w:jc w:val="center"/>
              <w:rPr>
                <w:color w:val="000000"/>
              </w:rPr>
            </w:pPr>
            <w:r w:rsidRPr="00FA7825">
              <w:rPr>
                <w:color w:val="000000"/>
              </w:rPr>
              <w:t>14 311,20</w:t>
            </w:r>
          </w:p>
        </w:tc>
        <w:tc>
          <w:tcPr>
            <w:tcW w:w="1701" w:type="dxa"/>
            <w:tcBorders>
              <w:top w:val="nil"/>
              <w:left w:val="nil"/>
              <w:bottom w:val="single" w:sz="4" w:space="0" w:color="auto"/>
              <w:right w:val="single" w:sz="4" w:space="0" w:color="auto"/>
            </w:tcBorders>
            <w:shd w:val="clear" w:color="000000" w:fill="FFFFFF"/>
            <w:noWrap/>
            <w:vAlign w:val="center"/>
            <w:hideMark/>
          </w:tcPr>
          <w:p w14:paraId="608E7251" w14:textId="77777777" w:rsidR="00FA7825" w:rsidRPr="00FA7825" w:rsidRDefault="00FA7825" w:rsidP="00FA7825">
            <w:pPr>
              <w:jc w:val="center"/>
              <w:rPr>
                <w:color w:val="000000"/>
              </w:rPr>
            </w:pPr>
            <w:r w:rsidRPr="00FA7825">
              <w:rPr>
                <w:color w:val="000000"/>
              </w:rPr>
              <w:t>14 955,20</w:t>
            </w:r>
          </w:p>
        </w:tc>
        <w:tc>
          <w:tcPr>
            <w:tcW w:w="1701" w:type="dxa"/>
            <w:tcBorders>
              <w:top w:val="nil"/>
              <w:left w:val="nil"/>
              <w:bottom w:val="single" w:sz="4" w:space="0" w:color="auto"/>
              <w:right w:val="single" w:sz="4" w:space="0" w:color="auto"/>
            </w:tcBorders>
            <w:shd w:val="clear" w:color="000000" w:fill="FFFFFF"/>
            <w:noWrap/>
            <w:vAlign w:val="center"/>
            <w:hideMark/>
          </w:tcPr>
          <w:p w14:paraId="53C464A4" w14:textId="77777777" w:rsidR="00FA7825" w:rsidRPr="00FA7825" w:rsidRDefault="00FA7825" w:rsidP="00FA7825">
            <w:pPr>
              <w:jc w:val="center"/>
              <w:rPr>
                <w:color w:val="000000"/>
              </w:rPr>
            </w:pPr>
            <w:r w:rsidRPr="00FA7825">
              <w:rPr>
                <w:color w:val="000000"/>
              </w:rPr>
              <w:t>15 568,37</w:t>
            </w:r>
          </w:p>
        </w:tc>
      </w:tr>
    </w:tbl>
    <w:p w14:paraId="67625B17" w14:textId="77777777" w:rsidR="00FA7825" w:rsidRPr="00FA7825" w:rsidRDefault="00FA7825" w:rsidP="00FA7825">
      <w:pPr>
        <w:autoSpaceDE w:val="0"/>
        <w:autoSpaceDN w:val="0"/>
        <w:adjustRightInd w:val="0"/>
        <w:ind w:firstLine="540"/>
        <w:rPr>
          <w:rFonts w:eastAsia="Calibri"/>
          <w:sz w:val="28"/>
          <w:szCs w:val="28"/>
        </w:rPr>
      </w:pPr>
    </w:p>
    <w:p w14:paraId="434D68D5" w14:textId="77777777" w:rsidR="00FA7825" w:rsidRPr="00FA7825" w:rsidRDefault="00FA7825" w:rsidP="00FA7825">
      <w:pPr>
        <w:autoSpaceDE w:val="0"/>
        <w:autoSpaceDN w:val="0"/>
        <w:adjustRightInd w:val="0"/>
        <w:ind w:firstLine="540"/>
        <w:rPr>
          <w:rFonts w:eastAsia="Calibri"/>
          <w:sz w:val="28"/>
          <w:szCs w:val="28"/>
        </w:rPr>
      </w:pPr>
    </w:p>
    <w:p w14:paraId="0BBB874D" w14:textId="77777777" w:rsidR="00FA7825" w:rsidRPr="00FA7825" w:rsidRDefault="00FA7825" w:rsidP="00FA7825">
      <w:pPr>
        <w:autoSpaceDE w:val="0"/>
        <w:autoSpaceDN w:val="0"/>
        <w:adjustRightInd w:val="0"/>
        <w:ind w:firstLine="540"/>
        <w:jc w:val="right"/>
        <w:rPr>
          <w:bCs/>
        </w:rPr>
      </w:pPr>
      <w:proofErr w:type="spellStart"/>
      <w:r w:rsidRPr="00FA7825">
        <w:rPr>
          <w:bCs/>
        </w:rPr>
        <w:t>тыс.руб</w:t>
      </w:r>
      <w:proofErr w:type="spellEnd"/>
      <w:r w:rsidRPr="00FA7825">
        <w:rPr>
          <w:bCs/>
        </w:rPr>
        <w:t>. за 1 км без НДС</w:t>
      </w:r>
    </w:p>
    <w:tbl>
      <w:tblPr>
        <w:tblW w:w="10060" w:type="dxa"/>
        <w:tblInd w:w="113" w:type="dxa"/>
        <w:tblLook w:val="04A0" w:firstRow="1" w:lastRow="0" w:firstColumn="1" w:lastColumn="0" w:noHBand="0" w:noVBand="1"/>
      </w:tblPr>
      <w:tblGrid>
        <w:gridCol w:w="3397"/>
        <w:gridCol w:w="1560"/>
        <w:gridCol w:w="1701"/>
        <w:gridCol w:w="1701"/>
        <w:gridCol w:w="1701"/>
      </w:tblGrid>
      <w:tr w:rsidR="00FA7825" w:rsidRPr="00FA7825" w14:paraId="17C5FDAE" w14:textId="77777777" w:rsidTr="00335A6E">
        <w:trPr>
          <w:trHeight w:val="315"/>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2593C" w14:textId="77777777" w:rsidR="00FA7825" w:rsidRPr="00FA7825" w:rsidRDefault="00FA7825" w:rsidP="00FA7825">
            <w:pPr>
              <w:jc w:val="center"/>
              <w:rPr>
                <w:color w:val="000000"/>
              </w:rPr>
            </w:pPr>
            <w:r w:rsidRPr="00FA7825">
              <w:rPr>
                <w:color w:val="000000"/>
              </w:rPr>
              <w:t>Виды прокладываемых трубопроводов</w:t>
            </w:r>
          </w:p>
        </w:tc>
        <w:tc>
          <w:tcPr>
            <w:tcW w:w="6663" w:type="dxa"/>
            <w:gridSpan w:val="4"/>
            <w:tcBorders>
              <w:top w:val="single" w:sz="4" w:space="0" w:color="auto"/>
              <w:left w:val="nil"/>
              <w:bottom w:val="single" w:sz="4" w:space="0" w:color="auto"/>
              <w:right w:val="single" w:sz="4" w:space="0" w:color="auto"/>
            </w:tcBorders>
            <w:shd w:val="clear" w:color="auto" w:fill="auto"/>
            <w:vAlign w:val="center"/>
            <w:hideMark/>
          </w:tcPr>
          <w:p w14:paraId="7066187A" w14:textId="77777777" w:rsidR="00FA7825" w:rsidRPr="00FA7825" w:rsidRDefault="00FA7825" w:rsidP="00FA7825">
            <w:pPr>
              <w:jc w:val="center"/>
              <w:rPr>
                <w:b/>
                <w:bCs/>
                <w:color w:val="000000"/>
              </w:rPr>
            </w:pPr>
            <w:r w:rsidRPr="00FA7825">
              <w:rPr>
                <w:b/>
                <w:bCs/>
                <w:color w:val="000000"/>
              </w:rPr>
              <w:t>Закрытый способ (прокол)</w:t>
            </w:r>
          </w:p>
        </w:tc>
      </w:tr>
      <w:tr w:rsidR="00FA7825" w:rsidRPr="00FA7825" w14:paraId="6F85B25E" w14:textId="77777777" w:rsidTr="00335A6E">
        <w:trPr>
          <w:trHeight w:val="315"/>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1A1AB58" w14:textId="77777777" w:rsidR="00FA7825" w:rsidRPr="00FA7825" w:rsidRDefault="00FA7825" w:rsidP="00FA7825">
            <w:pPr>
              <w:rPr>
                <w:color w:val="000000"/>
              </w:rPr>
            </w:pPr>
          </w:p>
        </w:tc>
        <w:tc>
          <w:tcPr>
            <w:tcW w:w="1560" w:type="dxa"/>
            <w:tcBorders>
              <w:top w:val="nil"/>
              <w:left w:val="nil"/>
              <w:bottom w:val="single" w:sz="4" w:space="0" w:color="auto"/>
              <w:right w:val="single" w:sz="4" w:space="0" w:color="auto"/>
            </w:tcBorders>
            <w:shd w:val="clear" w:color="auto" w:fill="auto"/>
            <w:noWrap/>
            <w:vAlign w:val="center"/>
            <w:hideMark/>
          </w:tcPr>
          <w:p w14:paraId="52370C1C" w14:textId="77777777" w:rsidR="00FA7825" w:rsidRPr="00FA7825" w:rsidRDefault="00FA7825" w:rsidP="00FA7825">
            <w:pPr>
              <w:jc w:val="center"/>
              <w:rPr>
                <w:color w:val="000000"/>
              </w:rPr>
            </w:pPr>
            <w:r w:rsidRPr="00FA7825">
              <w:rPr>
                <w:color w:val="000000"/>
              </w:rPr>
              <w:t>2023 г.</w:t>
            </w:r>
          </w:p>
        </w:tc>
        <w:tc>
          <w:tcPr>
            <w:tcW w:w="1701" w:type="dxa"/>
            <w:tcBorders>
              <w:top w:val="nil"/>
              <w:left w:val="nil"/>
              <w:bottom w:val="single" w:sz="4" w:space="0" w:color="auto"/>
              <w:right w:val="single" w:sz="4" w:space="0" w:color="auto"/>
            </w:tcBorders>
            <w:shd w:val="clear" w:color="auto" w:fill="auto"/>
            <w:noWrap/>
            <w:vAlign w:val="center"/>
            <w:hideMark/>
          </w:tcPr>
          <w:p w14:paraId="24D87068" w14:textId="77777777" w:rsidR="00FA7825" w:rsidRPr="00FA7825" w:rsidRDefault="00FA7825" w:rsidP="00FA7825">
            <w:pPr>
              <w:jc w:val="center"/>
              <w:rPr>
                <w:color w:val="000000"/>
              </w:rPr>
            </w:pPr>
            <w:r w:rsidRPr="00FA7825">
              <w:rPr>
                <w:color w:val="000000"/>
              </w:rPr>
              <w:t>2024 г.</w:t>
            </w:r>
          </w:p>
        </w:tc>
        <w:tc>
          <w:tcPr>
            <w:tcW w:w="1701" w:type="dxa"/>
            <w:tcBorders>
              <w:top w:val="nil"/>
              <w:left w:val="nil"/>
              <w:bottom w:val="single" w:sz="4" w:space="0" w:color="auto"/>
              <w:right w:val="single" w:sz="4" w:space="0" w:color="auto"/>
            </w:tcBorders>
            <w:shd w:val="clear" w:color="auto" w:fill="auto"/>
            <w:noWrap/>
            <w:vAlign w:val="center"/>
            <w:hideMark/>
          </w:tcPr>
          <w:p w14:paraId="1E5CFE48" w14:textId="77777777" w:rsidR="00FA7825" w:rsidRPr="00FA7825" w:rsidRDefault="00FA7825" w:rsidP="00FA7825">
            <w:pPr>
              <w:jc w:val="center"/>
              <w:rPr>
                <w:color w:val="000000"/>
              </w:rPr>
            </w:pPr>
            <w:r w:rsidRPr="00FA7825">
              <w:rPr>
                <w:color w:val="000000"/>
              </w:rPr>
              <w:t>2025 г.</w:t>
            </w:r>
          </w:p>
        </w:tc>
        <w:tc>
          <w:tcPr>
            <w:tcW w:w="1701" w:type="dxa"/>
            <w:tcBorders>
              <w:top w:val="nil"/>
              <w:left w:val="nil"/>
              <w:bottom w:val="single" w:sz="4" w:space="0" w:color="auto"/>
              <w:right w:val="single" w:sz="4" w:space="0" w:color="auto"/>
            </w:tcBorders>
            <w:shd w:val="clear" w:color="auto" w:fill="auto"/>
            <w:noWrap/>
            <w:vAlign w:val="center"/>
            <w:hideMark/>
          </w:tcPr>
          <w:p w14:paraId="7093C1FB" w14:textId="77777777" w:rsidR="00FA7825" w:rsidRPr="00FA7825" w:rsidRDefault="00FA7825" w:rsidP="00FA7825">
            <w:pPr>
              <w:jc w:val="center"/>
              <w:rPr>
                <w:color w:val="000000"/>
              </w:rPr>
            </w:pPr>
            <w:r w:rsidRPr="00FA7825">
              <w:rPr>
                <w:color w:val="000000"/>
              </w:rPr>
              <w:t>2026 г.</w:t>
            </w:r>
          </w:p>
        </w:tc>
      </w:tr>
      <w:tr w:rsidR="00FA7825" w:rsidRPr="00FA7825" w14:paraId="07DDB962" w14:textId="77777777" w:rsidTr="00335A6E">
        <w:trPr>
          <w:trHeight w:val="315"/>
        </w:trPr>
        <w:tc>
          <w:tcPr>
            <w:tcW w:w="10060" w:type="dxa"/>
            <w:gridSpan w:val="5"/>
            <w:tcBorders>
              <w:top w:val="nil"/>
              <w:left w:val="single" w:sz="4" w:space="0" w:color="auto"/>
              <w:bottom w:val="single" w:sz="4" w:space="0" w:color="auto"/>
              <w:right w:val="single" w:sz="4" w:space="0" w:color="auto"/>
            </w:tcBorders>
            <w:shd w:val="clear" w:color="auto" w:fill="auto"/>
            <w:noWrap/>
            <w:vAlign w:val="center"/>
            <w:hideMark/>
          </w:tcPr>
          <w:p w14:paraId="7718A779" w14:textId="77777777" w:rsidR="00FA7825" w:rsidRPr="00FA7825" w:rsidRDefault="00FA7825" w:rsidP="00FA7825">
            <w:pPr>
              <w:jc w:val="center"/>
              <w:rPr>
                <w:color w:val="000000"/>
              </w:rPr>
            </w:pPr>
            <w:r w:rsidRPr="00FA7825">
              <w:rPr>
                <w:b/>
                <w:bCs/>
                <w:color w:val="000000"/>
              </w:rPr>
              <w:t>Водоснабжение</w:t>
            </w:r>
          </w:p>
        </w:tc>
      </w:tr>
      <w:tr w:rsidR="00FA7825" w:rsidRPr="00FA7825" w14:paraId="447A7B61"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601D91C8" w14:textId="77777777" w:rsidR="00FA7825" w:rsidRPr="00FA7825" w:rsidRDefault="00FA7825" w:rsidP="00FA7825">
            <w:pPr>
              <w:rPr>
                <w:color w:val="000000"/>
              </w:rPr>
            </w:pPr>
            <w:r w:rsidRPr="00FA7825">
              <w:rPr>
                <w:color w:val="000000"/>
              </w:rPr>
              <w:t xml:space="preserve"> диаметр Ду 25 мм </w:t>
            </w:r>
          </w:p>
        </w:tc>
        <w:tc>
          <w:tcPr>
            <w:tcW w:w="1560" w:type="dxa"/>
            <w:tcBorders>
              <w:top w:val="nil"/>
              <w:left w:val="nil"/>
              <w:bottom w:val="single" w:sz="4" w:space="0" w:color="auto"/>
              <w:right w:val="single" w:sz="4" w:space="0" w:color="auto"/>
            </w:tcBorders>
            <w:shd w:val="clear" w:color="000000" w:fill="FFFFFF"/>
            <w:noWrap/>
            <w:vAlign w:val="center"/>
            <w:hideMark/>
          </w:tcPr>
          <w:p w14:paraId="696E93CC" w14:textId="77777777" w:rsidR="00FA7825" w:rsidRPr="00FA7825" w:rsidRDefault="00FA7825" w:rsidP="00FA7825">
            <w:pPr>
              <w:jc w:val="center"/>
              <w:rPr>
                <w:color w:val="000000"/>
              </w:rPr>
            </w:pPr>
            <w:r w:rsidRPr="00FA7825">
              <w:rPr>
                <w:color w:val="000000"/>
              </w:rPr>
              <w:t>9 870,66</w:t>
            </w:r>
          </w:p>
        </w:tc>
        <w:tc>
          <w:tcPr>
            <w:tcW w:w="1701" w:type="dxa"/>
            <w:tcBorders>
              <w:top w:val="nil"/>
              <w:left w:val="nil"/>
              <w:bottom w:val="single" w:sz="4" w:space="0" w:color="auto"/>
              <w:right w:val="single" w:sz="4" w:space="0" w:color="auto"/>
            </w:tcBorders>
            <w:shd w:val="clear" w:color="auto" w:fill="auto"/>
            <w:noWrap/>
            <w:vAlign w:val="center"/>
            <w:hideMark/>
          </w:tcPr>
          <w:p w14:paraId="5228F9C3" w14:textId="77777777" w:rsidR="00FA7825" w:rsidRPr="00FA7825" w:rsidRDefault="00FA7825" w:rsidP="00FA7825">
            <w:pPr>
              <w:jc w:val="center"/>
              <w:rPr>
                <w:color w:val="000000"/>
              </w:rPr>
            </w:pPr>
            <w:r w:rsidRPr="00FA7825">
              <w:rPr>
                <w:color w:val="000000"/>
              </w:rPr>
              <w:t>10 364,20</w:t>
            </w:r>
          </w:p>
        </w:tc>
        <w:tc>
          <w:tcPr>
            <w:tcW w:w="1701" w:type="dxa"/>
            <w:tcBorders>
              <w:top w:val="nil"/>
              <w:left w:val="nil"/>
              <w:bottom w:val="single" w:sz="4" w:space="0" w:color="auto"/>
              <w:right w:val="single" w:sz="4" w:space="0" w:color="auto"/>
            </w:tcBorders>
            <w:shd w:val="clear" w:color="auto" w:fill="auto"/>
            <w:noWrap/>
            <w:vAlign w:val="center"/>
            <w:hideMark/>
          </w:tcPr>
          <w:p w14:paraId="090282F6" w14:textId="77777777" w:rsidR="00FA7825" w:rsidRPr="00FA7825" w:rsidRDefault="00FA7825" w:rsidP="00FA7825">
            <w:pPr>
              <w:jc w:val="center"/>
              <w:rPr>
                <w:color w:val="000000"/>
              </w:rPr>
            </w:pPr>
            <w:r w:rsidRPr="00FA7825">
              <w:rPr>
                <w:color w:val="000000"/>
              </w:rPr>
              <w:t>10 830,58</w:t>
            </w:r>
          </w:p>
        </w:tc>
        <w:tc>
          <w:tcPr>
            <w:tcW w:w="1701" w:type="dxa"/>
            <w:tcBorders>
              <w:top w:val="nil"/>
              <w:left w:val="nil"/>
              <w:bottom w:val="single" w:sz="4" w:space="0" w:color="auto"/>
              <w:right w:val="single" w:sz="4" w:space="0" w:color="auto"/>
            </w:tcBorders>
            <w:shd w:val="clear" w:color="auto" w:fill="auto"/>
            <w:noWrap/>
            <w:vAlign w:val="center"/>
            <w:hideMark/>
          </w:tcPr>
          <w:p w14:paraId="4066D808" w14:textId="77777777" w:rsidR="00FA7825" w:rsidRPr="00FA7825" w:rsidRDefault="00FA7825" w:rsidP="00FA7825">
            <w:pPr>
              <w:jc w:val="center"/>
              <w:rPr>
                <w:color w:val="000000"/>
              </w:rPr>
            </w:pPr>
            <w:r w:rsidRPr="00FA7825">
              <w:rPr>
                <w:color w:val="000000"/>
              </w:rPr>
              <w:t>11 274,64</w:t>
            </w:r>
          </w:p>
        </w:tc>
      </w:tr>
      <w:tr w:rsidR="00FA7825" w:rsidRPr="00FA7825" w14:paraId="6804C5A1"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29DC153A" w14:textId="77777777" w:rsidR="00FA7825" w:rsidRPr="00FA7825" w:rsidRDefault="00FA7825" w:rsidP="00FA7825">
            <w:pPr>
              <w:rPr>
                <w:color w:val="000000"/>
              </w:rPr>
            </w:pPr>
            <w:r w:rsidRPr="00FA7825">
              <w:rPr>
                <w:color w:val="000000"/>
              </w:rPr>
              <w:t xml:space="preserve"> диаметр Ду 32 мм </w:t>
            </w:r>
          </w:p>
        </w:tc>
        <w:tc>
          <w:tcPr>
            <w:tcW w:w="1560" w:type="dxa"/>
            <w:tcBorders>
              <w:top w:val="nil"/>
              <w:left w:val="nil"/>
              <w:bottom w:val="single" w:sz="4" w:space="0" w:color="auto"/>
              <w:right w:val="single" w:sz="4" w:space="0" w:color="auto"/>
            </w:tcBorders>
            <w:shd w:val="clear" w:color="000000" w:fill="FFFFFF"/>
            <w:noWrap/>
            <w:vAlign w:val="center"/>
            <w:hideMark/>
          </w:tcPr>
          <w:p w14:paraId="7B271581" w14:textId="77777777" w:rsidR="00FA7825" w:rsidRPr="00FA7825" w:rsidRDefault="00FA7825" w:rsidP="00FA7825">
            <w:pPr>
              <w:jc w:val="center"/>
              <w:rPr>
                <w:color w:val="000000"/>
              </w:rPr>
            </w:pPr>
            <w:r w:rsidRPr="00FA7825">
              <w:rPr>
                <w:color w:val="000000"/>
              </w:rPr>
              <w:t>9 917,15</w:t>
            </w:r>
          </w:p>
        </w:tc>
        <w:tc>
          <w:tcPr>
            <w:tcW w:w="1701" w:type="dxa"/>
            <w:tcBorders>
              <w:top w:val="nil"/>
              <w:left w:val="nil"/>
              <w:bottom w:val="single" w:sz="4" w:space="0" w:color="auto"/>
              <w:right w:val="single" w:sz="4" w:space="0" w:color="auto"/>
            </w:tcBorders>
            <w:shd w:val="clear" w:color="auto" w:fill="auto"/>
            <w:noWrap/>
            <w:vAlign w:val="center"/>
            <w:hideMark/>
          </w:tcPr>
          <w:p w14:paraId="2570E1FD" w14:textId="77777777" w:rsidR="00FA7825" w:rsidRPr="00FA7825" w:rsidRDefault="00FA7825" w:rsidP="00FA7825">
            <w:pPr>
              <w:jc w:val="center"/>
              <w:rPr>
                <w:color w:val="000000"/>
              </w:rPr>
            </w:pPr>
            <w:r w:rsidRPr="00FA7825">
              <w:rPr>
                <w:color w:val="000000"/>
              </w:rPr>
              <w:t>10 413,01</w:t>
            </w:r>
          </w:p>
        </w:tc>
        <w:tc>
          <w:tcPr>
            <w:tcW w:w="1701" w:type="dxa"/>
            <w:tcBorders>
              <w:top w:val="nil"/>
              <w:left w:val="nil"/>
              <w:bottom w:val="single" w:sz="4" w:space="0" w:color="auto"/>
              <w:right w:val="single" w:sz="4" w:space="0" w:color="auto"/>
            </w:tcBorders>
            <w:shd w:val="clear" w:color="auto" w:fill="auto"/>
            <w:noWrap/>
            <w:vAlign w:val="center"/>
            <w:hideMark/>
          </w:tcPr>
          <w:p w14:paraId="769A5E94" w14:textId="77777777" w:rsidR="00FA7825" w:rsidRPr="00FA7825" w:rsidRDefault="00FA7825" w:rsidP="00FA7825">
            <w:pPr>
              <w:jc w:val="center"/>
              <w:rPr>
                <w:color w:val="000000"/>
              </w:rPr>
            </w:pPr>
            <w:r w:rsidRPr="00FA7825">
              <w:rPr>
                <w:color w:val="000000"/>
              </w:rPr>
              <w:t>10 881,59</w:t>
            </w:r>
          </w:p>
        </w:tc>
        <w:tc>
          <w:tcPr>
            <w:tcW w:w="1701" w:type="dxa"/>
            <w:tcBorders>
              <w:top w:val="nil"/>
              <w:left w:val="nil"/>
              <w:bottom w:val="single" w:sz="4" w:space="0" w:color="auto"/>
              <w:right w:val="single" w:sz="4" w:space="0" w:color="auto"/>
            </w:tcBorders>
            <w:shd w:val="clear" w:color="auto" w:fill="auto"/>
            <w:noWrap/>
            <w:vAlign w:val="center"/>
            <w:hideMark/>
          </w:tcPr>
          <w:p w14:paraId="1B2B5266" w14:textId="77777777" w:rsidR="00FA7825" w:rsidRPr="00FA7825" w:rsidRDefault="00FA7825" w:rsidP="00FA7825">
            <w:pPr>
              <w:jc w:val="center"/>
              <w:rPr>
                <w:color w:val="000000"/>
              </w:rPr>
            </w:pPr>
            <w:r w:rsidRPr="00FA7825">
              <w:rPr>
                <w:color w:val="000000"/>
              </w:rPr>
              <w:t>11 327,74</w:t>
            </w:r>
          </w:p>
        </w:tc>
      </w:tr>
      <w:tr w:rsidR="00FA7825" w:rsidRPr="00FA7825" w14:paraId="754AC99E"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1A1EA2A2" w14:textId="77777777" w:rsidR="00FA7825" w:rsidRPr="00FA7825" w:rsidRDefault="00FA7825" w:rsidP="00FA7825">
            <w:pPr>
              <w:rPr>
                <w:color w:val="000000"/>
              </w:rPr>
            </w:pPr>
            <w:r w:rsidRPr="00FA7825">
              <w:rPr>
                <w:color w:val="000000"/>
              </w:rPr>
              <w:t xml:space="preserve"> диаметр Ду 40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2451DEF8" w14:textId="77777777" w:rsidR="00FA7825" w:rsidRPr="00FA7825" w:rsidRDefault="00FA7825" w:rsidP="00FA7825">
            <w:pPr>
              <w:jc w:val="center"/>
              <w:rPr>
                <w:color w:val="000000"/>
              </w:rPr>
            </w:pPr>
            <w:r w:rsidRPr="00FA7825">
              <w:rPr>
                <w:color w:val="000000"/>
              </w:rPr>
              <w:t>9 972,16</w:t>
            </w:r>
          </w:p>
        </w:tc>
        <w:tc>
          <w:tcPr>
            <w:tcW w:w="1701" w:type="dxa"/>
            <w:tcBorders>
              <w:top w:val="nil"/>
              <w:left w:val="nil"/>
              <w:bottom w:val="single" w:sz="4" w:space="0" w:color="auto"/>
              <w:right w:val="single" w:sz="4" w:space="0" w:color="auto"/>
            </w:tcBorders>
            <w:shd w:val="clear" w:color="auto" w:fill="auto"/>
            <w:noWrap/>
            <w:vAlign w:val="center"/>
            <w:hideMark/>
          </w:tcPr>
          <w:p w14:paraId="73E399D2" w14:textId="77777777" w:rsidR="00FA7825" w:rsidRPr="00FA7825" w:rsidRDefault="00FA7825" w:rsidP="00FA7825">
            <w:pPr>
              <w:jc w:val="center"/>
              <w:rPr>
                <w:color w:val="000000"/>
              </w:rPr>
            </w:pPr>
            <w:r w:rsidRPr="00FA7825">
              <w:rPr>
                <w:color w:val="000000"/>
              </w:rPr>
              <w:t>10 470,77</w:t>
            </w:r>
          </w:p>
        </w:tc>
        <w:tc>
          <w:tcPr>
            <w:tcW w:w="1701" w:type="dxa"/>
            <w:tcBorders>
              <w:top w:val="nil"/>
              <w:left w:val="nil"/>
              <w:bottom w:val="single" w:sz="4" w:space="0" w:color="auto"/>
              <w:right w:val="single" w:sz="4" w:space="0" w:color="auto"/>
            </w:tcBorders>
            <w:shd w:val="clear" w:color="auto" w:fill="auto"/>
            <w:noWrap/>
            <w:vAlign w:val="center"/>
            <w:hideMark/>
          </w:tcPr>
          <w:p w14:paraId="7D91034C" w14:textId="77777777" w:rsidR="00FA7825" w:rsidRPr="00FA7825" w:rsidRDefault="00FA7825" w:rsidP="00FA7825">
            <w:pPr>
              <w:jc w:val="center"/>
              <w:rPr>
                <w:color w:val="000000"/>
              </w:rPr>
            </w:pPr>
            <w:r w:rsidRPr="00FA7825">
              <w:rPr>
                <w:color w:val="000000"/>
              </w:rPr>
              <w:t>10 941,95</w:t>
            </w:r>
          </w:p>
        </w:tc>
        <w:tc>
          <w:tcPr>
            <w:tcW w:w="1701" w:type="dxa"/>
            <w:tcBorders>
              <w:top w:val="nil"/>
              <w:left w:val="nil"/>
              <w:bottom w:val="single" w:sz="4" w:space="0" w:color="auto"/>
              <w:right w:val="single" w:sz="4" w:space="0" w:color="auto"/>
            </w:tcBorders>
            <w:shd w:val="clear" w:color="auto" w:fill="auto"/>
            <w:noWrap/>
            <w:vAlign w:val="center"/>
            <w:hideMark/>
          </w:tcPr>
          <w:p w14:paraId="3F387E1C" w14:textId="77777777" w:rsidR="00FA7825" w:rsidRPr="00FA7825" w:rsidRDefault="00FA7825" w:rsidP="00FA7825">
            <w:pPr>
              <w:jc w:val="center"/>
              <w:rPr>
                <w:color w:val="000000"/>
              </w:rPr>
            </w:pPr>
            <w:r w:rsidRPr="00FA7825">
              <w:rPr>
                <w:color w:val="000000"/>
              </w:rPr>
              <w:t>11 390,57</w:t>
            </w:r>
          </w:p>
        </w:tc>
      </w:tr>
      <w:tr w:rsidR="00FA7825" w:rsidRPr="00FA7825" w14:paraId="1E8097FB"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51259D3F" w14:textId="77777777" w:rsidR="00FA7825" w:rsidRPr="00FA7825" w:rsidRDefault="00FA7825" w:rsidP="00FA7825">
            <w:pPr>
              <w:rPr>
                <w:color w:val="000000"/>
              </w:rPr>
            </w:pPr>
            <w:r w:rsidRPr="00FA7825">
              <w:rPr>
                <w:color w:val="000000"/>
              </w:rPr>
              <w:t xml:space="preserve"> диаметр Ду 63 мм </w:t>
            </w:r>
          </w:p>
        </w:tc>
        <w:tc>
          <w:tcPr>
            <w:tcW w:w="1560" w:type="dxa"/>
            <w:tcBorders>
              <w:top w:val="nil"/>
              <w:left w:val="nil"/>
              <w:bottom w:val="single" w:sz="4" w:space="0" w:color="auto"/>
              <w:right w:val="single" w:sz="4" w:space="0" w:color="auto"/>
            </w:tcBorders>
            <w:shd w:val="clear" w:color="000000" w:fill="FFFFFF"/>
            <w:noWrap/>
            <w:vAlign w:val="center"/>
            <w:hideMark/>
          </w:tcPr>
          <w:p w14:paraId="2B0E54A0" w14:textId="77777777" w:rsidR="00FA7825" w:rsidRPr="00FA7825" w:rsidRDefault="00FA7825" w:rsidP="00FA7825">
            <w:pPr>
              <w:jc w:val="center"/>
              <w:rPr>
                <w:color w:val="000000"/>
              </w:rPr>
            </w:pPr>
            <w:r w:rsidRPr="00FA7825">
              <w:rPr>
                <w:color w:val="000000"/>
              </w:rPr>
              <w:t>10 225,66</w:t>
            </w:r>
          </w:p>
        </w:tc>
        <w:tc>
          <w:tcPr>
            <w:tcW w:w="1701" w:type="dxa"/>
            <w:tcBorders>
              <w:top w:val="nil"/>
              <w:left w:val="nil"/>
              <w:bottom w:val="single" w:sz="4" w:space="0" w:color="auto"/>
              <w:right w:val="single" w:sz="4" w:space="0" w:color="auto"/>
            </w:tcBorders>
            <w:shd w:val="clear" w:color="auto" w:fill="auto"/>
            <w:noWrap/>
            <w:vAlign w:val="center"/>
            <w:hideMark/>
          </w:tcPr>
          <w:p w14:paraId="5FD156B0" w14:textId="77777777" w:rsidR="00FA7825" w:rsidRPr="00FA7825" w:rsidRDefault="00FA7825" w:rsidP="00FA7825">
            <w:pPr>
              <w:jc w:val="center"/>
              <w:rPr>
                <w:color w:val="000000"/>
              </w:rPr>
            </w:pPr>
            <w:r w:rsidRPr="00FA7825">
              <w:rPr>
                <w:color w:val="000000"/>
              </w:rPr>
              <w:t>10 736,94</w:t>
            </w:r>
          </w:p>
        </w:tc>
        <w:tc>
          <w:tcPr>
            <w:tcW w:w="1701" w:type="dxa"/>
            <w:tcBorders>
              <w:top w:val="nil"/>
              <w:left w:val="nil"/>
              <w:bottom w:val="single" w:sz="4" w:space="0" w:color="auto"/>
              <w:right w:val="single" w:sz="4" w:space="0" w:color="auto"/>
            </w:tcBorders>
            <w:shd w:val="clear" w:color="auto" w:fill="auto"/>
            <w:noWrap/>
            <w:vAlign w:val="center"/>
            <w:hideMark/>
          </w:tcPr>
          <w:p w14:paraId="7CF79299" w14:textId="77777777" w:rsidR="00FA7825" w:rsidRPr="00FA7825" w:rsidRDefault="00FA7825" w:rsidP="00FA7825">
            <w:pPr>
              <w:jc w:val="center"/>
              <w:rPr>
                <w:color w:val="000000"/>
              </w:rPr>
            </w:pPr>
            <w:r w:rsidRPr="00FA7825">
              <w:rPr>
                <w:color w:val="000000"/>
              </w:rPr>
              <w:t>11 220,11</w:t>
            </w:r>
          </w:p>
        </w:tc>
        <w:tc>
          <w:tcPr>
            <w:tcW w:w="1701" w:type="dxa"/>
            <w:tcBorders>
              <w:top w:val="nil"/>
              <w:left w:val="nil"/>
              <w:bottom w:val="single" w:sz="4" w:space="0" w:color="auto"/>
              <w:right w:val="single" w:sz="4" w:space="0" w:color="auto"/>
            </w:tcBorders>
            <w:shd w:val="clear" w:color="auto" w:fill="auto"/>
            <w:noWrap/>
            <w:vAlign w:val="center"/>
            <w:hideMark/>
          </w:tcPr>
          <w:p w14:paraId="40BFF0AB" w14:textId="77777777" w:rsidR="00FA7825" w:rsidRPr="00FA7825" w:rsidRDefault="00FA7825" w:rsidP="00FA7825">
            <w:pPr>
              <w:jc w:val="center"/>
              <w:rPr>
                <w:color w:val="000000"/>
              </w:rPr>
            </w:pPr>
            <w:r w:rsidRPr="00FA7825">
              <w:rPr>
                <w:color w:val="000000"/>
              </w:rPr>
              <w:t>11 680,13</w:t>
            </w:r>
          </w:p>
        </w:tc>
      </w:tr>
      <w:tr w:rsidR="00FA7825" w:rsidRPr="00FA7825" w14:paraId="2392E828"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46533314" w14:textId="77777777" w:rsidR="00FA7825" w:rsidRPr="00FA7825" w:rsidRDefault="00FA7825" w:rsidP="00FA7825">
            <w:pPr>
              <w:rPr>
                <w:color w:val="000000"/>
              </w:rPr>
            </w:pPr>
            <w:r w:rsidRPr="00FA7825">
              <w:rPr>
                <w:color w:val="000000"/>
              </w:rPr>
              <w:t xml:space="preserve"> диаметр Ду 500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00DB5744" w14:textId="77777777" w:rsidR="00FA7825" w:rsidRPr="00FA7825" w:rsidRDefault="00FA7825" w:rsidP="00FA7825">
            <w:pPr>
              <w:jc w:val="center"/>
              <w:rPr>
                <w:color w:val="000000"/>
              </w:rPr>
            </w:pPr>
            <w:r w:rsidRPr="00FA7825">
              <w:rPr>
                <w:color w:val="000000"/>
              </w:rPr>
              <w:t>43 084,34</w:t>
            </w:r>
          </w:p>
        </w:tc>
        <w:tc>
          <w:tcPr>
            <w:tcW w:w="1701" w:type="dxa"/>
            <w:tcBorders>
              <w:top w:val="nil"/>
              <w:left w:val="nil"/>
              <w:bottom w:val="single" w:sz="4" w:space="0" w:color="auto"/>
              <w:right w:val="single" w:sz="4" w:space="0" w:color="auto"/>
            </w:tcBorders>
            <w:shd w:val="clear" w:color="auto" w:fill="auto"/>
            <w:noWrap/>
            <w:vAlign w:val="center"/>
            <w:hideMark/>
          </w:tcPr>
          <w:p w14:paraId="79AF8CBD" w14:textId="77777777" w:rsidR="00FA7825" w:rsidRPr="00FA7825" w:rsidRDefault="00FA7825" w:rsidP="00FA7825">
            <w:pPr>
              <w:jc w:val="center"/>
              <w:rPr>
                <w:color w:val="000000"/>
              </w:rPr>
            </w:pPr>
            <w:r w:rsidRPr="00FA7825">
              <w:rPr>
                <w:color w:val="000000"/>
              </w:rPr>
              <w:t>45 238,55</w:t>
            </w:r>
          </w:p>
        </w:tc>
        <w:tc>
          <w:tcPr>
            <w:tcW w:w="1701" w:type="dxa"/>
            <w:tcBorders>
              <w:top w:val="nil"/>
              <w:left w:val="nil"/>
              <w:bottom w:val="single" w:sz="4" w:space="0" w:color="auto"/>
              <w:right w:val="single" w:sz="4" w:space="0" w:color="auto"/>
            </w:tcBorders>
            <w:shd w:val="clear" w:color="auto" w:fill="auto"/>
            <w:noWrap/>
            <w:vAlign w:val="center"/>
            <w:hideMark/>
          </w:tcPr>
          <w:p w14:paraId="5EB721F9" w14:textId="77777777" w:rsidR="00FA7825" w:rsidRPr="00FA7825" w:rsidRDefault="00FA7825" w:rsidP="00FA7825">
            <w:pPr>
              <w:jc w:val="center"/>
              <w:rPr>
                <w:color w:val="000000"/>
              </w:rPr>
            </w:pPr>
            <w:r w:rsidRPr="00FA7825">
              <w:rPr>
                <w:color w:val="000000"/>
              </w:rPr>
              <w:t>47 274,29</w:t>
            </w:r>
          </w:p>
        </w:tc>
        <w:tc>
          <w:tcPr>
            <w:tcW w:w="1701" w:type="dxa"/>
            <w:tcBorders>
              <w:top w:val="nil"/>
              <w:left w:val="nil"/>
              <w:bottom w:val="single" w:sz="4" w:space="0" w:color="auto"/>
              <w:right w:val="single" w:sz="4" w:space="0" w:color="auto"/>
            </w:tcBorders>
            <w:shd w:val="clear" w:color="auto" w:fill="auto"/>
            <w:noWrap/>
            <w:vAlign w:val="center"/>
            <w:hideMark/>
          </w:tcPr>
          <w:p w14:paraId="329F47D1" w14:textId="77777777" w:rsidR="00FA7825" w:rsidRPr="00FA7825" w:rsidRDefault="00FA7825" w:rsidP="00FA7825">
            <w:pPr>
              <w:jc w:val="center"/>
              <w:rPr>
                <w:color w:val="000000"/>
              </w:rPr>
            </w:pPr>
            <w:r w:rsidRPr="00FA7825">
              <w:rPr>
                <w:color w:val="000000"/>
              </w:rPr>
              <w:t>49 212,53</w:t>
            </w:r>
          </w:p>
        </w:tc>
      </w:tr>
      <w:tr w:rsidR="00FA7825" w:rsidRPr="00FA7825" w14:paraId="35005816" w14:textId="77777777" w:rsidTr="00335A6E">
        <w:trPr>
          <w:trHeight w:val="330"/>
        </w:trPr>
        <w:tc>
          <w:tcPr>
            <w:tcW w:w="10060" w:type="dxa"/>
            <w:gridSpan w:val="5"/>
            <w:tcBorders>
              <w:top w:val="nil"/>
              <w:left w:val="single" w:sz="4" w:space="0" w:color="auto"/>
              <w:bottom w:val="single" w:sz="4" w:space="0" w:color="auto"/>
              <w:right w:val="single" w:sz="4" w:space="0" w:color="auto"/>
            </w:tcBorders>
            <w:shd w:val="clear" w:color="auto" w:fill="auto"/>
            <w:vAlign w:val="center"/>
            <w:hideMark/>
          </w:tcPr>
          <w:p w14:paraId="55E10818" w14:textId="77777777" w:rsidR="00FA7825" w:rsidRPr="00FA7825" w:rsidRDefault="00FA7825" w:rsidP="00FA7825">
            <w:pPr>
              <w:jc w:val="center"/>
              <w:rPr>
                <w:color w:val="000000"/>
              </w:rPr>
            </w:pPr>
            <w:r w:rsidRPr="00FA7825">
              <w:rPr>
                <w:b/>
                <w:bCs/>
                <w:color w:val="000000"/>
              </w:rPr>
              <w:t>Водоотведение</w:t>
            </w:r>
          </w:p>
        </w:tc>
      </w:tr>
      <w:tr w:rsidR="00FA7825" w:rsidRPr="00FA7825" w14:paraId="450E4B1D"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694015E3" w14:textId="77777777" w:rsidR="00FA7825" w:rsidRPr="00FA7825" w:rsidRDefault="00FA7825" w:rsidP="00FA7825">
            <w:pPr>
              <w:rPr>
                <w:color w:val="000000"/>
              </w:rPr>
            </w:pPr>
            <w:r w:rsidRPr="00FA7825">
              <w:rPr>
                <w:color w:val="000000"/>
              </w:rPr>
              <w:t xml:space="preserve"> диаметр Ду 110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5A9493C2" w14:textId="77777777" w:rsidR="00FA7825" w:rsidRPr="00FA7825" w:rsidRDefault="00FA7825" w:rsidP="00FA7825">
            <w:pPr>
              <w:jc w:val="center"/>
              <w:rPr>
                <w:color w:val="000000"/>
              </w:rPr>
            </w:pPr>
            <w:r w:rsidRPr="00FA7825">
              <w:rPr>
                <w:color w:val="000000"/>
              </w:rPr>
              <w:t>12 116,71</w:t>
            </w:r>
          </w:p>
        </w:tc>
        <w:tc>
          <w:tcPr>
            <w:tcW w:w="1701" w:type="dxa"/>
            <w:tcBorders>
              <w:top w:val="nil"/>
              <w:left w:val="nil"/>
              <w:bottom w:val="single" w:sz="4" w:space="0" w:color="auto"/>
              <w:right w:val="single" w:sz="4" w:space="0" w:color="auto"/>
            </w:tcBorders>
            <w:shd w:val="clear" w:color="auto" w:fill="auto"/>
            <w:noWrap/>
            <w:vAlign w:val="center"/>
            <w:hideMark/>
          </w:tcPr>
          <w:p w14:paraId="10F561B4" w14:textId="77777777" w:rsidR="00FA7825" w:rsidRPr="00FA7825" w:rsidRDefault="00FA7825" w:rsidP="00FA7825">
            <w:pPr>
              <w:jc w:val="center"/>
              <w:rPr>
                <w:color w:val="000000"/>
              </w:rPr>
            </w:pPr>
            <w:r w:rsidRPr="00FA7825">
              <w:rPr>
                <w:color w:val="000000"/>
              </w:rPr>
              <w:t>12 722,55</w:t>
            </w:r>
          </w:p>
        </w:tc>
        <w:tc>
          <w:tcPr>
            <w:tcW w:w="1701" w:type="dxa"/>
            <w:tcBorders>
              <w:top w:val="nil"/>
              <w:left w:val="nil"/>
              <w:bottom w:val="single" w:sz="4" w:space="0" w:color="auto"/>
              <w:right w:val="single" w:sz="4" w:space="0" w:color="auto"/>
            </w:tcBorders>
            <w:shd w:val="clear" w:color="auto" w:fill="auto"/>
            <w:noWrap/>
            <w:vAlign w:val="center"/>
            <w:hideMark/>
          </w:tcPr>
          <w:p w14:paraId="30B20345" w14:textId="77777777" w:rsidR="00FA7825" w:rsidRPr="00FA7825" w:rsidRDefault="00FA7825" w:rsidP="00FA7825">
            <w:pPr>
              <w:jc w:val="center"/>
              <w:rPr>
                <w:color w:val="000000"/>
              </w:rPr>
            </w:pPr>
            <w:r w:rsidRPr="00FA7825">
              <w:rPr>
                <w:color w:val="000000"/>
              </w:rPr>
              <w:t>13 295,06</w:t>
            </w:r>
          </w:p>
        </w:tc>
        <w:tc>
          <w:tcPr>
            <w:tcW w:w="1701" w:type="dxa"/>
            <w:tcBorders>
              <w:top w:val="nil"/>
              <w:left w:val="nil"/>
              <w:bottom w:val="single" w:sz="4" w:space="0" w:color="auto"/>
              <w:right w:val="single" w:sz="4" w:space="0" w:color="auto"/>
            </w:tcBorders>
            <w:shd w:val="clear" w:color="auto" w:fill="auto"/>
            <w:noWrap/>
            <w:vAlign w:val="center"/>
            <w:hideMark/>
          </w:tcPr>
          <w:p w14:paraId="38342F7B" w14:textId="77777777" w:rsidR="00FA7825" w:rsidRPr="00FA7825" w:rsidRDefault="00FA7825" w:rsidP="00FA7825">
            <w:pPr>
              <w:jc w:val="center"/>
              <w:rPr>
                <w:color w:val="000000"/>
              </w:rPr>
            </w:pPr>
            <w:r w:rsidRPr="00FA7825">
              <w:rPr>
                <w:color w:val="000000"/>
              </w:rPr>
              <w:t>13 840,16</w:t>
            </w:r>
          </w:p>
        </w:tc>
      </w:tr>
      <w:tr w:rsidR="00FA7825" w:rsidRPr="00FA7825" w14:paraId="1E747682" w14:textId="77777777" w:rsidTr="00335A6E">
        <w:trPr>
          <w:trHeight w:val="315"/>
        </w:trPr>
        <w:tc>
          <w:tcPr>
            <w:tcW w:w="3397" w:type="dxa"/>
            <w:tcBorders>
              <w:top w:val="nil"/>
              <w:left w:val="single" w:sz="4" w:space="0" w:color="auto"/>
              <w:bottom w:val="single" w:sz="4" w:space="0" w:color="auto"/>
              <w:right w:val="single" w:sz="4" w:space="0" w:color="auto"/>
            </w:tcBorders>
            <w:shd w:val="clear" w:color="000000" w:fill="FFFFFF"/>
            <w:hideMark/>
          </w:tcPr>
          <w:p w14:paraId="506471AC" w14:textId="77777777" w:rsidR="00FA7825" w:rsidRPr="00FA7825" w:rsidRDefault="00FA7825" w:rsidP="00FA7825">
            <w:pPr>
              <w:rPr>
                <w:color w:val="000000"/>
              </w:rPr>
            </w:pPr>
            <w:r w:rsidRPr="00FA7825">
              <w:rPr>
                <w:color w:val="000000"/>
              </w:rPr>
              <w:t xml:space="preserve"> диаметр Ду 500 мм </w:t>
            </w:r>
          </w:p>
        </w:tc>
        <w:tc>
          <w:tcPr>
            <w:tcW w:w="1560" w:type="dxa"/>
            <w:tcBorders>
              <w:top w:val="nil"/>
              <w:left w:val="nil"/>
              <w:bottom w:val="single" w:sz="4" w:space="0" w:color="auto"/>
              <w:right w:val="single" w:sz="4" w:space="0" w:color="auto"/>
            </w:tcBorders>
            <w:shd w:val="clear" w:color="000000" w:fill="FFFFFF"/>
            <w:noWrap/>
            <w:vAlign w:val="center"/>
            <w:hideMark/>
          </w:tcPr>
          <w:p w14:paraId="3869C108" w14:textId="77777777" w:rsidR="00FA7825" w:rsidRPr="00FA7825" w:rsidRDefault="00FA7825" w:rsidP="00FA7825">
            <w:pPr>
              <w:jc w:val="center"/>
              <w:rPr>
                <w:color w:val="000000"/>
              </w:rPr>
            </w:pPr>
            <w:r w:rsidRPr="00FA7825">
              <w:rPr>
                <w:color w:val="000000"/>
              </w:rPr>
              <w:t>31 102,39</w:t>
            </w:r>
          </w:p>
        </w:tc>
        <w:tc>
          <w:tcPr>
            <w:tcW w:w="1701" w:type="dxa"/>
            <w:tcBorders>
              <w:top w:val="nil"/>
              <w:left w:val="nil"/>
              <w:bottom w:val="single" w:sz="4" w:space="0" w:color="auto"/>
              <w:right w:val="single" w:sz="4" w:space="0" w:color="auto"/>
            </w:tcBorders>
            <w:shd w:val="clear" w:color="auto" w:fill="auto"/>
            <w:noWrap/>
            <w:vAlign w:val="center"/>
            <w:hideMark/>
          </w:tcPr>
          <w:p w14:paraId="4C1F18D0" w14:textId="77777777" w:rsidR="00FA7825" w:rsidRPr="00FA7825" w:rsidRDefault="00FA7825" w:rsidP="00FA7825">
            <w:pPr>
              <w:jc w:val="center"/>
              <w:rPr>
                <w:color w:val="000000"/>
              </w:rPr>
            </w:pPr>
            <w:r w:rsidRPr="00FA7825">
              <w:rPr>
                <w:color w:val="000000"/>
              </w:rPr>
              <w:t>32 657,51</w:t>
            </w:r>
          </w:p>
        </w:tc>
        <w:tc>
          <w:tcPr>
            <w:tcW w:w="1701" w:type="dxa"/>
            <w:tcBorders>
              <w:top w:val="nil"/>
              <w:left w:val="nil"/>
              <w:bottom w:val="single" w:sz="4" w:space="0" w:color="auto"/>
              <w:right w:val="single" w:sz="4" w:space="0" w:color="auto"/>
            </w:tcBorders>
            <w:shd w:val="clear" w:color="auto" w:fill="auto"/>
            <w:noWrap/>
            <w:vAlign w:val="center"/>
            <w:hideMark/>
          </w:tcPr>
          <w:p w14:paraId="6007B349" w14:textId="77777777" w:rsidR="00FA7825" w:rsidRPr="00FA7825" w:rsidRDefault="00FA7825" w:rsidP="00FA7825">
            <w:pPr>
              <w:jc w:val="center"/>
              <w:rPr>
                <w:color w:val="000000"/>
              </w:rPr>
            </w:pPr>
            <w:r w:rsidRPr="00FA7825">
              <w:rPr>
                <w:color w:val="000000"/>
              </w:rPr>
              <w:t>34 127,09</w:t>
            </w:r>
          </w:p>
        </w:tc>
        <w:tc>
          <w:tcPr>
            <w:tcW w:w="1701" w:type="dxa"/>
            <w:tcBorders>
              <w:top w:val="nil"/>
              <w:left w:val="nil"/>
              <w:bottom w:val="single" w:sz="4" w:space="0" w:color="auto"/>
              <w:right w:val="single" w:sz="4" w:space="0" w:color="auto"/>
            </w:tcBorders>
            <w:shd w:val="clear" w:color="auto" w:fill="auto"/>
            <w:noWrap/>
            <w:vAlign w:val="center"/>
            <w:hideMark/>
          </w:tcPr>
          <w:p w14:paraId="2275DB8D" w14:textId="77777777" w:rsidR="00FA7825" w:rsidRPr="00FA7825" w:rsidRDefault="00FA7825" w:rsidP="00FA7825">
            <w:pPr>
              <w:jc w:val="center"/>
              <w:rPr>
                <w:color w:val="000000"/>
              </w:rPr>
            </w:pPr>
            <w:r w:rsidRPr="00FA7825">
              <w:rPr>
                <w:color w:val="000000"/>
              </w:rPr>
              <w:t>35 526,30</w:t>
            </w:r>
          </w:p>
        </w:tc>
      </w:tr>
    </w:tbl>
    <w:p w14:paraId="74F31B3C" w14:textId="77777777" w:rsidR="00FA7825" w:rsidRPr="00FA7825" w:rsidRDefault="00FA7825" w:rsidP="00FA7825">
      <w:pPr>
        <w:autoSpaceDE w:val="0"/>
        <w:autoSpaceDN w:val="0"/>
        <w:adjustRightInd w:val="0"/>
        <w:jc w:val="both"/>
        <w:rPr>
          <w:rFonts w:eastAsia="Calibri"/>
          <w:sz w:val="28"/>
          <w:szCs w:val="28"/>
        </w:rPr>
      </w:pPr>
    </w:p>
    <w:p w14:paraId="2D68CDFA" w14:textId="77777777" w:rsidR="00FA7825" w:rsidRPr="00FA7825" w:rsidRDefault="00FA7825" w:rsidP="00FA7825">
      <w:pPr>
        <w:keepLines/>
        <w:autoSpaceDE w:val="0"/>
        <w:autoSpaceDN w:val="0"/>
        <w:adjustRightInd w:val="0"/>
        <w:ind w:firstLine="709"/>
        <w:jc w:val="both"/>
        <w:rPr>
          <w:rFonts w:eastAsia="Calibri"/>
          <w:sz w:val="28"/>
          <w:szCs w:val="28"/>
        </w:rPr>
      </w:pPr>
      <w:r w:rsidRPr="00FA7825">
        <w:rPr>
          <w:rFonts w:eastAsia="Calibri"/>
          <w:sz w:val="28"/>
          <w:szCs w:val="28"/>
        </w:rPr>
        <w:t xml:space="preserve">В соответствии с пунктом 115 Методических указаний от </w:t>
      </w:r>
      <w:r w:rsidRPr="00FA7825">
        <w:rPr>
          <w:bCs/>
          <w:sz w:val="28"/>
          <w:szCs w:val="28"/>
        </w:rPr>
        <w:t xml:space="preserve">27.12.2013                          </w:t>
      </w:r>
      <w:r w:rsidRPr="00FA7825">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28B2A8FE"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6909E273" w14:textId="77777777" w:rsidR="00FA7825" w:rsidRPr="00FA7825" w:rsidRDefault="00FA7825" w:rsidP="00FA7825">
      <w:pPr>
        <w:autoSpaceDE w:val="0"/>
        <w:autoSpaceDN w:val="0"/>
        <w:adjustRightInd w:val="0"/>
        <w:ind w:firstLine="709"/>
        <w:jc w:val="both"/>
        <w:rPr>
          <w:rFonts w:eastAsia="Calibri"/>
          <w:sz w:val="16"/>
          <w:szCs w:val="16"/>
        </w:rPr>
      </w:pPr>
    </w:p>
    <w:p w14:paraId="3B414F3D" w14:textId="37BAAB8B" w:rsidR="00FA7825" w:rsidRPr="00FA7825" w:rsidRDefault="00FA7825" w:rsidP="00FA7825">
      <w:pPr>
        <w:autoSpaceDE w:val="0"/>
        <w:autoSpaceDN w:val="0"/>
        <w:adjustRightInd w:val="0"/>
        <w:ind w:firstLine="709"/>
        <w:jc w:val="center"/>
        <w:rPr>
          <w:rFonts w:eastAsia="Calibri"/>
          <w:sz w:val="28"/>
          <w:szCs w:val="28"/>
        </w:rPr>
      </w:pPr>
      <w:r w:rsidRPr="00FA7825">
        <w:rPr>
          <w:rFonts w:eastAsia="Calibri"/>
          <w:noProof/>
          <w:position w:val="-14"/>
          <w:sz w:val="28"/>
          <w:szCs w:val="28"/>
        </w:rPr>
        <w:drawing>
          <wp:inline distT="0" distB="0" distL="0" distR="0" wp14:anchorId="2983FCBD" wp14:editId="0E4CEA06">
            <wp:extent cx="2228850" cy="361950"/>
            <wp:effectExtent l="0" t="0" r="0" b="0"/>
            <wp:docPr id="1726069663"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FA7825">
        <w:rPr>
          <w:rFonts w:eastAsia="Calibri"/>
          <w:sz w:val="28"/>
          <w:szCs w:val="28"/>
        </w:rPr>
        <w:t>, (50)</w:t>
      </w:r>
    </w:p>
    <w:p w14:paraId="53899B7E" w14:textId="77777777" w:rsidR="00FA7825" w:rsidRPr="00FA7825" w:rsidRDefault="00FA7825" w:rsidP="00FA7825">
      <w:pPr>
        <w:autoSpaceDE w:val="0"/>
        <w:autoSpaceDN w:val="0"/>
        <w:adjustRightInd w:val="0"/>
        <w:ind w:firstLine="709"/>
        <w:jc w:val="both"/>
        <w:rPr>
          <w:rFonts w:eastAsia="Calibri"/>
          <w:sz w:val="16"/>
          <w:szCs w:val="16"/>
        </w:rPr>
      </w:pPr>
    </w:p>
    <w:p w14:paraId="611F23C9"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где:</w:t>
      </w:r>
    </w:p>
    <w:p w14:paraId="02ACCF42"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3A97C668" w14:textId="1CF9BF2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noProof/>
          <w:position w:val="-7"/>
          <w:sz w:val="28"/>
          <w:szCs w:val="28"/>
        </w:rPr>
        <w:drawing>
          <wp:inline distT="0" distB="0" distL="0" distR="0" wp14:anchorId="4783A2C5" wp14:editId="7B3AE1EA">
            <wp:extent cx="390525" cy="266700"/>
            <wp:effectExtent l="0" t="0" r="0" b="0"/>
            <wp:docPr id="868117674"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FA7825">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FA7825">
        <w:rPr>
          <w:rFonts w:eastAsia="Calibri"/>
          <w:sz w:val="28"/>
          <w:szCs w:val="28"/>
        </w:rPr>
        <w:t>сут</w:t>
      </w:r>
      <w:proofErr w:type="spellEnd"/>
      <w:r w:rsidRPr="00FA7825">
        <w:rPr>
          <w:rFonts w:eastAsia="Calibri"/>
          <w:sz w:val="28"/>
          <w:szCs w:val="28"/>
        </w:rPr>
        <w:t>.;</w:t>
      </w:r>
    </w:p>
    <w:p w14:paraId="6BA35CCC"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(в ред. Приказа ФСТ России от 24.11.2014 N 2054-э)</w:t>
      </w:r>
    </w:p>
    <w:p w14:paraId="752BE6DB" w14:textId="77777777" w:rsidR="00FA7825" w:rsidRPr="00FA7825" w:rsidRDefault="00FA7825" w:rsidP="00FA7825">
      <w:pPr>
        <w:autoSpaceDE w:val="0"/>
        <w:autoSpaceDN w:val="0"/>
        <w:adjustRightInd w:val="0"/>
        <w:ind w:firstLine="709"/>
        <w:jc w:val="both"/>
        <w:rPr>
          <w:rFonts w:eastAsia="Calibri"/>
          <w:sz w:val="10"/>
          <w:szCs w:val="10"/>
        </w:rPr>
      </w:pPr>
    </w:p>
    <w:p w14:paraId="30445D5D"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FA7825">
        <w:rPr>
          <w:rFonts w:eastAsia="Calibri"/>
          <w:sz w:val="28"/>
          <w:szCs w:val="28"/>
        </w:rPr>
        <w:t>сут</w:t>
      </w:r>
      <w:proofErr w:type="spellEnd"/>
      <w:r w:rsidRPr="00FA7825">
        <w:rPr>
          <w:rFonts w:eastAsia="Calibri"/>
          <w:sz w:val="28"/>
          <w:szCs w:val="28"/>
        </w:rPr>
        <w:t>.;</w:t>
      </w:r>
    </w:p>
    <w:p w14:paraId="49BE91BA" w14:textId="77777777" w:rsidR="00FA7825" w:rsidRPr="00FA7825" w:rsidRDefault="00FA7825" w:rsidP="00FA7825">
      <w:pPr>
        <w:autoSpaceDE w:val="0"/>
        <w:autoSpaceDN w:val="0"/>
        <w:adjustRightInd w:val="0"/>
        <w:ind w:firstLine="709"/>
        <w:jc w:val="both"/>
        <w:rPr>
          <w:rFonts w:eastAsia="Calibri"/>
          <w:sz w:val="6"/>
          <w:szCs w:val="6"/>
        </w:rPr>
      </w:pPr>
    </w:p>
    <w:p w14:paraId="2EE9575A" w14:textId="0456CB2F"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noProof/>
          <w:position w:val="-13"/>
          <w:sz w:val="28"/>
          <w:szCs w:val="28"/>
        </w:rPr>
        <w:drawing>
          <wp:inline distT="0" distB="0" distL="0" distR="0" wp14:anchorId="20083DAE" wp14:editId="379904B8">
            <wp:extent cx="352425" cy="352425"/>
            <wp:effectExtent l="0" t="0" r="0" b="0"/>
            <wp:docPr id="361085607"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FA7825">
        <w:rPr>
          <w:rFonts w:eastAsia="Calibri"/>
          <w:sz w:val="28"/>
          <w:szCs w:val="28"/>
        </w:rPr>
        <w:t xml:space="preserve"> - ставка тарифа за протяженность водопроводной или канализационной сети диаметром d, тыс. руб./км;</w:t>
      </w:r>
    </w:p>
    <w:p w14:paraId="48C8D5D0"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(в ред. Приказа ФСТ России от 24.11.2014 N 2054-э)</w:t>
      </w:r>
    </w:p>
    <w:p w14:paraId="5BBF564A" w14:textId="77777777" w:rsidR="00FA7825" w:rsidRPr="00FA7825" w:rsidRDefault="00FA7825" w:rsidP="00FA7825">
      <w:pPr>
        <w:autoSpaceDE w:val="0"/>
        <w:autoSpaceDN w:val="0"/>
        <w:adjustRightInd w:val="0"/>
        <w:ind w:firstLine="709"/>
        <w:jc w:val="both"/>
        <w:rPr>
          <w:rFonts w:eastAsia="Calibri"/>
          <w:sz w:val="12"/>
          <w:szCs w:val="12"/>
        </w:rPr>
      </w:pPr>
    </w:p>
    <w:p w14:paraId="565E4AE5"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7A6C1040"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 xml:space="preserve">Согласно пункту 117 Методических указаний от </w:t>
      </w:r>
      <w:r w:rsidRPr="00FA7825">
        <w:rPr>
          <w:bCs/>
          <w:sz w:val="28"/>
          <w:szCs w:val="28"/>
        </w:rPr>
        <w:t xml:space="preserve">27.12.2013 </w:t>
      </w:r>
      <w:r w:rsidRPr="00FA7825">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1EB85805" w14:textId="77777777" w:rsidR="00FA7825" w:rsidRPr="00FA7825" w:rsidRDefault="00FA7825" w:rsidP="00FA7825">
      <w:pPr>
        <w:autoSpaceDE w:val="0"/>
        <w:autoSpaceDN w:val="0"/>
        <w:adjustRightInd w:val="0"/>
        <w:jc w:val="both"/>
        <w:outlineLvl w:val="0"/>
        <w:rPr>
          <w:rFonts w:eastAsia="Calibri"/>
          <w:sz w:val="16"/>
          <w:szCs w:val="16"/>
        </w:rPr>
      </w:pPr>
    </w:p>
    <w:p w14:paraId="21157988" w14:textId="7A6FD1D8" w:rsidR="00FA7825" w:rsidRPr="00FA7825" w:rsidRDefault="00FA7825" w:rsidP="00FA7825">
      <w:pPr>
        <w:autoSpaceDE w:val="0"/>
        <w:autoSpaceDN w:val="0"/>
        <w:adjustRightInd w:val="0"/>
        <w:jc w:val="center"/>
        <w:rPr>
          <w:rFonts w:eastAsia="Calibri"/>
          <w:sz w:val="28"/>
          <w:szCs w:val="28"/>
        </w:rPr>
      </w:pPr>
      <w:r w:rsidRPr="00FA7825">
        <w:rPr>
          <w:rFonts w:eastAsia="Calibri"/>
          <w:noProof/>
          <w:position w:val="-40"/>
          <w:sz w:val="28"/>
          <w:szCs w:val="28"/>
        </w:rPr>
        <w:drawing>
          <wp:inline distT="0" distB="0" distL="0" distR="0" wp14:anchorId="7732F514" wp14:editId="1E5D4013">
            <wp:extent cx="1295400" cy="685800"/>
            <wp:effectExtent l="0" t="0" r="0" b="0"/>
            <wp:docPr id="475533518"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FA7825">
        <w:rPr>
          <w:rFonts w:eastAsia="Calibri"/>
          <w:sz w:val="28"/>
          <w:szCs w:val="28"/>
        </w:rPr>
        <w:t>, (51)</w:t>
      </w:r>
    </w:p>
    <w:p w14:paraId="4FE41558" w14:textId="77777777" w:rsidR="00FA7825" w:rsidRPr="00FA7825" w:rsidRDefault="00FA7825" w:rsidP="00FA7825">
      <w:pPr>
        <w:autoSpaceDE w:val="0"/>
        <w:autoSpaceDN w:val="0"/>
        <w:adjustRightInd w:val="0"/>
        <w:jc w:val="both"/>
        <w:rPr>
          <w:rFonts w:eastAsia="Calibri"/>
          <w:sz w:val="6"/>
          <w:szCs w:val="6"/>
        </w:rPr>
      </w:pPr>
    </w:p>
    <w:p w14:paraId="7C13C0FC"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где:</w:t>
      </w:r>
    </w:p>
    <w:p w14:paraId="1CDF7298" w14:textId="7E1649ED"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noProof/>
          <w:position w:val="-13"/>
          <w:sz w:val="28"/>
          <w:szCs w:val="28"/>
        </w:rPr>
        <w:drawing>
          <wp:inline distT="0" distB="0" distL="0" distR="0" wp14:anchorId="78F0FB4B" wp14:editId="006A0389">
            <wp:extent cx="276225" cy="352425"/>
            <wp:effectExtent l="0" t="0" r="9525" b="0"/>
            <wp:docPr id="609260621"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FA7825">
        <w:rPr>
          <w:rFonts w:eastAsia="Calibri"/>
          <w:sz w:val="28"/>
          <w:szCs w:val="28"/>
        </w:rPr>
        <w:t xml:space="preserve"> - расчетный объем расходов на i-</w:t>
      </w:r>
      <w:proofErr w:type="spellStart"/>
      <w:r w:rsidRPr="00FA7825">
        <w:rPr>
          <w:rFonts w:eastAsia="Calibri"/>
          <w:sz w:val="28"/>
          <w:szCs w:val="28"/>
        </w:rPr>
        <w:t>тый</w:t>
      </w:r>
      <w:proofErr w:type="spellEnd"/>
      <w:r w:rsidRPr="00FA7825">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33BEC30" w14:textId="6FD98B91"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noProof/>
          <w:position w:val="-11"/>
          <w:sz w:val="28"/>
          <w:szCs w:val="28"/>
        </w:rPr>
        <w:drawing>
          <wp:inline distT="0" distB="0" distL="0" distR="0" wp14:anchorId="4FE57657" wp14:editId="7B5E6870">
            <wp:extent cx="323850" cy="323850"/>
            <wp:effectExtent l="0" t="0" r="0" b="0"/>
            <wp:docPr id="2023951238"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FA7825">
        <w:rPr>
          <w:rFonts w:eastAsia="Calibri"/>
          <w:sz w:val="28"/>
          <w:szCs w:val="28"/>
        </w:rPr>
        <w:t xml:space="preserve"> - расчетный объем подключаемой на i-</w:t>
      </w:r>
      <w:proofErr w:type="spellStart"/>
      <w:r w:rsidRPr="00FA7825">
        <w:rPr>
          <w:rFonts w:eastAsia="Calibri"/>
          <w:sz w:val="28"/>
          <w:szCs w:val="28"/>
        </w:rPr>
        <w:t>тый</w:t>
      </w:r>
      <w:proofErr w:type="spellEnd"/>
      <w:r w:rsidRPr="00FA7825">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FA7825">
        <w:rPr>
          <w:rFonts w:eastAsia="Calibri"/>
          <w:sz w:val="28"/>
          <w:szCs w:val="28"/>
        </w:rPr>
        <w:t>сут</w:t>
      </w:r>
      <w:proofErr w:type="spellEnd"/>
      <w:r w:rsidRPr="00FA7825">
        <w:rPr>
          <w:rFonts w:eastAsia="Calibri"/>
          <w:sz w:val="28"/>
          <w:szCs w:val="28"/>
        </w:rPr>
        <w:t>.</w:t>
      </w:r>
    </w:p>
    <w:p w14:paraId="6CE0C567"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0601E3B4"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 Расходы, связанные с подключением (технологическим присоединением)</w:t>
      </w:r>
    </w:p>
    <w:p w14:paraId="1189176E"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 Расходы на проведение мероприятий по подключению заявителей</w:t>
      </w:r>
    </w:p>
    <w:p w14:paraId="5354A2CA"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1.1.1. расходы на проектирование</w:t>
      </w:r>
    </w:p>
    <w:p w14:paraId="70F5F253"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1.1.2. расходы на сырье и материалы</w:t>
      </w:r>
    </w:p>
    <w:p w14:paraId="265E5D47"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D2D41D7"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1.1.4. расходы на оплату работ и услуг сторонних организаций</w:t>
      </w:r>
    </w:p>
    <w:p w14:paraId="1C438ECE"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1.1.5. оплата труда и отчисления на социальные нужды</w:t>
      </w:r>
    </w:p>
    <w:p w14:paraId="66CA2311" w14:textId="77777777" w:rsidR="00FA7825" w:rsidRPr="00FA7825" w:rsidRDefault="00FA7825" w:rsidP="00FA7825">
      <w:pPr>
        <w:spacing w:line="276" w:lineRule="auto"/>
        <w:ind w:firstLine="567"/>
        <w:jc w:val="both"/>
        <w:rPr>
          <w:rFonts w:eastAsia="Calibri"/>
          <w:sz w:val="28"/>
          <w:szCs w:val="28"/>
          <w:u w:val="single"/>
        </w:rPr>
      </w:pPr>
      <w:r w:rsidRPr="00FA7825">
        <w:rPr>
          <w:rFonts w:eastAsia="Calibri"/>
          <w:sz w:val="28"/>
          <w:szCs w:val="28"/>
        </w:rPr>
        <w:t>1.1.6. прочие расходы</w:t>
      </w:r>
    </w:p>
    <w:p w14:paraId="73B01FC9"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1.2. Внереализационные расходы, всего</w:t>
      </w:r>
    </w:p>
    <w:p w14:paraId="46C04F57"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1.2.1. расходы на услуги банков</w:t>
      </w:r>
    </w:p>
    <w:p w14:paraId="5AB0970B"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1.2.2. расходы на обслуживание заемных средств</w:t>
      </w:r>
    </w:p>
    <w:p w14:paraId="439F640D"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xml:space="preserve">1.3. Налог на прибыль. </w:t>
      </w:r>
    </w:p>
    <w:p w14:paraId="54CE2582" w14:textId="77777777" w:rsidR="00FA7825" w:rsidRPr="00FA7825" w:rsidRDefault="00FA7825" w:rsidP="00FA7825">
      <w:pPr>
        <w:ind w:firstLine="709"/>
        <w:jc w:val="both"/>
        <w:rPr>
          <w:rFonts w:eastAsia="Calibri"/>
          <w:sz w:val="28"/>
          <w:szCs w:val="28"/>
        </w:rPr>
      </w:pPr>
      <w:r w:rsidRPr="00FA7825">
        <w:rPr>
          <w:rFonts w:eastAsia="Calibri"/>
          <w:sz w:val="28"/>
          <w:szCs w:val="28"/>
        </w:rPr>
        <w:t>МКП «</w:t>
      </w:r>
      <w:proofErr w:type="spellStart"/>
      <w:r w:rsidRPr="00FA7825">
        <w:rPr>
          <w:rFonts w:eastAsia="Calibri"/>
          <w:sz w:val="28"/>
          <w:szCs w:val="28"/>
        </w:rPr>
        <w:t>ЭнергоРесурс</w:t>
      </w:r>
      <w:proofErr w:type="spellEnd"/>
      <w:r w:rsidRPr="00FA7825">
        <w:rPr>
          <w:rFonts w:eastAsia="Calibri"/>
          <w:sz w:val="28"/>
          <w:szCs w:val="28"/>
        </w:rPr>
        <w:t xml:space="preserve"> КМО» ведет раздельный учет доходов и расходов по регулируемым видам деятельности (теплоснабжение, водоснабжение, водоотведение). </w:t>
      </w:r>
    </w:p>
    <w:p w14:paraId="0381BD74" w14:textId="77777777" w:rsidR="00FA7825" w:rsidRPr="00FA7825" w:rsidRDefault="00FA7825" w:rsidP="00FA7825">
      <w:pPr>
        <w:spacing w:line="276" w:lineRule="auto"/>
        <w:ind w:firstLine="720"/>
        <w:jc w:val="both"/>
        <w:rPr>
          <w:rFonts w:eastAsia="Calibri"/>
          <w:sz w:val="28"/>
          <w:szCs w:val="28"/>
        </w:rPr>
      </w:pPr>
      <w:r w:rsidRPr="00FA7825">
        <w:rPr>
          <w:rFonts w:eastAsia="Calibri"/>
          <w:sz w:val="28"/>
          <w:szCs w:val="28"/>
        </w:rPr>
        <w:t>Фактические расходы за 2022 год на прокладку (перекладку) сетей водоснабжения и водоотведения организацией не представлены.</w:t>
      </w:r>
    </w:p>
    <w:p w14:paraId="234DBAB9"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В качестве обосновывающих документов организацией представлены:</w:t>
      </w:r>
    </w:p>
    <w:p w14:paraId="78010BCB"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пояснительная записка;</w:t>
      </w:r>
    </w:p>
    <w:p w14:paraId="5B2E5A9D"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расчет подключаемой нагрузки;</w:t>
      </w:r>
    </w:p>
    <w:p w14:paraId="1C571A38"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расчет расходов на подключаемую нагрузку в расчете на 1 м3 в сутки;</w:t>
      </w:r>
    </w:p>
    <w:p w14:paraId="5495A05F"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реестр ТУ за 2023 год;</w:t>
      </w:r>
    </w:p>
    <w:p w14:paraId="0B36480A"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 заявки от заявителей (154 шт.).</w:t>
      </w:r>
    </w:p>
    <w:p w14:paraId="3C764DD9"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Организацией были заявлены затраты на подключаемую нагрузку к централизованным сетям холодного водоснабжения и водоотведения, включающие в себя:</w:t>
      </w:r>
    </w:p>
    <w:p w14:paraId="219549BD"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xml:space="preserve">- расходы на заработную плату работников </w:t>
      </w:r>
      <w:bookmarkStart w:id="176" w:name="_Hlk146035623"/>
      <w:r w:rsidRPr="00FA7825">
        <w:rPr>
          <w:rFonts w:eastAsia="Calibri"/>
          <w:sz w:val="28"/>
          <w:szCs w:val="28"/>
          <w:lang w:val="x-none"/>
        </w:rPr>
        <w:t>МКП «</w:t>
      </w:r>
      <w:proofErr w:type="spellStart"/>
      <w:r w:rsidRPr="00FA7825">
        <w:rPr>
          <w:rFonts w:eastAsia="Calibri"/>
          <w:sz w:val="28"/>
          <w:szCs w:val="28"/>
          <w:lang w:val="x-none"/>
        </w:rPr>
        <w:t>ЭнергоРесурс</w:t>
      </w:r>
      <w:proofErr w:type="spellEnd"/>
      <w:r w:rsidRPr="00FA7825">
        <w:rPr>
          <w:rFonts w:eastAsia="Calibri"/>
          <w:sz w:val="28"/>
          <w:szCs w:val="28"/>
          <w:lang w:val="x-none"/>
        </w:rPr>
        <w:t xml:space="preserve"> КМО»</w:t>
      </w:r>
      <w:bookmarkEnd w:id="176"/>
      <w:r w:rsidRPr="00FA7825">
        <w:rPr>
          <w:rFonts w:eastAsia="Calibri"/>
          <w:sz w:val="28"/>
          <w:szCs w:val="28"/>
        </w:rPr>
        <w:t>, участвующих в осуществлении мероприятий по подключению объектов с учетом объемов трудозатрат;</w:t>
      </w:r>
    </w:p>
    <w:p w14:paraId="773A8B35"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начисление страховых взносов с ФОТ работников, занятых подключением к объектам капитального строительства;</w:t>
      </w:r>
    </w:p>
    <w:p w14:paraId="1BFB6F43"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транспортные расходы, определенные на основании калькуляции (расчета) стоимости 1 маш/часа автомобиля «УАЗ» (утвержденной решением Совета народных депутатов);</w:t>
      </w:r>
    </w:p>
    <w:p w14:paraId="17E80C53"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амортизация транспортных средств;</w:t>
      </w:r>
    </w:p>
    <w:p w14:paraId="3C2D7B5C"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износ и ремонт шин;</w:t>
      </w:r>
    </w:p>
    <w:p w14:paraId="37E23C88"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затраты на техническое обслуживание и ремонт автомобиля;</w:t>
      </w:r>
    </w:p>
    <w:p w14:paraId="7D390B83"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расход масла автомобильного;</w:t>
      </w:r>
    </w:p>
    <w:p w14:paraId="107BA631"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накладные расходы;</w:t>
      </w:r>
    </w:p>
    <w:p w14:paraId="72A3542E" w14:textId="77777777" w:rsidR="00FA7825" w:rsidRPr="00FA7825" w:rsidRDefault="00FA7825" w:rsidP="00FA7825">
      <w:pPr>
        <w:tabs>
          <w:tab w:val="left" w:pos="10206"/>
        </w:tabs>
        <w:ind w:firstLine="709"/>
        <w:jc w:val="both"/>
        <w:rPr>
          <w:rFonts w:eastAsia="Calibri"/>
          <w:sz w:val="28"/>
          <w:szCs w:val="28"/>
        </w:rPr>
      </w:pPr>
      <w:r w:rsidRPr="00FA7825">
        <w:rPr>
          <w:rFonts w:eastAsia="Calibri"/>
          <w:sz w:val="28"/>
          <w:szCs w:val="28"/>
        </w:rPr>
        <w:t>- рентабельность на уровне 5%.</w:t>
      </w:r>
    </w:p>
    <w:p w14:paraId="7EE15341"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Итого объем расходов, необходимых для подключения одного абонента, заявлен на уровне 5571,69 руб. без НДС.</w:t>
      </w:r>
    </w:p>
    <w:p w14:paraId="2543F035" w14:textId="77777777" w:rsidR="00FA7825" w:rsidRPr="00FA7825" w:rsidRDefault="00FA7825" w:rsidP="00FA7825">
      <w:pPr>
        <w:spacing w:line="276" w:lineRule="auto"/>
        <w:ind w:firstLine="567"/>
        <w:jc w:val="both"/>
        <w:rPr>
          <w:rFonts w:eastAsia="Calibri"/>
          <w:color w:val="FF0000"/>
          <w:sz w:val="28"/>
          <w:szCs w:val="28"/>
        </w:rPr>
      </w:pPr>
    </w:p>
    <w:p w14:paraId="3A62E404"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Организацией заявлена ставка тарифа на подключаемую нагрузку в централизованной системе водоснабжения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4"/>
        <w:gridCol w:w="1419"/>
        <w:gridCol w:w="1418"/>
        <w:gridCol w:w="1417"/>
        <w:gridCol w:w="1276"/>
      </w:tblGrid>
      <w:tr w:rsidR="00FA7825" w:rsidRPr="00FA7825" w14:paraId="4D4E2E38" w14:textId="77777777" w:rsidTr="00335A6E">
        <w:tc>
          <w:tcPr>
            <w:tcW w:w="3934" w:type="dxa"/>
            <w:shd w:val="clear" w:color="auto" w:fill="auto"/>
          </w:tcPr>
          <w:p w14:paraId="7ED24138" w14:textId="77777777" w:rsidR="00FA7825" w:rsidRPr="00FA7825" w:rsidRDefault="00FA7825" w:rsidP="00FA7825">
            <w:pPr>
              <w:spacing w:line="276" w:lineRule="auto"/>
              <w:rPr>
                <w:rFonts w:eastAsia="Calibri"/>
              </w:rPr>
            </w:pPr>
            <w:r w:rsidRPr="00FA7825">
              <w:rPr>
                <w:rFonts w:eastAsia="Calibri"/>
              </w:rPr>
              <w:t>Наименование показателя</w:t>
            </w:r>
          </w:p>
        </w:tc>
        <w:tc>
          <w:tcPr>
            <w:tcW w:w="1419" w:type="dxa"/>
            <w:shd w:val="clear" w:color="auto" w:fill="auto"/>
            <w:vAlign w:val="center"/>
          </w:tcPr>
          <w:p w14:paraId="631D0464" w14:textId="77777777" w:rsidR="00FA7825" w:rsidRPr="00FA7825" w:rsidRDefault="00FA7825" w:rsidP="00FA7825">
            <w:pPr>
              <w:spacing w:line="276" w:lineRule="auto"/>
              <w:jc w:val="center"/>
              <w:rPr>
                <w:rFonts w:eastAsia="Calibri"/>
              </w:rPr>
            </w:pPr>
            <w:r w:rsidRPr="00FA7825">
              <w:rPr>
                <w:rFonts w:eastAsia="Calibri"/>
              </w:rPr>
              <w:t>2023 год</w:t>
            </w:r>
          </w:p>
        </w:tc>
        <w:tc>
          <w:tcPr>
            <w:tcW w:w="1418" w:type="dxa"/>
            <w:shd w:val="clear" w:color="auto" w:fill="auto"/>
            <w:vAlign w:val="center"/>
          </w:tcPr>
          <w:p w14:paraId="6B3E64B0" w14:textId="77777777" w:rsidR="00FA7825" w:rsidRPr="00FA7825" w:rsidRDefault="00FA7825" w:rsidP="00FA7825">
            <w:pPr>
              <w:spacing w:line="276" w:lineRule="auto"/>
              <w:jc w:val="center"/>
              <w:rPr>
                <w:rFonts w:eastAsia="Calibri"/>
              </w:rPr>
            </w:pPr>
            <w:r w:rsidRPr="00FA7825">
              <w:rPr>
                <w:rFonts w:eastAsia="Calibri"/>
              </w:rPr>
              <w:t>2024 год</w:t>
            </w:r>
          </w:p>
        </w:tc>
        <w:tc>
          <w:tcPr>
            <w:tcW w:w="1417" w:type="dxa"/>
            <w:shd w:val="clear" w:color="auto" w:fill="auto"/>
            <w:vAlign w:val="center"/>
          </w:tcPr>
          <w:p w14:paraId="53A9B783" w14:textId="77777777" w:rsidR="00FA7825" w:rsidRPr="00FA7825" w:rsidRDefault="00FA7825" w:rsidP="00FA7825">
            <w:pPr>
              <w:spacing w:line="276" w:lineRule="auto"/>
              <w:jc w:val="center"/>
              <w:rPr>
                <w:rFonts w:eastAsia="Calibri"/>
              </w:rPr>
            </w:pPr>
            <w:r w:rsidRPr="00FA7825">
              <w:rPr>
                <w:rFonts w:eastAsia="Calibri"/>
              </w:rPr>
              <w:t>2025 год</w:t>
            </w:r>
          </w:p>
        </w:tc>
        <w:tc>
          <w:tcPr>
            <w:tcW w:w="1276" w:type="dxa"/>
            <w:shd w:val="clear" w:color="auto" w:fill="auto"/>
            <w:vAlign w:val="center"/>
          </w:tcPr>
          <w:p w14:paraId="30F1F4EE" w14:textId="77777777" w:rsidR="00FA7825" w:rsidRPr="00FA7825" w:rsidRDefault="00FA7825" w:rsidP="00FA7825">
            <w:pPr>
              <w:spacing w:line="276" w:lineRule="auto"/>
              <w:jc w:val="center"/>
              <w:rPr>
                <w:rFonts w:eastAsia="Calibri"/>
              </w:rPr>
            </w:pPr>
            <w:r w:rsidRPr="00FA7825">
              <w:rPr>
                <w:rFonts w:eastAsia="Calibri"/>
              </w:rPr>
              <w:t>2026 год</w:t>
            </w:r>
          </w:p>
        </w:tc>
      </w:tr>
      <w:tr w:rsidR="00FA7825" w:rsidRPr="00FA7825" w14:paraId="009BD3F9" w14:textId="77777777" w:rsidTr="00335A6E">
        <w:tc>
          <w:tcPr>
            <w:tcW w:w="3934" w:type="dxa"/>
            <w:shd w:val="clear" w:color="auto" w:fill="auto"/>
          </w:tcPr>
          <w:p w14:paraId="4B4FF96D" w14:textId="77777777" w:rsidR="00FA7825" w:rsidRPr="00FA7825" w:rsidRDefault="00FA7825" w:rsidP="00FA7825">
            <w:pPr>
              <w:spacing w:line="276" w:lineRule="auto"/>
              <w:rPr>
                <w:rFonts w:eastAsia="Calibri"/>
              </w:rPr>
            </w:pPr>
            <w:r w:rsidRPr="00FA7825">
              <w:rPr>
                <w:rFonts w:eastAsia="Calibri"/>
              </w:rPr>
              <w:t>Ставка тарифа за подключаемую (технологически присоединяемую) нагрузку, руб./м3 в сутки</w:t>
            </w:r>
          </w:p>
        </w:tc>
        <w:tc>
          <w:tcPr>
            <w:tcW w:w="1419" w:type="dxa"/>
            <w:shd w:val="clear" w:color="auto" w:fill="auto"/>
            <w:vAlign w:val="center"/>
          </w:tcPr>
          <w:p w14:paraId="5620B7B1" w14:textId="77777777" w:rsidR="00FA7825" w:rsidRPr="00FA7825" w:rsidRDefault="00FA7825" w:rsidP="00FA7825">
            <w:pPr>
              <w:spacing w:line="276" w:lineRule="auto"/>
              <w:jc w:val="center"/>
              <w:rPr>
                <w:rFonts w:eastAsia="Calibri"/>
              </w:rPr>
            </w:pPr>
            <w:r w:rsidRPr="00FA7825">
              <w:rPr>
                <w:rFonts w:eastAsia="Calibri"/>
              </w:rPr>
              <w:t>23215,00</w:t>
            </w:r>
          </w:p>
        </w:tc>
        <w:tc>
          <w:tcPr>
            <w:tcW w:w="1418" w:type="dxa"/>
            <w:shd w:val="clear" w:color="auto" w:fill="auto"/>
            <w:vAlign w:val="center"/>
          </w:tcPr>
          <w:p w14:paraId="4033ED1F" w14:textId="77777777" w:rsidR="00FA7825" w:rsidRPr="00FA7825" w:rsidRDefault="00FA7825" w:rsidP="00FA7825">
            <w:pPr>
              <w:spacing w:line="276" w:lineRule="auto"/>
              <w:jc w:val="center"/>
              <w:rPr>
                <w:rFonts w:eastAsia="Calibri"/>
              </w:rPr>
            </w:pPr>
            <w:r w:rsidRPr="00FA7825">
              <w:rPr>
                <w:rFonts w:eastAsia="Calibri"/>
              </w:rPr>
              <w:t>24398,97</w:t>
            </w:r>
          </w:p>
        </w:tc>
        <w:tc>
          <w:tcPr>
            <w:tcW w:w="1417" w:type="dxa"/>
            <w:shd w:val="clear" w:color="auto" w:fill="auto"/>
            <w:vAlign w:val="center"/>
          </w:tcPr>
          <w:p w14:paraId="231CA6B7" w14:textId="77777777" w:rsidR="00FA7825" w:rsidRPr="00FA7825" w:rsidRDefault="00FA7825" w:rsidP="00FA7825">
            <w:pPr>
              <w:spacing w:line="276" w:lineRule="auto"/>
              <w:jc w:val="center"/>
              <w:rPr>
                <w:rFonts w:eastAsia="Calibri"/>
              </w:rPr>
            </w:pPr>
            <w:r w:rsidRPr="00FA7825">
              <w:rPr>
                <w:rFonts w:eastAsia="Calibri"/>
              </w:rPr>
              <w:t>25399,32</w:t>
            </w:r>
          </w:p>
        </w:tc>
        <w:tc>
          <w:tcPr>
            <w:tcW w:w="1276" w:type="dxa"/>
            <w:shd w:val="clear" w:color="auto" w:fill="auto"/>
            <w:vAlign w:val="center"/>
          </w:tcPr>
          <w:p w14:paraId="1D3475E7" w14:textId="77777777" w:rsidR="00FA7825" w:rsidRPr="00FA7825" w:rsidRDefault="00FA7825" w:rsidP="00FA7825">
            <w:pPr>
              <w:spacing w:line="276" w:lineRule="auto"/>
              <w:jc w:val="center"/>
              <w:rPr>
                <w:rFonts w:eastAsia="Calibri"/>
              </w:rPr>
            </w:pPr>
            <w:r w:rsidRPr="00FA7825">
              <w:rPr>
                <w:rFonts w:eastAsia="Calibri"/>
              </w:rPr>
              <w:t>26415,30</w:t>
            </w:r>
          </w:p>
        </w:tc>
      </w:tr>
    </w:tbl>
    <w:p w14:paraId="751F9BA5" w14:textId="77777777" w:rsidR="00FA7825" w:rsidRPr="00FA7825" w:rsidRDefault="00FA7825" w:rsidP="00FA7825">
      <w:pPr>
        <w:spacing w:line="276" w:lineRule="auto"/>
        <w:ind w:firstLine="567"/>
        <w:jc w:val="both"/>
        <w:rPr>
          <w:rFonts w:eastAsia="Calibri"/>
          <w:sz w:val="28"/>
          <w:szCs w:val="28"/>
        </w:rPr>
      </w:pPr>
    </w:p>
    <w:p w14:paraId="58A2FEE1"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Организацией заявлена ставка тарифа на подключаемую нагрузку в централизованной системе водоотведения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4"/>
        <w:gridCol w:w="1419"/>
        <w:gridCol w:w="1418"/>
        <w:gridCol w:w="1417"/>
        <w:gridCol w:w="1276"/>
      </w:tblGrid>
      <w:tr w:rsidR="00FA7825" w:rsidRPr="00FA7825" w14:paraId="1CDEAF65" w14:textId="77777777" w:rsidTr="00335A6E">
        <w:tc>
          <w:tcPr>
            <w:tcW w:w="3934" w:type="dxa"/>
            <w:shd w:val="clear" w:color="auto" w:fill="auto"/>
          </w:tcPr>
          <w:p w14:paraId="0018DF60" w14:textId="77777777" w:rsidR="00FA7825" w:rsidRPr="00FA7825" w:rsidRDefault="00FA7825" w:rsidP="00FA7825">
            <w:pPr>
              <w:spacing w:line="276" w:lineRule="auto"/>
              <w:rPr>
                <w:rFonts w:eastAsia="Calibri"/>
              </w:rPr>
            </w:pPr>
            <w:r w:rsidRPr="00FA7825">
              <w:rPr>
                <w:rFonts w:eastAsia="Calibri"/>
              </w:rPr>
              <w:t>Наименование показателя</w:t>
            </w:r>
          </w:p>
        </w:tc>
        <w:tc>
          <w:tcPr>
            <w:tcW w:w="1419" w:type="dxa"/>
            <w:shd w:val="clear" w:color="auto" w:fill="auto"/>
            <w:vAlign w:val="center"/>
          </w:tcPr>
          <w:p w14:paraId="553E0CFD" w14:textId="77777777" w:rsidR="00FA7825" w:rsidRPr="00FA7825" w:rsidRDefault="00FA7825" w:rsidP="00FA7825">
            <w:pPr>
              <w:spacing w:line="276" w:lineRule="auto"/>
              <w:jc w:val="center"/>
              <w:rPr>
                <w:rFonts w:eastAsia="Calibri"/>
              </w:rPr>
            </w:pPr>
            <w:r w:rsidRPr="00FA7825">
              <w:rPr>
                <w:rFonts w:eastAsia="Calibri"/>
              </w:rPr>
              <w:t>2023 год</w:t>
            </w:r>
          </w:p>
        </w:tc>
        <w:tc>
          <w:tcPr>
            <w:tcW w:w="1418" w:type="dxa"/>
            <w:shd w:val="clear" w:color="auto" w:fill="auto"/>
            <w:vAlign w:val="center"/>
          </w:tcPr>
          <w:p w14:paraId="488518B5" w14:textId="77777777" w:rsidR="00FA7825" w:rsidRPr="00FA7825" w:rsidRDefault="00FA7825" w:rsidP="00FA7825">
            <w:pPr>
              <w:spacing w:line="276" w:lineRule="auto"/>
              <w:jc w:val="center"/>
              <w:rPr>
                <w:rFonts w:eastAsia="Calibri"/>
              </w:rPr>
            </w:pPr>
            <w:r w:rsidRPr="00FA7825">
              <w:rPr>
                <w:rFonts w:eastAsia="Calibri"/>
              </w:rPr>
              <w:t>2024 год</w:t>
            </w:r>
          </w:p>
        </w:tc>
        <w:tc>
          <w:tcPr>
            <w:tcW w:w="1417" w:type="dxa"/>
            <w:shd w:val="clear" w:color="auto" w:fill="auto"/>
            <w:vAlign w:val="center"/>
          </w:tcPr>
          <w:p w14:paraId="3511B437" w14:textId="77777777" w:rsidR="00FA7825" w:rsidRPr="00FA7825" w:rsidRDefault="00FA7825" w:rsidP="00FA7825">
            <w:pPr>
              <w:spacing w:line="276" w:lineRule="auto"/>
              <w:jc w:val="center"/>
              <w:rPr>
                <w:rFonts w:eastAsia="Calibri"/>
              </w:rPr>
            </w:pPr>
            <w:r w:rsidRPr="00FA7825">
              <w:rPr>
                <w:rFonts w:eastAsia="Calibri"/>
              </w:rPr>
              <w:t>2025 год</w:t>
            </w:r>
          </w:p>
        </w:tc>
        <w:tc>
          <w:tcPr>
            <w:tcW w:w="1276" w:type="dxa"/>
            <w:shd w:val="clear" w:color="auto" w:fill="auto"/>
            <w:vAlign w:val="center"/>
          </w:tcPr>
          <w:p w14:paraId="033B815E" w14:textId="77777777" w:rsidR="00FA7825" w:rsidRPr="00FA7825" w:rsidRDefault="00FA7825" w:rsidP="00FA7825">
            <w:pPr>
              <w:spacing w:line="276" w:lineRule="auto"/>
              <w:jc w:val="center"/>
              <w:rPr>
                <w:rFonts w:eastAsia="Calibri"/>
              </w:rPr>
            </w:pPr>
            <w:r w:rsidRPr="00FA7825">
              <w:rPr>
                <w:rFonts w:eastAsia="Calibri"/>
              </w:rPr>
              <w:t>2026 год</w:t>
            </w:r>
          </w:p>
        </w:tc>
      </w:tr>
      <w:tr w:rsidR="00FA7825" w:rsidRPr="00FA7825" w14:paraId="2971663A" w14:textId="77777777" w:rsidTr="00335A6E">
        <w:tc>
          <w:tcPr>
            <w:tcW w:w="3934" w:type="dxa"/>
            <w:shd w:val="clear" w:color="auto" w:fill="auto"/>
          </w:tcPr>
          <w:p w14:paraId="25FB6AAC" w14:textId="77777777" w:rsidR="00FA7825" w:rsidRPr="00FA7825" w:rsidRDefault="00FA7825" w:rsidP="00FA7825">
            <w:pPr>
              <w:spacing w:line="276" w:lineRule="auto"/>
              <w:rPr>
                <w:rFonts w:eastAsia="Calibri"/>
              </w:rPr>
            </w:pPr>
            <w:r w:rsidRPr="00FA7825">
              <w:rPr>
                <w:rFonts w:eastAsia="Calibri"/>
              </w:rPr>
              <w:t>Ставка тарифа за подключаемую (технологически присоединяемую) нагрузку, руб./м3 в сутки</w:t>
            </w:r>
          </w:p>
        </w:tc>
        <w:tc>
          <w:tcPr>
            <w:tcW w:w="1419" w:type="dxa"/>
            <w:shd w:val="clear" w:color="auto" w:fill="auto"/>
            <w:vAlign w:val="center"/>
          </w:tcPr>
          <w:p w14:paraId="3937FCB6" w14:textId="77777777" w:rsidR="00FA7825" w:rsidRPr="00FA7825" w:rsidRDefault="00FA7825" w:rsidP="00FA7825">
            <w:pPr>
              <w:spacing w:line="276" w:lineRule="auto"/>
              <w:jc w:val="center"/>
              <w:rPr>
                <w:rFonts w:eastAsia="Calibri"/>
              </w:rPr>
            </w:pPr>
            <w:r w:rsidRPr="00FA7825">
              <w:rPr>
                <w:rFonts w:eastAsia="Calibri"/>
              </w:rPr>
              <w:t>11608,00</w:t>
            </w:r>
          </w:p>
        </w:tc>
        <w:tc>
          <w:tcPr>
            <w:tcW w:w="1418" w:type="dxa"/>
            <w:shd w:val="clear" w:color="auto" w:fill="auto"/>
            <w:vAlign w:val="center"/>
          </w:tcPr>
          <w:p w14:paraId="33E69CBF" w14:textId="77777777" w:rsidR="00FA7825" w:rsidRPr="00FA7825" w:rsidRDefault="00FA7825" w:rsidP="00FA7825">
            <w:pPr>
              <w:spacing w:line="276" w:lineRule="auto"/>
              <w:jc w:val="center"/>
              <w:rPr>
                <w:rFonts w:eastAsia="Calibri"/>
              </w:rPr>
            </w:pPr>
            <w:r w:rsidRPr="00FA7825">
              <w:rPr>
                <w:rFonts w:eastAsia="Calibri"/>
              </w:rPr>
              <w:t>12200,01</w:t>
            </w:r>
          </w:p>
        </w:tc>
        <w:tc>
          <w:tcPr>
            <w:tcW w:w="1417" w:type="dxa"/>
            <w:shd w:val="clear" w:color="auto" w:fill="auto"/>
            <w:vAlign w:val="center"/>
          </w:tcPr>
          <w:p w14:paraId="311821EE" w14:textId="77777777" w:rsidR="00FA7825" w:rsidRPr="00FA7825" w:rsidRDefault="00FA7825" w:rsidP="00FA7825">
            <w:pPr>
              <w:spacing w:line="276" w:lineRule="auto"/>
              <w:jc w:val="center"/>
              <w:rPr>
                <w:rFonts w:eastAsia="Calibri"/>
              </w:rPr>
            </w:pPr>
            <w:r w:rsidRPr="00FA7825">
              <w:rPr>
                <w:rFonts w:eastAsia="Calibri"/>
              </w:rPr>
              <w:t>12700,21</w:t>
            </w:r>
          </w:p>
        </w:tc>
        <w:tc>
          <w:tcPr>
            <w:tcW w:w="1276" w:type="dxa"/>
            <w:shd w:val="clear" w:color="auto" w:fill="auto"/>
            <w:vAlign w:val="center"/>
          </w:tcPr>
          <w:p w14:paraId="05DA7970" w14:textId="77777777" w:rsidR="00FA7825" w:rsidRPr="00FA7825" w:rsidRDefault="00FA7825" w:rsidP="00FA7825">
            <w:pPr>
              <w:spacing w:line="276" w:lineRule="auto"/>
              <w:jc w:val="center"/>
              <w:rPr>
                <w:rFonts w:eastAsia="Calibri"/>
              </w:rPr>
            </w:pPr>
            <w:r w:rsidRPr="00FA7825">
              <w:rPr>
                <w:rFonts w:eastAsia="Calibri"/>
              </w:rPr>
              <w:t>13208,22</w:t>
            </w:r>
          </w:p>
        </w:tc>
      </w:tr>
    </w:tbl>
    <w:p w14:paraId="7E6B7CCF" w14:textId="77777777" w:rsidR="00FA7825" w:rsidRPr="00FA7825" w:rsidRDefault="00FA7825" w:rsidP="00FA7825">
      <w:pPr>
        <w:autoSpaceDE w:val="0"/>
        <w:autoSpaceDN w:val="0"/>
        <w:adjustRightInd w:val="0"/>
        <w:jc w:val="both"/>
        <w:rPr>
          <w:rFonts w:eastAsia="Calibri"/>
          <w:sz w:val="28"/>
          <w:szCs w:val="28"/>
        </w:rPr>
      </w:pPr>
    </w:p>
    <w:p w14:paraId="4C2CB464" w14:textId="77777777" w:rsidR="00FA7825" w:rsidRPr="00FA7825" w:rsidRDefault="00FA7825" w:rsidP="00FA7825">
      <w:pPr>
        <w:autoSpaceDE w:val="0"/>
        <w:autoSpaceDN w:val="0"/>
        <w:adjustRightInd w:val="0"/>
        <w:ind w:firstLine="567"/>
        <w:jc w:val="both"/>
        <w:rPr>
          <w:rFonts w:eastAsia="Calibri"/>
          <w:sz w:val="28"/>
          <w:szCs w:val="28"/>
        </w:rPr>
      </w:pPr>
    </w:p>
    <w:p w14:paraId="6A113F69" w14:textId="77777777" w:rsidR="00FA7825" w:rsidRPr="00FA7825" w:rsidRDefault="00FA7825" w:rsidP="00FA7825">
      <w:pPr>
        <w:autoSpaceDE w:val="0"/>
        <w:autoSpaceDN w:val="0"/>
        <w:adjustRightInd w:val="0"/>
        <w:ind w:firstLine="567"/>
        <w:jc w:val="both"/>
        <w:rPr>
          <w:rFonts w:eastAsia="Calibri"/>
          <w:sz w:val="28"/>
          <w:szCs w:val="28"/>
        </w:rPr>
      </w:pPr>
      <w:r w:rsidRPr="00FA7825">
        <w:rPr>
          <w:rFonts w:eastAsia="Calibri"/>
          <w:sz w:val="28"/>
          <w:szCs w:val="28"/>
        </w:rPr>
        <w:t>Порядок расчета включенных расходов представлен в следующей таблице.</w:t>
      </w:r>
    </w:p>
    <w:p w14:paraId="32BA8C3E" w14:textId="7B87C871" w:rsidR="00FA7825" w:rsidRPr="00FA7825" w:rsidRDefault="00FA7825" w:rsidP="00FA7825">
      <w:pPr>
        <w:spacing w:line="276" w:lineRule="auto"/>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30F9B874" wp14:editId="1B53DE67">
            <wp:extent cx="6381750" cy="3362325"/>
            <wp:effectExtent l="0" t="0" r="0" b="9525"/>
            <wp:docPr id="572756022"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381750" cy="3362325"/>
                    </a:xfrm>
                    <a:prstGeom prst="rect">
                      <a:avLst/>
                    </a:prstGeom>
                    <a:noFill/>
                    <a:ln>
                      <a:noFill/>
                    </a:ln>
                  </pic:spPr>
                </pic:pic>
              </a:graphicData>
            </a:graphic>
          </wp:inline>
        </w:drawing>
      </w:r>
    </w:p>
    <w:p w14:paraId="39A2EBFC" w14:textId="77777777" w:rsidR="00FA7825" w:rsidRPr="00FA7825" w:rsidRDefault="00FA7825" w:rsidP="00FA7825">
      <w:pPr>
        <w:tabs>
          <w:tab w:val="left" w:pos="10206"/>
        </w:tabs>
        <w:ind w:firstLine="709"/>
        <w:jc w:val="both"/>
        <w:rPr>
          <w:bCs/>
          <w:sz w:val="28"/>
          <w:szCs w:val="28"/>
        </w:rPr>
      </w:pPr>
      <w:r w:rsidRPr="00FA7825">
        <w:rPr>
          <w:sz w:val="28"/>
          <w:szCs w:val="28"/>
        </w:rPr>
        <w:t xml:space="preserve">Итого в среднем затраты составили </w:t>
      </w:r>
      <w:r w:rsidRPr="00FA7825">
        <w:rPr>
          <w:b/>
          <w:bCs/>
          <w:sz w:val="28"/>
          <w:szCs w:val="28"/>
          <w:lang w:val="x-none"/>
        </w:rPr>
        <w:t xml:space="preserve">  </w:t>
      </w:r>
      <w:r w:rsidRPr="00FA7825">
        <w:rPr>
          <w:bCs/>
          <w:sz w:val="28"/>
          <w:szCs w:val="28"/>
        </w:rPr>
        <w:t>204408,72</w:t>
      </w:r>
      <w:r w:rsidRPr="00FA7825">
        <w:rPr>
          <w:bCs/>
          <w:sz w:val="28"/>
          <w:szCs w:val="28"/>
          <w:lang w:val="x-none"/>
        </w:rPr>
        <w:t xml:space="preserve">   </w:t>
      </w:r>
      <w:r w:rsidRPr="00FA7825">
        <w:rPr>
          <w:bCs/>
          <w:sz w:val="28"/>
          <w:szCs w:val="28"/>
        </w:rPr>
        <w:t xml:space="preserve">руб. (на 154 заявки) /154=1327,33 руб.  на 1 заявку (организацией заявлено </w:t>
      </w:r>
      <w:r w:rsidRPr="00FA7825">
        <w:rPr>
          <w:sz w:val="28"/>
          <w:szCs w:val="28"/>
        </w:rPr>
        <w:t>5571,69 руб. на 1 заявку).</w:t>
      </w:r>
    </w:p>
    <w:p w14:paraId="3A43E4A2" w14:textId="77777777" w:rsidR="00FA7825" w:rsidRPr="00FA7825" w:rsidRDefault="00FA7825" w:rsidP="00FA7825">
      <w:pPr>
        <w:spacing w:line="276" w:lineRule="auto"/>
        <w:jc w:val="both"/>
        <w:rPr>
          <w:rFonts w:ascii="Calibri" w:eastAsia="Calibri" w:hAnsi="Calibri"/>
          <w:sz w:val="22"/>
          <w:szCs w:val="22"/>
        </w:rPr>
      </w:pPr>
    </w:p>
    <w:p w14:paraId="59A6FCA2"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На основании данных таблицы ставка тарифа за подключаемую нагрузку в централизованной системе холодного водоснабжения и водоотведения по расчету регулирующего органа сложилась на следующем уровне.</w:t>
      </w:r>
    </w:p>
    <w:p w14:paraId="7636AE43" w14:textId="77777777" w:rsidR="00FA7825" w:rsidRPr="00FA7825" w:rsidRDefault="00FA7825" w:rsidP="00FA7825">
      <w:pPr>
        <w:autoSpaceDE w:val="0"/>
        <w:autoSpaceDN w:val="0"/>
        <w:adjustRightInd w:val="0"/>
        <w:ind w:firstLine="709"/>
        <w:jc w:val="both"/>
        <w:rPr>
          <w:rFonts w:eastAsia="Calibri"/>
          <w:color w:val="FF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418"/>
        <w:gridCol w:w="1276"/>
        <w:gridCol w:w="1275"/>
        <w:gridCol w:w="1134"/>
      </w:tblGrid>
      <w:tr w:rsidR="00FA7825" w:rsidRPr="00FA7825" w14:paraId="06C35026" w14:textId="77777777" w:rsidTr="00335A6E">
        <w:tc>
          <w:tcPr>
            <w:tcW w:w="4077" w:type="dxa"/>
            <w:shd w:val="clear" w:color="auto" w:fill="auto"/>
          </w:tcPr>
          <w:p w14:paraId="2AC83142" w14:textId="77777777" w:rsidR="00FA7825" w:rsidRPr="00FA7825" w:rsidRDefault="00FA7825" w:rsidP="00FA7825">
            <w:pPr>
              <w:spacing w:line="276" w:lineRule="auto"/>
              <w:jc w:val="center"/>
              <w:rPr>
                <w:rFonts w:eastAsia="Calibri"/>
              </w:rPr>
            </w:pPr>
            <w:r w:rsidRPr="00FA7825">
              <w:rPr>
                <w:rFonts w:eastAsia="Calibri"/>
              </w:rPr>
              <w:t>Наименование показателя</w:t>
            </w:r>
          </w:p>
        </w:tc>
        <w:tc>
          <w:tcPr>
            <w:tcW w:w="1418" w:type="dxa"/>
            <w:shd w:val="clear" w:color="auto" w:fill="auto"/>
            <w:vAlign w:val="center"/>
          </w:tcPr>
          <w:p w14:paraId="5D1680A0" w14:textId="77777777" w:rsidR="00FA7825" w:rsidRPr="00FA7825" w:rsidRDefault="00FA7825" w:rsidP="00FA7825">
            <w:pPr>
              <w:spacing w:line="276" w:lineRule="auto"/>
              <w:jc w:val="center"/>
              <w:rPr>
                <w:rFonts w:eastAsia="Calibri"/>
              </w:rPr>
            </w:pPr>
            <w:r w:rsidRPr="00FA7825">
              <w:rPr>
                <w:rFonts w:eastAsia="Calibri"/>
              </w:rPr>
              <w:t>2023 год*</w:t>
            </w:r>
          </w:p>
        </w:tc>
        <w:tc>
          <w:tcPr>
            <w:tcW w:w="1276" w:type="dxa"/>
            <w:shd w:val="clear" w:color="auto" w:fill="auto"/>
            <w:vAlign w:val="center"/>
          </w:tcPr>
          <w:p w14:paraId="43515730" w14:textId="77777777" w:rsidR="00FA7825" w:rsidRPr="00FA7825" w:rsidRDefault="00FA7825" w:rsidP="00FA7825">
            <w:pPr>
              <w:spacing w:line="276" w:lineRule="auto"/>
              <w:jc w:val="center"/>
              <w:rPr>
                <w:rFonts w:eastAsia="Calibri"/>
              </w:rPr>
            </w:pPr>
            <w:r w:rsidRPr="00FA7825">
              <w:rPr>
                <w:rFonts w:eastAsia="Calibri"/>
              </w:rPr>
              <w:t>2024 год</w:t>
            </w:r>
          </w:p>
        </w:tc>
        <w:tc>
          <w:tcPr>
            <w:tcW w:w="1275" w:type="dxa"/>
            <w:shd w:val="clear" w:color="auto" w:fill="auto"/>
            <w:vAlign w:val="center"/>
          </w:tcPr>
          <w:p w14:paraId="228A96D8" w14:textId="77777777" w:rsidR="00FA7825" w:rsidRPr="00FA7825" w:rsidRDefault="00FA7825" w:rsidP="00FA7825">
            <w:pPr>
              <w:spacing w:line="276" w:lineRule="auto"/>
              <w:jc w:val="center"/>
              <w:rPr>
                <w:rFonts w:eastAsia="Calibri"/>
              </w:rPr>
            </w:pPr>
            <w:r w:rsidRPr="00FA7825">
              <w:rPr>
                <w:rFonts w:eastAsia="Calibri"/>
              </w:rPr>
              <w:t>2025 год</w:t>
            </w:r>
          </w:p>
        </w:tc>
        <w:tc>
          <w:tcPr>
            <w:tcW w:w="1134" w:type="dxa"/>
            <w:shd w:val="clear" w:color="auto" w:fill="auto"/>
            <w:vAlign w:val="center"/>
          </w:tcPr>
          <w:p w14:paraId="39C99E1B" w14:textId="77777777" w:rsidR="00FA7825" w:rsidRPr="00FA7825" w:rsidRDefault="00FA7825" w:rsidP="00FA7825">
            <w:pPr>
              <w:spacing w:line="276" w:lineRule="auto"/>
              <w:jc w:val="center"/>
              <w:rPr>
                <w:rFonts w:eastAsia="Calibri"/>
              </w:rPr>
            </w:pPr>
            <w:r w:rsidRPr="00FA7825">
              <w:rPr>
                <w:rFonts w:eastAsia="Calibri"/>
              </w:rPr>
              <w:t>2026 год</w:t>
            </w:r>
          </w:p>
        </w:tc>
      </w:tr>
      <w:tr w:rsidR="00FA7825" w:rsidRPr="00FA7825" w14:paraId="707A3498" w14:textId="77777777" w:rsidTr="00335A6E">
        <w:tc>
          <w:tcPr>
            <w:tcW w:w="4077" w:type="dxa"/>
            <w:shd w:val="clear" w:color="auto" w:fill="auto"/>
          </w:tcPr>
          <w:p w14:paraId="0DE66938" w14:textId="77777777" w:rsidR="00FA7825" w:rsidRPr="00FA7825" w:rsidRDefault="00FA7825" w:rsidP="00FA7825">
            <w:pPr>
              <w:spacing w:line="276" w:lineRule="auto"/>
              <w:rPr>
                <w:rFonts w:eastAsia="Calibri"/>
              </w:rPr>
            </w:pPr>
            <w:r w:rsidRPr="00FA7825">
              <w:rPr>
                <w:rFonts w:eastAsia="Calibri"/>
              </w:rPr>
              <w:t>Ставка тарифа за подключаемую (технологически присоединяемую) нагрузку водопроводной сети, руб./м3 в сутки</w:t>
            </w:r>
          </w:p>
        </w:tc>
        <w:tc>
          <w:tcPr>
            <w:tcW w:w="1418" w:type="dxa"/>
            <w:shd w:val="clear" w:color="auto" w:fill="auto"/>
            <w:vAlign w:val="center"/>
          </w:tcPr>
          <w:p w14:paraId="5B5F51A6" w14:textId="77777777" w:rsidR="00FA7825" w:rsidRPr="00FA7825" w:rsidRDefault="00FA7825" w:rsidP="00FA7825">
            <w:pPr>
              <w:spacing w:line="276" w:lineRule="auto"/>
              <w:jc w:val="center"/>
              <w:rPr>
                <w:rFonts w:eastAsia="Calibri"/>
              </w:rPr>
            </w:pPr>
            <w:r w:rsidRPr="00FA7825">
              <w:rPr>
                <w:rFonts w:eastAsia="Calibri"/>
              </w:rPr>
              <w:t>0,00</w:t>
            </w:r>
          </w:p>
        </w:tc>
        <w:tc>
          <w:tcPr>
            <w:tcW w:w="1276" w:type="dxa"/>
            <w:shd w:val="clear" w:color="auto" w:fill="auto"/>
            <w:vAlign w:val="center"/>
          </w:tcPr>
          <w:p w14:paraId="72CC3201" w14:textId="77777777" w:rsidR="00FA7825" w:rsidRPr="00FA7825" w:rsidRDefault="00FA7825" w:rsidP="00FA7825">
            <w:pPr>
              <w:spacing w:line="276" w:lineRule="auto"/>
              <w:jc w:val="center"/>
              <w:rPr>
                <w:rFonts w:eastAsia="Calibri"/>
              </w:rPr>
            </w:pPr>
            <w:r w:rsidRPr="00FA7825">
              <w:rPr>
                <w:rFonts w:eastAsia="Calibri"/>
              </w:rPr>
              <w:t>99,95</w:t>
            </w:r>
          </w:p>
        </w:tc>
        <w:tc>
          <w:tcPr>
            <w:tcW w:w="1275" w:type="dxa"/>
            <w:shd w:val="clear" w:color="auto" w:fill="auto"/>
            <w:vAlign w:val="center"/>
          </w:tcPr>
          <w:p w14:paraId="1EA7555D" w14:textId="77777777" w:rsidR="00FA7825" w:rsidRPr="00FA7825" w:rsidRDefault="00FA7825" w:rsidP="00FA7825">
            <w:pPr>
              <w:spacing w:line="276" w:lineRule="auto"/>
              <w:jc w:val="center"/>
              <w:rPr>
                <w:rFonts w:eastAsia="Calibri"/>
              </w:rPr>
            </w:pPr>
            <w:r w:rsidRPr="00FA7825">
              <w:rPr>
                <w:rFonts w:eastAsia="Calibri"/>
              </w:rPr>
              <w:t>104,14</w:t>
            </w:r>
          </w:p>
        </w:tc>
        <w:tc>
          <w:tcPr>
            <w:tcW w:w="1134" w:type="dxa"/>
            <w:shd w:val="clear" w:color="auto" w:fill="auto"/>
            <w:vAlign w:val="center"/>
          </w:tcPr>
          <w:p w14:paraId="14829426" w14:textId="77777777" w:rsidR="00FA7825" w:rsidRPr="00FA7825" w:rsidRDefault="00FA7825" w:rsidP="00FA7825">
            <w:pPr>
              <w:spacing w:line="276" w:lineRule="auto"/>
              <w:jc w:val="center"/>
              <w:rPr>
                <w:rFonts w:eastAsia="Calibri"/>
              </w:rPr>
            </w:pPr>
            <w:r w:rsidRPr="00FA7825">
              <w:rPr>
                <w:rFonts w:eastAsia="Calibri"/>
              </w:rPr>
              <w:t>108,31</w:t>
            </w:r>
          </w:p>
        </w:tc>
      </w:tr>
      <w:tr w:rsidR="00FA7825" w:rsidRPr="00FA7825" w14:paraId="5B91BF1E" w14:textId="77777777" w:rsidTr="00335A6E">
        <w:tc>
          <w:tcPr>
            <w:tcW w:w="4077" w:type="dxa"/>
            <w:shd w:val="clear" w:color="auto" w:fill="auto"/>
          </w:tcPr>
          <w:p w14:paraId="1B408D4D" w14:textId="77777777" w:rsidR="00FA7825" w:rsidRPr="00FA7825" w:rsidRDefault="00FA7825" w:rsidP="00FA7825">
            <w:pPr>
              <w:spacing w:line="276" w:lineRule="auto"/>
              <w:rPr>
                <w:rFonts w:eastAsia="Calibri"/>
              </w:rPr>
            </w:pPr>
            <w:r w:rsidRPr="00FA7825">
              <w:rPr>
                <w:rFonts w:eastAsia="Calibri"/>
              </w:rPr>
              <w:t>Ставка тарифа за подключаемую (технологически присоединяемую) нагрузку канализационной сети, руб./м3 в сутки</w:t>
            </w:r>
          </w:p>
        </w:tc>
        <w:tc>
          <w:tcPr>
            <w:tcW w:w="1418" w:type="dxa"/>
            <w:shd w:val="clear" w:color="auto" w:fill="auto"/>
            <w:vAlign w:val="center"/>
          </w:tcPr>
          <w:p w14:paraId="167993F9" w14:textId="77777777" w:rsidR="00FA7825" w:rsidRPr="00FA7825" w:rsidRDefault="00FA7825" w:rsidP="00FA7825">
            <w:pPr>
              <w:spacing w:line="276" w:lineRule="auto"/>
              <w:jc w:val="center"/>
              <w:rPr>
                <w:rFonts w:eastAsia="Calibri"/>
              </w:rPr>
            </w:pPr>
            <w:r w:rsidRPr="00FA7825">
              <w:rPr>
                <w:rFonts w:eastAsia="Calibri"/>
              </w:rPr>
              <w:t>0,00</w:t>
            </w:r>
          </w:p>
        </w:tc>
        <w:tc>
          <w:tcPr>
            <w:tcW w:w="1276" w:type="dxa"/>
            <w:shd w:val="clear" w:color="auto" w:fill="auto"/>
            <w:vAlign w:val="center"/>
          </w:tcPr>
          <w:p w14:paraId="512E787E" w14:textId="77777777" w:rsidR="00FA7825" w:rsidRPr="00FA7825" w:rsidRDefault="00FA7825" w:rsidP="00FA7825">
            <w:pPr>
              <w:spacing w:line="276" w:lineRule="auto"/>
              <w:jc w:val="center"/>
              <w:rPr>
                <w:rFonts w:eastAsia="Calibri"/>
              </w:rPr>
            </w:pPr>
            <w:r w:rsidRPr="00FA7825">
              <w:rPr>
                <w:rFonts w:eastAsia="Calibri"/>
              </w:rPr>
              <w:t>99,95</w:t>
            </w:r>
          </w:p>
        </w:tc>
        <w:tc>
          <w:tcPr>
            <w:tcW w:w="1275" w:type="dxa"/>
            <w:shd w:val="clear" w:color="auto" w:fill="auto"/>
            <w:vAlign w:val="center"/>
          </w:tcPr>
          <w:p w14:paraId="7ED16D16" w14:textId="77777777" w:rsidR="00FA7825" w:rsidRPr="00FA7825" w:rsidRDefault="00FA7825" w:rsidP="00FA7825">
            <w:pPr>
              <w:spacing w:line="276" w:lineRule="auto"/>
              <w:jc w:val="center"/>
              <w:rPr>
                <w:rFonts w:eastAsia="Calibri"/>
              </w:rPr>
            </w:pPr>
            <w:r w:rsidRPr="00FA7825">
              <w:rPr>
                <w:rFonts w:eastAsia="Calibri"/>
              </w:rPr>
              <w:t>104,14</w:t>
            </w:r>
          </w:p>
        </w:tc>
        <w:tc>
          <w:tcPr>
            <w:tcW w:w="1134" w:type="dxa"/>
            <w:shd w:val="clear" w:color="auto" w:fill="auto"/>
            <w:vAlign w:val="center"/>
          </w:tcPr>
          <w:p w14:paraId="4352D3BD" w14:textId="77777777" w:rsidR="00FA7825" w:rsidRPr="00FA7825" w:rsidRDefault="00FA7825" w:rsidP="00FA7825">
            <w:pPr>
              <w:spacing w:line="276" w:lineRule="auto"/>
              <w:jc w:val="center"/>
              <w:rPr>
                <w:rFonts w:eastAsia="Calibri"/>
              </w:rPr>
            </w:pPr>
            <w:r w:rsidRPr="00FA7825">
              <w:rPr>
                <w:rFonts w:eastAsia="Calibri"/>
              </w:rPr>
              <w:t>108,31</w:t>
            </w:r>
          </w:p>
        </w:tc>
      </w:tr>
    </w:tbl>
    <w:p w14:paraId="015DCA5A" w14:textId="77777777" w:rsidR="00FA7825" w:rsidRPr="00FA7825" w:rsidRDefault="00FA7825" w:rsidP="00FA7825">
      <w:pPr>
        <w:autoSpaceDE w:val="0"/>
        <w:autoSpaceDN w:val="0"/>
        <w:adjustRightInd w:val="0"/>
        <w:spacing w:after="200" w:line="276" w:lineRule="auto"/>
        <w:ind w:firstLine="540"/>
        <w:jc w:val="both"/>
        <w:rPr>
          <w:bCs/>
          <w:sz w:val="28"/>
          <w:szCs w:val="28"/>
        </w:rPr>
      </w:pPr>
      <w:r w:rsidRPr="00FA7825">
        <w:rPr>
          <w:bCs/>
          <w:sz w:val="28"/>
          <w:szCs w:val="28"/>
        </w:rPr>
        <w:t>* По результатам проведенного регулирующим органом анализа, расходы на 2023 год отклонены, так как расходы на 2023 год уже распределены между регулируемыми видами деятельности и их утверждение приведет к двойному учету уже распределенных и учтенных затрат.</w:t>
      </w:r>
    </w:p>
    <w:p w14:paraId="06289A1E" w14:textId="77777777" w:rsidR="00FA7825" w:rsidRPr="00FA7825" w:rsidRDefault="00FA7825" w:rsidP="00FA7825">
      <w:pPr>
        <w:autoSpaceDE w:val="0"/>
        <w:autoSpaceDN w:val="0"/>
        <w:adjustRightInd w:val="0"/>
        <w:ind w:firstLine="709"/>
        <w:jc w:val="center"/>
        <w:rPr>
          <w:rFonts w:eastAsia="Calibri"/>
          <w:b/>
          <w:bCs/>
          <w:sz w:val="28"/>
          <w:szCs w:val="28"/>
        </w:rPr>
      </w:pPr>
      <w:r w:rsidRPr="00FA7825">
        <w:rPr>
          <w:rFonts w:eastAsia="Calibri"/>
          <w:b/>
          <w:bCs/>
          <w:sz w:val="28"/>
          <w:szCs w:val="28"/>
        </w:rPr>
        <w:t>Расчет ставки тарифа за протяженность сети</w:t>
      </w:r>
    </w:p>
    <w:p w14:paraId="5EAD25F3"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 xml:space="preserve">Согласно пункту 118 Методических указаний от </w:t>
      </w:r>
      <w:r w:rsidRPr="00FA7825">
        <w:rPr>
          <w:bCs/>
          <w:sz w:val="28"/>
          <w:szCs w:val="28"/>
        </w:rPr>
        <w:t xml:space="preserve">27.12.2013 </w:t>
      </w:r>
      <w:r w:rsidRPr="00FA7825">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3395B154" w14:textId="77777777" w:rsidR="00FA7825" w:rsidRPr="00FA7825" w:rsidRDefault="00FA7825" w:rsidP="00FA7825">
      <w:pPr>
        <w:autoSpaceDE w:val="0"/>
        <w:autoSpaceDN w:val="0"/>
        <w:adjustRightInd w:val="0"/>
        <w:ind w:firstLine="709"/>
        <w:jc w:val="both"/>
        <w:rPr>
          <w:rFonts w:eastAsia="Calibri"/>
          <w:sz w:val="28"/>
          <w:szCs w:val="28"/>
        </w:rPr>
      </w:pPr>
      <w:r w:rsidRPr="00FA7825">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10C0BA23" w14:textId="77777777" w:rsidR="00FA7825" w:rsidRPr="00FA7825" w:rsidRDefault="00FA7825" w:rsidP="00FA7825">
      <w:pPr>
        <w:autoSpaceDE w:val="0"/>
        <w:autoSpaceDN w:val="0"/>
        <w:adjustRightInd w:val="0"/>
        <w:jc w:val="both"/>
        <w:rPr>
          <w:rFonts w:eastAsia="Calibri"/>
          <w:sz w:val="14"/>
          <w:szCs w:val="14"/>
        </w:rPr>
      </w:pPr>
    </w:p>
    <w:p w14:paraId="4CB1834A" w14:textId="6BC84EC0" w:rsidR="00FA7825" w:rsidRPr="00FA7825" w:rsidRDefault="00FA7825" w:rsidP="00FA7825">
      <w:pPr>
        <w:autoSpaceDE w:val="0"/>
        <w:autoSpaceDN w:val="0"/>
        <w:adjustRightInd w:val="0"/>
        <w:jc w:val="center"/>
        <w:rPr>
          <w:rFonts w:eastAsia="Calibri"/>
          <w:sz w:val="28"/>
          <w:szCs w:val="28"/>
        </w:rPr>
      </w:pPr>
      <w:r w:rsidRPr="00FA7825">
        <w:rPr>
          <w:rFonts w:eastAsia="Calibri"/>
          <w:noProof/>
          <w:position w:val="-12"/>
          <w:sz w:val="28"/>
          <w:szCs w:val="28"/>
        </w:rPr>
        <w:drawing>
          <wp:inline distT="0" distB="0" distL="0" distR="0" wp14:anchorId="7726139A" wp14:editId="25027ED4">
            <wp:extent cx="1104900" cy="333375"/>
            <wp:effectExtent l="0" t="0" r="0" b="0"/>
            <wp:docPr id="1813790812"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FA7825">
        <w:rPr>
          <w:rFonts w:eastAsia="Calibri"/>
          <w:sz w:val="28"/>
          <w:szCs w:val="28"/>
        </w:rPr>
        <w:t>, (52)</w:t>
      </w:r>
    </w:p>
    <w:p w14:paraId="51069F06" w14:textId="77777777" w:rsidR="00FA7825" w:rsidRPr="00FA7825" w:rsidRDefault="00FA7825" w:rsidP="00FA7825">
      <w:pPr>
        <w:autoSpaceDE w:val="0"/>
        <w:autoSpaceDN w:val="0"/>
        <w:adjustRightInd w:val="0"/>
        <w:jc w:val="center"/>
        <w:rPr>
          <w:rFonts w:eastAsia="Calibri"/>
          <w:sz w:val="28"/>
          <w:szCs w:val="28"/>
        </w:rPr>
      </w:pPr>
    </w:p>
    <w:p w14:paraId="060F8DAA" w14:textId="14BCF0E0" w:rsidR="00FA7825" w:rsidRPr="00FA7825" w:rsidRDefault="00FA7825" w:rsidP="00FA7825">
      <w:pPr>
        <w:autoSpaceDE w:val="0"/>
        <w:autoSpaceDN w:val="0"/>
        <w:adjustRightInd w:val="0"/>
        <w:jc w:val="center"/>
        <w:rPr>
          <w:rFonts w:eastAsia="Calibri"/>
          <w:sz w:val="28"/>
          <w:szCs w:val="28"/>
        </w:rPr>
      </w:pPr>
      <w:r w:rsidRPr="00FA7825">
        <w:rPr>
          <w:rFonts w:eastAsia="Calibri"/>
          <w:noProof/>
          <w:position w:val="-43"/>
          <w:sz w:val="28"/>
          <w:szCs w:val="28"/>
        </w:rPr>
        <w:drawing>
          <wp:inline distT="0" distB="0" distL="0" distR="0" wp14:anchorId="0ACAF681" wp14:editId="0D15B492">
            <wp:extent cx="1828800" cy="723900"/>
            <wp:effectExtent l="0" t="0" r="0" b="0"/>
            <wp:docPr id="1158551090"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FA7825">
        <w:rPr>
          <w:rFonts w:eastAsia="Calibri"/>
          <w:sz w:val="28"/>
          <w:szCs w:val="28"/>
        </w:rPr>
        <w:t>, (52.1)</w:t>
      </w:r>
    </w:p>
    <w:p w14:paraId="1DBA5620" w14:textId="77777777" w:rsidR="00FA7825" w:rsidRPr="00FA7825" w:rsidRDefault="00FA7825" w:rsidP="00FA7825">
      <w:pPr>
        <w:autoSpaceDE w:val="0"/>
        <w:autoSpaceDN w:val="0"/>
        <w:adjustRightInd w:val="0"/>
        <w:ind w:firstLine="540"/>
        <w:jc w:val="both"/>
        <w:rPr>
          <w:rFonts w:eastAsia="Calibri"/>
          <w:sz w:val="28"/>
          <w:szCs w:val="28"/>
        </w:rPr>
      </w:pPr>
    </w:p>
    <w:p w14:paraId="1086D947"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где:</w:t>
      </w:r>
    </w:p>
    <w:p w14:paraId="204A2F7E" w14:textId="3F83C72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noProof/>
          <w:position w:val="-13"/>
          <w:sz w:val="28"/>
          <w:szCs w:val="28"/>
        </w:rPr>
        <w:drawing>
          <wp:inline distT="0" distB="0" distL="0" distR="0" wp14:anchorId="275F7A92" wp14:editId="422FD178">
            <wp:extent cx="352425" cy="352425"/>
            <wp:effectExtent l="0" t="0" r="0" b="0"/>
            <wp:docPr id="1475423804"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FA7825">
        <w:rPr>
          <w:rFonts w:eastAsia="Calibri"/>
          <w:sz w:val="28"/>
          <w:szCs w:val="28"/>
        </w:rPr>
        <w:t xml:space="preserve"> - ставка тарифа за протяженность водопроводной или канализационной сети диаметром d, тыс. руб./м;</w:t>
      </w:r>
    </w:p>
    <w:p w14:paraId="590CBF2D" w14:textId="5D54B643"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noProof/>
          <w:position w:val="-7"/>
          <w:sz w:val="28"/>
          <w:szCs w:val="28"/>
        </w:rPr>
        <w:drawing>
          <wp:inline distT="0" distB="0" distL="0" distR="0" wp14:anchorId="14EE065D" wp14:editId="5F4B0D93">
            <wp:extent cx="352425" cy="266700"/>
            <wp:effectExtent l="0" t="0" r="0" b="0"/>
            <wp:docPr id="161466553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FA7825">
        <w:rPr>
          <w:rFonts w:eastAsia="Calibri"/>
          <w:sz w:val="28"/>
          <w:szCs w:val="28"/>
        </w:rPr>
        <w:t xml:space="preserve"> - базовая ставка тарифа за протяженность водопроводной или канализационной сети, тыс. руб./м;</w:t>
      </w:r>
    </w:p>
    <w:p w14:paraId="590F0959" w14:textId="28DA8805"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noProof/>
          <w:position w:val="-13"/>
          <w:sz w:val="28"/>
          <w:szCs w:val="28"/>
        </w:rPr>
        <w:drawing>
          <wp:inline distT="0" distB="0" distL="0" distR="0" wp14:anchorId="0A76D0AA" wp14:editId="22797718">
            <wp:extent cx="266700" cy="352425"/>
            <wp:effectExtent l="0" t="0" r="0" b="0"/>
            <wp:docPr id="1623295869"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FA7825">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30E679AB" w14:textId="1C858357"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noProof/>
          <w:position w:val="-11"/>
          <w:sz w:val="28"/>
          <w:szCs w:val="28"/>
        </w:rPr>
        <w:drawing>
          <wp:inline distT="0" distB="0" distL="0" distR="0" wp14:anchorId="0B2FCA0D" wp14:editId="5B671460">
            <wp:extent cx="257175" cy="323850"/>
            <wp:effectExtent l="0" t="0" r="9525" b="0"/>
            <wp:docPr id="52706169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FA7825">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14D662E6" w14:textId="4CE4C431" w:rsidR="00FA7825" w:rsidRPr="00FA7825" w:rsidRDefault="00FA7825" w:rsidP="00FA7825">
      <w:pPr>
        <w:autoSpaceDE w:val="0"/>
        <w:autoSpaceDN w:val="0"/>
        <w:adjustRightInd w:val="0"/>
        <w:ind w:firstLine="539"/>
        <w:jc w:val="both"/>
        <w:rPr>
          <w:rFonts w:eastAsia="Calibri"/>
          <w:sz w:val="28"/>
          <w:szCs w:val="28"/>
        </w:rPr>
      </w:pPr>
      <w:r w:rsidRPr="00FA7825">
        <w:rPr>
          <w:rFonts w:eastAsia="Calibri"/>
          <w:noProof/>
          <w:position w:val="-11"/>
          <w:sz w:val="28"/>
          <w:szCs w:val="28"/>
        </w:rPr>
        <w:drawing>
          <wp:inline distT="0" distB="0" distL="0" distR="0" wp14:anchorId="4367025B" wp14:editId="064980F4">
            <wp:extent cx="266700" cy="323850"/>
            <wp:effectExtent l="0" t="0" r="0" b="0"/>
            <wp:docPr id="2078380712"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A7825">
        <w:rPr>
          <w:rFonts w:eastAsia="Calibri"/>
          <w:sz w:val="28"/>
          <w:szCs w:val="28"/>
        </w:rPr>
        <w:t xml:space="preserve"> - протяженность создаваемой водопроводной или канализационной сети диаметром d, км;</w:t>
      </w:r>
    </w:p>
    <w:p w14:paraId="7F9CD9DB" w14:textId="44F312BF"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noProof/>
          <w:position w:val="-12"/>
          <w:sz w:val="28"/>
          <w:szCs w:val="28"/>
        </w:rPr>
        <w:drawing>
          <wp:inline distT="0" distB="0" distL="0" distR="0" wp14:anchorId="61D22849" wp14:editId="11A6BED1">
            <wp:extent cx="266700" cy="333375"/>
            <wp:effectExtent l="0" t="0" r="0" b="0"/>
            <wp:docPr id="44138811"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FA7825">
        <w:rPr>
          <w:rFonts w:eastAsia="Calibri"/>
          <w:sz w:val="28"/>
          <w:szCs w:val="28"/>
        </w:rPr>
        <w:t xml:space="preserve"> - ставка налога на прибыль, определяемая в соответствии с Налоговым кодексом Российской Федерации.</w:t>
      </w:r>
    </w:p>
    <w:p w14:paraId="3F5EB1A0" w14:textId="77777777" w:rsidR="00FA7825" w:rsidRPr="00FA7825" w:rsidRDefault="00FA7825" w:rsidP="00FA7825">
      <w:pPr>
        <w:ind w:firstLine="567"/>
        <w:jc w:val="both"/>
        <w:rPr>
          <w:color w:val="000000"/>
          <w:sz w:val="28"/>
          <w:szCs w:val="28"/>
        </w:rPr>
      </w:pPr>
      <w:r w:rsidRPr="00FA7825">
        <w:rPr>
          <w:color w:val="000000"/>
          <w:sz w:val="28"/>
          <w:szCs w:val="28"/>
        </w:rPr>
        <w:t xml:space="preserve">Расчет коэффициентов дифференциации, стоимости мероприятий по строительству в разрезе диаметров представлены в таблицах ниже. </w:t>
      </w:r>
    </w:p>
    <w:p w14:paraId="2ED125C3" w14:textId="25A6F7EE" w:rsidR="00FA7825" w:rsidRPr="00FA7825" w:rsidRDefault="00FA7825" w:rsidP="00FA7825">
      <w:pPr>
        <w:autoSpaceDE w:val="0"/>
        <w:autoSpaceDN w:val="0"/>
        <w:adjustRightInd w:val="0"/>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56606072" wp14:editId="56CA302C">
            <wp:extent cx="6305550" cy="4933950"/>
            <wp:effectExtent l="0" t="0" r="0" b="0"/>
            <wp:docPr id="1720752095"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6305550" cy="4933950"/>
                    </a:xfrm>
                    <a:prstGeom prst="rect">
                      <a:avLst/>
                    </a:prstGeom>
                    <a:noFill/>
                    <a:ln>
                      <a:noFill/>
                    </a:ln>
                  </pic:spPr>
                </pic:pic>
              </a:graphicData>
            </a:graphic>
          </wp:inline>
        </w:drawing>
      </w:r>
    </w:p>
    <w:p w14:paraId="28A26D21" w14:textId="77777777" w:rsidR="00FA7825" w:rsidRPr="00FA7825" w:rsidRDefault="00FA7825" w:rsidP="00FA7825">
      <w:pPr>
        <w:autoSpaceDE w:val="0"/>
        <w:autoSpaceDN w:val="0"/>
        <w:adjustRightInd w:val="0"/>
        <w:jc w:val="both"/>
        <w:rPr>
          <w:rFonts w:ascii="Calibri" w:eastAsia="Calibri" w:hAnsi="Calibri"/>
          <w:sz w:val="22"/>
          <w:szCs w:val="22"/>
        </w:rPr>
      </w:pPr>
    </w:p>
    <w:p w14:paraId="7A4142CE" w14:textId="47458D47" w:rsidR="00FA7825" w:rsidRPr="00FA7825" w:rsidRDefault="00FA7825" w:rsidP="00FA7825">
      <w:pPr>
        <w:autoSpaceDE w:val="0"/>
        <w:autoSpaceDN w:val="0"/>
        <w:adjustRightInd w:val="0"/>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4A60CCC8" wp14:editId="655D4C50">
            <wp:extent cx="6381750" cy="476250"/>
            <wp:effectExtent l="0" t="0" r="0" b="0"/>
            <wp:docPr id="28722328"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6381750" cy="476250"/>
                    </a:xfrm>
                    <a:prstGeom prst="rect">
                      <a:avLst/>
                    </a:prstGeom>
                    <a:noFill/>
                    <a:ln>
                      <a:noFill/>
                    </a:ln>
                  </pic:spPr>
                </pic:pic>
              </a:graphicData>
            </a:graphic>
          </wp:inline>
        </w:drawing>
      </w:r>
    </w:p>
    <w:p w14:paraId="34ACE567" w14:textId="34961477" w:rsidR="00FA7825" w:rsidRPr="00FA7825" w:rsidRDefault="00FA7825" w:rsidP="00FA7825">
      <w:pPr>
        <w:autoSpaceDE w:val="0"/>
        <w:autoSpaceDN w:val="0"/>
        <w:adjustRightInd w:val="0"/>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7E9CE68D" wp14:editId="60BC5858">
            <wp:extent cx="6381750" cy="1781175"/>
            <wp:effectExtent l="0" t="0" r="0" b="9525"/>
            <wp:docPr id="1778518420"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6381750" cy="1781175"/>
                    </a:xfrm>
                    <a:prstGeom prst="rect">
                      <a:avLst/>
                    </a:prstGeom>
                    <a:noFill/>
                    <a:ln>
                      <a:noFill/>
                    </a:ln>
                  </pic:spPr>
                </pic:pic>
              </a:graphicData>
            </a:graphic>
          </wp:inline>
        </w:drawing>
      </w:r>
    </w:p>
    <w:p w14:paraId="67E970F7" w14:textId="72C1DD67" w:rsidR="00FA7825" w:rsidRPr="00FA7825" w:rsidRDefault="00FA7825" w:rsidP="00FA7825">
      <w:pPr>
        <w:autoSpaceDE w:val="0"/>
        <w:autoSpaceDN w:val="0"/>
        <w:adjustRightInd w:val="0"/>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64459D84" wp14:editId="28C39899">
            <wp:extent cx="6381750" cy="1809750"/>
            <wp:effectExtent l="0" t="0" r="0" b="0"/>
            <wp:docPr id="43824780"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6381750" cy="1809750"/>
                    </a:xfrm>
                    <a:prstGeom prst="rect">
                      <a:avLst/>
                    </a:prstGeom>
                    <a:noFill/>
                    <a:ln>
                      <a:noFill/>
                    </a:ln>
                  </pic:spPr>
                </pic:pic>
              </a:graphicData>
            </a:graphic>
          </wp:inline>
        </w:drawing>
      </w:r>
    </w:p>
    <w:p w14:paraId="019F97B0"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 xml:space="preserve">В соответствии с </w:t>
      </w:r>
      <w:r w:rsidRPr="00FA7825">
        <w:rPr>
          <w:sz w:val="28"/>
          <w:szCs w:val="28"/>
        </w:rPr>
        <w:t xml:space="preserve">приложением № 8 Методических указаний от </w:t>
      </w:r>
      <w:r w:rsidRPr="00FA7825">
        <w:rPr>
          <w:bCs/>
          <w:sz w:val="28"/>
          <w:szCs w:val="28"/>
        </w:rPr>
        <w:t>27.12.2013 № 1746-э предусмотрена следующая</w:t>
      </w:r>
      <w:r w:rsidRPr="00FA7825">
        <w:rPr>
          <w:rFonts w:ascii="Calibri" w:hAnsi="Calibri"/>
          <w:sz w:val="22"/>
          <w:szCs w:val="22"/>
        </w:rPr>
        <w:t xml:space="preserve"> </w:t>
      </w:r>
      <w:r w:rsidRPr="00FA7825">
        <w:rPr>
          <w:bCs/>
          <w:sz w:val="28"/>
          <w:szCs w:val="28"/>
        </w:rPr>
        <w:t>дифференциация расходов, относимых на ставку за протяженность сети:</w:t>
      </w:r>
    </w:p>
    <w:p w14:paraId="628AFA40"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40 мм и менее;</w:t>
      </w:r>
    </w:p>
    <w:p w14:paraId="08AF55C0"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40 мм до 70 мм (включительно)</w:t>
      </w:r>
    </w:p>
    <w:p w14:paraId="4979664A"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70 мм до 100 мм (включительно);</w:t>
      </w:r>
    </w:p>
    <w:p w14:paraId="5155FFEC"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100 мм до 150 мм (включительно);</w:t>
      </w:r>
    </w:p>
    <w:p w14:paraId="6B47CECF"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150 мм до 200 мм (включительно);</w:t>
      </w:r>
    </w:p>
    <w:p w14:paraId="3CD5BF61"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200 мм до 250 мм (включительно);</w:t>
      </w:r>
    </w:p>
    <w:p w14:paraId="6F1BC088" w14:textId="77777777" w:rsidR="00FA7825" w:rsidRPr="00FA7825" w:rsidRDefault="00FA7825" w:rsidP="00FA7825">
      <w:pPr>
        <w:autoSpaceDE w:val="0"/>
        <w:autoSpaceDN w:val="0"/>
        <w:adjustRightInd w:val="0"/>
        <w:ind w:firstLine="540"/>
        <w:jc w:val="both"/>
        <w:rPr>
          <w:rFonts w:eastAsia="Calibri"/>
          <w:sz w:val="28"/>
          <w:szCs w:val="28"/>
        </w:rPr>
      </w:pPr>
      <w:r w:rsidRPr="00FA7825">
        <w:rPr>
          <w:rFonts w:eastAsia="Calibri"/>
          <w:sz w:val="28"/>
          <w:szCs w:val="28"/>
        </w:rPr>
        <w:t>расходы на подключение сетей диаметром от 250 мм и более.</w:t>
      </w:r>
    </w:p>
    <w:p w14:paraId="16B60883" w14:textId="77777777" w:rsidR="00FA7825" w:rsidRPr="00FA7825" w:rsidRDefault="00FA7825" w:rsidP="00FA7825">
      <w:pPr>
        <w:autoSpaceDE w:val="0"/>
        <w:autoSpaceDN w:val="0"/>
        <w:adjustRightInd w:val="0"/>
        <w:ind w:firstLine="567"/>
        <w:jc w:val="both"/>
        <w:rPr>
          <w:rFonts w:eastAsia="Calibri"/>
          <w:sz w:val="28"/>
          <w:szCs w:val="28"/>
        </w:rPr>
      </w:pPr>
      <w:r w:rsidRPr="00FA7825">
        <w:rPr>
          <w:rFonts w:eastAsia="Calibri"/>
          <w:sz w:val="28"/>
          <w:szCs w:val="28"/>
        </w:rPr>
        <w:t xml:space="preserve">На основании представленных обосновывающих документов, учитывая их объем и качество, специалистами РЭК Кузбасса произведен расчет платы за подключение.  </w:t>
      </w:r>
    </w:p>
    <w:p w14:paraId="60713AAB" w14:textId="77777777" w:rsidR="00FA7825" w:rsidRPr="00FA7825" w:rsidRDefault="00FA7825" w:rsidP="00FA7825">
      <w:pPr>
        <w:autoSpaceDE w:val="0"/>
        <w:autoSpaceDN w:val="0"/>
        <w:adjustRightInd w:val="0"/>
        <w:ind w:firstLine="567"/>
        <w:jc w:val="both"/>
        <w:rPr>
          <w:rFonts w:eastAsia="Calibri"/>
          <w:sz w:val="28"/>
          <w:szCs w:val="28"/>
        </w:rPr>
      </w:pPr>
      <w:r w:rsidRPr="00FA7825">
        <w:rPr>
          <w:rFonts w:eastAsia="Calibri"/>
          <w:sz w:val="28"/>
          <w:szCs w:val="28"/>
        </w:rPr>
        <w:t>Расчет платы производился исходя из следующей стоимости строительства сетей водоснабжения, водоотведения:</w:t>
      </w:r>
    </w:p>
    <w:p w14:paraId="72E48AFC" w14:textId="1458ACDE" w:rsidR="00FA7825" w:rsidRPr="00FA7825" w:rsidRDefault="00FA7825" w:rsidP="00FA7825">
      <w:pPr>
        <w:autoSpaceDE w:val="0"/>
        <w:autoSpaceDN w:val="0"/>
        <w:adjustRightInd w:val="0"/>
        <w:jc w:val="both"/>
        <w:rPr>
          <w:rFonts w:ascii="Calibri" w:eastAsia="Calibri" w:hAnsi="Calibri"/>
          <w:sz w:val="22"/>
          <w:szCs w:val="22"/>
        </w:rPr>
      </w:pPr>
      <w:r w:rsidRPr="00FA7825">
        <w:rPr>
          <w:rFonts w:ascii="Calibri" w:eastAsia="Calibri" w:hAnsi="Calibri"/>
          <w:noProof/>
          <w:sz w:val="22"/>
          <w:szCs w:val="22"/>
        </w:rPr>
        <w:drawing>
          <wp:inline distT="0" distB="0" distL="0" distR="0" wp14:anchorId="5DB8B92D" wp14:editId="1D6A5C03">
            <wp:extent cx="6381750" cy="5210175"/>
            <wp:effectExtent l="0" t="0" r="0" b="9525"/>
            <wp:docPr id="615773102"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6381750" cy="5210175"/>
                    </a:xfrm>
                    <a:prstGeom prst="rect">
                      <a:avLst/>
                    </a:prstGeom>
                    <a:noFill/>
                    <a:ln>
                      <a:noFill/>
                    </a:ln>
                  </pic:spPr>
                </pic:pic>
              </a:graphicData>
            </a:graphic>
          </wp:inline>
        </w:drawing>
      </w:r>
    </w:p>
    <w:p w14:paraId="44B4CFB8" w14:textId="77777777" w:rsidR="00FA7825" w:rsidRPr="00FA7825" w:rsidRDefault="00FA7825" w:rsidP="00FA7825">
      <w:pPr>
        <w:autoSpaceDE w:val="0"/>
        <w:autoSpaceDN w:val="0"/>
        <w:adjustRightInd w:val="0"/>
        <w:jc w:val="both"/>
        <w:rPr>
          <w:rFonts w:ascii="Calibri" w:eastAsia="Calibri" w:hAnsi="Calibri"/>
          <w:sz w:val="22"/>
          <w:szCs w:val="22"/>
        </w:rPr>
      </w:pPr>
    </w:p>
    <w:p w14:paraId="6791AE84" w14:textId="77777777" w:rsidR="00FA7825" w:rsidRPr="00FA7825" w:rsidRDefault="00FA7825" w:rsidP="00FA7825">
      <w:pPr>
        <w:autoSpaceDE w:val="0"/>
        <w:autoSpaceDN w:val="0"/>
        <w:adjustRightInd w:val="0"/>
        <w:ind w:firstLine="540"/>
        <w:jc w:val="both"/>
        <w:rPr>
          <w:sz w:val="28"/>
          <w:szCs w:val="28"/>
        </w:rPr>
      </w:pPr>
      <w:r w:rsidRPr="00FA7825">
        <w:rPr>
          <w:color w:val="000000"/>
          <w:sz w:val="28"/>
          <w:szCs w:val="28"/>
        </w:rPr>
        <w:t xml:space="preserve">По расчету РЭК Кузбасса ставки тарифа за протяженность к централизованным системам </w:t>
      </w:r>
      <w:r w:rsidRPr="00FA7825">
        <w:rPr>
          <w:sz w:val="28"/>
          <w:szCs w:val="28"/>
        </w:rPr>
        <w:t>водоснабжения и водоотведения</w:t>
      </w:r>
      <w:r w:rsidRPr="00FA7825">
        <w:rPr>
          <w:rFonts w:eastAsia="Calibri"/>
          <w:bCs/>
          <w:sz w:val="28"/>
          <w:szCs w:val="28"/>
          <w:lang w:eastAsia="en-US"/>
        </w:rPr>
        <w:t xml:space="preserve"> на 2023-2026 годы, с разбивкой</w:t>
      </w:r>
      <w:r w:rsidRPr="00FA7825">
        <w:rPr>
          <w:sz w:val="28"/>
          <w:szCs w:val="28"/>
        </w:rPr>
        <w:t xml:space="preserve"> по диаметрам сложились на уровне, представленном в приложении №1 к экспертному заключению.</w:t>
      </w:r>
    </w:p>
    <w:p w14:paraId="5AE0F4A3" w14:textId="77777777" w:rsidR="00FA7825" w:rsidRPr="00FA7825" w:rsidRDefault="00FA7825" w:rsidP="00FA7825">
      <w:pPr>
        <w:autoSpaceDE w:val="0"/>
        <w:autoSpaceDN w:val="0"/>
        <w:adjustRightInd w:val="0"/>
        <w:jc w:val="both"/>
        <w:rPr>
          <w:rFonts w:eastAsia="Calibri"/>
          <w:sz w:val="28"/>
          <w:szCs w:val="28"/>
        </w:rPr>
      </w:pPr>
    </w:p>
    <w:p w14:paraId="031606A2" w14:textId="77777777" w:rsidR="00FA7825" w:rsidRPr="00FA7825" w:rsidRDefault="00FA7825" w:rsidP="00FA7825">
      <w:pPr>
        <w:spacing w:line="276" w:lineRule="auto"/>
        <w:ind w:firstLine="567"/>
        <w:jc w:val="both"/>
        <w:rPr>
          <w:rFonts w:eastAsia="Calibri"/>
          <w:sz w:val="28"/>
          <w:szCs w:val="28"/>
        </w:rPr>
      </w:pPr>
      <w:r w:rsidRPr="00FA7825">
        <w:rPr>
          <w:rFonts w:eastAsia="Calibri"/>
          <w:sz w:val="28"/>
          <w:szCs w:val="28"/>
        </w:rPr>
        <w:t>С учетом проведенного анализа и предложений предприятия предлагается:</w:t>
      </w:r>
    </w:p>
    <w:p w14:paraId="7F091A2A" w14:textId="77777777" w:rsidR="00FA7825" w:rsidRPr="00FA7825" w:rsidRDefault="00FA7825" w:rsidP="00FA7825">
      <w:pPr>
        <w:spacing w:after="200" w:line="276" w:lineRule="auto"/>
        <w:jc w:val="both"/>
        <w:rPr>
          <w:rFonts w:eastAsia="Calibri"/>
          <w:sz w:val="28"/>
          <w:szCs w:val="28"/>
        </w:rPr>
      </w:pPr>
      <w:r w:rsidRPr="00FA7825">
        <w:rPr>
          <w:rFonts w:eastAsia="Calibri"/>
          <w:sz w:val="28"/>
          <w:szCs w:val="28"/>
        </w:rPr>
        <w:t xml:space="preserve">         1. Утвердить тарифы на подключение</w:t>
      </w:r>
      <w:r w:rsidRPr="00FA7825">
        <w:rPr>
          <w:kern w:val="32"/>
          <w:sz w:val="28"/>
          <w:szCs w:val="28"/>
        </w:rPr>
        <w:t xml:space="preserve"> к централизованной системе холодного водоснабжения </w:t>
      </w:r>
      <w:r w:rsidRPr="00FA7825">
        <w:rPr>
          <w:rFonts w:eastAsia="Calibri"/>
          <w:sz w:val="28"/>
          <w:szCs w:val="28"/>
        </w:rPr>
        <w:t>МКП «</w:t>
      </w:r>
      <w:proofErr w:type="spellStart"/>
      <w:r w:rsidRPr="00FA7825">
        <w:rPr>
          <w:rFonts w:eastAsia="Calibri"/>
          <w:sz w:val="28"/>
          <w:szCs w:val="28"/>
        </w:rPr>
        <w:t>ЭнергоРесурс</w:t>
      </w:r>
      <w:proofErr w:type="spellEnd"/>
      <w:r w:rsidRPr="00FA7825">
        <w:rPr>
          <w:rFonts w:eastAsia="Calibri"/>
          <w:sz w:val="28"/>
          <w:szCs w:val="28"/>
        </w:rPr>
        <w:t xml:space="preserve"> КМО» </w:t>
      </w:r>
      <w:r w:rsidRPr="00FA7825">
        <w:rPr>
          <w:kern w:val="32"/>
          <w:sz w:val="28"/>
          <w:szCs w:val="28"/>
        </w:rPr>
        <w:t>в отношении заявителей,</w:t>
      </w:r>
      <w:r w:rsidRPr="00FA782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FA7825">
        <w:rPr>
          <w:kern w:val="32"/>
          <w:sz w:val="28"/>
          <w:szCs w:val="28"/>
        </w:rPr>
        <w:t xml:space="preserve"> на территории Кемеровского муниципального округа </w:t>
      </w:r>
      <w:r w:rsidRPr="00FA7825">
        <w:rPr>
          <w:rFonts w:eastAsia="Calibri"/>
          <w:sz w:val="28"/>
          <w:szCs w:val="28"/>
        </w:rPr>
        <w:t xml:space="preserve"> с указанием способа прокладки, дифференцировано по диаметрам  исходя из расчета РЭК Кузбасса на следующем уровне с учетом календарной разбивки по периодам:</w:t>
      </w:r>
    </w:p>
    <w:p w14:paraId="1B3DA8A3" w14:textId="77777777" w:rsidR="00FA7825" w:rsidRPr="00FA7825" w:rsidRDefault="00FA7825" w:rsidP="00FA7825">
      <w:pPr>
        <w:jc w:val="right"/>
        <w:rPr>
          <w:b/>
          <w:sz w:val="28"/>
          <w:szCs w:val="28"/>
          <w:lang w:eastAsia="en-US"/>
        </w:rPr>
      </w:pPr>
      <w:r w:rsidRPr="00FA7825">
        <w:rPr>
          <w:sz w:val="28"/>
          <w:szCs w:val="28"/>
          <w:lang w:eastAsia="en-US"/>
        </w:rPr>
        <w:t xml:space="preserve">                                   (без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134"/>
        <w:gridCol w:w="1417"/>
        <w:gridCol w:w="1559"/>
        <w:gridCol w:w="1560"/>
        <w:gridCol w:w="1701"/>
      </w:tblGrid>
      <w:tr w:rsidR="00FA7825" w:rsidRPr="00FA7825" w14:paraId="1F31FA2F" w14:textId="77777777" w:rsidTr="00335A6E">
        <w:trPr>
          <w:trHeight w:val="256"/>
        </w:trPr>
        <w:tc>
          <w:tcPr>
            <w:tcW w:w="851" w:type="dxa"/>
            <w:vMerge w:val="restart"/>
            <w:shd w:val="clear" w:color="auto" w:fill="auto"/>
            <w:vAlign w:val="center"/>
          </w:tcPr>
          <w:p w14:paraId="277B247F" w14:textId="77777777" w:rsidR="00FA7825" w:rsidRPr="00FA7825" w:rsidRDefault="00FA7825" w:rsidP="00FA7825">
            <w:pPr>
              <w:jc w:val="center"/>
              <w:rPr>
                <w:sz w:val="28"/>
                <w:szCs w:val="28"/>
                <w:lang w:eastAsia="en-US"/>
              </w:rPr>
            </w:pPr>
            <w:r w:rsidRPr="00FA7825">
              <w:rPr>
                <w:sz w:val="28"/>
                <w:szCs w:val="28"/>
                <w:lang w:eastAsia="en-US"/>
              </w:rPr>
              <w:t>№ п/п</w:t>
            </w:r>
          </w:p>
        </w:tc>
        <w:tc>
          <w:tcPr>
            <w:tcW w:w="2127" w:type="dxa"/>
            <w:vMerge w:val="restart"/>
            <w:shd w:val="clear" w:color="auto" w:fill="auto"/>
            <w:vAlign w:val="center"/>
          </w:tcPr>
          <w:p w14:paraId="3A33E737" w14:textId="77777777" w:rsidR="00FA7825" w:rsidRPr="00FA7825" w:rsidRDefault="00FA7825" w:rsidP="00FA7825">
            <w:pPr>
              <w:jc w:val="center"/>
              <w:rPr>
                <w:sz w:val="28"/>
                <w:szCs w:val="28"/>
                <w:lang w:eastAsia="en-US"/>
              </w:rPr>
            </w:pPr>
            <w:r w:rsidRPr="00FA7825">
              <w:rPr>
                <w:sz w:val="28"/>
                <w:szCs w:val="28"/>
                <w:lang w:eastAsia="en-US"/>
              </w:rPr>
              <w:t>Наименование</w:t>
            </w:r>
          </w:p>
        </w:tc>
        <w:tc>
          <w:tcPr>
            <w:tcW w:w="1134" w:type="dxa"/>
            <w:vMerge w:val="restart"/>
            <w:shd w:val="clear" w:color="auto" w:fill="auto"/>
            <w:vAlign w:val="center"/>
          </w:tcPr>
          <w:p w14:paraId="743A02F7" w14:textId="77777777" w:rsidR="00FA7825" w:rsidRPr="00FA7825" w:rsidRDefault="00FA7825" w:rsidP="00FA7825">
            <w:pPr>
              <w:jc w:val="center"/>
              <w:rPr>
                <w:sz w:val="28"/>
                <w:szCs w:val="28"/>
                <w:lang w:eastAsia="en-US"/>
              </w:rPr>
            </w:pPr>
            <w:r w:rsidRPr="00FA7825">
              <w:rPr>
                <w:sz w:val="28"/>
                <w:szCs w:val="28"/>
                <w:lang w:eastAsia="en-US"/>
              </w:rPr>
              <w:t>Ед.</w:t>
            </w:r>
          </w:p>
          <w:p w14:paraId="7090C3B3" w14:textId="77777777" w:rsidR="00FA7825" w:rsidRPr="00FA7825" w:rsidRDefault="00FA7825" w:rsidP="00FA7825">
            <w:pPr>
              <w:jc w:val="center"/>
              <w:rPr>
                <w:sz w:val="28"/>
                <w:szCs w:val="28"/>
                <w:lang w:eastAsia="en-US"/>
              </w:rPr>
            </w:pPr>
            <w:proofErr w:type="spellStart"/>
            <w:r w:rsidRPr="00FA7825">
              <w:rPr>
                <w:sz w:val="28"/>
                <w:szCs w:val="28"/>
                <w:lang w:eastAsia="en-US"/>
              </w:rPr>
              <w:t>измер</w:t>
            </w:r>
            <w:proofErr w:type="spellEnd"/>
            <w:r w:rsidRPr="00FA7825">
              <w:rPr>
                <w:sz w:val="28"/>
                <w:szCs w:val="28"/>
                <w:lang w:eastAsia="en-US"/>
              </w:rPr>
              <w:t>.</w:t>
            </w:r>
          </w:p>
        </w:tc>
        <w:tc>
          <w:tcPr>
            <w:tcW w:w="6237" w:type="dxa"/>
            <w:gridSpan w:val="4"/>
            <w:shd w:val="clear" w:color="auto" w:fill="auto"/>
          </w:tcPr>
          <w:p w14:paraId="7CB0A189" w14:textId="77777777" w:rsidR="00FA7825" w:rsidRPr="00FA7825" w:rsidRDefault="00FA7825" w:rsidP="00FA7825">
            <w:pPr>
              <w:jc w:val="center"/>
              <w:rPr>
                <w:sz w:val="28"/>
                <w:szCs w:val="28"/>
                <w:lang w:eastAsia="en-US"/>
              </w:rPr>
            </w:pPr>
            <w:r w:rsidRPr="00FA7825">
              <w:rPr>
                <w:sz w:val="28"/>
                <w:szCs w:val="28"/>
                <w:lang w:eastAsia="en-US"/>
              </w:rPr>
              <w:t>Период</w:t>
            </w:r>
          </w:p>
        </w:tc>
      </w:tr>
      <w:tr w:rsidR="00FA7825" w:rsidRPr="00FA7825" w14:paraId="70AB59E1" w14:textId="77777777" w:rsidTr="00335A6E">
        <w:trPr>
          <w:trHeight w:val="756"/>
        </w:trPr>
        <w:tc>
          <w:tcPr>
            <w:tcW w:w="851" w:type="dxa"/>
            <w:vMerge/>
            <w:shd w:val="clear" w:color="auto" w:fill="auto"/>
            <w:vAlign w:val="center"/>
          </w:tcPr>
          <w:p w14:paraId="5B57A8D3" w14:textId="77777777" w:rsidR="00FA7825" w:rsidRPr="00FA7825" w:rsidRDefault="00FA7825" w:rsidP="00FA7825">
            <w:pPr>
              <w:jc w:val="center"/>
              <w:rPr>
                <w:sz w:val="28"/>
                <w:szCs w:val="28"/>
                <w:lang w:eastAsia="en-US"/>
              </w:rPr>
            </w:pPr>
          </w:p>
        </w:tc>
        <w:tc>
          <w:tcPr>
            <w:tcW w:w="2127" w:type="dxa"/>
            <w:vMerge/>
            <w:shd w:val="clear" w:color="auto" w:fill="auto"/>
          </w:tcPr>
          <w:p w14:paraId="4CF498FE" w14:textId="77777777" w:rsidR="00FA7825" w:rsidRPr="00FA7825" w:rsidRDefault="00FA7825" w:rsidP="00FA7825">
            <w:pPr>
              <w:jc w:val="center"/>
              <w:rPr>
                <w:sz w:val="28"/>
                <w:szCs w:val="28"/>
                <w:lang w:eastAsia="en-US"/>
              </w:rPr>
            </w:pPr>
          </w:p>
        </w:tc>
        <w:tc>
          <w:tcPr>
            <w:tcW w:w="1134" w:type="dxa"/>
            <w:vMerge/>
            <w:shd w:val="clear" w:color="auto" w:fill="auto"/>
          </w:tcPr>
          <w:p w14:paraId="5E9E2927" w14:textId="77777777" w:rsidR="00FA7825" w:rsidRPr="00FA7825" w:rsidRDefault="00FA7825" w:rsidP="00FA7825">
            <w:pPr>
              <w:jc w:val="center"/>
              <w:rPr>
                <w:sz w:val="28"/>
                <w:szCs w:val="28"/>
                <w:lang w:eastAsia="en-US"/>
              </w:rPr>
            </w:pPr>
          </w:p>
        </w:tc>
        <w:tc>
          <w:tcPr>
            <w:tcW w:w="1417" w:type="dxa"/>
            <w:shd w:val="clear" w:color="auto" w:fill="auto"/>
            <w:vAlign w:val="center"/>
          </w:tcPr>
          <w:p w14:paraId="749DB80C" w14:textId="77777777" w:rsidR="00FA7825" w:rsidRPr="00FA7825" w:rsidRDefault="00FA7825" w:rsidP="00FA7825">
            <w:pPr>
              <w:jc w:val="center"/>
              <w:rPr>
                <w:sz w:val="22"/>
                <w:szCs w:val="28"/>
                <w:lang w:eastAsia="en-US"/>
              </w:rPr>
            </w:pPr>
            <w:r w:rsidRPr="00FA7825">
              <w:rPr>
                <w:sz w:val="22"/>
                <w:szCs w:val="28"/>
                <w:lang w:eastAsia="en-US"/>
              </w:rPr>
              <w:t>с 13.10.2023</w:t>
            </w:r>
          </w:p>
          <w:p w14:paraId="61AAA05D" w14:textId="77777777" w:rsidR="00FA7825" w:rsidRPr="00FA7825" w:rsidRDefault="00FA7825" w:rsidP="00FA7825">
            <w:pPr>
              <w:jc w:val="center"/>
              <w:rPr>
                <w:sz w:val="22"/>
                <w:szCs w:val="28"/>
                <w:lang w:eastAsia="en-US"/>
              </w:rPr>
            </w:pPr>
            <w:r w:rsidRPr="00FA7825">
              <w:rPr>
                <w:sz w:val="22"/>
                <w:szCs w:val="28"/>
                <w:lang w:eastAsia="en-US"/>
              </w:rPr>
              <w:t>по 31.12.2023</w:t>
            </w:r>
          </w:p>
        </w:tc>
        <w:tc>
          <w:tcPr>
            <w:tcW w:w="1559" w:type="dxa"/>
            <w:shd w:val="clear" w:color="auto" w:fill="auto"/>
            <w:vAlign w:val="center"/>
          </w:tcPr>
          <w:p w14:paraId="69D7014D" w14:textId="77777777" w:rsidR="00FA7825" w:rsidRPr="00FA7825" w:rsidRDefault="00FA7825" w:rsidP="00FA7825">
            <w:pPr>
              <w:jc w:val="center"/>
              <w:rPr>
                <w:sz w:val="22"/>
                <w:szCs w:val="28"/>
                <w:lang w:eastAsia="en-US"/>
              </w:rPr>
            </w:pPr>
            <w:r w:rsidRPr="00FA7825">
              <w:rPr>
                <w:sz w:val="22"/>
                <w:szCs w:val="28"/>
                <w:lang w:eastAsia="en-US"/>
              </w:rPr>
              <w:t>с 01.01.2024</w:t>
            </w:r>
          </w:p>
          <w:p w14:paraId="7859C7ED" w14:textId="77777777" w:rsidR="00FA7825" w:rsidRPr="00FA7825" w:rsidRDefault="00FA7825" w:rsidP="00FA7825">
            <w:pPr>
              <w:jc w:val="center"/>
              <w:rPr>
                <w:sz w:val="22"/>
                <w:szCs w:val="28"/>
                <w:lang w:eastAsia="en-US"/>
              </w:rPr>
            </w:pPr>
            <w:r w:rsidRPr="00FA7825">
              <w:rPr>
                <w:sz w:val="22"/>
                <w:szCs w:val="28"/>
                <w:lang w:eastAsia="en-US"/>
              </w:rPr>
              <w:t>по 31.12.2024</w:t>
            </w:r>
          </w:p>
        </w:tc>
        <w:tc>
          <w:tcPr>
            <w:tcW w:w="1560" w:type="dxa"/>
            <w:shd w:val="clear" w:color="auto" w:fill="auto"/>
            <w:vAlign w:val="center"/>
          </w:tcPr>
          <w:p w14:paraId="2757D0F3" w14:textId="77777777" w:rsidR="00FA7825" w:rsidRPr="00FA7825" w:rsidRDefault="00FA7825" w:rsidP="00FA7825">
            <w:pPr>
              <w:jc w:val="center"/>
              <w:rPr>
                <w:sz w:val="22"/>
                <w:szCs w:val="28"/>
                <w:lang w:eastAsia="en-US"/>
              </w:rPr>
            </w:pPr>
            <w:r w:rsidRPr="00FA7825">
              <w:rPr>
                <w:sz w:val="22"/>
                <w:szCs w:val="28"/>
                <w:lang w:eastAsia="en-US"/>
              </w:rPr>
              <w:t>с 01.01.2025</w:t>
            </w:r>
          </w:p>
          <w:p w14:paraId="6EF7CBDF" w14:textId="77777777" w:rsidR="00FA7825" w:rsidRPr="00FA7825" w:rsidRDefault="00FA7825" w:rsidP="00FA7825">
            <w:pPr>
              <w:jc w:val="center"/>
              <w:rPr>
                <w:sz w:val="22"/>
                <w:szCs w:val="28"/>
                <w:lang w:eastAsia="en-US"/>
              </w:rPr>
            </w:pPr>
            <w:r w:rsidRPr="00FA7825">
              <w:rPr>
                <w:sz w:val="22"/>
                <w:szCs w:val="28"/>
                <w:lang w:eastAsia="en-US"/>
              </w:rPr>
              <w:t>по 31.12.2025</w:t>
            </w:r>
          </w:p>
        </w:tc>
        <w:tc>
          <w:tcPr>
            <w:tcW w:w="1701" w:type="dxa"/>
            <w:shd w:val="clear" w:color="auto" w:fill="auto"/>
            <w:vAlign w:val="center"/>
          </w:tcPr>
          <w:p w14:paraId="335522CC" w14:textId="77777777" w:rsidR="00FA7825" w:rsidRPr="00FA7825" w:rsidRDefault="00FA7825" w:rsidP="00FA7825">
            <w:pPr>
              <w:jc w:val="center"/>
              <w:rPr>
                <w:sz w:val="22"/>
                <w:szCs w:val="28"/>
                <w:lang w:eastAsia="en-US"/>
              </w:rPr>
            </w:pPr>
            <w:r w:rsidRPr="00FA7825">
              <w:rPr>
                <w:sz w:val="22"/>
                <w:szCs w:val="28"/>
                <w:lang w:eastAsia="en-US"/>
              </w:rPr>
              <w:t>с 01.01.2026</w:t>
            </w:r>
          </w:p>
          <w:p w14:paraId="6424BE74" w14:textId="77777777" w:rsidR="00FA7825" w:rsidRPr="00FA7825" w:rsidRDefault="00FA7825" w:rsidP="00FA7825">
            <w:pPr>
              <w:jc w:val="center"/>
              <w:rPr>
                <w:sz w:val="22"/>
                <w:szCs w:val="28"/>
                <w:lang w:eastAsia="en-US"/>
              </w:rPr>
            </w:pPr>
            <w:r w:rsidRPr="00FA7825">
              <w:rPr>
                <w:sz w:val="22"/>
                <w:szCs w:val="28"/>
                <w:lang w:eastAsia="en-US"/>
              </w:rPr>
              <w:t>по 31.12.2026</w:t>
            </w:r>
          </w:p>
        </w:tc>
      </w:tr>
      <w:tr w:rsidR="00FA7825" w:rsidRPr="00FA7825" w14:paraId="2C31D1BD" w14:textId="77777777" w:rsidTr="00335A6E">
        <w:trPr>
          <w:trHeight w:val="201"/>
        </w:trPr>
        <w:tc>
          <w:tcPr>
            <w:tcW w:w="851" w:type="dxa"/>
            <w:shd w:val="clear" w:color="auto" w:fill="auto"/>
            <w:vAlign w:val="center"/>
          </w:tcPr>
          <w:p w14:paraId="78A40299" w14:textId="77777777" w:rsidR="00FA7825" w:rsidRPr="00FA7825" w:rsidRDefault="00FA7825" w:rsidP="00FA7825">
            <w:pPr>
              <w:jc w:val="center"/>
              <w:rPr>
                <w:sz w:val="28"/>
                <w:szCs w:val="28"/>
                <w:lang w:eastAsia="en-US"/>
              </w:rPr>
            </w:pPr>
            <w:r w:rsidRPr="00FA7825">
              <w:rPr>
                <w:sz w:val="28"/>
                <w:szCs w:val="28"/>
                <w:lang w:eastAsia="en-US"/>
              </w:rPr>
              <w:t>1</w:t>
            </w:r>
          </w:p>
        </w:tc>
        <w:tc>
          <w:tcPr>
            <w:tcW w:w="2127" w:type="dxa"/>
            <w:shd w:val="clear" w:color="auto" w:fill="auto"/>
          </w:tcPr>
          <w:p w14:paraId="47049D25" w14:textId="77777777" w:rsidR="00FA7825" w:rsidRPr="00FA7825" w:rsidRDefault="00FA7825" w:rsidP="00FA7825">
            <w:pPr>
              <w:jc w:val="center"/>
              <w:rPr>
                <w:sz w:val="28"/>
                <w:szCs w:val="28"/>
                <w:lang w:eastAsia="en-US"/>
              </w:rPr>
            </w:pPr>
            <w:r w:rsidRPr="00FA7825">
              <w:rPr>
                <w:sz w:val="28"/>
                <w:szCs w:val="28"/>
                <w:lang w:eastAsia="en-US"/>
              </w:rPr>
              <w:t>2</w:t>
            </w:r>
          </w:p>
        </w:tc>
        <w:tc>
          <w:tcPr>
            <w:tcW w:w="1134" w:type="dxa"/>
            <w:shd w:val="clear" w:color="auto" w:fill="auto"/>
          </w:tcPr>
          <w:p w14:paraId="170D6E22" w14:textId="77777777" w:rsidR="00FA7825" w:rsidRPr="00FA7825" w:rsidRDefault="00FA7825" w:rsidP="00FA7825">
            <w:pPr>
              <w:jc w:val="center"/>
              <w:rPr>
                <w:sz w:val="28"/>
                <w:szCs w:val="28"/>
                <w:lang w:eastAsia="en-US"/>
              </w:rPr>
            </w:pPr>
            <w:r w:rsidRPr="00FA7825">
              <w:rPr>
                <w:sz w:val="28"/>
                <w:szCs w:val="28"/>
                <w:lang w:eastAsia="en-US"/>
              </w:rPr>
              <w:t>3</w:t>
            </w:r>
          </w:p>
        </w:tc>
        <w:tc>
          <w:tcPr>
            <w:tcW w:w="1417" w:type="dxa"/>
            <w:shd w:val="clear" w:color="auto" w:fill="auto"/>
            <w:vAlign w:val="center"/>
          </w:tcPr>
          <w:p w14:paraId="7946D215" w14:textId="77777777" w:rsidR="00FA7825" w:rsidRPr="00FA7825" w:rsidRDefault="00FA7825" w:rsidP="00FA7825">
            <w:pPr>
              <w:jc w:val="center"/>
              <w:rPr>
                <w:sz w:val="28"/>
                <w:szCs w:val="28"/>
                <w:lang w:eastAsia="en-US"/>
              </w:rPr>
            </w:pPr>
            <w:r w:rsidRPr="00FA7825">
              <w:rPr>
                <w:sz w:val="28"/>
                <w:szCs w:val="28"/>
                <w:lang w:eastAsia="en-US"/>
              </w:rPr>
              <w:t>4</w:t>
            </w:r>
          </w:p>
        </w:tc>
        <w:tc>
          <w:tcPr>
            <w:tcW w:w="1559" w:type="dxa"/>
            <w:shd w:val="clear" w:color="auto" w:fill="auto"/>
            <w:vAlign w:val="center"/>
          </w:tcPr>
          <w:p w14:paraId="2CF677A0" w14:textId="77777777" w:rsidR="00FA7825" w:rsidRPr="00FA7825" w:rsidRDefault="00FA7825" w:rsidP="00FA7825">
            <w:pPr>
              <w:jc w:val="center"/>
              <w:rPr>
                <w:sz w:val="28"/>
                <w:szCs w:val="28"/>
                <w:lang w:eastAsia="en-US"/>
              </w:rPr>
            </w:pPr>
            <w:r w:rsidRPr="00FA7825">
              <w:rPr>
                <w:sz w:val="28"/>
                <w:szCs w:val="28"/>
                <w:lang w:eastAsia="en-US"/>
              </w:rPr>
              <w:t>5</w:t>
            </w:r>
          </w:p>
        </w:tc>
        <w:tc>
          <w:tcPr>
            <w:tcW w:w="1560" w:type="dxa"/>
            <w:shd w:val="clear" w:color="auto" w:fill="auto"/>
            <w:vAlign w:val="center"/>
          </w:tcPr>
          <w:p w14:paraId="065802AE" w14:textId="77777777" w:rsidR="00FA7825" w:rsidRPr="00FA7825" w:rsidRDefault="00FA7825" w:rsidP="00FA7825">
            <w:pPr>
              <w:jc w:val="center"/>
              <w:rPr>
                <w:sz w:val="28"/>
                <w:szCs w:val="28"/>
                <w:lang w:eastAsia="en-US"/>
              </w:rPr>
            </w:pPr>
            <w:r w:rsidRPr="00FA7825">
              <w:rPr>
                <w:sz w:val="28"/>
                <w:szCs w:val="28"/>
                <w:lang w:eastAsia="en-US"/>
              </w:rPr>
              <w:t>6</w:t>
            </w:r>
          </w:p>
        </w:tc>
        <w:tc>
          <w:tcPr>
            <w:tcW w:w="1701" w:type="dxa"/>
            <w:shd w:val="clear" w:color="auto" w:fill="auto"/>
            <w:vAlign w:val="center"/>
          </w:tcPr>
          <w:p w14:paraId="796B809C" w14:textId="77777777" w:rsidR="00FA7825" w:rsidRPr="00FA7825" w:rsidRDefault="00FA7825" w:rsidP="00FA7825">
            <w:pPr>
              <w:jc w:val="center"/>
              <w:rPr>
                <w:sz w:val="28"/>
                <w:szCs w:val="28"/>
                <w:lang w:eastAsia="en-US"/>
              </w:rPr>
            </w:pPr>
            <w:r w:rsidRPr="00FA7825">
              <w:rPr>
                <w:sz w:val="28"/>
                <w:szCs w:val="28"/>
                <w:lang w:eastAsia="en-US"/>
              </w:rPr>
              <w:t>7</w:t>
            </w:r>
          </w:p>
        </w:tc>
      </w:tr>
      <w:tr w:rsidR="00FA7825" w:rsidRPr="00FA7825" w14:paraId="3569626E" w14:textId="77777777" w:rsidTr="00335A6E">
        <w:trPr>
          <w:trHeight w:val="434"/>
        </w:trPr>
        <w:tc>
          <w:tcPr>
            <w:tcW w:w="851" w:type="dxa"/>
            <w:shd w:val="clear" w:color="auto" w:fill="auto"/>
            <w:vAlign w:val="center"/>
          </w:tcPr>
          <w:p w14:paraId="0E481D40" w14:textId="77777777" w:rsidR="00FA7825" w:rsidRPr="00FA7825" w:rsidRDefault="00FA7825" w:rsidP="00FA7825">
            <w:pPr>
              <w:jc w:val="center"/>
              <w:rPr>
                <w:sz w:val="28"/>
                <w:szCs w:val="28"/>
                <w:lang w:eastAsia="en-US"/>
              </w:rPr>
            </w:pPr>
            <w:r w:rsidRPr="00FA7825">
              <w:rPr>
                <w:sz w:val="28"/>
                <w:szCs w:val="28"/>
                <w:lang w:eastAsia="en-US"/>
              </w:rPr>
              <w:t xml:space="preserve">1. </w:t>
            </w:r>
          </w:p>
        </w:tc>
        <w:tc>
          <w:tcPr>
            <w:tcW w:w="2127" w:type="dxa"/>
            <w:shd w:val="clear" w:color="auto" w:fill="auto"/>
          </w:tcPr>
          <w:p w14:paraId="7F96CEB4" w14:textId="0F6B041F" w:rsidR="00FA7825" w:rsidRPr="00FA7825" w:rsidRDefault="00FA7825" w:rsidP="00FA7825">
            <w:pPr>
              <w:rPr>
                <w:sz w:val="28"/>
                <w:szCs w:val="28"/>
                <w:lang w:eastAsia="en-US"/>
              </w:rPr>
            </w:pPr>
            <w:r w:rsidRPr="00FA7825">
              <w:rPr>
                <w:sz w:val="28"/>
                <w:szCs w:val="28"/>
                <w:lang w:eastAsia="en-US"/>
              </w:rPr>
              <w:t xml:space="preserve">Ставка тарифа на подключаемую нагрузку водопроводной сети </w:t>
            </w:r>
            <w:r w:rsidRPr="00FA7825">
              <w:rPr>
                <w:b/>
                <w:bCs/>
                <w:lang w:eastAsia="en-US"/>
              </w:rPr>
              <w:t>(</w:t>
            </w:r>
            <w:r w:rsidRPr="00FA7825">
              <w:rPr>
                <w:b/>
                <w:noProof/>
                <w:position w:val="-4"/>
                <w:lang w:eastAsia="en-US"/>
              </w:rPr>
              <w:drawing>
                <wp:inline distT="0" distB="0" distL="0" distR="0" wp14:anchorId="12A4E697" wp14:editId="36EBCED8">
                  <wp:extent cx="285750" cy="190500"/>
                  <wp:effectExtent l="0" t="0" r="0" b="0"/>
                  <wp:docPr id="1022531200"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FA7825">
              <w:rPr>
                <w:b/>
                <w:bCs/>
                <w:lang w:eastAsia="en-US"/>
              </w:rPr>
              <w:t xml:space="preserve">) </w:t>
            </w:r>
          </w:p>
        </w:tc>
        <w:tc>
          <w:tcPr>
            <w:tcW w:w="1134" w:type="dxa"/>
            <w:shd w:val="clear" w:color="auto" w:fill="auto"/>
          </w:tcPr>
          <w:p w14:paraId="5784C0E8" w14:textId="77777777" w:rsidR="00FA7825" w:rsidRPr="00FA7825" w:rsidRDefault="00FA7825" w:rsidP="00FA7825">
            <w:pPr>
              <w:jc w:val="center"/>
              <w:rPr>
                <w:sz w:val="28"/>
                <w:szCs w:val="28"/>
                <w:lang w:eastAsia="en-US"/>
              </w:rPr>
            </w:pPr>
            <w:r w:rsidRPr="00FA7825">
              <w:rPr>
                <w:sz w:val="28"/>
                <w:szCs w:val="28"/>
                <w:lang w:eastAsia="en-US"/>
              </w:rPr>
              <w:t>тыс. руб./1 м</w:t>
            </w:r>
            <w:r w:rsidRPr="00FA7825">
              <w:rPr>
                <w:sz w:val="28"/>
                <w:szCs w:val="28"/>
                <w:vertAlign w:val="superscript"/>
                <w:lang w:eastAsia="en-US"/>
              </w:rPr>
              <w:t xml:space="preserve">3 </w:t>
            </w:r>
            <w:r w:rsidRPr="00FA7825">
              <w:rPr>
                <w:sz w:val="28"/>
                <w:szCs w:val="28"/>
                <w:lang w:eastAsia="en-US"/>
              </w:rPr>
              <w:t>в сутки</w:t>
            </w:r>
          </w:p>
        </w:tc>
        <w:tc>
          <w:tcPr>
            <w:tcW w:w="1417" w:type="dxa"/>
            <w:shd w:val="clear" w:color="auto" w:fill="auto"/>
            <w:vAlign w:val="center"/>
          </w:tcPr>
          <w:p w14:paraId="1AE96551" w14:textId="77777777" w:rsidR="00FA7825" w:rsidRPr="00FA7825" w:rsidRDefault="00FA7825" w:rsidP="00FA7825">
            <w:pPr>
              <w:jc w:val="center"/>
              <w:rPr>
                <w:sz w:val="28"/>
                <w:szCs w:val="28"/>
                <w:lang w:eastAsia="en-US"/>
              </w:rPr>
            </w:pPr>
            <w:r w:rsidRPr="00FA7825">
              <w:rPr>
                <w:sz w:val="28"/>
                <w:szCs w:val="28"/>
                <w:lang w:eastAsia="en-US"/>
              </w:rPr>
              <w:t>0,00000</w:t>
            </w:r>
          </w:p>
        </w:tc>
        <w:tc>
          <w:tcPr>
            <w:tcW w:w="1559" w:type="dxa"/>
            <w:shd w:val="clear" w:color="auto" w:fill="auto"/>
            <w:vAlign w:val="center"/>
          </w:tcPr>
          <w:p w14:paraId="06E09086" w14:textId="77777777" w:rsidR="00FA7825" w:rsidRPr="00FA7825" w:rsidRDefault="00FA7825" w:rsidP="00FA7825">
            <w:pPr>
              <w:jc w:val="center"/>
              <w:rPr>
                <w:sz w:val="28"/>
                <w:szCs w:val="28"/>
                <w:lang w:eastAsia="en-US"/>
              </w:rPr>
            </w:pPr>
            <w:r w:rsidRPr="00FA7825">
              <w:rPr>
                <w:sz w:val="28"/>
                <w:szCs w:val="28"/>
                <w:lang w:eastAsia="en-US"/>
              </w:rPr>
              <w:t>0,09995</w:t>
            </w:r>
          </w:p>
        </w:tc>
        <w:tc>
          <w:tcPr>
            <w:tcW w:w="1560" w:type="dxa"/>
            <w:shd w:val="clear" w:color="auto" w:fill="auto"/>
            <w:vAlign w:val="center"/>
          </w:tcPr>
          <w:p w14:paraId="70150BB7" w14:textId="77777777" w:rsidR="00FA7825" w:rsidRPr="00FA7825" w:rsidRDefault="00FA7825" w:rsidP="00FA7825">
            <w:pPr>
              <w:jc w:val="center"/>
              <w:rPr>
                <w:sz w:val="28"/>
                <w:szCs w:val="28"/>
                <w:lang w:eastAsia="en-US"/>
              </w:rPr>
            </w:pPr>
            <w:r w:rsidRPr="00FA7825">
              <w:rPr>
                <w:sz w:val="28"/>
                <w:szCs w:val="28"/>
                <w:lang w:eastAsia="en-US"/>
              </w:rPr>
              <w:t>0,10414</w:t>
            </w:r>
          </w:p>
        </w:tc>
        <w:tc>
          <w:tcPr>
            <w:tcW w:w="1701" w:type="dxa"/>
            <w:shd w:val="clear" w:color="auto" w:fill="auto"/>
            <w:vAlign w:val="center"/>
          </w:tcPr>
          <w:p w14:paraId="726F5DAB" w14:textId="77777777" w:rsidR="00FA7825" w:rsidRPr="00FA7825" w:rsidRDefault="00FA7825" w:rsidP="00FA7825">
            <w:pPr>
              <w:jc w:val="center"/>
              <w:rPr>
                <w:sz w:val="28"/>
                <w:szCs w:val="28"/>
                <w:lang w:eastAsia="en-US"/>
              </w:rPr>
            </w:pPr>
            <w:r w:rsidRPr="00FA7825">
              <w:rPr>
                <w:sz w:val="28"/>
                <w:szCs w:val="28"/>
                <w:lang w:eastAsia="en-US"/>
              </w:rPr>
              <w:t>0,10831</w:t>
            </w:r>
          </w:p>
        </w:tc>
      </w:tr>
      <w:tr w:rsidR="00FA7825" w:rsidRPr="00FA7825" w14:paraId="0E535423" w14:textId="77777777" w:rsidTr="00335A6E">
        <w:trPr>
          <w:trHeight w:val="434"/>
        </w:trPr>
        <w:tc>
          <w:tcPr>
            <w:tcW w:w="851" w:type="dxa"/>
            <w:shd w:val="clear" w:color="auto" w:fill="auto"/>
            <w:vAlign w:val="center"/>
          </w:tcPr>
          <w:p w14:paraId="26F1F2CD" w14:textId="77777777" w:rsidR="00FA7825" w:rsidRPr="00FA7825" w:rsidRDefault="00FA7825" w:rsidP="00FA7825">
            <w:pPr>
              <w:jc w:val="center"/>
              <w:rPr>
                <w:sz w:val="28"/>
                <w:szCs w:val="28"/>
                <w:lang w:eastAsia="en-US"/>
              </w:rPr>
            </w:pPr>
            <w:r w:rsidRPr="00FA7825">
              <w:rPr>
                <w:sz w:val="28"/>
                <w:szCs w:val="28"/>
                <w:lang w:eastAsia="en-US"/>
              </w:rPr>
              <w:t>2.</w:t>
            </w:r>
          </w:p>
        </w:tc>
        <w:tc>
          <w:tcPr>
            <w:tcW w:w="2127" w:type="dxa"/>
            <w:shd w:val="clear" w:color="auto" w:fill="auto"/>
          </w:tcPr>
          <w:p w14:paraId="2AFC57F9" w14:textId="77777777" w:rsidR="00FA7825" w:rsidRPr="00FA7825" w:rsidRDefault="00FA7825" w:rsidP="00FA7825">
            <w:pPr>
              <w:rPr>
                <w:sz w:val="28"/>
                <w:szCs w:val="28"/>
                <w:lang w:eastAsia="en-US"/>
              </w:rPr>
            </w:pPr>
            <w:r w:rsidRPr="00FA7825">
              <w:rPr>
                <w:sz w:val="28"/>
                <w:szCs w:val="28"/>
                <w:lang w:eastAsia="en-US"/>
              </w:rPr>
              <w:t>Ставка тарифа за протяженность</w:t>
            </w:r>
          </w:p>
          <w:p w14:paraId="2DC7B975" w14:textId="71058EF4" w:rsidR="00FA7825" w:rsidRPr="00FA7825" w:rsidRDefault="00FA7825" w:rsidP="00FA7825">
            <w:pPr>
              <w:rPr>
                <w:sz w:val="28"/>
                <w:szCs w:val="28"/>
                <w:lang w:eastAsia="en-US"/>
              </w:rPr>
            </w:pPr>
            <w:r w:rsidRPr="00FA7825">
              <w:rPr>
                <w:sz w:val="28"/>
                <w:szCs w:val="28"/>
                <w:lang w:eastAsia="en-US"/>
              </w:rPr>
              <w:t xml:space="preserve">водопроводной сети </w:t>
            </w:r>
            <w:r w:rsidRPr="00FA7825">
              <w:rPr>
                <w:b/>
                <w:bCs/>
                <w:lang w:eastAsia="en-US"/>
              </w:rPr>
              <w:t>(</w:t>
            </w:r>
            <w:r w:rsidRPr="00FA7825">
              <w:rPr>
                <w:b/>
                <w:noProof/>
                <w:position w:val="-12"/>
                <w:lang w:eastAsia="en-US"/>
              </w:rPr>
              <w:drawing>
                <wp:inline distT="0" distB="0" distL="0" distR="0" wp14:anchorId="5B2EF044" wp14:editId="1B9CFF94">
                  <wp:extent cx="247650" cy="247650"/>
                  <wp:effectExtent l="0" t="0" r="0" b="0"/>
                  <wp:docPr id="379324864"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A7825">
              <w:rPr>
                <w:b/>
                <w:bCs/>
                <w:lang w:eastAsia="en-US"/>
              </w:rPr>
              <w:t>)</w:t>
            </w:r>
            <w:r w:rsidRPr="00FA7825">
              <w:rPr>
                <w:sz w:val="28"/>
                <w:szCs w:val="28"/>
                <w:lang w:eastAsia="en-US"/>
              </w:rPr>
              <w:t>:</w:t>
            </w:r>
          </w:p>
        </w:tc>
        <w:tc>
          <w:tcPr>
            <w:tcW w:w="1134" w:type="dxa"/>
            <w:shd w:val="clear" w:color="auto" w:fill="auto"/>
          </w:tcPr>
          <w:p w14:paraId="62229AB7" w14:textId="77777777" w:rsidR="00FA7825" w:rsidRPr="00FA7825" w:rsidRDefault="00FA7825" w:rsidP="00FA7825">
            <w:pPr>
              <w:jc w:val="center"/>
              <w:rPr>
                <w:sz w:val="28"/>
                <w:szCs w:val="28"/>
                <w:lang w:eastAsia="en-US"/>
              </w:rPr>
            </w:pPr>
          </w:p>
        </w:tc>
        <w:tc>
          <w:tcPr>
            <w:tcW w:w="1417" w:type="dxa"/>
            <w:shd w:val="clear" w:color="auto" w:fill="auto"/>
            <w:vAlign w:val="center"/>
          </w:tcPr>
          <w:p w14:paraId="649636D2" w14:textId="77777777" w:rsidR="00FA7825" w:rsidRPr="00FA7825" w:rsidRDefault="00FA7825" w:rsidP="00FA7825">
            <w:pPr>
              <w:jc w:val="center"/>
              <w:rPr>
                <w:color w:val="FF0000"/>
                <w:sz w:val="28"/>
                <w:szCs w:val="28"/>
                <w:lang w:eastAsia="en-US"/>
              </w:rPr>
            </w:pPr>
          </w:p>
        </w:tc>
        <w:tc>
          <w:tcPr>
            <w:tcW w:w="1559" w:type="dxa"/>
            <w:shd w:val="clear" w:color="auto" w:fill="auto"/>
            <w:vAlign w:val="center"/>
          </w:tcPr>
          <w:p w14:paraId="71C1F60B" w14:textId="77777777" w:rsidR="00FA7825" w:rsidRPr="00FA7825" w:rsidRDefault="00FA7825" w:rsidP="00FA7825">
            <w:pPr>
              <w:jc w:val="center"/>
              <w:rPr>
                <w:color w:val="FF0000"/>
                <w:sz w:val="28"/>
                <w:szCs w:val="28"/>
                <w:lang w:eastAsia="en-US"/>
              </w:rPr>
            </w:pPr>
          </w:p>
        </w:tc>
        <w:tc>
          <w:tcPr>
            <w:tcW w:w="1560" w:type="dxa"/>
            <w:shd w:val="clear" w:color="auto" w:fill="auto"/>
            <w:vAlign w:val="center"/>
          </w:tcPr>
          <w:p w14:paraId="39090972" w14:textId="77777777" w:rsidR="00FA7825" w:rsidRPr="00FA7825" w:rsidRDefault="00FA7825" w:rsidP="00FA7825">
            <w:pPr>
              <w:jc w:val="center"/>
              <w:rPr>
                <w:color w:val="FF0000"/>
                <w:sz w:val="28"/>
                <w:szCs w:val="28"/>
                <w:lang w:eastAsia="en-US"/>
              </w:rPr>
            </w:pPr>
          </w:p>
        </w:tc>
        <w:tc>
          <w:tcPr>
            <w:tcW w:w="1701" w:type="dxa"/>
            <w:shd w:val="clear" w:color="auto" w:fill="auto"/>
            <w:vAlign w:val="center"/>
          </w:tcPr>
          <w:p w14:paraId="2ABC2139" w14:textId="77777777" w:rsidR="00FA7825" w:rsidRPr="00FA7825" w:rsidRDefault="00FA7825" w:rsidP="00FA7825">
            <w:pPr>
              <w:jc w:val="center"/>
              <w:rPr>
                <w:color w:val="FF0000"/>
                <w:sz w:val="28"/>
                <w:szCs w:val="28"/>
                <w:lang w:eastAsia="en-US"/>
              </w:rPr>
            </w:pPr>
          </w:p>
        </w:tc>
      </w:tr>
      <w:tr w:rsidR="00FA7825" w:rsidRPr="00FA7825" w14:paraId="1F808FBD" w14:textId="77777777" w:rsidTr="00335A6E">
        <w:trPr>
          <w:trHeight w:val="633"/>
        </w:trPr>
        <w:tc>
          <w:tcPr>
            <w:tcW w:w="851" w:type="dxa"/>
            <w:shd w:val="clear" w:color="auto" w:fill="auto"/>
            <w:vAlign w:val="center"/>
          </w:tcPr>
          <w:p w14:paraId="2DCF80AF" w14:textId="77777777" w:rsidR="00FA7825" w:rsidRPr="00FA7825" w:rsidRDefault="00FA7825" w:rsidP="00FA7825">
            <w:pPr>
              <w:jc w:val="center"/>
              <w:rPr>
                <w:sz w:val="28"/>
                <w:szCs w:val="28"/>
                <w:lang w:eastAsia="en-US"/>
              </w:rPr>
            </w:pPr>
            <w:r w:rsidRPr="00FA7825">
              <w:rPr>
                <w:sz w:val="28"/>
                <w:szCs w:val="28"/>
                <w:lang w:eastAsia="en-US"/>
              </w:rPr>
              <w:t>2.1.</w:t>
            </w:r>
          </w:p>
        </w:tc>
        <w:tc>
          <w:tcPr>
            <w:tcW w:w="2127" w:type="dxa"/>
            <w:shd w:val="clear" w:color="auto" w:fill="auto"/>
          </w:tcPr>
          <w:p w14:paraId="0C88755F" w14:textId="77777777" w:rsidR="00FA7825" w:rsidRPr="00FA7825" w:rsidRDefault="00FA7825" w:rsidP="00FA7825">
            <w:pPr>
              <w:rPr>
                <w:sz w:val="28"/>
                <w:szCs w:val="28"/>
                <w:lang w:eastAsia="en-US"/>
              </w:rPr>
            </w:pPr>
            <w:r w:rsidRPr="00FA7825">
              <w:rPr>
                <w:sz w:val="28"/>
                <w:szCs w:val="28"/>
                <w:lang w:eastAsia="en-US"/>
              </w:rPr>
              <w:t xml:space="preserve">при открытом способе прокладки диаметром </w:t>
            </w:r>
            <w:r w:rsidRPr="00FA7825">
              <w:rPr>
                <w:sz w:val="28"/>
                <w:szCs w:val="28"/>
                <w:lang w:val="en-US" w:eastAsia="en-US"/>
              </w:rPr>
              <w:t>d</w:t>
            </w:r>
            <w:r w:rsidRPr="00FA7825">
              <w:rPr>
                <w:sz w:val="28"/>
                <w:szCs w:val="28"/>
                <w:lang w:eastAsia="en-US"/>
              </w:rPr>
              <w:t>:</w:t>
            </w:r>
          </w:p>
        </w:tc>
        <w:tc>
          <w:tcPr>
            <w:tcW w:w="1134" w:type="dxa"/>
            <w:shd w:val="clear" w:color="auto" w:fill="auto"/>
          </w:tcPr>
          <w:p w14:paraId="6A0B6F09" w14:textId="77777777" w:rsidR="00FA7825" w:rsidRPr="00FA7825" w:rsidRDefault="00FA7825" w:rsidP="00FA7825">
            <w:pPr>
              <w:jc w:val="center"/>
              <w:rPr>
                <w:sz w:val="28"/>
                <w:szCs w:val="28"/>
                <w:lang w:eastAsia="en-US"/>
              </w:rPr>
            </w:pPr>
          </w:p>
        </w:tc>
        <w:tc>
          <w:tcPr>
            <w:tcW w:w="1417" w:type="dxa"/>
            <w:shd w:val="clear" w:color="auto" w:fill="auto"/>
            <w:vAlign w:val="center"/>
          </w:tcPr>
          <w:p w14:paraId="53AFAEF2" w14:textId="77777777" w:rsidR="00FA7825" w:rsidRPr="00FA7825" w:rsidRDefault="00FA7825" w:rsidP="00FA7825">
            <w:pPr>
              <w:jc w:val="center"/>
              <w:rPr>
                <w:color w:val="FF0000"/>
                <w:sz w:val="28"/>
                <w:szCs w:val="28"/>
                <w:lang w:eastAsia="en-US"/>
              </w:rPr>
            </w:pPr>
          </w:p>
        </w:tc>
        <w:tc>
          <w:tcPr>
            <w:tcW w:w="1559" w:type="dxa"/>
            <w:shd w:val="clear" w:color="auto" w:fill="auto"/>
            <w:vAlign w:val="center"/>
          </w:tcPr>
          <w:p w14:paraId="15D74B5D" w14:textId="77777777" w:rsidR="00FA7825" w:rsidRPr="00FA7825" w:rsidRDefault="00FA7825" w:rsidP="00FA7825">
            <w:pPr>
              <w:jc w:val="center"/>
              <w:rPr>
                <w:color w:val="FF0000"/>
                <w:sz w:val="28"/>
                <w:szCs w:val="28"/>
                <w:lang w:eastAsia="en-US"/>
              </w:rPr>
            </w:pPr>
          </w:p>
        </w:tc>
        <w:tc>
          <w:tcPr>
            <w:tcW w:w="1560" w:type="dxa"/>
            <w:shd w:val="clear" w:color="auto" w:fill="auto"/>
            <w:vAlign w:val="center"/>
          </w:tcPr>
          <w:p w14:paraId="7F72F344" w14:textId="77777777" w:rsidR="00FA7825" w:rsidRPr="00FA7825" w:rsidRDefault="00FA7825" w:rsidP="00FA7825">
            <w:pPr>
              <w:jc w:val="center"/>
              <w:rPr>
                <w:color w:val="FF0000"/>
                <w:sz w:val="28"/>
                <w:szCs w:val="28"/>
                <w:lang w:eastAsia="en-US"/>
              </w:rPr>
            </w:pPr>
          </w:p>
        </w:tc>
        <w:tc>
          <w:tcPr>
            <w:tcW w:w="1701" w:type="dxa"/>
            <w:shd w:val="clear" w:color="auto" w:fill="auto"/>
            <w:vAlign w:val="center"/>
          </w:tcPr>
          <w:p w14:paraId="77EB78A7" w14:textId="77777777" w:rsidR="00FA7825" w:rsidRPr="00FA7825" w:rsidRDefault="00FA7825" w:rsidP="00FA7825">
            <w:pPr>
              <w:jc w:val="center"/>
              <w:rPr>
                <w:color w:val="FF0000"/>
                <w:sz w:val="28"/>
                <w:szCs w:val="28"/>
                <w:lang w:eastAsia="en-US"/>
              </w:rPr>
            </w:pPr>
          </w:p>
        </w:tc>
      </w:tr>
      <w:tr w:rsidR="00FA7825" w:rsidRPr="00FA7825" w14:paraId="1244306F" w14:textId="77777777" w:rsidTr="00335A6E">
        <w:trPr>
          <w:trHeight w:val="648"/>
        </w:trPr>
        <w:tc>
          <w:tcPr>
            <w:tcW w:w="851" w:type="dxa"/>
            <w:shd w:val="clear" w:color="auto" w:fill="auto"/>
            <w:vAlign w:val="center"/>
          </w:tcPr>
          <w:p w14:paraId="2216FCE2" w14:textId="77777777" w:rsidR="00FA7825" w:rsidRPr="00FA7825" w:rsidRDefault="00FA7825" w:rsidP="00FA7825">
            <w:pPr>
              <w:jc w:val="center"/>
              <w:rPr>
                <w:sz w:val="28"/>
                <w:szCs w:val="28"/>
                <w:lang w:eastAsia="en-US"/>
              </w:rPr>
            </w:pPr>
            <w:r w:rsidRPr="00FA7825">
              <w:rPr>
                <w:sz w:val="28"/>
                <w:szCs w:val="28"/>
                <w:lang w:eastAsia="en-US"/>
              </w:rPr>
              <w:t>2.1.1</w:t>
            </w:r>
          </w:p>
        </w:tc>
        <w:tc>
          <w:tcPr>
            <w:tcW w:w="2127" w:type="dxa"/>
            <w:shd w:val="clear" w:color="auto" w:fill="auto"/>
          </w:tcPr>
          <w:p w14:paraId="66F03EEB" w14:textId="77777777" w:rsidR="00FA7825" w:rsidRPr="00FA7825" w:rsidRDefault="00FA7825" w:rsidP="00FA7825">
            <w:pPr>
              <w:autoSpaceDE w:val="0"/>
              <w:autoSpaceDN w:val="0"/>
              <w:adjustRightInd w:val="0"/>
              <w:jc w:val="both"/>
              <w:rPr>
                <w:sz w:val="28"/>
                <w:szCs w:val="28"/>
                <w:lang w:eastAsia="en-US"/>
              </w:rPr>
            </w:pPr>
            <w:r w:rsidRPr="00FA7825">
              <w:rPr>
                <w:sz w:val="28"/>
                <w:szCs w:val="28"/>
              </w:rPr>
              <w:t>40 мм и менее</w:t>
            </w:r>
          </w:p>
        </w:tc>
        <w:tc>
          <w:tcPr>
            <w:tcW w:w="1134" w:type="dxa"/>
            <w:shd w:val="clear" w:color="auto" w:fill="auto"/>
          </w:tcPr>
          <w:p w14:paraId="29AAAEE4" w14:textId="77777777" w:rsidR="00FA7825" w:rsidRPr="00FA7825" w:rsidRDefault="00FA7825" w:rsidP="00FA7825">
            <w:pPr>
              <w:jc w:val="center"/>
              <w:rPr>
                <w:lang w:eastAsia="en-US"/>
              </w:rPr>
            </w:pPr>
            <w:r w:rsidRPr="00FA7825">
              <w:rPr>
                <w:sz w:val="28"/>
                <w:szCs w:val="28"/>
                <w:lang w:eastAsia="en-US"/>
              </w:rPr>
              <w:t>тыс. руб./км</w:t>
            </w:r>
          </w:p>
        </w:tc>
        <w:tc>
          <w:tcPr>
            <w:tcW w:w="1417" w:type="dxa"/>
            <w:shd w:val="clear" w:color="auto" w:fill="auto"/>
            <w:vAlign w:val="center"/>
          </w:tcPr>
          <w:p w14:paraId="14041B6D" w14:textId="77777777" w:rsidR="00FA7825" w:rsidRPr="00FA7825" w:rsidRDefault="00FA7825" w:rsidP="00FA7825">
            <w:pPr>
              <w:jc w:val="center"/>
              <w:rPr>
                <w:sz w:val="28"/>
                <w:szCs w:val="28"/>
                <w:lang w:eastAsia="en-US"/>
              </w:rPr>
            </w:pPr>
            <w:r w:rsidRPr="00FA7825">
              <w:rPr>
                <w:sz w:val="28"/>
                <w:szCs w:val="28"/>
                <w:lang w:eastAsia="en-US"/>
              </w:rPr>
              <w:t>4 401,75</w:t>
            </w:r>
          </w:p>
        </w:tc>
        <w:tc>
          <w:tcPr>
            <w:tcW w:w="1559" w:type="dxa"/>
            <w:shd w:val="clear" w:color="auto" w:fill="auto"/>
            <w:vAlign w:val="center"/>
          </w:tcPr>
          <w:p w14:paraId="7C9CD9B8" w14:textId="77777777" w:rsidR="00FA7825" w:rsidRPr="00FA7825" w:rsidRDefault="00FA7825" w:rsidP="00FA7825">
            <w:pPr>
              <w:jc w:val="center"/>
              <w:rPr>
                <w:sz w:val="28"/>
                <w:szCs w:val="28"/>
                <w:lang w:eastAsia="en-US"/>
              </w:rPr>
            </w:pPr>
            <w:r w:rsidRPr="00FA7825">
              <w:rPr>
                <w:sz w:val="28"/>
                <w:szCs w:val="28"/>
                <w:lang w:eastAsia="en-US"/>
              </w:rPr>
              <w:t>4 621,83</w:t>
            </w:r>
          </w:p>
        </w:tc>
        <w:tc>
          <w:tcPr>
            <w:tcW w:w="1560" w:type="dxa"/>
            <w:shd w:val="clear" w:color="auto" w:fill="auto"/>
            <w:vAlign w:val="center"/>
          </w:tcPr>
          <w:p w14:paraId="28595FBB" w14:textId="77777777" w:rsidR="00FA7825" w:rsidRPr="00FA7825" w:rsidRDefault="00FA7825" w:rsidP="00FA7825">
            <w:pPr>
              <w:jc w:val="center"/>
              <w:rPr>
                <w:sz w:val="28"/>
                <w:szCs w:val="28"/>
                <w:lang w:eastAsia="en-US"/>
              </w:rPr>
            </w:pPr>
            <w:r w:rsidRPr="00FA7825">
              <w:rPr>
                <w:sz w:val="28"/>
                <w:szCs w:val="28"/>
                <w:lang w:eastAsia="en-US"/>
              </w:rPr>
              <w:t>4 829,82</w:t>
            </w:r>
          </w:p>
        </w:tc>
        <w:tc>
          <w:tcPr>
            <w:tcW w:w="1701" w:type="dxa"/>
            <w:shd w:val="clear" w:color="auto" w:fill="auto"/>
            <w:vAlign w:val="center"/>
          </w:tcPr>
          <w:p w14:paraId="07BA5464" w14:textId="77777777" w:rsidR="00FA7825" w:rsidRPr="00FA7825" w:rsidRDefault="00FA7825" w:rsidP="00FA7825">
            <w:pPr>
              <w:jc w:val="center"/>
              <w:rPr>
                <w:sz w:val="28"/>
                <w:szCs w:val="28"/>
                <w:lang w:eastAsia="en-US"/>
              </w:rPr>
            </w:pPr>
            <w:r w:rsidRPr="00FA7825">
              <w:rPr>
                <w:sz w:val="28"/>
                <w:szCs w:val="28"/>
                <w:lang w:eastAsia="en-US"/>
              </w:rPr>
              <w:t>5 027,84</w:t>
            </w:r>
          </w:p>
        </w:tc>
      </w:tr>
      <w:tr w:rsidR="00FA7825" w:rsidRPr="00FA7825" w14:paraId="24A80044" w14:textId="77777777" w:rsidTr="00335A6E">
        <w:trPr>
          <w:trHeight w:val="648"/>
        </w:trPr>
        <w:tc>
          <w:tcPr>
            <w:tcW w:w="851" w:type="dxa"/>
            <w:shd w:val="clear" w:color="auto" w:fill="auto"/>
            <w:vAlign w:val="center"/>
          </w:tcPr>
          <w:p w14:paraId="5D02DD53" w14:textId="77777777" w:rsidR="00FA7825" w:rsidRPr="00FA7825" w:rsidRDefault="00FA7825" w:rsidP="00FA7825">
            <w:pPr>
              <w:jc w:val="center"/>
              <w:rPr>
                <w:sz w:val="28"/>
                <w:szCs w:val="28"/>
                <w:lang w:eastAsia="en-US"/>
              </w:rPr>
            </w:pPr>
            <w:r w:rsidRPr="00FA7825">
              <w:rPr>
                <w:sz w:val="28"/>
                <w:szCs w:val="28"/>
                <w:lang w:eastAsia="en-US"/>
              </w:rPr>
              <w:t>2.1.2</w:t>
            </w:r>
          </w:p>
        </w:tc>
        <w:tc>
          <w:tcPr>
            <w:tcW w:w="2127" w:type="dxa"/>
            <w:shd w:val="clear" w:color="auto" w:fill="auto"/>
          </w:tcPr>
          <w:p w14:paraId="51F1B289" w14:textId="77777777" w:rsidR="00FA7825" w:rsidRPr="00FA7825" w:rsidRDefault="00FA7825" w:rsidP="00FA7825">
            <w:pPr>
              <w:rPr>
                <w:sz w:val="28"/>
                <w:szCs w:val="28"/>
                <w:lang w:eastAsia="en-US"/>
              </w:rPr>
            </w:pPr>
            <w:r w:rsidRPr="00FA7825">
              <w:rPr>
                <w:sz w:val="28"/>
                <w:szCs w:val="28"/>
                <w:lang w:eastAsia="en-US"/>
              </w:rPr>
              <w:t>от 40 мм до 70 мм(включительно)</w:t>
            </w:r>
          </w:p>
        </w:tc>
        <w:tc>
          <w:tcPr>
            <w:tcW w:w="1134" w:type="dxa"/>
            <w:shd w:val="clear" w:color="auto" w:fill="auto"/>
          </w:tcPr>
          <w:p w14:paraId="405B1580" w14:textId="77777777" w:rsidR="00FA7825" w:rsidRPr="00FA7825" w:rsidRDefault="00FA7825" w:rsidP="00FA7825">
            <w:pPr>
              <w:jc w:val="center"/>
              <w:rPr>
                <w:lang w:eastAsia="en-US"/>
              </w:rPr>
            </w:pPr>
            <w:r w:rsidRPr="00FA7825">
              <w:rPr>
                <w:sz w:val="28"/>
                <w:szCs w:val="28"/>
                <w:lang w:eastAsia="en-US"/>
              </w:rPr>
              <w:t>тыс. руб./км</w:t>
            </w:r>
          </w:p>
        </w:tc>
        <w:tc>
          <w:tcPr>
            <w:tcW w:w="1417" w:type="dxa"/>
            <w:shd w:val="clear" w:color="auto" w:fill="auto"/>
            <w:vAlign w:val="center"/>
          </w:tcPr>
          <w:p w14:paraId="0154A047" w14:textId="77777777" w:rsidR="00FA7825" w:rsidRPr="00FA7825" w:rsidRDefault="00FA7825" w:rsidP="00FA7825">
            <w:pPr>
              <w:jc w:val="center"/>
              <w:rPr>
                <w:sz w:val="28"/>
                <w:szCs w:val="28"/>
                <w:lang w:eastAsia="en-US"/>
              </w:rPr>
            </w:pPr>
            <w:r w:rsidRPr="00FA7825">
              <w:rPr>
                <w:sz w:val="28"/>
                <w:szCs w:val="28"/>
                <w:lang w:eastAsia="en-US"/>
              </w:rPr>
              <w:t>4 858,01</w:t>
            </w:r>
          </w:p>
        </w:tc>
        <w:tc>
          <w:tcPr>
            <w:tcW w:w="1559" w:type="dxa"/>
            <w:shd w:val="clear" w:color="auto" w:fill="auto"/>
            <w:vAlign w:val="center"/>
          </w:tcPr>
          <w:p w14:paraId="26956FED" w14:textId="77777777" w:rsidR="00FA7825" w:rsidRPr="00FA7825" w:rsidRDefault="00FA7825" w:rsidP="00FA7825">
            <w:pPr>
              <w:jc w:val="center"/>
              <w:rPr>
                <w:sz w:val="28"/>
                <w:szCs w:val="28"/>
                <w:lang w:eastAsia="en-US"/>
              </w:rPr>
            </w:pPr>
            <w:r w:rsidRPr="00FA7825">
              <w:rPr>
                <w:sz w:val="28"/>
                <w:szCs w:val="28"/>
                <w:lang w:eastAsia="en-US"/>
              </w:rPr>
              <w:t>5 100,92</w:t>
            </w:r>
          </w:p>
        </w:tc>
        <w:tc>
          <w:tcPr>
            <w:tcW w:w="1560" w:type="dxa"/>
            <w:shd w:val="clear" w:color="auto" w:fill="auto"/>
            <w:vAlign w:val="center"/>
          </w:tcPr>
          <w:p w14:paraId="4DF3B06A" w14:textId="77777777" w:rsidR="00FA7825" w:rsidRPr="00FA7825" w:rsidRDefault="00FA7825" w:rsidP="00FA7825">
            <w:pPr>
              <w:jc w:val="center"/>
              <w:rPr>
                <w:sz w:val="28"/>
                <w:szCs w:val="28"/>
                <w:lang w:eastAsia="en-US"/>
              </w:rPr>
            </w:pPr>
            <w:r w:rsidRPr="00FA7825">
              <w:rPr>
                <w:sz w:val="28"/>
                <w:szCs w:val="28"/>
                <w:lang w:eastAsia="en-US"/>
              </w:rPr>
              <w:t>5 330,46</w:t>
            </w:r>
          </w:p>
        </w:tc>
        <w:tc>
          <w:tcPr>
            <w:tcW w:w="1701" w:type="dxa"/>
            <w:shd w:val="clear" w:color="auto" w:fill="auto"/>
            <w:vAlign w:val="center"/>
          </w:tcPr>
          <w:p w14:paraId="18C3A545" w14:textId="77777777" w:rsidR="00FA7825" w:rsidRPr="00FA7825" w:rsidRDefault="00FA7825" w:rsidP="00FA7825">
            <w:pPr>
              <w:jc w:val="center"/>
              <w:rPr>
                <w:sz w:val="28"/>
                <w:szCs w:val="28"/>
                <w:lang w:eastAsia="en-US"/>
              </w:rPr>
            </w:pPr>
            <w:r w:rsidRPr="00FA7825">
              <w:rPr>
                <w:sz w:val="28"/>
                <w:szCs w:val="28"/>
                <w:lang w:eastAsia="en-US"/>
              </w:rPr>
              <w:t>5 549,01</w:t>
            </w:r>
          </w:p>
        </w:tc>
      </w:tr>
      <w:tr w:rsidR="00FA7825" w:rsidRPr="00FA7825" w14:paraId="05B56C97" w14:textId="77777777" w:rsidTr="00335A6E">
        <w:trPr>
          <w:trHeight w:val="648"/>
        </w:trPr>
        <w:tc>
          <w:tcPr>
            <w:tcW w:w="851" w:type="dxa"/>
            <w:shd w:val="clear" w:color="auto" w:fill="auto"/>
            <w:vAlign w:val="center"/>
          </w:tcPr>
          <w:p w14:paraId="5C1EED05" w14:textId="77777777" w:rsidR="00FA7825" w:rsidRPr="00FA7825" w:rsidRDefault="00FA7825" w:rsidP="00FA7825">
            <w:pPr>
              <w:jc w:val="center"/>
              <w:rPr>
                <w:sz w:val="28"/>
                <w:szCs w:val="28"/>
                <w:lang w:eastAsia="en-US"/>
              </w:rPr>
            </w:pPr>
            <w:r w:rsidRPr="00FA7825">
              <w:rPr>
                <w:sz w:val="28"/>
                <w:szCs w:val="28"/>
                <w:lang w:eastAsia="en-US"/>
              </w:rPr>
              <w:t>2.2.</w:t>
            </w:r>
          </w:p>
        </w:tc>
        <w:tc>
          <w:tcPr>
            <w:tcW w:w="2127" w:type="dxa"/>
            <w:shd w:val="clear" w:color="auto" w:fill="auto"/>
          </w:tcPr>
          <w:p w14:paraId="2977BB20" w14:textId="77777777" w:rsidR="00FA7825" w:rsidRPr="00FA7825" w:rsidRDefault="00FA7825" w:rsidP="00FA7825">
            <w:pPr>
              <w:rPr>
                <w:sz w:val="28"/>
                <w:szCs w:val="28"/>
                <w:lang w:eastAsia="en-US"/>
              </w:rPr>
            </w:pPr>
            <w:r w:rsidRPr="00FA7825">
              <w:rPr>
                <w:sz w:val="28"/>
                <w:szCs w:val="28"/>
                <w:lang w:eastAsia="en-US"/>
              </w:rPr>
              <w:t xml:space="preserve">при закрытом способе прокладки (проколом) диаметром </w:t>
            </w:r>
            <w:r w:rsidRPr="00FA7825">
              <w:rPr>
                <w:sz w:val="28"/>
                <w:szCs w:val="28"/>
                <w:lang w:val="en-US" w:eastAsia="en-US"/>
              </w:rPr>
              <w:t>d</w:t>
            </w:r>
            <w:r w:rsidRPr="00FA7825">
              <w:rPr>
                <w:sz w:val="28"/>
                <w:szCs w:val="28"/>
                <w:lang w:eastAsia="en-US"/>
              </w:rPr>
              <w:t>:</w:t>
            </w:r>
          </w:p>
        </w:tc>
        <w:tc>
          <w:tcPr>
            <w:tcW w:w="1134" w:type="dxa"/>
            <w:shd w:val="clear" w:color="auto" w:fill="auto"/>
          </w:tcPr>
          <w:p w14:paraId="71527A16" w14:textId="77777777" w:rsidR="00FA7825" w:rsidRPr="00FA7825" w:rsidRDefault="00FA7825" w:rsidP="00FA7825">
            <w:pPr>
              <w:jc w:val="center"/>
              <w:rPr>
                <w:lang w:eastAsia="en-US"/>
              </w:rPr>
            </w:pPr>
          </w:p>
        </w:tc>
        <w:tc>
          <w:tcPr>
            <w:tcW w:w="1417" w:type="dxa"/>
            <w:shd w:val="clear" w:color="auto" w:fill="auto"/>
            <w:vAlign w:val="center"/>
          </w:tcPr>
          <w:p w14:paraId="0422986E" w14:textId="77777777" w:rsidR="00FA7825" w:rsidRPr="00FA7825" w:rsidRDefault="00FA7825" w:rsidP="00FA7825">
            <w:pPr>
              <w:jc w:val="center"/>
              <w:rPr>
                <w:sz w:val="28"/>
                <w:szCs w:val="28"/>
                <w:lang w:eastAsia="en-US"/>
              </w:rPr>
            </w:pPr>
          </w:p>
        </w:tc>
        <w:tc>
          <w:tcPr>
            <w:tcW w:w="1559" w:type="dxa"/>
            <w:shd w:val="clear" w:color="auto" w:fill="auto"/>
            <w:vAlign w:val="center"/>
          </w:tcPr>
          <w:p w14:paraId="3E3E5FF2" w14:textId="77777777" w:rsidR="00FA7825" w:rsidRPr="00FA7825" w:rsidRDefault="00FA7825" w:rsidP="00FA7825">
            <w:pPr>
              <w:jc w:val="center"/>
              <w:rPr>
                <w:sz w:val="28"/>
                <w:szCs w:val="28"/>
                <w:lang w:eastAsia="en-US"/>
              </w:rPr>
            </w:pPr>
          </w:p>
        </w:tc>
        <w:tc>
          <w:tcPr>
            <w:tcW w:w="1560" w:type="dxa"/>
            <w:shd w:val="clear" w:color="auto" w:fill="auto"/>
            <w:vAlign w:val="center"/>
          </w:tcPr>
          <w:p w14:paraId="79F3924A" w14:textId="77777777" w:rsidR="00FA7825" w:rsidRPr="00FA7825" w:rsidRDefault="00FA7825" w:rsidP="00FA7825">
            <w:pPr>
              <w:jc w:val="center"/>
              <w:rPr>
                <w:sz w:val="28"/>
                <w:szCs w:val="28"/>
                <w:lang w:eastAsia="en-US"/>
              </w:rPr>
            </w:pPr>
          </w:p>
        </w:tc>
        <w:tc>
          <w:tcPr>
            <w:tcW w:w="1701" w:type="dxa"/>
            <w:shd w:val="clear" w:color="auto" w:fill="auto"/>
            <w:vAlign w:val="center"/>
          </w:tcPr>
          <w:p w14:paraId="104016C0" w14:textId="77777777" w:rsidR="00FA7825" w:rsidRPr="00FA7825" w:rsidRDefault="00FA7825" w:rsidP="00FA7825">
            <w:pPr>
              <w:jc w:val="center"/>
              <w:rPr>
                <w:sz w:val="28"/>
                <w:szCs w:val="28"/>
                <w:lang w:eastAsia="en-US"/>
              </w:rPr>
            </w:pPr>
          </w:p>
        </w:tc>
      </w:tr>
      <w:tr w:rsidR="00FA7825" w:rsidRPr="00FA7825" w14:paraId="1766389D" w14:textId="77777777" w:rsidTr="00335A6E">
        <w:trPr>
          <w:trHeight w:val="633"/>
        </w:trPr>
        <w:tc>
          <w:tcPr>
            <w:tcW w:w="851" w:type="dxa"/>
            <w:shd w:val="clear" w:color="auto" w:fill="auto"/>
            <w:vAlign w:val="center"/>
          </w:tcPr>
          <w:p w14:paraId="1C13901C" w14:textId="77777777" w:rsidR="00FA7825" w:rsidRPr="00FA7825" w:rsidRDefault="00FA7825" w:rsidP="00FA7825">
            <w:pPr>
              <w:jc w:val="center"/>
              <w:rPr>
                <w:sz w:val="28"/>
                <w:szCs w:val="28"/>
                <w:lang w:eastAsia="en-US"/>
              </w:rPr>
            </w:pPr>
            <w:r w:rsidRPr="00FA7825">
              <w:rPr>
                <w:sz w:val="28"/>
                <w:szCs w:val="28"/>
                <w:lang w:eastAsia="en-US"/>
              </w:rPr>
              <w:t>2.2.1.</w:t>
            </w:r>
          </w:p>
        </w:tc>
        <w:tc>
          <w:tcPr>
            <w:tcW w:w="2127" w:type="dxa"/>
            <w:shd w:val="clear" w:color="auto" w:fill="auto"/>
            <w:vAlign w:val="center"/>
          </w:tcPr>
          <w:p w14:paraId="358C3EF1" w14:textId="77777777" w:rsidR="00FA7825" w:rsidRPr="00FA7825" w:rsidRDefault="00FA7825" w:rsidP="00FA7825">
            <w:pPr>
              <w:autoSpaceDE w:val="0"/>
              <w:autoSpaceDN w:val="0"/>
              <w:adjustRightInd w:val="0"/>
              <w:jc w:val="both"/>
              <w:rPr>
                <w:sz w:val="28"/>
                <w:szCs w:val="28"/>
                <w:lang w:eastAsia="en-US"/>
              </w:rPr>
            </w:pPr>
            <w:r w:rsidRPr="00FA7825">
              <w:rPr>
                <w:sz w:val="28"/>
                <w:szCs w:val="28"/>
              </w:rPr>
              <w:t>40 мм и менее</w:t>
            </w:r>
          </w:p>
        </w:tc>
        <w:tc>
          <w:tcPr>
            <w:tcW w:w="1134" w:type="dxa"/>
            <w:shd w:val="clear" w:color="auto" w:fill="auto"/>
          </w:tcPr>
          <w:p w14:paraId="605762F0" w14:textId="77777777" w:rsidR="00FA7825" w:rsidRPr="00FA7825" w:rsidRDefault="00FA7825" w:rsidP="00FA7825">
            <w:pPr>
              <w:jc w:val="center"/>
              <w:rPr>
                <w:lang w:eastAsia="en-US"/>
              </w:rPr>
            </w:pPr>
            <w:r w:rsidRPr="00FA7825">
              <w:rPr>
                <w:sz w:val="28"/>
                <w:szCs w:val="28"/>
                <w:lang w:eastAsia="en-US"/>
              </w:rPr>
              <w:t>тыс. руб./км</w:t>
            </w:r>
          </w:p>
        </w:tc>
        <w:tc>
          <w:tcPr>
            <w:tcW w:w="1417" w:type="dxa"/>
            <w:shd w:val="clear" w:color="auto" w:fill="auto"/>
            <w:vAlign w:val="center"/>
          </w:tcPr>
          <w:p w14:paraId="137B84A8" w14:textId="77777777" w:rsidR="00FA7825" w:rsidRPr="00FA7825" w:rsidRDefault="00FA7825" w:rsidP="00FA7825">
            <w:pPr>
              <w:jc w:val="center"/>
              <w:rPr>
                <w:sz w:val="28"/>
                <w:szCs w:val="28"/>
                <w:lang w:eastAsia="en-US"/>
              </w:rPr>
            </w:pPr>
            <w:r w:rsidRPr="00FA7825">
              <w:rPr>
                <w:sz w:val="28"/>
                <w:szCs w:val="28"/>
                <w:lang w:eastAsia="en-US"/>
              </w:rPr>
              <w:t>12 341,44</w:t>
            </w:r>
          </w:p>
        </w:tc>
        <w:tc>
          <w:tcPr>
            <w:tcW w:w="1559" w:type="dxa"/>
            <w:shd w:val="clear" w:color="auto" w:fill="auto"/>
            <w:vAlign w:val="center"/>
          </w:tcPr>
          <w:p w14:paraId="049CD0FD" w14:textId="77777777" w:rsidR="00FA7825" w:rsidRPr="00FA7825" w:rsidRDefault="00FA7825" w:rsidP="00FA7825">
            <w:pPr>
              <w:jc w:val="center"/>
              <w:rPr>
                <w:sz w:val="28"/>
                <w:szCs w:val="28"/>
                <w:lang w:eastAsia="en-US"/>
              </w:rPr>
            </w:pPr>
            <w:r w:rsidRPr="00FA7825">
              <w:rPr>
                <w:sz w:val="28"/>
                <w:szCs w:val="28"/>
                <w:lang w:eastAsia="en-US"/>
              </w:rPr>
              <w:t>12 958,51</w:t>
            </w:r>
          </w:p>
        </w:tc>
        <w:tc>
          <w:tcPr>
            <w:tcW w:w="1560" w:type="dxa"/>
            <w:shd w:val="clear" w:color="auto" w:fill="auto"/>
            <w:vAlign w:val="center"/>
          </w:tcPr>
          <w:p w14:paraId="0F0A36FB" w14:textId="77777777" w:rsidR="00FA7825" w:rsidRPr="00FA7825" w:rsidRDefault="00FA7825" w:rsidP="00FA7825">
            <w:pPr>
              <w:jc w:val="center"/>
              <w:rPr>
                <w:sz w:val="28"/>
                <w:szCs w:val="28"/>
                <w:lang w:eastAsia="en-US"/>
              </w:rPr>
            </w:pPr>
            <w:r w:rsidRPr="00FA7825">
              <w:rPr>
                <w:sz w:val="28"/>
                <w:szCs w:val="28"/>
                <w:lang w:eastAsia="en-US"/>
              </w:rPr>
              <w:t>13 541,64</w:t>
            </w:r>
          </w:p>
        </w:tc>
        <w:tc>
          <w:tcPr>
            <w:tcW w:w="1701" w:type="dxa"/>
            <w:shd w:val="clear" w:color="auto" w:fill="auto"/>
            <w:vAlign w:val="center"/>
          </w:tcPr>
          <w:p w14:paraId="15EBF016" w14:textId="77777777" w:rsidR="00FA7825" w:rsidRPr="00FA7825" w:rsidRDefault="00FA7825" w:rsidP="00FA7825">
            <w:pPr>
              <w:jc w:val="center"/>
              <w:rPr>
                <w:sz w:val="28"/>
                <w:szCs w:val="28"/>
                <w:lang w:eastAsia="en-US"/>
              </w:rPr>
            </w:pPr>
            <w:r w:rsidRPr="00FA7825">
              <w:rPr>
                <w:sz w:val="28"/>
                <w:szCs w:val="28"/>
                <w:lang w:eastAsia="en-US"/>
              </w:rPr>
              <w:t>14 096,85</w:t>
            </w:r>
          </w:p>
        </w:tc>
      </w:tr>
      <w:tr w:rsidR="00FA7825" w:rsidRPr="00FA7825" w14:paraId="012DCB10" w14:textId="77777777" w:rsidTr="00335A6E">
        <w:trPr>
          <w:trHeight w:val="633"/>
        </w:trPr>
        <w:tc>
          <w:tcPr>
            <w:tcW w:w="851" w:type="dxa"/>
            <w:shd w:val="clear" w:color="auto" w:fill="auto"/>
            <w:vAlign w:val="center"/>
          </w:tcPr>
          <w:p w14:paraId="4796907D" w14:textId="77777777" w:rsidR="00FA7825" w:rsidRPr="00FA7825" w:rsidRDefault="00FA7825" w:rsidP="00FA7825">
            <w:pPr>
              <w:jc w:val="center"/>
              <w:rPr>
                <w:sz w:val="28"/>
                <w:szCs w:val="28"/>
                <w:lang w:eastAsia="en-US"/>
              </w:rPr>
            </w:pPr>
            <w:r w:rsidRPr="00FA7825">
              <w:rPr>
                <w:sz w:val="28"/>
                <w:szCs w:val="28"/>
                <w:lang w:eastAsia="en-US"/>
              </w:rPr>
              <w:t>2.2.2.</w:t>
            </w:r>
          </w:p>
        </w:tc>
        <w:tc>
          <w:tcPr>
            <w:tcW w:w="2127" w:type="dxa"/>
            <w:shd w:val="clear" w:color="auto" w:fill="auto"/>
          </w:tcPr>
          <w:p w14:paraId="7631E0C0" w14:textId="77777777" w:rsidR="00FA7825" w:rsidRPr="00FA7825" w:rsidRDefault="00FA7825" w:rsidP="00FA7825">
            <w:pPr>
              <w:rPr>
                <w:sz w:val="28"/>
                <w:szCs w:val="28"/>
                <w:lang w:eastAsia="en-US"/>
              </w:rPr>
            </w:pPr>
            <w:r w:rsidRPr="00FA7825">
              <w:rPr>
                <w:sz w:val="28"/>
                <w:szCs w:val="28"/>
                <w:lang w:eastAsia="en-US"/>
              </w:rPr>
              <w:t>от 40 мм до 70 мм(включительно)</w:t>
            </w:r>
          </w:p>
        </w:tc>
        <w:tc>
          <w:tcPr>
            <w:tcW w:w="1134" w:type="dxa"/>
            <w:shd w:val="clear" w:color="auto" w:fill="auto"/>
          </w:tcPr>
          <w:p w14:paraId="728821AE" w14:textId="77777777" w:rsidR="00FA7825" w:rsidRPr="00FA7825" w:rsidRDefault="00FA7825" w:rsidP="00FA7825">
            <w:pPr>
              <w:jc w:val="center"/>
              <w:rPr>
                <w:lang w:eastAsia="en-US"/>
              </w:rPr>
            </w:pPr>
            <w:r w:rsidRPr="00FA7825">
              <w:rPr>
                <w:sz w:val="28"/>
                <w:szCs w:val="28"/>
                <w:lang w:eastAsia="en-US"/>
              </w:rPr>
              <w:t>тыс. руб./км</w:t>
            </w:r>
          </w:p>
        </w:tc>
        <w:tc>
          <w:tcPr>
            <w:tcW w:w="1417" w:type="dxa"/>
            <w:shd w:val="clear" w:color="auto" w:fill="auto"/>
            <w:vAlign w:val="center"/>
          </w:tcPr>
          <w:p w14:paraId="6B80FAD5" w14:textId="77777777" w:rsidR="00FA7825" w:rsidRPr="00FA7825" w:rsidRDefault="00FA7825" w:rsidP="00FA7825">
            <w:pPr>
              <w:jc w:val="center"/>
              <w:rPr>
                <w:sz w:val="28"/>
                <w:szCs w:val="28"/>
                <w:lang w:eastAsia="en-US"/>
              </w:rPr>
            </w:pPr>
            <w:r w:rsidRPr="00FA7825">
              <w:rPr>
                <w:sz w:val="28"/>
                <w:szCs w:val="28"/>
                <w:lang w:eastAsia="en-US"/>
              </w:rPr>
              <w:t>12 782,08</w:t>
            </w:r>
          </w:p>
        </w:tc>
        <w:tc>
          <w:tcPr>
            <w:tcW w:w="1559" w:type="dxa"/>
            <w:shd w:val="clear" w:color="auto" w:fill="auto"/>
            <w:vAlign w:val="center"/>
          </w:tcPr>
          <w:p w14:paraId="4E23A980" w14:textId="77777777" w:rsidR="00FA7825" w:rsidRPr="00FA7825" w:rsidRDefault="00FA7825" w:rsidP="00FA7825">
            <w:pPr>
              <w:jc w:val="center"/>
              <w:rPr>
                <w:sz w:val="28"/>
                <w:szCs w:val="28"/>
                <w:lang w:eastAsia="en-US"/>
              </w:rPr>
            </w:pPr>
            <w:r w:rsidRPr="00FA7825">
              <w:rPr>
                <w:sz w:val="28"/>
                <w:szCs w:val="28"/>
                <w:lang w:eastAsia="en-US"/>
              </w:rPr>
              <w:t>13 421,18</w:t>
            </w:r>
          </w:p>
        </w:tc>
        <w:tc>
          <w:tcPr>
            <w:tcW w:w="1560" w:type="dxa"/>
            <w:shd w:val="clear" w:color="auto" w:fill="auto"/>
            <w:vAlign w:val="center"/>
          </w:tcPr>
          <w:p w14:paraId="492A7189" w14:textId="77777777" w:rsidR="00FA7825" w:rsidRPr="00FA7825" w:rsidRDefault="00FA7825" w:rsidP="00FA7825">
            <w:pPr>
              <w:jc w:val="center"/>
              <w:rPr>
                <w:sz w:val="28"/>
                <w:szCs w:val="28"/>
                <w:lang w:eastAsia="en-US"/>
              </w:rPr>
            </w:pPr>
            <w:r w:rsidRPr="00FA7825">
              <w:rPr>
                <w:sz w:val="28"/>
                <w:szCs w:val="28"/>
                <w:lang w:eastAsia="en-US"/>
              </w:rPr>
              <w:t>14 025,14</w:t>
            </w:r>
          </w:p>
        </w:tc>
        <w:tc>
          <w:tcPr>
            <w:tcW w:w="1701" w:type="dxa"/>
            <w:shd w:val="clear" w:color="auto" w:fill="auto"/>
            <w:vAlign w:val="center"/>
          </w:tcPr>
          <w:p w14:paraId="7C526D08" w14:textId="77777777" w:rsidR="00FA7825" w:rsidRPr="00FA7825" w:rsidRDefault="00FA7825" w:rsidP="00FA7825">
            <w:pPr>
              <w:jc w:val="center"/>
              <w:rPr>
                <w:sz w:val="28"/>
                <w:szCs w:val="28"/>
                <w:lang w:eastAsia="en-US"/>
              </w:rPr>
            </w:pPr>
            <w:r w:rsidRPr="00FA7825">
              <w:rPr>
                <w:sz w:val="28"/>
                <w:szCs w:val="28"/>
                <w:lang w:eastAsia="en-US"/>
              </w:rPr>
              <w:t>14 600,17</w:t>
            </w:r>
          </w:p>
        </w:tc>
      </w:tr>
    </w:tbl>
    <w:p w14:paraId="54D3E1BA" w14:textId="77777777" w:rsidR="00FA7825" w:rsidRPr="00FA7825" w:rsidRDefault="00FA7825" w:rsidP="00FA7825">
      <w:pPr>
        <w:spacing w:line="276" w:lineRule="auto"/>
        <w:jc w:val="both"/>
        <w:rPr>
          <w:rFonts w:eastAsia="Calibri"/>
          <w:color w:val="FF0000"/>
        </w:rPr>
      </w:pPr>
    </w:p>
    <w:p w14:paraId="5F879042" w14:textId="77777777" w:rsidR="00FA7825" w:rsidRPr="00FA7825" w:rsidRDefault="00FA7825" w:rsidP="00FA7825">
      <w:pPr>
        <w:spacing w:line="276" w:lineRule="auto"/>
        <w:jc w:val="both"/>
        <w:rPr>
          <w:rFonts w:eastAsia="Calibri"/>
          <w:sz w:val="28"/>
          <w:szCs w:val="28"/>
        </w:rPr>
      </w:pPr>
      <w:r w:rsidRPr="00FA7825">
        <w:rPr>
          <w:rFonts w:eastAsia="Calibri"/>
          <w:sz w:val="28"/>
          <w:szCs w:val="28"/>
        </w:rPr>
        <w:t xml:space="preserve">       2.  Утвердить тарифы на подключение</w:t>
      </w:r>
      <w:r w:rsidRPr="00FA7825">
        <w:rPr>
          <w:kern w:val="32"/>
          <w:sz w:val="28"/>
          <w:szCs w:val="28"/>
        </w:rPr>
        <w:t xml:space="preserve">  к централизованной системе водоотведения  </w:t>
      </w:r>
      <w:r w:rsidRPr="00FA7825">
        <w:rPr>
          <w:rFonts w:eastAsia="Calibri"/>
          <w:sz w:val="28"/>
          <w:szCs w:val="28"/>
        </w:rPr>
        <w:t>МКП «</w:t>
      </w:r>
      <w:proofErr w:type="spellStart"/>
      <w:r w:rsidRPr="00FA7825">
        <w:rPr>
          <w:rFonts w:eastAsia="Calibri"/>
          <w:sz w:val="28"/>
          <w:szCs w:val="28"/>
        </w:rPr>
        <w:t>ЭнергоРесурс</w:t>
      </w:r>
      <w:proofErr w:type="spellEnd"/>
      <w:r w:rsidRPr="00FA7825">
        <w:rPr>
          <w:rFonts w:eastAsia="Calibri"/>
          <w:sz w:val="28"/>
          <w:szCs w:val="28"/>
        </w:rPr>
        <w:t xml:space="preserve"> КМО» </w:t>
      </w:r>
      <w:r w:rsidRPr="00FA7825">
        <w:rPr>
          <w:kern w:val="32"/>
          <w:sz w:val="28"/>
          <w:szCs w:val="28"/>
        </w:rPr>
        <w:t>в отношении заявителей,</w:t>
      </w:r>
      <w:r w:rsidRPr="00FA7825">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FA7825">
        <w:rPr>
          <w:kern w:val="32"/>
          <w:sz w:val="28"/>
          <w:szCs w:val="28"/>
        </w:rPr>
        <w:t xml:space="preserve"> на территории Кемеровского муниципального округа с</w:t>
      </w:r>
      <w:r w:rsidRPr="00FA7825">
        <w:rPr>
          <w:rFonts w:eastAsia="Calibri"/>
          <w:sz w:val="28"/>
          <w:szCs w:val="28"/>
        </w:rPr>
        <w:t xml:space="preserve"> указанием способа прокладки, дифференцировано по диаметрам  исходя из расчета РЭК Кузбасса на следующем уровне с учетом календарной разбивки по периодам:</w:t>
      </w:r>
    </w:p>
    <w:p w14:paraId="6EB62AA9" w14:textId="77777777" w:rsidR="00FA7825" w:rsidRPr="00FA7825" w:rsidRDefault="00FA7825" w:rsidP="00FA7825">
      <w:pPr>
        <w:tabs>
          <w:tab w:val="left" w:pos="10206"/>
        </w:tabs>
        <w:ind w:firstLine="709"/>
        <w:jc w:val="both"/>
        <w:rPr>
          <w:bCs/>
          <w:color w:val="FF0000"/>
          <w:sz w:val="28"/>
          <w:szCs w:val="28"/>
        </w:rPr>
      </w:pPr>
    </w:p>
    <w:p w14:paraId="5D8F8ACE" w14:textId="77777777" w:rsidR="00FA7825" w:rsidRPr="00FA7825" w:rsidRDefault="00FA7825" w:rsidP="00FA7825">
      <w:pPr>
        <w:jc w:val="right"/>
        <w:rPr>
          <w:b/>
          <w:sz w:val="28"/>
          <w:szCs w:val="28"/>
          <w:lang w:eastAsia="en-US"/>
        </w:rPr>
      </w:pPr>
      <w:r w:rsidRPr="00FA7825">
        <w:rPr>
          <w:sz w:val="28"/>
          <w:szCs w:val="28"/>
          <w:lang w:eastAsia="en-US"/>
        </w:rPr>
        <w:t xml:space="preserve">                                                                                                                                                                        (без НДС)</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1134"/>
        <w:gridCol w:w="1559"/>
        <w:gridCol w:w="1559"/>
        <w:gridCol w:w="1560"/>
        <w:gridCol w:w="1701"/>
      </w:tblGrid>
      <w:tr w:rsidR="00FA7825" w:rsidRPr="00FA7825" w14:paraId="65A5252F" w14:textId="77777777" w:rsidTr="00335A6E">
        <w:trPr>
          <w:trHeight w:val="181"/>
        </w:trPr>
        <w:tc>
          <w:tcPr>
            <w:tcW w:w="852" w:type="dxa"/>
            <w:vMerge w:val="restart"/>
            <w:shd w:val="clear" w:color="auto" w:fill="auto"/>
            <w:vAlign w:val="center"/>
          </w:tcPr>
          <w:p w14:paraId="66CCF2F3" w14:textId="77777777" w:rsidR="00FA7825" w:rsidRPr="00FA7825" w:rsidRDefault="00FA7825" w:rsidP="00FA7825">
            <w:pPr>
              <w:jc w:val="center"/>
              <w:rPr>
                <w:sz w:val="28"/>
                <w:szCs w:val="28"/>
                <w:lang w:eastAsia="en-US"/>
              </w:rPr>
            </w:pPr>
            <w:r w:rsidRPr="00FA7825">
              <w:rPr>
                <w:sz w:val="28"/>
                <w:szCs w:val="28"/>
                <w:lang w:eastAsia="en-US"/>
              </w:rPr>
              <w:t>№ п/п</w:t>
            </w:r>
          </w:p>
          <w:p w14:paraId="5F91469E" w14:textId="77777777" w:rsidR="00FA7825" w:rsidRPr="00FA7825" w:rsidRDefault="00FA7825" w:rsidP="00FA7825">
            <w:pPr>
              <w:jc w:val="center"/>
              <w:rPr>
                <w:sz w:val="28"/>
                <w:szCs w:val="28"/>
                <w:lang w:eastAsia="en-US"/>
              </w:rPr>
            </w:pPr>
          </w:p>
        </w:tc>
        <w:tc>
          <w:tcPr>
            <w:tcW w:w="2126" w:type="dxa"/>
            <w:vMerge w:val="restart"/>
            <w:shd w:val="clear" w:color="auto" w:fill="auto"/>
            <w:vAlign w:val="center"/>
          </w:tcPr>
          <w:p w14:paraId="634EFC47" w14:textId="77777777" w:rsidR="00FA7825" w:rsidRPr="00FA7825" w:rsidRDefault="00FA7825" w:rsidP="00FA7825">
            <w:pPr>
              <w:jc w:val="center"/>
              <w:rPr>
                <w:sz w:val="28"/>
                <w:szCs w:val="28"/>
                <w:lang w:eastAsia="en-US"/>
              </w:rPr>
            </w:pPr>
            <w:r w:rsidRPr="00FA7825">
              <w:rPr>
                <w:sz w:val="28"/>
                <w:szCs w:val="28"/>
                <w:lang w:eastAsia="en-US"/>
              </w:rPr>
              <w:t>Наименование</w:t>
            </w:r>
          </w:p>
        </w:tc>
        <w:tc>
          <w:tcPr>
            <w:tcW w:w="1134" w:type="dxa"/>
            <w:vMerge w:val="restart"/>
            <w:shd w:val="clear" w:color="auto" w:fill="auto"/>
            <w:vAlign w:val="center"/>
          </w:tcPr>
          <w:p w14:paraId="68312AAC" w14:textId="77777777" w:rsidR="00FA7825" w:rsidRPr="00FA7825" w:rsidRDefault="00FA7825" w:rsidP="00FA7825">
            <w:pPr>
              <w:jc w:val="center"/>
              <w:rPr>
                <w:sz w:val="28"/>
                <w:szCs w:val="28"/>
                <w:lang w:eastAsia="en-US"/>
              </w:rPr>
            </w:pPr>
            <w:r w:rsidRPr="00FA7825">
              <w:rPr>
                <w:sz w:val="28"/>
                <w:szCs w:val="28"/>
                <w:lang w:eastAsia="en-US"/>
              </w:rPr>
              <w:t xml:space="preserve">Ед.  </w:t>
            </w:r>
          </w:p>
          <w:p w14:paraId="413F047E" w14:textId="77777777" w:rsidR="00FA7825" w:rsidRPr="00FA7825" w:rsidRDefault="00FA7825" w:rsidP="00FA7825">
            <w:pPr>
              <w:jc w:val="center"/>
              <w:rPr>
                <w:sz w:val="28"/>
                <w:szCs w:val="28"/>
                <w:lang w:eastAsia="en-US"/>
              </w:rPr>
            </w:pPr>
            <w:proofErr w:type="spellStart"/>
            <w:r w:rsidRPr="00FA7825">
              <w:rPr>
                <w:sz w:val="28"/>
                <w:szCs w:val="28"/>
                <w:lang w:eastAsia="en-US"/>
              </w:rPr>
              <w:t>измер</w:t>
            </w:r>
            <w:proofErr w:type="spellEnd"/>
            <w:r w:rsidRPr="00FA7825">
              <w:rPr>
                <w:sz w:val="28"/>
                <w:szCs w:val="28"/>
                <w:lang w:eastAsia="en-US"/>
              </w:rPr>
              <w:t>.</w:t>
            </w:r>
          </w:p>
        </w:tc>
        <w:tc>
          <w:tcPr>
            <w:tcW w:w="6379" w:type="dxa"/>
            <w:gridSpan w:val="4"/>
            <w:shd w:val="clear" w:color="auto" w:fill="auto"/>
          </w:tcPr>
          <w:p w14:paraId="299C20DA" w14:textId="77777777" w:rsidR="00FA7825" w:rsidRPr="00FA7825" w:rsidRDefault="00FA7825" w:rsidP="00FA7825">
            <w:pPr>
              <w:jc w:val="center"/>
              <w:rPr>
                <w:sz w:val="28"/>
                <w:szCs w:val="28"/>
                <w:lang w:eastAsia="en-US"/>
              </w:rPr>
            </w:pPr>
            <w:r w:rsidRPr="00FA7825">
              <w:rPr>
                <w:sz w:val="28"/>
                <w:szCs w:val="28"/>
                <w:lang w:eastAsia="en-US"/>
              </w:rPr>
              <w:t>Период</w:t>
            </w:r>
          </w:p>
        </w:tc>
      </w:tr>
      <w:tr w:rsidR="00FA7825" w:rsidRPr="00FA7825" w14:paraId="43B1B19A" w14:textId="77777777" w:rsidTr="00335A6E">
        <w:trPr>
          <w:trHeight w:val="1007"/>
        </w:trPr>
        <w:tc>
          <w:tcPr>
            <w:tcW w:w="852" w:type="dxa"/>
            <w:vMerge/>
            <w:shd w:val="clear" w:color="auto" w:fill="auto"/>
            <w:vAlign w:val="center"/>
          </w:tcPr>
          <w:p w14:paraId="0B905BB0" w14:textId="77777777" w:rsidR="00FA7825" w:rsidRPr="00FA7825" w:rsidRDefault="00FA7825" w:rsidP="00FA7825">
            <w:pPr>
              <w:jc w:val="center"/>
              <w:rPr>
                <w:sz w:val="28"/>
                <w:szCs w:val="28"/>
                <w:lang w:eastAsia="en-US"/>
              </w:rPr>
            </w:pPr>
          </w:p>
        </w:tc>
        <w:tc>
          <w:tcPr>
            <w:tcW w:w="2126" w:type="dxa"/>
            <w:vMerge/>
            <w:shd w:val="clear" w:color="auto" w:fill="auto"/>
          </w:tcPr>
          <w:p w14:paraId="3C1A19B9" w14:textId="77777777" w:rsidR="00FA7825" w:rsidRPr="00FA7825" w:rsidRDefault="00FA7825" w:rsidP="00FA7825">
            <w:pPr>
              <w:jc w:val="center"/>
              <w:rPr>
                <w:sz w:val="28"/>
                <w:szCs w:val="28"/>
                <w:lang w:eastAsia="en-US"/>
              </w:rPr>
            </w:pPr>
          </w:p>
        </w:tc>
        <w:tc>
          <w:tcPr>
            <w:tcW w:w="1134" w:type="dxa"/>
            <w:vMerge/>
            <w:shd w:val="clear" w:color="auto" w:fill="auto"/>
          </w:tcPr>
          <w:p w14:paraId="50599D2E" w14:textId="77777777" w:rsidR="00FA7825" w:rsidRPr="00FA7825" w:rsidRDefault="00FA7825" w:rsidP="00FA7825">
            <w:pPr>
              <w:jc w:val="center"/>
              <w:rPr>
                <w:sz w:val="28"/>
                <w:szCs w:val="28"/>
                <w:lang w:eastAsia="en-US"/>
              </w:rPr>
            </w:pPr>
          </w:p>
        </w:tc>
        <w:tc>
          <w:tcPr>
            <w:tcW w:w="1559" w:type="dxa"/>
            <w:shd w:val="clear" w:color="auto" w:fill="auto"/>
            <w:vAlign w:val="center"/>
          </w:tcPr>
          <w:p w14:paraId="18EFD8C9" w14:textId="77777777" w:rsidR="00FA7825" w:rsidRPr="00FA7825" w:rsidRDefault="00FA7825" w:rsidP="00FA7825">
            <w:pPr>
              <w:jc w:val="center"/>
              <w:rPr>
                <w:sz w:val="22"/>
                <w:szCs w:val="28"/>
                <w:lang w:eastAsia="en-US"/>
              </w:rPr>
            </w:pPr>
            <w:r w:rsidRPr="00FA7825">
              <w:rPr>
                <w:sz w:val="22"/>
                <w:szCs w:val="28"/>
                <w:lang w:eastAsia="en-US"/>
              </w:rPr>
              <w:t>с 13.10.2023</w:t>
            </w:r>
          </w:p>
          <w:p w14:paraId="445C6026" w14:textId="77777777" w:rsidR="00FA7825" w:rsidRPr="00FA7825" w:rsidRDefault="00FA7825" w:rsidP="00FA7825">
            <w:pPr>
              <w:jc w:val="center"/>
              <w:rPr>
                <w:sz w:val="22"/>
                <w:szCs w:val="28"/>
                <w:lang w:eastAsia="en-US"/>
              </w:rPr>
            </w:pPr>
            <w:r w:rsidRPr="00FA7825">
              <w:rPr>
                <w:sz w:val="22"/>
                <w:szCs w:val="28"/>
                <w:lang w:eastAsia="en-US"/>
              </w:rPr>
              <w:t>по 31.12.2023</w:t>
            </w:r>
          </w:p>
        </w:tc>
        <w:tc>
          <w:tcPr>
            <w:tcW w:w="1559" w:type="dxa"/>
            <w:shd w:val="clear" w:color="auto" w:fill="auto"/>
            <w:vAlign w:val="center"/>
          </w:tcPr>
          <w:p w14:paraId="26E1766F" w14:textId="77777777" w:rsidR="00FA7825" w:rsidRPr="00FA7825" w:rsidRDefault="00FA7825" w:rsidP="00FA7825">
            <w:pPr>
              <w:jc w:val="center"/>
              <w:rPr>
                <w:sz w:val="22"/>
                <w:szCs w:val="28"/>
                <w:lang w:eastAsia="en-US"/>
              </w:rPr>
            </w:pPr>
            <w:r w:rsidRPr="00FA7825">
              <w:rPr>
                <w:sz w:val="22"/>
                <w:szCs w:val="28"/>
                <w:lang w:eastAsia="en-US"/>
              </w:rPr>
              <w:t>с 01.01.2024</w:t>
            </w:r>
          </w:p>
          <w:p w14:paraId="328957FE" w14:textId="77777777" w:rsidR="00FA7825" w:rsidRPr="00FA7825" w:rsidRDefault="00FA7825" w:rsidP="00FA7825">
            <w:pPr>
              <w:jc w:val="center"/>
              <w:rPr>
                <w:sz w:val="22"/>
                <w:szCs w:val="28"/>
                <w:lang w:eastAsia="en-US"/>
              </w:rPr>
            </w:pPr>
            <w:r w:rsidRPr="00FA7825">
              <w:rPr>
                <w:sz w:val="22"/>
                <w:szCs w:val="28"/>
                <w:lang w:eastAsia="en-US"/>
              </w:rPr>
              <w:t>по 31.12.2024</w:t>
            </w:r>
          </w:p>
        </w:tc>
        <w:tc>
          <w:tcPr>
            <w:tcW w:w="1560" w:type="dxa"/>
            <w:shd w:val="clear" w:color="auto" w:fill="auto"/>
            <w:vAlign w:val="center"/>
          </w:tcPr>
          <w:p w14:paraId="5A0172AE" w14:textId="77777777" w:rsidR="00FA7825" w:rsidRPr="00FA7825" w:rsidRDefault="00FA7825" w:rsidP="00FA7825">
            <w:pPr>
              <w:jc w:val="center"/>
              <w:rPr>
                <w:sz w:val="22"/>
                <w:szCs w:val="28"/>
                <w:lang w:eastAsia="en-US"/>
              </w:rPr>
            </w:pPr>
            <w:r w:rsidRPr="00FA7825">
              <w:rPr>
                <w:sz w:val="22"/>
                <w:szCs w:val="28"/>
                <w:lang w:eastAsia="en-US"/>
              </w:rPr>
              <w:t>с 01.01.2025</w:t>
            </w:r>
          </w:p>
          <w:p w14:paraId="04995B06" w14:textId="77777777" w:rsidR="00FA7825" w:rsidRPr="00FA7825" w:rsidRDefault="00FA7825" w:rsidP="00FA7825">
            <w:pPr>
              <w:jc w:val="center"/>
              <w:rPr>
                <w:sz w:val="22"/>
                <w:szCs w:val="28"/>
                <w:lang w:eastAsia="en-US"/>
              </w:rPr>
            </w:pPr>
            <w:r w:rsidRPr="00FA7825">
              <w:rPr>
                <w:sz w:val="22"/>
                <w:szCs w:val="28"/>
                <w:lang w:eastAsia="en-US"/>
              </w:rPr>
              <w:t>по 31.12.2025</w:t>
            </w:r>
          </w:p>
        </w:tc>
        <w:tc>
          <w:tcPr>
            <w:tcW w:w="1701" w:type="dxa"/>
            <w:shd w:val="clear" w:color="auto" w:fill="auto"/>
            <w:vAlign w:val="center"/>
          </w:tcPr>
          <w:p w14:paraId="0A45B88B" w14:textId="77777777" w:rsidR="00FA7825" w:rsidRPr="00FA7825" w:rsidRDefault="00FA7825" w:rsidP="00FA7825">
            <w:pPr>
              <w:jc w:val="center"/>
              <w:rPr>
                <w:sz w:val="22"/>
                <w:szCs w:val="28"/>
                <w:lang w:eastAsia="en-US"/>
              </w:rPr>
            </w:pPr>
            <w:r w:rsidRPr="00FA7825">
              <w:rPr>
                <w:sz w:val="22"/>
                <w:szCs w:val="28"/>
                <w:lang w:eastAsia="en-US"/>
              </w:rPr>
              <w:t>с 01.01.2026</w:t>
            </w:r>
          </w:p>
          <w:p w14:paraId="2FC56B4A" w14:textId="77777777" w:rsidR="00FA7825" w:rsidRPr="00FA7825" w:rsidRDefault="00FA7825" w:rsidP="00FA7825">
            <w:pPr>
              <w:jc w:val="center"/>
              <w:rPr>
                <w:sz w:val="22"/>
                <w:szCs w:val="28"/>
                <w:lang w:eastAsia="en-US"/>
              </w:rPr>
            </w:pPr>
            <w:r w:rsidRPr="00FA7825">
              <w:rPr>
                <w:sz w:val="22"/>
                <w:szCs w:val="28"/>
                <w:lang w:eastAsia="en-US"/>
              </w:rPr>
              <w:t>по 31.12.2026</w:t>
            </w:r>
          </w:p>
        </w:tc>
      </w:tr>
      <w:tr w:rsidR="00FA7825" w:rsidRPr="00FA7825" w14:paraId="6492A50B" w14:textId="77777777" w:rsidTr="00335A6E">
        <w:trPr>
          <w:trHeight w:val="218"/>
        </w:trPr>
        <w:tc>
          <w:tcPr>
            <w:tcW w:w="852" w:type="dxa"/>
            <w:shd w:val="clear" w:color="auto" w:fill="auto"/>
            <w:vAlign w:val="center"/>
          </w:tcPr>
          <w:p w14:paraId="12F731DF" w14:textId="77777777" w:rsidR="00FA7825" w:rsidRPr="00FA7825" w:rsidRDefault="00FA7825" w:rsidP="00FA7825">
            <w:pPr>
              <w:jc w:val="center"/>
              <w:rPr>
                <w:sz w:val="28"/>
                <w:szCs w:val="28"/>
                <w:lang w:eastAsia="en-US"/>
              </w:rPr>
            </w:pPr>
            <w:r w:rsidRPr="00FA7825">
              <w:rPr>
                <w:sz w:val="28"/>
                <w:szCs w:val="28"/>
                <w:lang w:eastAsia="en-US"/>
              </w:rPr>
              <w:t>1</w:t>
            </w:r>
          </w:p>
        </w:tc>
        <w:tc>
          <w:tcPr>
            <w:tcW w:w="2126" w:type="dxa"/>
            <w:shd w:val="clear" w:color="auto" w:fill="auto"/>
          </w:tcPr>
          <w:p w14:paraId="3040F215" w14:textId="77777777" w:rsidR="00FA7825" w:rsidRPr="00FA7825" w:rsidRDefault="00FA7825" w:rsidP="00FA7825">
            <w:pPr>
              <w:jc w:val="center"/>
              <w:rPr>
                <w:sz w:val="28"/>
                <w:szCs w:val="28"/>
                <w:lang w:eastAsia="en-US"/>
              </w:rPr>
            </w:pPr>
            <w:r w:rsidRPr="00FA7825">
              <w:rPr>
                <w:sz w:val="28"/>
                <w:szCs w:val="28"/>
                <w:lang w:eastAsia="en-US"/>
              </w:rPr>
              <w:t>2</w:t>
            </w:r>
          </w:p>
        </w:tc>
        <w:tc>
          <w:tcPr>
            <w:tcW w:w="1134" w:type="dxa"/>
            <w:shd w:val="clear" w:color="auto" w:fill="auto"/>
          </w:tcPr>
          <w:p w14:paraId="4693E0B4" w14:textId="77777777" w:rsidR="00FA7825" w:rsidRPr="00FA7825" w:rsidRDefault="00FA7825" w:rsidP="00FA7825">
            <w:pPr>
              <w:jc w:val="center"/>
              <w:rPr>
                <w:sz w:val="28"/>
                <w:szCs w:val="28"/>
                <w:lang w:eastAsia="en-US"/>
              </w:rPr>
            </w:pPr>
            <w:r w:rsidRPr="00FA7825">
              <w:rPr>
                <w:sz w:val="28"/>
                <w:szCs w:val="28"/>
                <w:lang w:eastAsia="en-US"/>
              </w:rPr>
              <w:t>3</w:t>
            </w:r>
          </w:p>
        </w:tc>
        <w:tc>
          <w:tcPr>
            <w:tcW w:w="1559" w:type="dxa"/>
            <w:shd w:val="clear" w:color="auto" w:fill="auto"/>
            <w:vAlign w:val="center"/>
          </w:tcPr>
          <w:p w14:paraId="32202166" w14:textId="77777777" w:rsidR="00FA7825" w:rsidRPr="00FA7825" w:rsidRDefault="00FA7825" w:rsidP="00FA7825">
            <w:pPr>
              <w:jc w:val="center"/>
              <w:rPr>
                <w:sz w:val="28"/>
                <w:szCs w:val="28"/>
                <w:lang w:eastAsia="en-US"/>
              </w:rPr>
            </w:pPr>
            <w:r w:rsidRPr="00FA7825">
              <w:rPr>
                <w:sz w:val="28"/>
                <w:szCs w:val="28"/>
                <w:lang w:eastAsia="en-US"/>
              </w:rPr>
              <w:t>4</w:t>
            </w:r>
          </w:p>
        </w:tc>
        <w:tc>
          <w:tcPr>
            <w:tcW w:w="1559" w:type="dxa"/>
            <w:shd w:val="clear" w:color="auto" w:fill="auto"/>
            <w:vAlign w:val="center"/>
          </w:tcPr>
          <w:p w14:paraId="15AE0EE3" w14:textId="77777777" w:rsidR="00FA7825" w:rsidRPr="00FA7825" w:rsidRDefault="00FA7825" w:rsidP="00FA7825">
            <w:pPr>
              <w:jc w:val="center"/>
              <w:rPr>
                <w:sz w:val="28"/>
                <w:szCs w:val="28"/>
                <w:lang w:eastAsia="en-US"/>
              </w:rPr>
            </w:pPr>
            <w:r w:rsidRPr="00FA7825">
              <w:rPr>
                <w:sz w:val="28"/>
                <w:szCs w:val="28"/>
                <w:lang w:eastAsia="en-US"/>
              </w:rPr>
              <w:t>5</w:t>
            </w:r>
          </w:p>
        </w:tc>
        <w:tc>
          <w:tcPr>
            <w:tcW w:w="1560" w:type="dxa"/>
            <w:shd w:val="clear" w:color="auto" w:fill="auto"/>
            <w:vAlign w:val="center"/>
          </w:tcPr>
          <w:p w14:paraId="517DE338" w14:textId="77777777" w:rsidR="00FA7825" w:rsidRPr="00FA7825" w:rsidRDefault="00FA7825" w:rsidP="00FA7825">
            <w:pPr>
              <w:jc w:val="center"/>
              <w:rPr>
                <w:sz w:val="28"/>
                <w:szCs w:val="28"/>
                <w:lang w:eastAsia="en-US"/>
              </w:rPr>
            </w:pPr>
            <w:r w:rsidRPr="00FA7825">
              <w:rPr>
                <w:sz w:val="28"/>
                <w:szCs w:val="28"/>
                <w:lang w:eastAsia="en-US"/>
              </w:rPr>
              <w:t>6</w:t>
            </w:r>
          </w:p>
        </w:tc>
        <w:tc>
          <w:tcPr>
            <w:tcW w:w="1701" w:type="dxa"/>
            <w:shd w:val="clear" w:color="auto" w:fill="auto"/>
            <w:vAlign w:val="center"/>
          </w:tcPr>
          <w:p w14:paraId="6582C37E" w14:textId="77777777" w:rsidR="00FA7825" w:rsidRPr="00FA7825" w:rsidRDefault="00FA7825" w:rsidP="00FA7825">
            <w:pPr>
              <w:jc w:val="center"/>
              <w:rPr>
                <w:sz w:val="28"/>
                <w:szCs w:val="28"/>
                <w:lang w:eastAsia="en-US"/>
              </w:rPr>
            </w:pPr>
            <w:r w:rsidRPr="00FA7825">
              <w:rPr>
                <w:sz w:val="28"/>
                <w:szCs w:val="28"/>
                <w:lang w:eastAsia="en-US"/>
              </w:rPr>
              <w:t>7</w:t>
            </w:r>
          </w:p>
        </w:tc>
      </w:tr>
      <w:tr w:rsidR="00FA7825" w:rsidRPr="00FA7825" w14:paraId="2895C619" w14:textId="77777777" w:rsidTr="00335A6E">
        <w:trPr>
          <w:trHeight w:val="797"/>
        </w:trPr>
        <w:tc>
          <w:tcPr>
            <w:tcW w:w="852" w:type="dxa"/>
            <w:shd w:val="clear" w:color="auto" w:fill="auto"/>
            <w:vAlign w:val="center"/>
          </w:tcPr>
          <w:p w14:paraId="68D282E4" w14:textId="77777777" w:rsidR="00FA7825" w:rsidRPr="00FA7825" w:rsidRDefault="00FA7825" w:rsidP="00FA7825">
            <w:pPr>
              <w:jc w:val="center"/>
              <w:rPr>
                <w:sz w:val="28"/>
                <w:szCs w:val="28"/>
                <w:lang w:eastAsia="en-US"/>
              </w:rPr>
            </w:pPr>
            <w:r w:rsidRPr="00FA7825">
              <w:rPr>
                <w:sz w:val="28"/>
                <w:szCs w:val="28"/>
                <w:lang w:eastAsia="en-US"/>
              </w:rPr>
              <w:t xml:space="preserve">1. </w:t>
            </w:r>
          </w:p>
        </w:tc>
        <w:tc>
          <w:tcPr>
            <w:tcW w:w="2126" w:type="dxa"/>
            <w:shd w:val="clear" w:color="auto" w:fill="auto"/>
            <w:vAlign w:val="center"/>
          </w:tcPr>
          <w:p w14:paraId="6EF4543E" w14:textId="1026DAE4" w:rsidR="00FA7825" w:rsidRPr="00FA7825" w:rsidRDefault="00FA7825" w:rsidP="00FA7825">
            <w:pPr>
              <w:rPr>
                <w:sz w:val="28"/>
                <w:szCs w:val="28"/>
                <w:lang w:eastAsia="en-US"/>
              </w:rPr>
            </w:pPr>
            <w:r w:rsidRPr="00FA7825">
              <w:rPr>
                <w:sz w:val="28"/>
                <w:szCs w:val="28"/>
                <w:lang w:eastAsia="en-US"/>
              </w:rPr>
              <w:t xml:space="preserve">Ставка тарифа на подключаемую нагрузку канализационной сети </w:t>
            </w:r>
            <w:r w:rsidRPr="00FA7825">
              <w:rPr>
                <w:b/>
                <w:bCs/>
                <w:lang w:eastAsia="en-US"/>
              </w:rPr>
              <w:t>(</w:t>
            </w:r>
            <w:r w:rsidRPr="00FA7825">
              <w:rPr>
                <w:b/>
                <w:noProof/>
                <w:position w:val="-4"/>
                <w:lang w:eastAsia="en-US"/>
              </w:rPr>
              <w:drawing>
                <wp:inline distT="0" distB="0" distL="0" distR="0" wp14:anchorId="32C4507F" wp14:editId="4D1A9730">
                  <wp:extent cx="285750" cy="190500"/>
                  <wp:effectExtent l="0" t="0" r="0" b="0"/>
                  <wp:docPr id="1526221760"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FA7825">
              <w:rPr>
                <w:b/>
                <w:bCs/>
                <w:lang w:eastAsia="en-US"/>
              </w:rPr>
              <w:t xml:space="preserve">) </w:t>
            </w:r>
          </w:p>
        </w:tc>
        <w:tc>
          <w:tcPr>
            <w:tcW w:w="1134" w:type="dxa"/>
            <w:shd w:val="clear" w:color="auto" w:fill="auto"/>
            <w:vAlign w:val="center"/>
          </w:tcPr>
          <w:p w14:paraId="2E50D28C" w14:textId="77777777" w:rsidR="00FA7825" w:rsidRPr="00FA7825" w:rsidRDefault="00FA7825" w:rsidP="00FA7825">
            <w:pPr>
              <w:jc w:val="center"/>
              <w:rPr>
                <w:sz w:val="28"/>
                <w:szCs w:val="28"/>
                <w:lang w:eastAsia="en-US"/>
              </w:rPr>
            </w:pPr>
            <w:r w:rsidRPr="00FA7825">
              <w:rPr>
                <w:sz w:val="28"/>
                <w:szCs w:val="28"/>
                <w:lang w:eastAsia="en-US"/>
              </w:rPr>
              <w:t>тыс. руб./1 м</w:t>
            </w:r>
            <w:r w:rsidRPr="00FA7825">
              <w:rPr>
                <w:sz w:val="28"/>
                <w:szCs w:val="28"/>
                <w:vertAlign w:val="superscript"/>
                <w:lang w:eastAsia="en-US"/>
              </w:rPr>
              <w:t xml:space="preserve">3 </w:t>
            </w:r>
            <w:r w:rsidRPr="00FA7825">
              <w:rPr>
                <w:sz w:val="28"/>
                <w:szCs w:val="28"/>
                <w:lang w:eastAsia="en-US"/>
              </w:rPr>
              <w:t>в сутки</w:t>
            </w:r>
          </w:p>
        </w:tc>
        <w:tc>
          <w:tcPr>
            <w:tcW w:w="1559" w:type="dxa"/>
            <w:shd w:val="clear" w:color="auto" w:fill="auto"/>
            <w:vAlign w:val="center"/>
          </w:tcPr>
          <w:p w14:paraId="6DAA20CB" w14:textId="77777777" w:rsidR="00FA7825" w:rsidRPr="00FA7825" w:rsidRDefault="00FA7825" w:rsidP="00FA7825">
            <w:pPr>
              <w:jc w:val="center"/>
              <w:rPr>
                <w:sz w:val="28"/>
                <w:szCs w:val="28"/>
                <w:lang w:eastAsia="en-US"/>
              </w:rPr>
            </w:pPr>
            <w:r w:rsidRPr="00FA7825">
              <w:rPr>
                <w:sz w:val="28"/>
                <w:szCs w:val="28"/>
                <w:lang w:eastAsia="en-US"/>
              </w:rPr>
              <w:t>0,00000</w:t>
            </w:r>
          </w:p>
        </w:tc>
        <w:tc>
          <w:tcPr>
            <w:tcW w:w="1559" w:type="dxa"/>
            <w:shd w:val="clear" w:color="auto" w:fill="auto"/>
            <w:vAlign w:val="center"/>
          </w:tcPr>
          <w:p w14:paraId="32B90714" w14:textId="77777777" w:rsidR="00FA7825" w:rsidRPr="00FA7825" w:rsidRDefault="00FA7825" w:rsidP="00FA7825">
            <w:pPr>
              <w:jc w:val="center"/>
              <w:rPr>
                <w:sz w:val="28"/>
                <w:szCs w:val="28"/>
                <w:lang w:eastAsia="en-US"/>
              </w:rPr>
            </w:pPr>
            <w:r w:rsidRPr="00FA7825">
              <w:rPr>
                <w:sz w:val="28"/>
                <w:szCs w:val="28"/>
                <w:lang w:eastAsia="en-US"/>
              </w:rPr>
              <w:t>0,09995</w:t>
            </w:r>
          </w:p>
        </w:tc>
        <w:tc>
          <w:tcPr>
            <w:tcW w:w="1560" w:type="dxa"/>
            <w:shd w:val="clear" w:color="auto" w:fill="auto"/>
            <w:vAlign w:val="center"/>
          </w:tcPr>
          <w:p w14:paraId="7F516380" w14:textId="77777777" w:rsidR="00FA7825" w:rsidRPr="00FA7825" w:rsidRDefault="00FA7825" w:rsidP="00FA7825">
            <w:pPr>
              <w:jc w:val="center"/>
              <w:rPr>
                <w:sz w:val="28"/>
                <w:szCs w:val="28"/>
                <w:lang w:eastAsia="en-US"/>
              </w:rPr>
            </w:pPr>
            <w:r w:rsidRPr="00FA7825">
              <w:rPr>
                <w:sz w:val="28"/>
                <w:szCs w:val="28"/>
                <w:lang w:eastAsia="en-US"/>
              </w:rPr>
              <w:t>0,10414</w:t>
            </w:r>
          </w:p>
        </w:tc>
        <w:tc>
          <w:tcPr>
            <w:tcW w:w="1701" w:type="dxa"/>
            <w:shd w:val="clear" w:color="auto" w:fill="auto"/>
            <w:vAlign w:val="center"/>
          </w:tcPr>
          <w:p w14:paraId="70633283" w14:textId="77777777" w:rsidR="00FA7825" w:rsidRPr="00FA7825" w:rsidRDefault="00FA7825" w:rsidP="00FA7825">
            <w:pPr>
              <w:jc w:val="center"/>
              <w:rPr>
                <w:sz w:val="28"/>
                <w:szCs w:val="28"/>
                <w:lang w:eastAsia="en-US"/>
              </w:rPr>
            </w:pPr>
            <w:r w:rsidRPr="00FA7825">
              <w:rPr>
                <w:sz w:val="28"/>
                <w:szCs w:val="28"/>
                <w:lang w:eastAsia="en-US"/>
              </w:rPr>
              <w:t>0,10831</w:t>
            </w:r>
          </w:p>
        </w:tc>
      </w:tr>
      <w:tr w:rsidR="00FA7825" w:rsidRPr="00FA7825" w14:paraId="33A4E0AB" w14:textId="77777777" w:rsidTr="00335A6E">
        <w:trPr>
          <w:trHeight w:val="437"/>
        </w:trPr>
        <w:tc>
          <w:tcPr>
            <w:tcW w:w="852" w:type="dxa"/>
            <w:shd w:val="clear" w:color="auto" w:fill="auto"/>
            <w:vAlign w:val="center"/>
          </w:tcPr>
          <w:p w14:paraId="14DD8653" w14:textId="77777777" w:rsidR="00FA7825" w:rsidRPr="00FA7825" w:rsidRDefault="00FA7825" w:rsidP="00FA7825">
            <w:pPr>
              <w:jc w:val="center"/>
              <w:rPr>
                <w:sz w:val="28"/>
                <w:szCs w:val="28"/>
                <w:lang w:eastAsia="en-US"/>
              </w:rPr>
            </w:pPr>
            <w:r w:rsidRPr="00FA7825">
              <w:rPr>
                <w:sz w:val="28"/>
                <w:szCs w:val="28"/>
                <w:lang w:eastAsia="en-US"/>
              </w:rPr>
              <w:t>2.</w:t>
            </w:r>
          </w:p>
        </w:tc>
        <w:tc>
          <w:tcPr>
            <w:tcW w:w="2126" w:type="dxa"/>
            <w:shd w:val="clear" w:color="auto" w:fill="auto"/>
          </w:tcPr>
          <w:p w14:paraId="1176DE72" w14:textId="2E1F410B" w:rsidR="00FA7825" w:rsidRPr="00FA7825" w:rsidRDefault="00FA7825" w:rsidP="00FA7825">
            <w:pPr>
              <w:rPr>
                <w:sz w:val="28"/>
                <w:szCs w:val="28"/>
                <w:lang w:eastAsia="en-US"/>
              </w:rPr>
            </w:pPr>
            <w:r w:rsidRPr="00FA7825">
              <w:rPr>
                <w:sz w:val="28"/>
                <w:szCs w:val="28"/>
                <w:lang w:eastAsia="en-US"/>
              </w:rPr>
              <w:t xml:space="preserve">Ставка тарифа за протяженность канализационной сети </w:t>
            </w:r>
            <w:r w:rsidRPr="00FA7825">
              <w:rPr>
                <w:b/>
                <w:bCs/>
                <w:lang w:eastAsia="en-US"/>
              </w:rPr>
              <w:t>(</w:t>
            </w:r>
            <w:r w:rsidRPr="00FA7825">
              <w:rPr>
                <w:b/>
                <w:noProof/>
                <w:position w:val="-12"/>
                <w:lang w:eastAsia="en-US"/>
              </w:rPr>
              <w:drawing>
                <wp:inline distT="0" distB="0" distL="0" distR="0" wp14:anchorId="3050F247" wp14:editId="2A76E440">
                  <wp:extent cx="247650" cy="247650"/>
                  <wp:effectExtent l="0" t="0" r="0" b="0"/>
                  <wp:docPr id="1154449595"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A7825">
              <w:rPr>
                <w:b/>
                <w:bCs/>
                <w:lang w:eastAsia="en-US"/>
              </w:rPr>
              <w:t>)</w:t>
            </w:r>
          </w:p>
        </w:tc>
        <w:tc>
          <w:tcPr>
            <w:tcW w:w="1134" w:type="dxa"/>
            <w:shd w:val="clear" w:color="auto" w:fill="auto"/>
          </w:tcPr>
          <w:p w14:paraId="1840690C" w14:textId="77777777" w:rsidR="00FA7825" w:rsidRPr="00FA7825" w:rsidRDefault="00FA7825" w:rsidP="00FA7825">
            <w:pPr>
              <w:jc w:val="center"/>
              <w:rPr>
                <w:sz w:val="28"/>
                <w:szCs w:val="28"/>
                <w:lang w:eastAsia="en-US"/>
              </w:rPr>
            </w:pPr>
          </w:p>
          <w:p w14:paraId="7A0ABC96" w14:textId="77777777" w:rsidR="00FA7825" w:rsidRPr="00FA7825" w:rsidRDefault="00FA7825" w:rsidP="00FA7825">
            <w:pPr>
              <w:jc w:val="center"/>
              <w:rPr>
                <w:sz w:val="28"/>
                <w:szCs w:val="28"/>
                <w:lang w:eastAsia="en-US"/>
              </w:rPr>
            </w:pPr>
          </w:p>
        </w:tc>
        <w:tc>
          <w:tcPr>
            <w:tcW w:w="1559" w:type="dxa"/>
            <w:shd w:val="clear" w:color="auto" w:fill="auto"/>
            <w:vAlign w:val="center"/>
          </w:tcPr>
          <w:p w14:paraId="08F1AE6C" w14:textId="77777777" w:rsidR="00FA7825" w:rsidRPr="00FA7825" w:rsidRDefault="00FA7825" w:rsidP="00FA7825">
            <w:pPr>
              <w:jc w:val="center"/>
              <w:rPr>
                <w:color w:val="FF0000"/>
                <w:sz w:val="28"/>
                <w:szCs w:val="28"/>
                <w:lang w:eastAsia="en-US"/>
              </w:rPr>
            </w:pPr>
          </w:p>
        </w:tc>
        <w:tc>
          <w:tcPr>
            <w:tcW w:w="1559" w:type="dxa"/>
            <w:shd w:val="clear" w:color="auto" w:fill="auto"/>
            <w:vAlign w:val="center"/>
          </w:tcPr>
          <w:p w14:paraId="3ABD1650" w14:textId="77777777" w:rsidR="00FA7825" w:rsidRPr="00FA7825" w:rsidRDefault="00FA7825" w:rsidP="00FA7825">
            <w:pPr>
              <w:jc w:val="center"/>
              <w:rPr>
                <w:color w:val="FF0000"/>
                <w:sz w:val="28"/>
                <w:szCs w:val="28"/>
                <w:lang w:eastAsia="en-US"/>
              </w:rPr>
            </w:pPr>
          </w:p>
        </w:tc>
        <w:tc>
          <w:tcPr>
            <w:tcW w:w="1560" w:type="dxa"/>
            <w:shd w:val="clear" w:color="auto" w:fill="auto"/>
            <w:vAlign w:val="center"/>
          </w:tcPr>
          <w:p w14:paraId="030DD3EE" w14:textId="77777777" w:rsidR="00FA7825" w:rsidRPr="00FA7825" w:rsidRDefault="00FA7825" w:rsidP="00FA7825">
            <w:pPr>
              <w:jc w:val="center"/>
              <w:rPr>
                <w:color w:val="FF0000"/>
                <w:sz w:val="28"/>
                <w:szCs w:val="28"/>
                <w:lang w:eastAsia="en-US"/>
              </w:rPr>
            </w:pPr>
          </w:p>
        </w:tc>
        <w:tc>
          <w:tcPr>
            <w:tcW w:w="1701" w:type="dxa"/>
            <w:shd w:val="clear" w:color="auto" w:fill="auto"/>
            <w:vAlign w:val="center"/>
          </w:tcPr>
          <w:p w14:paraId="44881545" w14:textId="77777777" w:rsidR="00FA7825" w:rsidRPr="00FA7825" w:rsidRDefault="00FA7825" w:rsidP="00FA7825">
            <w:pPr>
              <w:jc w:val="center"/>
              <w:rPr>
                <w:color w:val="FF0000"/>
                <w:sz w:val="28"/>
                <w:szCs w:val="28"/>
                <w:lang w:eastAsia="en-US"/>
              </w:rPr>
            </w:pPr>
          </w:p>
        </w:tc>
      </w:tr>
      <w:tr w:rsidR="00FA7825" w:rsidRPr="00FA7825" w14:paraId="4EC29CC4" w14:textId="77777777" w:rsidTr="00335A6E">
        <w:trPr>
          <w:trHeight w:val="1287"/>
        </w:trPr>
        <w:tc>
          <w:tcPr>
            <w:tcW w:w="852" w:type="dxa"/>
            <w:shd w:val="clear" w:color="auto" w:fill="auto"/>
            <w:vAlign w:val="center"/>
          </w:tcPr>
          <w:p w14:paraId="574BE07A" w14:textId="77777777" w:rsidR="00FA7825" w:rsidRPr="00FA7825" w:rsidRDefault="00FA7825" w:rsidP="00FA7825">
            <w:pPr>
              <w:jc w:val="center"/>
              <w:rPr>
                <w:sz w:val="28"/>
                <w:szCs w:val="28"/>
                <w:lang w:eastAsia="en-US"/>
              </w:rPr>
            </w:pPr>
            <w:r w:rsidRPr="00FA7825">
              <w:rPr>
                <w:sz w:val="28"/>
                <w:szCs w:val="28"/>
                <w:lang w:eastAsia="en-US"/>
              </w:rPr>
              <w:t>2.1.</w:t>
            </w:r>
          </w:p>
        </w:tc>
        <w:tc>
          <w:tcPr>
            <w:tcW w:w="2126" w:type="dxa"/>
            <w:shd w:val="clear" w:color="auto" w:fill="auto"/>
          </w:tcPr>
          <w:p w14:paraId="14EF98CA" w14:textId="77777777" w:rsidR="00FA7825" w:rsidRPr="00FA7825" w:rsidRDefault="00FA7825" w:rsidP="00FA7825">
            <w:pPr>
              <w:rPr>
                <w:sz w:val="28"/>
                <w:szCs w:val="28"/>
                <w:lang w:eastAsia="en-US"/>
              </w:rPr>
            </w:pPr>
            <w:r w:rsidRPr="00FA7825">
              <w:rPr>
                <w:sz w:val="28"/>
                <w:szCs w:val="28"/>
                <w:lang w:eastAsia="en-US"/>
              </w:rPr>
              <w:t xml:space="preserve">при открытом способе прокладки диаметром </w:t>
            </w:r>
            <w:r w:rsidRPr="00FA7825">
              <w:rPr>
                <w:sz w:val="28"/>
                <w:szCs w:val="28"/>
                <w:lang w:val="en-US" w:eastAsia="en-US"/>
              </w:rPr>
              <w:t>d</w:t>
            </w:r>
            <w:r w:rsidRPr="00FA7825">
              <w:rPr>
                <w:sz w:val="28"/>
                <w:szCs w:val="28"/>
                <w:lang w:eastAsia="en-US"/>
              </w:rPr>
              <w:t>:</w:t>
            </w:r>
          </w:p>
        </w:tc>
        <w:tc>
          <w:tcPr>
            <w:tcW w:w="1134" w:type="dxa"/>
            <w:shd w:val="clear" w:color="auto" w:fill="auto"/>
          </w:tcPr>
          <w:p w14:paraId="46C54983" w14:textId="77777777" w:rsidR="00FA7825" w:rsidRPr="00FA7825" w:rsidRDefault="00FA7825" w:rsidP="00FA7825">
            <w:pPr>
              <w:jc w:val="center"/>
              <w:rPr>
                <w:sz w:val="28"/>
                <w:szCs w:val="28"/>
                <w:lang w:eastAsia="en-US"/>
              </w:rPr>
            </w:pPr>
          </w:p>
        </w:tc>
        <w:tc>
          <w:tcPr>
            <w:tcW w:w="1559" w:type="dxa"/>
            <w:shd w:val="clear" w:color="auto" w:fill="auto"/>
            <w:vAlign w:val="center"/>
          </w:tcPr>
          <w:p w14:paraId="19A1EF0C" w14:textId="77777777" w:rsidR="00FA7825" w:rsidRPr="00FA7825" w:rsidRDefault="00FA7825" w:rsidP="00FA7825">
            <w:pPr>
              <w:jc w:val="center"/>
              <w:rPr>
                <w:color w:val="FF0000"/>
                <w:sz w:val="28"/>
                <w:szCs w:val="28"/>
                <w:lang w:eastAsia="en-US"/>
              </w:rPr>
            </w:pPr>
          </w:p>
        </w:tc>
        <w:tc>
          <w:tcPr>
            <w:tcW w:w="1559" w:type="dxa"/>
            <w:shd w:val="clear" w:color="auto" w:fill="auto"/>
            <w:vAlign w:val="center"/>
          </w:tcPr>
          <w:p w14:paraId="745C6BA2" w14:textId="77777777" w:rsidR="00FA7825" w:rsidRPr="00FA7825" w:rsidRDefault="00FA7825" w:rsidP="00FA7825">
            <w:pPr>
              <w:jc w:val="center"/>
              <w:rPr>
                <w:color w:val="FF0000"/>
                <w:sz w:val="28"/>
                <w:szCs w:val="28"/>
                <w:lang w:eastAsia="en-US"/>
              </w:rPr>
            </w:pPr>
          </w:p>
        </w:tc>
        <w:tc>
          <w:tcPr>
            <w:tcW w:w="1560" w:type="dxa"/>
            <w:shd w:val="clear" w:color="auto" w:fill="auto"/>
            <w:vAlign w:val="center"/>
          </w:tcPr>
          <w:p w14:paraId="189A229C" w14:textId="77777777" w:rsidR="00FA7825" w:rsidRPr="00FA7825" w:rsidRDefault="00FA7825" w:rsidP="00FA7825">
            <w:pPr>
              <w:jc w:val="center"/>
              <w:rPr>
                <w:color w:val="FF0000"/>
                <w:sz w:val="28"/>
                <w:szCs w:val="28"/>
                <w:lang w:eastAsia="en-US"/>
              </w:rPr>
            </w:pPr>
          </w:p>
        </w:tc>
        <w:tc>
          <w:tcPr>
            <w:tcW w:w="1701" w:type="dxa"/>
            <w:shd w:val="clear" w:color="auto" w:fill="auto"/>
            <w:vAlign w:val="center"/>
          </w:tcPr>
          <w:p w14:paraId="6C2E7EC8" w14:textId="77777777" w:rsidR="00FA7825" w:rsidRPr="00FA7825" w:rsidRDefault="00FA7825" w:rsidP="00FA7825">
            <w:pPr>
              <w:jc w:val="center"/>
              <w:rPr>
                <w:color w:val="FF0000"/>
                <w:sz w:val="28"/>
                <w:szCs w:val="28"/>
                <w:lang w:eastAsia="en-US"/>
              </w:rPr>
            </w:pPr>
          </w:p>
        </w:tc>
      </w:tr>
      <w:tr w:rsidR="00FA7825" w:rsidRPr="00FA7825" w14:paraId="78EDFEC5" w14:textId="77777777" w:rsidTr="00335A6E">
        <w:trPr>
          <w:trHeight w:val="969"/>
        </w:trPr>
        <w:tc>
          <w:tcPr>
            <w:tcW w:w="852" w:type="dxa"/>
            <w:shd w:val="clear" w:color="auto" w:fill="auto"/>
          </w:tcPr>
          <w:p w14:paraId="1B04EA71" w14:textId="77777777" w:rsidR="00FA7825" w:rsidRPr="00FA7825" w:rsidRDefault="00FA7825" w:rsidP="00FA7825">
            <w:pPr>
              <w:rPr>
                <w:lang w:eastAsia="en-US"/>
              </w:rPr>
            </w:pPr>
            <w:r w:rsidRPr="00FA7825">
              <w:rPr>
                <w:sz w:val="28"/>
                <w:szCs w:val="28"/>
                <w:lang w:eastAsia="en-US"/>
              </w:rPr>
              <w:t>2.1.1</w:t>
            </w:r>
          </w:p>
        </w:tc>
        <w:tc>
          <w:tcPr>
            <w:tcW w:w="2126" w:type="dxa"/>
            <w:shd w:val="clear" w:color="auto" w:fill="auto"/>
          </w:tcPr>
          <w:p w14:paraId="26A29F5C" w14:textId="77777777" w:rsidR="00FA7825" w:rsidRPr="00FA7825" w:rsidRDefault="00FA7825" w:rsidP="00FA7825">
            <w:pPr>
              <w:rPr>
                <w:sz w:val="28"/>
                <w:szCs w:val="28"/>
                <w:lang w:eastAsia="en-US"/>
              </w:rPr>
            </w:pPr>
            <w:r w:rsidRPr="00FA7825">
              <w:rPr>
                <w:sz w:val="28"/>
                <w:szCs w:val="28"/>
                <w:lang w:eastAsia="en-US"/>
              </w:rPr>
              <w:t>от 100 мм до 150 мм (включительно)</w:t>
            </w:r>
          </w:p>
        </w:tc>
        <w:tc>
          <w:tcPr>
            <w:tcW w:w="1134" w:type="dxa"/>
            <w:shd w:val="clear" w:color="auto" w:fill="auto"/>
          </w:tcPr>
          <w:p w14:paraId="47C849A3" w14:textId="77777777" w:rsidR="00FA7825" w:rsidRPr="00FA7825" w:rsidRDefault="00FA7825" w:rsidP="00FA7825">
            <w:pPr>
              <w:jc w:val="center"/>
              <w:rPr>
                <w:lang w:eastAsia="en-US"/>
              </w:rPr>
            </w:pPr>
            <w:r w:rsidRPr="00FA7825">
              <w:rPr>
                <w:sz w:val="28"/>
                <w:szCs w:val="28"/>
                <w:lang w:eastAsia="en-US"/>
              </w:rPr>
              <w:t>тыс. руб./км</w:t>
            </w:r>
          </w:p>
        </w:tc>
        <w:tc>
          <w:tcPr>
            <w:tcW w:w="1559" w:type="dxa"/>
            <w:shd w:val="clear" w:color="auto" w:fill="auto"/>
            <w:vAlign w:val="center"/>
          </w:tcPr>
          <w:p w14:paraId="69BDDB69" w14:textId="77777777" w:rsidR="00FA7825" w:rsidRPr="00FA7825" w:rsidRDefault="00FA7825" w:rsidP="00FA7825">
            <w:pPr>
              <w:jc w:val="center"/>
              <w:rPr>
                <w:sz w:val="28"/>
                <w:szCs w:val="28"/>
                <w:lang w:eastAsia="en-US"/>
              </w:rPr>
            </w:pPr>
            <w:r w:rsidRPr="00FA7825">
              <w:rPr>
                <w:sz w:val="28"/>
                <w:szCs w:val="28"/>
                <w:lang w:eastAsia="en-US"/>
              </w:rPr>
              <w:t>7 279,47</w:t>
            </w:r>
          </w:p>
        </w:tc>
        <w:tc>
          <w:tcPr>
            <w:tcW w:w="1559" w:type="dxa"/>
            <w:shd w:val="clear" w:color="auto" w:fill="auto"/>
            <w:vAlign w:val="center"/>
          </w:tcPr>
          <w:p w14:paraId="33974C3F" w14:textId="77777777" w:rsidR="00FA7825" w:rsidRPr="00FA7825" w:rsidRDefault="00FA7825" w:rsidP="00FA7825">
            <w:pPr>
              <w:jc w:val="center"/>
              <w:rPr>
                <w:sz w:val="28"/>
                <w:szCs w:val="28"/>
                <w:lang w:eastAsia="en-US"/>
              </w:rPr>
            </w:pPr>
            <w:r w:rsidRPr="00FA7825">
              <w:rPr>
                <w:sz w:val="28"/>
                <w:szCs w:val="28"/>
                <w:lang w:eastAsia="en-US"/>
              </w:rPr>
              <w:t>7 643,44</w:t>
            </w:r>
          </w:p>
        </w:tc>
        <w:tc>
          <w:tcPr>
            <w:tcW w:w="1560" w:type="dxa"/>
            <w:shd w:val="clear" w:color="auto" w:fill="auto"/>
            <w:vAlign w:val="center"/>
          </w:tcPr>
          <w:p w14:paraId="4E54E574" w14:textId="77777777" w:rsidR="00FA7825" w:rsidRPr="00FA7825" w:rsidRDefault="00FA7825" w:rsidP="00FA7825">
            <w:pPr>
              <w:jc w:val="center"/>
              <w:rPr>
                <w:sz w:val="28"/>
                <w:szCs w:val="28"/>
                <w:lang w:eastAsia="en-US"/>
              </w:rPr>
            </w:pPr>
            <w:r w:rsidRPr="00FA7825">
              <w:rPr>
                <w:sz w:val="28"/>
                <w:szCs w:val="28"/>
                <w:lang w:eastAsia="en-US"/>
              </w:rPr>
              <w:t>7 987,39</w:t>
            </w:r>
          </w:p>
        </w:tc>
        <w:tc>
          <w:tcPr>
            <w:tcW w:w="1701" w:type="dxa"/>
            <w:shd w:val="clear" w:color="auto" w:fill="auto"/>
            <w:vAlign w:val="center"/>
          </w:tcPr>
          <w:p w14:paraId="29F36171" w14:textId="77777777" w:rsidR="00FA7825" w:rsidRPr="00FA7825" w:rsidRDefault="00FA7825" w:rsidP="00FA7825">
            <w:pPr>
              <w:jc w:val="center"/>
              <w:rPr>
                <w:sz w:val="28"/>
                <w:szCs w:val="28"/>
                <w:lang w:eastAsia="en-US"/>
              </w:rPr>
            </w:pPr>
            <w:r w:rsidRPr="00FA7825">
              <w:rPr>
                <w:sz w:val="28"/>
                <w:szCs w:val="28"/>
                <w:lang w:eastAsia="en-US"/>
              </w:rPr>
              <w:t>8 314,88</w:t>
            </w:r>
          </w:p>
        </w:tc>
      </w:tr>
      <w:tr w:rsidR="00FA7825" w:rsidRPr="00FA7825" w14:paraId="7A22511D" w14:textId="77777777" w:rsidTr="00335A6E">
        <w:trPr>
          <w:trHeight w:val="1620"/>
        </w:trPr>
        <w:tc>
          <w:tcPr>
            <w:tcW w:w="852" w:type="dxa"/>
            <w:shd w:val="clear" w:color="auto" w:fill="auto"/>
            <w:vAlign w:val="center"/>
          </w:tcPr>
          <w:p w14:paraId="5D53B9C9" w14:textId="77777777" w:rsidR="00FA7825" w:rsidRPr="00FA7825" w:rsidRDefault="00FA7825" w:rsidP="00FA7825">
            <w:pPr>
              <w:jc w:val="center"/>
              <w:rPr>
                <w:sz w:val="28"/>
                <w:szCs w:val="28"/>
                <w:lang w:eastAsia="en-US"/>
              </w:rPr>
            </w:pPr>
            <w:r w:rsidRPr="00FA7825">
              <w:rPr>
                <w:sz w:val="28"/>
                <w:szCs w:val="28"/>
                <w:lang w:eastAsia="en-US"/>
              </w:rPr>
              <w:t>2.2.</w:t>
            </w:r>
          </w:p>
        </w:tc>
        <w:tc>
          <w:tcPr>
            <w:tcW w:w="2126" w:type="dxa"/>
            <w:shd w:val="clear" w:color="auto" w:fill="auto"/>
          </w:tcPr>
          <w:p w14:paraId="700B3559" w14:textId="77777777" w:rsidR="00FA7825" w:rsidRPr="00FA7825" w:rsidRDefault="00FA7825" w:rsidP="00FA7825">
            <w:pPr>
              <w:rPr>
                <w:sz w:val="28"/>
                <w:szCs w:val="28"/>
                <w:lang w:eastAsia="en-US"/>
              </w:rPr>
            </w:pPr>
            <w:r w:rsidRPr="00FA7825">
              <w:rPr>
                <w:sz w:val="28"/>
                <w:szCs w:val="28"/>
                <w:lang w:eastAsia="en-US"/>
              </w:rPr>
              <w:t xml:space="preserve">при закрытом способе прокладки (проколом) диаметром </w:t>
            </w:r>
            <w:r w:rsidRPr="00FA7825">
              <w:rPr>
                <w:sz w:val="28"/>
                <w:szCs w:val="28"/>
                <w:lang w:val="en-US" w:eastAsia="en-US"/>
              </w:rPr>
              <w:t>d</w:t>
            </w:r>
            <w:r w:rsidRPr="00FA7825">
              <w:rPr>
                <w:sz w:val="28"/>
                <w:szCs w:val="28"/>
                <w:lang w:eastAsia="en-US"/>
              </w:rPr>
              <w:t>:</w:t>
            </w:r>
          </w:p>
        </w:tc>
        <w:tc>
          <w:tcPr>
            <w:tcW w:w="1134" w:type="dxa"/>
            <w:shd w:val="clear" w:color="auto" w:fill="auto"/>
          </w:tcPr>
          <w:p w14:paraId="790A95A8" w14:textId="77777777" w:rsidR="00FA7825" w:rsidRPr="00FA7825" w:rsidRDefault="00FA7825" w:rsidP="00FA7825">
            <w:pPr>
              <w:jc w:val="center"/>
              <w:rPr>
                <w:sz w:val="28"/>
                <w:szCs w:val="28"/>
                <w:lang w:eastAsia="en-US"/>
              </w:rPr>
            </w:pPr>
          </w:p>
        </w:tc>
        <w:tc>
          <w:tcPr>
            <w:tcW w:w="1559" w:type="dxa"/>
            <w:shd w:val="clear" w:color="auto" w:fill="auto"/>
            <w:vAlign w:val="center"/>
          </w:tcPr>
          <w:p w14:paraId="261C57D4" w14:textId="77777777" w:rsidR="00FA7825" w:rsidRPr="00FA7825" w:rsidRDefault="00FA7825" w:rsidP="00FA7825">
            <w:pPr>
              <w:jc w:val="center"/>
              <w:rPr>
                <w:sz w:val="28"/>
                <w:szCs w:val="28"/>
                <w:lang w:eastAsia="en-US"/>
              </w:rPr>
            </w:pPr>
          </w:p>
        </w:tc>
        <w:tc>
          <w:tcPr>
            <w:tcW w:w="1559" w:type="dxa"/>
            <w:shd w:val="clear" w:color="auto" w:fill="auto"/>
            <w:vAlign w:val="center"/>
          </w:tcPr>
          <w:p w14:paraId="286214FE" w14:textId="77777777" w:rsidR="00FA7825" w:rsidRPr="00FA7825" w:rsidRDefault="00FA7825" w:rsidP="00FA7825">
            <w:pPr>
              <w:jc w:val="center"/>
              <w:rPr>
                <w:sz w:val="28"/>
                <w:szCs w:val="28"/>
                <w:lang w:eastAsia="en-US"/>
              </w:rPr>
            </w:pPr>
          </w:p>
        </w:tc>
        <w:tc>
          <w:tcPr>
            <w:tcW w:w="1560" w:type="dxa"/>
            <w:shd w:val="clear" w:color="auto" w:fill="auto"/>
            <w:vAlign w:val="center"/>
          </w:tcPr>
          <w:p w14:paraId="55CC17DC" w14:textId="77777777" w:rsidR="00FA7825" w:rsidRPr="00FA7825" w:rsidRDefault="00FA7825" w:rsidP="00FA7825">
            <w:pPr>
              <w:jc w:val="center"/>
              <w:rPr>
                <w:sz w:val="28"/>
                <w:szCs w:val="28"/>
                <w:lang w:eastAsia="en-US"/>
              </w:rPr>
            </w:pPr>
          </w:p>
        </w:tc>
        <w:tc>
          <w:tcPr>
            <w:tcW w:w="1701" w:type="dxa"/>
            <w:shd w:val="clear" w:color="auto" w:fill="auto"/>
            <w:vAlign w:val="center"/>
          </w:tcPr>
          <w:p w14:paraId="11BC269F" w14:textId="77777777" w:rsidR="00FA7825" w:rsidRPr="00FA7825" w:rsidRDefault="00FA7825" w:rsidP="00FA7825">
            <w:pPr>
              <w:jc w:val="center"/>
              <w:rPr>
                <w:sz w:val="28"/>
                <w:szCs w:val="28"/>
                <w:lang w:eastAsia="en-US"/>
              </w:rPr>
            </w:pPr>
          </w:p>
        </w:tc>
      </w:tr>
      <w:tr w:rsidR="00FA7825" w:rsidRPr="00FA7825" w14:paraId="7D2E8956" w14:textId="77777777" w:rsidTr="00335A6E">
        <w:trPr>
          <w:trHeight w:val="969"/>
        </w:trPr>
        <w:tc>
          <w:tcPr>
            <w:tcW w:w="852" w:type="dxa"/>
            <w:shd w:val="clear" w:color="auto" w:fill="auto"/>
            <w:vAlign w:val="center"/>
          </w:tcPr>
          <w:p w14:paraId="118EBDF3" w14:textId="77777777" w:rsidR="00FA7825" w:rsidRPr="00FA7825" w:rsidRDefault="00FA7825" w:rsidP="00FA7825">
            <w:pPr>
              <w:jc w:val="center"/>
              <w:rPr>
                <w:sz w:val="28"/>
                <w:szCs w:val="28"/>
                <w:lang w:eastAsia="en-US"/>
              </w:rPr>
            </w:pPr>
            <w:r w:rsidRPr="00FA7825">
              <w:rPr>
                <w:sz w:val="28"/>
                <w:szCs w:val="28"/>
                <w:lang w:eastAsia="en-US"/>
              </w:rPr>
              <w:t>2.2.1</w:t>
            </w:r>
          </w:p>
        </w:tc>
        <w:tc>
          <w:tcPr>
            <w:tcW w:w="2126" w:type="dxa"/>
            <w:shd w:val="clear" w:color="auto" w:fill="auto"/>
          </w:tcPr>
          <w:p w14:paraId="2C19C2DC" w14:textId="77777777" w:rsidR="00FA7825" w:rsidRPr="00FA7825" w:rsidRDefault="00FA7825" w:rsidP="00FA7825">
            <w:pPr>
              <w:rPr>
                <w:sz w:val="28"/>
                <w:szCs w:val="28"/>
                <w:lang w:eastAsia="en-US"/>
              </w:rPr>
            </w:pPr>
            <w:r w:rsidRPr="00FA7825">
              <w:rPr>
                <w:sz w:val="28"/>
                <w:szCs w:val="28"/>
                <w:lang w:eastAsia="en-US"/>
              </w:rPr>
              <w:t>от 100 мм до 150 мм (включительно)</w:t>
            </w:r>
          </w:p>
        </w:tc>
        <w:tc>
          <w:tcPr>
            <w:tcW w:w="1134" w:type="dxa"/>
            <w:shd w:val="clear" w:color="auto" w:fill="auto"/>
          </w:tcPr>
          <w:p w14:paraId="73553282" w14:textId="77777777" w:rsidR="00FA7825" w:rsidRPr="00FA7825" w:rsidRDefault="00FA7825" w:rsidP="00FA7825">
            <w:pPr>
              <w:jc w:val="center"/>
              <w:rPr>
                <w:lang w:eastAsia="en-US"/>
              </w:rPr>
            </w:pPr>
            <w:r w:rsidRPr="00FA7825">
              <w:rPr>
                <w:sz w:val="28"/>
                <w:szCs w:val="28"/>
                <w:lang w:eastAsia="en-US"/>
              </w:rPr>
              <w:t>тыс. руб./км</w:t>
            </w:r>
          </w:p>
        </w:tc>
        <w:tc>
          <w:tcPr>
            <w:tcW w:w="1559" w:type="dxa"/>
            <w:shd w:val="clear" w:color="auto" w:fill="auto"/>
            <w:vAlign w:val="center"/>
          </w:tcPr>
          <w:p w14:paraId="267F9519" w14:textId="77777777" w:rsidR="00FA7825" w:rsidRPr="00FA7825" w:rsidRDefault="00FA7825" w:rsidP="00FA7825">
            <w:pPr>
              <w:jc w:val="center"/>
              <w:rPr>
                <w:sz w:val="28"/>
                <w:szCs w:val="28"/>
                <w:lang w:eastAsia="en-US"/>
              </w:rPr>
            </w:pPr>
            <w:r w:rsidRPr="00FA7825">
              <w:rPr>
                <w:sz w:val="28"/>
                <w:szCs w:val="28"/>
                <w:lang w:eastAsia="en-US"/>
              </w:rPr>
              <w:t>15 145,89</w:t>
            </w:r>
          </w:p>
        </w:tc>
        <w:tc>
          <w:tcPr>
            <w:tcW w:w="1559" w:type="dxa"/>
            <w:shd w:val="clear" w:color="auto" w:fill="auto"/>
            <w:vAlign w:val="center"/>
          </w:tcPr>
          <w:p w14:paraId="07879AE8" w14:textId="77777777" w:rsidR="00FA7825" w:rsidRPr="00FA7825" w:rsidRDefault="00FA7825" w:rsidP="00FA7825">
            <w:pPr>
              <w:jc w:val="center"/>
              <w:rPr>
                <w:sz w:val="28"/>
                <w:szCs w:val="28"/>
                <w:lang w:eastAsia="en-US"/>
              </w:rPr>
            </w:pPr>
            <w:r w:rsidRPr="00FA7825">
              <w:rPr>
                <w:sz w:val="28"/>
                <w:szCs w:val="28"/>
                <w:lang w:eastAsia="en-US"/>
              </w:rPr>
              <w:t>15 903,18</w:t>
            </w:r>
          </w:p>
        </w:tc>
        <w:tc>
          <w:tcPr>
            <w:tcW w:w="1560" w:type="dxa"/>
            <w:shd w:val="clear" w:color="auto" w:fill="auto"/>
            <w:vAlign w:val="center"/>
          </w:tcPr>
          <w:p w14:paraId="784E59F2" w14:textId="77777777" w:rsidR="00FA7825" w:rsidRPr="00FA7825" w:rsidRDefault="00FA7825" w:rsidP="00FA7825">
            <w:pPr>
              <w:jc w:val="center"/>
              <w:rPr>
                <w:sz w:val="28"/>
                <w:szCs w:val="28"/>
                <w:lang w:eastAsia="en-US"/>
              </w:rPr>
            </w:pPr>
            <w:r w:rsidRPr="00FA7825">
              <w:rPr>
                <w:sz w:val="28"/>
                <w:szCs w:val="28"/>
                <w:lang w:eastAsia="en-US"/>
              </w:rPr>
              <w:t>16 618,83</w:t>
            </w:r>
          </w:p>
        </w:tc>
        <w:tc>
          <w:tcPr>
            <w:tcW w:w="1701" w:type="dxa"/>
            <w:shd w:val="clear" w:color="auto" w:fill="auto"/>
            <w:vAlign w:val="center"/>
          </w:tcPr>
          <w:p w14:paraId="70DD846F" w14:textId="77777777" w:rsidR="00FA7825" w:rsidRPr="00FA7825" w:rsidRDefault="00FA7825" w:rsidP="00FA7825">
            <w:pPr>
              <w:jc w:val="center"/>
              <w:rPr>
                <w:sz w:val="28"/>
                <w:szCs w:val="28"/>
                <w:lang w:eastAsia="en-US"/>
              </w:rPr>
            </w:pPr>
            <w:r w:rsidRPr="00FA7825">
              <w:rPr>
                <w:sz w:val="28"/>
                <w:szCs w:val="28"/>
                <w:lang w:eastAsia="en-US"/>
              </w:rPr>
              <w:t>17 300,20</w:t>
            </w:r>
          </w:p>
        </w:tc>
      </w:tr>
    </w:tbl>
    <w:p w14:paraId="7D57A18C" w14:textId="77777777" w:rsidR="00FA7825" w:rsidRPr="00FA7825" w:rsidRDefault="00FA7825" w:rsidP="00FA7825">
      <w:pPr>
        <w:tabs>
          <w:tab w:val="left" w:pos="10206"/>
        </w:tabs>
        <w:ind w:firstLine="709"/>
        <w:jc w:val="both"/>
        <w:rPr>
          <w:bCs/>
          <w:color w:val="FF0000"/>
          <w:sz w:val="28"/>
          <w:szCs w:val="28"/>
        </w:rPr>
      </w:pPr>
    </w:p>
    <w:p w14:paraId="5F3267FA" w14:textId="77777777" w:rsidR="00FA7825" w:rsidRDefault="00FA7825" w:rsidP="00FA7825">
      <w:pPr>
        <w:autoSpaceDE w:val="0"/>
        <w:autoSpaceDN w:val="0"/>
        <w:adjustRightInd w:val="0"/>
        <w:jc w:val="right"/>
        <w:rPr>
          <w:rFonts w:eastAsia="Calibri"/>
          <w:sz w:val="28"/>
          <w:szCs w:val="28"/>
        </w:rPr>
        <w:sectPr w:rsidR="00FA7825" w:rsidSect="006375D5">
          <w:pgSz w:w="11906" w:h="16838"/>
          <w:pgMar w:top="851" w:right="567" w:bottom="1134" w:left="851" w:header="708" w:footer="708" w:gutter="0"/>
          <w:cols w:space="708"/>
          <w:docGrid w:linePitch="360"/>
        </w:sectPr>
      </w:pPr>
    </w:p>
    <w:p w14:paraId="79319F27" w14:textId="77777777" w:rsidR="00FA7825" w:rsidRPr="00FA7825" w:rsidRDefault="00FA7825" w:rsidP="00FA7825">
      <w:pPr>
        <w:autoSpaceDE w:val="0"/>
        <w:autoSpaceDN w:val="0"/>
        <w:adjustRightInd w:val="0"/>
        <w:jc w:val="right"/>
        <w:rPr>
          <w:rFonts w:eastAsia="Calibri"/>
          <w:sz w:val="28"/>
          <w:szCs w:val="28"/>
        </w:rPr>
      </w:pPr>
      <w:r w:rsidRPr="00FA7825">
        <w:rPr>
          <w:rFonts w:eastAsia="Calibri"/>
          <w:sz w:val="28"/>
          <w:szCs w:val="28"/>
        </w:rPr>
        <w:t>Приложение № 1.</w:t>
      </w:r>
    </w:p>
    <w:p w14:paraId="7FB38D94" w14:textId="35599643" w:rsidR="00FA7825" w:rsidRPr="00FA7825" w:rsidRDefault="00FA7825" w:rsidP="00FA7825">
      <w:pPr>
        <w:autoSpaceDE w:val="0"/>
        <w:autoSpaceDN w:val="0"/>
        <w:adjustRightInd w:val="0"/>
        <w:rPr>
          <w:rFonts w:ascii="Calibri" w:eastAsia="Calibri" w:hAnsi="Calibri"/>
          <w:sz w:val="22"/>
          <w:szCs w:val="22"/>
        </w:rPr>
      </w:pPr>
      <w:r w:rsidRPr="00FA7825">
        <w:rPr>
          <w:rFonts w:ascii="Calibri" w:eastAsia="Calibri" w:hAnsi="Calibri"/>
          <w:noProof/>
          <w:sz w:val="22"/>
          <w:szCs w:val="22"/>
        </w:rPr>
        <w:drawing>
          <wp:inline distT="0" distB="0" distL="0" distR="0" wp14:anchorId="2C6B54FA" wp14:editId="25227119">
            <wp:extent cx="6381750" cy="5229225"/>
            <wp:effectExtent l="0" t="0" r="0" b="9525"/>
            <wp:docPr id="1628276041"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6381750" cy="5229225"/>
                    </a:xfrm>
                    <a:prstGeom prst="rect">
                      <a:avLst/>
                    </a:prstGeom>
                    <a:noFill/>
                    <a:ln>
                      <a:noFill/>
                    </a:ln>
                  </pic:spPr>
                </pic:pic>
              </a:graphicData>
            </a:graphic>
          </wp:inline>
        </w:drawing>
      </w:r>
    </w:p>
    <w:p w14:paraId="264B750E" w14:textId="16C777E9" w:rsidR="00FA7825" w:rsidRPr="00FA7825" w:rsidRDefault="00FA7825" w:rsidP="00FA7825">
      <w:pPr>
        <w:autoSpaceDE w:val="0"/>
        <w:autoSpaceDN w:val="0"/>
        <w:adjustRightInd w:val="0"/>
        <w:rPr>
          <w:rFonts w:ascii="Calibri" w:eastAsia="Calibri" w:hAnsi="Calibri"/>
          <w:sz w:val="22"/>
          <w:szCs w:val="22"/>
        </w:rPr>
      </w:pPr>
      <w:r w:rsidRPr="00FA7825">
        <w:rPr>
          <w:rFonts w:ascii="Calibri" w:eastAsia="Calibri" w:hAnsi="Calibri"/>
          <w:noProof/>
          <w:sz w:val="22"/>
          <w:szCs w:val="22"/>
        </w:rPr>
        <w:drawing>
          <wp:inline distT="0" distB="0" distL="0" distR="0" wp14:anchorId="2CA7C3BA" wp14:editId="549FF003">
            <wp:extent cx="6381750" cy="3286125"/>
            <wp:effectExtent l="0" t="0" r="0" b="9525"/>
            <wp:docPr id="193170780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6381750" cy="3286125"/>
                    </a:xfrm>
                    <a:prstGeom prst="rect">
                      <a:avLst/>
                    </a:prstGeom>
                    <a:noFill/>
                    <a:ln>
                      <a:noFill/>
                    </a:ln>
                  </pic:spPr>
                </pic:pic>
              </a:graphicData>
            </a:graphic>
          </wp:inline>
        </w:drawing>
      </w:r>
    </w:p>
    <w:p w14:paraId="37D67187" w14:textId="3972B208" w:rsidR="00FA7825" w:rsidRPr="00FA7825" w:rsidRDefault="00FA7825" w:rsidP="00FA7825">
      <w:pPr>
        <w:autoSpaceDE w:val="0"/>
        <w:autoSpaceDN w:val="0"/>
        <w:adjustRightInd w:val="0"/>
        <w:rPr>
          <w:rFonts w:eastAsia="Calibri"/>
          <w:sz w:val="28"/>
          <w:szCs w:val="28"/>
        </w:rPr>
      </w:pPr>
      <w:r w:rsidRPr="00FA7825">
        <w:rPr>
          <w:rFonts w:ascii="Calibri" w:eastAsia="Calibri" w:hAnsi="Calibri"/>
          <w:noProof/>
          <w:sz w:val="22"/>
          <w:szCs w:val="22"/>
        </w:rPr>
        <w:drawing>
          <wp:inline distT="0" distB="0" distL="0" distR="0" wp14:anchorId="3B0C864B" wp14:editId="6EDD437B">
            <wp:extent cx="6381750" cy="1952625"/>
            <wp:effectExtent l="0" t="0" r="0" b="9525"/>
            <wp:docPr id="883990643"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6381750" cy="1952625"/>
                    </a:xfrm>
                    <a:prstGeom prst="rect">
                      <a:avLst/>
                    </a:prstGeom>
                    <a:noFill/>
                    <a:ln>
                      <a:noFill/>
                    </a:ln>
                  </pic:spPr>
                </pic:pic>
              </a:graphicData>
            </a:graphic>
          </wp:inline>
        </w:drawing>
      </w:r>
    </w:p>
    <w:p w14:paraId="5E0DD352" w14:textId="77777777" w:rsidR="00FA7825" w:rsidRDefault="00FA7825" w:rsidP="006375D5">
      <w:pPr>
        <w:tabs>
          <w:tab w:val="left" w:pos="5580"/>
          <w:tab w:val="left" w:pos="9498"/>
        </w:tabs>
        <w:ind w:right="-456" w:firstLine="284"/>
        <w:sectPr w:rsidR="00FA7825" w:rsidSect="006375D5">
          <w:pgSz w:w="11906" w:h="16838"/>
          <w:pgMar w:top="851" w:right="567" w:bottom="1134" w:left="851" w:header="708" w:footer="708" w:gutter="0"/>
          <w:cols w:space="708"/>
          <w:docGrid w:linePitch="360"/>
        </w:sectPr>
      </w:pPr>
    </w:p>
    <w:p w14:paraId="5370E7A0" w14:textId="7E9AECD8" w:rsidR="00FA7825" w:rsidRPr="00D00103" w:rsidRDefault="00FA7825" w:rsidP="00FA7825">
      <w:pPr>
        <w:tabs>
          <w:tab w:val="left" w:pos="5580"/>
          <w:tab w:val="left" w:pos="9498"/>
        </w:tabs>
        <w:ind w:left="-851" w:right="-569" w:firstLine="11908"/>
      </w:pPr>
      <w:r w:rsidRPr="00D00103">
        <w:t>Приложение</w:t>
      </w:r>
      <w:r>
        <w:t xml:space="preserve"> № 25 </w:t>
      </w:r>
      <w:r w:rsidRPr="00D00103">
        <w:t xml:space="preserve">к протоколу № </w:t>
      </w:r>
      <w:r>
        <w:t>60</w:t>
      </w:r>
    </w:p>
    <w:p w14:paraId="2D72C21D" w14:textId="77777777" w:rsidR="00FA7825" w:rsidRPr="00D00103" w:rsidRDefault="00FA7825" w:rsidP="00FA7825">
      <w:pPr>
        <w:tabs>
          <w:tab w:val="left" w:pos="5580"/>
          <w:tab w:val="left" w:pos="9498"/>
        </w:tabs>
        <w:ind w:left="-851" w:right="-569" w:firstLine="11908"/>
      </w:pPr>
      <w:r w:rsidRPr="00D00103">
        <w:t>заседания правления Региональной</w:t>
      </w:r>
    </w:p>
    <w:p w14:paraId="268D95F9" w14:textId="77777777" w:rsidR="00FA7825" w:rsidRPr="00D00103" w:rsidRDefault="00FA7825" w:rsidP="00FA7825">
      <w:pPr>
        <w:tabs>
          <w:tab w:val="left" w:pos="5580"/>
          <w:tab w:val="left" w:pos="9498"/>
        </w:tabs>
        <w:ind w:left="-851" w:right="-569" w:firstLine="11908"/>
      </w:pPr>
      <w:r w:rsidRPr="00D00103">
        <w:t>энергетической комиссии</w:t>
      </w:r>
    </w:p>
    <w:p w14:paraId="20BF3738" w14:textId="77777777" w:rsidR="00FA7825" w:rsidRDefault="00FA7825" w:rsidP="00FA7825">
      <w:pPr>
        <w:tabs>
          <w:tab w:val="left" w:pos="5580"/>
          <w:tab w:val="left" w:pos="9498"/>
        </w:tabs>
        <w:ind w:left="-851" w:right="-569" w:firstLine="11908"/>
      </w:pPr>
      <w:r w:rsidRPr="00D00103">
        <w:t xml:space="preserve">Кузбасса от </w:t>
      </w:r>
      <w:r>
        <w:t>12</w:t>
      </w:r>
      <w:r w:rsidRPr="00D00103">
        <w:t>.</w:t>
      </w:r>
      <w:r>
        <w:t>10</w:t>
      </w:r>
      <w:r w:rsidRPr="00D00103">
        <w:t>.202</w:t>
      </w:r>
      <w:r>
        <w:t>3</w:t>
      </w:r>
    </w:p>
    <w:p w14:paraId="3BAE042E" w14:textId="77777777" w:rsidR="00FA7825" w:rsidRDefault="00FA7825" w:rsidP="00FA7825">
      <w:pPr>
        <w:tabs>
          <w:tab w:val="left" w:pos="5580"/>
          <w:tab w:val="left" w:pos="9498"/>
        </w:tabs>
        <w:ind w:left="-851" w:right="-569" w:firstLine="11908"/>
      </w:pPr>
    </w:p>
    <w:p w14:paraId="6F96CA1B" w14:textId="77777777" w:rsidR="00FA7825" w:rsidRDefault="00FA7825" w:rsidP="00FA7825">
      <w:pPr>
        <w:jc w:val="center"/>
        <w:rPr>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 xml:space="preserve">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 xml:space="preserve">водоснабжения </w:t>
      </w:r>
      <w:r>
        <w:rPr>
          <w:b/>
          <w:bCs/>
          <w:kern w:val="32"/>
          <w:sz w:val="28"/>
          <w:szCs w:val="28"/>
        </w:rPr>
        <w:t xml:space="preserve">МКП «Энергоресурс КМО»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Pr>
          <w:bCs/>
          <w:kern w:val="32"/>
          <w:sz w:val="28"/>
          <w:szCs w:val="28"/>
        </w:rPr>
        <w:t xml:space="preserve"> </w:t>
      </w:r>
      <w:r w:rsidRPr="004E6AF6">
        <w:rPr>
          <w:b/>
          <w:bCs/>
          <w:kern w:val="32"/>
          <w:sz w:val="28"/>
          <w:szCs w:val="28"/>
        </w:rPr>
        <w:t>на</w:t>
      </w:r>
      <w:r>
        <w:rPr>
          <w:b/>
          <w:bCs/>
          <w:kern w:val="32"/>
          <w:sz w:val="28"/>
          <w:szCs w:val="28"/>
        </w:rPr>
        <w:t xml:space="preserve"> территории Кемеровского муниципального округа</w:t>
      </w:r>
      <w:r w:rsidRPr="004E6AF6">
        <w:rPr>
          <w:b/>
          <w:bCs/>
          <w:kern w:val="32"/>
          <w:sz w:val="28"/>
          <w:szCs w:val="28"/>
        </w:rPr>
        <w:t xml:space="preserve"> </w:t>
      </w:r>
      <w:r>
        <w:rPr>
          <w:sz w:val="28"/>
          <w:szCs w:val="28"/>
        </w:rPr>
        <w:t xml:space="preserve">       </w:t>
      </w:r>
    </w:p>
    <w:p w14:paraId="06D450A5" w14:textId="77777777" w:rsidR="00FA7825" w:rsidRPr="00242D76" w:rsidRDefault="00FA7825" w:rsidP="00FA7825">
      <w:pPr>
        <w:jc w:val="center"/>
        <w:rPr>
          <w:b/>
          <w:bCs/>
          <w:kern w:val="32"/>
          <w:sz w:val="28"/>
          <w:szCs w:val="28"/>
        </w:rPr>
      </w:pPr>
      <w:r>
        <w:rPr>
          <w:sz w:val="28"/>
          <w:szCs w:val="28"/>
        </w:rPr>
        <w:t xml:space="preserve">                                                                                                                          </w:t>
      </w:r>
    </w:p>
    <w:p w14:paraId="1A266D89" w14:textId="77777777" w:rsidR="00FA7825" w:rsidRPr="004E6AF6" w:rsidRDefault="00FA7825" w:rsidP="00FA7825">
      <w:pPr>
        <w:jc w:val="right"/>
        <w:rPr>
          <w:b/>
          <w:sz w:val="28"/>
          <w:szCs w:val="28"/>
        </w:rPr>
      </w:pPr>
      <w:r>
        <w:rPr>
          <w:sz w:val="28"/>
          <w:szCs w:val="28"/>
        </w:rPr>
        <w:t xml:space="preserve">                                 (без НДС)  </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176"/>
        <w:gridCol w:w="1737"/>
        <w:gridCol w:w="1693"/>
        <w:gridCol w:w="1701"/>
        <w:gridCol w:w="1701"/>
        <w:gridCol w:w="1657"/>
      </w:tblGrid>
      <w:tr w:rsidR="00FA7825" w:rsidRPr="00CF03D0" w14:paraId="7EE416F2" w14:textId="77777777" w:rsidTr="00335A6E">
        <w:trPr>
          <w:trHeight w:val="255"/>
          <w:jc w:val="center"/>
        </w:trPr>
        <w:tc>
          <w:tcPr>
            <w:tcW w:w="849" w:type="dxa"/>
            <w:vMerge w:val="restart"/>
            <w:shd w:val="clear" w:color="auto" w:fill="auto"/>
            <w:vAlign w:val="center"/>
          </w:tcPr>
          <w:p w14:paraId="4F44DEF6" w14:textId="77777777" w:rsidR="00FA7825" w:rsidRPr="00B44ECA" w:rsidRDefault="00FA7825" w:rsidP="00335A6E">
            <w:pPr>
              <w:jc w:val="center"/>
              <w:rPr>
                <w:sz w:val="28"/>
                <w:szCs w:val="28"/>
              </w:rPr>
            </w:pPr>
            <w:r>
              <w:rPr>
                <w:sz w:val="28"/>
                <w:szCs w:val="28"/>
              </w:rPr>
              <w:t>№ п/п</w:t>
            </w:r>
          </w:p>
        </w:tc>
        <w:tc>
          <w:tcPr>
            <w:tcW w:w="5176" w:type="dxa"/>
            <w:vMerge w:val="restart"/>
            <w:shd w:val="clear" w:color="auto" w:fill="auto"/>
            <w:vAlign w:val="center"/>
          </w:tcPr>
          <w:p w14:paraId="202A5411" w14:textId="77777777" w:rsidR="00FA7825" w:rsidRPr="00CF03D0" w:rsidRDefault="00FA7825" w:rsidP="00335A6E">
            <w:pPr>
              <w:jc w:val="center"/>
              <w:rPr>
                <w:sz w:val="28"/>
                <w:szCs w:val="28"/>
              </w:rPr>
            </w:pPr>
            <w:r>
              <w:rPr>
                <w:sz w:val="28"/>
                <w:szCs w:val="28"/>
              </w:rPr>
              <w:t>Наименование</w:t>
            </w:r>
          </w:p>
        </w:tc>
        <w:tc>
          <w:tcPr>
            <w:tcW w:w="1737" w:type="dxa"/>
            <w:vMerge w:val="restart"/>
            <w:shd w:val="clear" w:color="auto" w:fill="auto"/>
            <w:vAlign w:val="center"/>
          </w:tcPr>
          <w:p w14:paraId="12E7DBB5" w14:textId="77777777" w:rsidR="00FA7825" w:rsidRDefault="00FA7825" w:rsidP="00335A6E">
            <w:pPr>
              <w:jc w:val="center"/>
              <w:rPr>
                <w:sz w:val="28"/>
                <w:szCs w:val="28"/>
              </w:rPr>
            </w:pPr>
            <w:r>
              <w:rPr>
                <w:sz w:val="28"/>
                <w:szCs w:val="28"/>
              </w:rPr>
              <w:t>Единица</w:t>
            </w:r>
          </w:p>
          <w:p w14:paraId="63E465D3" w14:textId="77777777" w:rsidR="00FA7825" w:rsidRPr="00CF03D0" w:rsidRDefault="00FA7825" w:rsidP="00335A6E">
            <w:pPr>
              <w:jc w:val="center"/>
              <w:rPr>
                <w:sz w:val="28"/>
                <w:szCs w:val="28"/>
              </w:rPr>
            </w:pPr>
            <w:r>
              <w:rPr>
                <w:sz w:val="28"/>
                <w:szCs w:val="28"/>
              </w:rPr>
              <w:t>измерения</w:t>
            </w:r>
          </w:p>
        </w:tc>
        <w:tc>
          <w:tcPr>
            <w:tcW w:w="6752" w:type="dxa"/>
            <w:gridSpan w:val="4"/>
            <w:shd w:val="clear" w:color="auto" w:fill="auto"/>
          </w:tcPr>
          <w:p w14:paraId="4C233CE6" w14:textId="77777777" w:rsidR="00FA7825" w:rsidRPr="007C5295" w:rsidRDefault="00FA7825" w:rsidP="00335A6E">
            <w:pPr>
              <w:jc w:val="center"/>
              <w:rPr>
                <w:sz w:val="28"/>
                <w:szCs w:val="28"/>
              </w:rPr>
            </w:pPr>
            <w:r>
              <w:rPr>
                <w:sz w:val="28"/>
                <w:szCs w:val="28"/>
              </w:rPr>
              <w:t>Период</w:t>
            </w:r>
          </w:p>
        </w:tc>
      </w:tr>
      <w:tr w:rsidR="00FA7825" w:rsidRPr="00CF03D0" w14:paraId="6C6CFBCD" w14:textId="77777777" w:rsidTr="00335A6E">
        <w:trPr>
          <w:trHeight w:val="752"/>
          <w:jc w:val="center"/>
        </w:trPr>
        <w:tc>
          <w:tcPr>
            <w:tcW w:w="849" w:type="dxa"/>
            <w:vMerge/>
            <w:shd w:val="clear" w:color="auto" w:fill="auto"/>
            <w:vAlign w:val="center"/>
          </w:tcPr>
          <w:p w14:paraId="0F51487D" w14:textId="77777777" w:rsidR="00FA7825" w:rsidRPr="00CF03D0" w:rsidRDefault="00FA7825" w:rsidP="00335A6E">
            <w:pPr>
              <w:jc w:val="center"/>
              <w:rPr>
                <w:sz w:val="28"/>
                <w:szCs w:val="28"/>
              </w:rPr>
            </w:pPr>
          </w:p>
        </w:tc>
        <w:tc>
          <w:tcPr>
            <w:tcW w:w="5176" w:type="dxa"/>
            <w:vMerge/>
            <w:shd w:val="clear" w:color="auto" w:fill="auto"/>
          </w:tcPr>
          <w:p w14:paraId="3C569F94" w14:textId="77777777" w:rsidR="00FA7825" w:rsidRPr="00CF03D0" w:rsidRDefault="00FA7825" w:rsidP="00335A6E">
            <w:pPr>
              <w:jc w:val="center"/>
              <w:rPr>
                <w:sz w:val="28"/>
                <w:szCs w:val="28"/>
              </w:rPr>
            </w:pPr>
          </w:p>
        </w:tc>
        <w:tc>
          <w:tcPr>
            <w:tcW w:w="1737" w:type="dxa"/>
            <w:vMerge/>
            <w:shd w:val="clear" w:color="auto" w:fill="auto"/>
          </w:tcPr>
          <w:p w14:paraId="6234C522" w14:textId="77777777" w:rsidR="00FA7825" w:rsidRPr="00CF03D0" w:rsidRDefault="00FA7825" w:rsidP="00335A6E">
            <w:pPr>
              <w:jc w:val="center"/>
              <w:rPr>
                <w:sz w:val="28"/>
                <w:szCs w:val="28"/>
              </w:rPr>
            </w:pPr>
          </w:p>
        </w:tc>
        <w:tc>
          <w:tcPr>
            <w:tcW w:w="1693" w:type="dxa"/>
            <w:shd w:val="clear" w:color="auto" w:fill="auto"/>
            <w:vAlign w:val="center"/>
          </w:tcPr>
          <w:p w14:paraId="1D7B976C" w14:textId="77777777" w:rsidR="00FA7825" w:rsidRPr="00723990" w:rsidRDefault="00FA7825" w:rsidP="00335A6E">
            <w:pPr>
              <w:jc w:val="center"/>
              <w:rPr>
                <w:sz w:val="22"/>
                <w:szCs w:val="28"/>
              </w:rPr>
            </w:pPr>
            <w:r w:rsidRPr="00723990">
              <w:rPr>
                <w:sz w:val="22"/>
                <w:szCs w:val="28"/>
              </w:rPr>
              <w:t>с 13.10.2023</w:t>
            </w:r>
          </w:p>
          <w:p w14:paraId="296CDD8E" w14:textId="77777777" w:rsidR="00FA7825" w:rsidRPr="00242D76" w:rsidRDefault="00FA7825" w:rsidP="00335A6E">
            <w:pPr>
              <w:jc w:val="center"/>
              <w:rPr>
                <w:sz w:val="22"/>
                <w:szCs w:val="28"/>
              </w:rPr>
            </w:pPr>
            <w:r w:rsidRPr="00242D76">
              <w:rPr>
                <w:sz w:val="22"/>
                <w:szCs w:val="28"/>
              </w:rPr>
              <w:t>по 31.12.202</w:t>
            </w:r>
            <w:r>
              <w:rPr>
                <w:sz w:val="22"/>
                <w:szCs w:val="28"/>
              </w:rPr>
              <w:t>3</w:t>
            </w:r>
          </w:p>
        </w:tc>
        <w:tc>
          <w:tcPr>
            <w:tcW w:w="1701" w:type="dxa"/>
            <w:shd w:val="clear" w:color="auto" w:fill="auto"/>
            <w:vAlign w:val="center"/>
          </w:tcPr>
          <w:p w14:paraId="507C69D3" w14:textId="77777777" w:rsidR="00FA7825" w:rsidRPr="00242D76" w:rsidRDefault="00FA7825" w:rsidP="00335A6E">
            <w:pPr>
              <w:jc w:val="center"/>
              <w:rPr>
                <w:sz w:val="22"/>
                <w:szCs w:val="28"/>
              </w:rPr>
            </w:pPr>
            <w:r w:rsidRPr="00242D76">
              <w:rPr>
                <w:sz w:val="22"/>
                <w:szCs w:val="28"/>
              </w:rPr>
              <w:t>с 01.01.202</w:t>
            </w:r>
            <w:r>
              <w:rPr>
                <w:sz w:val="22"/>
                <w:szCs w:val="28"/>
              </w:rPr>
              <w:t>4</w:t>
            </w:r>
          </w:p>
          <w:p w14:paraId="4FF4AA4E" w14:textId="77777777" w:rsidR="00FA7825" w:rsidRPr="00242D76" w:rsidRDefault="00FA7825" w:rsidP="00335A6E">
            <w:pPr>
              <w:jc w:val="center"/>
              <w:rPr>
                <w:sz w:val="22"/>
                <w:szCs w:val="28"/>
              </w:rPr>
            </w:pPr>
            <w:r w:rsidRPr="00242D76">
              <w:rPr>
                <w:sz w:val="22"/>
                <w:szCs w:val="28"/>
              </w:rPr>
              <w:t>по 31.12.202</w:t>
            </w:r>
            <w:r>
              <w:rPr>
                <w:sz w:val="22"/>
                <w:szCs w:val="28"/>
              </w:rPr>
              <w:t>4</w:t>
            </w:r>
          </w:p>
        </w:tc>
        <w:tc>
          <w:tcPr>
            <w:tcW w:w="1701" w:type="dxa"/>
            <w:shd w:val="clear" w:color="auto" w:fill="auto"/>
            <w:vAlign w:val="center"/>
          </w:tcPr>
          <w:p w14:paraId="78364654" w14:textId="77777777" w:rsidR="00FA7825" w:rsidRPr="00242D76" w:rsidRDefault="00FA7825" w:rsidP="00335A6E">
            <w:pPr>
              <w:jc w:val="center"/>
              <w:rPr>
                <w:sz w:val="22"/>
                <w:szCs w:val="28"/>
              </w:rPr>
            </w:pPr>
            <w:r w:rsidRPr="00242D76">
              <w:rPr>
                <w:sz w:val="22"/>
                <w:szCs w:val="28"/>
              </w:rPr>
              <w:t>с 01.01.202</w:t>
            </w:r>
            <w:r>
              <w:rPr>
                <w:sz w:val="22"/>
                <w:szCs w:val="28"/>
              </w:rPr>
              <w:t>5</w:t>
            </w:r>
          </w:p>
          <w:p w14:paraId="5534F61B" w14:textId="77777777" w:rsidR="00FA7825" w:rsidRPr="00242D76" w:rsidRDefault="00FA7825" w:rsidP="00335A6E">
            <w:pPr>
              <w:jc w:val="center"/>
              <w:rPr>
                <w:sz w:val="22"/>
                <w:szCs w:val="28"/>
              </w:rPr>
            </w:pPr>
            <w:r w:rsidRPr="00242D76">
              <w:rPr>
                <w:sz w:val="22"/>
                <w:szCs w:val="28"/>
              </w:rPr>
              <w:t>по 31.12.202</w:t>
            </w:r>
            <w:r>
              <w:rPr>
                <w:sz w:val="22"/>
                <w:szCs w:val="28"/>
              </w:rPr>
              <w:t>5</w:t>
            </w:r>
          </w:p>
        </w:tc>
        <w:tc>
          <w:tcPr>
            <w:tcW w:w="1657" w:type="dxa"/>
            <w:shd w:val="clear" w:color="auto" w:fill="auto"/>
            <w:vAlign w:val="center"/>
          </w:tcPr>
          <w:p w14:paraId="6BD251BB" w14:textId="77777777" w:rsidR="00FA7825" w:rsidRPr="00242D76" w:rsidRDefault="00FA7825" w:rsidP="00335A6E">
            <w:pPr>
              <w:jc w:val="center"/>
              <w:rPr>
                <w:sz w:val="22"/>
                <w:szCs w:val="28"/>
              </w:rPr>
            </w:pPr>
            <w:r w:rsidRPr="00242D76">
              <w:rPr>
                <w:sz w:val="22"/>
                <w:szCs w:val="28"/>
              </w:rPr>
              <w:t>с 01.01.202</w:t>
            </w:r>
            <w:r>
              <w:rPr>
                <w:sz w:val="22"/>
                <w:szCs w:val="28"/>
              </w:rPr>
              <w:t>6</w:t>
            </w:r>
          </w:p>
          <w:p w14:paraId="7E9670A9" w14:textId="77777777" w:rsidR="00FA7825" w:rsidRPr="00242D76" w:rsidRDefault="00FA7825" w:rsidP="00335A6E">
            <w:pPr>
              <w:jc w:val="center"/>
              <w:rPr>
                <w:sz w:val="22"/>
                <w:szCs w:val="28"/>
              </w:rPr>
            </w:pPr>
            <w:r w:rsidRPr="00242D76">
              <w:rPr>
                <w:sz w:val="22"/>
                <w:szCs w:val="28"/>
              </w:rPr>
              <w:t>по 31.12.202</w:t>
            </w:r>
            <w:r>
              <w:rPr>
                <w:sz w:val="22"/>
                <w:szCs w:val="28"/>
              </w:rPr>
              <w:t>6</w:t>
            </w:r>
          </w:p>
        </w:tc>
      </w:tr>
      <w:tr w:rsidR="00FA7825" w:rsidRPr="00CF03D0" w14:paraId="413B31E7" w14:textId="77777777" w:rsidTr="00335A6E">
        <w:trPr>
          <w:trHeight w:val="201"/>
          <w:jc w:val="center"/>
        </w:trPr>
        <w:tc>
          <w:tcPr>
            <w:tcW w:w="849" w:type="dxa"/>
            <w:shd w:val="clear" w:color="auto" w:fill="auto"/>
            <w:vAlign w:val="center"/>
          </w:tcPr>
          <w:p w14:paraId="2C04E3C8" w14:textId="77777777" w:rsidR="00FA7825" w:rsidRDefault="00FA7825" w:rsidP="00335A6E">
            <w:pPr>
              <w:jc w:val="center"/>
              <w:rPr>
                <w:sz w:val="28"/>
                <w:szCs w:val="28"/>
              </w:rPr>
            </w:pPr>
            <w:r>
              <w:rPr>
                <w:sz w:val="28"/>
                <w:szCs w:val="28"/>
              </w:rPr>
              <w:t>1</w:t>
            </w:r>
          </w:p>
        </w:tc>
        <w:tc>
          <w:tcPr>
            <w:tcW w:w="5176" w:type="dxa"/>
            <w:shd w:val="clear" w:color="auto" w:fill="auto"/>
          </w:tcPr>
          <w:p w14:paraId="52A33052" w14:textId="77777777" w:rsidR="00FA7825" w:rsidRDefault="00FA7825" w:rsidP="00335A6E">
            <w:pPr>
              <w:jc w:val="center"/>
              <w:rPr>
                <w:sz w:val="28"/>
                <w:szCs w:val="28"/>
              </w:rPr>
            </w:pPr>
            <w:r>
              <w:rPr>
                <w:sz w:val="28"/>
                <w:szCs w:val="28"/>
              </w:rPr>
              <w:t>2</w:t>
            </w:r>
          </w:p>
        </w:tc>
        <w:tc>
          <w:tcPr>
            <w:tcW w:w="1737" w:type="dxa"/>
            <w:shd w:val="clear" w:color="auto" w:fill="auto"/>
          </w:tcPr>
          <w:p w14:paraId="59818A43" w14:textId="77777777" w:rsidR="00FA7825" w:rsidRPr="00CD6C60" w:rsidRDefault="00FA7825" w:rsidP="00335A6E">
            <w:pPr>
              <w:jc w:val="center"/>
              <w:rPr>
                <w:sz w:val="28"/>
                <w:szCs w:val="28"/>
              </w:rPr>
            </w:pPr>
            <w:r>
              <w:rPr>
                <w:sz w:val="28"/>
                <w:szCs w:val="28"/>
              </w:rPr>
              <w:t>3</w:t>
            </w:r>
          </w:p>
        </w:tc>
        <w:tc>
          <w:tcPr>
            <w:tcW w:w="1693" w:type="dxa"/>
            <w:shd w:val="clear" w:color="auto" w:fill="auto"/>
            <w:vAlign w:val="center"/>
          </w:tcPr>
          <w:p w14:paraId="59A20953" w14:textId="77777777" w:rsidR="00FA7825" w:rsidRDefault="00FA7825" w:rsidP="00335A6E">
            <w:pPr>
              <w:jc w:val="center"/>
              <w:rPr>
                <w:sz w:val="28"/>
                <w:szCs w:val="28"/>
              </w:rPr>
            </w:pPr>
            <w:r>
              <w:rPr>
                <w:sz w:val="28"/>
                <w:szCs w:val="28"/>
              </w:rPr>
              <w:t>4</w:t>
            </w:r>
          </w:p>
        </w:tc>
        <w:tc>
          <w:tcPr>
            <w:tcW w:w="1701" w:type="dxa"/>
            <w:shd w:val="clear" w:color="auto" w:fill="auto"/>
            <w:vAlign w:val="center"/>
          </w:tcPr>
          <w:p w14:paraId="384C9EF4" w14:textId="77777777" w:rsidR="00FA7825" w:rsidRDefault="00FA7825" w:rsidP="00335A6E">
            <w:pPr>
              <w:jc w:val="center"/>
              <w:rPr>
                <w:sz w:val="28"/>
                <w:szCs w:val="28"/>
              </w:rPr>
            </w:pPr>
            <w:r>
              <w:rPr>
                <w:sz w:val="28"/>
                <w:szCs w:val="28"/>
              </w:rPr>
              <w:t>5</w:t>
            </w:r>
          </w:p>
        </w:tc>
        <w:tc>
          <w:tcPr>
            <w:tcW w:w="1701" w:type="dxa"/>
            <w:shd w:val="clear" w:color="auto" w:fill="auto"/>
            <w:vAlign w:val="center"/>
          </w:tcPr>
          <w:p w14:paraId="6E7ABC65" w14:textId="77777777" w:rsidR="00FA7825" w:rsidRDefault="00FA7825" w:rsidP="00335A6E">
            <w:pPr>
              <w:jc w:val="center"/>
              <w:rPr>
                <w:sz w:val="28"/>
                <w:szCs w:val="28"/>
              </w:rPr>
            </w:pPr>
            <w:r>
              <w:rPr>
                <w:sz w:val="28"/>
                <w:szCs w:val="28"/>
              </w:rPr>
              <w:t>6</w:t>
            </w:r>
          </w:p>
        </w:tc>
        <w:tc>
          <w:tcPr>
            <w:tcW w:w="1657" w:type="dxa"/>
            <w:shd w:val="clear" w:color="auto" w:fill="auto"/>
            <w:vAlign w:val="center"/>
          </w:tcPr>
          <w:p w14:paraId="759A7303" w14:textId="77777777" w:rsidR="00FA7825" w:rsidRDefault="00FA7825" w:rsidP="00335A6E">
            <w:pPr>
              <w:jc w:val="center"/>
              <w:rPr>
                <w:sz w:val="28"/>
                <w:szCs w:val="28"/>
              </w:rPr>
            </w:pPr>
            <w:r>
              <w:rPr>
                <w:sz w:val="28"/>
                <w:szCs w:val="28"/>
              </w:rPr>
              <w:t>7</w:t>
            </w:r>
          </w:p>
        </w:tc>
      </w:tr>
      <w:tr w:rsidR="00FA7825" w:rsidRPr="00CF03D0" w14:paraId="72E500BA" w14:textId="77777777" w:rsidTr="00335A6E">
        <w:trPr>
          <w:trHeight w:val="433"/>
          <w:jc w:val="center"/>
        </w:trPr>
        <w:tc>
          <w:tcPr>
            <w:tcW w:w="849" w:type="dxa"/>
            <w:shd w:val="clear" w:color="auto" w:fill="auto"/>
            <w:vAlign w:val="center"/>
          </w:tcPr>
          <w:p w14:paraId="16F62F7B" w14:textId="77777777" w:rsidR="00FA7825" w:rsidRPr="00CF03D0" w:rsidRDefault="00FA7825" w:rsidP="00335A6E">
            <w:pPr>
              <w:jc w:val="center"/>
              <w:rPr>
                <w:sz w:val="28"/>
                <w:szCs w:val="28"/>
              </w:rPr>
            </w:pPr>
            <w:r>
              <w:rPr>
                <w:sz w:val="28"/>
                <w:szCs w:val="28"/>
              </w:rPr>
              <w:t xml:space="preserve">1. </w:t>
            </w:r>
          </w:p>
        </w:tc>
        <w:tc>
          <w:tcPr>
            <w:tcW w:w="5176" w:type="dxa"/>
            <w:shd w:val="clear" w:color="auto" w:fill="auto"/>
          </w:tcPr>
          <w:p w14:paraId="7D883CE0" w14:textId="5A2455F6" w:rsidR="00FA7825" w:rsidRPr="00CD6C60" w:rsidRDefault="00FA7825" w:rsidP="00335A6E">
            <w:pPr>
              <w:rPr>
                <w:sz w:val="28"/>
                <w:szCs w:val="28"/>
              </w:rPr>
            </w:pPr>
            <w:r>
              <w:rPr>
                <w:sz w:val="28"/>
                <w:szCs w:val="28"/>
              </w:rPr>
              <w:t xml:space="preserve">Ставка тарифа на подключаемую нагрузку водопроводной сети </w:t>
            </w:r>
            <w:r w:rsidRPr="00145672">
              <w:rPr>
                <w:b/>
                <w:bCs/>
              </w:rPr>
              <w:t>(</w:t>
            </w:r>
            <w:r w:rsidRPr="00145672">
              <w:rPr>
                <w:b/>
                <w:noProof/>
                <w:position w:val="-4"/>
              </w:rPr>
              <w:drawing>
                <wp:inline distT="0" distB="0" distL="0" distR="0" wp14:anchorId="794DBF6A" wp14:editId="489D6B25">
                  <wp:extent cx="285750" cy="190500"/>
                  <wp:effectExtent l="0" t="0" r="0" b="0"/>
                  <wp:docPr id="1517831908"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45672">
              <w:rPr>
                <w:b/>
                <w:bCs/>
              </w:rPr>
              <w:t>)</w:t>
            </w:r>
            <w:r>
              <w:rPr>
                <w:b/>
                <w:bCs/>
              </w:rPr>
              <w:t xml:space="preserve"> </w:t>
            </w:r>
          </w:p>
        </w:tc>
        <w:tc>
          <w:tcPr>
            <w:tcW w:w="1737" w:type="dxa"/>
            <w:shd w:val="clear" w:color="auto" w:fill="auto"/>
          </w:tcPr>
          <w:p w14:paraId="6E944A3E" w14:textId="77777777" w:rsidR="00FA7825" w:rsidRPr="00CD6C60" w:rsidRDefault="00FA7825" w:rsidP="00335A6E">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693" w:type="dxa"/>
            <w:shd w:val="clear" w:color="auto" w:fill="auto"/>
            <w:vAlign w:val="center"/>
          </w:tcPr>
          <w:p w14:paraId="49F129E1" w14:textId="77777777" w:rsidR="00FA7825" w:rsidRPr="00723990" w:rsidRDefault="00FA7825" w:rsidP="00335A6E">
            <w:pPr>
              <w:jc w:val="center"/>
              <w:rPr>
                <w:sz w:val="28"/>
                <w:szCs w:val="28"/>
              </w:rPr>
            </w:pPr>
            <w:r w:rsidRPr="00723990">
              <w:rPr>
                <w:sz w:val="28"/>
                <w:szCs w:val="28"/>
              </w:rPr>
              <w:t>0,00000</w:t>
            </w:r>
          </w:p>
        </w:tc>
        <w:tc>
          <w:tcPr>
            <w:tcW w:w="1701" w:type="dxa"/>
            <w:shd w:val="clear" w:color="auto" w:fill="auto"/>
            <w:vAlign w:val="center"/>
          </w:tcPr>
          <w:p w14:paraId="43E0723B" w14:textId="77777777" w:rsidR="00FA7825" w:rsidRPr="00723990" w:rsidRDefault="00FA7825" w:rsidP="00335A6E">
            <w:pPr>
              <w:jc w:val="center"/>
              <w:rPr>
                <w:sz w:val="28"/>
                <w:szCs w:val="28"/>
              </w:rPr>
            </w:pPr>
            <w:r w:rsidRPr="00723990">
              <w:rPr>
                <w:sz w:val="28"/>
                <w:szCs w:val="28"/>
              </w:rPr>
              <w:t>0,09995</w:t>
            </w:r>
          </w:p>
        </w:tc>
        <w:tc>
          <w:tcPr>
            <w:tcW w:w="1701" w:type="dxa"/>
            <w:shd w:val="clear" w:color="auto" w:fill="auto"/>
            <w:vAlign w:val="center"/>
          </w:tcPr>
          <w:p w14:paraId="148B24F1" w14:textId="77777777" w:rsidR="00FA7825" w:rsidRPr="00723990" w:rsidRDefault="00FA7825" w:rsidP="00335A6E">
            <w:pPr>
              <w:jc w:val="center"/>
              <w:rPr>
                <w:sz w:val="28"/>
                <w:szCs w:val="28"/>
              </w:rPr>
            </w:pPr>
            <w:r w:rsidRPr="00723990">
              <w:rPr>
                <w:sz w:val="28"/>
                <w:szCs w:val="28"/>
              </w:rPr>
              <w:t>0,10414</w:t>
            </w:r>
          </w:p>
        </w:tc>
        <w:tc>
          <w:tcPr>
            <w:tcW w:w="1657" w:type="dxa"/>
            <w:shd w:val="clear" w:color="auto" w:fill="auto"/>
            <w:vAlign w:val="center"/>
          </w:tcPr>
          <w:p w14:paraId="3914ED6B" w14:textId="77777777" w:rsidR="00FA7825" w:rsidRPr="00723990" w:rsidRDefault="00FA7825" w:rsidP="00335A6E">
            <w:pPr>
              <w:jc w:val="center"/>
              <w:rPr>
                <w:sz w:val="28"/>
                <w:szCs w:val="28"/>
              </w:rPr>
            </w:pPr>
            <w:r w:rsidRPr="00723990">
              <w:rPr>
                <w:sz w:val="28"/>
                <w:szCs w:val="28"/>
              </w:rPr>
              <w:t>0,10831</w:t>
            </w:r>
          </w:p>
        </w:tc>
      </w:tr>
      <w:tr w:rsidR="00FA7825" w:rsidRPr="00CF03D0" w14:paraId="0A497D52" w14:textId="77777777" w:rsidTr="00335A6E">
        <w:trPr>
          <w:trHeight w:val="433"/>
          <w:jc w:val="center"/>
        </w:trPr>
        <w:tc>
          <w:tcPr>
            <w:tcW w:w="849" w:type="dxa"/>
            <w:shd w:val="clear" w:color="auto" w:fill="auto"/>
            <w:vAlign w:val="center"/>
          </w:tcPr>
          <w:p w14:paraId="5659DE20" w14:textId="77777777" w:rsidR="00FA7825" w:rsidRPr="00CF03D0" w:rsidRDefault="00FA7825" w:rsidP="00335A6E">
            <w:pPr>
              <w:jc w:val="center"/>
              <w:rPr>
                <w:sz w:val="28"/>
                <w:szCs w:val="28"/>
              </w:rPr>
            </w:pPr>
            <w:r>
              <w:rPr>
                <w:sz w:val="28"/>
                <w:szCs w:val="28"/>
              </w:rPr>
              <w:t>2.</w:t>
            </w:r>
          </w:p>
        </w:tc>
        <w:tc>
          <w:tcPr>
            <w:tcW w:w="5176" w:type="dxa"/>
            <w:shd w:val="clear" w:color="auto" w:fill="auto"/>
          </w:tcPr>
          <w:p w14:paraId="50AB4385" w14:textId="77777777" w:rsidR="00FA7825" w:rsidRDefault="00FA7825" w:rsidP="00335A6E">
            <w:pPr>
              <w:rPr>
                <w:sz w:val="28"/>
                <w:szCs w:val="28"/>
              </w:rPr>
            </w:pPr>
            <w:r>
              <w:rPr>
                <w:sz w:val="28"/>
                <w:szCs w:val="28"/>
              </w:rPr>
              <w:t>Ставка тарифа</w:t>
            </w:r>
            <w:r w:rsidRPr="00CF03D0">
              <w:rPr>
                <w:sz w:val="28"/>
                <w:szCs w:val="28"/>
              </w:rPr>
              <w:t xml:space="preserve"> за протяженность</w:t>
            </w:r>
          </w:p>
          <w:p w14:paraId="554A339C" w14:textId="0EA9BE15" w:rsidR="00FA7825" w:rsidRPr="00CF03D0" w:rsidRDefault="00FA7825" w:rsidP="00335A6E">
            <w:pPr>
              <w:rPr>
                <w:sz w:val="28"/>
                <w:szCs w:val="28"/>
              </w:rPr>
            </w:pP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36B54317" wp14:editId="18264174">
                  <wp:extent cx="247650" cy="247650"/>
                  <wp:effectExtent l="0" t="0" r="0" b="0"/>
                  <wp:docPr id="184001270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c>
          <w:tcPr>
            <w:tcW w:w="1737" w:type="dxa"/>
            <w:shd w:val="clear" w:color="auto" w:fill="auto"/>
          </w:tcPr>
          <w:p w14:paraId="1AAACFE6" w14:textId="77777777" w:rsidR="00FA7825" w:rsidRPr="00CF03D0" w:rsidRDefault="00FA7825" w:rsidP="00335A6E">
            <w:pPr>
              <w:jc w:val="center"/>
              <w:rPr>
                <w:sz w:val="28"/>
                <w:szCs w:val="28"/>
              </w:rPr>
            </w:pPr>
          </w:p>
        </w:tc>
        <w:tc>
          <w:tcPr>
            <w:tcW w:w="1693" w:type="dxa"/>
            <w:shd w:val="clear" w:color="auto" w:fill="auto"/>
            <w:vAlign w:val="center"/>
          </w:tcPr>
          <w:p w14:paraId="25F6776F" w14:textId="77777777" w:rsidR="00FA7825" w:rsidRPr="000150DD" w:rsidRDefault="00FA7825" w:rsidP="00335A6E">
            <w:pPr>
              <w:jc w:val="center"/>
              <w:rPr>
                <w:color w:val="FF0000"/>
                <w:sz w:val="28"/>
                <w:szCs w:val="28"/>
              </w:rPr>
            </w:pPr>
          </w:p>
        </w:tc>
        <w:tc>
          <w:tcPr>
            <w:tcW w:w="1701" w:type="dxa"/>
            <w:shd w:val="clear" w:color="auto" w:fill="auto"/>
            <w:vAlign w:val="center"/>
          </w:tcPr>
          <w:p w14:paraId="7B509EBC" w14:textId="77777777" w:rsidR="00FA7825" w:rsidRPr="000150DD" w:rsidRDefault="00FA7825" w:rsidP="00335A6E">
            <w:pPr>
              <w:jc w:val="center"/>
              <w:rPr>
                <w:color w:val="FF0000"/>
                <w:sz w:val="28"/>
                <w:szCs w:val="28"/>
              </w:rPr>
            </w:pPr>
          </w:p>
        </w:tc>
        <w:tc>
          <w:tcPr>
            <w:tcW w:w="1701" w:type="dxa"/>
            <w:shd w:val="clear" w:color="auto" w:fill="auto"/>
            <w:vAlign w:val="center"/>
          </w:tcPr>
          <w:p w14:paraId="5EE68217" w14:textId="77777777" w:rsidR="00FA7825" w:rsidRPr="000150DD" w:rsidRDefault="00FA7825" w:rsidP="00335A6E">
            <w:pPr>
              <w:jc w:val="center"/>
              <w:rPr>
                <w:color w:val="FF0000"/>
                <w:sz w:val="28"/>
                <w:szCs w:val="28"/>
              </w:rPr>
            </w:pPr>
          </w:p>
        </w:tc>
        <w:tc>
          <w:tcPr>
            <w:tcW w:w="1657" w:type="dxa"/>
            <w:shd w:val="clear" w:color="auto" w:fill="auto"/>
            <w:vAlign w:val="center"/>
          </w:tcPr>
          <w:p w14:paraId="4C19867E" w14:textId="77777777" w:rsidR="00FA7825" w:rsidRPr="000150DD" w:rsidRDefault="00FA7825" w:rsidP="00335A6E">
            <w:pPr>
              <w:jc w:val="center"/>
              <w:rPr>
                <w:color w:val="FF0000"/>
                <w:sz w:val="28"/>
                <w:szCs w:val="28"/>
              </w:rPr>
            </w:pPr>
          </w:p>
        </w:tc>
      </w:tr>
      <w:tr w:rsidR="00FA7825" w:rsidRPr="00CF03D0" w14:paraId="1957BCFF" w14:textId="77777777" w:rsidTr="00335A6E">
        <w:trPr>
          <w:jc w:val="center"/>
        </w:trPr>
        <w:tc>
          <w:tcPr>
            <w:tcW w:w="849" w:type="dxa"/>
            <w:shd w:val="clear" w:color="auto" w:fill="auto"/>
            <w:vAlign w:val="center"/>
          </w:tcPr>
          <w:p w14:paraId="40597BB2" w14:textId="77777777" w:rsidR="00FA7825" w:rsidRPr="00CF03D0" w:rsidRDefault="00FA7825" w:rsidP="00335A6E">
            <w:pPr>
              <w:jc w:val="center"/>
              <w:rPr>
                <w:sz w:val="28"/>
                <w:szCs w:val="28"/>
              </w:rPr>
            </w:pPr>
            <w:r>
              <w:rPr>
                <w:sz w:val="28"/>
                <w:szCs w:val="28"/>
              </w:rPr>
              <w:t>2.1.</w:t>
            </w:r>
          </w:p>
        </w:tc>
        <w:tc>
          <w:tcPr>
            <w:tcW w:w="5176" w:type="dxa"/>
            <w:shd w:val="clear" w:color="auto" w:fill="auto"/>
          </w:tcPr>
          <w:p w14:paraId="43EB2B63" w14:textId="77777777" w:rsidR="00FA7825" w:rsidRDefault="00FA7825" w:rsidP="00335A6E">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737" w:type="dxa"/>
            <w:shd w:val="clear" w:color="auto" w:fill="auto"/>
          </w:tcPr>
          <w:p w14:paraId="2FEC58FF" w14:textId="77777777" w:rsidR="00FA7825" w:rsidRDefault="00FA7825" w:rsidP="00335A6E">
            <w:pPr>
              <w:jc w:val="center"/>
              <w:rPr>
                <w:sz w:val="28"/>
                <w:szCs w:val="28"/>
              </w:rPr>
            </w:pPr>
          </w:p>
        </w:tc>
        <w:tc>
          <w:tcPr>
            <w:tcW w:w="1693" w:type="dxa"/>
            <w:shd w:val="clear" w:color="auto" w:fill="auto"/>
            <w:vAlign w:val="center"/>
          </w:tcPr>
          <w:p w14:paraId="191EF4EC" w14:textId="77777777" w:rsidR="00FA7825" w:rsidRPr="000150DD" w:rsidRDefault="00FA7825" w:rsidP="00335A6E">
            <w:pPr>
              <w:jc w:val="center"/>
              <w:rPr>
                <w:color w:val="FF0000"/>
                <w:sz w:val="28"/>
                <w:szCs w:val="28"/>
              </w:rPr>
            </w:pPr>
          </w:p>
        </w:tc>
        <w:tc>
          <w:tcPr>
            <w:tcW w:w="1701" w:type="dxa"/>
            <w:shd w:val="clear" w:color="auto" w:fill="auto"/>
            <w:vAlign w:val="center"/>
          </w:tcPr>
          <w:p w14:paraId="53A6C3BF" w14:textId="77777777" w:rsidR="00FA7825" w:rsidRPr="000150DD" w:rsidRDefault="00FA7825" w:rsidP="00335A6E">
            <w:pPr>
              <w:jc w:val="center"/>
              <w:rPr>
                <w:color w:val="FF0000"/>
                <w:sz w:val="28"/>
                <w:szCs w:val="28"/>
              </w:rPr>
            </w:pPr>
          </w:p>
        </w:tc>
        <w:tc>
          <w:tcPr>
            <w:tcW w:w="1701" w:type="dxa"/>
            <w:shd w:val="clear" w:color="auto" w:fill="auto"/>
            <w:vAlign w:val="center"/>
          </w:tcPr>
          <w:p w14:paraId="3FB05133" w14:textId="77777777" w:rsidR="00FA7825" w:rsidRPr="000150DD" w:rsidRDefault="00FA7825" w:rsidP="00335A6E">
            <w:pPr>
              <w:jc w:val="center"/>
              <w:rPr>
                <w:color w:val="FF0000"/>
                <w:sz w:val="28"/>
                <w:szCs w:val="28"/>
              </w:rPr>
            </w:pPr>
          </w:p>
        </w:tc>
        <w:tc>
          <w:tcPr>
            <w:tcW w:w="1657" w:type="dxa"/>
            <w:shd w:val="clear" w:color="auto" w:fill="auto"/>
            <w:vAlign w:val="center"/>
          </w:tcPr>
          <w:p w14:paraId="6A27F10F" w14:textId="77777777" w:rsidR="00FA7825" w:rsidRPr="000150DD" w:rsidRDefault="00FA7825" w:rsidP="00335A6E">
            <w:pPr>
              <w:jc w:val="center"/>
              <w:rPr>
                <w:color w:val="FF0000"/>
                <w:sz w:val="28"/>
                <w:szCs w:val="28"/>
              </w:rPr>
            </w:pPr>
          </w:p>
        </w:tc>
      </w:tr>
      <w:tr w:rsidR="00FA7825" w:rsidRPr="00CF03D0" w14:paraId="74C79D12" w14:textId="77777777" w:rsidTr="00335A6E">
        <w:trPr>
          <w:jc w:val="center"/>
        </w:trPr>
        <w:tc>
          <w:tcPr>
            <w:tcW w:w="849" w:type="dxa"/>
            <w:shd w:val="clear" w:color="auto" w:fill="auto"/>
            <w:vAlign w:val="center"/>
          </w:tcPr>
          <w:p w14:paraId="55FA2F5E" w14:textId="77777777" w:rsidR="00FA7825" w:rsidRPr="00CF03D0" w:rsidRDefault="00FA7825" w:rsidP="00335A6E">
            <w:pPr>
              <w:jc w:val="center"/>
              <w:rPr>
                <w:sz w:val="28"/>
                <w:szCs w:val="28"/>
              </w:rPr>
            </w:pPr>
            <w:r>
              <w:rPr>
                <w:sz w:val="28"/>
                <w:szCs w:val="28"/>
              </w:rPr>
              <w:t>2.1.1.</w:t>
            </w:r>
          </w:p>
        </w:tc>
        <w:tc>
          <w:tcPr>
            <w:tcW w:w="5176" w:type="dxa"/>
            <w:shd w:val="clear" w:color="auto" w:fill="auto"/>
          </w:tcPr>
          <w:p w14:paraId="79F813D8" w14:textId="77777777" w:rsidR="00FA7825" w:rsidRDefault="00FA7825" w:rsidP="00335A6E">
            <w:pPr>
              <w:autoSpaceDE w:val="0"/>
              <w:autoSpaceDN w:val="0"/>
              <w:adjustRightInd w:val="0"/>
              <w:jc w:val="both"/>
              <w:rPr>
                <w:sz w:val="28"/>
                <w:szCs w:val="28"/>
              </w:rPr>
            </w:pPr>
            <w:r>
              <w:rPr>
                <w:sz w:val="28"/>
                <w:szCs w:val="28"/>
              </w:rPr>
              <w:t>40 мм и менее</w:t>
            </w:r>
          </w:p>
        </w:tc>
        <w:tc>
          <w:tcPr>
            <w:tcW w:w="1737" w:type="dxa"/>
            <w:shd w:val="clear" w:color="auto" w:fill="auto"/>
          </w:tcPr>
          <w:p w14:paraId="3D1E387C" w14:textId="77777777" w:rsidR="00FA7825" w:rsidRDefault="00FA7825" w:rsidP="00335A6E">
            <w:pPr>
              <w:jc w:val="center"/>
            </w:pPr>
            <w:r w:rsidRPr="00EF0F24">
              <w:rPr>
                <w:sz w:val="28"/>
                <w:szCs w:val="28"/>
              </w:rPr>
              <w:t>тыс. руб./км</w:t>
            </w:r>
          </w:p>
        </w:tc>
        <w:tc>
          <w:tcPr>
            <w:tcW w:w="1693" w:type="dxa"/>
            <w:shd w:val="clear" w:color="auto" w:fill="auto"/>
            <w:vAlign w:val="center"/>
          </w:tcPr>
          <w:p w14:paraId="4B69BFFE" w14:textId="77777777" w:rsidR="00FA7825" w:rsidRPr="00E83422" w:rsidRDefault="00FA7825" w:rsidP="00335A6E">
            <w:pPr>
              <w:jc w:val="center"/>
              <w:rPr>
                <w:sz w:val="28"/>
                <w:szCs w:val="28"/>
              </w:rPr>
            </w:pPr>
            <w:r w:rsidRPr="00E83422">
              <w:rPr>
                <w:sz w:val="28"/>
                <w:szCs w:val="28"/>
              </w:rPr>
              <w:t>4</w:t>
            </w:r>
            <w:r>
              <w:rPr>
                <w:sz w:val="28"/>
                <w:szCs w:val="28"/>
              </w:rPr>
              <w:t xml:space="preserve"> </w:t>
            </w:r>
            <w:r w:rsidRPr="00E83422">
              <w:rPr>
                <w:sz w:val="28"/>
                <w:szCs w:val="28"/>
              </w:rPr>
              <w:t>401,75</w:t>
            </w:r>
          </w:p>
        </w:tc>
        <w:tc>
          <w:tcPr>
            <w:tcW w:w="1701" w:type="dxa"/>
            <w:shd w:val="clear" w:color="auto" w:fill="auto"/>
            <w:vAlign w:val="center"/>
          </w:tcPr>
          <w:p w14:paraId="32F75009" w14:textId="77777777" w:rsidR="00FA7825" w:rsidRPr="00E83422" w:rsidRDefault="00FA7825" w:rsidP="00335A6E">
            <w:pPr>
              <w:jc w:val="center"/>
              <w:rPr>
                <w:sz w:val="28"/>
                <w:szCs w:val="28"/>
              </w:rPr>
            </w:pPr>
            <w:r w:rsidRPr="00E83422">
              <w:rPr>
                <w:sz w:val="28"/>
                <w:szCs w:val="28"/>
              </w:rPr>
              <w:t>4</w:t>
            </w:r>
            <w:r>
              <w:rPr>
                <w:sz w:val="28"/>
                <w:szCs w:val="28"/>
              </w:rPr>
              <w:t xml:space="preserve"> </w:t>
            </w:r>
            <w:r w:rsidRPr="00E83422">
              <w:rPr>
                <w:sz w:val="28"/>
                <w:szCs w:val="28"/>
              </w:rPr>
              <w:t>621,83</w:t>
            </w:r>
          </w:p>
        </w:tc>
        <w:tc>
          <w:tcPr>
            <w:tcW w:w="1701" w:type="dxa"/>
            <w:shd w:val="clear" w:color="auto" w:fill="auto"/>
            <w:vAlign w:val="center"/>
          </w:tcPr>
          <w:p w14:paraId="54C63E2A" w14:textId="77777777" w:rsidR="00FA7825" w:rsidRPr="00E83422" w:rsidRDefault="00FA7825" w:rsidP="00335A6E">
            <w:pPr>
              <w:jc w:val="center"/>
              <w:rPr>
                <w:sz w:val="28"/>
                <w:szCs w:val="28"/>
              </w:rPr>
            </w:pPr>
            <w:r w:rsidRPr="00E83422">
              <w:rPr>
                <w:sz w:val="28"/>
                <w:szCs w:val="28"/>
              </w:rPr>
              <w:t>4</w:t>
            </w:r>
            <w:r>
              <w:rPr>
                <w:sz w:val="28"/>
                <w:szCs w:val="28"/>
              </w:rPr>
              <w:t xml:space="preserve"> </w:t>
            </w:r>
            <w:r w:rsidRPr="00E83422">
              <w:rPr>
                <w:sz w:val="28"/>
                <w:szCs w:val="28"/>
              </w:rPr>
              <w:t>829,82</w:t>
            </w:r>
          </w:p>
        </w:tc>
        <w:tc>
          <w:tcPr>
            <w:tcW w:w="1657" w:type="dxa"/>
            <w:shd w:val="clear" w:color="auto" w:fill="auto"/>
            <w:vAlign w:val="center"/>
          </w:tcPr>
          <w:p w14:paraId="544BA361" w14:textId="77777777" w:rsidR="00FA7825" w:rsidRPr="00E83422" w:rsidRDefault="00FA7825" w:rsidP="00335A6E">
            <w:pPr>
              <w:jc w:val="center"/>
              <w:rPr>
                <w:sz w:val="28"/>
                <w:szCs w:val="28"/>
              </w:rPr>
            </w:pPr>
            <w:r w:rsidRPr="00E83422">
              <w:rPr>
                <w:sz w:val="28"/>
                <w:szCs w:val="28"/>
              </w:rPr>
              <w:t>5</w:t>
            </w:r>
            <w:r>
              <w:rPr>
                <w:sz w:val="28"/>
                <w:szCs w:val="28"/>
              </w:rPr>
              <w:t xml:space="preserve"> </w:t>
            </w:r>
            <w:r w:rsidRPr="00E83422">
              <w:rPr>
                <w:sz w:val="28"/>
                <w:szCs w:val="28"/>
              </w:rPr>
              <w:t>027,84</w:t>
            </w:r>
          </w:p>
        </w:tc>
      </w:tr>
      <w:tr w:rsidR="00FA7825" w:rsidRPr="00CF03D0" w14:paraId="008BEB3D" w14:textId="77777777" w:rsidTr="00335A6E">
        <w:trPr>
          <w:jc w:val="center"/>
        </w:trPr>
        <w:tc>
          <w:tcPr>
            <w:tcW w:w="849" w:type="dxa"/>
            <w:shd w:val="clear" w:color="auto" w:fill="auto"/>
            <w:vAlign w:val="center"/>
          </w:tcPr>
          <w:p w14:paraId="28E1BDC4" w14:textId="77777777" w:rsidR="00FA7825" w:rsidRPr="00CF03D0" w:rsidRDefault="00FA7825" w:rsidP="00335A6E">
            <w:pPr>
              <w:jc w:val="center"/>
              <w:rPr>
                <w:sz w:val="28"/>
                <w:szCs w:val="28"/>
              </w:rPr>
            </w:pPr>
            <w:r>
              <w:rPr>
                <w:sz w:val="28"/>
                <w:szCs w:val="28"/>
              </w:rPr>
              <w:t>2.1.2.</w:t>
            </w:r>
          </w:p>
        </w:tc>
        <w:tc>
          <w:tcPr>
            <w:tcW w:w="5176" w:type="dxa"/>
            <w:shd w:val="clear" w:color="auto" w:fill="auto"/>
          </w:tcPr>
          <w:p w14:paraId="7739D65A" w14:textId="77777777" w:rsidR="00FA7825" w:rsidRPr="00CF03D0" w:rsidRDefault="00FA7825" w:rsidP="00335A6E">
            <w:pPr>
              <w:rPr>
                <w:sz w:val="28"/>
                <w:szCs w:val="28"/>
              </w:rPr>
            </w:pPr>
            <w:r>
              <w:rPr>
                <w:sz w:val="28"/>
                <w:szCs w:val="28"/>
              </w:rPr>
              <w:t>от 40 мм до 70 мм (включительно)</w:t>
            </w:r>
          </w:p>
        </w:tc>
        <w:tc>
          <w:tcPr>
            <w:tcW w:w="1737" w:type="dxa"/>
            <w:shd w:val="clear" w:color="auto" w:fill="auto"/>
          </w:tcPr>
          <w:p w14:paraId="00E125D9" w14:textId="77777777" w:rsidR="00FA7825" w:rsidRDefault="00FA7825" w:rsidP="00335A6E">
            <w:pPr>
              <w:jc w:val="center"/>
            </w:pPr>
            <w:r w:rsidRPr="00EF0F24">
              <w:rPr>
                <w:sz w:val="28"/>
                <w:szCs w:val="28"/>
              </w:rPr>
              <w:t>тыс. руб./км</w:t>
            </w:r>
          </w:p>
        </w:tc>
        <w:tc>
          <w:tcPr>
            <w:tcW w:w="1693" w:type="dxa"/>
            <w:shd w:val="clear" w:color="auto" w:fill="auto"/>
            <w:vAlign w:val="center"/>
          </w:tcPr>
          <w:p w14:paraId="58759FB7" w14:textId="77777777" w:rsidR="00FA7825" w:rsidRPr="00E83422" w:rsidRDefault="00FA7825" w:rsidP="00335A6E">
            <w:pPr>
              <w:jc w:val="center"/>
              <w:rPr>
                <w:sz w:val="28"/>
                <w:szCs w:val="28"/>
              </w:rPr>
            </w:pPr>
            <w:r w:rsidRPr="00E83422">
              <w:rPr>
                <w:sz w:val="28"/>
                <w:szCs w:val="28"/>
              </w:rPr>
              <w:t>4</w:t>
            </w:r>
            <w:r>
              <w:rPr>
                <w:sz w:val="28"/>
                <w:szCs w:val="28"/>
              </w:rPr>
              <w:t xml:space="preserve"> </w:t>
            </w:r>
            <w:r w:rsidRPr="00E83422">
              <w:rPr>
                <w:sz w:val="28"/>
                <w:szCs w:val="28"/>
              </w:rPr>
              <w:t>858,01</w:t>
            </w:r>
          </w:p>
        </w:tc>
        <w:tc>
          <w:tcPr>
            <w:tcW w:w="1701" w:type="dxa"/>
            <w:shd w:val="clear" w:color="auto" w:fill="auto"/>
            <w:vAlign w:val="center"/>
          </w:tcPr>
          <w:p w14:paraId="337D1DED" w14:textId="77777777" w:rsidR="00FA7825" w:rsidRPr="00E83422" w:rsidRDefault="00FA7825" w:rsidP="00335A6E">
            <w:pPr>
              <w:jc w:val="center"/>
              <w:rPr>
                <w:sz w:val="28"/>
                <w:szCs w:val="28"/>
              </w:rPr>
            </w:pPr>
            <w:r w:rsidRPr="00E83422">
              <w:rPr>
                <w:sz w:val="28"/>
                <w:szCs w:val="28"/>
              </w:rPr>
              <w:t>5</w:t>
            </w:r>
            <w:r>
              <w:rPr>
                <w:sz w:val="28"/>
                <w:szCs w:val="28"/>
              </w:rPr>
              <w:t xml:space="preserve"> </w:t>
            </w:r>
            <w:r w:rsidRPr="00E83422">
              <w:rPr>
                <w:sz w:val="28"/>
                <w:szCs w:val="28"/>
              </w:rPr>
              <w:t>100,92</w:t>
            </w:r>
          </w:p>
        </w:tc>
        <w:tc>
          <w:tcPr>
            <w:tcW w:w="1701" w:type="dxa"/>
            <w:shd w:val="clear" w:color="auto" w:fill="auto"/>
            <w:vAlign w:val="center"/>
          </w:tcPr>
          <w:p w14:paraId="61F1E85C" w14:textId="77777777" w:rsidR="00FA7825" w:rsidRPr="00E83422" w:rsidRDefault="00FA7825" w:rsidP="00335A6E">
            <w:pPr>
              <w:jc w:val="center"/>
              <w:rPr>
                <w:sz w:val="28"/>
                <w:szCs w:val="28"/>
              </w:rPr>
            </w:pPr>
            <w:r w:rsidRPr="00E83422">
              <w:rPr>
                <w:sz w:val="28"/>
                <w:szCs w:val="28"/>
              </w:rPr>
              <w:t>5</w:t>
            </w:r>
            <w:r>
              <w:rPr>
                <w:sz w:val="28"/>
                <w:szCs w:val="28"/>
              </w:rPr>
              <w:t xml:space="preserve"> </w:t>
            </w:r>
            <w:r w:rsidRPr="00E83422">
              <w:rPr>
                <w:sz w:val="28"/>
                <w:szCs w:val="28"/>
              </w:rPr>
              <w:t>330,46</w:t>
            </w:r>
          </w:p>
        </w:tc>
        <w:tc>
          <w:tcPr>
            <w:tcW w:w="1657" w:type="dxa"/>
            <w:shd w:val="clear" w:color="auto" w:fill="auto"/>
            <w:vAlign w:val="center"/>
          </w:tcPr>
          <w:p w14:paraId="186BF468" w14:textId="77777777" w:rsidR="00FA7825" w:rsidRPr="00E83422" w:rsidRDefault="00FA7825" w:rsidP="00335A6E">
            <w:pPr>
              <w:jc w:val="center"/>
              <w:rPr>
                <w:sz w:val="28"/>
                <w:szCs w:val="28"/>
              </w:rPr>
            </w:pPr>
            <w:r w:rsidRPr="00E83422">
              <w:rPr>
                <w:sz w:val="28"/>
                <w:szCs w:val="28"/>
              </w:rPr>
              <w:t>5</w:t>
            </w:r>
            <w:r>
              <w:rPr>
                <w:sz w:val="28"/>
                <w:szCs w:val="28"/>
              </w:rPr>
              <w:t xml:space="preserve"> </w:t>
            </w:r>
            <w:r w:rsidRPr="00E83422">
              <w:rPr>
                <w:sz w:val="28"/>
                <w:szCs w:val="28"/>
              </w:rPr>
              <w:t>549,01</w:t>
            </w:r>
          </w:p>
        </w:tc>
      </w:tr>
      <w:tr w:rsidR="00FA7825" w:rsidRPr="00CF03D0" w14:paraId="2B01F837" w14:textId="77777777" w:rsidTr="00335A6E">
        <w:trPr>
          <w:trHeight w:val="645"/>
          <w:jc w:val="center"/>
        </w:trPr>
        <w:tc>
          <w:tcPr>
            <w:tcW w:w="849" w:type="dxa"/>
            <w:shd w:val="clear" w:color="auto" w:fill="auto"/>
            <w:vAlign w:val="center"/>
          </w:tcPr>
          <w:p w14:paraId="12CC3225" w14:textId="77777777" w:rsidR="00FA7825" w:rsidRDefault="00FA7825" w:rsidP="00335A6E">
            <w:pPr>
              <w:jc w:val="center"/>
              <w:rPr>
                <w:sz w:val="28"/>
                <w:szCs w:val="28"/>
              </w:rPr>
            </w:pPr>
            <w:r>
              <w:rPr>
                <w:sz w:val="28"/>
                <w:szCs w:val="28"/>
              </w:rPr>
              <w:t>2.2.</w:t>
            </w:r>
          </w:p>
        </w:tc>
        <w:tc>
          <w:tcPr>
            <w:tcW w:w="5176" w:type="dxa"/>
            <w:shd w:val="clear" w:color="auto" w:fill="auto"/>
          </w:tcPr>
          <w:p w14:paraId="3EAC64A6" w14:textId="77777777" w:rsidR="00FA7825" w:rsidRDefault="00FA7825" w:rsidP="00335A6E">
            <w:pPr>
              <w:rPr>
                <w:sz w:val="28"/>
                <w:szCs w:val="28"/>
              </w:rPr>
            </w:pPr>
            <w:r>
              <w:rPr>
                <w:sz w:val="28"/>
                <w:szCs w:val="28"/>
              </w:rPr>
              <w:t>при закрытом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737" w:type="dxa"/>
            <w:shd w:val="clear" w:color="auto" w:fill="auto"/>
          </w:tcPr>
          <w:p w14:paraId="769E03EA" w14:textId="77777777" w:rsidR="00FA7825" w:rsidRDefault="00FA7825" w:rsidP="00335A6E">
            <w:pPr>
              <w:jc w:val="center"/>
            </w:pPr>
          </w:p>
        </w:tc>
        <w:tc>
          <w:tcPr>
            <w:tcW w:w="1693" w:type="dxa"/>
            <w:shd w:val="clear" w:color="auto" w:fill="auto"/>
            <w:vAlign w:val="center"/>
          </w:tcPr>
          <w:p w14:paraId="270914CE" w14:textId="77777777" w:rsidR="00FA7825" w:rsidRPr="0081468E" w:rsidRDefault="00FA7825" w:rsidP="00335A6E">
            <w:pPr>
              <w:jc w:val="center"/>
              <w:rPr>
                <w:sz w:val="28"/>
                <w:szCs w:val="28"/>
              </w:rPr>
            </w:pPr>
          </w:p>
        </w:tc>
        <w:tc>
          <w:tcPr>
            <w:tcW w:w="1701" w:type="dxa"/>
            <w:shd w:val="clear" w:color="auto" w:fill="auto"/>
            <w:vAlign w:val="center"/>
          </w:tcPr>
          <w:p w14:paraId="226FF2C9" w14:textId="77777777" w:rsidR="00FA7825" w:rsidRPr="0081468E" w:rsidRDefault="00FA7825" w:rsidP="00335A6E">
            <w:pPr>
              <w:jc w:val="center"/>
              <w:rPr>
                <w:sz w:val="28"/>
                <w:szCs w:val="28"/>
              </w:rPr>
            </w:pPr>
          </w:p>
        </w:tc>
        <w:tc>
          <w:tcPr>
            <w:tcW w:w="1701" w:type="dxa"/>
            <w:shd w:val="clear" w:color="auto" w:fill="auto"/>
            <w:vAlign w:val="center"/>
          </w:tcPr>
          <w:p w14:paraId="3BC1DB97" w14:textId="77777777" w:rsidR="00FA7825" w:rsidRPr="0081468E" w:rsidRDefault="00FA7825" w:rsidP="00335A6E">
            <w:pPr>
              <w:jc w:val="center"/>
              <w:rPr>
                <w:sz w:val="28"/>
                <w:szCs w:val="28"/>
              </w:rPr>
            </w:pPr>
          </w:p>
        </w:tc>
        <w:tc>
          <w:tcPr>
            <w:tcW w:w="1657" w:type="dxa"/>
            <w:shd w:val="clear" w:color="auto" w:fill="auto"/>
            <w:vAlign w:val="center"/>
          </w:tcPr>
          <w:p w14:paraId="17121024" w14:textId="77777777" w:rsidR="00FA7825" w:rsidRPr="0081468E" w:rsidRDefault="00FA7825" w:rsidP="00335A6E">
            <w:pPr>
              <w:jc w:val="center"/>
              <w:rPr>
                <w:sz w:val="28"/>
                <w:szCs w:val="28"/>
              </w:rPr>
            </w:pPr>
          </w:p>
        </w:tc>
      </w:tr>
      <w:tr w:rsidR="00FA7825" w:rsidRPr="00CF03D0" w14:paraId="05AB717B" w14:textId="77777777" w:rsidTr="00335A6E">
        <w:trPr>
          <w:jc w:val="center"/>
        </w:trPr>
        <w:tc>
          <w:tcPr>
            <w:tcW w:w="849" w:type="dxa"/>
            <w:shd w:val="clear" w:color="auto" w:fill="auto"/>
            <w:vAlign w:val="center"/>
          </w:tcPr>
          <w:p w14:paraId="059C263C" w14:textId="77777777" w:rsidR="00FA7825" w:rsidRPr="006E6F9B" w:rsidRDefault="00FA7825" w:rsidP="00335A6E">
            <w:pPr>
              <w:jc w:val="center"/>
              <w:rPr>
                <w:sz w:val="28"/>
                <w:szCs w:val="28"/>
              </w:rPr>
            </w:pPr>
            <w:r w:rsidRPr="006E6F9B">
              <w:rPr>
                <w:sz w:val="28"/>
                <w:szCs w:val="28"/>
              </w:rPr>
              <w:t>2.2.1.</w:t>
            </w:r>
          </w:p>
        </w:tc>
        <w:tc>
          <w:tcPr>
            <w:tcW w:w="5176" w:type="dxa"/>
            <w:shd w:val="clear" w:color="auto" w:fill="auto"/>
          </w:tcPr>
          <w:p w14:paraId="52736D84" w14:textId="77777777" w:rsidR="00FA7825" w:rsidRPr="006E6F9B" w:rsidRDefault="00FA7825" w:rsidP="00335A6E">
            <w:pPr>
              <w:autoSpaceDE w:val="0"/>
              <w:autoSpaceDN w:val="0"/>
              <w:adjustRightInd w:val="0"/>
              <w:jc w:val="both"/>
              <w:rPr>
                <w:sz w:val="28"/>
                <w:szCs w:val="28"/>
              </w:rPr>
            </w:pPr>
            <w:r w:rsidRPr="006E6F9B">
              <w:rPr>
                <w:sz w:val="28"/>
                <w:szCs w:val="28"/>
              </w:rPr>
              <w:t>40 мм и менее</w:t>
            </w:r>
          </w:p>
        </w:tc>
        <w:tc>
          <w:tcPr>
            <w:tcW w:w="1737" w:type="dxa"/>
            <w:shd w:val="clear" w:color="auto" w:fill="auto"/>
          </w:tcPr>
          <w:p w14:paraId="313D30C1" w14:textId="77777777" w:rsidR="00FA7825" w:rsidRPr="006E6F9B" w:rsidRDefault="00FA7825" w:rsidP="00335A6E">
            <w:pPr>
              <w:jc w:val="center"/>
            </w:pPr>
            <w:r w:rsidRPr="006E6F9B">
              <w:rPr>
                <w:sz w:val="28"/>
                <w:szCs w:val="28"/>
              </w:rPr>
              <w:t>тыс. руб./км</w:t>
            </w:r>
          </w:p>
        </w:tc>
        <w:tc>
          <w:tcPr>
            <w:tcW w:w="1693" w:type="dxa"/>
            <w:shd w:val="clear" w:color="auto" w:fill="auto"/>
            <w:vAlign w:val="center"/>
          </w:tcPr>
          <w:p w14:paraId="138420C0" w14:textId="77777777" w:rsidR="00FA7825" w:rsidRPr="00E83422" w:rsidRDefault="00FA7825" w:rsidP="00335A6E">
            <w:pPr>
              <w:jc w:val="center"/>
              <w:rPr>
                <w:sz w:val="28"/>
                <w:szCs w:val="28"/>
              </w:rPr>
            </w:pPr>
            <w:r w:rsidRPr="00E83422">
              <w:rPr>
                <w:sz w:val="28"/>
                <w:szCs w:val="28"/>
              </w:rPr>
              <w:t>12</w:t>
            </w:r>
            <w:r>
              <w:rPr>
                <w:sz w:val="28"/>
                <w:szCs w:val="28"/>
              </w:rPr>
              <w:t xml:space="preserve"> </w:t>
            </w:r>
            <w:r w:rsidRPr="00E83422">
              <w:rPr>
                <w:sz w:val="28"/>
                <w:szCs w:val="28"/>
              </w:rPr>
              <w:t>341,44</w:t>
            </w:r>
          </w:p>
        </w:tc>
        <w:tc>
          <w:tcPr>
            <w:tcW w:w="1701" w:type="dxa"/>
            <w:shd w:val="clear" w:color="auto" w:fill="auto"/>
            <w:vAlign w:val="center"/>
          </w:tcPr>
          <w:p w14:paraId="4EE927E9" w14:textId="77777777" w:rsidR="00FA7825" w:rsidRPr="00E83422" w:rsidRDefault="00FA7825" w:rsidP="00335A6E">
            <w:pPr>
              <w:jc w:val="center"/>
              <w:rPr>
                <w:sz w:val="28"/>
                <w:szCs w:val="28"/>
              </w:rPr>
            </w:pPr>
            <w:r w:rsidRPr="00E83422">
              <w:rPr>
                <w:sz w:val="28"/>
                <w:szCs w:val="28"/>
              </w:rPr>
              <w:t>12</w:t>
            </w:r>
            <w:r>
              <w:rPr>
                <w:sz w:val="28"/>
                <w:szCs w:val="28"/>
              </w:rPr>
              <w:t xml:space="preserve"> </w:t>
            </w:r>
            <w:r w:rsidRPr="00E83422">
              <w:rPr>
                <w:sz w:val="28"/>
                <w:szCs w:val="28"/>
              </w:rPr>
              <w:t>958,51</w:t>
            </w:r>
          </w:p>
        </w:tc>
        <w:tc>
          <w:tcPr>
            <w:tcW w:w="1701" w:type="dxa"/>
            <w:shd w:val="clear" w:color="auto" w:fill="auto"/>
            <w:vAlign w:val="center"/>
          </w:tcPr>
          <w:p w14:paraId="61ACFE64" w14:textId="77777777" w:rsidR="00FA7825" w:rsidRPr="00E83422" w:rsidRDefault="00FA7825" w:rsidP="00335A6E">
            <w:pPr>
              <w:jc w:val="center"/>
              <w:rPr>
                <w:sz w:val="28"/>
                <w:szCs w:val="28"/>
              </w:rPr>
            </w:pPr>
            <w:r w:rsidRPr="00E83422">
              <w:rPr>
                <w:sz w:val="28"/>
                <w:szCs w:val="28"/>
              </w:rPr>
              <w:t>13</w:t>
            </w:r>
            <w:r>
              <w:rPr>
                <w:sz w:val="28"/>
                <w:szCs w:val="28"/>
              </w:rPr>
              <w:t xml:space="preserve"> </w:t>
            </w:r>
            <w:r w:rsidRPr="00E83422">
              <w:rPr>
                <w:sz w:val="28"/>
                <w:szCs w:val="28"/>
              </w:rPr>
              <w:t>541,64</w:t>
            </w:r>
          </w:p>
        </w:tc>
        <w:tc>
          <w:tcPr>
            <w:tcW w:w="1657" w:type="dxa"/>
            <w:shd w:val="clear" w:color="auto" w:fill="auto"/>
            <w:vAlign w:val="center"/>
          </w:tcPr>
          <w:p w14:paraId="44A83FFC" w14:textId="77777777" w:rsidR="00FA7825" w:rsidRPr="00E83422" w:rsidRDefault="00FA7825" w:rsidP="00335A6E">
            <w:pPr>
              <w:jc w:val="center"/>
              <w:rPr>
                <w:sz w:val="28"/>
                <w:szCs w:val="28"/>
              </w:rPr>
            </w:pPr>
            <w:r w:rsidRPr="00E83422">
              <w:rPr>
                <w:sz w:val="28"/>
                <w:szCs w:val="28"/>
              </w:rPr>
              <w:t>14</w:t>
            </w:r>
            <w:r>
              <w:rPr>
                <w:sz w:val="28"/>
                <w:szCs w:val="28"/>
              </w:rPr>
              <w:t xml:space="preserve"> </w:t>
            </w:r>
            <w:r w:rsidRPr="00E83422">
              <w:rPr>
                <w:sz w:val="28"/>
                <w:szCs w:val="28"/>
              </w:rPr>
              <w:t>096,85</w:t>
            </w:r>
          </w:p>
        </w:tc>
      </w:tr>
      <w:tr w:rsidR="00FA7825" w:rsidRPr="00CF03D0" w14:paraId="626E68FE" w14:textId="77777777" w:rsidTr="00335A6E">
        <w:trPr>
          <w:jc w:val="center"/>
        </w:trPr>
        <w:tc>
          <w:tcPr>
            <w:tcW w:w="849" w:type="dxa"/>
            <w:shd w:val="clear" w:color="auto" w:fill="auto"/>
            <w:vAlign w:val="center"/>
          </w:tcPr>
          <w:p w14:paraId="1D2D2160" w14:textId="77777777" w:rsidR="00FA7825" w:rsidRPr="006E6F9B" w:rsidRDefault="00FA7825" w:rsidP="00335A6E">
            <w:pPr>
              <w:jc w:val="center"/>
              <w:rPr>
                <w:sz w:val="28"/>
                <w:szCs w:val="28"/>
              </w:rPr>
            </w:pPr>
            <w:r w:rsidRPr="006E6F9B">
              <w:rPr>
                <w:sz w:val="28"/>
                <w:szCs w:val="28"/>
              </w:rPr>
              <w:t>2.2.2.</w:t>
            </w:r>
          </w:p>
        </w:tc>
        <w:tc>
          <w:tcPr>
            <w:tcW w:w="5176" w:type="dxa"/>
            <w:shd w:val="clear" w:color="auto" w:fill="auto"/>
          </w:tcPr>
          <w:p w14:paraId="6766215C" w14:textId="77777777" w:rsidR="00FA7825" w:rsidRPr="006E6F9B" w:rsidRDefault="00FA7825" w:rsidP="00335A6E">
            <w:pPr>
              <w:rPr>
                <w:sz w:val="28"/>
                <w:szCs w:val="28"/>
              </w:rPr>
            </w:pPr>
            <w:r w:rsidRPr="006E6F9B">
              <w:rPr>
                <w:sz w:val="28"/>
                <w:szCs w:val="28"/>
              </w:rPr>
              <w:t>от 40 мм до 70 мм (включительно)</w:t>
            </w:r>
          </w:p>
        </w:tc>
        <w:tc>
          <w:tcPr>
            <w:tcW w:w="1737" w:type="dxa"/>
            <w:shd w:val="clear" w:color="auto" w:fill="auto"/>
          </w:tcPr>
          <w:p w14:paraId="541ABD2F" w14:textId="77777777" w:rsidR="00FA7825" w:rsidRPr="006E6F9B" w:rsidRDefault="00FA7825" w:rsidP="00335A6E">
            <w:pPr>
              <w:jc w:val="center"/>
            </w:pPr>
            <w:r w:rsidRPr="006E6F9B">
              <w:rPr>
                <w:sz w:val="28"/>
                <w:szCs w:val="28"/>
              </w:rPr>
              <w:t>тыс. руб./км</w:t>
            </w:r>
          </w:p>
        </w:tc>
        <w:tc>
          <w:tcPr>
            <w:tcW w:w="1693" w:type="dxa"/>
            <w:shd w:val="clear" w:color="auto" w:fill="auto"/>
            <w:vAlign w:val="center"/>
          </w:tcPr>
          <w:p w14:paraId="20D88A18" w14:textId="77777777" w:rsidR="00FA7825" w:rsidRPr="00E83422" w:rsidRDefault="00FA7825" w:rsidP="00335A6E">
            <w:pPr>
              <w:jc w:val="center"/>
              <w:rPr>
                <w:sz w:val="28"/>
                <w:szCs w:val="28"/>
              </w:rPr>
            </w:pPr>
            <w:r w:rsidRPr="00E83422">
              <w:rPr>
                <w:sz w:val="28"/>
                <w:szCs w:val="28"/>
              </w:rPr>
              <w:t>12</w:t>
            </w:r>
            <w:r>
              <w:rPr>
                <w:sz w:val="28"/>
                <w:szCs w:val="28"/>
              </w:rPr>
              <w:t xml:space="preserve"> </w:t>
            </w:r>
            <w:r w:rsidRPr="00E83422">
              <w:rPr>
                <w:sz w:val="28"/>
                <w:szCs w:val="28"/>
              </w:rPr>
              <w:t>782,08</w:t>
            </w:r>
          </w:p>
        </w:tc>
        <w:tc>
          <w:tcPr>
            <w:tcW w:w="1701" w:type="dxa"/>
            <w:shd w:val="clear" w:color="auto" w:fill="auto"/>
            <w:vAlign w:val="center"/>
          </w:tcPr>
          <w:p w14:paraId="2E368247" w14:textId="77777777" w:rsidR="00FA7825" w:rsidRPr="00E83422" w:rsidRDefault="00FA7825" w:rsidP="00335A6E">
            <w:pPr>
              <w:jc w:val="center"/>
              <w:rPr>
                <w:sz w:val="28"/>
                <w:szCs w:val="28"/>
              </w:rPr>
            </w:pPr>
            <w:r w:rsidRPr="00E83422">
              <w:rPr>
                <w:sz w:val="28"/>
                <w:szCs w:val="28"/>
              </w:rPr>
              <w:t>13</w:t>
            </w:r>
            <w:r>
              <w:rPr>
                <w:sz w:val="28"/>
                <w:szCs w:val="28"/>
              </w:rPr>
              <w:t xml:space="preserve"> </w:t>
            </w:r>
            <w:r w:rsidRPr="00E83422">
              <w:rPr>
                <w:sz w:val="28"/>
                <w:szCs w:val="28"/>
              </w:rPr>
              <w:t>421,18</w:t>
            </w:r>
          </w:p>
        </w:tc>
        <w:tc>
          <w:tcPr>
            <w:tcW w:w="1701" w:type="dxa"/>
            <w:shd w:val="clear" w:color="auto" w:fill="auto"/>
            <w:vAlign w:val="center"/>
          </w:tcPr>
          <w:p w14:paraId="7C30A32C" w14:textId="77777777" w:rsidR="00FA7825" w:rsidRPr="00E83422" w:rsidRDefault="00FA7825" w:rsidP="00335A6E">
            <w:pPr>
              <w:jc w:val="center"/>
              <w:rPr>
                <w:sz w:val="28"/>
                <w:szCs w:val="28"/>
              </w:rPr>
            </w:pPr>
            <w:r w:rsidRPr="00E83422">
              <w:rPr>
                <w:sz w:val="28"/>
                <w:szCs w:val="28"/>
              </w:rPr>
              <w:t>14</w:t>
            </w:r>
            <w:r>
              <w:rPr>
                <w:sz w:val="28"/>
                <w:szCs w:val="28"/>
              </w:rPr>
              <w:t xml:space="preserve"> </w:t>
            </w:r>
            <w:r w:rsidRPr="00E83422">
              <w:rPr>
                <w:sz w:val="28"/>
                <w:szCs w:val="28"/>
              </w:rPr>
              <w:t>025,14</w:t>
            </w:r>
          </w:p>
        </w:tc>
        <w:tc>
          <w:tcPr>
            <w:tcW w:w="1657" w:type="dxa"/>
            <w:shd w:val="clear" w:color="auto" w:fill="auto"/>
            <w:vAlign w:val="center"/>
          </w:tcPr>
          <w:p w14:paraId="70F0D6D4" w14:textId="77777777" w:rsidR="00FA7825" w:rsidRPr="00E83422" w:rsidRDefault="00FA7825" w:rsidP="00335A6E">
            <w:pPr>
              <w:jc w:val="center"/>
              <w:rPr>
                <w:sz w:val="28"/>
                <w:szCs w:val="28"/>
              </w:rPr>
            </w:pPr>
            <w:r w:rsidRPr="00E83422">
              <w:rPr>
                <w:sz w:val="28"/>
                <w:szCs w:val="28"/>
              </w:rPr>
              <w:t>14</w:t>
            </w:r>
            <w:r>
              <w:rPr>
                <w:sz w:val="28"/>
                <w:szCs w:val="28"/>
              </w:rPr>
              <w:t xml:space="preserve"> </w:t>
            </w:r>
            <w:r w:rsidRPr="00E83422">
              <w:rPr>
                <w:sz w:val="28"/>
                <w:szCs w:val="28"/>
              </w:rPr>
              <w:t>600,17</w:t>
            </w:r>
          </w:p>
        </w:tc>
      </w:tr>
    </w:tbl>
    <w:p w14:paraId="40BEBA5B" w14:textId="77777777" w:rsidR="00FA7825" w:rsidRPr="00CC5C1A" w:rsidRDefault="00FA7825" w:rsidP="00FA7825">
      <w:pPr>
        <w:jc w:val="center"/>
        <w:rPr>
          <w:b/>
          <w:sz w:val="28"/>
          <w:szCs w:val="28"/>
        </w:rPr>
      </w:pPr>
      <w:r>
        <w:rPr>
          <w:b/>
          <w:sz w:val="28"/>
          <w:szCs w:val="28"/>
        </w:rPr>
        <w:t xml:space="preserve">                       </w:t>
      </w:r>
    </w:p>
    <w:p w14:paraId="700005FB" w14:textId="77777777" w:rsidR="00FA7825" w:rsidRPr="001F2E18" w:rsidRDefault="00FA7825" w:rsidP="00FA7825">
      <w:pPr>
        <w:pStyle w:val="ConsPlusNormal"/>
        <w:ind w:firstLine="567"/>
        <w:jc w:val="both"/>
      </w:pPr>
      <w:r w:rsidRPr="001F2E18">
        <w:t xml:space="preserve">Примечание: </w:t>
      </w:r>
    </w:p>
    <w:p w14:paraId="4BF24E9E" w14:textId="77777777" w:rsidR="00FA7825" w:rsidRPr="0051419A" w:rsidRDefault="00FA7825" w:rsidP="00FA7825">
      <w:pPr>
        <w:pStyle w:val="ConsPlusNormal"/>
        <w:ind w:firstLine="567"/>
        <w:jc w:val="both"/>
        <w:rPr>
          <w:sz w:val="24"/>
          <w:szCs w:val="24"/>
        </w:rPr>
      </w:pPr>
      <w:r w:rsidRPr="0051419A">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29BED48C" w14:textId="36E96759" w:rsidR="00FA7825" w:rsidRPr="0051419A" w:rsidRDefault="00FA7825" w:rsidP="00FA7825">
      <w:pPr>
        <w:pStyle w:val="ConsPlusNormal"/>
        <w:jc w:val="center"/>
        <w:rPr>
          <w:sz w:val="24"/>
          <w:szCs w:val="24"/>
        </w:rPr>
      </w:pPr>
      <w:r w:rsidRPr="0051419A">
        <w:rPr>
          <w:noProof/>
          <w:position w:val="-10"/>
          <w:sz w:val="24"/>
          <w:szCs w:val="24"/>
        </w:rPr>
        <w:drawing>
          <wp:inline distT="0" distB="0" distL="0" distR="0" wp14:anchorId="62DB8D50" wp14:editId="08A82D95">
            <wp:extent cx="1590675" cy="257175"/>
            <wp:effectExtent l="0" t="0" r="9525" b="0"/>
            <wp:docPr id="372253447"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18ECCDD6" w14:textId="77777777" w:rsidR="00FA7825" w:rsidRPr="0051419A" w:rsidRDefault="00FA7825" w:rsidP="00FA7825">
      <w:pPr>
        <w:pStyle w:val="ConsPlusNormal"/>
        <w:ind w:firstLine="540"/>
        <w:jc w:val="both"/>
        <w:rPr>
          <w:sz w:val="24"/>
          <w:szCs w:val="24"/>
        </w:rPr>
      </w:pPr>
      <w:r w:rsidRPr="0051419A">
        <w:rPr>
          <w:sz w:val="24"/>
          <w:szCs w:val="24"/>
        </w:rPr>
        <w:t>где:</w:t>
      </w:r>
    </w:p>
    <w:p w14:paraId="4FA14F73" w14:textId="77777777" w:rsidR="00FA7825" w:rsidRPr="0051419A" w:rsidRDefault="00FA7825" w:rsidP="00FA7825">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водоснабжения, тыс. руб.;</w:t>
      </w:r>
    </w:p>
    <w:p w14:paraId="7A71DE44" w14:textId="0D41222D" w:rsidR="00FA7825" w:rsidRPr="0051419A" w:rsidRDefault="00FA7825" w:rsidP="00FA7825">
      <w:pPr>
        <w:pStyle w:val="ConsPlusNormal"/>
        <w:ind w:firstLine="540"/>
        <w:jc w:val="both"/>
        <w:rPr>
          <w:sz w:val="24"/>
          <w:szCs w:val="24"/>
        </w:rPr>
      </w:pPr>
      <w:r w:rsidRPr="0051419A">
        <w:rPr>
          <w:noProof/>
          <w:position w:val="-4"/>
          <w:sz w:val="24"/>
          <w:szCs w:val="24"/>
        </w:rPr>
        <w:drawing>
          <wp:inline distT="0" distB="0" distL="0" distR="0" wp14:anchorId="1BC92C9A" wp14:editId="7AAB008D">
            <wp:extent cx="285750" cy="190500"/>
            <wp:effectExtent l="0" t="0" r="0" b="0"/>
            <wp:docPr id="722229900"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водопроводной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7D68E1B1" w14:textId="77777777" w:rsidR="00FA7825" w:rsidRPr="0051419A" w:rsidRDefault="00FA7825" w:rsidP="00FA7825">
      <w:pPr>
        <w:pStyle w:val="ConsPlusNormal"/>
        <w:ind w:firstLine="540"/>
        <w:jc w:val="both"/>
        <w:rPr>
          <w:b/>
          <w:sz w:val="24"/>
          <w:szCs w:val="24"/>
        </w:rPr>
      </w:pPr>
      <w:r w:rsidRPr="0051419A">
        <w:rPr>
          <w:sz w:val="24"/>
          <w:szCs w:val="24"/>
        </w:rPr>
        <w:t>М - подключаемая нагрузка (мощность) объекта абонента, определяемая исходя из диаметра подключаемой водопроводной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3BA74168" w14:textId="36EE8BE1" w:rsidR="00FA7825" w:rsidRPr="009375A1" w:rsidRDefault="00FA7825" w:rsidP="00FA7825">
      <w:pPr>
        <w:pStyle w:val="ConsPlusNormal"/>
        <w:ind w:firstLine="540"/>
        <w:jc w:val="both"/>
        <w:rPr>
          <w:sz w:val="24"/>
          <w:szCs w:val="24"/>
        </w:rPr>
      </w:pPr>
      <w:r w:rsidRPr="0051419A">
        <w:rPr>
          <w:b/>
          <w:noProof/>
          <w:position w:val="-12"/>
          <w:sz w:val="24"/>
          <w:szCs w:val="24"/>
        </w:rPr>
        <w:drawing>
          <wp:inline distT="0" distB="0" distL="0" distR="0" wp14:anchorId="0FC0D110" wp14:editId="0642421A">
            <wp:extent cx="247650" cy="247650"/>
            <wp:effectExtent l="0" t="0" r="0" b="0"/>
            <wp:docPr id="786416571"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водопроводной сети </w:t>
      </w:r>
      <w:r w:rsidRPr="009375A1">
        <w:rPr>
          <w:sz w:val="24"/>
          <w:szCs w:val="24"/>
        </w:rPr>
        <w:t>диаметром d, тыс. руб./км;</w:t>
      </w:r>
    </w:p>
    <w:p w14:paraId="1A85013C" w14:textId="77777777" w:rsidR="00FA7825" w:rsidRDefault="00FA7825" w:rsidP="00FA7825">
      <w:pPr>
        <w:pStyle w:val="ConsPlusNormal"/>
        <w:ind w:firstLine="540"/>
        <w:jc w:val="both"/>
        <w:rPr>
          <w:sz w:val="24"/>
          <w:szCs w:val="24"/>
        </w:rPr>
      </w:pPr>
      <w:r w:rsidRPr="009375A1">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B8D1516" w14:textId="77777777" w:rsidR="00FA7825" w:rsidRDefault="00FA7825" w:rsidP="00FA7825">
      <w:pPr>
        <w:tabs>
          <w:tab w:val="left" w:pos="3052"/>
        </w:tabs>
        <w:ind w:left="10632"/>
        <w:jc w:val="both"/>
        <w:rPr>
          <w:sz w:val="28"/>
          <w:szCs w:val="28"/>
        </w:rPr>
      </w:pPr>
    </w:p>
    <w:p w14:paraId="6E6EF955" w14:textId="77777777" w:rsidR="00FA7825" w:rsidRDefault="00FA7825" w:rsidP="00FA7825">
      <w:pPr>
        <w:tabs>
          <w:tab w:val="left" w:pos="3052"/>
        </w:tabs>
        <w:ind w:left="10632"/>
        <w:jc w:val="both"/>
        <w:rPr>
          <w:sz w:val="28"/>
          <w:szCs w:val="28"/>
        </w:rPr>
      </w:pPr>
    </w:p>
    <w:p w14:paraId="326013F6" w14:textId="77777777" w:rsidR="00FA7825" w:rsidRDefault="00FA7825" w:rsidP="00FA7825">
      <w:pPr>
        <w:tabs>
          <w:tab w:val="left" w:pos="3052"/>
        </w:tabs>
        <w:ind w:left="10632"/>
        <w:jc w:val="both"/>
        <w:rPr>
          <w:sz w:val="28"/>
          <w:szCs w:val="28"/>
        </w:rPr>
      </w:pPr>
    </w:p>
    <w:p w14:paraId="2AEA955E" w14:textId="77777777" w:rsidR="00FA7825" w:rsidRDefault="00FA7825" w:rsidP="00FA7825">
      <w:pPr>
        <w:tabs>
          <w:tab w:val="left" w:pos="3052"/>
        </w:tabs>
        <w:ind w:left="10632"/>
        <w:jc w:val="both"/>
        <w:rPr>
          <w:sz w:val="28"/>
          <w:szCs w:val="28"/>
        </w:rPr>
      </w:pPr>
    </w:p>
    <w:p w14:paraId="0470F831" w14:textId="77777777" w:rsidR="00FA7825" w:rsidRDefault="00FA7825" w:rsidP="00FA7825">
      <w:pPr>
        <w:tabs>
          <w:tab w:val="left" w:pos="3052"/>
        </w:tabs>
        <w:ind w:left="10632"/>
        <w:jc w:val="both"/>
        <w:rPr>
          <w:sz w:val="28"/>
          <w:szCs w:val="28"/>
        </w:rPr>
      </w:pPr>
    </w:p>
    <w:p w14:paraId="7CEE1663" w14:textId="77777777" w:rsidR="00FA7825" w:rsidRDefault="00FA7825" w:rsidP="00FA7825">
      <w:pPr>
        <w:tabs>
          <w:tab w:val="left" w:pos="3052"/>
        </w:tabs>
        <w:ind w:left="10632"/>
        <w:jc w:val="both"/>
        <w:rPr>
          <w:sz w:val="28"/>
          <w:szCs w:val="28"/>
        </w:rPr>
      </w:pPr>
    </w:p>
    <w:p w14:paraId="54DDC2B5" w14:textId="77777777" w:rsidR="00FA7825" w:rsidRDefault="00FA7825" w:rsidP="00FA7825">
      <w:pPr>
        <w:tabs>
          <w:tab w:val="left" w:pos="3052"/>
        </w:tabs>
        <w:ind w:left="10632"/>
        <w:jc w:val="both"/>
        <w:rPr>
          <w:sz w:val="28"/>
          <w:szCs w:val="28"/>
        </w:rPr>
      </w:pPr>
    </w:p>
    <w:p w14:paraId="5A838593" w14:textId="77777777" w:rsidR="00FA7825" w:rsidRDefault="00FA7825" w:rsidP="00FA7825">
      <w:pPr>
        <w:tabs>
          <w:tab w:val="left" w:pos="3052"/>
        </w:tabs>
        <w:ind w:left="10632"/>
        <w:jc w:val="both"/>
        <w:rPr>
          <w:sz w:val="28"/>
          <w:szCs w:val="28"/>
        </w:rPr>
      </w:pPr>
    </w:p>
    <w:p w14:paraId="02A840DB" w14:textId="77777777" w:rsidR="00FA7825" w:rsidRDefault="00FA7825" w:rsidP="00FA7825">
      <w:pPr>
        <w:tabs>
          <w:tab w:val="left" w:pos="3052"/>
        </w:tabs>
        <w:ind w:left="10632"/>
        <w:jc w:val="both"/>
        <w:rPr>
          <w:sz w:val="28"/>
          <w:szCs w:val="28"/>
        </w:rPr>
      </w:pPr>
    </w:p>
    <w:p w14:paraId="0BCCCCFB" w14:textId="77777777" w:rsidR="00FA7825" w:rsidRDefault="00FA7825" w:rsidP="00FA7825">
      <w:pPr>
        <w:tabs>
          <w:tab w:val="left" w:pos="3052"/>
        </w:tabs>
        <w:ind w:left="10632"/>
        <w:jc w:val="both"/>
        <w:rPr>
          <w:sz w:val="28"/>
          <w:szCs w:val="28"/>
        </w:rPr>
      </w:pPr>
    </w:p>
    <w:p w14:paraId="4AE06E3C" w14:textId="77777777" w:rsidR="00FA7825" w:rsidRDefault="00FA7825" w:rsidP="00FA7825">
      <w:pPr>
        <w:tabs>
          <w:tab w:val="left" w:pos="3052"/>
        </w:tabs>
        <w:ind w:left="10632"/>
        <w:jc w:val="both"/>
        <w:rPr>
          <w:sz w:val="28"/>
          <w:szCs w:val="28"/>
        </w:rPr>
      </w:pPr>
    </w:p>
    <w:p w14:paraId="1EF1D559" w14:textId="77777777" w:rsidR="00FA7825" w:rsidRDefault="00FA7825" w:rsidP="00FA7825">
      <w:pPr>
        <w:tabs>
          <w:tab w:val="left" w:pos="3052"/>
        </w:tabs>
        <w:ind w:left="10632"/>
        <w:jc w:val="both"/>
        <w:rPr>
          <w:sz w:val="28"/>
          <w:szCs w:val="28"/>
        </w:rPr>
      </w:pPr>
    </w:p>
    <w:p w14:paraId="3E926E8E" w14:textId="77777777" w:rsidR="00FA7825" w:rsidRDefault="00FA7825" w:rsidP="00FA7825">
      <w:pPr>
        <w:tabs>
          <w:tab w:val="left" w:pos="3052"/>
        </w:tabs>
        <w:ind w:left="10632"/>
        <w:jc w:val="both"/>
        <w:rPr>
          <w:sz w:val="28"/>
          <w:szCs w:val="28"/>
        </w:rPr>
      </w:pPr>
    </w:p>
    <w:p w14:paraId="12A81268" w14:textId="77777777" w:rsidR="00FA7825" w:rsidRDefault="00FA7825" w:rsidP="00FA7825">
      <w:pPr>
        <w:tabs>
          <w:tab w:val="left" w:pos="3052"/>
        </w:tabs>
        <w:ind w:left="10632"/>
        <w:jc w:val="both"/>
        <w:rPr>
          <w:sz w:val="28"/>
          <w:szCs w:val="28"/>
        </w:rPr>
      </w:pPr>
    </w:p>
    <w:p w14:paraId="54D6EAEF" w14:textId="77777777" w:rsidR="00FA7825" w:rsidRDefault="00FA7825" w:rsidP="00FA7825">
      <w:pPr>
        <w:tabs>
          <w:tab w:val="left" w:pos="3052"/>
        </w:tabs>
        <w:ind w:left="10632"/>
        <w:jc w:val="both"/>
        <w:rPr>
          <w:sz w:val="28"/>
          <w:szCs w:val="28"/>
        </w:rPr>
      </w:pPr>
    </w:p>
    <w:p w14:paraId="53FFB3C8" w14:textId="77777777" w:rsidR="00FA7825" w:rsidRDefault="00FA7825" w:rsidP="00FA7825">
      <w:pPr>
        <w:tabs>
          <w:tab w:val="left" w:pos="3052"/>
        </w:tabs>
        <w:ind w:left="10632"/>
        <w:jc w:val="both"/>
        <w:rPr>
          <w:sz w:val="28"/>
          <w:szCs w:val="28"/>
        </w:rPr>
      </w:pPr>
    </w:p>
    <w:p w14:paraId="13A0DB26" w14:textId="77777777" w:rsidR="00FA7825" w:rsidRDefault="00FA7825" w:rsidP="00FA7825">
      <w:pPr>
        <w:tabs>
          <w:tab w:val="left" w:pos="3052"/>
        </w:tabs>
        <w:ind w:left="10632"/>
        <w:jc w:val="both"/>
        <w:rPr>
          <w:sz w:val="28"/>
          <w:szCs w:val="28"/>
        </w:rPr>
      </w:pPr>
    </w:p>
    <w:p w14:paraId="528A9C54" w14:textId="77777777" w:rsidR="00FA7825" w:rsidRDefault="00FA7825" w:rsidP="00FA7825">
      <w:pPr>
        <w:tabs>
          <w:tab w:val="left" w:pos="3052"/>
        </w:tabs>
        <w:ind w:left="10632"/>
        <w:jc w:val="both"/>
        <w:rPr>
          <w:sz w:val="28"/>
          <w:szCs w:val="28"/>
        </w:rPr>
        <w:sectPr w:rsidR="00FA7825" w:rsidSect="00FA7825">
          <w:pgSz w:w="16838" w:h="11906" w:orient="landscape"/>
          <w:pgMar w:top="851" w:right="851" w:bottom="567" w:left="1134" w:header="708" w:footer="708" w:gutter="0"/>
          <w:cols w:space="708"/>
          <w:docGrid w:linePitch="360"/>
        </w:sectPr>
      </w:pPr>
    </w:p>
    <w:p w14:paraId="2A9C360F" w14:textId="5692AE29" w:rsidR="00FA7825" w:rsidRPr="00D00103" w:rsidRDefault="00FA7825" w:rsidP="00FA7825">
      <w:pPr>
        <w:tabs>
          <w:tab w:val="left" w:pos="5580"/>
          <w:tab w:val="left" w:pos="9498"/>
        </w:tabs>
        <w:ind w:left="-851" w:right="-569" w:firstLine="11908"/>
      </w:pPr>
      <w:r w:rsidRPr="00D00103">
        <w:t>Приложение</w:t>
      </w:r>
      <w:r>
        <w:t xml:space="preserve"> № 26 </w:t>
      </w:r>
      <w:r w:rsidRPr="00D00103">
        <w:t xml:space="preserve">к протоколу № </w:t>
      </w:r>
      <w:r>
        <w:t>60</w:t>
      </w:r>
    </w:p>
    <w:p w14:paraId="45D2945F" w14:textId="77777777" w:rsidR="00FA7825" w:rsidRPr="00D00103" w:rsidRDefault="00FA7825" w:rsidP="00FA7825">
      <w:pPr>
        <w:tabs>
          <w:tab w:val="left" w:pos="5580"/>
          <w:tab w:val="left" w:pos="9498"/>
        </w:tabs>
        <w:ind w:left="-851" w:right="-569" w:firstLine="11908"/>
      </w:pPr>
      <w:r w:rsidRPr="00D00103">
        <w:t>заседания правления Региональной</w:t>
      </w:r>
    </w:p>
    <w:p w14:paraId="3A92DFD2" w14:textId="77777777" w:rsidR="00FA7825" w:rsidRPr="00D00103" w:rsidRDefault="00FA7825" w:rsidP="00FA7825">
      <w:pPr>
        <w:tabs>
          <w:tab w:val="left" w:pos="5580"/>
          <w:tab w:val="left" w:pos="9498"/>
        </w:tabs>
        <w:ind w:left="-851" w:right="-569" w:firstLine="11908"/>
      </w:pPr>
      <w:r w:rsidRPr="00D00103">
        <w:t>энергетической комиссии</w:t>
      </w:r>
    </w:p>
    <w:p w14:paraId="2FA156ED" w14:textId="77777777" w:rsidR="00FA7825" w:rsidRDefault="00FA7825" w:rsidP="00FA7825">
      <w:pPr>
        <w:tabs>
          <w:tab w:val="left" w:pos="5580"/>
          <w:tab w:val="left" w:pos="9498"/>
        </w:tabs>
        <w:ind w:left="-851" w:right="-569" w:firstLine="11908"/>
      </w:pPr>
      <w:r w:rsidRPr="00D00103">
        <w:t xml:space="preserve">Кузбасса от </w:t>
      </w:r>
      <w:r>
        <w:t>12</w:t>
      </w:r>
      <w:r w:rsidRPr="00D00103">
        <w:t>.</w:t>
      </w:r>
      <w:r>
        <w:t>10</w:t>
      </w:r>
      <w:r w:rsidRPr="00D00103">
        <w:t>.202</w:t>
      </w:r>
      <w:r>
        <w:t>3</w:t>
      </w:r>
    </w:p>
    <w:p w14:paraId="23191236" w14:textId="77777777" w:rsidR="00FA7825" w:rsidRDefault="00FA7825" w:rsidP="00FA7825">
      <w:pPr>
        <w:jc w:val="center"/>
        <w:rPr>
          <w:bCs/>
          <w:sz w:val="28"/>
          <w:szCs w:val="28"/>
        </w:rPr>
      </w:pPr>
    </w:p>
    <w:p w14:paraId="13DC54B9" w14:textId="77777777" w:rsidR="00FA7825" w:rsidRDefault="00FA7825" w:rsidP="00FA7825">
      <w:pPr>
        <w:jc w:val="center"/>
        <w:rPr>
          <w:bCs/>
          <w:kern w:val="32"/>
          <w:sz w:val="28"/>
          <w:szCs w:val="28"/>
        </w:rPr>
      </w:pPr>
      <w:r>
        <w:rPr>
          <w:b/>
          <w:bCs/>
          <w:kern w:val="32"/>
          <w:sz w:val="28"/>
          <w:szCs w:val="28"/>
        </w:rPr>
        <w:t xml:space="preserve"> Т</w:t>
      </w:r>
      <w:r w:rsidRPr="004E6AF6">
        <w:rPr>
          <w:b/>
          <w:bCs/>
          <w:kern w:val="32"/>
          <w:sz w:val="28"/>
          <w:szCs w:val="28"/>
        </w:rPr>
        <w:t>ариф</w:t>
      </w:r>
      <w:r>
        <w:rPr>
          <w:b/>
          <w:bCs/>
          <w:kern w:val="32"/>
          <w:sz w:val="28"/>
          <w:szCs w:val="28"/>
        </w:rPr>
        <w:t>ы</w:t>
      </w:r>
      <w:r w:rsidRPr="004E6AF6">
        <w:rPr>
          <w:b/>
          <w:bCs/>
          <w:kern w:val="32"/>
          <w:sz w:val="28"/>
          <w:szCs w:val="28"/>
        </w:rPr>
        <w:t xml:space="preserve"> на подключение (технологическое присоединение) к централизованной системе </w:t>
      </w:r>
      <w:r>
        <w:rPr>
          <w:b/>
          <w:bCs/>
          <w:kern w:val="32"/>
          <w:sz w:val="28"/>
          <w:szCs w:val="28"/>
        </w:rPr>
        <w:t xml:space="preserve">водоотведения                             МКП «Энергоресурс КМО» </w:t>
      </w:r>
      <w:r w:rsidRPr="00ED02AF">
        <w:rPr>
          <w:b/>
          <w:kern w:val="32"/>
          <w:sz w:val="28"/>
          <w:szCs w:val="28"/>
        </w:rPr>
        <w:t>в отношении заявителей</w:t>
      </w:r>
      <w:r w:rsidRPr="00ED02AF">
        <w:rPr>
          <w:b/>
          <w:sz w:val="28"/>
          <w:szCs w:val="28"/>
        </w:rPr>
        <w:t xml:space="preserve"> величина подключаемой (присоединяемой) нагрузки объектов которых</w:t>
      </w:r>
      <w:r>
        <w:rPr>
          <w:b/>
          <w:sz w:val="28"/>
          <w:szCs w:val="28"/>
        </w:rPr>
        <w:t xml:space="preserve"> </w:t>
      </w:r>
      <w:r w:rsidRPr="00ED02AF">
        <w:rPr>
          <w:b/>
          <w:sz w:val="28"/>
          <w:szCs w:val="28"/>
        </w:rPr>
        <w:t>не превышает 250 куб. метров в сутки и (или) осуществляется с использованием создаваемы</w:t>
      </w:r>
      <w:r>
        <w:rPr>
          <w:b/>
          <w:sz w:val="28"/>
          <w:szCs w:val="28"/>
        </w:rPr>
        <w:t xml:space="preserve">х сетей </w:t>
      </w:r>
      <w:r w:rsidRPr="00ED02AF">
        <w:rPr>
          <w:b/>
          <w:sz w:val="28"/>
          <w:szCs w:val="28"/>
        </w:rPr>
        <w:t>водо</w:t>
      </w:r>
      <w:r>
        <w:rPr>
          <w:b/>
          <w:sz w:val="28"/>
          <w:szCs w:val="28"/>
        </w:rPr>
        <w:t>отведения</w:t>
      </w:r>
      <w:r w:rsidRPr="00ED02AF">
        <w:rPr>
          <w:b/>
          <w:sz w:val="28"/>
          <w:szCs w:val="28"/>
        </w:rPr>
        <w:t xml:space="preserve"> с наружным диаметром, не превышающим 250 мм (предельный уровень нагрузки),</w:t>
      </w:r>
      <w:r>
        <w:rPr>
          <w:bCs/>
          <w:kern w:val="32"/>
          <w:sz w:val="28"/>
          <w:szCs w:val="28"/>
        </w:rPr>
        <w:t xml:space="preserve"> </w:t>
      </w:r>
    </w:p>
    <w:p w14:paraId="06AAEC0B" w14:textId="77777777" w:rsidR="00FA7825" w:rsidRDefault="00FA7825" w:rsidP="00FA7825">
      <w:pPr>
        <w:jc w:val="center"/>
        <w:rPr>
          <w:b/>
          <w:bCs/>
          <w:kern w:val="32"/>
          <w:sz w:val="28"/>
          <w:szCs w:val="28"/>
        </w:rPr>
      </w:pPr>
      <w:r w:rsidRPr="004E6AF6">
        <w:rPr>
          <w:b/>
          <w:bCs/>
          <w:kern w:val="32"/>
          <w:sz w:val="28"/>
          <w:szCs w:val="28"/>
        </w:rPr>
        <w:t>на</w:t>
      </w:r>
      <w:r>
        <w:rPr>
          <w:b/>
          <w:bCs/>
          <w:kern w:val="32"/>
          <w:sz w:val="28"/>
          <w:szCs w:val="28"/>
        </w:rPr>
        <w:t xml:space="preserve"> территории Кемеровского муниципального округа</w:t>
      </w:r>
    </w:p>
    <w:p w14:paraId="662E0343" w14:textId="77777777" w:rsidR="00FA7825" w:rsidRDefault="00FA7825" w:rsidP="00FA7825">
      <w:pPr>
        <w:jc w:val="center"/>
        <w:rPr>
          <w:b/>
          <w:bCs/>
          <w:kern w:val="32"/>
          <w:sz w:val="28"/>
          <w:szCs w:val="28"/>
        </w:rPr>
      </w:pPr>
      <w:r w:rsidRPr="004E6AF6">
        <w:rPr>
          <w:b/>
          <w:bCs/>
          <w:kern w:val="32"/>
          <w:sz w:val="28"/>
          <w:szCs w:val="28"/>
        </w:rPr>
        <w:t xml:space="preserve"> </w:t>
      </w:r>
    </w:p>
    <w:p w14:paraId="0E40140F" w14:textId="77777777" w:rsidR="00FA7825" w:rsidRPr="004E6AF6" w:rsidRDefault="00FA7825" w:rsidP="00FA7825">
      <w:pPr>
        <w:jc w:val="right"/>
        <w:rPr>
          <w:b/>
          <w:sz w:val="28"/>
          <w:szCs w:val="28"/>
        </w:rPr>
      </w:pPr>
      <w:r>
        <w:rPr>
          <w:sz w:val="28"/>
          <w:szCs w:val="28"/>
        </w:rPr>
        <w:t xml:space="preserve">                                                                                                                                                                      (без НДС)  </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106"/>
        <w:gridCol w:w="1701"/>
        <w:gridCol w:w="1984"/>
        <w:gridCol w:w="1843"/>
        <w:gridCol w:w="1843"/>
        <w:gridCol w:w="1701"/>
      </w:tblGrid>
      <w:tr w:rsidR="00FA7825" w:rsidRPr="00CF03D0" w14:paraId="11073CA7" w14:textId="77777777" w:rsidTr="00335A6E">
        <w:trPr>
          <w:trHeight w:val="180"/>
        </w:trPr>
        <w:tc>
          <w:tcPr>
            <w:tcW w:w="849" w:type="dxa"/>
            <w:vMerge w:val="restart"/>
            <w:shd w:val="clear" w:color="auto" w:fill="auto"/>
            <w:vAlign w:val="center"/>
          </w:tcPr>
          <w:p w14:paraId="4B4E3A72" w14:textId="77777777" w:rsidR="00FA7825" w:rsidRDefault="00FA7825" w:rsidP="00335A6E">
            <w:pPr>
              <w:jc w:val="center"/>
              <w:rPr>
                <w:sz w:val="28"/>
                <w:szCs w:val="28"/>
              </w:rPr>
            </w:pPr>
            <w:r>
              <w:rPr>
                <w:sz w:val="28"/>
                <w:szCs w:val="28"/>
              </w:rPr>
              <w:t>№ п/п</w:t>
            </w:r>
          </w:p>
          <w:p w14:paraId="13250DB2" w14:textId="77777777" w:rsidR="00FA7825" w:rsidRPr="00B44ECA" w:rsidRDefault="00FA7825" w:rsidP="00335A6E">
            <w:pPr>
              <w:jc w:val="center"/>
              <w:rPr>
                <w:sz w:val="28"/>
                <w:szCs w:val="28"/>
              </w:rPr>
            </w:pPr>
          </w:p>
        </w:tc>
        <w:tc>
          <w:tcPr>
            <w:tcW w:w="5106" w:type="dxa"/>
            <w:vMerge w:val="restart"/>
            <w:shd w:val="clear" w:color="auto" w:fill="auto"/>
            <w:vAlign w:val="center"/>
          </w:tcPr>
          <w:p w14:paraId="0F8B16D2" w14:textId="77777777" w:rsidR="00FA7825" w:rsidRPr="00CF03D0" w:rsidRDefault="00FA7825" w:rsidP="00335A6E">
            <w:pPr>
              <w:jc w:val="center"/>
              <w:rPr>
                <w:sz w:val="28"/>
                <w:szCs w:val="28"/>
              </w:rPr>
            </w:pPr>
            <w:r>
              <w:rPr>
                <w:sz w:val="28"/>
                <w:szCs w:val="28"/>
              </w:rPr>
              <w:t>Наименование</w:t>
            </w:r>
          </w:p>
        </w:tc>
        <w:tc>
          <w:tcPr>
            <w:tcW w:w="1701" w:type="dxa"/>
            <w:vMerge w:val="restart"/>
            <w:shd w:val="clear" w:color="auto" w:fill="auto"/>
            <w:vAlign w:val="center"/>
          </w:tcPr>
          <w:p w14:paraId="65F72FC2" w14:textId="77777777" w:rsidR="00FA7825" w:rsidRDefault="00FA7825" w:rsidP="00335A6E">
            <w:pPr>
              <w:jc w:val="center"/>
              <w:rPr>
                <w:sz w:val="28"/>
                <w:szCs w:val="28"/>
              </w:rPr>
            </w:pPr>
            <w:r>
              <w:rPr>
                <w:sz w:val="28"/>
                <w:szCs w:val="28"/>
              </w:rPr>
              <w:t xml:space="preserve">Единица  </w:t>
            </w:r>
          </w:p>
          <w:p w14:paraId="56F00B87" w14:textId="77777777" w:rsidR="00FA7825" w:rsidRPr="00CF03D0" w:rsidRDefault="00FA7825" w:rsidP="00335A6E">
            <w:pPr>
              <w:jc w:val="center"/>
              <w:rPr>
                <w:sz w:val="28"/>
                <w:szCs w:val="28"/>
              </w:rPr>
            </w:pPr>
            <w:r>
              <w:rPr>
                <w:sz w:val="28"/>
                <w:szCs w:val="28"/>
              </w:rPr>
              <w:t>измерения</w:t>
            </w:r>
          </w:p>
        </w:tc>
        <w:tc>
          <w:tcPr>
            <w:tcW w:w="7371" w:type="dxa"/>
            <w:gridSpan w:val="4"/>
            <w:shd w:val="clear" w:color="auto" w:fill="auto"/>
          </w:tcPr>
          <w:p w14:paraId="51F72304" w14:textId="77777777" w:rsidR="00FA7825" w:rsidRPr="007C5295" w:rsidRDefault="00FA7825" w:rsidP="00335A6E">
            <w:pPr>
              <w:jc w:val="center"/>
              <w:rPr>
                <w:sz w:val="28"/>
                <w:szCs w:val="28"/>
              </w:rPr>
            </w:pPr>
            <w:r>
              <w:rPr>
                <w:sz w:val="28"/>
                <w:szCs w:val="28"/>
              </w:rPr>
              <w:t>Период</w:t>
            </w:r>
          </w:p>
        </w:tc>
      </w:tr>
      <w:tr w:rsidR="00FA7825" w:rsidRPr="00CF03D0" w14:paraId="607DCEDF" w14:textId="77777777" w:rsidTr="00335A6E">
        <w:trPr>
          <w:trHeight w:val="998"/>
        </w:trPr>
        <w:tc>
          <w:tcPr>
            <w:tcW w:w="849" w:type="dxa"/>
            <w:vMerge/>
            <w:shd w:val="clear" w:color="auto" w:fill="auto"/>
            <w:vAlign w:val="center"/>
          </w:tcPr>
          <w:p w14:paraId="5DAE913B" w14:textId="77777777" w:rsidR="00FA7825" w:rsidRPr="00CF03D0" w:rsidRDefault="00FA7825" w:rsidP="00335A6E">
            <w:pPr>
              <w:jc w:val="center"/>
              <w:rPr>
                <w:sz w:val="28"/>
                <w:szCs w:val="28"/>
              </w:rPr>
            </w:pPr>
          </w:p>
        </w:tc>
        <w:tc>
          <w:tcPr>
            <w:tcW w:w="5106" w:type="dxa"/>
            <w:vMerge/>
            <w:shd w:val="clear" w:color="auto" w:fill="auto"/>
          </w:tcPr>
          <w:p w14:paraId="0D0677FA" w14:textId="77777777" w:rsidR="00FA7825" w:rsidRPr="00CF03D0" w:rsidRDefault="00FA7825" w:rsidP="00335A6E">
            <w:pPr>
              <w:jc w:val="center"/>
              <w:rPr>
                <w:sz w:val="28"/>
                <w:szCs w:val="28"/>
              </w:rPr>
            </w:pPr>
          </w:p>
        </w:tc>
        <w:tc>
          <w:tcPr>
            <w:tcW w:w="1701" w:type="dxa"/>
            <w:vMerge/>
            <w:shd w:val="clear" w:color="auto" w:fill="auto"/>
          </w:tcPr>
          <w:p w14:paraId="4C3568BE" w14:textId="77777777" w:rsidR="00FA7825" w:rsidRPr="00CF03D0" w:rsidRDefault="00FA7825" w:rsidP="00335A6E">
            <w:pPr>
              <w:jc w:val="center"/>
              <w:rPr>
                <w:sz w:val="28"/>
                <w:szCs w:val="28"/>
              </w:rPr>
            </w:pPr>
          </w:p>
        </w:tc>
        <w:tc>
          <w:tcPr>
            <w:tcW w:w="1984" w:type="dxa"/>
            <w:shd w:val="clear" w:color="auto" w:fill="auto"/>
            <w:vAlign w:val="center"/>
          </w:tcPr>
          <w:p w14:paraId="38002055" w14:textId="77777777" w:rsidR="00FA7825" w:rsidRPr="00723990" w:rsidRDefault="00FA7825" w:rsidP="00335A6E">
            <w:pPr>
              <w:jc w:val="center"/>
              <w:rPr>
                <w:sz w:val="22"/>
                <w:szCs w:val="28"/>
              </w:rPr>
            </w:pPr>
            <w:r w:rsidRPr="00723990">
              <w:rPr>
                <w:sz w:val="22"/>
                <w:szCs w:val="28"/>
              </w:rPr>
              <w:t>с 13.10.2023</w:t>
            </w:r>
          </w:p>
          <w:p w14:paraId="77E53883" w14:textId="77777777" w:rsidR="00FA7825" w:rsidRPr="00242D76" w:rsidRDefault="00FA7825" w:rsidP="00335A6E">
            <w:pPr>
              <w:jc w:val="center"/>
              <w:rPr>
                <w:sz w:val="22"/>
                <w:szCs w:val="28"/>
              </w:rPr>
            </w:pPr>
            <w:r w:rsidRPr="00242D76">
              <w:rPr>
                <w:sz w:val="22"/>
                <w:szCs w:val="28"/>
              </w:rPr>
              <w:t>по 31.12.202</w:t>
            </w:r>
            <w:r>
              <w:rPr>
                <w:sz w:val="22"/>
                <w:szCs w:val="28"/>
              </w:rPr>
              <w:t>3</w:t>
            </w:r>
          </w:p>
        </w:tc>
        <w:tc>
          <w:tcPr>
            <w:tcW w:w="1843" w:type="dxa"/>
            <w:shd w:val="clear" w:color="auto" w:fill="auto"/>
            <w:vAlign w:val="center"/>
          </w:tcPr>
          <w:p w14:paraId="2FB5FF6A" w14:textId="77777777" w:rsidR="00FA7825" w:rsidRPr="00242D76" w:rsidRDefault="00FA7825" w:rsidP="00335A6E">
            <w:pPr>
              <w:jc w:val="center"/>
              <w:rPr>
                <w:sz w:val="22"/>
                <w:szCs w:val="28"/>
              </w:rPr>
            </w:pPr>
            <w:r w:rsidRPr="00242D76">
              <w:rPr>
                <w:sz w:val="22"/>
                <w:szCs w:val="28"/>
              </w:rPr>
              <w:t>с 01.01.202</w:t>
            </w:r>
            <w:r>
              <w:rPr>
                <w:sz w:val="22"/>
                <w:szCs w:val="28"/>
              </w:rPr>
              <w:t>4</w:t>
            </w:r>
          </w:p>
          <w:p w14:paraId="741448DE" w14:textId="77777777" w:rsidR="00FA7825" w:rsidRPr="00242D76" w:rsidRDefault="00FA7825" w:rsidP="00335A6E">
            <w:pPr>
              <w:jc w:val="center"/>
              <w:rPr>
                <w:sz w:val="22"/>
                <w:szCs w:val="28"/>
              </w:rPr>
            </w:pPr>
            <w:r w:rsidRPr="00242D76">
              <w:rPr>
                <w:sz w:val="22"/>
                <w:szCs w:val="28"/>
              </w:rPr>
              <w:t>по 31.12.202</w:t>
            </w:r>
            <w:r>
              <w:rPr>
                <w:sz w:val="22"/>
                <w:szCs w:val="28"/>
              </w:rPr>
              <w:t>4</w:t>
            </w:r>
          </w:p>
        </w:tc>
        <w:tc>
          <w:tcPr>
            <w:tcW w:w="1843" w:type="dxa"/>
            <w:shd w:val="clear" w:color="auto" w:fill="auto"/>
            <w:vAlign w:val="center"/>
          </w:tcPr>
          <w:p w14:paraId="493C51CD" w14:textId="77777777" w:rsidR="00FA7825" w:rsidRPr="00242D76" w:rsidRDefault="00FA7825" w:rsidP="00335A6E">
            <w:pPr>
              <w:jc w:val="center"/>
              <w:rPr>
                <w:sz w:val="22"/>
                <w:szCs w:val="28"/>
              </w:rPr>
            </w:pPr>
            <w:r w:rsidRPr="00242D76">
              <w:rPr>
                <w:sz w:val="22"/>
                <w:szCs w:val="28"/>
              </w:rPr>
              <w:t>с 01.01.202</w:t>
            </w:r>
            <w:r>
              <w:rPr>
                <w:sz w:val="22"/>
                <w:szCs w:val="28"/>
              </w:rPr>
              <w:t>5</w:t>
            </w:r>
          </w:p>
          <w:p w14:paraId="2A1B07B5" w14:textId="77777777" w:rsidR="00FA7825" w:rsidRPr="00242D76" w:rsidRDefault="00FA7825" w:rsidP="00335A6E">
            <w:pPr>
              <w:jc w:val="center"/>
              <w:rPr>
                <w:sz w:val="22"/>
                <w:szCs w:val="28"/>
              </w:rPr>
            </w:pPr>
            <w:r w:rsidRPr="00242D76">
              <w:rPr>
                <w:sz w:val="22"/>
                <w:szCs w:val="28"/>
              </w:rPr>
              <w:t>по 31.12.202</w:t>
            </w:r>
            <w:r>
              <w:rPr>
                <w:sz w:val="22"/>
                <w:szCs w:val="28"/>
              </w:rPr>
              <w:t>5</w:t>
            </w:r>
          </w:p>
        </w:tc>
        <w:tc>
          <w:tcPr>
            <w:tcW w:w="1701" w:type="dxa"/>
            <w:shd w:val="clear" w:color="auto" w:fill="auto"/>
            <w:vAlign w:val="center"/>
          </w:tcPr>
          <w:p w14:paraId="6A03633F" w14:textId="77777777" w:rsidR="00FA7825" w:rsidRPr="00242D76" w:rsidRDefault="00FA7825" w:rsidP="00335A6E">
            <w:pPr>
              <w:jc w:val="center"/>
              <w:rPr>
                <w:sz w:val="22"/>
                <w:szCs w:val="28"/>
              </w:rPr>
            </w:pPr>
            <w:r w:rsidRPr="00242D76">
              <w:rPr>
                <w:sz w:val="22"/>
                <w:szCs w:val="28"/>
              </w:rPr>
              <w:t>с 01.01.202</w:t>
            </w:r>
            <w:r>
              <w:rPr>
                <w:sz w:val="22"/>
                <w:szCs w:val="28"/>
              </w:rPr>
              <w:t>6</w:t>
            </w:r>
          </w:p>
          <w:p w14:paraId="1F036671" w14:textId="77777777" w:rsidR="00FA7825" w:rsidRPr="00242D76" w:rsidRDefault="00FA7825" w:rsidP="00335A6E">
            <w:pPr>
              <w:jc w:val="center"/>
              <w:rPr>
                <w:sz w:val="22"/>
                <w:szCs w:val="28"/>
              </w:rPr>
            </w:pPr>
            <w:r w:rsidRPr="00242D76">
              <w:rPr>
                <w:sz w:val="22"/>
                <w:szCs w:val="28"/>
              </w:rPr>
              <w:t>по 31.12.202</w:t>
            </w:r>
            <w:r>
              <w:rPr>
                <w:sz w:val="22"/>
                <w:szCs w:val="28"/>
              </w:rPr>
              <w:t>6</w:t>
            </w:r>
          </w:p>
        </w:tc>
      </w:tr>
      <w:tr w:rsidR="00FA7825" w:rsidRPr="00CF03D0" w14:paraId="5B35A756" w14:textId="77777777" w:rsidTr="00335A6E">
        <w:trPr>
          <w:trHeight w:val="216"/>
        </w:trPr>
        <w:tc>
          <w:tcPr>
            <w:tcW w:w="849" w:type="dxa"/>
            <w:shd w:val="clear" w:color="auto" w:fill="auto"/>
            <w:vAlign w:val="center"/>
          </w:tcPr>
          <w:p w14:paraId="55762856" w14:textId="77777777" w:rsidR="00FA7825" w:rsidRPr="00B1003B" w:rsidRDefault="00FA7825" w:rsidP="00335A6E">
            <w:pPr>
              <w:jc w:val="center"/>
              <w:rPr>
                <w:sz w:val="28"/>
                <w:szCs w:val="28"/>
              </w:rPr>
            </w:pPr>
            <w:r>
              <w:rPr>
                <w:sz w:val="28"/>
                <w:szCs w:val="28"/>
              </w:rPr>
              <w:t>1</w:t>
            </w:r>
          </w:p>
        </w:tc>
        <w:tc>
          <w:tcPr>
            <w:tcW w:w="5106" w:type="dxa"/>
            <w:shd w:val="clear" w:color="auto" w:fill="auto"/>
          </w:tcPr>
          <w:p w14:paraId="30F65797" w14:textId="77777777" w:rsidR="00FA7825" w:rsidRPr="00B1003B" w:rsidRDefault="00FA7825" w:rsidP="00335A6E">
            <w:pPr>
              <w:jc w:val="center"/>
              <w:rPr>
                <w:sz w:val="28"/>
                <w:szCs w:val="28"/>
              </w:rPr>
            </w:pPr>
            <w:r>
              <w:rPr>
                <w:sz w:val="28"/>
                <w:szCs w:val="28"/>
              </w:rPr>
              <w:t>2</w:t>
            </w:r>
          </w:p>
        </w:tc>
        <w:tc>
          <w:tcPr>
            <w:tcW w:w="1701" w:type="dxa"/>
            <w:shd w:val="clear" w:color="auto" w:fill="auto"/>
          </w:tcPr>
          <w:p w14:paraId="758B085B" w14:textId="77777777" w:rsidR="00FA7825" w:rsidRPr="00B1003B" w:rsidRDefault="00FA7825" w:rsidP="00335A6E">
            <w:pPr>
              <w:jc w:val="center"/>
              <w:rPr>
                <w:sz w:val="28"/>
                <w:szCs w:val="28"/>
              </w:rPr>
            </w:pPr>
            <w:r>
              <w:rPr>
                <w:sz w:val="28"/>
                <w:szCs w:val="28"/>
              </w:rPr>
              <w:t>3</w:t>
            </w:r>
          </w:p>
        </w:tc>
        <w:tc>
          <w:tcPr>
            <w:tcW w:w="1984" w:type="dxa"/>
            <w:shd w:val="clear" w:color="auto" w:fill="auto"/>
            <w:vAlign w:val="center"/>
          </w:tcPr>
          <w:p w14:paraId="71CC765A" w14:textId="77777777" w:rsidR="00FA7825" w:rsidRPr="00B1003B" w:rsidRDefault="00FA7825" w:rsidP="00335A6E">
            <w:pPr>
              <w:jc w:val="center"/>
              <w:rPr>
                <w:sz w:val="28"/>
                <w:szCs w:val="28"/>
              </w:rPr>
            </w:pPr>
            <w:r>
              <w:rPr>
                <w:sz w:val="28"/>
                <w:szCs w:val="28"/>
              </w:rPr>
              <w:t>4</w:t>
            </w:r>
          </w:p>
        </w:tc>
        <w:tc>
          <w:tcPr>
            <w:tcW w:w="1843" w:type="dxa"/>
            <w:shd w:val="clear" w:color="auto" w:fill="auto"/>
            <w:vAlign w:val="center"/>
          </w:tcPr>
          <w:p w14:paraId="4BE55F18" w14:textId="77777777" w:rsidR="00FA7825" w:rsidRPr="00B1003B" w:rsidRDefault="00FA7825" w:rsidP="00335A6E">
            <w:pPr>
              <w:jc w:val="center"/>
              <w:rPr>
                <w:sz w:val="28"/>
                <w:szCs w:val="28"/>
              </w:rPr>
            </w:pPr>
            <w:r>
              <w:rPr>
                <w:sz w:val="28"/>
                <w:szCs w:val="28"/>
              </w:rPr>
              <w:t>5</w:t>
            </w:r>
          </w:p>
        </w:tc>
        <w:tc>
          <w:tcPr>
            <w:tcW w:w="1843" w:type="dxa"/>
            <w:shd w:val="clear" w:color="auto" w:fill="auto"/>
            <w:vAlign w:val="center"/>
          </w:tcPr>
          <w:p w14:paraId="397DF40F" w14:textId="77777777" w:rsidR="00FA7825" w:rsidRPr="00B1003B" w:rsidRDefault="00FA7825" w:rsidP="00335A6E">
            <w:pPr>
              <w:jc w:val="center"/>
              <w:rPr>
                <w:sz w:val="28"/>
                <w:szCs w:val="28"/>
              </w:rPr>
            </w:pPr>
            <w:r>
              <w:rPr>
                <w:sz w:val="28"/>
                <w:szCs w:val="28"/>
              </w:rPr>
              <w:t>6</w:t>
            </w:r>
          </w:p>
        </w:tc>
        <w:tc>
          <w:tcPr>
            <w:tcW w:w="1701" w:type="dxa"/>
            <w:shd w:val="clear" w:color="auto" w:fill="auto"/>
            <w:vAlign w:val="center"/>
          </w:tcPr>
          <w:p w14:paraId="3008C335" w14:textId="77777777" w:rsidR="00FA7825" w:rsidRPr="00B1003B" w:rsidRDefault="00FA7825" w:rsidP="00335A6E">
            <w:pPr>
              <w:jc w:val="center"/>
              <w:rPr>
                <w:sz w:val="28"/>
                <w:szCs w:val="28"/>
              </w:rPr>
            </w:pPr>
            <w:r>
              <w:rPr>
                <w:sz w:val="28"/>
                <w:szCs w:val="28"/>
              </w:rPr>
              <w:t>7</w:t>
            </w:r>
          </w:p>
        </w:tc>
      </w:tr>
      <w:tr w:rsidR="00FA7825" w:rsidRPr="00CF03D0" w14:paraId="7748CB5D" w14:textId="77777777" w:rsidTr="00335A6E">
        <w:trPr>
          <w:trHeight w:val="790"/>
        </w:trPr>
        <w:tc>
          <w:tcPr>
            <w:tcW w:w="849" w:type="dxa"/>
            <w:shd w:val="clear" w:color="auto" w:fill="auto"/>
            <w:vAlign w:val="center"/>
          </w:tcPr>
          <w:p w14:paraId="34617B57" w14:textId="77777777" w:rsidR="00FA7825" w:rsidRPr="00CF03D0" w:rsidRDefault="00FA7825" w:rsidP="00335A6E">
            <w:pPr>
              <w:jc w:val="center"/>
              <w:rPr>
                <w:sz w:val="28"/>
                <w:szCs w:val="28"/>
              </w:rPr>
            </w:pPr>
            <w:r>
              <w:rPr>
                <w:sz w:val="28"/>
                <w:szCs w:val="28"/>
              </w:rPr>
              <w:t xml:space="preserve">1. </w:t>
            </w:r>
          </w:p>
        </w:tc>
        <w:tc>
          <w:tcPr>
            <w:tcW w:w="5106" w:type="dxa"/>
            <w:shd w:val="clear" w:color="auto" w:fill="auto"/>
            <w:vAlign w:val="center"/>
          </w:tcPr>
          <w:p w14:paraId="1AC57E11" w14:textId="1E6EF375" w:rsidR="00FA7825" w:rsidRPr="00CD6C60" w:rsidRDefault="00FA7825" w:rsidP="00335A6E">
            <w:pPr>
              <w:rPr>
                <w:sz w:val="28"/>
                <w:szCs w:val="28"/>
              </w:rPr>
            </w:pPr>
            <w:r>
              <w:rPr>
                <w:sz w:val="28"/>
                <w:szCs w:val="28"/>
              </w:rPr>
              <w:t xml:space="preserve">Ставка тарифа на подключаемую нагрузку канализационной сети </w:t>
            </w:r>
            <w:r w:rsidRPr="00145672">
              <w:rPr>
                <w:b/>
                <w:bCs/>
              </w:rPr>
              <w:t>(</w:t>
            </w:r>
            <w:r w:rsidRPr="00145672">
              <w:rPr>
                <w:b/>
                <w:noProof/>
                <w:position w:val="-4"/>
              </w:rPr>
              <w:drawing>
                <wp:inline distT="0" distB="0" distL="0" distR="0" wp14:anchorId="7321005E" wp14:editId="0983C025">
                  <wp:extent cx="285750" cy="190500"/>
                  <wp:effectExtent l="0" t="0" r="0" b="0"/>
                  <wp:docPr id="770116066"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45672">
              <w:rPr>
                <w:b/>
                <w:bCs/>
              </w:rPr>
              <w:t>)</w:t>
            </w:r>
            <w:r>
              <w:rPr>
                <w:b/>
                <w:bCs/>
              </w:rPr>
              <w:t xml:space="preserve"> </w:t>
            </w:r>
          </w:p>
        </w:tc>
        <w:tc>
          <w:tcPr>
            <w:tcW w:w="1701" w:type="dxa"/>
            <w:shd w:val="clear" w:color="auto" w:fill="auto"/>
            <w:vAlign w:val="center"/>
          </w:tcPr>
          <w:p w14:paraId="25821444" w14:textId="77777777" w:rsidR="00FA7825" w:rsidRPr="00CD6C60" w:rsidRDefault="00FA7825" w:rsidP="00335A6E">
            <w:pPr>
              <w:jc w:val="center"/>
              <w:rPr>
                <w:sz w:val="28"/>
                <w:szCs w:val="28"/>
              </w:rPr>
            </w:pPr>
            <w:r w:rsidRPr="00CD6C60">
              <w:rPr>
                <w:sz w:val="28"/>
                <w:szCs w:val="28"/>
              </w:rPr>
              <w:t>тыс. руб./1 м</w:t>
            </w:r>
            <w:r w:rsidRPr="00CD6C60">
              <w:rPr>
                <w:sz w:val="28"/>
                <w:szCs w:val="28"/>
                <w:vertAlign w:val="superscript"/>
              </w:rPr>
              <w:t xml:space="preserve">3 </w:t>
            </w:r>
            <w:r w:rsidRPr="00CD6C60">
              <w:rPr>
                <w:sz w:val="28"/>
                <w:szCs w:val="28"/>
              </w:rPr>
              <w:t>в сутки</w:t>
            </w:r>
          </w:p>
        </w:tc>
        <w:tc>
          <w:tcPr>
            <w:tcW w:w="1984" w:type="dxa"/>
            <w:shd w:val="clear" w:color="auto" w:fill="auto"/>
            <w:vAlign w:val="center"/>
          </w:tcPr>
          <w:p w14:paraId="0A503020" w14:textId="77777777" w:rsidR="00FA7825" w:rsidRPr="00723990" w:rsidRDefault="00FA7825" w:rsidP="00335A6E">
            <w:pPr>
              <w:jc w:val="center"/>
              <w:rPr>
                <w:sz w:val="28"/>
                <w:szCs w:val="28"/>
              </w:rPr>
            </w:pPr>
            <w:r w:rsidRPr="00723990">
              <w:rPr>
                <w:sz w:val="28"/>
                <w:szCs w:val="28"/>
              </w:rPr>
              <w:t>0,00000</w:t>
            </w:r>
          </w:p>
        </w:tc>
        <w:tc>
          <w:tcPr>
            <w:tcW w:w="1843" w:type="dxa"/>
            <w:shd w:val="clear" w:color="auto" w:fill="auto"/>
            <w:vAlign w:val="center"/>
          </w:tcPr>
          <w:p w14:paraId="4152F0AD" w14:textId="77777777" w:rsidR="00FA7825" w:rsidRPr="00723990" w:rsidRDefault="00FA7825" w:rsidP="00335A6E">
            <w:pPr>
              <w:jc w:val="center"/>
              <w:rPr>
                <w:sz w:val="28"/>
                <w:szCs w:val="28"/>
              </w:rPr>
            </w:pPr>
            <w:r w:rsidRPr="00723990">
              <w:rPr>
                <w:sz w:val="28"/>
                <w:szCs w:val="28"/>
              </w:rPr>
              <w:t>0,09995</w:t>
            </w:r>
          </w:p>
        </w:tc>
        <w:tc>
          <w:tcPr>
            <w:tcW w:w="1843" w:type="dxa"/>
            <w:shd w:val="clear" w:color="auto" w:fill="auto"/>
            <w:vAlign w:val="center"/>
          </w:tcPr>
          <w:p w14:paraId="25E7E767" w14:textId="77777777" w:rsidR="00FA7825" w:rsidRPr="00723990" w:rsidRDefault="00FA7825" w:rsidP="00335A6E">
            <w:pPr>
              <w:jc w:val="center"/>
              <w:rPr>
                <w:sz w:val="28"/>
                <w:szCs w:val="28"/>
              </w:rPr>
            </w:pPr>
            <w:r w:rsidRPr="00723990">
              <w:rPr>
                <w:sz w:val="28"/>
                <w:szCs w:val="28"/>
              </w:rPr>
              <w:t>0,10414</w:t>
            </w:r>
          </w:p>
        </w:tc>
        <w:tc>
          <w:tcPr>
            <w:tcW w:w="1701" w:type="dxa"/>
            <w:shd w:val="clear" w:color="auto" w:fill="auto"/>
            <w:vAlign w:val="center"/>
          </w:tcPr>
          <w:p w14:paraId="4CA529FE" w14:textId="77777777" w:rsidR="00FA7825" w:rsidRPr="00723990" w:rsidRDefault="00FA7825" w:rsidP="00335A6E">
            <w:pPr>
              <w:jc w:val="center"/>
              <w:rPr>
                <w:sz w:val="28"/>
                <w:szCs w:val="28"/>
              </w:rPr>
            </w:pPr>
            <w:r w:rsidRPr="00723990">
              <w:rPr>
                <w:sz w:val="28"/>
                <w:szCs w:val="28"/>
              </w:rPr>
              <w:t>0,10831</w:t>
            </w:r>
          </w:p>
        </w:tc>
      </w:tr>
      <w:tr w:rsidR="00FA7825" w:rsidRPr="00CF03D0" w14:paraId="5E56956F" w14:textId="77777777" w:rsidTr="00335A6E">
        <w:trPr>
          <w:trHeight w:val="433"/>
        </w:trPr>
        <w:tc>
          <w:tcPr>
            <w:tcW w:w="849" w:type="dxa"/>
            <w:shd w:val="clear" w:color="auto" w:fill="auto"/>
            <w:vAlign w:val="center"/>
          </w:tcPr>
          <w:p w14:paraId="3EAEA3AC" w14:textId="77777777" w:rsidR="00FA7825" w:rsidRPr="00CF03D0" w:rsidRDefault="00FA7825" w:rsidP="00335A6E">
            <w:pPr>
              <w:jc w:val="center"/>
              <w:rPr>
                <w:sz w:val="28"/>
                <w:szCs w:val="28"/>
              </w:rPr>
            </w:pPr>
            <w:r>
              <w:rPr>
                <w:sz w:val="28"/>
                <w:szCs w:val="28"/>
              </w:rPr>
              <w:t>2</w:t>
            </w:r>
            <w:r w:rsidRPr="00CF03D0">
              <w:rPr>
                <w:sz w:val="28"/>
                <w:szCs w:val="28"/>
              </w:rPr>
              <w:t>.</w:t>
            </w:r>
          </w:p>
        </w:tc>
        <w:tc>
          <w:tcPr>
            <w:tcW w:w="5106" w:type="dxa"/>
            <w:shd w:val="clear" w:color="auto" w:fill="auto"/>
          </w:tcPr>
          <w:p w14:paraId="4CC9E51C" w14:textId="7E806AEE" w:rsidR="00FA7825" w:rsidRPr="00CF03D0" w:rsidRDefault="00FA7825" w:rsidP="00335A6E">
            <w:pPr>
              <w:rPr>
                <w:sz w:val="28"/>
                <w:szCs w:val="28"/>
              </w:rPr>
            </w:pPr>
            <w:r>
              <w:rPr>
                <w:sz w:val="28"/>
                <w:szCs w:val="28"/>
              </w:rPr>
              <w:t>Ставка тарифа</w:t>
            </w:r>
            <w:r w:rsidRPr="00CF03D0">
              <w:rPr>
                <w:sz w:val="28"/>
                <w:szCs w:val="28"/>
              </w:rPr>
              <w:t xml:space="preserve"> за протяженность </w:t>
            </w:r>
            <w:r>
              <w:rPr>
                <w:sz w:val="28"/>
                <w:szCs w:val="28"/>
              </w:rPr>
              <w:t>канализационной</w:t>
            </w:r>
            <w:r w:rsidRPr="00CF03D0">
              <w:rPr>
                <w:sz w:val="28"/>
                <w:szCs w:val="28"/>
              </w:rPr>
              <w:t xml:space="preserve"> сети</w:t>
            </w:r>
            <w:r>
              <w:rPr>
                <w:sz w:val="28"/>
                <w:szCs w:val="28"/>
              </w:rPr>
              <w:t xml:space="preserve"> </w:t>
            </w:r>
            <w:r w:rsidRPr="0051419A">
              <w:rPr>
                <w:b/>
                <w:bCs/>
              </w:rPr>
              <w:t>(</w:t>
            </w:r>
            <w:r w:rsidRPr="0051419A">
              <w:rPr>
                <w:b/>
                <w:noProof/>
                <w:position w:val="-12"/>
              </w:rPr>
              <w:drawing>
                <wp:inline distT="0" distB="0" distL="0" distR="0" wp14:anchorId="541800C5" wp14:editId="27E7B110">
                  <wp:extent cx="247650" cy="247650"/>
                  <wp:effectExtent l="0" t="0" r="0" b="0"/>
                  <wp:docPr id="1553085104"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p>
        </w:tc>
        <w:tc>
          <w:tcPr>
            <w:tcW w:w="1701" w:type="dxa"/>
            <w:shd w:val="clear" w:color="auto" w:fill="auto"/>
          </w:tcPr>
          <w:p w14:paraId="78674506" w14:textId="77777777" w:rsidR="00FA7825" w:rsidRDefault="00FA7825" w:rsidP="00335A6E">
            <w:pPr>
              <w:jc w:val="center"/>
              <w:rPr>
                <w:sz w:val="28"/>
                <w:szCs w:val="28"/>
              </w:rPr>
            </w:pPr>
          </w:p>
          <w:p w14:paraId="2CCFFFED" w14:textId="77777777" w:rsidR="00FA7825" w:rsidRPr="00CF03D0" w:rsidRDefault="00FA7825" w:rsidP="00335A6E">
            <w:pPr>
              <w:jc w:val="center"/>
              <w:rPr>
                <w:sz w:val="28"/>
                <w:szCs w:val="28"/>
              </w:rPr>
            </w:pPr>
          </w:p>
        </w:tc>
        <w:tc>
          <w:tcPr>
            <w:tcW w:w="1984" w:type="dxa"/>
            <w:shd w:val="clear" w:color="auto" w:fill="auto"/>
            <w:vAlign w:val="center"/>
          </w:tcPr>
          <w:p w14:paraId="4299ED9B" w14:textId="77777777" w:rsidR="00FA7825" w:rsidRPr="00242D76" w:rsidRDefault="00FA7825" w:rsidP="00335A6E">
            <w:pPr>
              <w:jc w:val="center"/>
              <w:rPr>
                <w:color w:val="FF0000"/>
                <w:sz w:val="28"/>
                <w:szCs w:val="28"/>
              </w:rPr>
            </w:pPr>
          </w:p>
        </w:tc>
        <w:tc>
          <w:tcPr>
            <w:tcW w:w="1843" w:type="dxa"/>
            <w:shd w:val="clear" w:color="auto" w:fill="auto"/>
            <w:vAlign w:val="center"/>
          </w:tcPr>
          <w:p w14:paraId="263D2A3A" w14:textId="77777777" w:rsidR="00FA7825" w:rsidRPr="00242D76" w:rsidRDefault="00FA7825" w:rsidP="00335A6E">
            <w:pPr>
              <w:jc w:val="center"/>
              <w:rPr>
                <w:color w:val="FF0000"/>
                <w:sz w:val="28"/>
                <w:szCs w:val="28"/>
              </w:rPr>
            </w:pPr>
          </w:p>
        </w:tc>
        <w:tc>
          <w:tcPr>
            <w:tcW w:w="1843" w:type="dxa"/>
            <w:shd w:val="clear" w:color="auto" w:fill="auto"/>
            <w:vAlign w:val="center"/>
          </w:tcPr>
          <w:p w14:paraId="1389C186" w14:textId="77777777" w:rsidR="00FA7825" w:rsidRPr="00242D76" w:rsidRDefault="00FA7825" w:rsidP="00335A6E">
            <w:pPr>
              <w:jc w:val="center"/>
              <w:rPr>
                <w:color w:val="FF0000"/>
                <w:sz w:val="28"/>
                <w:szCs w:val="28"/>
              </w:rPr>
            </w:pPr>
          </w:p>
        </w:tc>
        <w:tc>
          <w:tcPr>
            <w:tcW w:w="1701" w:type="dxa"/>
            <w:shd w:val="clear" w:color="auto" w:fill="auto"/>
            <w:vAlign w:val="center"/>
          </w:tcPr>
          <w:p w14:paraId="26D1EBFA" w14:textId="77777777" w:rsidR="00FA7825" w:rsidRPr="00242D76" w:rsidRDefault="00FA7825" w:rsidP="00335A6E">
            <w:pPr>
              <w:jc w:val="center"/>
              <w:rPr>
                <w:color w:val="FF0000"/>
                <w:sz w:val="28"/>
                <w:szCs w:val="28"/>
              </w:rPr>
            </w:pPr>
          </w:p>
        </w:tc>
      </w:tr>
      <w:tr w:rsidR="00FA7825" w:rsidRPr="00CF03D0" w14:paraId="2DC65735" w14:textId="77777777" w:rsidTr="00335A6E">
        <w:tc>
          <w:tcPr>
            <w:tcW w:w="849" w:type="dxa"/>
            <w:shd w:val="clear" w:color="auto" w:fill="auto"/>
            <w:vAlign w:val="center"/>
          </w:tcPr>
          <w:p w14:paraId="3AAFA555" w14:textId="77777777" w:rsidR="00FA7825" w:rsidRPr="00CF03D0" w:rsidRDefault="00FA7825" w:rsidP="00335A6E">
            <w:pPr>
              <w:jc w:val="center"/>
              <w:rPr>
                <w:sz w:val="28"/>
                <w:szCs w:val="28"/>
              </w:rPr>
            </w:pPr>
            <w:r>
              <w:rPr>
                <w:sz w:val="28"/>
                <w:szCs w:val="28"/>
              </w:rPr>
              <w:t>2.1.</w:t>
            </w:r>
          </w:p>
        </w:tc>
        <w:tc>
          <w:tcPr>
            <w:tcW w:w="5106" w:type="dxa"/>
            <w:shd w:val="clear" w:color="auto" w:fill="auto"/>
          </w:tcPr>
          <w:p w14:paraId="7F6677D4" w14:textId="77777777" w:rsidR="00FA7825" w:rsidRDefault="00FA7825" w:rsidP="00335A6E">
            <w:pPr>
              <w:rPr>
                <w:sz w:val="28"/>
                <w:szCs w:val="28"/>
              </w:rPr>
            </w:pPr>
            <w:r>
              <w:rPr>
                <w:sz w:val="28"/>
                <w:szCs w:val="28"/>
              </w:rPr>
              <w:t xml:space="preserve">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c>
          <w:tcPr>
            <w:tcW w:w="1701" w:type="dxa"/>
            <w:shd w:val="clear" w:color="auto" w:fill="auto"/>
          </w:tcPr>
          <w:p w14:paraId="19100AEF" w14:textId="77777777" w:rsidR="00FA7825" w:rsidRDefault="00FA7825" w:rsidP="00335A6E">
            <w:pPr>
              <w:jc w:val="center"/>
              <w:rPr>
                <w:sz w:val="28"/>
                <w:szCs w:val="28"/>
              </w:rPr>
            </w:pPr>
          </w:p>
        </w:tc>
        <w:tc>
          <w:tcPr>
            <w:tcW w:w="1984" w:type="dxa"/>
            <w:shd w:val="clear" w:color="auto" w:fill="auto"/>
            <w:vAlign w:val="center"/>
          </w:tcPr>
          <w:p w14:paraId="178043AD" w14:textId="77777777" w:rsidR="00FA7825" w:rsidRPr="00242D76" w:rsidRDefault="00FA7825" w:rsidP="00335A6E">
            <w:pPr>
              <w:jc w:val="center"/>
              <w:rPr>
                <w:color w:val="FF0000"/>
                <w:sz w:val="28"/>
                <w:szCs w:val="28"/>
              </w:rPr>
            </w:pPr>
          </w:p>
        </w:tc>
        <w:tc>
          <w:tcPr>
            <w:tcW w:w="1843" w:type="dxa"/>
            <w:shd w:val="clear" w:color="auto" w:fill="auto"/>
            <w:vAlign w:val="center"/>
          </w:tcPr>
          <w:p w14:paraId="2EB0F6F3" w14:textId="77777777" w:rsidR="00FA7825" w:rsidRPr="00242D76" w:rsidRDefault="00FA7825" w:rsidP="00335A6E">
            <w:pPr>
              <w:jc w:val="center"/>
              <w:rPr>
                <w:color w:val="FF0000"/>
                <w:sz w:val="28"/>
                <w:szCs w:val="28"/>
              </w:rPr>
            </w:pPr>
          </w:p>
        </w:tc>
        <w:tc>
          <w:tcPr>
            <w:tcW w:w="1843" w:type="dxa"/>
            <w:shd w:val="clear" w:color="auto" w:fill="auto"/>
            <w:vAlign w:val="center"/>
          </w:tcPr>
          <w:p w14:paraId="55FE9D78" w14:textId="77777777" w:rsidR="00FA7825" w:rsidRPr="00242D76" w:rsidRDefault="00FA7825" w:rsidP="00335A6E">
            <w:pPr>
              <w:jc w:val="center"/>
              <w:rPr>
                <w:color w:val="FF0000"/>
                <w:sz w:val="28"/>
                <w:szCs w:val="28"/>
              </w:rPr>
            </w:pPr>
          </w:p>
        </w:tc>
        <w:tc>
          <w:tcPr>
            <w:tcW w:w="1701" w:type="dxa"/>
            <w:shd w:val="clear" w:color="auto" w:fill="auto"/>
            <w:vAlign w:val="center"/>
          </w:tcPr>
          <w:p w14:paraId="23EBF297" w14:textId="77777777" w:rsidR="00FA7825" w:rsidRPr="00242D76" w:rsidRDefault="00FA7825" w:rsidP="00335A6E">
            <w:pPr>
              <w:jc w:val="center"/>
              <w:rPr>
                <w:color w:val="FF0000"/>
                <w:sz w:val="28"/>
                <w:szCs w:val="28"/>
              </w:rPr>
            </w:pPr>
          </w:p>
        </w:tc>
      </w:tr>
      <w:tr w:rsidR="00FA7825" w:rsidRPr="00CF03D0" w14:paraId="0B56B4C4" w14:textId="77777777" w:rsidTr="00335A6E">
        <w:tc>
          <w:tcPr>
            <w:tcW w:w="849" w:type="dxa"/>
            <w:shd w:val="clear" w:color="auto" w:fill="auto"/>
          </w:tcPr>
          <w:p w14:paraId="2D0C699E" w14:textId="77777777" w:rsidR="00FA7825" w:rsidRDefault="00FA7825" w:rsidP="00335A6E">
            <w:r w:rsidRPr="001C42FC">
              <w:rPr>
                <w:sz w:val="28"/>
                <w:szCs w:val="28"/>
              </w:rPr>
              <w:t>2.1.</w:t>
            </w:r>
            <w:r>
              <w:rPr>
                <w:sz w:val="28"/>
                <w:szCs w:val="28"/>
              </w:rPr>
              <w:t>1</w:t>
            </w:r>
            <w:r w:rsidRPr="001C42FC">
              <w:rPr>
                <w:sz w:val="28"/>
                <w:szCs w:val="28"/>
              </w:rPr>
              <w:t>.</w:t>
            </w:r>
          </w:p>
        </w:tc>
        <w:tc>
          <w:tcPr>
            <w:tcW w:w="5106" w:type="dxa"/>
            <w:shd w:val="clear" w:color="auto" w:fill="auto"/>
          </w:tcPr>
          <w:p w14:paraId="503C9250" w14:textId="77777777" w:rsidR="00FA7825" w:rsidRPr="00CF03D0" w:rsidRDefault="00FA7825" w:rsidP="00335A6E">
            <w:pPr>
              <w:rPr>
                <w:sz w:val="28"/>
                <w:szCs w:val="28"/>
              </w:rPr>
            </w:pPr>
            <w:r w:rsidRPr="00CF03D0">
              <w:rPr>
                <w:sz w:val="28"/>
                <w:szCs w:val="28"/>
              </w:rPr>
              <w:t>от 100 мм до 150 мм (включительно)</w:t>
            </w:r>
          </w:p>
        </w:tc>
        <w:tc>
          <w:tcPr>
            <w:tcW w:w="1701" w:type="dxa"/>
            <w:shd w:val="clear" w:color="auto" w:fill="auto"/>
          </w:tcPr>
          <w:p w14:paraId="3EC5DE94" w14:textId="77777777" w:rsidR="00FA7825" w:rsidRDefault="00FA7825" w:rsidP="00335A6E">
            <w:pPr>
              <w:jc w:val="center"/>
            </w:pPr>
            <w:r w:rsidRPr="00A05CFA">
              <w:rPr>
                <w:sz w:val="28"/>
                <w:szCs w:val="28"/>
              </w:rPr>
              <w:t>тыс. руб./км</w:t>
            </w:r>
          </w:p>
        </w:tc>
        <w:tc>
          <w:tcPr>
            <w:tcW w:w="1984" w:type="dxa"/>
            <w:shd w:val="clear" w:color="auto" w:fill="auto"/>
            <w:vAlign w:val="center"/>
          </w:tcPr>
          <w:p w14:paraId="47F8B399" w14:textId="77777777" w:rsidR="00FA7825" w:rsidRPr="006565A4" w:rsidRDefault="00FA7825" w:rsidP="00335A6E">
            <w:pPr>
              <w:jc w:val="center"/>
              <w:rPr>
                <w:sz w:val="28"/>
                <w:szCs w:val="28"/>
              </w:rPr>
            </w:pPr>
            <w:r w:rsidRPr="006565A4">
              <w:rPr>
                <w:sz w:val="28"/>
                <w:szCs w:val="28"/>
              </w:rPr>
              <w:t>7</w:t>
            </w:r>
            <w:r>
              <w:rPr>
                <w:sz w:val="28"/>
                <w:szCs w:val="28"/>
              </w:rPr>
              <w:t xml:space="preserve"> </w:t>
            </w:r>
            <w:r w:rsidRPr="006565A4">
              <w:rPr>
                <w:sz w:val="28"/>
                <w:szCs w:val="28"/>
              </w:rPr>
              <w:t>279,47</w:t>
            </w:r>
          </w:p>
        </w:tc>
        <w:tc>
          <w:tcPr>
            <w:tcW w:w="1843" w:type="dxa"/>
            <w:shd w:val="clear" w:color="auto" w:fill="auto"/>
            <w:vAlign w:val="center"/>
          </w:tcPr>
          <w:p w14:paraId="2B0EDAA3" w14:textId="77777777" w:rsidR="00FA7825" w:rsidRPr="006565A4" w:rsidRDefault="00FA7825" w:rsidP="00335A6E">
            <w:pPr>
              <w:jc w:val="center"/>
              <w:rPr>
                <w:sz w:val="28"/>
                <w:szCs w:val="28"/>
              </w:rPr>
            </w:pPr>
            <w:r w:rsidRPr="006565A4">
              <w:rPr>
                <w:sz w:val="28"/>
                <w:szCs w:val="28"/>
              </w:rPr>
              <w:t>7</w:t>
            </w:r>
            <w:r>
              <w:rPr>
                <w:sz w:val="28"/>
                <w:szCs w:val="28"/>
              </w:rPr>
              <w:t xml:space="preserve"> </w:t>
            </w:r>
            <w:r w:rsidRPr="006565A4">
              <w:rPr>
                <w:sz w:val="28"/>
                <w:szCs w:val="28"/>
              </w:rPr>
              <w:t>643,44</w:t>
            </w:r>
          </w:p>
        </w:tc>
        <w:tc>
          <w:tcPr>
            <w:tcW w:w="1843" w:type="dxa"/>
            <w:shd w:val="clear" w:color="auto" w:fill="auto"/>
            <w:vAlign w:val="center"/>
          </w:tcPr>
          <w:p w14:paraId="73E661D3" w14:textId="77777777" w:rsidR="00FA7825" w:rsidRPr="006565A4" w:rsidRDefault="00FA7825" w:rsidP="00335A6E">
            <w:pPr>
              <w:jc w:val="center"/>
              <w:rPr>
                <w:sz w:val="28"/>
                <w:szCs w:val="28"/>
              </w:rPr>
            </w:pPr>
            <w:r w:rsidRPr="006565A4">
              <w:rPr>
                <w:sz w:val="28"/>
                <w:szCs w:val="28"/>
              </w:rPr>
              <w:t>7</w:t>
            </w:r>
            <w:r>
              <w:rPr>
                <w:sz w:val="28"/>
                <w:szCs w:val="28"/>
              </w:rPr>
              <w:t xml:space="preserve"> </w:t>
            </w:r>
            <w:r w:rsidRPr="006565A4">
              <w:rPr>
                <w:sz w:val="28"/>
                <w:szCs w:val="28"/>
              </w:rPr>
              <w:t>987,39</w:t>
            </w:r>
          </w:p>
        </w:tc>
        <w:tc>
          <w:tcPr>
            <w:tcW w:w="1701" w:type="dxa"/>
            <w:shd w:val="clear" w:color="auto" w:fill="auto"/>
            <w:vAlign w:val="center"/>
          </w:tcPr>
          <w:p w14:paraId="6843C7D9" w14:textId="77777777" w:rsidR="00FA7825" w:rsidRPr="006565A4" w:rsidRDefault="00FA7825" w:rsidP="00335A6E">
            <w:pPr>
              <w:jc w:val="center"/>
              <w:rPr>
                <w:sz w:val="28"/>
                <w:szCs w:val="28"/>
              </w:rPr>
            </w:pPr>
            <w:r w:rsidRPr="006565A4">
              <w:rPr>
                <w:sz w:val="28"/>
                <w:szCs w:val="28"/>
              </w:rPr>
              <w:t>8</w:t>
            </w:r>
            <w:r>
              <w:rPr>
                <w:sz w:val="28"/>
                <w:szCs w:val="28"/>
              </w:rPr>
              <w:t xml:space="preserve"> </w:t>
            </w:r>
            <w:r w:rsidRPr="006565A4">
              <w:rPr>
                <w:sz w:val="28"/>
                <w:szCs w:val="28"/>
              </w:rPr>
              <w:t>314,88</w:t>
            </w:r>
          </w:p>
        </w:tc>
      </w:tr>
      <w:tr w:rsidR="00FA7825" w:rsidRPr="00CF03D0" w14:paraId="153573AE" w14:textId="77777777" w:rsidTr="00335A6E">
        <w:tc>
          <w:tcPr>
            <w:tcW w:w="849" w:type="dxa"/>
            <w:shd w:val="clear" w:color="auto" w:fill="auto"/>
            <w:vAlign w:val="center"/>
          </w:tcPr>
          <w:p w14:paraId="18616A05" w14:textId="77777777" w:rsidR="00FA7825" w:rsidRPr="00CF03D0" w:rsidRDefault="00FA7825" w:rsidP="00335A6E">
            <w:pPr>
              <w:jc w:val="center"/>
              <w:rPr>
                <w:sz w:val="28"/>
                <w:szCs w:val="28"/>
              </w:rPr>
            </w:pPr>
            <w:r>
              <w:rPr>
                <w:sz w:val="28"/>
                <w:szCs w:val="28"/>
              </w:rPr>
              <w:t>2.2.</w:t>
            </w:r>
          </w:p>
        </w:tc>
        <w:tc>
          <w:tcPr>
            <w:tcW w:w="5106" w:type="dxa"/>
            <w:shd w:val="clear" w:color="auto" w:fill="auto"/>
          </w:tcPr>
          <w:p w14:paraId="6C2CF8BD" w14:textId="77777777" w:rsidR="00FA7825" w:rsidRPr="006647D8" w:rsidRDefault="00FA7825" w:rsidP="00335A6E">
            <w:pPr>
              <w:rPr>
                <w:sz w:val="28"/>
                <w:szCs w:val="28"/>
              </w:rPr>
            </w:pPr>
            <w:r>
              <w:rPr>
                <w:sz w:val="28"/>
                <w:szCs w:val="28"/>
              </w:rPr>
              <w:t>при закрытом способе прокладки (проколом)</w:t>
            </w:r>
            <w:r w:rsidRPr="00CF03D0">
              <w:rPr>
                <w:sz w:val="28"/>
                <w:szCs w:val="28"/>
              </w:rPr>
              <w:t xml:space="preserve"> диаметром </w:t>
            </w:r>
            <w:r w:rsidRPr="00CF03D0">
              <w:rPr>
                <w:sz w:val="28"/>
                <w:szCs w:val="28"/>
                <w:lang w:val="en-US"/>
              </w:rPr>
              <w:t>d</w:t>
            </w:r>
            <w:r>
              <w:rPr>
                <w:sz w:val="28"/>
                <w:szCs w:val="28"/>
              </w:rPr>
              <w:t>:</w:t>
            </w:r>
          </w:p>
        </w:tc>
        <w:tc>
          <w:tcPr>
            <w:tcW w:w="1701" w:type="dxa"/>
            <w:shd w:val="clear" w:color="auto" w:fill="auto"/>
          </w:tcPr>
          <w:p w14:paraId="144F49F9" w14:textId="77777777" w:rsidR="00FA7825" w:rsidRPr="006647D8" w:rsidRDefault="00FA7825" w:rsidP="00335A6E">
            <w:pPr>
              <w:jc w:val="center"/>
              <w:rPr>
                <w:sz w:val="28"/>
                <w:szCs w:val="28"/>
              </w:rPr>
            </w:pPr>
          </w:p>
        </w:tc>
        <w:tc>
          <w:tcPr>
            <w:tcW w:w="1984" w:type="dxa"/>
            <w:shd w:val="clear" w:color="auto" w:fill="auto"/>
            <w:vAlign w:val="center"/>
          </w:tcPr>
          <w:p w14:paraId="40D58ABB" w14:textId="77777777" w:rsidR="00FA7825" w:rsidRPr="0081468E" w:rsidRDefault="00FA7825" w:rsidP="00335A6E">
            <w:pPr>
              <w:jc w:val="center"/>
              <w:rPr>
                <w:sz w:val="28"/>
                <w:szCs w:val="28"/>
              </w:rPr>
            </w:pPr>
          </w:p>
        </w:tc>
        <w:tc>
          <w:tcPr>
            <w:tcW w:w="1843" w:type="dxa"/>
            <w:shd w:val="clear" w:color="auto" w:fill="auto"/>
            <w:vAlign w:val="center"/>
          </w:tcPr>
          <w:p w14:paraId="5B380764" w14:textId="77777777" w:rsidR="00FA7825" w:rsidRPr="0081468E" w:rsidRDefault="00FA7825" w:rsidP="00335A6E">
            <w:pPr>
              <w:jc w:val="center"/>
              <w:rPr>
                <w:sz w:val="28"/>
                <w:szCs w:val="28"/>
              </w:rPr>
            </w:pPr>
          </w:p>
        </w:tc>
        <w:tc>
          <w:tcPr>
            <w:tcW w:w="1843" w:type="dxa"/>
            <w:shd w:val="clear" w:color="auto" w:fill="auto"/>
            <w:vAlign w:val="center"/>
          </w:tcPr>
          <w:p w14:paraId="0F8070E8" w14:textId="77777777" w:rsidR="00FA7825" w:rsidRPr="0081468E" w:rsidRDefault="00FA7825" w:rsidP="00335A6E">
            <w:pPr>
              <w:jc w:val="center"/>
              <w:rPr>
                <w:sz w:val="28"/>
                <w:szCs w:val="28"/>
              </w:rPr>
            </w:pPr>
          </w:p>
        </w:tc>
        <w:tc>
          <w:tcPr>
            <w:tcW w:w="1701" w:type="dxa"/>
            <w:shd w:val="clear" w:color="auto" w:fill="auto"/>
            <w:vAlign w:val="center"/>
          </w:tcPr>
          <w:p w14:paraId="4D782522" w14:textId="77777777" w:rsidR="00FA7825" w:rsidRPr="0081468E" w:rsidRDefault="00FA7825" w:rsidP="00335A6E">
            <w:pPr>
              <w:jc w:val="center"/>
              <w:rPr>
                <w:sz w:val="28"/>
                <w:szCs w:val="28"/>
              </w:rPr>
            </w:pPr>
          </w:p>
        </w:tc>
      </w:tr>
      <w:tr w:rsidR="00FA7825" w:rsidRPr="00CF03D0" w14:paraId="2B2DF9C4" w14:textId="77777777" w:rsidTr="00335A6E">
        <w:tc>
          <w:tcPr>
            <w:tcW w:w="849" w:type="dxa"/>
            <w:shd w:val="clear" w:color="auto" w:fill="auto"/>
            <w:vAlign w:val="center"/>
          </w:tcPr>
          <w:p w14:paraId="3EA38405" w14:textId="77777777" w:rsidR="00FA7825" w:rsidRPr="00CF03D0" w:rsidRDefault="00FA7825" w:rsidP="00335A6E">
            <w:pPr>
              <w:jc w:val="center"/>
              <w:rPr>
                <w:sz w:val="28"/>
                <w:szCs w:val="28"/>
              </w:rPr>
            </w:pPr>
            <w:r>
              <w:rPr>
                <w:sz w:val="28"/>
                <w:szCs w:val="28"/>
              </w:rPr>
              <w:t>2.2.1.</w:t>
            </w:r>
          </w:p>
        </w:tc>
        <w:tc>
          <w:tcPr>
            <w:tcW w:w="5106" w:type="dxa"/>
            <w:shd w:val="clear" w:color="auto" w:fill="auto"/>
          </w:tcPr>
          <w:p w14:paraId="220C9B4B" w14:textId="77777777" w:rsidR="00FA7825" w:rsidRPr="00CF03D0" w:rsidRDefault="00FA7825" w:rsidP="00335A6E">
            <w:pPr>
              <w:rPr>
                <w:sz w:val="28"/>
                <w:szCs w:val="28"/>
              </w:rPr>
            </w:pPr>
            <w:r w:rsidRPr="00CF03D0">
              <w:rPr>
                <w:sz w:val="28"/>
                <w:szCs w:val="28"/>
              </w:rPr>
              <w:t>от 100 мм до 150 мм (включительно)</w:t>
            </w:r>
          </w:p>
        </w:tc>
        <w:tc>
          <w:tcPr>
            <w:tcW w:w="1701" w:type="dxa"/>
            <w:shd w:val="clear" w:color="auto" w:fill="auto"/>
          </w:tcPr>
          <w:p w14:paraId="58AE602A" w14:textId="77777777" w:rsidR="00FA7825" w:rsidRDefault="00FA7825" w:rsidP="00335A6E">
            <w:pPr>
              <w:jc w:val="center"/>
            </w:pPr>
            <w:r w:rsidRPr="002A7D70">
              <w:rPr>
                <w:sz w:val="28"/>
                <w:szCs w:val="28"/>
              </w:rPr>
              <w:t>тыс. руб./км</w:t>
            </w:r>
          </w:p>
        </w:tc>
        <w:tc>
          <w:tcPr>
            <w:tcW w:w="1984" w:type="dxa"/>
            <w:shd w:val="clear" w:color="auto" w:fill="auto"/>
            <w:vAlign w:val="center"/>
          </w:tcPr>
          <w:p w14:paraId="34AC15E2" w14:textId="77777777" w:rsidR="00FA7825" w:rsidRPr="006565A4" w:rsidRDefault="00FA7825" w:rsidP="00335A6E">
            <w:pPr>
              <w:jc w:val="center"/>
              <w:rPr>
                <w:sz w:val="28"/>
                <w:szCs w:val="28"/>
              </w:rPr>
            </w:pPr>
            <w:r w:rsidRPr="006565A4">
              <w:rPr>
                <w:sz w:val="28"/>
                <w:szCs w:val="28"/>
              </w:rPr>
              <w:t>15</w:t>
            </w:r>
            <w:r>
              <w:rPr>
                <w:sz w:val="28"/>
                <w:szCs w:val="28"/>
              </w:rPr>
              <w:t xml:space="preserve"> </w:t>
            </w:r>
            <w:r w:rsidRPr="006565A4">
              <w:rPr>
                <w:sz w:val="28"/>
                <w:szCs w:val="28"/>
              </w:rPr>
              <w:t>145,89</w:t>
            </w:r>
          </w:p>
        </w:tc>
        <w:tc>
          <w:tcPr>
            <w:tcW w:w="1843" w:type="dxa"/>
            <w:shd w:val="clear" w:color="auto" w:fill="auto"/>
            <w:vAlign w:val="center"/>
          </w:tcPr>
          <w:p w14:paraId="48D044C9" w14:textId="77777777" w:rsidR="00FA7825" w:rsidRPr="006565A4" w:rsidRDefault="00FA7825" w:rsidP="00335A6E">
            <w:pPr>
              <w:jc w:val="center"/>
              <w:rPr>
                <w:sz w:val="28"/>
                <w:szCs w:val="28"/>
              </w:rPr>
            </w:pPr>
            <w:r w:rsidRPr="006565A4">
              <w:rPr>
                <w:sz w:val="28"/>
                <w:szCs w:val="28"/>
              </w:rPr>
              <w:t>15</w:t>
            </w:r>
            <w:r>
              <w:rPr>
                <w:sz w:val="28"/>
                <w:szCs w:val="28"/>
              </w:rPr>
              <w:t xml:space="preserve"> </w:t>
            </w:r>
            <w:r w:rsidRPr="006565A4">
              <w:rPr>
                <w:sz w:val="28"/>
                <w:szCs w:val="28"/>
              </w:rPr>
              <w:t>903,18</w:t>
            </w:r>
          </w:p>
        </w:tc>
        <w:tc>
          <w:tcPr>
            <w:tcW w:w="1843" w:type="dxa"/>
            <w:shd w:val="clear" w:color="auto" w:fill="auto"/>
            <w:vAlign w:val="center"/>
          </w:tcPr>
          <w:p w14:paraId="78EBAA02" w14:textId="77777777" w:rsidR="00FA7825" w:rsidRPr="006565A4" w:rsidRDefault="00FA7825" w:rsidP="00335A6E">
            <w:pPr>
              <w:jc w:val="center"/>
              <w:rPr>
                <w:sz w:val="28"/>
                <w:szCs w:val="28"/>
              </w:rPr>
            </w:pPr>
            <w:r w:rsidRPr="006565A4">
              <w:rPr>
                <w:sz w:val="28"/>
                <w:szCs w:val="28"/>
              </w:rPr>
              <w:t>16</w:t>
            </w:r>
            <w:r>
              <w:rPr>
                <w:sz w:val="28"/>
                <w:szCs w:val="28"/>
              </w:rPr>
              <w:t xml:space="preserve"> </w:t>
            </w:r>
            <w:r w:rsidRPr="006565A4">
              <w:rPr>
                <w:sz w:val="28"/>
                <w:szCs w:val="28"/>
              </w:rPr>
              <w:t>618,83</w:t>
            </w:r>
          </w:p>
        </w:tc>
        <w:tc>
          <w:tcPr>
            <w:tcW w:w="1701" w:type="dxa"/>
            <w:shd w:val="clear" w:color="auto" w:fill="auto"/>
            <w:vAlign w:val="center"/>
          </w:tcPr>
          <w:p w14:paraId="03E60A83" w14:textId="77777777" w:rsidR="00FA7825" w:rsidRPr="006565A4" w:rsidRDefault="00FA7825" w:rsidP="00335A6E">
            <w:pPr>
              <w:jc w:val="center"/>
              <w:rPr>
                <w:sz w:val="28"/>
                <w:szCs w:val="28"/>
              </w:rPr>
            </w:pPr>
            <w:r w:rsidRPr="006565A4">
              <w:rPr>
                <w:sz w:val="28"/>
                <w:szCs w:val="28"/>
              </w:rPr>
              <w:t>17</w:t>
            </w:r>
            <w:r>
              <w:rPr>
                <w:sz w:val="28"/>
                <w:szCs w:val="28"/>
              </w:rPr>
              <w:t xml:space="preserve"> </w:t>
            </w:r>
            <w:r w:rsidRPr="006565A4">
              <w:rPr>
                <w:sz w:val="28"/>
                <w:szCs w:val="28"/>
              </w:rPr>
              <w:t>300,20</w:t>
            </w:r>
          </w:p>
        </w:tc>
      </w:tr>
    </w:tbl>
    <w:p w14:paraId="1DD39432" w14:textId="77777777" w:rsidR="00FA7825" w:rsidRPr="00CC5C1A" w:rsidRDefault="00FA7825" w:rsidP="00FA7825">
      <w:pPr>
        <w:jc w:val="center"/>
        <w:rPr>
          <w:b/>
          <w:sz w:val="28"/>
          <w:szCs w:val="28"/>
        </w:rPr>
      </w:pPr>
      <w:r>
        <w:rPr>
          <w:b/>
          <w:sz w:val="28"/>
          <w:szCs w:val="28"/>
        </w:rPr>
        <w:t xml:space="preserve">                         </w:t>
      </w:r>
    </w:p>
    <w:p w14:paraId="58E8FA49" w14:textId="77777777" w:rsidR="00FA7825" w:rsidRPr="001F2E18" w:rsidRDefault="00FA7825" w:rsidP="00FA7825">
      <w:pPr>
        <w:pStyle w:val="ConsPlusNormal"/>
        <w:ind w:firstLine="567"/>
        <w:jc w:val="both"/>
      </w:pPr>
      <w:r w:rsidRPr="001F2E18">
        <w:t xml:space="preserve">Примечание: </w:t>
      </w:r>
    </w:p>
    <w:p w14:paraId="7CD69E3A" w14:textId="77777777" w:rsidR="00FA7825" w:rsidRPr="0051419A" w:rsidRDefault="00FA7825" w:rsidP="00FA7825">
      <w:pPr>
        <w:pStyle w:val="ConsPlusNormal"/>
        <w:ind w:firstLine="567"/>
        <w:jc w:val="both"/>
        <w:rPr>
          <w:sz w:val="24"/>
          <w:szCs w:val="24"/>
        </w:rPr>
      </w:pPr>
      <w:r w:rsidRPr="0051419A">
        <w:rPr>
          <w:sz w:val="24"/>
          <w:szCs w:val="24"/>
        </w:rPr>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508123DC" w14:textId="48660947" w:rsidR="00FA7825" w:rsidRPr="0051419A" w:rsidRDefault="00FA7825" w:rsidP="00FA7825">
      <w:pPr>
        <w:pStyle w:val="ConsPlusNormal"/>
        <w:jc w:val="center"/>
        <w:rPr>
          <w:sz w:val="24"/>
          <w:szCs w:val="24"/>
        </w:rPr>
      </w:pPr>
      <w:r w:rsidRPr="0051419A">
        <w:rPr>
          <w:noProof/>
          <w:position w:val="-10"/>
          <w:sz w:val="24"/>
          <w:szCs w:val="24"/>
        </w:rPr>
        <w:drawing>
          <wp:inline distT="0" distB="0" distL="0" distR="0" wp14:anchorId="37E271B0" wp14:editId="265FE878">
            <wp:extent cx="1590675" cy="257175"/>
            <wp:effectExtent l="0" t="0" r="9525" b="0"/>
            <wp:docPr id="1531385874"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sz w:val="24"/>
          <w:szCs w:val="24"/>
        </w:rPr>
        <w:t>,</w:t>
      </w:r>
    </w:p>
    <w:p w14:paraId="05499474" w14:textId="77777777" w:rsidR="00FA7825" w:rsidRPr="0051419A" w:rsidRDefault="00FA7825" w:rsidP="00FA7825">
      <w:pPr>
        <w:pStyle w:val="ConsPlusNormal"/>
        <w:ind w:firstLine="540"/>
        <w:jc w:val="both"/>
        <w:rPr>
          <w:sz w:val="24"/>
          <w:szCs w:val="24"/>
        </w:rPr>
      </w:pPr>
      <w:r w:rsidRPr="0051419A">
        <w:rPr>
          <w:sz w:val="24"/>
          <w:szCs w:val="24"/>
        </w:rPr>
        <w:t>где:</w:t>
      </w:r>
    </w:p>
    <w:p w14:paraId="72D0DE56" w14:textId="77777777" w:rsidR="00FA7825" w:rsidRPr="0051419A" w:rsidRDefault="00FA7825" w:rsidP="00FA7825">
      <w:pPr>
        <w:pStyle w:val="ConsPlusNormal"/>
        <w:ind w:firstLine="540"/>
        <w:jc w:val="both"/>
        <w:rPr>
          <w:sz w:val="24"/>
          <w:szCs w:val="24"/>
        </w:rPr>
      </w:pPr>
      <w:r w:rsidRPr="0051419A">
        <w:rPr>
          <w:sz w:val="24"/>
          <w:szCs w:val="24"/>
        </w:rPr>
        <w:t>ПП - плата за подключение объекта абонента к централизованной системе водоотведения, тыс. руб.;</w:t>
      </w:r>
    </w:p>
    <w:p w14:paraId="51EE6BEC" w14:textId="4C043863" w:rsidR="00FA7825" w:rsidRPr="0051419A" w:rsidRDefault="00FA7825" w:rsidP="00FA7825">
      <w:pPr>
        <w:pStyle w:val="ConsPlusNormal"/>
        <w:ind w:firstLine="540"/>
        <w:jc w:val="both"/>
        <w:rPr>
          <w:sz w:val="24"/>
          <w:szCs w:val="24"/>
        </w:rPr>
      </w:pPr>
      <w:r w:rsidRPr="0051419A">
        <w:rPr>
          <w:noProof/>
          <w:position w:val="-4"/>
          <w:sz w:val="24"/>
          <w:szCs w:val="24"/>
        </w:rPr>
        <w:drawing>
          <wp:inline distT="0" distB="0" distL="0" distR="0" wp14:anchorId="05304AE7" wp14:editId="27218551">
            <wp:extent cx="285750" cy="190500"/>
            <wp:effectExtent l="0" t="0" r="0" b="0"/>
            <wp:docPr id="1378127489"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sz w:val="24"/>
          <w:szCs w:val="24"/>
        </w:rPr>
        <w:t xml:space="preserve"> - ставка тарифа за подключаемую нагрузку канализационной сети, тыс. руб./м</w:t>
      </w:r>
      <w:r>
        <w:rPr>
          <w:sz w:val="24"/>
          <w:szCs w:val="24"/>
          <w:vertAlign w:val="superscript"/>
        </w:rPr>
        <w:t>3</w:t>
      </w:r>
      <w:r w:rsidRPr="0051419A">
        <w:rPr>
          <w:sz w:val="24"/>
          <w:szCs w:val="24"/>
        </w:rPr>
        <w:t xml:space="preserve"> в сут</w:t>
      </w:r>
      <w:r>
        <w:rPr>
          <w:sz w:val="24"/>
          <w:szCs w:val="24"/>
        </w:rPr>
        <w:t>ки</w:t>
      </w:r>
      <w:r w:rsidRPr="0051419A">
        <w:rPr>
          <w:sz w:val="24"/>
          <w:szCs w:val="24"/>
        </w:rPr>
        <w:t>;</w:t>
      </w:r>
    </w:p>
    <w:p w14:paraId="42AF1F1E" w14:textId="77777777" w:rsidR="00FA7825" w:rsidRPr="0051419A" w:rsidRDefault="00FA7825" w:rsidP="00FA7825">
      <w:pPr>
        <w:pStyle w:val="ConsPlusNormal"/>
        <w:ind w:firstLine="540"/>
        <w:jc w:val="both"/>
        <w:rPr>
          <w:b/>
          <w:sz w:val="24"/>
          <w:szCs w:val="24"/>
        </w:rPr>
      </w:pPr>
      <w:r w:rsidRPr="0051419A">
        <w:rPr>
          <w:sz w:val="24"/>
          <w:szCs w:val="24"/>
        </w:rPr>
        <w:t>М - подключаемая нагрузка (мощность) объекта абонента, определяемая исходя из диаметра подключаемой</w:t>
      </w:r>
      <w:r>
        <w:rPr>
          <w:sz w:val="24"/>
          <w:szCs w:val="24"/>
        </w:rPr>
        <w:t xml:space="preserve"> </w:t>
      </w:r>
      <w:r w:rsidRPr="0051419A">
        <w:rPr>
          <w:sz w:val="24"/>
          <w:szCs w:val="24"/>
        </w:rPr>
        <w:t>канализационной сети, м</w:t>
      </w:r>
      <w:r>
        <w:rPr>
          <w:sz w:val="24"/>
          <w:szCs w:val="24"/>
          <w:vertAlign w:val="superscript"/>
        </w:rPr>
        <w:t>3</w:t>
      </w:r>
      <w:r w:rsidRPr="0051419A">
        <w:rPr>
          <w:sz w:val="24"/>
          <w:szCs w:val="24"/>
        </w:rPr>
        <w:t>/сут</w:t>
      </w:r>
      <w:r>
        <w:rPr>
          <w:sz w:val="24"/>
          <w:szCs w:val="24"/>
        </w:rPr>
        <w:t>ки</w:t>
      </w:r>
      <w:r w:rsidRPr="0051419A">
        <w:rPr>
          <w:sz w:val="24"/>
          <w:szCs w:val="24"/>
        </w:rPr>
        <w:t>.;</w:t>
      </w:r>
    </w:p>
    <w:p w14:paraId="53498855" w14:textId="23B340C7" w:rsidR="00FA7825" w:rsidRPr="009375A1" w:rsidRDefault="00FA7825" w:rsidP="00FA7825">
      <w:pPr>
        <w:pStyle w:val="ConsPlusNormal"/>
        <w:ind w:firstLine="540"/>
        <w:jc w:val="both"/>
        <w:rPr>
          <w:sz w:val="24"/>
          <w:szCs w:val="24"/>
        </w:rPr>
      </w:pPr>
      <w:r w:rsidRPr="0051419A">
        <w:rPr>
          <w:b/>
          <w:noProof/>
          <w:position w:val="-12"/>
          <w:sz w:val="24"/>
          <w:szCs w:val="24"/>
        </w:rPr>
        <w:drawing>
          <wp:inline distT="0" distB="0" distL="0" distR="0" wp14:anchorId="28B62ADB" wp14:editId="27F601E4">
            <wp:extent cx="247650" cy="247650"/>
            <wp:effectExtent l="0" t="0" r="0" b="0"/>
            <wp:docPr id="1820064860"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sz w:val="24"/>
          <w:szCs w:val="24"/>
        </w:rPr>
        <w:t xml:space="preserve"> - ставка тарифа за протяженность канализационной сети </w:t>
      </w:r>
      <w:r w:rsidRPr="009375A1">
        <w:rPr>
          <w:sz w:val="24"/>
          <w:szCs w:val="24"/>
        </w:rPr>
        <w:t>диаметром d, тыс. руб./км;</w:t>
      </w:r>
    </w:p>
    <w:p w14:paraId="46FFF4D4" w14:textId="77777777" w:rsidR="00FA7825" w:rsidRDefault="00FA7825" w:rsidP="00FA7825">
      <w:pPr>
        <w:pStyle w:val="ConsPlusNormal"/>
        <w:ind w:firstLine="540"/>
        <w:jc w:val="both"/>
        <w:rPr>
          <w:sz w:val="24"/>
          <w:szCs w:val="24"/>
        </w:rPr>
      </w:pPr>
      <w:r w:rsidRPr="009375A1">
        <w:rPr>
          <w:sz w:val="24"/>
          <w:szCs w:val="24"/>
        </w:rPr>
        <w:t>L - 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 км.</w:t>
      </w:r>
    </w:p>
    <w:p w14:paraId="64603B96" w14:textId="77777777" w:rsidR="00FA7825" w:rsidRDefault="00FA7825" w:rsidP="00FA7825">
      <w:pPr>
        <w:tabs>
          <w:tab w:val="left" w:pos="3052"/>
        </w:tabs>
        <w:ind w:left="10632"/>
        <w:jc w:val="both"/>
        <w:rPr>
          <w:sz w:val="28"/>
          <w:szCs w:val="28"/>
        </w:rPr>
      </w:pPr>
    </w:p>
    <w:p w14:paraId="5ADAC9C6" w14:textId="77777777" w:rsidR="00FA7825" w:rsidRDefault="00FA7825" w:rsidP="00FA7825">
      <w:pPr>
        <w:jc w:val="center"/>
        <w:rPr>
          <w:b/>
          <w:bCs/>
          <w:kern w:val="32"/>
          <w:sz w:val="28"/>
          <w:szCs w:val="28"/>
        </w:rPr>
      </w:pPr>
    </w:p>
    <w:p w14:paraId="1D41608E" w14:textId="77777777" w:rsidR="00FA7825" w:rsidRDefault="00FA7825" w:rsidP="006375D5">
      <w:pPr>
        <w:tabs>
          <w:tab w:val="left" w:pos="5580"/>
          <w:tab w:val="left" w:pos="9498"/>
        </w:tabs>
        <w:ind w:right="-456" w:firstLine="284"/>
        <w:sectPr w:rsidR="00FA7825" w:rsidSect="00FA7825">
          <w:pgSz w:w="16838" w:h="11906" w:orient="landscape"/>
          <w:pgMar w:top="851" w:right="851" w:bottom="567" w:left="1134" w:header="708" w:footer="708" w:gutter="0"/>
          <w:cols w:space="708"/>
          <w:docGrid w:linePitch="360"/>
        </w:sectPr>
      </w:pPr>
    </w:p>
    <w:p w14:paraId="7021E446" w14:textId="5412B6F6" w:rsidR="00FA7825" w:rsidRPr="00D00103" w:rsidRDefault="00FA7825" w:rsidP="001B314A">
      <w:pPr>
        <w:tabs>
          <w:tab w:val="left" w:pos="5580"/>
          <w:tab w:val="left" w:pos="9498"/>
        </w:tabs>
        <w:ind w:left="-1671" w:right="-569" w:firstLine="6774"/>
      </w:pPr>
      <w:r w:rsidRPr="00D00103">
        <w:t>Приложение</w:t>
      </w:r>
      <w:r>
        <w:t xml:space="preserve"> № 27 </w:t>
      </w:r>
      <w:r w:rsidRPr="00D00103">
        <w:t xml:space="preserve">к протоколу № </w:t>
      </w:r>
      <w:r>
        <w:t>60</w:t>
      </w:r>
    </w:p>
    <w:p w14:paraId="5F3F5693" w14:textId="77777777" w:rsidR="00FA7825" w:rsidRPr="00D00103" w:rsidRDefault="00FA7825" w:rsidP="001B314A">
      <w:pPr>
        <w:tabs>
          <w:tab w:val="left" w:pos="5580"/>
          <w:tab w:val="left" w:pos="9498"/>
        </w:tabs>
        <w:ind w:left="-1671" w:right="-569" w:firstLine="6774"/>
      </w:pPr>
      <w:r w:rsidRPr="00D00103">
        <w:t>заседания правления Региональной</w:t>
      </w:r>
    </w:p>
    <w:p w14:paraId="1BE93D11" w14:textId="77777777" w:rsidR="00FA7825" w:rsidRPr="00D00103" w:rsidRDefault="00FA7825" w:rsidP="001B314A">
      <w:pPr>
        <w:tabs>
          <w:tab w:val="left" w:pos="5580"/>
          <w:tab w:val="left" w:pos="9498"/>
        </w:tabs>
        <w:ind w:left="-1671" w:right="-569" w:firstLine="6774"/>
      </w:pPr>
      <w:r w:rsidRPr="00D00103">
        <w:t>энергетической комиссии</w:t>
      </w:r>
    </w:p>
    <w:p w14:paraId="5DD86BB9" w14:textId="77777777" w:rsidR="00FA7825" w:rsidRDefault="00FA7825" w:rsidP="001B314A">
      <w:pPr>
        <w:tabs>
          <w:tab w:val="left" w:pos="5580"/>
          <w:tab w:val="left" w:pos="9498"/>
        </w:tabs>
        <w:ind w:left="-1671" w:right="-569" w:firstLine="6774"/>
      </w:pPr>
      <w:r w:rsidRPr="00D00103">
        <w:t xml:space="preserve">Кузбасса от </w:t>
      </w:r>
      <w:r>
        <w:t>12</w:t>
      </w:r>
      <w:r w:rsidRPr="00D00103">
        <w:t>.</w:t>
      </w:r>
      <w:r>
        <w:t>10</w:t>
      </w:r>
      <w:r w:rsidRPr="00D00103">
        <w:t>.202</w:t>
      </w:r>
      <w:r>
        <w:t>3</w:t>
      </w:r>
    </w:p>
    <w:p w14:paraId="41FA61FE" w14:textId="77777777" w:rsidR="001B314A" w:rsidRDefault="001B314A" w:rsidP="001B314A">
      <w:pPr>
        <w:tabs>
          <w:tab w:val="left" w:pos="5580"/>
          <w:tab w:val="left" w:pos="9498"/>
        </w:tabs>
        <w:ind w:left="-1671" w:right="-569" w:firstLine="6774"/>
      </w:pPr>
    </w:p>
    <w:p w14:paraId="0C5954CB" w14:textId="77777777" w:rsidR="001B314A" w:rsidRPr="001B314A" w:rsidRDefault="001B314A" w:rsidP="001B314A">
      <w:pPr>
        <w:tabs>
          <w:tab w:val="left" w:pos="3052"/>
        </w:tabs>
        <w:jc w:val="center"/>
        <w:rPr>
          <w:b/>
          <w:bCs/>
          <w:sz w:val="28"/>
          <w:szCs w:val="28"/>
        </w:rPr>
      </w:pPr>
      <w:bookmarkStart w:id="177" w:name="_Hlk54798506"/>
      <w:r w:rsidRPr="001B314A">
        <w:rPr>
          <w:b/>
          <w:bCs/>
          <w:sz w:val="28"/>
          <w:szCs w:val="28"/>
        </w:rPr>
        <w:t xml:space="preserve">Производственная программа </w:t>
      </w:r>
    </w:p>
    <w:p w14:paraId="5A169B0E" w14:textId="77777777" w:rsidR="001B314A" w:rsidRPr="001B314A" w:rsidRDefault="001B314A" w:rsidP="001B314A">
      <w:pPr>
        <w:tabs>
          <w:tab w:val="left" w:pos="3052"/>
        </w:tabs>
        <w:jc w:val="center"/>
        <w:rPr>
          <w:b/>
          <w:bCs/>
          <w:sz w:val="28"/>
          <w:szCs w:val="28"/>
        </w:rPr>
      </w:pPr>
      <w:r w:rsidRPr="001B314A">
        <w:rPr>
          <w:b/>
          <w:bCs/>
          <w:kern w:val="32"/>
          <w:sz w:val="28"/>
          <w:szCs w:val="28"/>
          <w:lang w:eastAsia="en-US"/>
        </w:rPr>
        <w:t xml:space="preserve">муниципального казенного предприятия Мариинского муниципального округа </w:t>
      </w:r>
      <w:r w:rsidRPr="001B314A">
        <w:rPr>
          <w:b/>
          <w:sz w:val="28"/>
          <w:szCs w:val="28"/>
          <w:lang w:eastAsia="en-US"/>
        </w:rPr>
        <w:t>«Ресурс» (Мариинский муниципальный округ)</w:t>
      </w:r>
      <w:r w:rsidRPr="001B314A">
        <w:rPr>
          <w:b/>
          <w:bCs/>
          <w:kern w:val="32"/>
          <w:sz w:val="28"/>
          <w:szCs w:val="28"/>
          <w:lang w:eastAsia="en-US"/>
        </w:rPr>
        <w:t xml:space="preserve"> </w:t>
      </w:r>
      <w:r w:rsidRPr="001B314A">
        <w:rPr>
          <w:b/>
          <w:bCs/>
          <w:sz w:val="28"/>
          <w:szCs w:val="28"/>
        </w:rPr>
        <w:t>в сфере холодного водоснабжения, водоотведения на период                          с 01.01.2023 по 31.12.2027</w:t>
      </w:r>
    </w:p>
    <w:p w14:paraId="3047417A" w14:textId="77777777" w:rsidR="001B314A" w:rsidRPr="001B314A" w:rsidRDefault="001B314A" w:rsidP="001B314A">
      <w:pPr>
        <w:rPr>
          <w:b/>
          <w:lang w:eastAsia="en-US"/>
        </w:rPr>
      </w:pPr>
    </w:p>
    <w:p w14:paraId="38A7B38C" w14:textId="77777777" w:rsidR="001B314A" w:rsidRPr="001B314A" w:rsidRDefault="001B314A" w:rsidP="001B314A">
      <w:pPr>
        <w:rPr>
          <w:lang w:eastAsia="en-US"/>
        </w:rPr>
      </w:pPr>
    </w:p>
    <w:p w14:paraId="149FCD9D" w14:textId="77777777" w:rsidR="001B314A" w:rsidRPr="001B314A" w:rsidRDefault="001B314A" w:rsidP="001B314A">
      <w:pPr>
        <w:jc w:val="center"/>
        <w:rPr>
          <w:sz w:val="28"/>
          <w:szCs w:val="28"/>
        </w:rPr>
      </w:pPr>
      <w:r w:rsidRPr="001B314A">
        <w:rPr>
          <w:sz w:val="28"/>
          <w:szCs w:val="28"/>
        </w:rPr>
        <w:t>Раздел 1. Паспорт производственной программы</w:t>
      </w:r>
    </w:p>
    <w:p w14:paraId="519FCC03" w14:textId="77777777" w:rsidR="001B314A" w:rsidRPr="001B314A" w:rsidRDefault="001B314A" w:rsidP="001B314A">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1B314A" w:rsidRPr="001B314A" w14:paraId="01FD8778" w14:textId="77777777" w:rsidTr="00335A6E">
        <w:trPr>
          <w:trHeight w:val="1377"/>
        </w:trPr>
        <w:tc>
          <w:tcPr>
            <w:tcW w:w="5103" w:type="dxa"/>
            <w:vAlign w:val="center"/>
          </w:tcPr>
          <w:p w14:paraId="7A626FF8" w14:textId="77777777" w:rsidR="001B314A" w:rsidRPr="001B314A" w:rsidRDefault="001B314A" w:rsidP="001B314A">
            <w:pPr>
              <w:rPr>
                <w:sz w:val="28"/>
                <w:szCs w:val="28"/>
              </w:rPr>
            </w:pPr>
            <w:r w:rsidRPr="001B314A">
              <w:rPr>
                <w:sz w:val="28"/>
                <w:szCs w:val="28"/>
              </w:rPr>
              <w:t>Наименование организации</w:t>
            </w:r>
          </w:p>
        </w:tc>
        <w:tc>
          <w:tcPr>
            <w:tcW w:w="5104" w:type="dxa"/>
            <w:vAlign w:val="center"/>
          </w:tcPr>
          <w:p w14:paraId="2D6E77FA" w14:textId="77777777" w:rsidR="001B314A" w:rsidRPr="001B314A" w:rsidRDefault="001B314A" w:rsidP="001B314A">
            <w:pPr>
              <w:jc w:val="center"/>
              <w:rPr>
                <w:sz w:val="28"/>
                <w:szCs w:val="28"/>
              </w:rPr>
            </w:pPr>
            <w:r w:rsidRPr="001B314A">
              <w:rPr>
                <w:sz w:val="28"/>
                <w:szCs w:val="28"/>
              </w:rPr>
              <w:t>Муниципальное казенное предприятие Мариинского муниципального округа «Ресурс»</w:t>
            </w:r>
          </w:p>
        </w:tc>
      </w:tr>
      <w:tr w:rsidR="001B314A" w:rsidRPr="001B314A" w14:paraId="25999602" w14:textId="77777777" w:rsidTr="00335A6E">
        <w:trPr>
          <w:trHeight w:val="1109"/>
        </w:trPr>
        <w:tc>
          <w:tcPr>
            <w:tcW w:w="5103" w:type="dxa"/>
            <w:vAlign w:val="center"/>
          </w:tcPr>
          <w:p w14:paraId="7642AB4E" w14:textId="77777777" w:rsidR="001B314A" w:rsidRPr="001B314A" w:rsidRDefault="001B314A" w:rsidP="001B314A">
            <w:pPr>
              <w:rPr>
                <w:sz w:val="28"/>
                <w:szCs w:val="28"/>
              </w:rPr>
            </w:pPr>
            <w:r w:rsidRPr="001B314A">
              <w:rPr>
                <w:sz w:val="28"/>
                <w:szCs w:val="28"/>
              </w:rPr>
              <w:t>Юридический адрес, почтовый адрес</w:t>
            </w:r>
          </w:p>
        </w:tc>
        <w:tc>
          <w:tcPr>
            <w:tcW w:w="5104" w:type="dxa"/>
            <w:vAlign w:val="center"/>
          </w:tcPr>
          <w:p w14:paraId="76B2CFB0" w14:textId="77777777" w:rsidR="001B314A" w:rsidRPr="001B314A" w:rsidRDefault="001B314A" w:rsidP="001B314A">
            <w:pPr>
              <w:jc w:val="center"/>
              <w:rPr>
                <w:sz w:val="28"/>
                <w:szCs w:val="28"/>
              </w:rPr>
            </w:pPr>
            <w:r w:rsidRPr="001B314A">
              <w:rPr>
                <w:sz w:val="28"/>
                <w:szCs w:val="28"/>
              </w:rPr>
              <w:t>Юридический адрес: 652150, Кемеровская область, Мариинский район, г. Мариинск,</w:t>
            </w:r>
          </w:p>
          <w:p w14:paraId="44D6898D" w14:textId="77777777" w:rsidR="001B314A" w:rsidRPr="001B314A" w:rsidRDefault="001B314A" w:rsidP="001B314A">
            <w:pPr>
              <w:jc w:val="center"/>
              <w:rPr>
                <w:sz w:val="28"/>
                <w:szCs w:val="28"/>
              </w:rPr>
            </w:pPr>
            <w:r w:rsidRPr="001B314A">
              <w:rPr>
                <w:sz w:val="28"/>
                <w:szCs w:val="28"/>
              </w:rPr>
              <w:t>ул. Дорожная, д. 8.</w:t>
            </w:r>
          </w:p>
          <w:p w14:paraId="7567AE60" w14:textId="77777777" w:rsidR="001B314A" w:rsidRPr="001B314A" w:rsidRDefault="001B314A" w:rsidP="001B314A">
            <w:pPr>
              <w:jc w:val="center"/>
              <w:rPr>
                <w:sz w:val="28"/>
                <w:szCs w:val="28"/>
              </w:rPr>
            </w:pPr>
            <w:r w:rsidRPr="001B314A">
              <w:rPr>
                <w:sz w:val="28"/>
                <w:szCs w:val="28"/>
              </w:rPr>
              <w:t>Почтовый адрес: 652150, Кемеровская область, г. Мариинск, ул. Дорожная, 8</w:t>
            </w:r>
          </w:p>
        </w:tc>
      </w:tr>
      <w:tr w:rsidR="001B314A" w:rsidRPr="001B314A" w14:paraId="0294D476" w14:textId="77777777" w:rsidTr="00335A6E">
        <w:tc>
          <w:tcPr>
            <w:tcW w:w="5103" w:type="dxa"/>
            <w:vAlign w:val="center"/>
          </w:tcPr>
          <w:p w14:paraId="101C8B65" w14:textId="77777777" w:rsidR="001B314A" w:rsidRPr="001B314A" w:rsidRDefault="001B314A" w:rsidP="001B314A">
            <w:pPr>
              <w:rPr>
                <w:sz w:val="28"/>
                <w:szCs w:val="28"/>
              </w:rPr>
            </w:pPr>
            <w:r w:rsidRPr="001B314A">
              <w:rPr>
                <w:sz w:val="28"/>
                <w:szCs w:val="28"/>
              </w:rPr>
              <w:t>Наименование уполномоченного органа, утвердившего производственную программу</w:t>
            </w:r>
          </w:p>
        </w:tc>
        <w:tc>
          <w:tcPr>
            <w:tcW w:w="5104" w:type="dxa"/>
            <w:vAlign w:val="center"/>
          </w:tcPr>
          <w:p w14:paraId="321C4BCD" w14:textId="77777777" w:rsidR="001B314A" w:rsidRPr="001B314A" w:rsidRDefault="001B314A" w:rsidP="001B314A">
            <w:pPr>
              <w:jc w:val="center"/>
              <w:rPr>
                <w:sz w:val="28"/>
                <w:szCs w:val="28"/>
              </w:rPr>
            </w:pPr>
            <w:r w:rsidRPr="001B314A">
              <w:rPr>
                <w:sz w:val="28"/>
                <w:szCs w:val="28"/>
              </w:rPr>
              <w:t>Региональная энергетическая комиссия Кузбасса</w:t>
            </w:r>
          </w:p>
        </w:tc>
      </w:tr>
      <w:tr w:rsidR="001B314A" w:rsidRPr="001B314A" w14:paraId="07E02ECF" w14:textId="77777777" w:rsidTr="00335A6E">
        <w:tc>
          <w:tcPr>
            <w:tcW w:w="5103" w:type="dxa"/>
            <w:vAlign w:val="center"/>
          </w:tcPr>
          <w:p w14:paraId="22A7764E" w14:textId="77777777" w:rsidR="001B314A" w:rsidRPr="001B314A" w:rsidRDefault="001B314A" w:rsidP="001B314A">
            <w:pPr>
              <w:rPr>
                <w:sz w:val="28"/>
                <w:szCs w:val="28"/>
              </w:rPr>
            </w:pPr>
            <w:r w:rsidRPr="001B314A">
              <w:rPr>
                <w:sz w:val="28"/>
                <w:szCs w:val="28"/>
              </w:rPr>
              <w:t>Юридический адрес, почтовый адрес уполномоченного органа, утвердившего программу</w:t>
            </w:r>
          </w:p>
        </w:tc>
        <w:tc>
          <w:tcPr>
            <w:tcW w:w="5104" w:type="dxa"/>
            <w:vAlign w:val="center"/>
          </w:tcPr>
          <w:p w14:paraId="0D72541A" w14:textId="77777777" w:rsidR="001B314A" w:rsidRPr="001B314A" w:rsidRDefault="001B314A" w:rsidP="001B314A">
            <w:pPr>
              <w:jc w:val="center"/>
              <w:rPr>
                <w:sz w:val="28"/>
                <w:szCs w:val="28"/>
              </w:rPr>
            </w:pPr>
            <w:r w:rsidRPr="001B314A">
              <w:rPr>
                <w:sz w:val="28"/>
                <w:szCs w:val="28"/>
              </w:rPr>
              <w:t xml:space="preserve">650000, г. Кемерово, </w:t>
            </w:r>
          </w:p>
          <w:p w14:paraId="761111AE" w14:textId="77777777" w:rsidR="001B314A" w:rsidRPr="001B314A" w:rsidRDefault="001B314A" w:rsidP="001B314A">
            <w:pPr>
              <w:jc w:val="center"/>
              <w:rPr>
                <w:sz w:val="28"/>
                <w:szCs w:val="28"/>
              </w:rPr>
            </w:pPr>
            <w:r w:rsidRPr="001B314A">
              <w:rPr>
                <w:sz w:val="28"/>
                <w:szCs w:val="28"/>
              </w:rPr>
              <w:t>ул. Н. Островского, д. 32</w:t>
            </w:r>
          </w:p>
        </w:tc>
      </w:tr>
    </w:tbl>
    <w:p w14:paraId="3E707292" w14:textId="77777777" w:rsidR="001B314A" w:rsidRPr="001B314A" w:rsidRDefault="001B314A" w:rsidP="001B314A">
      <w:pPr>
        <w:jc w:val="center"/>
        <w:rPr>
          <w:sz w:val="28"/>
          <w:szCs w:val="28"/>
        </w:rPr>
      </w:pPr>
    </w:p>
    <w:p w14:paraId="7AE82DCB" w14:textId="77777777" w:rsidR="001B314A" w:rsidRPr="001B314A" w:rsidRDefault="001B314A" w:rsidP="001B314A">
      <w:pPr>
        <w:jc w:val="center"/>
        <w:rPr>
          <w:sz w:val="28"/>
          <w:szCs w:val="28"/>
        </w:rPr>
      </w:pPr>
    </w:p>
    <w:p w14:paraId="3831AE05" w14:textId="77777777" w:rsidR="001B314A" w:rsidRPr="001B314A" w:rsidRDefault="001B314A" w:rsidP="001B314A">
      <w:pPr>
        <w:jc w:val="center"/>
        <w:rPr>
          <w:sz w:val="28"/>
          <w:szCs w:val="28"/>
        </w:rPr>
      </w:pPr>
    </w:p>
    <w:p w14:paraId="64EDD799" w14:textId="77777777" w:rsidR="001B314A" w:rsidRPr="001B314A" w:rsidRDefault="001B314A" w:rsidP="001B314A">
      <w:pPr>
        <w:jc w:val="center"/>
        <w:rPr>
          <w:sz w:val="28"/>
          <w:szCs w:val="28"/>
        </w:rPr>
      </w:pPr>
    </w:p>
    <w:p w14:paraId="1374E3FF" w14:textId="77777777" w:rsidR="001B314A" w:rsidRPr="001B314A" w:rsidRDefault="001B314A" w:rsidP="001B314A">
      <w:pPr>
        <w:jc w:val="center"/>
        <w:rPr>
          <w:sz w:val="28"/>
          <w:szCs w:val="28"/>
        </w:rPr>
      </w:pPr>
    </w:p>
    <w:p w14:paraId="065B7832" w14:textId="77777777" w:rsidR="001B314A" w:rsidRPr="001B314A" w:rsidRDefault="001B314A" w:rsidP="001B314A">
      <w:pPr>
        <w:jc w:val="center"/>
        <w:rPr>
          <w:sz w:val="28"/>
          <w:szCs w:val="28"/>
        </w:rPr>
      </w:pPr>
    </w:p>
    <w:p w14:paraId="7E1EBF5F" w14:textId="77777777" w:rsidR="001B314A" w:rsidRPr="001B314A" w:rsidRDefault="001B314A" w:rsidP="001B314A">
      <w:pPr>
        <w:jc w:val="center"/>
        <w:rPr>
          <w:sz w:val="28"/>
          <w:szCs w:val="28"/>
        </w:rPr>
      </w:pPr>
    </w:p>
    <w:p w14:paraId="7CA09BF7" w14:textId="77777777" w:rsidR="001B314A" w:rsidRPr="001B314A" w:rsidRDefault="001B314A" w:rsidP="001B314A">
      <w:pPr>
        <w:jc w:val="center"/>
        <w:rPr>
          <w:sz w:val="28"/>
          <w:szCs w:val="28"/>
        </w:rPr>
      </w:pPr>
    </w:p>
    <w:p w14:paraId="388C47B2" w14:textId="77777777" w:rsidR="001B314A" w:rsidRPr="001B314A" w:rsidRDefault="001B314A" w:rsidP="001B314A">
      <w:pPr>
        <w:jc w:val="center"/>
        <w:rPr>
          <w:sz w:val="28"/>
          <w:szCs w:val="28"/>
        </w:rPr>
      </w:pPr>
    </w:p>
    <w:p w14:paraId="57E2DFEE" w14:textId="77777777" w:rsidR="001B314A" w:rsidRDefault="001B314A" w:rsidP="001B314A">
      <w:pPr>
        <w:jc w:val="center"/>
        <w:rPr>
          <w:sz w:val="28"/>
          <w:szCs w:val="28"/>
        </w:rPr>
        <w:sectPr w:rsidR="001B314A" w:rsidSect="00E43BD4">
          <w:headerReference w:type="default" r:id="rId212"/>
          <w:pgSz w:w="11906" w:h="16838"/>
          <w:pgMar w:top="851" w:right="1418" w:bottom="709" w:left="1559" w:header="709" w:footer="709" w:gutter="0"/>
          <w:cols w:space="708"/>
          <w:titlePg/>
          <w:docGrid w:linePitch="360"/>
        </w:sectPr>
      </w:pPr>
    </w:p>
    <w:p w14:paraId="78A73FF7" w14:textId="77777777" w:rsidR="001B314A" w:rsidRPr="001B314A" w:rsidRDefault="001B314A" w:rsidP="001B314A">
      <w:pPr>
        <w:jc w:val="center"/>
        <w:rPr>
          <w:sz w:val="28"/>
          <w:szCs w:val="28"/>
        </w:rPr>
      </w:pPr>
    </w:p>
    <w:p w14:paraId="434DF1CC" w14:textId="77777777" w:rsidR="001B314A" w:rsidRPr="001B314A" w:rsidRDefault="001B314A" w:rsidP="001B314A">
      <w:pPr>
        <w:jc w:val="center"/>
        <w:rPr>
          <w:sz w:val="28"/>
          <w:szCs w:val="28"/>
        </w:rPr>
      </w:pPr>
      <w:r w:rsidRPr="001B314A">
        <w:rPr>
          <w:sz w:val="28"/>
          <w:szCs w:val="28"/>
        </w:rPr>
        <w:t>Раздел 2. Перечень плановых мероприятий по ремонту объектов централизованных систем холодного водоснабжения и (или) водоотведения</w:t>
      </w:r>
    </w:p>
    <w:p w14:paraId="2041FDBF" w14:textId="77777777" w:rsidR="001B314A" w:rsidRPr="001B314A" w:rsidRDefault="001B314A" w:rsidP="001B314A">
      <w:pPr>
        <w:jc w:val="center"/>
        <w:rPr>
          <w:sz w:val="28"/>
          <w:szCs w:val="28"/>
        </w:rPr>
      </w:pPr>
    </w:p>
    <w:tbl>
      <w:tblPr>
        <w:tblStyle w:val="ae"/>
        <w:tblW w:w="0" w:type="auto"/>
        <w:tblLook w:val="04A0" w:firstRow="1" w:lastRow="0" w:firstColumn="1" w:lastColumn="0" w:noHBand="0" w:noVBand="1"/>
      </w:tblPr>
      <w:tblGrid>
        <w:gridCol w:w="3389"/>
        <w:gridCol w:w="988"/>
        <w:gridCol w:w="1129"/>
        <w:gridCol w:w="1985"/>
        <w:gridCol w:w="886"/>
        <w:gridCol w:w="542"/>
      </w:tblGrid>
      <w:tr w:rsidR="001B314A" w:rsidRPr="001B314A" w14:paraId="2EFC9BFC" w14:textId="77777777" w:rsidTr="00335A6E">
        <w:tc>
          <w:tcPr>
            <w:tcW w:w="3389" w:type="dxa"/>
            <w:vMerge w:val="restart"/>
            <w:vAlign w:val="center"/>
          </w:tcPr>
          <w:p w14:paraId="1EB04BAD" w14:textId="77777777" w:rsidR="001B314A" w:rsidRPr="001B314A" w:rsidRDefault="001B314A" w:rsidP="001B314A">
            <w:pPr>
              <w:jc w:val="center"/>
              <w:rPr>
                <w:sz w:val="28"/>
                <w:szCs w:val="28"/>
              </w:rPr>
            </w:pPr>
            <w:r w:rsidRPr="001B314A">
              <w:rPr>
                <w:sz w:val="28"/>
                <w:szCs w:val="28"/>
              </w:rPr>
              <w:t>Наименование мероприятия</w:t>
            </w:r>
          </w:p>
        </w:tc>
        <w:tc>
          <w:tcPr>
            <w:tcW w:w="988" w:type="dxa"/>
            <w:vMerge w:val="restart"/>
            <w:vAlign w:val="center"/>
          </w:tcPr>
          <w:p w14:paraId="6C53E3AB" w14:textId="77777777" w:rsidR="001B314A" w:rsidRPr="001B314A" w:rsidRDefault="001B314A" w:rsidP="001B314A">
            <w:pPr>
              <w:jc w:val="center"/>
              <w:rPr>
                <w:sz w:val="28"/>
                <w:szCs w:val="28"/>
              </w:rPr>
            </w:pPr>
            <w:r w:rsidRPr="001B314A">
              <w:rPr>
                <w:sz w:val="28"/>
                <w:szCs w:val="28"/>
              </w:rPr>
              <w:t xml:space="preserve">Срок </w:t>
            </w:r>
            <w:proofErr w:type="spellStart"/>
            <w:r w:rsidRPr="001B314A">
              <w:rPr>
                <w:sz w:val="28"/>
                <w:szCs w:val="28"/>
              </w:rPr>
              <w:t>реали-зации</w:t>
            </w:r>
            <w:proofErr w:type="spellEnd"/>
          </w:p>
        </w:tc>
        <w:tc>
          <w:tcPr>
            <w:tcW w:w="1129" w:type="dxa"/>
            <w:vMerge w:val="restart"/>
            <w:vAlign w:val="center"/>
          </w:tcPr>
          <w:p w14:paraId="6951FD52" w14:textId="77777777" w:rsidR="001B314A" w:rsidRPr="001B314A" w:rsidRDefault="001B314A" w:rsidP="001B314A">
            <w:pPr>
              <w:jc w:val="center"/>
              <w:rPr>
                <w:sz w:val="28"/>
                <w:szCs w:val="28"/>
              </w:rPr>
            </w:pPr>
            <w:proofErr w:type="spellStart"/>
            <w:r w:rsidRPr="001B314A">
              <w:rPr>
                <w:sz w:val="28"/>
                <w:szCs w:val="28"/>
              </w:rPr>
              <w:t>Финан-совые</w:t>
            </w:r>
            <w:proofErr w:type="spellEnd"/>
            <w:r w:rsidRPr="001B314A">
              <w:rPr>
                <w:sz w:val="28"/>
                <w:szCs w:val="28"/>
              </w:rPr>
              <w:t xml:space="preserve"> потреб-</w:t>
            </w:r>
            <w:proofErr w:type="spellStart"/>
            <w:r w:rsidRPr="001B314A">
              <w:rPr>
                <w:sz w:val="28"/>
                <w:szCs w:val="28"/>
              </w:rPr>
              <w:t>ности</w:t>
            </w:r>
            <w:proofErr w:type="spellEnd"/>
            <w:r w:rsidRPr="001B314A">
              <w:rPr>
                <w:sz w:val="28"/>
                <w:szCs w:val="28"/>
              </w:rPr>
              <w:t>, тыс. руб. (без НДС)</w:t>
            </w:r>
          </w:p>
        </w:tc>
        <w:tc>
          <w:tcPr>
            <w:tcW w:w="3413" w:type="dxa"/>
            <w:gridSpan w:val="3"/>
          </w:tcPr>
          <w:p w14:paraId="097029B4" w14:textId="77777777" w:rsidR="001B314A" w:rsidRPr="001B314A" w:rsidRDefault="001B314A" w:rsidP="001B314A">
            <w:pPr>
              <w:jc w:val="center"/>
              <w:rPr>
                <w:sz w:val="28"/>
                <w:szCs w:val="28"/>
              </w:rPr>
            </w:pPr>
            <w:r w:rsidRPr="001B314A">
              <w:rPr>
                <w:sz w:val="28"/>
                <w:szCs w:val="28"/>
              </w:rPr>
              <w:t>Ожидаемый эффект</w:t>
            </w:r>
          </w:p>
        </w:tc>
      </w:tr>
      <w:tr w:rsidR="001B314A" w:rsidRPr="001B314A" w14:paraId="147CAB05" w14:textId="77777777" w:rsidTr="00335A6E">
        <w:tc>
          <w:tcPr>
            <w:tcW w:w="3389" w:type="dxa"/>
            <w:vMerge/>
          </w:tcPr>
          <w:p w14:paraId="2BF8D1DD" w14:textId="77777777" w:rsidR="001B314A" w:rsidRPr="001B314A" w:rsidRDefault="001B314A" w:rsidP="001B314A">
            <w:pPr>
              <w:jc w:val="center"/>
              <w:rPr>
                <w:sz w:val="28"/>
                <w:szCs w:val="28"/>
              </w:rPr>
            </w:pPr>
          </w:p>
        </w:tc>
        <w:tc>
          <w:tcPr>
            <w:tcW w:w="988" w:type="dxa"/>
            <w:vMerge/>
          </w:tcPr>
          <w:p w14:paraId="0397D16C" w14:textId="77777777" w:rsidR="001B314A" w:rsidRPr="001B314A" w:rsidRDefault="001B314A" w:rsidP="001B314A">
            <w:pPr>
              <w:jc w:val="center"/>
              <w:rPr>
                <w:sz w:val="28"/>
                <w:szCs w:val="28"/>
              </w:rPr>
            </w:pPr>
          </w:p>
        </w:tc>
        <w:tc>
          <w:tcPr>
            <w:tcW w:w="1129" w:type="dxa"/>
            <w:vMerge/>
          </w:tcPr>
          <w:p w14:paraId="7249D04F" w14:textId="77777777" w:rsidR="001B314A" w:rsidRPr="001B314A" w:rsidRDefault="001B314A" w:rsidP="001B314A">
            <w:pPr>
              <w:jc w:val="center"/>
              <w:rPr>
                <w:sz w:val="28"/>
                <w:szCs w:val="28"/>
              </w:rPr>
            </w:pPr>
          </w:p>
        </w:tc>
        <w:tc>
          <w:tcPr>
            <w:tcW w:w="1985" w:type="dxa"/>
            <w:vAlign w:val="center"/>
          </w:tcPr>
          <w:p w14:paraId="14C949C2" w14:textId="77777777" w:rsidR="001B314A" w:rsidRPr="001B314A" w:rsidRDefault="001B314A" w:rsidP="001B314A">
            <w:pPr>
              <w:jc w:val="center"/>
              <w:rPr>
                <w:sz w:val="28"/>
                <w:szCs w:val="28"/>
              </w:rPr>
            </w:pPr>
            <w:r w:rsidRPr="001B314A">
              <w:rPr>
                <w:sz w:val="28"/>
                <w:szCs w:val="28"/>
              </w:rPr>
              <w:t>Наименование показателей</w:t>
            </w:r>
          </w:p>
        </w:tc>
        <w:tc>
          <w:tcPr>
            <w:tcW w:w="886" w:type="dxa"/>
            <w:vAlign w:val="center"/>
          </w:tcPr>
          <w:p w14:paraId="091F500D" w14:textId="77777777" w:rsidR="001B314A" w:rsidRPr="001B314A" w:rsidRDefault="001B314A" w:rsidP="001B314A">
            <w:pPr>
              <w:jc w:val="center"/>
              <w:rPr>
                <w:sz w:val="28"/>
                <w:szCs w:val="28"/>
              </w:rPr>
            </w:pPr>
            <w:r w:rsidRPr="001B314A">
              <w:rPr>
                <w:sz w:val="28"/>
                <w:szCs w:val="28"/>
              </w:rPr>
              <w:t>тыс. руб.</w:t>
            </w:r>
          </w:p>
        </w:tc>
        <w:tc>
          <w:tcPr>
            <w:tcW w:w="542" w:type="dxa"/>
            <w:vAlign w:val="center"/>
          </w:tcPr>
          <w:p w14:paraId="114EBB85" w14:textId="77777777" w:rsidR="001B314A" w:rsidRPr="001B314A" w:rsidRDefault="001B314A" w:rsidP="001B314A">
            <w:pPr>
              <w:jc w:val="center"/>
              <w:rPr>
                <w:sz w:val="28"/>
                <w:szCs w:val="28"/>
              </w:rPr>
            </w:pPr>
            <w:r w:rsidRPr="001B314A">
              <w:rPr>
                <w:sz w:val="28"/>
                <w:szCs w:val="28"/>
              </w:rPr>
              <w:t>%</w:t>
            </w:r>
          </w:p>
        </w:tc>
      </w:tr>
      <w:tr w:rsidR="001B314A" w:rsidRPr="001B314A" w14:paraId="2541E0FF" w14:textId="77777777" w:rsidTr="00335A6E">
        <w:tc>
          <w:tcPr>
            <w:tcW w:w="8919" w:type="dxa"/>
            <w:gridSpan w:val="6"/>
          </w:tcPr>
          <w:p w14:paraId="0DB9A028" w14:textId="77777777" w:rsidR="001B314A" w:rsidRPr="001B314A" w:rsidRDefault="001B314A" w:rsidP="001B314A">
            <w:pPr>
              <w:ind w:left="720"/>
              <w:contextualSpacing/>
              <w:jc w:val="center"/>
              <w:rPr>
                <w:sz w:val="28"/>
                <w:szCs w:val="28"/>
              </w:rPr>
            </w:pPr>
            <w:r w:rsidRPr="001B314A">
              <w:rPr>
                <w:rFonts w:eastAsia="Calibri"/>
                <w:sz w:val="28"/>
                <w:szCs w:val="28"/>
              </w:rPr>
              <w:t>1. Холодное водоснабжение питьевой водой</w:t>
            </w:r>
          </w:p>
        </w:tc>
      </w:tr>
      <w:tr w:rsidR="001B314A" w:rsidRPr="001B314A" w14:paraId="3604F5B6" w14:textId="77777777" w:rsidTr="00335A6E">
        <w:tc>
          <w:tcPr>
            <w:tcW w:w="3389" w:type="dxa"/>
            <w:vAlign w:val="center"/>
          </w:tcPr>
          <w:p w14:paraId="6B614E88" w14:textId="77777777" w:rsidR="001B314A" w:rsidRPr="001B314A" w:rsidRDefault="001B314A" w:rsidP="001B314A">
            <w:pPr>
              <w:jc w:val="center"/>
              <w:rPr>
                <w:sz w:val="28"/>
                <w:szCs w:val="28"/>
              </w:rPr>
            </w:pPr>
            <w:r w:rsidRPr="001B314A">
              <w:rPr>
                <w:rFonts w:eastAsia="Calibri"/>
                <w:sz w:val="28"/>
                <w:szCs w:val="28"/>
              </w:rPr>
              <w:t>-</w:t>
            </w:r>
          </w:p>
        </w:tc>
        <w:tc>
          <w:tcPr>
            <w:tcW w:w="988" w:type="dxa"/>
            <w:vAlign w:val="center"/>
          </w:tcPr>
          <w:p w14:paraId="0F0EA495" w14:textId="77777777" w:rsidR="001B314A" w:rsidRPr="001B314A" w:rsidRDefault="001B314A" w:rsidP="001B314A">
            <w:pPr>
              <w:jc w:val="center"/>
              <w:rPr>
                <w:sz w:val="28"/>
                <w:szCs w:val="28"/>
              </w:rPr>
            </w:pPr>
            <w:r w:rsidRPr="001B314A">
              <w:rPr>
                <w:rFonts w:eastAsia="Calibri"/>
                <w:sz w:val="28"/>
                <w:szCs w:val="28"/>
              </w:rPr>
              <w:t>-</w:t>
            </w:r>
          </w:p>
        </w:tc>
        <w:tc>
          <w:tcPr>
            <w:tcW w:w="1129" w:type="dxa"/>
            <w:vAlign w:val="center"/>
          </w:tcPr>
          <w:p w14:paraId="3FCC8E45" w14:textId="77777777" w:rsidR="001B314A" w:rsidRPr="001B314A" w:rsidRDefault="001B314A" w:rsidP="001B314A">
            <w:pPr>
              <w:jc w:val="center"/>
              <w:rPr>
                <w:sz w:val="28"/>
                <w:szCs w:val="28"/>
              </w:rPr>
            </w:pPr>
            <w:r w:rsidRPr="001B314A">
              <w:rPr>
                <w:rFonts w:eastAsia="Calibri"/>
                <w:sz w:val="28"/>
                <w:szCs w:val="28"/>
              </w:rPr>
              <w:t>-</w:t>
            </w:r>
          </w:p>
        </w:tc>
        <w:tc>
          <w:tcPr>
            <w:tcW w:w="1985" w:type="dxa"/>
            <w:vAlign w:val="center"/>
          </w:tcPr>
          <w:p w14:paraId="257AB201" w14:textId="77777777" w:rsidR="001B314A" w:rsidRPr="001B314A" w:rsidRDefault="001B314A" w:rsidP="001B314A">
            <w:pPr>
              <w:jc w:val="center"/>
              <w:rPr>
                <w:sz w:val="28"/>
                <w:szCs w:val="28"/>
              </w:rPr>
            </w:pPr>
            <w:r w:rsidRPr="001B314A">
              <w:rPr>
                <w:rFonts w:eastAsia="Calibri"/>
                <w:sz w:val="28"/>
                <w:szCs w:val="28"/>
              </w:rPr>
              <w:t>-</w:t>
            </w:r>
          </w:p>
        </w:tc>
        <w:tc>
          <w:tcPr>
            <w:tcW w:w="886" w:type="dxa"/>
            <w:vAlign w:val="center"/>
          </w:tcPr>
          <w:p w14:paraId="6F0B8808" w14:textId="77777777" w:rsidR="001B314A" w:rsidRPr="001B314A" w:rsidRDefault="001B314A" w:rsidP="001B314A">
            <w:pPr>
              <w:jc w:val="center"/>
              <w:rPr>
                <w:sz w:val="28"/>
                <w:szCs w:val="28"/>
              </w:rPr>
            </w:pPr>
            <w:r w:rsidRPr="001B314A">
              <w:rPr>
                <w:rFonts w:eastAsia="Calibri"/>
                <w:sz w:val="28"/>
                <w:szCs w:val="28"/>
              </w:rPr>
              <w:t>-</w:t>
            </w:r>
          </w:p>
        </w:tc>
        <w:tc>
          <w:tcPr>
            <w:tcW w:w="542" w:type="dxa"/>
            <w:vAlign w:val="center"/>
          </w:tcPr>
          <w:p w14:paraId="286E9989" w14:textId="77777777" w:rsidR="001B314A" w:rsidRPr="001B314A" w:rsidRDefault="001B314A" w:rsidP="001B314A">
            <w:pPr>
              <w:jc w:val="center"/>
              <w:rPr>
                <w:sz w:val="28"/>
                <w:szCs w:val="28"/>
              </w:rPr>
            </w:pPr>
            <w:r w:rsidRPr="001B314A">
              <w:rPr>
                <w:rFonts w:eastAsia="Calibri"/>
                <w:sz w:val="28"/>
                <w:szCs w:val="28"/>
              </w:rPr>
              <w:t>-</w:t>
            </w:r>
          </w:p>
        </w:tc>
      </w:tr>
      <w:tr w:rsidR="001B314A" w:rsidRPr="001B314A" w14:paraId="48E262AC" w14:textId="77777777" w:rsidTr="00335A6E">
        <w:tc>
          <w:tcPr>
            <w:tcW w:w="8919" w:type="dxa"/>
            <w:gridSpan w:val="6"/>
            <w:vAlign w:val="center"/>
          </w:tcPr>
          <w:p w14:paraId="775311E4" w14:textId="77777777" w:rsidR="001B314A" w:rsidRPr="001B314A" w:rsidRDefault="001B314A" w:rsidP="001B314A">
            <w:pPr>
              <w:jc w:val="center"/>
              <w:rPr>
                <w:sz w:val="28"/>
                <w:szCs w:val="28"/>
              </w:rPr>
            </w:pPr>
            <w:r w:rsidRPr="001B314A">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1B314A" w:rsidRPr="001B314A" w14:paraId="1772894D" w14:textId="77777777" w:rsidTr="00335A6E">
        <w:tc>
          <w:tcPr>
            <w:tcW w:w="3389" w:type="dxa"/>
            <w:vAlign w:val="center"/>
          </w:tcPr>
          <w:p w14:paraId="2FF02A4A" w14:textId="77777777" w:rsidR="001B314A" w:rsidRPr="001B314A" w:rsidRDefault="001B314A" w:rsidP="001B314A">
            <w:pPr>
              <w:jc w:val="center"/>
              <w:rPr>
                <w:sz w:val="28"/>
                <w:szCs w:val="28"/>
              </w:rPr>
            </w:pPr>
            <w:r w:rsidRPr="001B314A">
              <w:rPr>
                <w:sz w:val="28"/>
                <w:szCs w:val="28"/>
              </w:rPr>
              <w:t>-</w:t>
            </w:r>
          </w:p>
        </w:tc>
        <w:tc>
          <w:tcPr>
            <w:tcW w:w="988" w:type="dxa"/>
            <w:vAlign w:val="center"/>
          </w:tcPr>
          <w:p w14:paraId="2B932F80" w14:textId="77777777" w:rsidR="001B314A" w:rsidRPr="001B314A" w:rsidRDefault="001B314A" w:rsidP="001B314A">
            <w:pPr>
              <w:jc w:val="center"/>
              <w:rPr>
                <w:sz w:val="28"/>
                <w:szCs w:val="28"/>
              </w:rPr>
            </w:pPr>
            <w:r w:rsidRPr="001B314A">
              <w:rPr>
                <w:sz w:val="28"/>
                <w:szCs w:val="28"/>
              </w:rPr>
              <w:t>-</w:t>
            </w:r>
          </w:p>
        </w:tc>
        <w:tc>
          <w:tcPr>
            <w:tcW w:w="1129" w:type="dxa"/>
            <w:vAlign w:val="center"/>
          </w:tcPr>
          <w:p w14:paraId="48921A71" w14:textId="77777777" w:rsidR="001B314A" w:rsidRPr="001B314A" w:rsidRDefault="001B314A" w:rsidP="001B314A">
            <w:pPr>
              <w:jc w:val="center"/>
              <w:rPr>
                <w:sz w:val="28"/>
                <w:szCs w:val="28"/>
              </w:rPr>
            </w:pPr>
            <w:r w:rsidRPr="001B314A">
              <w:rPr>
                <w:sz w:val="28"/>
                <w:szCs w:val="28"/>
              </w:rPr>
              <w:t>-</w:t>
            </w:r>
          </w:p>
        </w:tc>
        <w:tc>
          <w:tcPr>
            <w:tcW w:w="1985" w:type="dxa"/>
            <w:vAlign w:val="center"/>
          </w:tcPr>
          <w:p w14:paraId="280D2BD5" w14:textId="77777777" w:rsidR="001B314A" w:rsidRPr="001B314A" w:rsidRDefault="001B314A" w:rsidP="001B314A">
            <w:pPr>
              <w:jc w:val="center"/>
              <w:rPr>
                <w:sz w:val="28"/>
                <w:szCs w:val="28"/>
              </w:rPr>
            </w:pPr>
            <w:r w:rsidRPr="001B314A">
              <w:rPr>
                <w:sz w:val="28"/>
                <w:szCs w:val="28"/>
              </w:rPr>
              <w:t>-</w:t>
            </w:r>
          </w:p>
        </w:tc>
        <w:tc>
          <w:tcPr>
            <w:tcW w:w="886" w:type="dxa"/>
            <w:vAlign w:val="center"/>
          </w:tcPr>
          <w:p w14:paraId="1C57487F" w14:textId="77777777" w:rsidR="001B314A" w:rsidRPr="001B314A" w:rsidRDefault="001B314A" w:rsidP="001B314A">
            <w:pPr>
              <w:jc w:val="center"/>
              <w:rPr>
                <w:sz w:val="28"/>
                <w:szCs w:val="28"/>
              </w:rPr>
            </w:pPr>
            <w:r w:rsidRPr="001B314A">
              <w:rPr>
                <w:sz w:val="28"/>
                <w:szCs w:val="28"/>
              </w:rPr>
              <w:t>-</w:t>
            </w:r>
          </w:p>
        </w:tc>
        <w:tc>
          <w:tcPr>
            <w:tcW w:w="542" w:type="dxa"/>
            <w:vAlign w:val="center"/>
          </w:tcPr>
          <w:p w14:paraId="5B84F9DD" w14:textId="77777777" w:rsidR="001B314A" w:rsidRPr="001B314A" w:rsidRDefault="001B314A" w:rsidP="001B314A">
            <w:pPr>
              <w:jc w:val="center"/>
              <w:rPr>
                <w:sz w:val="28"/>
                <w:szCs w:val="28"/>
              </w:rPr>
            </w:pPr>
            <w:r w:rsidRPr="001B314A">
              <w:rPr>
                <w:sz w:val="28"/>
                <w:szCs w:val="28"/>
              </w:rPr>
              <w:t>-</w:t>
            </w:r>
          </w:p>
        </w:tc>
      </w:tr>
      <w:tr w:rsidR="001B314A" w:rsidRPr="001B314A" w14:paraId="3B8861E4" w14:textId="77777777" w:rsidTr="00335A6E">
        <w:tc>
          <w:tcPr>
            <w:tcW w:w="8919" w:type="dxa"/>
            <w:gridSpan w:val="6"/>
            <w:vAlign w:val="center"/>
          </w:tcPr>
          <w:p w14:paraId="200A05AC" w14:textId="77777777" w:rsidR="001B314A" w:rsidRPr="001B314A" w:rsidRDefault="001B314A" w:rsidP="001B314A">
            <w:pPr>
              <w:jc w:val="center"/>
              <w:rPr>
                <w:sz w:val="28"/>
                <w:szCs w:val="28"/>
              </w:rPr>
            </w:pPr>
            <w:r w:rsidRPr="001B314A">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6B9DC76C" w14:textId="77777777" w:rsidTr="00335A6E">
        <w:tc>
          <w:tcPr>
            <w:tcW w:w="3389" w:type="dxa"/>
          </w:tcPr>
          <w:p w14:paraId="7A202976" w14:textId="77777777" w:rsidR="001B314A" w:rsidRPr="001B314A" w:rsidRDefault="001B314A" w:rsidP="001B314A">
            <w:pPr>
              <w:jc w:val="center"/>
              <w:rPr>
                <w:rFonts w:eastAsia="Calibri"/>
                <w:sz w:val="28"/>
                <w:szCs w:val="28"/>
              </w:rPr>
            </w:pPr>
            <w:r w:rsidRPr="001B314A">
              <w:rPr>
                <w:sz w:val="28"/>
                <w:szCs w:val="28"/>
              </w:rPr>
              <w:t>-</w:t>
            </w:r>
          </w:p>
        </w:tc>
        <w:tc>
          <w:tcPr>
            <w:tcW w:w="988" w:type="dxa"/>
          </w:tcPr>
          <w:p w14:paraId="3EE39891" w14:textId="77777777" w:rsidR="001B314A" w:rsidRPr="001B314A" w:rsidRDefault="001B314A" w:rsidP="001B314A">
            <w:pPr>
              <w:jc w:val="center"/>
              <w:rPr>
                <w:sz w:val="28"/>
                <w:szCs w:val="28"/>
              </w:rPr>
            </w:pPr>
            <w:r w:rsidRPr="001B314A">
              <w:rPr>
                <w:sz w:val="28"/>
                <w:szCs w:val="28"/>
              </w:rPr>
              <w:t>-</w:t>
            </w:r>
          </w:p>
        </w:tc>
        <w:tc>
          <w:tcPr>
            <w:tcW w:w="1129" w:type="dxa"/>
          </w:tcPr>
          <w:p w14:paraId="3C60C087" w14:textId="77777777" w:rsidR="001B314A" w:rsidRPr="001B314A" w:rsidRDefault="001B314A" w:rsidP="001B314A">
            <w:pPr>
              <w:jc w:val="center"/>
              <w:rPr>
                <w:sz w:val="28"/>
                <w:szCs w:val="28"/>
              </w:rPr>
            </w:pPr>
            <w:r w:rsidRPr="001B314A">
              <w:rPr>
                <w:sz w:val="28"/>
                <w:szCs w:val="28"/>
              </w:rPr>
              <w:t xml:space="preserve">- </w:t>
            </w:r>
          </w:p>
        </w:tc>
        <w:tc>
          <w:tcPr>
            <w:tcW w:w="1985" w:type="dxa"/>
          </w:tcPr>
          <w:p w14:paraId="66C6CA51" w14:textId="77777777" w:rsidR="001B314A" w:rsidRPr="001B314A" w:rsidRDefault="001B314A" w:rsidP="001B314A">
            <w:pPr>
              <w:jc w:val="center"/>
              <w:rPr>
                <w:sz w:val="28"/>
                <w:szCs w:val="28"/>
              </w:rPr>
            </w:pPr>
            <w:r w:rsidRPr="001B314A">
              <w:rPr>
                <w:sz w:val="28"/>
                <w:szCs w:val="28"/>
              </w:rPr>
              <w:t>-</w:t>
            </w:r>
          </w:p>
        </w:tc>
        <w:tc>
          <w:tcPr>
            <w:tcW w:w="886" w:type="dxa"/>
            <w:vAlign w:val="center"/>
          </w:tcPr>
          <w:p w14:paraId="734C6601" w14:textId="77777777" w:rsidR="001B314A" w:rsidRPr="001B314A" w:rsidRDefault="001B314A" w:rsidP="001B314A">
            <w:pPr>
              <w:jc w:val="center"/>
              <w:rPr>
                <w:sz w:val="28"/>
                <w:szCs w:val="28"/>
              </w:rPr>
            </w:pPr>
            <w:r w:rsidRPr="001B314A">
              <w:rPr>
                <w:sz w:val="28"/>
                <w:szCs w:val="28"/>
              </w:rPr>
              <w:t>-</w:t>
            </w:r>
          </w:p>
        </w:tc>
        <w:tc>
          <w:tcPr>
            <w:tcW w:w="542" w:type="dxa"/>
            <w:vAlign w:val="center"/>
          </w:tcPr>
          <w:p w14:paraId="54F239BC" w14:textId="77777777" w:rsidR="001B314A" w:rsidRPr="001B314A" w:rsidRDefault="001B314A" w:rsidP="001B314A">
            <w:pPr>
              <w:jc w:val="center"/>
              <w:rPr>
                <w:sz w:val="28"/>
                <w:szCs w:val="28"/>
              </w:rPr>
            </w:pPr>
            <w:r w:rsidRPr="001B314A">
              <w:rPr>
                <w:sz w:val="28"/>
                <w:szCs w:val="28"/>
              </w:rPr>
              <w:t>-</w:t>
            </w:r>
          </w:p>
        </w:tc>
      </w:tr>
    </w:tbl>
    <w:p w14:paraId="1EF86A2E" w14:textId="77777777" w:rsidR="001B314A" w:rsidRPr="001B314A" w:rsidRDefault="001B314A" w:rsidP="001B314A">
      <w:pPr>
        <w:jc w:val="center"/>
        <w:rPr>
          <w:sz w:val="28"/>
          <w:szCs w:val="28"/>
        </w:rPr>
      </w:pPr>
    </w:p>
    <w:p w14:paraId="3B0E2893" w14:textId="77777777" w:rsidR="001B314A" w:rsidRPr="001B314A" w:rsidRDefault="001B314A" w:rsidP="001B314A">
      <w:r w:rsidRPr="001B314A">
        <w:br w:type="page"/>
      </w:r>
    </w:p>
    <w:p w14:paraId="29375C48" w14:textId="77777777" w:rsidR="001B314A" w:rsidRPr="001B314A" w:rsidRDefault="001B314A" w:rsidP="001B314A">
      <w:pPr>
        <w:jc w:val="center"/>
        <w:rPr>
          <w:sz w:val="28"/>
          <w:szCs w:val="28"/>
        </w:rPr>
      </w:pPr>
      <w:r w:rsidRPr="001B314A">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4BDBF791" w14:textId="77777777" w:rsidR="001B314A" w:rsidRPr="001B314A" w:rsidRDefault="001B314A" w:rsidP="001B314A">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1B314A" w:rsidRPr="001B314A" w14:paraId="1FEED495" w14:textId="77777777" w:rsidTr="00335A6E">
        <w:tc>
          <w:tcPr>
            <w:tcW w:w="1966" w:type="dxa"/>
            <w:vMerge w:val="restart"/>
            <w:vAlign w:val="center"/>
          </w:tcPr>
          <w:p w14:paraId="50B56578" w14:textId="77777777" w:rsidR="001B314A" w:rsidRPr="001B314A" w:rsidRDefault="001B314A" w:rsidP="001B314A">
            <w:pPr>
              <w:jc w:val="center"/>
              <w:rPr>
                <w:sz w:val="28"/>
                <w:szCs w:val="28"/>
              </w:rPr>
            </w:pPr>
            <w:r w:rsidRPr="001B314A">
              <w:rPr>
                <w:sz w:val="28"/>
                <w:szCs w:val="28"/>
              </w:rPr>
              <w:t>Наименование мероприятия</w:t>
            </w:r>
          </w:p>
        </w:tc>
        <w:tc>
          <w:tcPr>
            <w:tcW w:w="1328" w:type="dxa"/>
            <w:vMerge w:val="restart"/>
            <w:vAlign w:val="center"/>
          </w:tcPr>
          <w:p w14:paraId="5A0286BB" w14:textId="77777777" w:rsidR="001B314A" w:rsidRPr="001B314A" w:rsidRDefault="001B314A" w:rsidP="001B314A">
            <w:pPr>
              <w:jc w:val="center"/>
              <w:rPr>
                <w:sz w:val="28"/>
                <w:szCs w:val="28"/>
              </w:rPr>
            </w:pPr>
            <w:r w:rsidRPr="001B314A">
              <w:rPr>
                <w:sz w:val="28"/>
                <w:szCs w:val="28"/>
              </w:rPr>
              <w:t xml:space="preserve">Срок </w:t>
            </w:r>
            <w:proofErr w:type="spellStart"/>
            <w:r w:rsidRPr="001B314A">
              <w:rPr>
                <w:sz w:val="28"/>
                <w:szCs w:val="28"/>
              </w:rPr>
              <w:t>реали-зации</w:t>
            </w:r>
            <w:proofErr w:type="spellEnd"/>
          </w:p>
        </w:tc>
        <w:tc>
          <w:tcPr>
            <w:tcW w:w="1390" w:type="dxa"/>
            <w:vMerge w:val="restart"/>
            <w:vAlign w:val="center"/>
          </w:tcPr>
          <w:p w14:paraId="2DF7A17B" w14:textId="77777777" w:rsidR="001B314A" w:rsidRPr="001B314A" w:rsidRDefault="001B314A" w:rsidP="001B314A">
            <w:pPr>
              <w:jc w:val="center"/>
              <w:rPr>
                <w:sz w:val="28"/>
                <w:szCs w:val="28"/>
              </w:rPr>
            </w:pPr>
            <w:proofErr w:type="spellStart"/>
            <w:r w:rsidRPr="001B314A">
              <w:rPr>
                <w:sz w:val="28"/>
                <w:szCs w:val="28"/>
              </w:rPr>
              <w:t>Финан-совые</w:t>
            </w:r>
            <w:proofErr w:type="spellEnd"/>
            <w:r w:rsidRPr="001B314A">
              <w:rPr>
                <w:sz w:val="28"/>
                <w:szCs w:val="28"/>
              </w:rPr>
              <w:t xml:space="preserve"> потреб-</w:t>
            </w:r>
            <w:proofErr w:type="spellStart"/>
            <w:r w:rsidRPr="001B314A">
              <w:rPr>
                <w:sz w:val="28"/>
                <w:szCs w:val="28"/>
              </w:rPr>
              <w:t>ности</w:t>
            </w:r>
            <w:proofErr w:type="spellEnd"/>
            <w:r w:rsidRPr="001B314A">
              <w:rPr>
                <w:sz w:val="28"/>
                <w:szCs w:val="28"/>
              </w:rPr>
              <w:t>, тыс. руб. (без НДС)</w:t>
            </w:r>
          </w:p>
        </w:tc>
        <w:tc>
          <w:tcPr>
            <w:tcW w:w="4235" w:type="dxa"/>
            <w:gridSpan w:val="3"/>
          </w:tcPr>
          <w:p w14:paraId="0FFAB498" w14:textId="77777777" w:rsidR="001B314A" w:rsidRPr="001B314A" w:rsidRDefault="001B314A" w:rsidP="001B314A">
            <w:pPr>
              <w:jc w:val="center"/>
              <w:rPr>
                <w:sz w:val="28"/>
                <w:szCs w:val="28"/>
              </w:rPr>
            </w:pPr>
            <w:r w:rsidRPr="001B314A">
              <w:rPr>
                <w:sz w:val="28"/>
                <w:szCs w:val="28"/>
              </w:rPr>
              <w:t>Ожидаемый эффект</w:t>
            </w:r>
          </w:p>
        </w:tc>
      </w:tr>
      <w:tr w:rsidR="001B314A" w:rsidRPr="001B314A" w14:paraId="74FD2F63" w14:textId="77777777" w:rsidTr="00335A6E">
        <w:tc>
          <w:tcPr>
            <w:tcW w:w="1966" w:type="dxa"/>
            <w:vMerge/>
          </w:tcPr>
          <w:p w14:paraId="285E15CC" w14:textId="77777777" w:rsidR="001B314A" w:rsidRPr="001B314A" w:rsidRDefault="001B314A" w:rsidP="001B314A">
            <w:pPr>
              <w:jc w:val="center"/>
              <w:rPr>
                <w:sz w:val="28"/>
                <w:szCs w:val="28"/>
              </w:rPr>
            </w:pPr>
          </w:p>
        </w:tc>
        <w:tc>
          <w:tcPr>
            <w:tcW w:w="1328" w:type="dxa"/>
            <w:vMerge/>
          </w:tcPr>
          <w:p w14:paraId="3C76F965" w14:textId="77777777" w:rsidR="001B314A" w:rsidRPr="001B314A" w:rsidRDefault="001B314A" w:rsidP="001B314A">
            <w:pPr>
              <w:jc w:val="center"/>
              <w:rPr>
                <w:sz w:val="28"/>
                <w:szCs w:val="28"/>
              </w:rPr>
            </w:pPr>
          </w:p>
        </w:tc>
        <w:tc>
          <w:tcPr>
            <w:tcW w:w="1390" w:type="dxa"/>
            <w:vMerge/>
          </w:tcPr>
          <w:p w14:paraId="3B4A59B4" w14:textId="77777777" w:rsidR="001B314A" w:rsidRPr="001B314A" w:rsidRDefault="001B314A" w:rsidP="001B314A">
            <w:pPr>
              <w:jc w:val="center"/>
              <w:rPr>
                <w:sz w:val="28"/>
                <w:szCs w:val="28"/>
              </w:rPr>
            </w:pPr>
          </w:p>
        </w:tc>
        <w:tc>
          <w:tcPr>
            <w:tcW w:w="1965" w:type="dxa"/>
            <w:vAlign w:val="center"/>
          </w:tcPr>
          <w:p w14:paraId="2E602935" w14:textId="77777777" w:rsidR="001B314A" w:rsidRPr="001B314A" w:rsidRDefault="001B314A" w:rsidP="001B314A">
            <w:pPr>
              <w:jc w:val="center"/>
              <w:rPr>
                <w:sz w:val="28"/>
                <w:szCs w:val="28"/>
              </w:rPr>
            </w:pPr>
            <w:r w:rsidRPr="001B314A">
              <w:rPr>
                <w:sz w:val="28"/>
                <w:szCs w:val="28"/>
              </w:rPr>
              <w:t>Наименование показателей</w:t>
            </w:r>
          </w:p>
        </w:tc>
        <w:tc>
          <w:tcPr>
            <w:tcW w:w="1189" w:type="dxa"/>
            <w:vAlign w:val="center"/>
          </w:tcPr>
          <w:p w14:paraId="3A198F6D" w14:textId="77777777" w:rsidR="001B314A" w:rsidRPr="001B314A" w:rsidRDefault="001B314A" w:rsidP="001B314A">
            <w:pPr>
              <w:jc w:val="center"/>
              <w:rPr>
                <w:sz w:val="28"/>
                <w:szCs w:val="28"/>
              </w:rPr>
            </w:pPr>
            <w:r w:rsidRPr="001B314A">
              <w:rPr>
                <w:sz w:val="28"/>
                <w:szCs w:val="28"/>
              </w:rPr>
              <w:t>тыс. руб.</w:t>
            </w:r>
          </w:p>
        </w:tc>
        <w:tc>
          <w:tcPr>
            <w:tcW w:w="1081" w:type="dxa"/>
            <w:vAlign w:val="center"/>
          </w:tcPr>
          <w:p w14:paraId="01A012C8" w14:textId="77777777" w:rsidR="001B314A" w:rsidRPr="001B314A" w:rsidRDefault="001B314A" w:rsidP="001B314A">
            <w:pPr>
              <w:jc w:val="center"/>
              <w:rPr>
                <w:sz w:val="28"/>
                <w:szCs w:val="28"/>
              </w:rPr>
            </w:pPr>
            <w:r w:rsidRPr="001B314A">
              <w:rPr>
                <w:sz w:val="28"/>
                <w:szCs w:val="28"/>
              </w:rPr>
              <w:t>%</w:t>
            </w:r>
          </w:p>
        </w:tc>
      </w:tr>
      <w:tr w:rsidR="001B314A" w:rsidRPr="001B314A" w14:paraId="6A37F8F2" w14:textId="77777777" w:rsidTr="00335A6E">
        <w:tc>
          <w:tcPr>
            <w:tcW w:w="8919" w:type="dxa"/>
            <w:gridSpan w:val="6"/>
          </w:tcPr>
          <w:p w14:paraId="300FD3AA" w14:textId="77777777" w:rsidR="001B314A" w:rsidRPr="001B314A" w:rsidRDefault="001B314A" w:rsidP="001B314A">
            <w:pPr>
              <w:ind w:left="720"/>
              <w:contextualSpacing/>
              <w:jc w:val="center"/>
              <w:rPr>
                <w:sz w:val="28"/>
                <w:szCs w:val="28"/>
              </w:rPr>
            </w:pPr>
            <w:r w:rsidRPr="001B314A">
              <w:rPr>
                <w:sz w:val="28"/>
                <w:szCs w:val="28"/>
              </w:rPr>
              <w:t>1. Холодное водоснабжение питьевой водой</w:t>
            </w:r>
          </w:p>
        </w:tc>
      </w:tr>
      <w:tr w:rsidR="001B314A" w:rsidRPr="001B314A" w14:paraId="67A0F0B9" w14:textId="77777777" w:rsidTr="00335A6E">
        <w:tc>
          <w:tcPr>
            <w:tcW w:w="1966" w:type="dxa"/>
          </w:tcPr>
          <w:p w14:paraId="0056541A" w14:textId="77777777" w:rsidR="001B314A" w:rsidRPr="001B314A" w:rsidRDefault="001B314A" w:rsidP="001B314A">
            <w:pPr>
              <w:jc w:val="center"/>
              <w:rPr>
                <w:sz w:val="28"/>
                <w:szCs w:val="28"/>
              </w:rPr>
            </w:pPr>
            <w:r w:rsidRPr="001B314A">
              <w:rPr>
                <w:sz w:val="28"/>
                <w:szCs w:val="28"/>
              </w:rPr>
              <w:t>-</w:t>
            </w:r>
          </w:p>
        </w:tc>
        <w:tc>
          <w:tcPr>
            <w:tcW w:w="1328" w:type="dxa"/>
          </w:tcPr>
          <w:p w14:paraId="0AE52A69" w14:textId="77777777" w:rsidR="001B314A" w:rsidRPr="001B314A" w:rsidRDefault="001B314A" w:rsidP="001B314A">
            <w:pPr>
              <w:jc w:val="center"/>
              <w:rPr>
                <w:sz w:val="28"/>
                <w:szCs w:val="28"/>
              </w:rPr>
            </w:pPr>
            <w:r w:rsidRPr="001B314A">
              <w:rPr>
                <w:sz w:val="28"/>
                <w:szCs w:val="28"/>
              </w:rPr>
              <w:t>-</w:t>
            </w:r>
          </w:p>
        </w:tc>
        <w:tc>
          <w:tcPr>
            <w:tcW w:w="1390" w:type="dxa"/>
          </w:tcPr>
          <w:p w14:paraId="1498C422" w14:textId="77777777" w:rsidR="001B314A" w:rsidRPr="001B314A" w:rsidRDefault="001B314A" w:rsidP="001B314A">
            <w:pPr>
              <w:jc w:val="center"/>
              <w:rPr>
                <w:sz w:val="28"/>
                <w:szCs w:val="28"/>
              </w:rPr>
            </w:pPr>
            <w:r w:rsidRPr="001B314A">
              <w:rPr>
                <w:sz w:val="28"/>
                <w:szCs w:val="28"/>
              </w:rPr>
              <w:t>-</w:t>
            </w:r>
          </w:p>
        </w:tc>
        <w:tc>
          <w:tcPr>
            <w:tcW w:w="1965" w:type="dxa"/>
          </w:tcPr>
          <w:p w14:paraId="43A900DE" w14:textId="77777777" w:rsidR="001B314A" w:rsidRPr="001B314A" w:rsidRDefault="001B314A" w:rsidP="001B314A">
            <w:pPr>
              <w:jc w:val="center"/>
              <w:rPr>
                <w:sz w:val="28"/>
                <w:szCs w:val="28"/>
              </w:rPr>
            </w:pPr>
            <w:r w:rsidRPr="001B314A">
              <w:rPr>
                <w:sz w:val="28"/>
                <w:szCs w:val="28"/>
              </w:rPr>
              <w:t>-</w:t>
            </w:r>
          </w:p>
        </w:tc>
        <w:tc>
          <w:tcPr>
            <w:tcW w:w="1189" w:type="dxa"/>
          </w:tcPr>
          <w:p w14:paraId="45931BE7" w14:textId="77777777" w:rsidR="001B314A" w:rsidRPr="001B314A" w:rsidRDefault="001B314A" w:rsidP="001B314A">
            <w:pPr>
              <w:jc w:val="center"/>
              <w:rPr>
                <w:sz w:val="28"/>
                <w:szCs w:val="28"/>
              </w:rPr>
            </w:pPr>
            <w:r w:rsidRPr="001B314A">
              <w:rPr>
                <w:sz w:val="28"/>
                <w:szCs w:val="28"/>
              </w:rPr>
              <w:t>-</w:t>
            </w:r>
          </w:p>
        </w:tc>
        <w:tc>
          <w:tcPr>
            <w:tcW w:w="1081" w:type="dxa"/>
          </w:tcPr>
          <w:p w14:paraId="37A24795" w14:textId="77777777" w:rsidR="001B314A" w:rsidRPr="001B314A" w:rsidRDefault="001B314A" w:rsidP="001B314A">
            <w:pPr>
              <w:jc w:val="center"/>
              <w:rPr>
                <w:sz w:val="28"/>
                <w:szCs w:val="28"/>
              </w:rPr>
            </w:pPr>
            <w:r w:rsidRPr="001B314A">
              <w:rPr>
                <w:sz w:val="28"/>
                <w:szCs w:val="28"/>
              </w:rPr>
              <w:t>-</w:t>
            </w:r>
          </w:p>
        </w:tc>
      </w:tr>
      <w:tr w:rsidR="001B314A" w:rsidRPr="001B314A" w14:paraId="41CD9F9F" w14:textId="77777777" w:rsidTr="00335A6E">
        <w:tc>
          <w:tcPr>
            <w:tcW w:w="8919" w:type="dxa"/>
            <w:gridSpan w:val="6"/>
          </w:tcPr>
          <w:p w14:paraId="243FE1FE" w14:textId="77777777" w:rsidR="001B314A" w:rsidRPr="001B314A" w:rsidRDefault="001B314A" w:rsidP="001B314A">
            <w:pPr>
              <w:jc w:val="center"/>
              <w:rPr>
                <w:sz w:val="28"/>
                <w:szCs w:val="28"/>
              </w:rPr>
            </w:pPr>
            <w:r w:rsidRPr="001B314A">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1B314A" w:rsidRPr="001B314A" w14:paraId="36F9C7CE" w14:textId="77777777" w:rsidTr="00335A6E">
        <w:tc>
          <w:tcPr>
            <w:tcW w:w="1966" w:type="dxa"/>
          </w:tcPr>
          <w:p w14:paraId="08716225" w14:textId="77777777" w:rsidR="001B314A" w:rsidRPr="001B314A" w:rsidRDefault="001B314A" w:rsidP="001B314A">
            <w:pPr>
              <w:jc w:val="center"/>
              <w:rPr>
                <w:sz w:val="28"/>
                <w:szCs w:val="28"/>
              </w:rPr>
            </w:pPr>
            <w:r w:rsidRPr="001B314A">
              <w:rPr>
                <w:sz w:val="28"/>
                <w:szCs w:val="28"/>
              </w:rPr>
              <w:t>-</w:t>
            </w:r>
          </w:p>
        </w:tc>
        <w:tc>
          <w:tcPr>
            <w:tcW w:w="1328" w:type="dxa"/>
          </w:tcPr>
          <w:p w14:paraId="00CECE95" w14:textId="77777777" w:rsidR="001B314A" w:rsidRPr="001B314A" w:rsidRDefault="001B314A" w:rsidP="001B314A">
            <w:pPr>
              <w:jc w:val="center"/>
              <w:rPr>
                <w:sz w:val="28"/>
                <w:szCs w:val="28"/>
              </w:rPr>
            </w:pPr>
            <w:r w:rsidRPr="001B314A">
              <w:rPr>
                <w:sz w:val="28"/>
                <w:szCs w:val="28"/>
              </w:rPr>
              <w:t>-</w:t>
            </w:r>
          </w:p>
        </w:tc>
        <w:tc>
          <w:tcPr>
            <w:tcW w:w="1390" w:type="dxa"/>
          </w:tcPr>
          <w:p w14:paraId="18D7D2E5" w14:textId="77777777" w:rsidR="001B314A" w:rsidRPr="001B314A" w:rsidRDefault="001B314A" w:rsidP="001B314A">
            <w:pPr>
              <w:jc w:val="center"/>
              <w:rPr>
                <w:sz w:val="28"/>
                <w:szCs w:val="28"/>
              </w:rPr>
            </w:pPr>
            <w:r w:rsidRPr="001B314A">
              <w:rPr>
                <w:sz w:val="28"/>
                <w:szCs w:val="28"/>
              </w:rPr>
              <w:t>-</w:t>
            </w:r>
          </w:p>
        </w:tc>
        <w:tc>
          <w:tcPr>
            <w:tcW w:w="1965" w:type="dxa"/>
          </w:tcPr>
          <w:p w14:paraId="2AC2477A" w14:textId="77777777" w:rsidR="001B314A" w:rsidRPr="001B314A" w:rsidRDefault="001B314A" w:rsidP="001B314A">
            <w:pPr>
              <w:jc w:val="center"/>
              <w:rPr>
                <w:sz w:val="28"/>
                <w:szCs w:val="28"/>
              </w:rPr>
            </w:pPr>
            <w:r w:rsidRPr="001B314A">
              <w:rPr>
                <w:sz w:val="28"/>
                <w:szCs w:val="28"/>
              </w:rPr>
              <w:t>-</w:t>
            </w:r>
          </w:p>
        </w:tc>
        <w:tc>
          <w:tcPr>
            <w:tcW w:w="1189" w:type="dxa"/>
          </w:tcPr>
          <w:p w14:paraId="7A3CDFB5" w14:textId="77777777" w:rsidR="001B314A" w:rsidRPr="001B314A" w:rsidRDefault="001B314A" w:rsidP="001B314A">
            <w:pPr>
              <w:jc w:val="center"/>
              <w:rPr>
                <w:sz w:val="28"/>
                <w:szCs w:val="28"/>
              </w:rPr>
            </w:pPr>
            <w:r w:rsidRPr="001B314A">
              <w:rPr>
                <w:sz w:val="28"/>
                <w:szCs w:val="28"/>
              </w:rPr>
              <w:t>-</w:t>
            </w:r>
          </w:p>
        </w:tc>
        <w:tc>
          <w:tcPr>
            <w:tcW w:w="1081" w:type="dxa"/>
          </w:tcPr>
          <w:p w14:paraId="0C5F16C9" w14:textId="77777777" w:rsidR="001B314A" w:rsidRPr="001B314A" w:rsidRDefault="001B314A" w:rsidP="001B314A">
            <w:pPr>
              <w:jc w:val="center"/>
              <w:rPr>
                <w:sz w:val="28"/>
                <w:szCs w:val="28"/>
              </w:rPr>
            </w:pPr>
            <w:r w:rsidRPr="001B314A">
              <w:rPr>
                <w:sz w:val="28"/>
                <w:szCs w:val="28"/>
              </w:rPr>
              <w:t>-</w:t>
            </w:r>
          </w:p>
        </w:tc>
      </w:tr>
      <w:tr w:rsidR="001B314A" w:rsidRPr="001B314A" w14:paraId="00C00847" w14:textId="77777777" w:rsidTr="00335A6E">
        <w:tc>
          <w:tcPr>
            <w:tcW w:w="8919" w:type="dxa"/>
            <w:gridSpan w:val="6"/>
          </w:tcPr>
          <w:p w14:paraId="2772F8D0" w14:textId="77777777" w:rsidR="001B314A" w:rsidRPr="001B314A" w:rsidRDefault="001B314A" w:rsidP="001B314A">
            <w:pPr>
              <w:jc w:val="center"/>
              <w:rPr>
                <w:sz w:val="28"/>
                <w:szCs w:val="28"/>
              </w:rPr>
            </w:pPr>
            <w:r w:rsidRPr="001B314A">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2C219AFF" w14:textId="77777777" w:rsidTr="00335A6E">
        <w:tc>
          <w:tcPr>
            <w:tcW w:w="1966" w:type="dxa"/>
          </w:tcPr>
          <w:p w14:paraId="620A2E8F" w14:textId="77777777" w:rsidR="001B314A" w:rsidRPr="001B314A" w:rsidRDefault="001B314A" w:rsidP="001B314A">
            <w:pPr>
              <w:jc w:val="center"/>
              <w:rPr>
                <w:sz w:val="28"/>
                <w:szCs w:val="28"/>
              </w:rPr>
            </w:pPr>
            <w:r w:rsidRPr="001B314A">
              <w:rPr>
                <w:sz w:val="28"/>
                <w:szCs w:val="28"/>
              </w:rPr>
              <w:t>-</w:t>
            </w:r>
          </w:p>
        </w:tc>
        <w:tc>
          <w:tcPr>
            <w:tcW w:w="1328" w:type="dxa"/>
          </w:tcPr>
          <w:p w14:paraId="3BA90894" w14:textId="77777777" w:rsidR="001B314A" w:rsidRPr="001B314A" w:rsidRDefault="001B314A" w:rsidP="001B314A">
            <w:pPr>
              <w:jc w:val="center"/>
              <w:rPr>
                <w:sz w:val="28"/>
                <w:szCs w:val="28"/>
              </w:rPr>
            </w:pPr>
            <w:r w:rsidRPr="001B314A">
              <w:rPr>
                <w:sz w:val="28"/>
                <w:szCs w:val="28"/>
              </w:rPr>
              <w:t>-</w:t>
            </w:r>
          </w:p>
        </w:tc>
        <w:tc>
          <w:tcPr>
            <w:tcW w:w="1390" w:type="dxa"/>
          </w:tcPr>
          <w:p w14:paraId="5EBAF8E5" w14:textId="77777777" w:rsidR="001B314A" w:rsidRPr="001B314A" w:rsidRDefault="001B314A" w:rsidP="001B314A">
            <w:pPr>
              <w:jc w:val="center"/>
              <w:rPr>
                <w:sz w:val="28"/>
                <w:szCs w:val="28"/>
              </w:rPr>
            </w:pPr>
            <w:r w:rsidRPr="001B314A">
              <w:rPr>
                <w:sz w:val="28"/>
                <w:szCs w:val="28"/>
              </w:rPr>
              <w:t>-</w:t>
            </w:r>
          </w:p>
        </w:tc>
        <w:tc>
          <w:tcPr>
            <w:tcW w:w="1965" w:type="dxa"/>
          </w:tcPr>
          <w:p w14:paraId="45EB4EF2" w14:textId="77777777" w:rsidR="001B314A" w:rsidRPr="001B314A" w:rsidRDefault="001B314A" w:rsidP="001B314A">
            <w:pPr>
              <w:jc w:val="center"/>
              <w:rPr>
                <w:sz w:val="28"/>
                <w:szCs w:val="28"/>
              </w:rPr>
            </w:pPr>
            <w:r w:rsidRPr="001B314A">
              <w:rPr>
                <w:sz w:val="28"/>
                <w:szCs w:val="28"/>
              </w:rPr>
              <w:t>-</w:t>
            </w:r>
          </w:p>
        </w:tc>
        <w:tc>
          <w:tcPr>
            <w:tcW w:w="1189" w:type="dxa"/>
          </w:tcPr>
          <w:p w14:paraId="6F406703" w14:textId="77777777" w:rsidR="001B314A" w:rsidRPr="001B314A" w:rsidRDefault="001B314A" w:rsidP="001B314A">
            <w:pPr>
              <w:jc w:val="center"/>
              <w:rPr>
                <w:sz w:val="28"/>
                <w:szCs w:val="28"/>
              </w:rPr>
            </w:pPr>
            <w:r w:rsidRPr="001B314A">
              <w:rPr>
                <w:sz w:val="28"/>
                <w:szCs w:val="28"/>
              </w:rPr>
              <w:t>-</w:t>
            </w:r>
          </w:p>
        </w:tc>
        <w:tc>
          <w:tcPr>
            <w:tcW w:w="1081" w:type="dxa"/>
          </w:tcPr>
          <w:p w14:paraId="14BCDAC6" w14:textId="77777777" w:rsidR="001B314A" w:rsidRPr="001B314A" w:rsidRDefault="001B314A" w:rsidP="001B314A">
            <w:pPr>
              <w:jc w:val="center"/>
              <w:rPr>
                <w:sz w:val="28"/>
                <w:szCs w:val="28"/>
              </w:rPr>
            </w:pPr>
            <w:r w:rsidRPr="001B314A">
              <w:rPr>
                <w:sz w:val="28"/>
                <w:szCs w:val="28"/>
              </w:rPr>
              <w:t>-</w:t>
            </w:r>
          </w:p>
        </w:tc>
      </w:tr>
    </w:tbl>
    <w:p w14:paraId="204403E7" w14:textId="77777777" w:rsidR="001B314A" w:rsidRPr="001B314A" w:rsidRDefault="001B314A" w:rsidP="001B314A">
      <w:r w:rsidRPr="001B314A">
        <w:br w:type="page"/>
      </w:r>
    </w:p>
    <w:p w14:paraId="6C567188" w14:textId="77777777" w:rsidR="001B314A" w:rsidRPr="001B314A" w:rsidRDefault="001B314A" w:rsidP="001B314A">
      <w:pPr>
        <w:jc w:val="center"/>
        <w:rPr>
          <w:sz w:val="28"/>
          <w:szCs w:val="28"/>
        </w:rPr>
      </w:pPr>
      <w:r w:rsidRPr="001B314A">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4B4E6C96" w14:textId="77777777" w:rsidR="001B314A" w:rsidRPr="001B314A" w:rsidRDefault="001B314A" w:rsidP="001B314A">
      <w:pPr>
        <w:jc w:val="center"/>
        <w:rPr>
          <w:sz w:val="28"/>
          <w:szCs w:val="28"/>
        </w:rPr>
      </w:pPr>
    </w:p>
    <w:tbl>
      <w:tblPr>
        <w:tblStyle w:val="ae"/>
        <w:tblW w:w="0" w:type="auto"/>
        <w:tblLook w:val="04A0" w:firstRow="1" w:lastRow="0" w:firstColumn="1" w:lastColumn="0" w:noHBand="0" w:noVBand="1"/>
      </w:tblPr>
      <w:tblGrid>
        <w:gridCol w:w="1966"/>
        <w:gridCol w:w="1328"/>
        <w:gridCol w:w="1390"/>
        <w:gridCol w:w="1965"/>
        <w:gridCol w:w="1189"/>
        <w:gridCol w:w="1081"/>
      </w:tblGrid>
      <w:tr w:rsidR="001B314A" w:rsidRPr="001B314A" w14:paraId="5571DCF4" w14:textId="77777777" w:rsidTr="00335A6E">
        <w:tc>
          <w:tcPr>
            <w:tcW w:w="1966" w:type="dxa"/>
            <w:vMerge w:val="restart"/>
            <w:vAlign w:val="center"/>
          </w:tcPr>
          <w:p w14:paraId="1AA88BD7" w14:textId="77777777" w:rsidR="001B314A" w:rsidRPr="001B314A" w:rsidRDefault="001B314A" w:rsidP="001B314A">
            <w:pPr>
              <w:jc w:val="center"/>
              <w:rPr>
                <w:sz w:val="28"/>
                <w:szCs w:val="28"/>
              </w:rPr>
            </w:pPr>
            <w:r w:rsidRPr="001B314A">
              <w:rPr>
                <w:sz w:val="28"/>
                <w:szCs w:val="28"/>
              </w:rPr>
              <w:t>Наименование мероприятия</w:t>
            </w:r>
          </w:p>
        </w:tc>
        <w:tc>
          <w:tcPr>
            <w:tcW w:w="1328" w:type="dxa"/>
            <w:vMerge w:val="restart"/>
            <w:vAlign w:val="center"/>
          </w:tcPr>
          <w:p w14:paraId="4F09664F" w14:textId="77777777" w:rsidR="001B314A" w:rsidRPr="001B314A" w:rsidRDefault="001B314A" w:rsidP="001B314A">
            <w:pPr>
              <w:jc w:val="center"/>
              <w:rPr>
                <w:sz w:val="28"/>
                <w:szCs w:val="28"/>
              </w:rPr>
            </w:pPr>
            <w:r w:rsidRPr="001B314A">
              <w:rPr>
                <w:sz w:val="28"/>
                <w:szCs w:val="28"/>
              </w:rPr>
              <w:t xml:space="preserve">Срок </w:t>
            </w:r>
            <w:proofErr w:type="spellStart"/>
            <w:r w:rsidRPr="001B314A">
              <w:rPr>
                <w:sz w:val="28"/>
                <w:szCs w:val="28"/>
              </w:rPr>
              <w:t>реали-зации</w:t>
            </w:r>
            <w:proofErr w:type="spellEnd"/>
          </w:p>
        </w:tc>
        <w:tc>
          <w:tcPr>
            <w:tcW w:w="1390" w:type="dxa"/>
            <w:vMerge w:val="restart"/>
            <w:vAlign w:val="center"/>
          </w:tcPr>
          <w:p w14:paraId="36A6CF2C" w14:textId="77777777" w:rsidR="001B314A" w:rsidRPr="001B314A" w:rsidRDefault="001B314A" w:rsidP="001B314A">
            <w:pPr>
              <w:jc w:val="center"/>
              <w:rPr>
                <w:sz w:val="28"/>
                <w:szCs w:val="28"/>
              </w:rPr>
            </w:pPr>
            <w:proofErr w:type="spellStart"/>
            <w:r w:rsidRPr="001B314A">
              <w:rPr>
                <w:sz w:val="28"/>
                <w:szCs w:val="28"/>
              </w:rPr>
              <w:t>Финан-совые</w:t>
            </w:r>
            <w:proofErr w:type="spellEnd"/>
            <w:r w:rsidRPr="001B314A">
              <w:rPr>
                <w:sz w:val="28"/>
                <w:szCs w:val="28"/>
              </w:rPr>
              <w:t xml:space="preserve"> потреб-</w:t>
            </w:r>
            <w:proofErr w:type="spellStart"/>
            <w:r w:rsidRPr="001B314A">
              <w:rPr>
                <w:sz w:val="28"/>
                <w:szCs w:val="28"/>
              </w:rPr>
              <w:t>ности</w:t>
            </w:r>
            <w:proofErr w:type="spellEnd"/>
            <w:r w:rsidRPr="001B314A">
              <w:rPr>
                <w:sz w:val="28"/>
                <w:szCs w:val="28"/>
              </w:rPr>
              <w:t>, тыс. руб. (без НДС)</w:t>
            </w:r>
          </w:p>
        </w:tc>
        <w:tc>
          <w:tcPr>
            <w:tcW w:w="4235" w:type="dxa"/>
            <w:gridSpan w:val="3"/>
          </w:tcPr>
          <w:p w14:paraId="3866A918" w14:textId="77777777" w:rsidR="001B314A" w:rsidRPr="001B314A" w:rsidRDefault="001B314A" w:rsidP="001B314A">
            <w:pPr>
              <w:jc w:val="center"/>
              <w:rPr>
                <w:sz w:val="28"/>
                <w:szCs w:val="28"/>
              </w:rPr>
            </w:pPr>
            <w:r w:rsidRPr="001B314A">
              <w:rPr>
                <w:sz w:val="28"/>
                <w:szCs w:val="28"/>
              </w:rPr>
              <w:t>Ожидаемый эффект</w:t>
            </w:r>
          </w:p>
        </w:tc>
      </w:tr>
      <w:tr w:rsidR="001B314A" w:rsidRPr="001B314A" w14:paraId="48B49F99" w14:textId="77777777" w:rsidTr="00335A6E">
        <w:tc>
          <w:tcPr>
            <w:tcW w:w="1966" w:type="dxa"/>
            <w:vMerge/>
          </w:tcPr>
          <w:p w14:paraId="0C365150" w14:textId="77777777" w:rsidR="001B314A" w:rsidRPr="001B314A" w:rsidRDefault="001B314A" w:rsidP="001B314A">
            <w:pPr>
              <w:jc w:val="center"/>
              <w:rPr>
                <w:sz w:val="28"/>
                <w:szCs w:val="28"/>
              </w:rPr>
            </w:pPr>
          </w:p>
        </w:tc>
        <w:tc>
          <w:tcPr>
            <w:tcW w:w="1328" w:type="dxa"/>
            <w:vMerge/>
          </w:tcPr>
          <w:p w14:paraId="1ADA2748" w14:textId="77777777" w:rsidR="001B314A" w:rsidRPr="001B314A" w:rsidRDefault="001B314A" w:rsidP="001B314A">
            <w:pPr>
              <w:jc w:val="center"/>
              <w:rPr>
                <w:sz w:val="28"/>
                <w:szCs w:val="28"/>
              </w:rPr>
            </w:pPr>
          </w:p>
        </w:tc>
        <w:tc>
          <w:tcPr>
            <w:tcW w:w="1390" w:type="dxa"/>
            <w:vMerge/>
          </w:tcPr>
          <w:p w14:paraId="3E21B7FE" w14:textId="77777777" w:rsidR="001B314A" w:rsidRPr="001B314A" w:rsidRDefault="001B314A" w:rsidP="001B314A">
            <w:pPr>
              <w:jc w:val="center"/>
              <w:rPr>
                <w:sz w:val="28"/>
                <w:szCs w:val="28"/>
              </w:rPr>
            </w:pPr>
          </w:p>
        </w:tc>
        <w:tc>
          <w:tcPr>
            <w:tcW w:w="1965" w:type="dxa"/>
            <w:vAlign w:val="center"/>
          </w:tcPr>
          <w:p w14:paraId="2E9C6603" w14:textId="77777777" w:rsidR="001B314A" w:rsidRPr="001B314A" w:rsidRDefault="001B314A" w:rsidP="001B314A">
            <w:pPr>
              <w:jc w:val="center"/>
              <w:rPr>
                <w:sz w:val="28"/>
                <w:szCs w:val="28"/>
              </w:rPr>
            </w:pPr>
            <w:r w:rsidRPr="001B314A">
              <w:rPr>
                <w:sz w:val="28"/>
                <w:szCs w:val="28"/>
              </w:rPr>
              <w:t>Наименование показателей</w:t>
            </w:r>
          </w:p>
        </w:tc>
        <w:tc>
          <w:tcPr>
            <w:tcW w:w="1189" w:type="dxa"/>
            <w:vAlign w:val="center"/>
          </w:tcPr>
          <w:p w14:paraId="410259A8" w14:textId="77777777" w:rsidR="001B314A" w:rsidRPr="001B314A" w:rsidRDefault="001B314A" w:rsidP="001B314A">
            <w:pPr>
              <w:jc w:val="center"/>
              <w:rPr>
                <w:sz w:val="28"/>
                <w:szCs w:val="28"/>
              </w:rPr>
            </w:pPr>
            <w:r w:rsidRPr="001B314A">
              <w:rPr>
                <w:sz w:val="28"/>
                <w:szCs w:val="28"/>
              </w:rPr>
              <w:t>тыс. руб.</w:t>
            </w:r>
          </w:p>
        </w:tc>
        <w:tc>
          <w:tcPr>
            <w:tcW w:w="1081" w:type="dxa"/>
            <w:vAlign w:val="center"/>
          </w:tcPr>
          <w:p w14:paraId="12365056" w14:textId="77777777" w:rsidR="001B314A" w:rsidRPr="001B314A" w:rsidRDefault="001B314A" w:rsidP="001B314A">
            <w:pPr>
              <w:jc w:val="center"/>
              <w:rPr>
                <w:sz w:val="28"/>
                <w:szCs w:val="28"/>
              </w:rPr>
            </w:pPr>
            <w:r w:rsidRPr="001B314A">
              <w:rPr>
                <w:sz w:val="28"/>
                <w:szCs w:val="28"/>
              </w:rPr>
              <w:t>%</w:t>
            </w:r>
          </w:p>
        </w:tc>
      </w:tr>
      <w:tr w:rsidR="001B314A" w:rsidRPr="001B314A" w14:paraId="59E7FFBA" w14:textId="77777777" w:rsidTr="00335A6E">
        <w:tc>
          <w:tcPr>
            <w:tcW w:w="8919" w:type="dxa"/>
            <w:gridSpan w:val="6"/>
          </w:tcPr>
          <w:p w14:paraId="545B9ECD" w14:textId="77777777" w:rsidR="001B314A" w:rsidRPr="001B314A" w:rsidRDefault="001B314A" w:rsidP="001B314A">
            <w:pPr>
              <w:ind w:left="720"/>
              <w:contextualSpacing/>
              <w:jc w:val="center"/>
              <w:rPr>
                <w:sz w:val="28"/>
                <w:szCs w:val="28"/>
              </w:rPr>
            </w:pPr>
            <w:r w:rsidRPr="001B314A">
              <w:rPr>
                <w:sz w:val="28"/>
                <w:szCs w:val="28"/>
              </w:rPr>
              <w:t>1. Холодное водоснабжение питьевой водой</w:t>
            </w:r>
          </w:p>
        </w:tc>
      </w:tr>
      <w:tr w:rsidR="001B314A" w:rsidRPr="001B314A" w14:paraId="521A93A7" w14:textId="77777777" w:rsidTr="00335A6E">
        <w:tc>
          <w:tcPr>
            <w:tcW w:w="1966" w:type="dxa"/>
          </w:tcPr>
          <w:p w14:paraId="344A79EF" w14:textId="77777777" w:rsidR="001B314A" w:rsidRPr="001B314A" w:rsidRDefault="001B314A" w:rsidP="001B314A">
            <w:pPr>
              <w:jc w:val="center"/>
              <w:rPr>
                <w:sz w:val="28"/>
                <w:szCs w:val="28"/>
              </w:rPr>
            </w:pPr>
            <w:r w:rsidRPr="001B314A">
              <w:rPr>
                <w:sz w:val="28"/>
                <w:szCs w:val="28"/>
              </w:rPr>
              <w:t>-</w:t>
            </w:r>
          </w:p>
        </w:tc>
        <w:tc>
          <w:tcPr>
            <w:tcW w:w="1328" w:type="dxa"/>
          </w:tcPr>
          <w:p w14:paraId="283486DD" w14:textId="77777777" w:rsidR="001B314A" w:rsidRPr="001B314A" w:rsidRDefault="001B314A" w:rsidP="001B314A">
            <w:pPr>
              <w:jc w:val="center"/>
              <w:rPr>
                <w:sz w:val="28"/>
                <w:szCs w:val="28"/>
              </w:rPr>
            </w:pPr>
            <w:r w:rsidRPr="001B314A">
              <w:rPr>
                <w:sz w:val="28"/>
                <w:szCs w:val="28"/>
              </w:rPr>
              <w:t>-</w:t>
            </w:r>
          </w:p>
        </w:tc>
        <w:tc>
          <w:tcPr>
            <w:tcW w:w="1390" w:type="dxa"/>
          </w:tcPr>
          <w:p w14:paraId="0226993E" w14:textId="77777777" w:rsidR="001B314A" w:rsidRPr="001B314A" w:rsidRDefault="001B314A" w:rsidP="001B314A">
            <w:pPr>
              <w:jc w:val="center"/>
              <w:rPr>
                <w:sz w:val="28"/>
                <w:szCs w:val="28"/>
              </w:rPr>
            </w:pPr>
            <w:r w:rsidRPr="001B314A">
              <w:rPr>
                <w:sz w:val="28"/>
                <w:szCs w:val="28"/>
              </w:rPr>
              <w:t>-</w:t>
            </w:r>
          </w:p>
        </w:tc>
        <w:tc>
          <w:tcPr>
            <w:tcW w:w="1965" w:type="dxa"/>
          </w:tcPr>
          <w:p w14:paraId="1DD1818B" w14:textId="77777777" w:rsidR="001B314A" w:rsidRPr="001B314A" w:rsidRDefault="001B314A" w:rsidP="001B314A">
            <w:pPr>
              <w:jc w:val="center"/>
              <w:rPr>
                <w:sz w:val="28"/>
                <w:szCs w:val="28"/>
              </w:rPr>
            </w:pPr>
            <w:r w:rsidRPr="001B314A">
              <w:rPr>
                <w:sz w:val="28"/>
                <w:szCs w:val="28"/>
              </w:rPr>
              <w:t>-</w:t>
            </w:r>
          </w:p>
        </w:tc>
        <w:tc>
          <w:tcPr>
            <w:tcW w:w="1189" w:type="dxa"/>
          </w:tcPr>
          <w:p w14:paraId="096376D0" w14:textId="77777777" w:rsidR="001B314A" w:rsidRPr="001B314A" w:rsidRDefault="001B314A" w:rsidP="001B314A">
            <w:pPr>
              <w:jc w:val="center"/>
              <w:rPr>
                <w:sz w:val="28"/>
                <w:szCs w:val="28"/>
              </w:rPr>
            </w:pPr>
            <w:r w:rsidRPr="001B314A">
              <w:rPr>
                <w:sz w:val="28"/>
                <w:szCs w:val="28"/>
              </w:rPr>
              <w:t>-</w:t>
            </w:r>
          </w:p>
        </w:tc>
        <w:tc>
          <w:tcPr>
            <w:tcW w:w="1081" w:type="dxa"/>
          </w:tcPr>
          <w:p w14:paraId="47D1AE5A" w14:textId="77777777" w:rsidR="001B314A" w:rsidRPr="001B314A" w:rsidRDefault="001B314A" w:rsidP="001B314A">
            <w:pPr>
              <w:jc w:val="center"/>
              <w:rPr>
                <w:sz w:val="28"/>
                <w:szCs w:val="28"/>
              </w:rPr>
            </w:pPr>
            <w:r w:rsidRPr="001B314A">
              <w:rPr>
                <w:sz w:val="28"/>
                <w:szCs w:val="28"/>
              </w:rPr>
              <w:t>-</w:t>
            </w:r>
          </w:p>
        </w:tc>
      </w:tr>
      <w:tr w:rsidR="001B314A" w:rsidRPr="001B314A" w14:paraId="59C6550D" w14:textId="77777777" w:rsidTr="00335A6E">
        <w:tc>
          <w:tcPr>
            <w:tcW w:w="8919" w:type="dxa"/>
            <w:gridSpan w:val="6"/>
          </w:tcPr>
          <w:p w14:paraId="609F4927" w14:textId="77777777" w:rsidR="001B314A" w:rsidRPr="001B314A" w:rsidRDefault="001B314A" w:rsidP="001B314A">
            <w:pPr>
              <w:jc w:val="center"/>
              <w:rPr>
                <w:sz w:val="28"/>
                <w:szCs w:val="28"/>
              </w:rPr>
            </w:pPr>
            <w:r w:rsidRPr="001B314A">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1B314A" w:rsidRPr="001B314A" w14:paraId="4C067CF0" w14:textId="77777777" w:rsidTr="00335A6E">
        <w:tc>
          <w:tcPr>
            <w:tcW w:w="1966" w:type="dxa"/>
          </w:tcPr>
          <w:p w14:paraId="28B9C58A" w14:textId="77777777" w:rsidR="001B314A" w:rsidRPr="001B314A" w:rsidRDefault="001B314A" w:rsidP="001B314A">
            <w:pPr>
              <w:jc w:val="center"/>
              <w:rPr>
                <w:sz w:val="28"/>
                <w:szCs w:val="28"/>
              </w:rPr>
            </w:pPr>
            <w:r w:rsidRPr="001B314A">
              <w:rPr>
                <w:sz w:val="28"/>
                <w:szCs w:val="28"/>
              </w:rPr>
              <w:t>-</w:t>
            </w:r>
          </w:p>
        </w:tc>
        <w:tc>
          <w:tcPr>
            <w:tcW w:w="1328" w:type="dxa"/>
          </w:tcPr>
          <w:p w14:paraId="79DC1599" w14:textId="77777777" w:rsidR="001B314A" w:rsidRPr="001B314A" w:rsidRDefault="001B314A" w:rsidP="001B314A">
            <w:pPr>
              <w:jc w:val="center"/>
              <w:rPr>
                <w:sz w:val="28"/>
                <w:szCs w:val="28"/>
              </w:rPr>
            </w:pPr>
            <w:r w:rsidRPr="001B314A">
              <w:rPr>
                <w:sz w:val="28"/>
                <w:szCs w:val="28"/>
              </w:rPr>
              <w:t>-</w:t>
            </w:r>
          </w:p>
        </w:tc>
        <w:tc>
          <w:tcPr>
            <w:tcW w:w="1390" w:type="dxa"/>
          </w:tcPr>
          <w:p w14:paraId="0B357FF4" w14:textId="77777777" w:rsidR="001B314A" w:rsidRPr="001B314A" w:rsidRDefault="001B314A" w:rsidP="001B314A">
            <w:pPr>
              <w:jc w:val="center"/>
              <w:rPr>
                <w:sz w:val="28"/>
                <w:szCs w:val="28"/>
              </w:rPr>
            </w:pPr>
            <w:r w:rsidRPr="001B314A">
              <w:rPr>
                <w:sz w:val="28"/>
                <w:szCs w:val="28"/>
              </w:rPr>
              <w:t>-</w:t>
            </w:r>
          </w:p>
        </w:tc>
        <w:tc>
          <w:tcPr>
            <w:tcW w:w="1965" w:type="dxa"/>
          </w:tcPr>
          <w:p w14:paraId="1E7A6060" w14:textId="77777777" w:rsidR="001B314A" w:rsidRPr="001B314A" w:rsidRDefault="001B314A" w:rsidP="001B314A">
            <w:pPr>
              <w:jc w:val="center"/>
              <w:rPr>
                <w:sz w:val="28"/>
                <w:szCs w:val="28"/>
              </w:rPr>
            </w:pPr>
            <w:r w:rsidRPr="001B314A">
              <w:rPr>
                <w:sz w:val="28"/>
                <w:szCs w:val="28"/>
              </w:rPr>
              <w:t>-</w:t>
            </w:r>
          </w:p>
        </w:tc>
        <w:tc>
          <w:tcPr>
            <w:tcW w:w="1189" w:type="dxa"/>
          </w:tcPr>
          <w:p w14:paraId="57D00735" w14:textId="77777777" w:rsidR="001B314A" w:rsidRPr="001B314A" w:rsidRDefault="001B314A" w:rsidP="001B314A">
            <w:pPr>
              <w:jc w:val="center"/>
              <w:rPr>
                <w:sz w:val="28"/>
                <w:szCs w:val="28"/>
              </w:rPr>
            </w:pPr>
            <w:r w:rsidRPr="001B314A">
              <w:rPr>
                <w:sz w:val="28"/>
                <w:szCs w:val="28"/>
              </w:rPr>
              <w:t>-</w:t>
            </w:r>
          </w:p>
        </w:tc>
        <w:tc>
          <w:tcPr>
            <w:tcW w:w="1081" w:type="dxa"/>
          </w:tcPr>
          <w:p w14:paraId="62B16F44" w14:textId="77777777" w:rsidR="001B314A" w:rsidRPr="001B314A" w:rsidRDefault="001B314A" w:rsidP="001B314A">
            <w:pPr>
              <w:jc w:val="center"/>
              <w:rPr>
                <w:sz w:val="28"/>
                <w:szCs w:val="28"/>
              </w:rPr>
            </w:pPr>
            <w:r w:rsidRPr="001B314A">
              <w:rPr>
                <w:sz w:val="28"/>
                <w:szCs w:val="28"/>
              </w:rPr>
              <w:t>-</w:t>
            </w:r>
          </w:p>
        </w:tc>
      </w:tr>
      <w:tr w:rsidR="001B314A" w:rsidRPr="001B314A" w14:paraId="38D7EE33" w14:textId="77777777" w:rsidTr="00335A6E">
        <w:tc>
          <w:tcPr>
            <w:tcW w:w="8919" w:type="dxa"/>
            <w:gridSpan w:val="6"/>
          </w:tcPr>
          <w:p w14:paraId="2FF3D8FB" w14:textId="77777777" w:rsidR="001B314A" w:rsidRPr="001B314A" w:rsidRDefault="001B314A" w:rsidP="001B314A">
            <w:pPr>
              <w:jc w:val="center"/>
              <w:rPr>
                <w:sz w:val="28"/>
                <w:szCs w:val="28"/>
              </w:rPr>
            </w:pPr>
            <w:r w:rsidRPr="001B314A">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65BD34E4" w14:textId="77777777" w:rsidTr="00335A6E">
        <w:tc>
          <w:tcPr>
            <w:tcW w:w="1966" w:type="dxa"/>
          </w:tcPr>
          <w:p w14:paraId="4ED9EC46" w14:textId="77777777" w:rsidR="001B314A" w:rsidRPr="001B314A" w:rsidRDefault="001B314A" w:rsidP="001B314A">
            <w:pPr>
              <w:jc w:val="center"/>
              <w:rPr>
                <w:sz w:val="28"/>
                <w:szCs w:val="28"/>
              </w:rPr>
            </w:pPr>
            <w:r w:rsidRPr="001B314A">
              <w:rPr>
                <w:sz w:val="28"/>
                <w:szCs w:val="28"/>
              </w:rPr>
              <w:t>-</w:t>
            </w:r>
          </w:p>
        </w:tc>
        <w:tc>
          <w:tcPr>
            <w:tcW w:w="1328" w:type="dxa"/>
          </w:tcPr>
          <w:p w14:paraId="194A19CA" w14:textId="77777777" w:rsidR="001B314A" w:rsidRPr="001B314A" w:rsidRDefault="001B314A" w:rsidP="001B314A">
            <w:pPr>
              <w:jc w:val="center"/>
              <w:rPr>
                <w:sz w:val="28"/>
                <w:szCs w:val="28"/>
              </w:rPr>
            </w:pPr>
            <w:r w:rsidRPr="001B314A">
              <w:rPr>
                <w:sz w:val="28"/>
                <w:szCs w:val="28"/>
              </w:rPr>
              <w:t>-</w:t>
            </w:r>
          </w:p>
        </w:tc>
        <w:tc>
          <w:tcPr>
            <w:tcW w:w="1390" w:type="dxa"/>
          </w:tcPr>
          <w:p w14:paraId="4ACC247D" w14:textId="77777777" w:rsidR="001B314A" w:rsidRPr="001B314A" w:rsidRDefault="001B314A" w:rsidP="001B314A">
            <w:pPr>
              <w:jc w:val="center"/>
              <w:rPr>
                <w:sz w:val="28"/>
                <w:szCs w:val="28"/>
              </w:rPr>
            </w:pPr>
            <w:r w:rsidRPr="001B314A">
              <w:rPr>
                <w:sz w:val="28"/>
                <w:szCs w:val="28"/>
              </w:rPr>
              <w:t>-</w:t>
            </w:r>
          </w:p>
        </w:tc>
        <w:tc>
          <w:tcPr>
            <w:tcW w:w="1965" w:type="dxa"/>
          </w:tcPr>
          <w:p w14:paraId="14A09B8A" w14:textId="77777777" w:rsidR="001B314A" w:rsidRPr="001B314A" w:rsidRDefault="001B314A" w:rsidP="001B314A">
            <w:pPr>
              <w:jc w:val="center"/>
              <w:rPr>
                <w:sz w:val="28"/>
                <w:szCs w:val="28"/>
              </w:rPr>
            </w:pPr>
            <w:r w:rsidRPr="001B314A">
              <w:rPr>
                <w:sz w:val="28"/>
                <w:szCs w:val="28"/>
              </w:rPr>
              <w:t>-</w:t>
            </w:r>
          </w:p>
        </w:tc>
        <w:tc>
          <w:tcPr>
            <w:tcW w:w="1189" w:type="dxa"/>
          </w:tcPr>
          <w:p w14:paraId="707BC596" w14:textId="77777777" w:rsidR="001B314A" w:rsidRPr="001B314A" w:rsidRDefault="001B314A" w:rsidP="001B314A">
            <w:pPr>
              <w:jc w:val="center"/>
              <w:rPr>
                <w:sz w:val="28"/>
                <w:szCs w:val="28"/>
              </w:rPr>
            </w:pPr>
            <w:r w:rsidRPr="001B314A">
              <w:rPr>
                <w:sz w:val="28"/>
                <w:szCs w:val="28"/>
              </w:rPr>
              <w:t>-</w:t>
            </w:r>
          </w:p>
        </w:tc>
        <w:tc>
          <w:tcPr>
            <w:tcW w:w="1081" w:type="dxa"/>
          </w:tcPr>
          <w:p w14:paraId="5757FE22" w14:textId="77777777" w:rsidR="001B314A" w:rsidRPr="001B314A" w:rsidRDefault="001B314A" w:rsidP="001B314A">
            <w:pPr>
              <w:jc w:val="center"/>
              <w:rPr>
                <w:sz w:val="28"/>
                <w:szCs w:val="28"/>
              </w:rPr>
            </w:pPr>
            <w:r w:rsidRPr="001B314A">
              <w:rPr>
                <w:sz w:val="28"/>
                <w:szCs w:val="28"/>
              </w:rPr>
              <w:t>-</w:t>
            </w:r>
          </w:p>
        </w:tc>
      </w:tr>
    </w:tbl>
    <w:p w14:paraId="26A3072A" w14:textId="77777777" w:rsidR="001B314A" w:rsidRPr="001B314A" w:rsidRDefault="001B314A" w:rsidP="001B314A">
      <w:pPr>
        <w:jc w:val="center"/>
        <w:rPr>
          <w:sz w:val="28"/>
          <w:szCs w:val="28"/>
        </w:rPr>
        <w:sectPr w:rsidR="001B314A" w:rsidRPr="001B314A" w:rsidSect="00E43BD4">
          <w:pgSz w:w="11906" w:h="16838"/>
          <w:pgMar w:top="851" w:right="1418" w:bottom="709" w:left="1559" w:header="709" w:footer="709" w:gutter="0"/>
          <w:cols w:space="708"/>
          <w:titlePg/>
          <w:docGrid w:linePitch="360"/>
        </w:sectPr>
      </w:pPr>
    </w:p>
    <w:p w14:paraId="5756A528" w14:textId="77777777" w:rsidR="001B314A" w:rsidRPr="001B314A" w:rsidRDefault="001B314A" w:rsidP="001B314A">
      <w:pPr>
        <w:jc w:val="center"/>
        <w:rPr>
          <w:sz w:val="28"/>
          <w:szCs w:val="28"/>
        </w:rPr>
      </w:pPr>
    </w:p>
    <w:p w14:paraId="320AD3A3" w14:textId="77777777" w:rsidR="001B314A" w:rsidRPr="001B314A" w:rsidRDefault="001B314A" w:rsidP="001B314A">
      <w:pPr>
        <w:jc w:val="center"/>
        <w:rPr>
          <w:sz w:val="28"/>
          <w:szCs w:val="28"/>
        </w:rPr>
      </w:pPr>
    </w:p>
    <w:p w14:paraId="6465E177" w14:textId="77777777" w:rsidR="001B314A" w:rsidRPr="001B314A" w:rsidRDefault="001B314A" w:rsidP="001B314A">
      <w:pPr>
        <w:jc w:val="center"/>
        <w:rPr>
          <w:sz w:val="28"/>
          <w:szCs w:val="28"/>
        </w:rPr>
      </w:pPr>
      <w:bookmarkStart w:id="178" w:name="_Hlk119595393"/>
      <w:r w:rsidRPr="001B314A">
        <w:rPr>
          <w:sz w:val="28"/>
          <w:szCs w:val="28"/>
        </w:rPr>
        <w:t>Раздел 5. Планируемые объемы подачи питьевой воды и объемы принимаемых сточных вод</w:t>
      </w:r>
    </w:p>
    <w:bookmarkEnd w:id="178"/>
    <w:p w14:paraId="3387767C" w14:textId="77777777" w:rsidR="001B314A" w:rsidRPr="001B314A" w:rsidRDefault="001B314A" w:rsidP="001B314A">
      <w:pPr>
        <w:jc w:val="center"/>
        <w:rPr>
          <w:sz w:val="28"/>
          <w:szCs w:val="28"/>
        </w:rPr>
      </w:pPr>
    </w:p>
    <w:tbl>
      <w:tblPr>
        <w:tblStyle w:val="ae"/>
        <w:tblW w:w="13462" w:type="dxa"/>
        <w:jc w:val="center"/>
        <w:tblLayout w:type="fixed"/>
        <w:tblLook w:val="04A0" w:firstRow="1" w:lastRow="0" w:firstColumn="1" w:lastColumn="0" w:noHBand="0" w:noVBand="1"/>
      </w:tblPr>
      <w:tblGrid>
        <w:gridCol w:w="846"/>
        <w:gridCol w:w="1843"/>
        <w:gridCol w:w="708"/>
        <w:gridCol w:w="1418"/>
        <w:gridCol w:w="1134"/>
        <w:gridCol w:w="1134"/>
        <w:gridCol w:w="1134"/>
        <w:gridCol w:w="992"/>
        <w:gridCol w:w="992"/>
        <w:gridCol w:w="993"/>
        <w:gridCol w:w="992"/>
        <w:gridCol w:w="1276"/>
      </w:tblGrid>
      <w:tr w:rsidR="001B314A" w:rsidRPr="001B314A" w14:paraId="50D93652" w14:textId="77777777" w:rsidTr="00335A6E">
        <w:trPr>
          <w:trHeight w:val="673"/>
          <w:jc w:val="center"/>
        </w:trPr>
        <w:tc>
          <w:tcPr>
            <w:tcW w:w="846" w:type="dxa"/>
            <w:vMerge w:val="restart"/>
            <w:vAlign w:val="center"/>
          </w:tcPr>
          <w:p w14:paraId="6ED94E3B" w14:textId="77777777" w:rsidR="001B314A" w:rsidRPr="001B314A" w:rsidRDefault="001B314A" w:rsidP="001B314A">
            <w:pPr>
              <w:ind w:right="-103"/>
              <w:jc w:val="center"/>
              <w:rPr>
                <w:sz w:val="28"/>
                <w:szCs w:val="28"/>
              </w:rPr>
            </w:pPr>
            <w:bookmarkStart w:id="179" w:name="_Hlk497907557"/>
            <w:r w:rsidRPr="001B314A">
              <w:rPr>
                <w:sz w:val="28"/>
                <w:szCs w:val="28"/>
              </w:rPr>
              <w:t xml:space="preserve">№ </w:t>
            </w:r>
          </w:p>
          <w:p w14:paraId="219B2FD0" w14:textId="77777777" w:rsidR="001B314A" w:rsidRPr="001B314A" w:rsidRDefault="001B314A" w:rsidP="001B314A">
            <w:pPr>
              <w:ind w:right="-103"/>
              <w:jc w:val="center"/>
              <w:rPr>
                <w:sz w:val="28"/>
                <w:szCs w:val="28"/>
              </w:rPr>
            </w:pPr>
            <w:r w:rsidRPr="001B314A">
              <w:rPr>
                <w:sz w:val="28"/>
                <w:szCs w:val="28"/>
              </w:rPr>
              <w:t>п/п</w:t>
            </w:r>
          </w:p>
        </w:tc>
        <w:tc>
          <w:tcPr>
            <w:tcW w:w="1843" w:type="dxa"/>
            <w:vMerge w:val="restart"/>
            <w:vAlign w:val="center"/>
          </w:tcPr>
          <w:p w14:paraId="5985F423" w14:textId="77777777" w:rsidR="001B314A" w:rsidRPr="001B314A" w:rsidRDefault="001B314A" w:rsidP="001B314A">
            <w:pPr>
              <w:ind w:left="-113" w:right="-102"/>
              <w:jc w:val="center"/>
              <w:rPr>
                <w:sz w:val="28"/>
                <w:szCs w:val="28"/>
              </w:rPr>
            </w:pPr>
            <w:r w:rsidRPr="001B314A">
              <w:rPr>
                <w:sz w:val="28"/>
                <w:szCs w:val="28"/>
              </w:rPr>
              <w:t>Наименование показателя</w:t>
            </w:r>
          </w:p>
        </w:tc>
        <w:tc>
          <w:tcPr>
            <w:tcW w:w="708" w:type="dxa"/>
            <w:vMerge w:val="restart"/>
            <w:vAlign w:val="center"/>
          </w:tcPr>
          <w:p w14:paraId="02F3B7B0" w14:textId="77777777" w:rsidR="001B314A" w:rsidRPr="001B314A" w:rsidRDefault="001B314A" w:rsidP="001B314A">
            <w:pPr>
              <w:ind w:right="-102"/>
              <w:jc w:val="center"/>
              <w:rPr>
                <w:sz w:val="28"/>
                <w:szCs w:val="28"/>
              </w:rPr>
            </w:pPr>
            <w:r w:rsidRPr="001B314A">
              <w:rPr>
                <w:sz w:val="28"/>
                <w:szCs w:val="28"/>
              </w:rPr>
              <w:t>Ед. изм.</w:t>
            </w:r>
          </w:p>
        </w:tc>
        <w:tc>
          <w:tcPr>
            <w:tcW w:w="1418" w:type="dxa"/>
            <w:vAlign w:val="center"/>
          </w:tcPr>
          <w:p w14:paraId="5ADA8DAA" w14:textId="77777777" w:rsidR="001B314A" w:rsidRPr="001B314A" w:rsidRDefault="001B314A" w:rsidP="001B314A">
            <w:pPr>
              <w:ind w:left="-114" w:right="-101"/>
              <w:jc w:val="center"/>
              <w:rPr>
                <w:sz w:val="28"/>
                <w:szCs w:val="28"/>
              </w:rPr>
            </w:pPr>
            <w:r w:rsidRPr="001B314A">
              <w:rPr>
                <w:sz w:val="28"/>
                <w:szCs w:val="28"/>
              </w:rPr>
              <w:t>2023 год</w:t>
            </w:r>
          </w:p>
        </w:tc>
        <w:tc>
          <w:tcPr>
            <w:tcW w:w="2268" w:type="dxa"/>
            <w:gridSpan w:val="2"/>
            <w:vAlign w:val="center"/>
          </w:tcPr>
          <w:p w14:paraId="0D798B7B" w14:textId="77777777" w:rsidR="001B314A" w:rsidRPr="001B314A" w:rsidRDefault="001B314A" w:rsidP="001B314A">
            <w:pPr>
              <w:ind w:left="-115" w:right="-102"/>
              <w:jc w:val="center"/>
              <w:rPr>
                <w:sz w:val="28"/>
                <w:szCs w:val="28"/>
              </w:rPr>
            </w:pPr>
            <w:r w:rsidRPr="001B314A">
              <w:rPr>
                <w:sz w:val="28"/>
                <w:szCs w:val="28"/>
              </w:rPr>
              <w:t>2024 год</w:t>
            </w:r>
          </w:p>
        </w:tc>
        <w:tc>
          <w:tcPr>
            <w:tcW w:w="2126" w:type="dxa"/>
            <w:gridSpan w:val="2"/>
            <w:vAlign w:val="center"/>
          </w:tcPr>
          <w:p w14:paraId="0AE89433" w14:textId="77777777" w:rsidR="001B314A" w:rsidRPr="001B314A" w:rsidRDefault="001B314A" w:rsidP="001B314A">
            <w:pPr>
              <w:ind w:left="-114" w:right="-101"/>
              <w:jc w:val="center"/>
              <w:rPr>
                <w:sz w:val="28"/>
                <w:szCs w:val="28"/>
              </w:rPr>
            </w:pPr>
            <w:r w:rsidRPr="001B314A">
              <w:rPr>
                <w:sz w:val="28"/>
                <w:szCs w:val="28"/>
              </w:rPr>
              <w:t>2025 год</w:t>
            </w:r>
          </w:p>
        </w:tc>
        <w:tc>
          <w:tcPr>
            <w:tcW w:w="1985" w:type="dxa"/>
            <w:gridSpan w:val="2"/>
            <w:vAlign w:val="center"/>
          </w:tcPr>
          <w:p w14:paraId="178A29F1" w14:textId="77777777" w:rsidR="001B314A" w:rsidRPr="001B314A" w:rsidRDefault="001B314A" w:rsidP="001B314A">
            <w:pPr>
              <w:ind w:left="-115" w:right="-108"/>
              <w:jc w:val="center"/>
              <w:rPr>
                <w:sz w:val="28"/>
                <w:szCs w:val="28"/>
              </w:rPr>
            </w:pPr>
            <w:r w:rsidRPr="001B314A">
              <w:rPr>
                <w:sz w:val="28"/>
                <w:szCs w:val="28"/>
              </w:rPr>
              <w:t>2026 год</w:t>
            </w:r>
          </w:p>
        </w:tc>
        <w:tc>
          <w:tcPr>
            <w:tcW w:w="2268" w:type="dxa"/>
            <w:gridSpan w:val="2"/>
            <w:vAlign w:val="center"/>
          </w:tcPr>
          <w:p w14:paraId="2A77CBFB" w14:textId="77777777" w:rsidR="001B314A" w:rsidRPr="001B314A" w:rsidRDefault="001B314A" w:rsidP="001B314A">
            <w:pPr>
              <w:ind w:left="-115" w:right="-108"/>
              <w:jc w:val="center"/>
              <w:rPr>
                <w:sz w:val="28"/>
                <w:szCs w:val="28"/>
              </w:rPr>
            </w:pPr>
            <w:r w:rsidRPr="001B314A">
              <w:rPr>
                <w:sz w:val="28"/>
                <w:szCs w:val="28"/>
              </w:rPr>
              <w:t>2027 год</w:t>
            </w:r>
          </w:p>
        </w:tc>
      </w:tr>
      <w:tr w:rsidR="001B314A" w:rsidRPr="001B314A" w14:paraId="4A345C1E" w14:textId="77777777" w:rsidTr="00335A6E">
        <w:trPr>
          <w:trHeight w:val="936"/>
          <w:jc w:val="center"/>
        </w:trPr>
        <w:tc>
          <w:tcPr>
            <w:tcW w:w="846" w:type="dxa"/>
            <w:vMerge/>
          </w:tcPr>
          <w:p w14:paraId="3805D556" w14:textId="77777777" w:rsidR="001B314A" w:rsidRPr="001B314A" w:rsidRDefault="001B314A" w:rsidP="001B314A">
            <w:pPr>
              <w:jc w:val="both"/>
              <w:rPr>
                <w:sz w:val="28"/>
                <w:szCs w:val="28"/>
              </w:rPr>
            </w:pPr>
          </w:p>
        </w:tc>
        <w:tc>
          <w:tcPr>
            <w:tcW w:w="1843" w:type="dxa"/>
            <w:vMerge/>
          </w:tcPr>
          <w:p w14:paraId="52D60D26" w14:textId="77777777" w:rsidR="001B314A" w:rsidRPr="001B314A" w:rsidRDefault="001B314A" w:rsidP="001B314A">
            <w:pPr>
              <w:jc w:val="both"/>
              <w:rPr>
                <w:sz w:val="28"/>
                <w:szCs w:val="28"/>
              </w:rPr>
            </w:pPr>
          </w:p>
        </w:tc>
        <w:tc>
          <w:tcPr>
            <w:tcW w:w="708" w:type="dxa"/>
            <w:vMerge/>
          </w:tcPr>
          <w:p w14:paraId="78C33A86" w14:textId="77777777" w:rsidR="001B314A" w:rsidRPr="001B314A" w:rsidRDefault="001B314A" w:rsidP="001B314A">
            <w:pPr>
              <w:jc w:val="both"/>
              <w:rPr>
                <w:sz w:val="28"/>
                <w:szCs w:val="28"/>
              </w:rPr>
            </w:pPr>
          </w:p>
        </w:tc>
        <w:tc>
          <w:tcPr>
            <w:tcW w:w="1418" w:type="dxa"/>
            <w:vAlign w:val="center"/>
          </w:tcPr>
          <w:p w14:paraId="74A93112" w14:textId="77777777" w:rsidR="001B314A" w:rsidRPr="001B314A" w:rsidRDefault="001B314A" w:rsidP="001B314A">
            <w:pPr>
              <w:ind w:left="-123"/>
              <w:jc w:val="center"/>
              <w:rPr>
                <w:sz w:val="22"/>
              </w:rPr>
            </w:pPr>
          </w:p>
          <w:p w14:paraId="19CC6C43" w14:textId="77777777" w:rsidR="001B314A" w:rsidRPr="001B314A" w:rsidRDefault="001B314A" w:rsidP="001B314A">
            <w:pPr>
              <w:ind w:left="-123" w:right="-101"/>
              <w:jc w:val="center"/>
              <w:rPr>
                <w:sz w:val="22"/>
              </w:rPr>
            </w:pPr>
            <w:r w:rsidRPr="001B314A">
              <w:rPr>
                <w:sz w:val="22"/>
              </w:rPr>
              <w:t>с 01.01.</w:t>
            </w:r>
          </w:p>
          <w:p w14:paraId="52620F65" w14:textId="77777777" w:rsidR="001B314A" w:rsidRPr="001B314A" w:rsidRDefault="001B314A" w:rsidP="001B314A">
            <w:pPr>
              <w:ind w:left="-123" w:right="-101"/>
              <w:jc w:val="center"/>
              <w:rPr>
                <w:sz w:val="22"/>
              </w:rPr>
            </w:pPr>
            <w:r w:rsidRPr="001B314A">
              <w:rPr>
                <w:sz w:val="22"/>
              </w:rPr>
              <w:t>по 31.12.</w:t>
            </w:r>
          </w:p>
          <w:p w14:paraId="16F5735B" w14:textId="77777777" w:rsidR="001B314A" w:rsidRPr="001B314A" w:rsidRDefault="001B314A" w:rsidP="001B314A">
            <w:pPr>
              <w:ind w:left="-108"/>
              <w:jc w:val="center"/>
              <w:rPr>
                <w:sz w:val="22"/>
              </w:rPr>
            </w:pPr>
          </w:p>
        </w:tc>
        <w:tc>
          <w:tcPr>
            <w:tcW w:w="1134" w:type="dxa"/>
            <w:vAlign w:val="center"/>
          </w:tcPr>
          <w:p w14:paraId="61571F7B" w14:textId="77777777" w:rsidR="001B314A" w:rsidRPr="001B314A" w:rsidRDefault="001B314A" w:rsidP="001B314A">
            <w:pPr>
              <w:ind w:left="-123" w:right="-102"/>
              <w:jc w:val="center"/>
              <w:rPr>
                <w:sz w:val="22"/>
              </w:rPr>
            </w:pPr>
            <w:r w:rsidRPr="001B314A">
              <w:rPr>
                <w:sz w:val="22"/>
              </w:rPr>
              <w:t xml:space="preserve">с 01.01. </w:t>
            </w:r>
          </w:p>
          <w:p w14:paraId="665F9F14" w14:textId="77777777" w:rsidR="001B314A" w:rsidRPr="001B314A" w:rsidRDefault="001B314A" w:rsidP="001B314A">
            <w:pPr>
              <w:ind w:left="-123" w:right="-102"/>
              <w:jc w:val="center"/>
              <w:rPr>
                <w:sz w:val="22"/>
              </w:rPr>
            </w:pPr>
            <w:r w:rsidRPr="001B314A">
              <w:rPr>
                <w:sz w:val="22"/>
              </w:rPr>
              <w:t>по 30.06.</w:t>
            </w:r>
          </w:p>
        </w:tc>
        <w:tc>
          <w:tcPr>
            <w:tcW w:w="1134" w:type="dxa"/>
            <w:vAlign w:val="center"/>
          </w:tcPr>
          <w:p w14:paraId="7D66A398" w14:textId="77777777" w:rsidR="001B314A" w:rsidRPr="001B314A" w:rsidRDefault="001B314A" w:rsidP="001B314A">
            <w:pPr>
              <w:ind w:left="-108" w:right="-102"/>
              <w:jc w:val="center"/>
              <w:rPr>
                <w:sz w:val="22"/>
              </w:rPr>
            </w:pPr>
            <w:r w:rsidRPr="001B314A">
              <w:rPr>
                <w:sz w:val="22"/>
              </w:rPr>
              <w:t xml:space="preserve">с 01.07. </w:t>
            </w:r>
          </w:p>
          <w:p w14:paraId="659EFC8C" w14:textId="77777777" w:rsidR="001B314A" w:rsidRPr="001B314A" w:rsidRDefault="001B314A" w:rsidP="001B314A">
            <w:pPr>
              <w:ind w:left="-108" w:right="-102"/>
              <w:jc w:val="center"/>
              <w:rPr>
                <w:sz w:val="22"/>
              </w:rPr>
            </w:pPr>
            <w:r w:rsidRPr="001B314A">
              <w:rPr>
                <w:sz w:val="22"/>
              </w:rPr>
              <w:t>по 31.12.</w:t>
            </w:r>
          </w:p>
        </w:tc>
        <w:tc>
          <w:tcPr>
            <w:tcW w:w="1134" w:type="dxa"/>
            <w:vAlign w:val="center"/>
          </w:tcPr>
          <w:p w14:paraId="1F4B6A4B" w14:textId="77777777" w:rsidR="001B314A" w:rsidRPr="001B314A" w:rsidRDefault="001B314A" w:rsidP="001B314A">
            <w:pPr>
              <w:ind w:left="-108" w:right="-102"/>
              <w:jc w:val="center"/>
              <w:rPr>
                <w:sz w:val="22"/>
              </w:rPr>
            </w:pPr>
            <w:r w:rsidRPr="001B314A">
              <w:rPr>
                <w:sz w:val="22"/>
              </w:rPr>
              <w:t xml:space="preserve">с 01.01. </w:t>
            </w:r>
          </w:p>
          <w:p w14:paraId="2B397426" w14:textId="77777777" w:rsidR="001B314A" w:rsidRPr="001B314A" w:rsidRDefault="001B314A" w:rsidP="001B314A">
            <w:pPr>
              <w:ind w:left="-108" w:right="-102"/>
              <w:jc w:val="center"/>
              <w:rPr>
                <w:sz w:val="22"/>
              </w:rPr>
            </w:pPr>
            <w:r w:rsidRPr="001B314A">
              <w:rPr>
                <w:sz w:val="22"/>
              </w:rPr>
              <w:t>по 30.06.</w:t>
            </w:r>
          </w:p>
        </w:tc>
        <w:tc>
          <w:tcPr>
            <w:tcW w:w="992" w:type="dxa"/>
            <w:vAlign w:val="center"/>
          </w:tcPr>
          <w:p w14:paraId="5629926C" w14:textId="77777777" w:rsidR="001B314A" w:rsidRPr="001B314A" w:rsidRDefault="001B314A" w:rsidP="001B314A">
            <w:pPr>
              <w:ind w:left="-108" w:right="-108"/>
              <w:jc w:val="center"/>
              <w:rPr>
                <w:sz w:val="22"/>
              </w:rPr>
            </w:pPr>
            <w:r w:rsidRPr="001B314A">
              <w:rPr>
                <w:sz w:val="22"/>
              </w:rPr>
              <w:t>с 01.07.  по 31.12.</w:t>
            </w:r>
          </w:p>
        </w:tc>
        <w:tc>
          <w:tcPr>
            <w:tcW w:w="992" w:type="dxa"/>
            <w:vAlign w:val="center"/>
          </w:tcPr>
          <w:p w14:paraId="13E3110E" w14:textId="77777777" w:rsidR="001B314A" w:rsidRPr="001B314A" w:rsidRDefault="001B314A" w:rsidP="001B314A">
            <w:pPr>
              <w:ind w:left="-108" w:right="-108"/>
              <w:jc w:val="center"/>
              <w:rPr>
                <w:sz w:val="22"/>
              </w:rPr>
            </w:pPr>
            <w:r w:rsidRPr="001B314A">
              <w:rPr>
                <w:sz w:val="22"/>
              </w:rPr>
              <w:t xml:space="preserve">с 01.01. </w:t>
            </w:r>
          </w:p>
          <w:p w14:paraId="0911F512" w14:textId="77777777" w:rsidR="001B314A" w:rsidRPr="001B314A" w:rsidRDefault="001B314A" w:rsidP="001B314A">
            <w:pPr>
              <w:ind w:left="-108" w:right="-108"/>
              <w:jc w:val="center"/>
              <w:rPr>
                <w:sz w:val="22"/>
              </w:rPr>
            </w:pPr>
            <w:r w:rsidRPr="001B314A">
              <w:rPr>
                <w:sz w:val="22"/>
              </w:rPr>
              <w:t>по 30.06.</w:t>
            </w:r>
          </w:p>
        </w:tc>
        <w:tc>
          <w:tcPr>
            <w:tcW w:w="993" w:type="dxa"/>
            <w:vAlign w:val="center"/>
          </w:tcPr>
          <w:p w14:paraId="10F362BF" w14:textId="77777777" w:rsidR="001B314A" w:rsidRPr="001B314A" w:rsidRDefault="001B314A" w:rsidP="001B314A">
            <w:pPr>
              <w:ind w:left="-108" w:right="-108"/>
              <w:jc w:val="center"/>
              <w:rPr>
                <w:sz w:val="22"/>
              </w:rPr>
            </w:pPr>
            <w:r w:rsidRPr="001B314A">
              <w:rPr>
                <w:sz w:val="22"/>
              </w:rPr>
              <w:t xml:space="preserve">с 01.07. </w:t>
            </w:r>
          </w:p>
          <w:p w14:paraId="641FFD7F" w14:textId="77777777" w:rsidR="001B314A" w:rsidRPr="001B314A" w:rsidRDefault="001B314A" w:rsidP="001B314A">
            <w:pPr>
              <w:ind w:left="-108" w:right="-108"/>
              <w:jc w:val="center"/>
              <w:rPr>
                <w:sz w:val="22"/>
              </w:rPr>
            </w:pPr>
            <w:r w:rsidRPr="001B314A">
              <w:rPr>
                <w:sz w:val="22"/>
              </w:rPr>
              <w:t>по 31.12.</w:t>
            </w:r>
          </w:p>
        </w:tc>
        <w:tc>
          <w:tcPr>
            <w:tcW w:w="992" w:type="dxa"/>
          </w:tcPr>
          <w:p w14:paraId="3A4CCF3F" w14:textId="77777777" w:rsidR="001B314A" w:rsidRPr="001B314A" w:rsidRDefault="001B314A" w:rsidP="001B314A">
            <w:pPr>
              <w:ind w:left="-108" w:right="-108"/>
              <w:jc w:val="center"/>
              <w:rPr>
                <w:sz w:val="22"/>
              </w:rPr>
            </w:pPr>
          </w:p>
          <w:p w14:paraId="2FB7831F" w14:textId="77777777" w:rsidR="001B314A" w:rsidRPr="001B314A" w:rsidRDefault="001B314A" w:rsidP="001B314A">
            <w:pPr>
              <w:ind w:left="-108" w:right="-108"/>
              <w:jc w:val="center"/>
              <w:rPr>
                <w:sz w:val="22"/>
              </w:rPr>
            </w:pPr>
            <w:r w:rsidRPr="001B314A">
              <w:rPr>
                <w:sz w:val="22"/>
              </w:rPr>
              <w:t>с 01.01.  по 30.06.</w:t>
            </w:r>
          </w:p>
        </w:tc>
        <w:tc>
          <w:tcPr>
            <w:tcW w:w="1276" w:type="dxa"/>
          </w:tcPr>
          <w:p w14:paraId="2E2E10EF" w14:textId="77777777" w:rsidR="001B314A" w:rsidRPr="001B314A" w:rsidRDefault="001B314A" w:rsidP="001B314A">
            <w:pPr>
              <w:ind w:left="-108" w:right="-108"/>
              <w:jc w:val="center"/>
              <w:rPr>
                <w:sz w:val="22"/>
              </w:rPr>
            </w:pPr>
          </w:p>
          <w:p w14:paraId="384C5E0B" w14:textId="77777777" w:rsidR="001B314A" w:rsidRPr="001B314A" w:rsidRDefault="001B314A" w:rsidP="001B314A">
            <w:pPr>
              <w:ind w:left="-108" w:right="-108"/>
              <w:jc w:val="center"/>
              <w:rPr>
                <w:sz w:val="22"/>
              </w:rPr>
            </w:pPr>
            <w:r w:rsidRPr="001B314A">
              <w:rPr>
                <w:sz w:val="22"/>
              </w:rPr>
              <w:t>с 01.07.</w:t>
            </w:r>
          </w:p>
          <w:p w14:paraId="64C08ED5" w14:textId="77777777" w:rsidR="001B314A" w:rsidRPr="001B314A" w:rsidRDefault="001B314A" w:rsidP="001B314A">
            <w:pPr>
              <w:ind w:left="-108" w:right="-108"/>
              <w:jc w:val="center"/>
              <w:rPr>
                <w:sz w:val="22"/>
              </w:rPr>
            </w:pPr>
            <w:r w:rsidRPr="001B314A">
              <w:rPr>
                <w:sz w:val="22"/>
              </w:rPr>
              <w:t xml:space="preserve"> по 31.12.</w:t>
            </w:r>
          </w:p>
        </w:tc>
      </w:tr>
      <w:tr w:rsidR="001B314A" w:rsidRPr="001B314A" w14:paraId="351268FC" w14:textId="77777777" w:rsidTr="00335A6E">
        <w:trPr>
          <w:trHeight w:val="253"/>
          <w:jc w:val="center"/>
        </w:trPr>
        <w:tc>
          <w:tcPr>
            <w:tcW w:w="846" w:type="dxa"/>
          </w:tcPr>
          <w:p w14:paraId="55BEC376" w14:textId="77777777" w:rsidR="001B314A" w:rsidRPr="001B314A" w:rsidRDefault="001B314A" w:rsidP="001B314A">
            <w:pPr>
              <w:jc w:val="center"/>
              <w:rPr>
                <w:sz w:val="28"/>
                <w:szCs w:val="28"/>
              </w:rPr>
            </w:pPr>
            <w:r w:rsidRPr="001B314A">
              <w:rPr>
                <w:sz w:val="28"/>
                <w:szCs w:val="28"/>
              </w:rPr>
              <w:t>1</w:t>
            </w:r>
          </w:p>
        </w:tc>
        <w:tc>
          <w:tcPr>
            <w:tcW w:w="1843" w:type="dxa"/>
          </w:tcPr>
          <w:p w14:paraId="125D7A89" w14:textId="77777777" w:rsidR="001B314A" w:rsidRPr="001B314A" w:rsidRDefault="001B314A" w:rsidP="001B314A">
            <w:pPr>
              <w:jc w:val="center"/>
              <w:rPr>
                <w:sz w:val="28"/>
                <w:szCs w:val="28"/>
              </w:rPr>
            </w:pPr>
            <w:r w:rsidRPr="001B314A">
              <w:rPr>
                <w:sz w:val="28"/>
                <w:szCs w:val="28"/>
              </w:rPr>
              <w:t>2</w:t>
            </w:r>
          </w:p>
        </w:tc>
        <w:tc>
          <w:tcPr>
            <w:tcW w:w="708" w:type="dxa"/>
          </w:tcPr>
          <w:p w14:paraId="27328621" w14:textId="77777777" w:rsidR="001B314A" w:rsidRPr="001B314A" w:rsidRDefault="001B314A" w:rsidP="001B314A">
            <w:pPr>
              <w:jc w:val="center"/>
              <w:rPr>
                <w:sz w:val="28"/>
                <w:szCs w:val="28"/>
              </w:rPr>
            </w:pPr>
            <w:r w:rsidRPr="001B314A">
              <w:rPr>
                <w:sz w:val="28"/>
                <w:szCs w:val="28"/>
              </w:rPr>
              <w:t>3</w:t>
            </w:r>
          </w:p>
        </w:tc>
        <w:tc>
          <w:tcPr>
            <w:tcW w:w="1418" w:type="dxa"/>
            <w:vAlign w:val="center"/>
          </w:tcPr>
          <w:p w14:paraId="585067D8" w14:textId="77777777" w:rsidR="001B314A" w:rsidRPr="001B314A" w:rsidRDefault="001B314A" w:rsidP="001B314A">
            <w:pPr>
              <w:jc w:val="center"/>
              <w:rPr>
                <w:sz w:val="28"/>
                <w:szCs w:val="28"/>
              </w:rPr>
            </w:pPr>
            <w:r w:rsidRPr="001B314A">
              <w:rPr>
                <w:sz w:val="28"/>
                <w:szCs w:val="28"/>
              </w:rPr>
              <w:t>4</w:t>
            </w:r>
          </w:p>
        </w:tc>
        <w:tc>
          <w:tcPr>
            <w:tcW w:w="1134" w:type="dxa"/>
            <w:vAlign w:val="center"/>
          </w:tcPr>
          <w:p w14:paraId="1FACAABA" w14:textId="77777777" w:rsidR="001B314A" w:rsidRPr="001B314A" w:rsidRDefault="001B314A" w:rsidP="001B314A">
            <w:pPr>
              <w:jc w:val="center"/>
              <w:rPr>
                <w:sz w:val="28"/>
                <w:szCs w:val="28"/>
              </w:rPr>
            </w:pPr>
            <w:r w:rsidRPr="001B314A">
              <w:rPr>
                <w:sz w:val="28"/>
                <w:szCs w:val="28"/>
              </w:rPr>
              <w:t>5</w:t>
            </w:r>
          </w:p>
        </w:tc>
        <w:tc>
          <w:tcPr>
            <w:tcW w:w="1134" w:type="dxa"/>
            <w:vAlign w:val="center"/>
          </w:tcPr>
          <w:p w14:paraId="3E1E7291" w14:textId="77777777" w:rsidR="001B314A" w:rsidRPr="001B314A" w:rsidRDefault="001B314A" w:rsidP="001B314A">
            <w:pPr>
              <w:jc w:val="center"/>
              <w:rPr>
                <w:sz w:val="28"/>
                <w:szCs w:val="28"/>
              </w:rPr>
            </w:pPr>
            <w:r w:rsidRPr="001B314A">
              <w:rPr>
                <w:sz w:val="28"/>
                <w:szCs w:val="28"/>
              </w:rPr>
              <w:t>6</w:t>
            </w:r>
          </w:p>
        </w:tc>
        <w:tc>
          <w:tcPr>
            <w:tcW w:w="1134" w:type="dxa"/>
            <w:vAlign w:val="center"/>
          </w:tcPr>
          <w:p w14:paraId="311E0C14" w14:textId="77777777" w:rsidR="001B314A" w:rsidRPr="001B314A" w:rsidRDefault="001B314A" w:rsidP="001B314A">
            <w:pPr>
              <w:jc w:val="center"/>
              <w:rPr>
                <w:sz w:val="28"/>
                <w:szCs w:val="28"/>
              </w:rPr>
            </w:pPr>
            <w:r w:rsidRPr="001B314A">
              <w:rPr>
                <w:sz w:val="28"/>
                <w:szCs w:val="28"/>
              </w:rPr>
              <w:t>7</w:t>
            </w:r>
          </w:p>
        </w:tc>
        <w:tc>
          <w:tcPr>
            <w:tcW w:w="992" w:type="dxa"/>
            <w:vAlign w:val="center"/>
          </w:tcPr>
          <w:p w14:paraId="68C22837" w14:textId="77777777" w:rsidR="001B314A" w:rsidRPr="001B314A" w:rsidRDefault="001B314A" w:rsidP="001B314A">
            <w:pPr>
              <w:jc w:val="center"/>
              <w:rPr>
                <w:sz w:val="28"/>
                <w:szCs w:val="28"/>
              </w:rPr>
            </w:pPr>
            <w:r w:rsidRPr="001B314A">
              <w:rPr>
                <w:sz w:val="28"/>
                <w:szCs w:val="28"/>
              </w:rPr>
              <w:t>8</w:t>
            </w:r>
          </w:p>
        </w:tc>
        <w:tc>
          <w:tcPr>
            <w:tcW w:w="992" w:type="dxa"/>
            <w:vAlign w:val="center"/>
          </w:tcPr>
          <w:p w14:paraId="7B8DB4B9" w14:textId="77777777" w:rsidR="001B314A" w:rsidRPr="001B314A" w:rsidRDefault="001B314A" w:rsidP="001B314A">
            <w:pPr>
              <w:jc w:val="center"/>
              <w:rPr>
                <w:sz w:val="28"/>
                <w:szCs w:val="28"/>
              </w:rPr>
            </w:pPr>
            <w:r w:rsidRPr="001B314A">
              <w:rPr>
                <w:sz w:val="28"/>
                <w:szCs w:val="28"/>
              </w:rPr>
              <w:t>9</w:t>
            </w:r>
          </w:p>
        </w:tc>
        <w:tc>
          <w:tcPr>
            <w:tcW w:w="993" w:type="dxa"/>
            <w:vAlign w:val="center"/>
          </w:tcPr>
          <w:p w14:paraId="065B08E2" w14:textId="77777777" w:rsidR="001B314A" w:rsidRPr="001B314A" w:rsidRDefault="001B314A" w:rsidP="001B314A">
            <w:pPr>
              <w:jc w:val="center"/>
              <w:rPr>
                <w:sz w:val="28"/>
                <w:szCs w:val="28"/>
              </w:rPr>
            </w:pPr>
            <w:r w:rsidRPr="001B314A">
              <w:rPr>
                <w:sz w:val="28"/>
                <w:szCs w:val="28"/>
              </w:rPr>
              <w:t>10</w:t>
            </w:r>
          </w:p>
        </w:tc>
        <w:tc>
          <w:tcPr>
            <w:tcW w:w="992" w:type="dxa"/>
          </w:tcPr>
          <w:p w14:paraId="6D707A53" w14:textId="77777777" w:rsidR="001B314A" w:rsidRPr="001B314A" w:rsidRDefault="001B314A" w:rsidP="001B314A">
            <w:pPr>
              <w:jc w:val="center"/>
              <w:rPr>
                <w:sz w:val="28"/>
                <w:szCs w:val="28"/>
              </w:rPr>
            </w:pPr>
            <w:r w:rsidRPr="001B314A">
              <w:rPr>
                <w:sz w:val="28"/>
                <w:szCs w:val="28"/>
              </w:rPr>
              <w:t>11</w:t>
            </w:r>
          </w:p>
        </w:tc>
        <w:tc>
          <w:tcPr>
            <w:tcW w:w="1276" w:type="dxa"/>
          </w:tcPr>
          <w:p w14:paraId="0F11B326" w14:textId="77777777" w:rsidR="001B314A" w:rsidRPr="001B314A" w:rsidRDefault="001B314A" w:rsidP="001B314A">
            <w:pPr>
              <w:jc w:val="center"/>
              <w:rPr>
                <w:sz w:val="28"/>
                <w:szCs w:val="28"/>
              </w:rPr>
            </w:pPr>
            <w:r w:rsidRPr="001B314A">
              <w:rPr>
                <w:sz w:val="28"/>
                <w:szCs w:val="28"/>
              </w:rPr>
              <w:t>12</w:t>
            </w:r>
          </w:p>
        </w:tc>
      </w:tr>
      <w:bookmarkEnd w:id="179"/>
      <w:tr w:rsidR="001B314A" w:rsidRPr="001B314A" w14:paraId="58DA8637" w14:textId="77777777" w:rsidTr="00335A6E">
        <w:trPr>
          <w:trHeight w:val="513"/>
          <w:jc w:val="center"/>
        </w:trPr>
        <w:tc>
          <w:tcPr>
            <w:tcW w:w="13462" w:type="dxa"/>
            <w:gridSpan w:val="12"/>
            <w:vAlign w:val="center"/>
          </w:tcPr>
          <w:p w14:paraId="1E525D85" w14:textId="77777777" w:rsidR="001B314A" w:rsidRPr="001B314A" w:rsidRDefault="001B314A" w:rsidP="001B314A">
            <w:pPr>
              <w:numPr>
                <w:ilvl w:val="0"/>
                <w:numId w:val="12"/>
              </w:numPr>
              <w:contextualSpacing/>
              <w:jc w:val="center"/>
              <w:rPr>
                <w:sz w:val="28"/>
                <w:szCs w:val="28"/>
              </w:rPr>
            </w:pPr>
            <w:r w:rsidRPr="001B314A">
              <w:rPr>
                <w:sz w:val="28"/>
                <w:szCs w:val="28"/>
              </w:rPr>
              <w:t xml:space="preserve"> Холодное водоснабжение питьевой водой</w:t>
            </w:r>
          </w:p>
        </w:tc>
      </w:tr>
      <w:tr w:rsidR="001B314A" w:rsidRPr="001B314A" w14:paraId="6AC3DE2F" w14:textId="77777777" w:rsidTr="00335A6E">
        <w:trPr>
          <w:trHeight w:val="562"/>
          <w:jc w:val="center"/>
        </w:trPr>
        <w:tc>
          <w:tcPr>
            <w:tcW w:w="846" w:type="dxa"/>
            <w:vAlign w:val="center"/>
          </w:tcPr>
          <w:p w14:paraId="525BD015" w14:textId="77777777" w:rsidR="001B314A" w:rsidRPr="001B314A" w:rsidRDefault="001B314A" w:rsidP="001B314A">
            <w:pPr>
              <w:ind w:left="-113" w:right="-103"/>
              <w:jc w:val="center"/>
              <w:rPr>
                <w:sz w:val="22"/>
                <w:szCs w:val="22"/>
              </w:rPr>
            </w:pPr>
            <w:r w:rsidRPr="001B314A">
              <w:rPr>
                <w:sz w:val="22"/>
                <w:szCs w:val="22"/>
              </w:rPr>
              <w:t>1.1.</w:t>
            </w:r>
          </w:p>
        </w:tc>
        <w:tc>
          <w:tcPr>
            <w:tcW w:w="1843" w:type="dxa"/>
          </w:tcPr>
          <w:p w14:paraId="274AA93F" w14:textId="77777777" w:rsidR="001B314A" w:rsidRPr="001B314A" w:rsidRDefault="001B314A" w:rsidP="001B314A">
            <w:pPr>
              <w:ind w:right="-102"/>
              <w:rPr>
                <w:sz w:val="22"/>
                <w:szCs w:val="22"/>
              </w:rPr>
            </w:pPr>
          </w:p>
          <w:p w14:paraId="764B93C6" w14:textId="77777777" w:rsidR="001B314A" w:rsidRPr="001B314A" w:rsidRDefault="001B314A" w:rsidP="001B314A">
            <w:pPr>
              <w:ind w:right="-102"/>
              <w:rPr>
                <w:sz w:val="22"/>
                <w:szCs w:val="22"/>
              </w:rPr>
            </w:pPr>
            <w:r w:rsidRPr="001B314A">
              <w:rPr>
                <w:sz w:val="22"/>
                <w:szCs w:val="22"/>
              </w:rPr>
              <w:t>Поднято воды</w:t>
            </w:r>
          </w:p>
          <w:p w14:paraId="4C71147B" w14:textId="77777777" w:rsidR="001B314A" w:rsidRPr="001B314A" w:rsidRDefault="001B314A" w:rsidP="001B314A">
            <w:pPr>
              <w:ind w:right="-102"/>
              <w:rPr>
                <w:sz w:val="22"/>
                <w:szCs w:val="22"/>
              </w:rPr>
            </w:pPr>
          </w:p>
        </w:tc>
        <w:tc>
          <w:tcPr>
            <w:tcW w:w="708" w:type="dxa"/>
            <w:vAlign w:val="center"/>
          </w:tcPr>
          <w:p w14:paraId="292B8EC6" w14:textId="77777777" w:rsidR="001B314A" w:rsidRPr="001B314A" w:rsidRDefault="001B314A" w:rsidP="001B314A">
            <w:pPr>
              <w:jc w:val="center"/>
              <w:rPr>
                <w:sz w:val="22"/>
                <w:szCs w:val="22"/>
                <w:vertAlign w:val="superscript"/>
              </w:rPr>
            </w:pPr>
            <w:r w:rsidRPr="001B314A">
              <w:rPr>
                <w:sz w:val="22"/>
                <w:szCs w:val="22"/>
              </w:rPr>
              <w:t>м</w:t>
            </w:r>
            <w:r w:rsidRPr="001B314A">
              <w:rPr>
                <w:sz w:val="22"/>
                <w:szCs w:val="22"/>
                <w:vertAlign w:val="superscript"/>
              </w:rPr>
              <w:t>3</w:t>
            </w:r>
          </w:p>
        </w:tc>
        <w:tc>
          <w:tcPr>
            <w:tcW w:w="1418" w:type="dxa"/>
            <w:vAlign w:val="center"/>
          </w:tcPr>
          <w:p w14:paraId="0710FE7A" w14:textId="77777777" w:rsidR="001B314A" w:rsidRPr="001B314A" w:rsidRDefault="001B314A" w:rsidP="001B314A">
            <w:pPr>
              <w:ind w:left="-114" w:right="-101"/>
              <w:jc w:val="center"/>
              <w:rPr>
                <w:sz w:val="22"/>
                <w:szCs w:val="22"/>
              </w:rPr>
            </w:pPr>
            <w:r w:rsidRPr="001B314A">
              <w:rPr>
                <w:sz w:val="22"/>
                <w:szCs w:val="22"/>
              </w:rPr>
              <w:t>300680,67</w:t>
            </w:r>
          </w:p>
        </w:tc>
        <w:tc>
          <w:tcPr>
            <w:tcW w:w="1134" w:type="dxa"/>
            <w:vAlign w:val="center"/>
          </w:tcPr>
          <w:p w14:paraId="31FF38CE" w14:textId="77777777" w:rsidR="001B314A" w:rsidRPr="001B314A" w:rsidRDefault="001B314A" w:rsidP="001B314A">
            <w:pPr>
              <w:ind w:left="-115" w:right="-102"/>
              <w:jc w:val="center"/>
              <w:rPr>
                <w:sz w:val="22"/>
                <w:szCs w:val="22"/>
              </w:rPr>
            </w:pPr>
            <w:r w:rsidRPr="001B314A">
              <w:rPr>
                <w:sz w:val="22"/>
                <w:szCs w:val="22"/>
              </w:rPr>
              <w:t>126710,16</w:t>
            </w:r>
          </w:p>
        </w:tc>
        <w:tc>
          <w:tcPr>
            <w:tcW w:w="1134" w:type="dxa"/>
            <w:vAlign w:val="center"/>
          </w:tcPr>
          <w:p w14:paraId="2733104D" w14:textId="77777777" w:rsidR="001B314A" w:rsidRPr="001B314A" w:rsidRDefault="001B314A" w:rsidP="001B314A">
            <w:pPr>
              <w:ind w:left="-114" w:right="-102"/>
              <w:jc w:val="center"/>
              <w:rPr>
                <w:sz w:val="22"/>
                <w:szCs w:val="22"/>
              </w:rPr>
            </w:pPr>
            <w:r w:rsidRPr="001B314A">
              <w:rPr>
                <w:sz w:val="22"/>
                <w:szCs w:val="22"/>
              </w:rPr>
              <w:t>126710,16</w:t>
            </w:r>
          </w:p>
        </w:tc>
        <w:tc>
          <w:tcPr>
            <w:tcW w:w="1134" w:type="dxa"/>
            <w:vAlign w:val="center"/>
          </w:tcPr>
          <w:p w14:paraId="6D052F2A" w14:textId="77777777" w:rsidR="001B314A" w:rsidRPr="001B314A" w:rsidRDefault="001B314A" w:rsidP="001B314A">
            <w:pPr>
              <w:ind w:left="-114" w:right="-102"/>
              <w:jc w:val="center"/>
              <w:rPr>
                <w:sz w:val="22"/>
                <w:szCs w:val="22"/>
              </w:rPr>
            </w:pPr>
            <w:r w:rsidRPr="001B314A">
              <w:rPr>
                <w:sz w:val="22"/>
                <w:szCs w:val="22"/>
              </w:rPr>
              <w:t>150340,34</w:t>
            </w:r>
          </w:p>
        </w:tc>
        <w:tc>
          <w:tcPr>
            <w:tcW w:w="992" w:type="dxa"/>
            <w:vAlign w:val="center"/>
          </w:tcPr>
          <w:p w14:paraId="7AEF4C40" w14:textId="77777777" w:rsidR="001B314A" w:rsidRPr="001B314A" w:rsidRDefault="001B314A" w:rsidP="001B314A">
            <w:pPr>
              <w:ind w:left="-114" w:right="-101"/>
              <w:jc w:val="center"/>
              <w:rPr>
                <w:sz w:val="22"/>
                <w:szCs w:val="22"/>
              </w:rPr>
            </w:pPr>
            <w:r w:rsidRPr="001B314A">
              <w:rPr>
                <w:sz w:val="22"/>
                <w:szCs w:val="22"/>
              </w:rPr>
              <w:t>150340,34</w:t>
            </w:r>
          </w:p>
        </w:tc>
        <w:tc>
          <w:tcPr>
            <w:tcW w:w="992" w:type="dxa"/>
            <w:vAlign w:val="center"/>
          </w:tcPr>
          <w:p w14:paraId="494D25F7" w14:textId="77777777" w:rsidR="001B314A" w:rsidRPr="001B314A" w:rsidRDefault="001B314A" w:rsidP="001B314A">
            <w:pPr>
              <w:ind w:left="-115" w:right="-108"/>
              <w:jc w:val="center"/>
              <w:rPr>
                <w:sz w:val="22"/>
                <w:szCs w:val="22"/>
              </w:rPr>
            </w:pPr>
            <w:r w:rsidRPr="001B314A">
              <w:rPr>
                <w:sz w:val="22"/>
                <w:szCs w:val="22"/>
              </w:rPr>
              <w:t>150340,34</w:t>
            </w:r>
          </w:p>
        </w:tc>
        <w:tc>
          <w:tcPr>
            <w:tcW w:w="993" w:type="dxa"/>
            <w:vAlign w:val="center"/>
          </w:tcPr>
          <w:p w14:paraId="2FB6522B" w14:textId="77777777" w:rsidR="001B314A" w:rsidRPr="001B314A" w:rsidRDefault="001B314A" w:rsidP="001B314A">
            <w:pPr>
              <w:ind w:left="-108" w:right="-108"/>
              <w:jc w:val="center"/>
              <w:rPr>
                <w:sz w:val="22"/>
                <w:szCs w:val="22"/>
              </w:rPr>
            </w:pPr>
            <w:r w:rsidRPr="001B314A">
              <w:rPr>
                <w:sz w:val="22"/>
                <w:szCs w:val="22"/>
              </w:rPr>
              <w:t>150340,34</w:t>
            </w:r>
          </w:p>
        </w:tc>
        <w:tc>
          <w:tcPr>
            <w:tcW w:w="992" w:type="dxa"/>
            <w:vAlign w:val="center"/>
          </w:tcPr>
          <w:p w14:paraId="007B0282" w14:textId="77777777" w:rsidR="001B314A" w:rsidRPr="001B314A" w:rsidRDefault="001B314A" w:rsidP="001B314A">
            <w:pPr>
              <w:ind w:left="-108" w:right="-108"/>
              <w:jc w:val="center"/>
              <w:rPr>
                <w:sz w:val="22"/>
                <w:szCs w:val="22"/>
              </w:rPr>
            </w:pPr>
            <w:r w:rsidRPr="001B314A">
              <w:rPr>
                <w:sz w:val="22"/>
                <w:szCs w:val="22"/>
              </w:rPr>
              <w:t>300680,67</w:t>
            </w:r>
          </w:p>
        </w:tc>
        <w:tc>
          <w:tcPr>
            <w:tcW w:w="1276" w:type="dxa"/>
            <w:vAlign w:val="center"/>
          </w:tcPr>
          <w:p w14:paraId="0A1BE243" w14:textId="77777777" w:rsidR="001B314A" w:rsidRPr="001B314A" w:rsidRDefault="001B314A" w:rsidP="001B314A">
            <w:pPr>
              <w:ind w:left="-108" w:right="-108"/>
              <w:jc w:val="center"/>
              <w:rPr>
                <w:sz w:val="22"/>
                <w:szCs w:val="22"/>
              </w:rPr>
            </w:pPr>
            <w:r w:rsidRPr="001B314A">
              <w:rPr>
                <w:sz w:val="22"/>
                <w:szCs w:val="22"/>
              </w:rPr>
              <w:t>150340,34</w:t>
            </w:r>
          </w:p>
        </w:tc>
      </w:tr>
      <w:tr w:rsidR="001B314A" w:rsidRPr="001B314A" w14:paraId="48ACBF9E" w14:textId="77777777" w:rsidTr="00335A6E">
        <w:trPr>
          <w:trHeight w:val="361"/>
          <w:jc w:val="center"/>
        </w:trPr>
        <w:tc>
          <w:tcPr>
            <w:tcW w:w="846" w:type="dxa"/>
            <w:vAlign w:val="center"/>
          </w:tcPr>
          <w:p w14:paraId="772F9F1A" w14:textId="77777777" w:rsidR="001B314A" w:rsidRPr="001B314A" w:rsidRDefault="001B314A" w:rsidP="001B314A">
            <w:pPr>
              <w:ind w:left="-113" w:right="-103"/>
              <w:jc w:val="center"/>
              <w:rPr>
                <w:sz w:val="22"/>
                <w:szCs w:val="22"/>
              </w:rPr>
            </w:pPr>
            <w:r w:rsidRPr="001B314A">
              <w:rPr>
                <w:sz w:val="22"/>
                <w:szCs w:val="22"/>
              </w:rPr>
              <w:t>1.2.</w:t>
            </w:r>
          </w:p>
        </w:tc>
        <w:tc>
          <w:tcPr>
            <w:tcW w:w="1843" w:type="dxa"/>
          </w:tcPr>
          <w:p w14:paraId="78F7B1DC" w14:textId="77777777" w:rsidR="001B314A" w:rsidRPr="001B314A" w:rsidRDefault="001B314A" w:rsidP="001B314A">
            <w:pPr>
              <w:ind w:right="-102"/>
              <w:rPr>
                <w:sz w:val="22"/>
                <w:szCs w:val="22"/>
              </w:rPr>
            </w:pPr>
            <w:r w:rsidRPr="001B314A">
              <w:rPr>
                <w:sz w:val="22"/>
                <w:szCs w:val="22"/>
              </w:rPr>
              <w:t>Получено со стороны</w:t>
            </w:r>
          </w:p>
        </w:tc>
        <w:tc>
          <w:tcPr>
            <w:tcW w:w="708" w:type="dxa"/>
            <w:vAlign w:val="center"/>
          </w:tcPr>
          <w:p w14:paraId="516F4A38"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57F2594" w14:textId="77777777" w:rsidR="001B314A" w:rsidRPr="001B314A" w:rsidRDefault="001B314A" w:rsidP="001B314A">
            <w:pPr>
              <w:ind w:left="-114" w:right="-101"/>
              <w:jc w:val="center"/>
              <w:rPr>
                <w:sz w:val="22"/>
                <w:szCs w:val="22"/>
              </w:rPr>
            </w:pPr>
            <w:r w:rsidRPr="001B314A">
              <w:rPr>
                <w:sz w:val="22"/>
                <w:szCs w:val="22"/>
              </w:rPr>
              <w:t>-</w:t>
            </w:r>
          </w:p>
        </w:tc>
        <w:tc>
          <w:tcPr>
            <w:tcW w:w="1134" w:type="dxa"/>
            <w:vAlign w:val="center"/>
          </w:tcPr>
          <w:p w14:paraId="69D1736F"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23464CE8"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5B01231E"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55AD10A3"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6B6415C7"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79A467F4"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3334F4CD"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11A02B60"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5BE05D48" w14:textId="77777777" w:rsidTr="00335A6E">
        <w:trPr>
          <w:jc w:val="center"/>
        </w:trPr>
        <w:tc>
          <w:tcPr>
            <w:tcW w:w="846" w:type="dxa"/>
            <w:vAlign w:val="center"/>
          </w:tcPr>
          <w:p w14:paraId="263FDDA7" w14:textId="77777777" w:rsidR="001B314A" w:rsidRPr="001B314A" w:rsidRDefault="001B314A" w:rsidP="001B314A">
            <w:pPr>
              <w:ind w:left="-113" w:right="-103"/>
              <w:jc w:val="center"/>
              <w:rPr>
                <w:sz w:val="22"/>
                <w:szCs w:val="22"/>
              </w:rPr>
            </w:pPr>
            <w:r w:rsidRPr="001B314A">
              <w:rPr>
                <w:sz w:val="22"/>
                <w:szCs w:val="22"/>
              </w:rPr>
              <w:t>1.3.</w:t>
            </w:r>
          </w:p>
        </w:tc>
        <w:tc>
          <w:tcPr>
            <w:tcW w:w="1843" w:type="dxa"/>
          </w:tcPr>
          <w:p w14:paraId="7B270D8E" w14:textId="77777777" w:rsidR="001B314A" w:rsidRPr="001B314A" w:rsidRDefault="001B314A" w:rsidP="001B314A">
            <w:pPr>
              <w:ind w:right="-102"/>
              <w:rPr>
                <w:sz w:val="22"/>
                <w:szCs w:val="22"/>
              </w:rPr>
            </w:pPr>
            <w:r w:rsidRPr="001B314A">
              <w:rPr>
                <w:sz w:val="22"/>
                <w:szCs w:val="22"/>
              </w:rPr>
              <w:t>Расход воды на коммунально-бытовые нужды</w:t>
            </w:r>
          </w:p>
        </w:tc>
        <w:tc>
          <w:tcPr>
            <w:tcW w:w="708" w:type="dxa"/>
            <w:vAlign w:val="center"/>
          </w:tcPr>
          <w:p w14:paraId="24400224"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69ED4CD" w14:textId="77777777" w:rsidR="001B314A" w:rsidRPr="001B314A" w:rsidRDefault="001B314A" w:rsidP="001B314A">
            <w:pPr>
              <w:ind w:left="-114" w:right="-101"/>
              <w:jc w:val="center"/>
              <w:rPr>
                <w:sz w:val="22"/>
                <w:szCs w:val="22"/>
              </w:rPr>
            </w:pPr>
            <w:r w:rsidRPr="001B314A">
              <w:rPr>
                <w:sz w:val="22"/>
                <w:szCs w:val="22"/>
              </w:rPr>
              <w:t>264,00</w:t>
            </w:r>
          </w:p>
        </w:tc>
        <w:tc>
          <w:tcPr>
            <w:tcW w:w="1134" w:type="dxa"/>
          </w:tcPr>
          <w:p w14:paraId="56569F61" w14:textId="77777777" w:rsidR="001B314A" w:rsidRPr="001B314A" w:rsidRDefault="001B314A" w:rsidP="001B314A">
            <w:pPr>
              <w:ind w:left="-115" w:right="-102"/>
              <w:jc w:val="center"/>
              <w:rPr>
                <w:sz w:val="22"/>
                <w:szCs w:val="22"/>
              </w:rPr>
            </w:pPr>
          </w:p>
          <w:p w14:paraId="542D1D16" w14:textId="77777777" w:rsidR="001B314A" w:rsidRPr="001B314A" w:rsidRDefault="001B314A" w:rsidP="001B314A">
            <w:pPr>
              <w:ind w:left="-115" w:right="-102"/>
              <w:jc w:val="center"/>
              <w:rPr>
                <w:sz w:val="22"/>
                <w:szCs w:val="22"/>
              </w:rPr>
            </w:pPr>
            <w:r w:rsidRPr="001B314A">
              <w:rPr>
                <w:sz w:val="22"/>
                <w:szCs w:val="22"/>
              </w:rPr>
              <w:t>-</w:t>
            </w:r>
          </w:p>
        </w:tc>
        <w:tc>
          <w:tcPr>
            <w:tcW w:w="1134" w:type="dxa"/>
          </w:tcPr>
          <w:p w14:paraId="61C1AE74" w14:textId="77777777" w:rsidR="001B314A" w:rsidRPr="001B314A" w:rsidRDefault="001B314A" w:rsidP="001B314A">
            <w:pPr>
              <w:ind w:left="-115" w:right="-102"/>
              <w:jc w:val="center"/>
              <w:rPr>
                <w:sz w:val="22"/>
                <w:szCs w:val="22"/>
              </w:rPr>
            </w:pPr>
          </w:p>
          <w:p w14:paraId="5E4E93B2"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078501AA" w14:textId="77777777" w:rsidR="001B314A" w:rsidRPr="001B314A" w:rsidRDefault="001B314A" w:rsidP="001B314A">
            <w:pPr>
              <w:ind w:left="-114" w:right="-102"/>
              <w:jc w:val="center"/>
              <w:rPr>
                <w:sz w:val="22"/>
                <w:szCs w:val="22"/>
              </w:rPr>
            </w:pPr>
            <w:r w:rsidRPr="001B314A">
              <w:rPr>
                <w:sz w:val="22"/>
                <w:szCs w:val="22"/>
              </w:rPr>
              <w:t>132,0</w:t>
            </w:r>
          </w:p>
        </w:tc>
        <w:tc>
          <w:tcPr>
            <w:tcW w:w="992" w:type="dxa"/>
            <w:vAlign w:val="center"/>
          </w:tcPr>
          <w:p w14:paraId="149D7CC0" w14:textId="77777777" w:rsidR="001B314A" w:rsidRPr="001B314A" w:rsidRDefault="001B314A" w:rsidP="001B314A">
            <w:pPr>
              <w:ind w:left="-114" w:right="-101"/>
              <w:jc w:val="center"/>
              <w:rPr>
                <w:sz w:val="22"/>
                <w:szCs w:val="22"/>
              </w:rPr>
            </w:pPr>
            <w:r w:rsidRPr="001B314A">
              <w:rPr>
                <w:sz w:val="22"/>
                <w:szCs w:val="22"/>
              </w:rPr>
              <w:t>132,0</w:t>
            </w:r>
          </w:p>
        </w:tc>
        <w:tc>
          <w:tcPr>
            <w:tcW w:w="992" w:type="dxa"/>
            <w:vAlign w:val="center"/>
          </w:tcPr>
          <w:p w14:paraId="78C788BF" w14:textId="77777777" w:rsidR="001B314A" w:rsidRPr="001B314A" w:rsidRDefault="001B314A" w:rsidP="001B314A">
            <w:pPr>
              <w:ind w:left="-115" w:right="-108"/>
              <w:jc w:val="center"/>
              <w:rPr>
                <w:sz w:val="22"/>
                <w:szCs w:val="22"/>
              </w:rPr>
            </w:pPr>
            <w:r w:rsidRPr="001B314A">
              <w:rPr>
                <w:sz w:val="22"/>
                <w:szCs w:val="22"/>
              </w:rPr>
              <w:t>132,0</w:t>
            </w:r>
          </w:p>
        </w:tc>
        <w:tc>
          <w:tcPr>
            <w:tcW w:w="993" w:type="dxa"/>
            <w:vAlign w:val="center"/>
          </w:tcPr>
          <w:p w14:paraId="19D5EDAB" w14:textId="77777777" w:rsidR="001B314A" w:rsidRPr="001B314A" w:rsidRDefault="001B314A" w:rsidP="001B314A">
            <w:pPr>
              <w:ind w:left="-108" w:right="-108"/>
              <w:jc w:val="center"/>
              <w:rPr>
                <w:sz w:val="22"/>
                <w:szCs w:val="22"/>
              </w:rPr>
            </w:pPr>
            <w:r w:rsidRPr="001B314A">
              <w:rPr>
                <w:sz w:val="22"/>
                <w:szCs w:val="22"/>
              </w:rPr>
              <w:t>132,0</w:t>
            </w:r>
          </w:p>
        </w:tc>
        <w:tc>
          <w:tcPr>
            <w:tcW w:w="992" w:type="dxa"/>
            <w:vAlign w:val="center"/>
          </w:tcPr>
          <w:p w14:paraId="3F0B6A59" w14:textId="77777777" w:rsidR="001B314A" w:rsidRPr="001B314A" w:rsidRDefault="001B314A" w:rsidP="001B314A">
            <w:pPr>
              <w:ind w:left="-108" w:right="-108"/>
              <w:jc w:val="center"/>
              <w:rPr>
                <w:sz w:val="22"/>
                <w:szCs w:val="22"/>
              </w:rPr>
            </w:pPr>
            <w:r w:rsidRPr="001B314A">
              <w:rPr>
                <w:sz w:val="22"/>
                <w:szCs w:val="22"/>
              </w:rPr>
              <w:t>264,00</w:t>
            </w:r>
          </w:p>
        </w:tc>
        <w:tc>
          <w:tcPr>
            <w:tcW w:w="1276" w:type="dxa"/>
            <w:vAlign w:val="center"/>
          </w:tcPr>
          <w:p w14:paraId="33FBBF22" w14:textId="77777777" w:rsidR="001B314A" w:rsidRPr="001B314A" w:rsidRDefault="001B314A" w:rsidP="001B314A">
            <w:pPr>
              <w:ind w:left="-108" w:right="-108"/>
              <w:jc w:val="center"/>
              <w:rPr>
                <w:sz w:val="22"/>
                <w:szCs w:val="22"/>
              </w:rPr>
            </w:pPr>
            <w:r w:rsidRPr="001B314A">
              <w:rPr>
                <w:sz w:val="22"/>
                <w:szCs w:val="22"/>
              </w:rPr>
              <w:t>132,0</w:t>
            </w:r>
          </w:p>
        </w:tc>
      </w:tr>
      <w:tr w:rsidR="001B314A" w:rsidRPr="001B314A" w14:paraId="700DA761" w14:textId="77777777" w:rsidTr="00335A6E">
        <w:trPr>
          <w:trHeight w:val="776"/>
          <w:jc w:val="center"/>
        </w:trPr>
        <w:tc>
          <w:tcPr>
            <w:tcW w:w="846" w:type="dxa"/>
            <w:vAlign w:val="center"/>
          </w:tcPr>
          <w:p w14:paraId="49677C81" w14:textId="77777777" w:rsidR="001B314A" w:rsidRPr="001B314A" w:rsidRDefault="001B314A" w:rsidP="001B314A">
            <w:pPr>
              <w:ind w:left="-113" w:right="-103"/>
              <w:jc w:val="center"/>
              <w:rPr>
                <w:sz w:val="22"/>
                <w:szCs w:val="22"/>
              </w:rPr>
            </w:pPr>
            <w:r w:rsidRPr="001B314A">
              <w:rPr>
                <w:sz w:val="22"/>
                <w:szCs w:val="22"/>
              </w:rPr>
              <w:t>1.4.</w:t>
            </w:r>
          </w:p>
        </w:tc>
        <w:tc>
          <w:tcPr>
            <w:tcW w:w="1843" w:type="dxa"/>
          </w:tcPr>
          <w:p w14:paraId="2220498A" w14:textId="77777777" w:rsidR="001B314A" w:rsidRPr="001B314A" w:rsidRDefault="001B314A" w:rsidP="001B314A">
            <w:pPr>
              <w:rPr>
                <w:sz w:val="22"/>
                <w:szCs w:val="22"/>
              </w:rPr>
            </w:pPr>
            <w:r w:rsidRPr="001B314A">
              <w:rPr>
                <w:sz w:val="22"/>
                <w:szCs w:val="22"/>
              </w:rPr>
              <w:t>Расход воды на нужды предприятия:</w:t>
            </w:r>
          </w:p>
        </w:tc>
        <w:tc>
          <w:tcPr>
            <w:tcW w:w="708" w:type="dxa"/>
            <w:vAlign w:val="center"/>
          </w:tcPr>
          <w:p w14:paraId="4BB20375"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073B6E8F" w14:textId="77777777" w:rsidR="001B314A" w:rsidRPr="001B314A" w:rsidRDefault="001B314A" w:rsidP="001B314A">
            <w:pPr>
              <w:ind w:left="-114" w:right="-101"/>
              <w:jc w:val="center"/>
              <w:rPr>
                <w:color w:val="FF0000"/>
                <w:sz w:val="22"/>
                <w:szCs w:val="22"/>
              </w:rPr>
            </w:pPr>
            <w:r w:rsidRPr="001B314A">
              <w:rPr>
                <w:sz w:val="22"/>
                <w:szCs w:val="22"/>
              </w:rPr>
              <w:t>248,02</w:t>
            </w:r>
          </w:p>
        </w:tc>
        <w:tc>
          <w:tcPr>
            <w:tcW w:w="1134" w:type="dxa"/>
          </w:tcPr>
          <w:p w14:paraId="0E0D0944" w14:textId="77777777" w:rsidR="001B314A" w:rsidRPr="001B314A" w:rsidRDefault="001B314A" w:rsidP="001B314A">
            <w:pPr>
              <w:ind w:left="-115" w:right="-102"/>
              <w:jc w:val="center"/>
              <w:rPr>
                <w:sz w:val="22"/>
                <w:szCs w:val="22"/>
              </w:rPr>
            </w:pPr>
          </w:p>
          <w:p w14:paraId="25293AB7" w14:textId="77777777" w:rsidR="001B314A" w:rsidRPr="001B314A" w:rsidRDefault="001B314A" w:rsidP="001B314A">
            <w:pPr>
              <w:ind w:left="-115" w:right="-102"/>
              <w:jc w:val="center"/>
              <w:rPr>
                <w:color w:val="FF0000"/>
                <w:sz w:val="22"/>
                <w:szCs w:val="22"/>
              </w:rPr>
            </w:pPr>
            <w:r w:rsidRPr="001B314A">
              <w:rPr>
                <w:sz w:val="22"/>
                <w:szCs w:val="22"/>
              </w:rPr>
              <w:t>-</w:t>
            </w:r>
          </w:p>
        </w:tc>
        <w:tc>
          <w:tcPr>
            <w:tcW w:w="1134" w:type="dxa"/>
          </w:tcPr>
          <w:p w14:paraId="39BE3D1F" w14:textId="77777777" w:rsidR="001B314A" w:rsidRPr="001B314A" w:rsidRDefault="001B314A" w:rsidP="001B314A">
            <w:pPr>
              <w:ind w:left="-115" w:right="-102"/>
              <w:jc w:val="center"/>
              <w:rPr>
                <w:sz w:val="22"/>
                <w:szCs w:val="22"/>
              </w:rPr>
            </w:pPr>
          </w:p>
          <w:p w14:paraId="523BA268" w14:textId="77777777" w:rsidR="001B314A" w:rsidRPr="001B314A" w:rsidRDefault="001B314A" w:rsidP="001B314A">
            <w:pPr>
              <w:ind w:left="-114" w:right="-102"/>
              <w:jc w:val="center"/>
              <w:rPr>
                <w:color w:val="FF0000"/>
                <w:sz w:val="22"/>
                <w:szCs w:val="22"/>
              </w:rPr>
            </w:pPr>
            <w:r w:rsidRPr="001B314A">
              <w:rPr>
                <w:sz w:val="22"/>
                <w:szCs w:val="22"/>
              </w:rPr>
              <w:t>-</w:t>
            </w:r>
          </w:p>
        </w:tc>
        <w:tc>
          <w:tcPr>
            <w:tcW w:w="1134" w:type="dxa"/>
            <w:vAlign w:val="center"/>
          </w:tcPr>
          <w:p w14:paraId="54D248F2" w14:textId="77777777" w:rsidR="001B314A" w:rsidRPr="001B314A" w:rsidRDefault="001B314A" w:rsidP="001B314A">
            <w:pPr>
              <w:ind w:left="-114" w:right="-102"/>
              <w:jc w:val="center"/>
              <w:rPr>
                <w:color w:val="FF0000"/>
                <w:sz w:val="22"/>
                <w:szCs w:val="22"/>
              </w:rPr>
            </w:pPr>
            <w:r w:rsidRPr="001B314A">
              <w:rPr>
                <w:sz w:val="22"/>
                <w:szCs w:val="22"/>
              </w:rPr>
              <w:t>124,01</w:t>
            </w:r>
          </w:p>
        </w:tc>
        <w:tc>
          <w:tcPr>
            <w:tcW w:w="992" w:type="dxa"/>
            <w:vAlign w:val="center"/>
          </w:tcPr>
          <w:p w14:paraId="22454B9A" w14:textId="77777777" w:rsidR="001B314A" w:rsidRPr="001B314A" w:rsidRDefault="001B314A" w:rsidP="001B314A">
            <w:pPr>
              <w:ind w:left="-114" w:right="-101"/>
              <w:jc w:val="center"/>
              <w:rPr>
                <w:color w:val="FF0000"/>
                <w:sz w:val="22"/>
                <w:szCs w:val="22"/>
              </w:rPr>
            </w:pPr>
            <w:r w:rsidRPr="001B314A">
              <w:rPr>
                <w:sz w:val="22"/>
                <w:szCs w:val="22"/>
              </w:rPr>
              <w:t>124,01</w:t>
            </w:r>
          </w:p>
        </w:tc>
        <w:tc>
          <w:tcPr>
            <w:tcW w:w="992" w:type="dxa"/>
            <w:vAlign w:val="center"/>
          </w:tcPr>
          <w:p w14:paraId="577204B2" w14:textId="77777777" w:rsidR="001B314A" w:rsidRPr="001B314A" w:rsidRDefault="001B314A" w:rsidP="001B314A">
            <w:pPr>
              <w:ind w:left="-115" w:right="-108"/>
              <w:jc w:val="center"/>
              <w:rPr>
                <w:color w:val="FF0000"/>
                <w:sz w:val="22"/>
                <w:szCs w:val="22"/>
              </w:rPr>
            </w:pPr>
            <w:r w:rsidRPr="001B314A">
              <w:rPr>
                <w:sz w:val="22"/>
                <w:szCs w:val="22"/>
              </w:rPr>
              <w:t>124,01</w:t>
            </w:r>
          </w:p>
        </w:tc>
        <w:tc>
          <w:tcPr>
            <w:tcW w:w="993" w:type="dxa"/>
            <w:vAlign w:val="center"/>
          </w:tcPr>
          <w:p w14:paraId="4C2B11E1" w14:textId="77777777" w:rsidR="001B314A" w:rsidRPr="001B314A" w:rsidRDefault="001B314A" w:rsidP="001B314A">
            <w:pPr>
              <w:ind w:left="-108" w:right="-108"/>
              <w:jc w:val="center"/>
              <w:rPr>
                <w:color w:val="FF0000"/>
                <w:sz w:val="22"/>
                <w:szCs w:val="22"/>
              </w:rPr>
            </w:pPr>
            <w:r w:rsidRPr="001B314A">
              <w:rPr>
                <w:sz w:val="22"/>
                <w:szCs w:val="22"/>
              </w:rPr>
              <w:t>124,01</w:t>
            </w:r>
          </w:p>
        </w:tc>
        <w:tc>
          <w:tcPr>
            <w:tcW w:w="992" w:type="dxa"/>
            <w:vAlign w:val="center"/>
          </w:tcPr>
          <w:p w14:paraId="2B59D030" w14:textId="77777777" w:rsidR="001B314A" w:rsidRPr="001B314A" w:rsidRDefault="001B314A" w:rsidP="001B314A">
            <w:pPr>
              <w:ind w:left="-114" w:right="-101"/>
              <w:jc w:val="center"/>
              <w:rPr>
                <w:color w:val="FF0000"/>
                <w:sz w:val="22"/>
                <w:szCs w:val="22"/>
              </w:rPr>
            </w:pPr>
            <w:r w:rsidRPr="001B314A">
              <w:rPr>
                <w:sz w:val="22"/>
                <w:szCs w:val="22"/>
              </w:rPr>
              <w:t>248,02</w:t>
            </w:r>
          </w:p>
        </w:tc>
        <w:tc>
          <w:tcPr>
            <w:tcW w:w="1276" w:type="dxa"/>
            <w:vAlign w:val="center"/>
          </w:tcPr>
          <w:p w14:paraId="2F94870C" w14:textId="77777777" w:rsidR="001B314A" w:rsidRPr="001B314A" w:rsidRDefault="001B314A" w:rsidP="001B314A">
            <w:pPr>
              <w:ind w:left="-108" w:right="-108"/>
              <w:jc w:val="center"/>
              <w:rPr>
                <w:color w:val="FF0000"/>
                <w:sz w:val="22"/>
                <w:szCs w:val="22"/>
              </w:rPr>
            </w:pPr>
            <w:r w:rsidRPr="001B314A">
              <w:rPr>
                <w:sz w:val="22"/>
                <w:szCs w:val="22"/>
              </w:rPr>
              <w:t>124,01</w:t>
            </w:r>
          </w:p>
        </w:tc>
      </w:tr>
      <w:tr w:rsidR="001B314A" w:rsidRPr="001B314A" w14:paraId="7D9BEC9D" w14:textId="77777777" w:rsidTr="00335A6E">
        <w:trPr>
          <w:trHeight w:val="454"/>
          <w:jc w:val="center"/>
        </w:trPr>
        <w:tc>
          <w:tcPr>
            <w:tcW w:w="846" w:type="dxa"/>
            <w:vAlign w:val="center"/>
          </w:tcPr>
          <w:p w14:paraId="56DB3424" w14:textId="77777777" w:rsidR="001B314A" w:rsidRPr="001B314A" w:rsidRDefault="001B314A" w:rsidP="001B314A">
            <w:pPr>
              <w:ind w:left="-113" w:right="-103"/>
              <w:jc w:val="center"/>
              <w:rPr>
                <w:sz w:val="22"/>
                <w:szCs w:val="22"/>
              </w:rPr>
            </w:pPr>
            <w:r w:rsidRPr="001B314A">
              <w:rPr>
                <w:sz w:val="22"/>
                <w:szCs w:val="22"/>
              </w:rPr>
              <w:t>1.4.1.</w:t>
            </w:r>
          </w:p>
        </w:tc>
        <w:tc>
          <w:tcPr>
            <w:tcW w:w="1843" w:type="dxa"/>
          </w:tcPr>
          <w:p w14:paraId="326C2551" w14:textId="77777777" w:rsidR="001B314A" w:rsidRPr="001B314A" w:rsidRDefault="001B314A" w:rsidP="001B314A">
            <w:pPr>
              <w:ind w:right="-102"/>
              <w:rPr>
                <w:sz w:val="22"/>
                <w:szCs w:val="22"/>
              </w:rPr>
            </w:pPr>
            <w:r w:rsidRPr="001B314A">
              <w:rPr>
                <w:sz w:val="22"/>
                <w:szCs w:val="22"/>
              </w:rPr>
              <w:t>- на очистные сооружения</w:t>
            </w:r>
          </w:p>
        </w:tc>
        <w:tc>
          <w:tcPr>
            <w:tcW w:w="708" w:type="dxa"/>
            <w:vAlign w:val="center"/>
          </w:tcPr>
          <w:p w14:paraId="79E05EE7"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2FA5B2E3" w14:textId="77777777" w:rsidR="001B314A" w:rsidRPr="001B314A" w:rsidRDefault="001B314A" w:rsidP="001B314A">
            <w:pPr>
              <w:ind w:left="-114" w:right="-101"/>
              <w:jc w:val="center"/>
              <w:rPr>
                <w:sz w:val="22"/>
                <w:szCs w:val="22"/>
              </w:rPr>
            </w:pPr>
            <w:r w:rsidRPr="001B314A">
              <w:rPr>
                <w:sz w:val="22"/>
                <w:szCs w:val="22"/>
              </w:rPr>
              <w:t>-</w:t>
            </w:r>
          </w:p>
        </w:tc>
        <w:tc>
          <w:tcPr>
            <w:tcW w:w="1134" w:type="dxa"/>
            <w:vAlign w:val="center"/>
          </w:tcPr>
          <w:p w14:paraId="02CC88C2"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7BA7293A"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56E5A376"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42BCCD58"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601E7CE3"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0CA9FB17"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70126709"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0D07C1A1"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650C87EC" w14:textId="77777777" w:rsidTr="00335A6E">
        <w:trPr>
          <w:trHeight w:val="643"/>
          <w:jc w:val="center"/>
        </w:trPr>
        <w:tc>
          <w:tcPr>
            <w:tcW w:w="846" w:type="dxa"/>
            <w:vAlign w:val="center"/>
          </w:tcPr>
          <w:p w14:paraId="61D14CE7" w14:textId="77777777" w:rsidR="001B314A" w:rsidRPr="001B314A" w:rsidRDefault="001B314A" w:rsidP="001B314A">
            <w:pPr>
              <w:ind w:left="-113" w:right="-103"/>
              <w:jc w:val="center"/>
              <w:rPr>
                <w:sz w:val="22"/>
                <w:szCs w:val="22"/>
              </w:rPr>
            </w:pPr>
            <w:r w:rsidRPr="001B314A">
              <w:rPr>
                <w:sz w:val="22"/>
                <w:szCs w:val="22"/>
              </w:rPr>
              <w:t>1.4.2.</w:t>
            </w:r>
          </w:p>
        </w:tc>
        <w:tc>
          <w:tcPr>
            <w:tcW w:w="1843" w:type="dxa"/>
          </w:tcPr>
          <w:p w14:paraId="35801C26" w14:textId="77777777" w:rsidR="001B314A" w:rsidRPr="001B314A" w:rsidRDefault="001B314A" w:rsidP="001B314A">
            <w:pPr>
              <w:ind w:right="-102"/>
              <w:rPr>
                <w:sz w:val="22"/>
                <w:szCs w:val="22"/>
              </w:rPr>
            </w:pPr>
            <w:r w:rsidRPr="001B314A">
              <w:rPr>
                <w:sz w:val="22"/>
                <w:szCs w:val="22"/>
              </w:rPr>
              <w:t>- на промывку сетей</w:t>
            </w:r>
          </w:p>
        </w:tc>
        <w:tc>
          <w:tcPr>
            <w:tcW w:w="708" w:type="dxa"/>
            <w:vAlign w:val="center"/>
          </w:tcPr>
          <w:p w14:paraId="0EC4BCAB"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2C869DF3" w14:textId="77777777" w:rsidR="001B314A" w:rsidRPr="001B314A" w:rsidRDefault="001B314A" w:rsidP="001B314A">
            <w:pPr>
              <w:ind w:left="-114" w:right="-101"/>
              <w:jc w:val="center"/>
              <w:rPr>
                <w:sz w:val="22"/>
                <w:szCs w:val="22"/>
              </w:rPr>
            </w:pPr>
            <w:r w:rsidRPr="001B314A">
              <w:rPr>
                <w:sz w:val="22"/>
                <w:szCs w:val="22"/>
              </w:rPr>
              <w:t>248,02</w:t>
            </w:r>
          </w:p>
        </w:tc>
        <w:tc>
          <w:tcPr>
            <w:tcW w:w="1134" w:type="dxa"/>
            <w:vAlign w:val="center"/>
          </w:tcPr>
          <w:p w14:paraId="43664519"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4575B768"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5009FD20" w14:textId="77777777" w:rsidR="001B314A" w:rsidRPr="001B314A" w:rsidRDefault="001B314A" w:rsidP="001B314A">
            <w:pPr>
              <w:ind w:left="-114" w:right="-102"/>
              <w:jc w:val="center"/>
              <w:rPr>
                <w:sz w:val="22"/>
                <w:szCs w:val="22"/>
              </w:rPr>
            </w:pPr>
            <w:r w:rsidRPr="001B314A">
              <w:rPr>
                <w:sz w:val="22"/>
                <w:szCs w:val="22"/>
              </w:rPr>
              <w:t>124,01</w:t>
            </w:r>
          </w:p>
        </w:tc>
        <w:tc>
          <w:tcPr>
            <w:tcW w:w="992" w:type="dxa"/>
            <w:vAlign w:val="center"/>
          </w:tcPr>
          <w:p w14:paraId="2A40A77E" w14:textId="77777777" w:rsidR="001B314A" w:rsidRPr="001B314A" w:rsidRDefault="001B314A" w:rsidP="001B314A">
            <w:pPr>
              <w:ind w:left="-114" w:right="-101"/>
              <w:jc w:val="center"/>
              <w:rPr>
                <w:sz w:val="22"/>
                <w:szCs w:val="22"/>
              </w:rPr>
            </w:pPr>
            <w:r w:rsidRPr="001B314A">
              <w:rPr>
                <w:sz w:val="22"/>
                <w:szCs w:val="22"/>
              </w:rPr>
              <w:t>124,01</w:t>
            </w:r>
          </w:p>
        </w:tc>
        <w:tc>
          <w:tcPr>
            <w:tcW w:w="992" w:type="dxa"/>
            <w:vAlign w:val="center"/>
          </w:tcPr>
          <w:p w14:paraId="0D6651B6" w14:textId="77777777" w:rsidR="001B314A" w:rsidRPr="001B314A" w:rsidRDefault="001B314A" w:rsidP="001B314A">
            <w:pPr>
              <w:ind w:left="-115" w:right="-108"/>
              <w:jc w:val="center"/>
              <w:rPr>
                <w:sz w:val="22"/>
                <w:szCs w:val="22"/>
              </w:rPr>
            </w:pPr>
            <w:r w:rsidRPr="001B314A">
              <w:rPr>
                <w:sz w:val="22"/>
                <w:szCs w:val="22"/>
              </w:rPr>
              <w:t>124,01</w:t>
            </w:r>
          </w:p>
        </w:tc>
        <w:tc>
          <w:tcPr>
            <w:tcW w:w="993" w:type="dxa"/>
            <w:vAlign w:val="center"/>
          </w:tcPr>
          <w:p w14:paraId="29596ACA" w14:textId="77777777" w:rsidR="001B314A" w:rsidRPr="001B314A" w:rsidRDefault="001B314A" w:rsidP="001B314A">
            <w:pPr>
              <w:ind w:left="-108" w:right="-108"/>
              <w:jc w:val="center"/>
              <w:rPr>
                <w:sz w:val="22"/>
                <w:szCs w:val="22"/>
              </w:rPr>
            </w:pPr>
            <w:r w:rsidRPr="001B314A">
              <w:rPr>
                <w:sz w:val="22"/>
                <w:szCs w:val="22"/>
              </w:rPr>
              <w:t>124,01</w:t>
            </w:r>
          </w:p>
        </w:tc>
        <w:tc>
          <w:tcPr>
            <w:tcW w:w="992" w:type="dxa"/>
            <w:vAlign w:val="center"/>
          </w:tcPr>
          <w:p w14:paraId="66629FA5" w14:textId="77777777" w:rsidR="001B314A" w:rsidRPr="001B314A" w:rsidRDefault="001B314A" w:rsidP="001B314A">
            <w:pPr>
              <w:ind w:left="-108" w:right="-108"/>
              <w:jc w:val="center"/>
              <w:rPr>
                <w:sz w:val="22"/>
                <w:szCs w:val="22"/>
              </w:rPr>
            </w:pPr>
            <w:r w:rsidRPr="001B314A">
              <w:rPr>
                <w:sz w:val="22"/>
                <w:szCs w:val="22"/>
              </w:rPr>
              <w:t>248,02</w:t>
            </w:r>
          </w:p>
        </w:tc>
        <w:tc>
          <w:tcPr>
            <w:tcW w:w="1276" w:type="dxa"/>
            <w:vAlign w:val="center"/>
          </w:tcPr>
          <w:p w14:paraId="70937C18" w14:textId="77777777" w:rsidR="001B314A" w:rsidRPr="001B314A" w:rsidRDefault="001B314A" w:rsidP="001B314A">
            <w:pPr>
              <w:ind w:left="-108" w:right="-108"/>
              <w:jc w:val="center"/>
              <w:rPr>
                <w:sz w:val="22"/>
                <w:szCs w:val="22"/>
              </w:rPr>
            </w:pPr>
            <w:r w:rsidRPr="001B314A">
              <w:rPr>
                <w:sz w:val="22"/>
                <w:szCs w:val="22"/>
              </w:rPr>
              <w:t>124,01</w:t>
            </w:r>
          </w:p>
        </w:tc>
      </w:tr>
      <w:tr w:rsidR="001B314A" w:rsidRPr="001B314A" w14:paraId="6D2E9ADC" w14:textId="77777777" w:rsidTr="00335A6E">
        <w:trPr>
          <w:trHeight w:val="284"/>
          <w:jc w:val="center"/>
        </w:trPr>
        <w:tc>
          <w:tcPr>
            <w:tcW w:w="846" w:type="dxa"/>
            <w:vAlign w:val="center"/>
          </w:tcPr>
          <w:p w14:paraId="2CC75575" w14:textId="77777777" w:rsidR="001B314A" w:rsidRPr="001B314A" w:rsidRDefault="001B314A" w:rsidP="001B314A">
            <w:pPr>
              <w:ind w:left="-113" w:right="-103"/>
              <w:jc w:val="center"/>
              <w:rPr>
                <w:sz w:val="22"/>
                <w:szCs w:val="22"/>
              </w:rPr>
            </w:pPr>
            <w:r w:rsidRPr="001B314A">
              <w:rPr>
                <w:sz w:val="22"/>
                <w:szCs w:val="22"/>
              </w:rPr>
              <w:t>1.4.3.</w:t>
            </w:r>
          </w:p>
        </w:tc>
        <w:tc>
          <w:tcPr>
            <w:tcW w:w="1843" w:type="dxa"/>
          </w:tcPr>
          <w:p w14:paraId="7626327B" w14:textId="77777777" w:rsidR="001B314A" w:rsidRPr="001B314A" w:rsidRDefault="001B314A" w:rsidP="001B314A">
            <w:pPr>
              <w:ind w:right="-102"/>
              <w:rPr>
                <w:sz w:val="22"/>
                <w:szCs w:val="22"/>
              </w:rPr>
            </w:pPr>
            <w:r w:rsidRPr="001B314A">
              <w:rPr>
                <w:sz w:val="22"/>
                <w:szCs w:val="22"/>
              </w:rPr>
              <w:t>- прочие</w:t>
            </w:r>
          </w:p>
        </w:tc>
        <w:tc>
          <w:tcPr>
            <w:tcW w:w="708" w:type="dxa"/>
            <w:vAlign w:val="center"/>
          </w:tcPr>
          <w:p w14:paraId="326B95BD" w14:textId="77777777" w:rsidR="001B314A" w:rsidRPr="001B314A" w:rsidRDefault="001B314A" w:rsidP="001B314A">
            <w:pPr>
              <w:jc w:val="center"/>
              <w:rPr>
                <w:sz w:val="22"/>
                <w:szCs w:val="22"/>
              </w:rPr>
            </w:pPr>
          </w:p>
        </w:tc>
        <w:tc>
          <w:tcPr>
            <w:tcW w:w="1418" w:type="dxa"/>
            <w:vAlign w:val="center"/>
          </w:tcPr>
          <w:p w14:paraId="645C53A4" w14:textId="77777777" w:rsidR="001B314A" w:rsidRPr="001B314A" w:rsidRDefault="001B314A" w:rsidP="001B314A">
            <w:pPr>
              <w:ind w:left="-114" w:right="-101"/>
              <w:jc w:val="center"/>
              <w:rPr>
                <w:sz w:val="22"/>
                <w:szCs w:val="22"/>
              </w:rPr>
            </w:pPr>
            <w:r w:rsidRPr="001B314A">
              <w:rPr>
                <w:sz w:val="22"/>
                <w:szCs w:val="22"/>
              </w:rPr>
              <w:t>-</w:t>
            </w:r>
          </w:p>
        </w:tc>
        <w:tc>
          <w:tcPr>
            <w:tcW w:w="1134" w:type="dxa"/>
            <w:vAlign w:val="center"/>
          </w:tcPr>
          <w:p w14:paraId="4501AE91"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6C92D168"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57786FBA"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4263109B" w14:textId="77777777" w:rsidR="001B314A" w:rsidRPr="001B314A" w:rsidRDefault="001B314A" w:rsidP="001B314A">
            <w:pPr>
              <w:ind w:right="-101"/>
              <w:jc w:val="center"/>
              <w:rPr>
                <w:sz w:val="22"/>
                <w:szCs w:val="22"/>
              </w:rPr>
            </w:pPr>
            <w:r w:rsidRPr="001B314A">
              <w:rPr>
                <w:sz w:val="22"/>
                <w:szCs w:val="22"/>
              </w:rPr>
              <w:t>-</w:t>
            </w:r>
          </w:p>
        </w:tc>
        <w:tc>
          <w:tcPr>
            <w:tcW w:w="992" w:type="dxa"/>
            <w:vAlign w:val="center"/>
          </w:tcPr>
          <w:p w14:paraId="6D80E292"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0480FA32"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630B0D14"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3A01ABF5"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3F6716BA" w14:textId="77777777" w:rsidTr="001B314A">
        <w:trPr>
          <w:trHeight w:val="154"/>
          <w:jc w:val="center"/>
        </w:trPr>
        <w:tc>
          <w:tcPr>
            <w:tcW w:w="846" w:type="dxa"/>
            <w:vAlign w:val="center"/>
          </w:tcPr>
          <w:p w14:paraId="2FF7E75A" w14:textId="77777777" w:rsidR="001B314A" w:rsidRPr="001B314A" w:rsidRDefault="001B314A" w:rsidP="001B314A">
            <w:pPr>
              <w:ind w:left="-113" w:right="-103"/>
              <w:jc w:val="center"/>
              <w:rPr>
                <w:sz w:val="22"/>
                <w:szCs w:val="22"/>
              </w:rPr>
            </w:pPr>
            <w:r w:rsidRPr="001B314A">
              <w:rPr>
                <w:sz w:val="22"/>
                <w:szCs w:val="22"/>
              </w:rPr>
              <w:t>1.5.</w:t>
            </w:r>
          </w:p>
        </w:tc>
        <w:tc>
          <w:tcPr>
            <w:tcW w:w="1843" w:type="dxa"/>
            <w:vAlign w:val="center"/>
          </w:tcPr>
          <w:p w14:paraId="5473443B" w14:textId="77777777" w:rsidR="001B314A" w:rsidRPr="001B314A" w:rsidRDefault="001B314A" w:rsidP="001B314A">
            <w:pPr>
              <w:ind w:right="-102"/>
              <w:rPr>
                <w:sz w:val="22"/>
                <w:szCs w:val="22"/>
              </w:rPr>
            </w:pPr>
            <w:r w:rsidRPr="001B314A">
              <w:rPr>
                <w:sz w:val="22"/>
                <w:szCs w:val="22"/>
              </w:rPr>
              <w:t>Объем пропущенной воды через очистные сооружения</w:t>
            </w:r>
          </w:p>
        </w:tc>
        <w:tc>
          <w:tcPr>
            <w:tcW w:w="708" w:type="dxa"/>
            <w:vAlign w:val="center"/>
          </w:tcPr>
          <w:p w14:paraId="650D71C9"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FD30A81" w14:textId="77777777" w:rsidR="001B314A" w:rsidRPr="001B314A" w:rsidRDefault="001B314A" w:rsidP="001B314A">
            <w:pPr>
              <w:ind w:left="-114" w:right="-101"/>
              <w:jc w:val="center"/>
              <w:rPr>
                <w:sz w:val="22"/>
                <w:szCs w:val="22"/>
              </w:rPr>
            </w:pPr>
            <w:r w:rsidRPr="001B314A">
              <w:rPr>
                <w:sz w:val="22"/>
                <w:szCs w:val="22"/>
              </w:rPr>
              <w:t>-</w:t>
            </w:r>
          </w:p>
        </w:tc>
        <w:tc>
          <w:tcPr>
            <w:tcW w:w="1134" w:type="dxa"/>
            <w:vAlign w:val="center"/>
          </w:tcPr>
          <w:p w14:paraId="6E46D293"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2E0937D5"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32AFA58B"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176EA40F"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0A988FC5"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19D03483"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637B450D"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0B14FE29"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6C88B433" w14:textId="77777777" w:rsidTr="00335A6E">
        <w:trPr>
          <w:trHeight w:val="438"/>
          <w:jc w:val="center"/>
        </w:trPr>
        <w:tc>
          <w:tcPr>
            <w:tcW w:w="846" w:type="dxa"/>
            <w:vAlign w:val="center"/>
          </w:tcPr>
          <w:p w14:paraId="70DFC15F" w14:textId="77777777" w:rsidR="001B314A" w:rsidRPr="001B314A" w:rsidRDefault="001B314A" w:rsidP="001B314A">
            <w:pPr>
              <w:ind w:left="-113" w:right="-103"/>
              <w:jc w:val="center"/>
              <w:rPr>
                <w:sz w:val="28"/>
                <w:szCs w:val="28"/>
              </w:rPr>
            </w:pPr>
            <w:r w:rsidRPr="001B314A">
              <w:rPr>
                <w:sz w:val="28"/>
                <w:szCs w:val="28"/>
              </w:rPr>
              <w:t>1</w:t>
            </w:r>
          </w:p>
        </w:tc>
        <w:tc>
          <w:tcPr>
            <w:tcW w:w="1843" w:type="dxa"/>
            <w:vAlign w:val="center"/>
          </w:tcPr>
          <w:p w14:paraId="530A579D" w14:textId="77777777" w:rsidR="001B314A" w:rsidRPr="001B314A" w:rsidRDefault="001B314A" w:rsidP="001B314A">
            <w:pPr>
              <w:ind w:right="-102"/>
              <w:jc w:val="center"/>
              <w:rPr>
                <w:sz w:val="28"/>
                <w:szCs w:val="28"/>
              </w:rPr>
            </w:pPr>
            <w:r w:rsidRPr="001B314A">
              <w:rPr>
                <w:sz w:val="28"/>
                <w:szCs w:val="28"/>
              </w:rPr>
              <w:t>2</w:t>
            </w:r>
          </w:p>
        </w:tc>
        <w:tc>
          <w:tcPr>
            <w:tcW w:w="708" w:type="dxa"/>
            <w:vAlign w:val="center"/>
          </w:tcPr>
          <w:p w14:paraId="4ED016D9" w14:textId="77777777" w:rsidR="001B314A" w:rsidRPr="001B314A" w:rsidRDefault="001B314A" w:rsidP="001B314A">
            <w:pPr>
              <w:jc w:val="center"/>
              <w:rPr>
                <w:sz w:val="28"/>
                <w:szCs w:val="28"/>
              </w:rPr>
            </w:pPr>
            <w:r w:rsidRPr="001B314A">
              <w:rPr>
                <w:sz w:val="28"/>
                <w:szCs w:val="28"/>
              </w:rPr>
              <w:t>3</w:t>
            </w:r>
          </w:p>
        </w:tc>
        <w:tc>
          <w:tcPr>
            <w:tcW w:w="1418" w:type="dxa"/>
            <w:vAlign w:val="center"/>
          </w:tcPr>
          <w:p w14:paraId="2009637E" w14:textId="77777777" w:rsidR="001B314A" w:rsidRPr="001B314A" w:rsidRDefault="001B314A" w:rsidP="001B314A">
            <w:pPr>
              <w:ind w:left="-114" w:right="-101"/>
              <w:jc w:val="center"/>
              <w:rPr>
                <w:sz w:val="28"/>
                <w:szCs w:val="28"/>
              </w:rPr>
            </w:pPr>
            <w:r w:rsidRPr="001B314A">
              <w:rPr>
                <w:sz w:val="28"/>
                <w:szCs w:val="28"/>
              </w:rPr>
              <w:t>4</w:t>
            </w:r>
          </w:p>
        </w:tc>
        <w:tc>
          <w:tcPr>
            <w:tcW w:w="1134" w:type="dxa"/>
            <w:vAlign w:val="center"/>
          </w:tcPr>
          <w:p w14:paraId="233A9864" w14:textId="77777777" w:rsidR="001B314A" w:rsidRPr="001B314A" w:rsidRDefault="001B314A" w:rsidP="001B314A">
            <w:pPr>
              <w:ind w:left="-115" w:right="-102"/>
              <w:jc w:val="center"/>
              <w:rPr>
                <w:sz w:val="28"/>
                <w:szCs w:val="28"/>
              </w:rPr>
            </w:pPr>
            <w:r w:rsidRPr="001B314A">
              <w:rPr>
                <w:sz w:val="28"/>
                <w:szCs w:val="28"/>
              </w:rPr>
              <w:t>5</w:t>
            </w:r>
          </w:p>
        </w:tc>
        <w:tc>
          <w:tcPr>
            <w:tcW w:w="1134" w:type="dxa"/>
            <w:vAlign w:val="center"/>
          </w:tcPr>
          <w:p w14:paraId="19F4EFF9" w14:textId="77777777" w:rsidR="001B314A" w:rsidRPr="001B314A" w:rsidRDefault="001B314A" w:rsidP="001B314A">
            <w:pPr>
              <w:ind w:left="-114" w:right="-102"/>
              <w:jc w:val="center"/>
              <w:rPr>
                <w:sz w:val="28"/>
                <w:szCs w:val="28"/>
              </w:rPr>
            </w:pPr>
            <w:r w:rsidRPr="001B314A">
              <w:rPr>
                <w:sz w:val="28"/>
                <w:szCs w:val="28"/>
              </w:rPr>
              <w:t>6</w:t>
            </w:r>
          </w:p>
        </w:tc>
        <w:tc>
          <w:tcPr>
            <w:tcW w:w="1134" w:type="dxa"/>
            <w:vAlign w:val="center"/>
          </w:tcPr>
          <w:p w14:paraId="64A6ED69" w14:textId="77777777" w:rsidR="001B314A" w:rsidRPr="001B314A" w:rsidRDefault="001B314A" w:rsidP="001B314A">
            <w:pPr>
              <w:ind w:left="-114" w:right="-102"/>
              <w:jc w:val="center"/>
              <w:rPr>
                <w:sz w:val="28"/>
                <w:szCs w:val="28"/>
              </w:rPr>
            </w:pPr>
            <w:r w:rsidRPr="001B314A">
              <w:rPr>
                <w:sz w:val="28"/>
                <w:szCs w:val="28"/>
              </w:rPr>
              <w:t>7</w:t>
            </w:r>
          </w:p>
        </w:tc>
        <w:tc>
          <w:tcPr>
            <w:tcW w:w="992" w:type="dxa"/>
            <w:vAlign w:val="center"/>
          </w:tcPr>
          <w:p w14:paraId="72EEB9B2" w14:textId="77777777" w:rsidR="001B314A" w:rsidRPr="001B314A" w:rsidRDefault="001B314A" w:rsidP="001B314A">
            <w:pPr>
              <w:ind w:left="-114" w:right="-101"/>
              <w:jc w:val="center"/>
              <w:rPr>
                <w:sz w:val="28"/>
                <w:szCs w:val="28"/>
              </w:rPr>
            </w:pPr>
            <w:r w:rsidRPr="001B314A">
              <w:rPr>
                <w:sz w:val="28"/>
                <w:szCs w:val="28"/>
              </w:rPr>
              <w:t>8</w:t>
            </w:r>
          </w:p>
        </w:tc>
        <w:tc>
          <w:tcPr>
            <w:tcW w:w="992" w:type="dxa"/>
            <w:vAlign w:val="center"/>
          </w:tcPr>
          <w:p w14:paraId="4B56D8BA" w14:textId="77777777" w:rsidR="001B314A" w:rsidRPr="001B314A" w:rsidRDefault="001B314A" w:rsidP="001B314A">
            <w:pPr>
              <w:ind w:left="-115" w:right="-108"/>
              <w:jc w:val="center"/>
              <w:rPr>
                <w:sz w:val="28"/>
                <w:szCs w:val="28"/>
              </w:rPr>
            </w:pPr>
            <w:r w:rsidRPr="001B314A">
              <w:rPr>
                <w:sz w:val="28"/>
                <w:szCs w:val="28"/>
              </w:rPr>
              <w:t>9</w:t>
            </w:r>
          </w:p>
        </w:tc>
        <w:tc>
          <w:tcPr>
            <w:tcW w:w="993" w:type="dxa"/>
            <w:vAlign w:val="center"/>
          </w:tcPr>
          <w:p w14:paraId="5DC5232C" w14:textId="77777777" w:rsidR="001B314A" w:rsidRPr="001B314A" w:rsidRDefault="001B314A" w:rsidP="001B314A">
            <w:pPr>
              <w:ind w:left="-108" w:right="-108"/>
              <w:jc w:val="center"/>
              <w:rPr>
                <w:sz w:val="28"/>
                <w:szCs w:val="28"/>
              </w:rPr>
            </w:pPr>
            <w:r w:rsidRPr="001B314A">
              <w:rPr>
                <w:sz w:val="28"/>
                <w:szCs w:val="28"/>
              </w:rPr>
              <w:t>10</w:t>
            </w:r>
          </w:p>
        </w:tc>
        <w:tc>
          <w:tcPr>
            <w:tcW w:w="992" w:type="dxa"/>
            <w:vAlign w:val="center"/>
          </w:tcPr>
          <w:p w14:paraId="6EE33363" w14:textId="77777777" w:rsidR="001B314A" w:rsidRPr="001B314A" w:rsidRDefault="001B314A" w:rsidP="001B314A">
            <w:pPr>
              <w:ind w:left="-108" w:right="-108"/>
              <w:jc w:val="center"/>
              <w:rPr>
                <w:sz w:val="28"/>
                <w:szCs w:val="28"/>
              </w:rPr>
            </w:pPr>
            <w:r w:rsidRPr="001B314A">
              <w:rPr>
                <w:sz w:val="28"/>
                <w:szCs w:val="28"/>
              </w:rPr>
              <w:t>11</w:t>
            </w:r>
          </w:p>
        </w:tc>
        <w:tc>
          <w:tcPr>
            <w:tcW w:w="1276" w:type="dxa"/>
            <w:vAlign w:val="center"/>
          </w:tcPr>
          <w:p w14:paraId="1D374617" w14:textId="77777777" w:rsidR="001B314A" w:rsidRPr="001B314A" w:rsidRDefault="001B314A" w:rsidP="001B314A">
            <w:pPr>
              <w:ind w:left="-114" w:right="-101"/>
              <w:jc w:val="center"/>
              <w:rPr>
                <w:sz w:val="28"/>
                <w:szCs w:val="28"/>
              </w:rPr>
            </w:pPr>
            <w:r w:rsidRPr="001B314A">
              <w:rPr>
                <w:sz w:val="28"/>
                <w:szCs w:val="28"/>
              </w:rPr>
              <w:t>12</w:t>
            </w:r>
          </w:p>
        </w:tc>
      </w:tr>
      <w:tr w:rsidR="001B314A" w:rsidRPr="001B314A" w14:paraId="3A5E14DD" w14:textId="77777777" w:rsidTr="00335A6E">
        <w:trPr>
          <w:trHeight w:val="699"/>
          <w:jc w:val="center"/>
        </w:trPr>
        <w:tc>
          <w:tcPr>
            <w:tcW w:w="846" w:type="dxa"/>
            <w:vAlign w:val="center"/>
          </w:tcPr>
          <w:p w14:paraId="5375EC2E" w14:textId="77777777" w:rsidR="001B314A" w:rsidRPr="001B314A" w:rsidRDefault="001B314A" w:rsidP="001B314A">
            <w:pPr>
              <w:ind w:left="-113" w:right="-103"/>
              <w:jc w:val="center"/>
              <w:rPr>
                <w:sz w:val="22"/>
                <w:szCs w:val="22"/>
              </w:rPr>
            </w:pPr>
            <w:r w:rsidRPr="001B314A">
              <w:rPr>
                <w:sz w:val="22"/>
                <w:szCs w:val="22"/>
              </w:rPr>
              <w:t>1.6.</w:t>
            </w:r>
          </w:p>
        </w:tc>
        <w:tc>
          <w:tcPr>
            <w:tcW w:w="1843" w:type="dxa"/>
            <w:vAlign w:val="center"/>
          </w:tcPr>
          <w:p w14:paraId="6DF29107" w14:textId="77777777" w:rsidR="001B314A" w:rsidRPr="001B314A" w:rsidRDefault="001B314A" w:rsidP="001B314A">
            <w:pPr>
              <w:ind w:right="-102"/>
              <w:rPr>
                <w:sz w:val="22"/>
                <w:szCs w:val="22"/>
              </w:rPr>
            </w:pPr>
            <w:r w:rsidRPr="001B314A">
              <w:rPr>
                <w:sz w:val="22"/>
                <w:szCs w:val="22"/>
              </w:rPr>
              <w:t>Подано воды в сеть</w:t>
            </w:r>
          </w:p>
        </w:tc>
        <w:tc>
          <w:tcPr>
            <w:tcW w:w="708" w:type="dxa"/>
            <w:vAlign w:val="center"/>
          </w:tcPr>
          <w:p w14:paraId="0DB29E1A"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1867F5EF" w14:textId="77777777" w:rsidR="001B314A" w:rsidRPr="001B314A" w:rsidRDefault="001B314A" w:rsidP="001B314A">
            <w:pPr>
              <w:ind w:left="-114" w:right="-101"/>
              <w:jc w:val="center"/>
              <w:rPr>
                <w:sz w:val="22"/>
                <w:szCs w:val="22"/>
              </w:rPr>
            </w:pPr>
            <w:r w:rsidRPr="001B314A">
              <w:rPr>
                <w:sz w:val="22"/>
                <w:szCs w:val="22"/>
              </w:rPr>
              <w:t>300168,65</w:t>
            </w:r>
          </w:p>
        </w:tc>
        <w:tc>
          <w:tcPr>
            <w:tcW w:w="1134" w:type="dxa"/>
            <w:vAlign w:val="center"/>
          </w:tcPr>
          <w:p w14:paraId="675284EC" w14:textId="77777777" w:rsidR="001B314A" w:rsidRPr="001B314A" w:rsidRDefault="001B314A" w:rsidP="001B314A">
            <w:pPr>
              <w:ind w:left="-115" w:right="-102"/>
              <w:jc w:val="center"/>
              <w:rPr>
                <w:sz w:val="22"/>
                <w:szCs w:val="22"/>
              </w:rPr>
            </w:pPr>
            <w:r w:rsidRPr="001B314A">
              <w:rPr>
                <w:sz w:val="22"/>
                <w:szCs w:val="22"/>
              </w:rPr>
              <w:t>126710,16</w:t>
            </w:r>
          </w:p>
        </w:tc>
        <w:tc>
          <w:tcPr>
            <w:tcW w:w="1134" w:type="dxa"/>
            <w:vAlign w:val="center"/>
          </w:tcPr>
          <w:p w14:paraId="63C24D4A" w14:textId="77777777" w:rsidR="001B314A" w:rsidRPr="001B314A" w:rsidRDefault="001B314A" w:rsidP="001B314A">
            <w:pPr>
              <w:ind w:left="-114" w:right="-102"/>
              <w:jc w:val="center"/>
              <w:rPr>
                <w:sz w:val="22"/>
                <w:szCs w:val="22"/>
              </w:rPr>
            </w:pPr>
            <w:r w:rsidRPr="001B314A">
              <w:rPr>
                <w:sz w:val="22"/>
                <w:szCs w:val="22"/>
              </w:rPr>
              <w:t>126710,16</w:t>
            </w:r>
          </w:p>
        </w:tc>
        <w:tc>
          <w:tcPr>
            <w:tcW w:w="1134" w:type="dxa"/>
            <w:vAlign w:val="center"/>
          </w:tcPr>
          <w:p w14:paraId="301BFDE1" w14:textId="77777777" w:rsidR="001B314A" w:rsidRPr="001B314A" w:rsidRDefault="001B314A" w:rsidP="001B314A">
            <w:pPr>
              <w:ind w:left="-114" w:right="-102"/>
              <w:jc w:val="center"/>
              <w:rPr>
                <w:sz w:val="22"/>
                <w:szCs w:val="22"/>
              </w:rPr>
            </w:pPr>
            <w:r w:rsidRPr="001B314A">
              <w:rPr>
                <w:sz w:val="22"/>
                <w:szCs w:val="22"/>
              </w:rPr>
              <w:t>150084,33</w:t>
            </w:r>
          </w:p>
        </w:tc>
        <w:tc>
          <w:tcPr>
            <w:tcW w:w="992" w:type="dxa"/>
            <w:vAlign w:val="center"/>
          </w:tcPr>
          <w:p w14:paraId="3CE76D17" w14:textId="77777777" w:rsidR="001B314A" w:rsidRPr="001B314A" w:rsidRDefault="001B314A" w:rsidP="001B314A">
            <w:pPr>
              <w:ind w:left="-114" w:right="-101"/>
              <w:jc w:val="center"/>
              <w:rPr>
                <w:sz w:val="22"/>
                <w:szCs w:val="22"/>
              </w:rPr>
            </w:pPr>
            <w:r w:rsidRPr="001B314A">
              <w:rPr>
                <w:sz w:val="22"/>
                <w:szCs w:val="22"/>
              </w:rPr>
              <w:t>150084,33</w:t>
            </w:r>
          </w:p>
        </w:tc>
        <w:tc>
          <w:tcPr>
            <w:tcW w:w="992" w:type="dxa"/>
            <w:vAlign w:val="center"/>
          </w:tcPr>
          <w:p w14:paraId="1550E8B8" w14:textId="77777777" w:rsidR="001B314A" w:rsidRPr="001B314A" w:rsidRDefault="001B314A" w:rsidP="001B314A">
            <w:pPr>
              <w:ind w:left="-115" w:right="-108"/>
              <w:jc w:val="center"/>
              <w:rPr>
                <w:sz w:val="22"/>
                <w:szCs w:val="22"/>
              </w:rPr>
            </w:pPr>
            <w:r w:rsidRPr="001B314A">
              <w:rPr>
                <w:sz w:val="22"/>
                <w:szCs w:val="22"/>
              </w:rPr>
              <w:t>150084,33</w:t>
            </w:r>
          </w:p>
        </w:tc>
        <w:tc>
          <w:tcPr>
            <w:tcW w:w="993" w:type="dxa"/>
            <w:vAlign w:val="center"/>
          </w:tcPr>
          <w:p w14:paraId="5BFC9AC2" w14:textId="77777777" w:rsidR="001B314A" w:rsidRPr="001B314A" w:rsidRDefault="001B314A" w:rsidP="001B314A">
            <w:pPr>
              <w:ind w:left="-108" w:right="-108"/>
              <w:jc w:val="center"/>
              <w:rPr>
                <w:sz w:val="22"/>
                <w:szCs w:val="22"/>
              </w:rPr>
            </w:pPr>
            <w:r w:rsidRPr="001B314A">
              <w:rPr>
                <w:sz w:val="22"/>
                <w:szCs w:val="22"/>
              </w:rPr>
              <w:t>150084,33</w:t>
            </w:r>
          </w:p>
        </w:tc>
        <w:tc>
          <w:tcPr>
            <w:tcW w:w="992" w:type="dxa"/>
            <w:vAlign w:val="center"/>
          </w:tcPr>
          <w:p w14:paraId="04C9DBFF" w14:textId="77777777" w:rsidR="001B314A" w:rsidRPr="001B314A" w:rsidRDefault="001B314A" w:rsidP="001B314A">
            <w:pPr>
              <w:ind w:left="-108" w:right="-108"/>
              <w:jc w:val="center"/>
              <w:rPr>
                <w:sz w:val="22"/>
                <w:szCs w:val="22"/>
              </w:rPr>
            </w:pPr>
            <w:r w:rsidRPr="001B314A">
              <w:rPr>
                <w:sz w:val="22"/>
                <w:szCs w:val="22"/>
              </w:rPr>
              <w:t>300168,65</w:t>
            </w:r>
          </w:p>
        </w:tc>
        <w:tc>
          <w:tcPr>
            <w:tcW w:w="1276" w:type="dxa"/>
            <w:vAlign w:val="center"/>
          </w:tcPr>
          <w:p w14:paraId="4F097F1B" w14:textId="77777777" w:rsidR="001B314A" w:rsidRPr="001B314A" w:rsidRDefault="001B314A" w:rsidP="001B314A">
            <w:pPr>
              <w:ind w:left="-114" w:right="-101"/>
              <w:jc w:val="center"/>
              <w:rPr>
                <w:sz w:val="22"/>
                <w:szCs w:val="22"/>
              </w:rPr>
            </w:pPr>
            <w:r w:rsidRPr="001B314A">
              <w:rPr>
                <w:sz w:val="22"/>
                <w:szCs w:val="22"/>
              </w:rPr>
              <w:t>150084,33</w:t>
            </w:r>
          </w:p>
        </w:tc>
      </w:tr>
      <w:tr w:rsidR="001B314A" w:rsidRPr="001B314A" w14:paraId="7EA9A04A" w14:textId="77777777" w:rsidTr="00335A6E">
        <w:trPr>
          <w:trHeight w:val="638"/>
          <w:jc w:val="center"/>
        </w:trPr>
        <w:tc>
          <w:tcPr>
            <w:tcW w:w="846" w:type="dxa"/>
            <w:vAlign w:val="center"/>
          </w:tcPr>
          <w:p w14:paraId="465324E5" w14:textId="77777777" w:rsidR="001B314A" w:rsidRPr="001B314A" w:rsidRDefault="001B314A" w:rsidP="001B314A">
            <w:pPr>
              <w:ind w:left="-113" w:right="-103"/>
              <w:jc w:val="center"/>
              <w:rPr>
                <w:sz w:val="22"/>
                <w:szCs w:val="22"/>
              </w:rPr>
            </w:pPr>
            <w:r w:rsidRPr="001B314A">
              <w:rPr>
                <w:sz w:val="22"/>
                <w:szCs w:val="22"/>
              </w:rPr>
              <w:t>1.7.</w:t>
            </w:r>
          </w:p>
        </w:tc>
        <w:tc>
          <w:tcPr>
            <w:tcW w:w="1843" w:type="dxa"/>
            <w:vAlign w:val="center"/>
          </w:tcPr>
          <w:p w14:paraId="7EBB5162" w14:textId="77777777" w:rsidR="001B314A" w:rsidRPr="001B314A" w:rsidRDefault="001B314A" w:rsidP="001B314A">
            <w:pPr>
              <w:ind w:right="-102"/>
              <w:rPr>
                <w:sz w:val="22"/>
                <w:szCs w:val="22"/>
              </w:rPr>
            </w:pPr>
            <w:r w:rsidRPr="001B314A">
              <w:rPr>
                <w:sz w:val="22"/>
                <w:szCs w:val="22"/>
              </w:rPr>
              <w:t>Потери воды</w:t>
            </w:r>
          </w:p>
        </w:tc>
        <w:tc>
          <w:tcPr>
            <w:tcW w:w="708" w:type="dxa"/>
            <w:vAlign w:val="center"/>
          </w:tcPr>
          <w:p w14:paraId="732E27E4"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CBD4971" w14:textId="77777777" w:rsidR="001B314A" w:rsidRPr="001B314A" w:rsidRDefault="001B314A" w:rsidP="001B314A">
            <w:pPr>
              <w:ind w:left="-114" w:right="-101"/>
              <w:jc w:val="center"/>
              <w:rPr>
                <w:sz w:val="22"/>
                <w:szCs w:val="22"/>
              </w:rPr>
            </w:pPr>
            <w:r w:rsidRPr="001B314A">
              <w:rPr>
                <w:sz w:val="22"/>
                <w:szCs w:val="22"/>
              </w:rPr>
              <w:t>27657,54</w:t>
            </w:r>
          </w:p>
        </w:tc>
        <w:tc>
          <w:tcPr>
            <w:tcW w:w="1134" w:type="dxa"/>
            <w:vAlign w:val="center"/>
          </w:tcPr>
          <w:p w14:paraId="14B75862" w14:textId="77777777" w:rsidR="001B314A" w:rsidRPr="001B314A" w:rsidRDefault="001B314A" w:rsidP="001B314A">
            <w:pPr>
              <w:ind w:left="-114" w:right="-101"/>
              <w:jc w:val="center"/>
              <w:rPr>
                <w:sz w:val="22"/>
                <w:szCs w:val="22"/>
              </w:rPr>
            </w:pPr>
            <w:r w:rsidRPr="001B314A">
              <w:rPr>
                <w:sz w:val="22"/>
                <w:szCs w:val="22"/>
              </w:rPr>
              <w:t>11670,00</w:t>
            </w:r>
          </w:p>
        </w:tc>
        <w:tc>
          <w:tcPr>
            <w:tcW w:w="1134" w:type="dxa"/>
            <w:vAlign w:val="center"/>
          </w:tcPr>
          <w:p w14:paraId="58C66365" w14:textId="77777777" w:rsidR="001B314A" w:rsidRPr="001B314A" w:rsidRDefault="001B314A" w:rsidP="001B314A">
            <w:pPr>
              <w:ind w:left="-114" w:right="-101"/>
              <w:jc w:val="center"/>
              <w:rPr>
                <w:sz w:val="22"/>
                <w:szCs w:val="22"/>
              </w:rPr>
            </w:pPr>
            <w:r w:rsidRPr="001B314A">
              <w:rPr>
                <w:sz w:val="22"/>
                <w:szCs w:val="22"/>
              </w:rPr>
              <w:t>11670,0</w:t>
            </w:r>
          </w:p>
        </w:tc>
        <w:tc>
          <w:tcPr>
            <w:tcW w:w="1134" w:type="dxa"/>
            <w:vAlign w:val="center"/>
          </w:tcPr>
          <w:p w14:paraId="4DDFF195" w14:textId="77777777" w:rsidR="001B314A" w:rsidRPr="001B314A" w:rsidRDefault="001B314A" w:rsidP="001B314A">
            <w:pPr>
              <w:ind w:left="-114" w:right="-101"/>
              <w:jc w:val="center"/>
              <w:rPr>
                <w:sz w:val="22"/>
                <w:szCs w:val="22"/>
              </w:rPr>
            </w:pPr>
            <w:r w:rsidRPr="001B314A">
              <w:rPr>
                <w:sz w:val="22"/>
                <w:szCs w:val="22"/>
              </w:rPr>
              <w:t>13828,77</w:t>
            </w:r>
          </w:p>
        </w:tc>
        <w:tc>
          <w:tcPr>
            <w:tcW w:w="992" w:type="dxa"/>
            <w:vAlign w:val="center"/>
          </w:tcPr>
          <w:p w14:paraId="2343BD71" w14:textId="77777777" w:rsidR="001B314A" w:rsidRPr="001B314A" w:rsidRDefault="001B314A" w:rsidP="001B314A">
            <w:pPr>
              <w:ind w:left="-114" w:right="-101"/>
              <w:jc w:val="center"/>
              <w:rPr>
                <w:sz w:val="22"/>
                <w:szCs w:val="22"/>
              </w:rPr>
            </w:pPr>
            <w:r w:rsidRPr="001B314A">
              <w:rPr>
                <w:sz w:val="22"/>
                <w:szCs w:val="22"/>
              </w:rPr>
              <w:t>13828,77</w:t>
            </w:r>
          </w:p>
        </w:tc>
        <w:tc>
          <w:tcPr>
            <w:tcW w:w="992" w:type="dxa"/>
            <w:vAlign w:val="center"/>
          </w:tcPr>
          <w:p w14:paraId="78C7697F" w14:textId="77777777" w:rsidR="001B314A" w:rsidRPr="001B314A" w:rsidRDefault="001B314A" w:rsidP="001B314A">
            <w:pPr>
              <w:ind w:left="-114" w:right="-101"/>
              <w:jc w:val="center"/>
              <w:rPr>
                <w:sz w:val="22"/>
                <w:szCs w:val="22"/>
              </w:rPr>
            </w:pPr>
            <w:r w:rsidRPr="001B314A">
              <w:rPr>
                <w:sz w:val="22"/>
                <w:szCs w:val="22"/>
              </w:rPr>
              <w:t>13828,77</w:t>
            </w:r>
          </w:p>
        </w:tc>
        <w:tc>
          <w:tcPr>
            <w:tcW w:w="993" w:type="dxa"/>
            <w:vAlign w:val="center"/>
          </w:tcPr>
          <w:p w14:paraId="152717FD" w14:textId="77777777" w:rsidR="001B314A" w:rsidRPr="001B314A" w:rsidRDefault="001B314A" w:rsidP="001B314A">
            <w:pPr>
              <w:ind w:left="-114" w:right="-101"/>
              <w:jc w:val="center"/>
              <w:rPr>
                <w:sz w:val="22"/>
                <w:szCs w:val="22"/>
              </w:rPr>
            </w:pPr>
            <w:r w:rsidRPr="001B314A">
              <w:rPr>
                <w:sz w:val="22"/>
                <w:szCs w:val="22"/>
              </w:rPr>
              <w:t>13828,77</w:t>
            </w:r>
          </w:p>
        </w:tc>
        <w:tc>
          <w:tcPr>
            <w:tcW w:w="992" w:type="dxa"/>
            <w:vAlign w:val="center"/>
          </w:tcPr>
          <w:p w14:paraId="17CFF94A" w14:textId="77777777" w:rsidR="001B314A" w:rsidRPr="001B314A" w:rsidRDefault="001B314A" w:rsidP="001B314A">
            <w:pPr>
              <w:ind w:left="-114" w:right="-101"/>
              <w:jc w:val="center"/>
              <w:rPr>
                <w:sz w:val="22"/>
                <w:szCs w:val="22"/>
              </w:rPr>
            </w:pPr>
            <w:r w:rsidRPr="001B314A">
              <w:rPr>
                <w:sz w:val="22"/>
                <w:szCs w:val="22"/>
              </w:rPr>
              <w:t>27657,54</w:t>
            </w:r>
          </w:p>
        </w:tc>
        <w:tc>
          <w:tcPr>
            <w:tcW w:w="1276" w:type="dxa"/>
            <w:vAlign w:val="center"/>
          </w:tcPr>
          <w:p w14:paraId="209B3E16" w14:textId="77777777" w:rsidR="001B314A" w:rsidRPr="001B314A" w:rsidRDefault="001B314A" w:rsidP="001B314A">
            <w:pPr>
              <w:ind w:left="-114" w:right="-101"/>
              <w:jc w:val="center"/>
              <w:rPr>
                <w:sz w:val="22"/>
                <w:szCs w:val="22"/>
              </w:rPr>
            </w:pPr>
            <w:r w:rsidRPr="001B314A">
              <w:rPr>
                <w:sz w:val="22"/>
                <w:szCs w:val="22"/>
              </w:rPr>
              <w:t>13828,77</w:t>
            </w:r>
          </w:p>
        </w:tc>
      </w:tr>
      <w:tr w:rsidR="001B314A" w:rsidRPr="001B314A" w14:paraId="6CED9A8B" w14:textId="77777777" w:rsidTr="00335A6E">
        <w:trPr>
          <w:trHeight w:val="720"/>
          <w:jc w:val="center"/>
        </w:trPr>
        <w:tc>
          <w:tcPr>
            <w:tcW w:w="846" w:type="dxa"/>
            <w:vAlign w:val="center"/>
          </w:tcPr>
          <w:p w14:paraId="4C772FF7" w14:textId="77777777" w:rsidR="001B314A" w:rsidRPr="001B314A" w:rsidRDefault="001B314A" w:rsidP="001B314A">
            <w:pPr>
              <w:ind w:left="-113" w:right="-103"/>
              <w:jc w:val="center"/>
              <w:rPr>
                <w:sz w:val="22"/>
                <w:szCs w:val="22"/>
              </w:rPr>
            </w:pPr>
            <w:r w:rsidRPr="001B314A">
              <w:rPr>
                <w:sz w:val="22"/>
                <w:szCs w:val="22"/>
              </w:rPr>
              <w:t>1.8.</w:t>
            </w:r>
          </w:p>
        </w:tc>
        <w:tc>
          <w:tcPr>
            <w:tcW w:w="1843" w:type="dxa"/>
          </w:tcPr>
          <w:p w14:paraId="137804F4" w14:textId="77777777" w:rsidR="001B314A" w:rsidRPr="001B314A" w:rsidRDefault="001B314A" w:rsidP="001B314A">
            <w:pPr>
              <w:ind w:right="-102"/>
              <w:rPr>
                <w:sz w:val="22"/>
                <w:szCs w:val="22"/>
              </w:rPr>
            </w:pPr>
            <w:r w:rsidRPr="001B314A">
              <w:rPr>
                <w:sz w:val="22"/>
                <w:szCs w:val="22"/>
              </w:rPr>
              <w:t>Уровень потерь к объему поданной воды в сеть</w:t>
            </w:r>
          </w:p>
        </w:tc>
        <w:tc>
          <w:tcPr>
            <w:tcW w:w="708" w:type="dxa"/>
            <w:vAlign w:val="center"/>
          </w:tcPr>
          <w:p w14:paraId="7E62BF88" w14:textId="77777777" w:rsidR="001B314A" w:rsidRPr="001B314A" w:rsidRDefault="001B314A" w:rsidP="001B314A">
            <w:pPr>
              <w:jc w:val="center"/>
              <w:rPr>
                <w:sz w:val="22"/>
                <w:szCs w:val="22"/>
              </w:rPr>
            </w:pPr>
            <w:r w:rsidRPr="001B314A">
              <w:rPr>
                <w:sz w:val="22"/>
                <w:szCs w:val="22"/>
              </w:rPr>
              <w:t>%</w:t>
            </w:r>
          </w:p>
        </w:tc>
        <w:tc>
          <w:tcPr>
            <w:tcW w:w="1418" w:type="dxa"/>
            <w:vAlign w:val="center"/>
          </w:tcPr>
          <w:p w14:paraId="2D5ABBC5" w14:textId="77777777" w:rsidR="001B314A" w:rsidRPr="001B314A" w:rsidRDefault="001B314A" w:rsidP="001B314A">
            <w:pPr>
              <w:ind w:left="-114" w:right="-101"/>
              <w:jc w:val="center"/>
              <w:rPr>
                <w:sz w:val="22"/>
                <w:szCs w:val="22"/>
              </w:rPr>
            </w:pPr>
            <w:r w:rsidRPr="001B314A">
              <w:rPr>
                <w:sz w:val="22"/>
                <w:szCs w:val="22"/>
              </w:rPr>
              <w:t>9,21</w:t>
            </w:r>
          </w:p>
        </w:tc>
        <w:tc>
          <w:tcPr>
            <w:tcW w:w="1134" w:type="dxa"/>
            <w:vAlign w:val="center"/>
          </w:tcPr>
          <w:p w14:paraId="0CE235AF" w14:textId="77777777" w:rsidR="001B314A" w:rsidRPr="001B314A" w:rsidRDefault="001B314A" w:rsidP="001B314A">
            <w:pPr>
              <w:ind w:left="-114" w:right="-101"/>
              <w:jc w:val="center"/>
              <w:rPr>
                <w:sz w:val="22"/>
                <w:szCs w:val="22"/>
              </w:rPr>
            </w:pPr>
            <w:r w:rsidRPr="001B314A">
              <w:rPr>
                <w:sz w:val="22"/>
                <w:szCs w:val="22"/>
              </w:rPr>
              <w:t>9,21</w:t>
            </w:r>
          </w:p>
        </w:tc>
        <w:tc>
          <w:tcPr>
            <w:tcW w:w="1134" w:type="dxa"/>
            <w:vAlign w:val="center"/>
          </w:tcPr>
          <w:p w14:paraId="5D322821" w14:textId="77777777" w:rsidR="001B314A" w:rsidRPr="001B314A" w:rsidRDefault="001B314A" w:rsidP="001B314A">
            <w:pPr>
              <w:ind w:left="-114" w:right="-101"/>
              <w:jc w:val="center"/>
              <w:rPr>
                <w:sz w:val="22"/>
                <w:szCs w:val="22"/>
              </w:rPr>
            </w:pPr>
            <w:r w:rsidRPr="001B314A">
              <w:rPr>
                <w:sz w:val="22"/>
                <w:szCs w:val="22"/>
              </w:rPr>
              <w:t>9,21</w:t>
            </w:r>
          </w:p>
        </w:tc>
        <w:tc>
          <w:tcPr>
            <w:tcW w:w="1134" w:type="dxa"/>
            <w:vAlign w:val="center"/>
          </w:tcPr>
          <w:p w14:paraId="683A649C" w14:textId="77777777" w:rsidR="001B314A" w:rsidRPr="001B314A" w:rsidRDefault="001B314A" w:rsidP="001B314A">
            <w:pPr>
              <w:ind w:left="-114" w:right="-101"/>
              <w:jc w:val="center"/>
              <w:rPr>
                <w:sz w:val="22"/>
                <w:szCs w:val="22"/>
              </w:rPr>
            </w:pPr>
            <w:r w:rsidRPr="001B314A">
              <w:rPr>
                <w:sz w:val="22"/>
                <w:szCs w:val="22"/>
              </w:rPr>
              <w:t>9,21</w:t>
            </w:r>
          </w:p>
        </w:tc>
        <w:tc>
          <w:tcPr>
            <w:tcW w:w="992" w:type="dxa"/>
            <w:vAlign w:val="center"/>
          </w:tcPr>
          <w:p w14:paraId="2332A0B8" w14:textId="77777777" w:rsidR="001B314A" w:rsidRPr="001B314A" w:rsidRDefault="001B314A" w:rsidP="001B314A">
            <w:pPr>
              <w:ind w:left="-114" w:right="-101"/>
              <w:jc w:val="center"/>
              <w:rPr>
                <w:sz w:val="22"/>
                <w:szCs w:val="22"/>
              </w:rPr>
            </w:pPr>
            <w:r w:rsidRPr="001B314A">
              <w:rPr>
                <w:sz w:val="22"/>
                <w:szCs w:val="22"/>
              </w:rPr>
              <w:t>9,21</w:t>
            </w:r>
          </w:p>
        </w:tc>
        <w:tc>
          <w:tcPr>
            <w:tcW w:w="992" w:type="dxa"/>
            <w:vAlign w:val="center"/>
          </w:tcPr>
          <w:p w14:paraId="684C89D5" w14:textId="77777777" w:rsidR="001B314A" w:rsidRPr="001B314A" w:rsidRDefault="001B314A" w:rsidP="001B314A">
            <w:pPr>
              <w:ind w:left="-114" w:right="-101"/>
              <w:jc w:val="center"/>
              <w:rPr>
                <w:sz w:val="22"/>
                <w:szCs w:val="22"/>
              </w:rPr>
            </w:pPr>
            <w:r w:rsidRPr="001B314A">
              <w:rPr>
                <w:sz w:val="22"/>
                <w:szCs w:val="22"/>
              </w:rPr>
              <w:t>9,21</w:t>
            </w:r>
          </w:p>
        </w:tc>
        <w:tc>
          <w:tcPr>
            <w:tcW w:w="993" w:type="dxa"/>
            <w:vAlign w:val="center"/>
          </w:tcPr>
          <w:p w14:paraId="5B50AC29" w14:textId="77777777" w:rsidR="001B314A" w:rsidRPr="001B314A" w:rsidRDefault="001B314A" w:rsidP="001B314A">
            <w:pPr>
              <w:ind w:left="-114" w:right="-101"/>
              <w:jc w:val="center"/>
              <w:rPr>
                <w:sz w:val="22"/>
                <w:szCs w:val="22"/>
              </w:rPr>
            </w:pPr>
            <w:r w:rsidRPr="001B314A">
              <w:rPr>
                <w:sz w:val="22"/>
                <w:szCs w:val="22"/>
              </w:rPr>
              <w:t>9,21</w:t>
            </w:r>
          </w:p>
        </w:tc>
        <w:tc>
          <w:tcPr>
            <w:tcW w:w="992" w:type="dxa"/>
            <w:vAlign w:val="center"/>
          </w:tcPr>
          <w:p w14:paraId="40E97D6E" w14:textId="77777777" w:rsidR="001B314A" w:rsidRPr="001B314A" w:rsidRDefault="001B314A" w:rsidP="001B314A">
            <w:pPr>
              <w:ind w:left="-114" w:right="-101"/>
              <w:jc w:val="center"/>
              <w:rPr>
                <w:sz w:val="22"/>
                <w:szCs w:val="22"/>
              </w:rPr>
            </w:pPr>
            <w:r w:rsidRPr="001B314A">
              <w:rPr>
                <w:sz w:val="22"/>
                <w:szCs w:val="22"/>
              </w:rPr>
              <w:t>9,21</w:t>
            </w:r>
          </w:p>
        </w:tc>
        <w:tc>
          <w:tcPr>
            <w:tcW w:w="1276" w:type="dxa"/>
            <w:vAlign w:val="center"/>
          </w:tcPr>
          <w:p w14:paraId="587DCB50" w14:textId="77777777" w:rsidR="001B314A" w:rsidRPr="001B314A" w:rsidRDefault="001B314A" w:rsidP="001B314A">
            <w:pPr>
              <w:ind w:left="-114" w:right="-101"/>
              <w:jc w:val="center"/>
              <w:rPr>
                <w:sz w:val="22"/>
                <w:szCs w:val="22"/>
              </w:rPr>
            </w:pPr>
            <w:r w:rsidRPr="001B314A">
              <w:rPr>
                <w:sz w:val="22"/>
                <w:szCs w:val="22"/>
              </w:rPr>
              <w:t>9,21</w:t>
            </w:r>
          </w:p>
        </w:tc>
      </w:tr>
      <w:tr w:rsidR="001B314A" w:rsidRPr="001B314A" w14:paraId="6216570C" w14:textId="77777777" w:rsidTr="00335A6E">
        <w:trPr>
          <w:trHeight w:val="820"/>
          <w:jc w:val="center"/>
        </w:trPr>
        <w:tc>
          <w:tcPr>
            <w:tcW w:w="846" w:type="dxa"/>
            <w:vAlign w:val="center"/>
          </w:tcPr>
          <w:p w14:paraId="724EC892" w14:textId="77777777" w:rsidR="001B314A" w:rsidRPr="001B314A" w:rsidRDefault="001B314A" w:rsidP="001B314A">
            <w:pPr>
              <w:ind w:left="-113" w:right="-103"/>
              <w:jc w:val="center"/>
              <w:rPr>
                <w:sz w:val="22"/>
                <w:szCs w:val="22"/>
              </w:rPr>
            </w:pPr>
            <w:r w:rsidRPr="001B314A">
              <w:rPr>
                <w:sz w:val="22"/>
                <w:szCs w:val="22"/>
              </w:rPr>
              <w:t>1.9.</w:t>
            </w:r>
          </w:p>
        </w:tc>
        <w:tc>
          <w:tcPr>
            <w:tcW w:w="1843" w:type="dxa"/>
          </w:tcPr>
          <w:p w14:paraId="53716F77" w14:textId="77777777" w:rsidR="001B314A" w:rsidRPr="001B314A" w:rsidRDefault="001B314A" w:rsidP="001B314A">
            <w:pPr>
              <w:ind w:right="-102"/>
              <w:rPr>
                <w:sz w:val="22"/>
                <w:szCs w:val="22"/>
              </w:rPr>
            </w:pPr>
            <w:r w:rsidRPr="001B314A">
              <w:rPr>
                <w:sz w:val="22"/>
                <w:szCs w:val="22"/>
              </w:rPr>
              <w:t>Отпущено воды по категориям потребителей</w:t>
            </w:r>
          </w:p>
        </w:tc>
        <w:tc>
          <w:tcPr>
            <w:tcW w:w="708" w:type="dxa"/>
            <w:vAlign w:val="center"/>
          </w:tcPr>
          <w:p w14:paraId="41CE0DC2"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18F2AA0A" w14:textId="77777777" w:rsidR="001B314A" w:rsidRPr="001B314A" w:rsidRDefault="001B314A" w:rsidP="001B314A">
            <w:pPr>
              <w:ind w:left="-114" w:right="-101"/>
              <w:jc w:val="center"/>
              <w:rPr>
                <w:sz w:val="22"/>
                <w:szCs w:val="22"/>
              </w:rPr>
            </w:pPr>
            <w:r w:rsidRPr="001B314A">
              <w:rPr>
                <w:sz w:val="22"/>
                <w:szCs w:val="22"/>
              </w:rPr>
              <w:t>272511,11</w:t>
            </w:r>
          </w:p>
        </w:tc>
        <w:tc>
          <w:tcPr>
            <w:tcW w:w="1134" w:type="dxa"/>
            <w:vAlign w:val="center"/>
          </w:tcPr>
          <w:p w14:paraId="3071FDF4" w14:textId="77777777" w:rsidR="001B314A" w:rsidRPr="001B314A" w:rsidRDefault="001B314A" w:rsidP="001B314A">
            <w:pPr>
              <w:ind w:left="-114" w:right="-101"/>
              <w:jc w:val="center"/>
              <w:rPr>
                <w:sz w:val="22"/>
                <w:szCs w:val="22"/>
              </w:rPr>
            </w:pPr>
            <w:r w:rsidRPr="001B314A">
              <w:rPr>
                <w:sz w:val="22"/>
                <w:szCs w:val="22"/>
              </w:rPr>
              <w:t>115040,16</w:t>
            </w:r>
          </w:p>
        </w:tc>
        <w:tc>
          <w:tcPr>
            <w:tcW w:w="1134" w:type="dxa"/>
            <w:vAlign w:val="center"/>
          </w:tcPr>
          <w:p w14:paraId="20283596" w14:textId="77777777" w:rsidR="001B314A" w:rsidRPr="001B314A" w:rsidRDefault="001B314A" w:rsidP="001B314A">
            <w:pPr>
              <w:ind w:left="-114" w:right="-101"/>
              <w:jc w:val="center"/>
              <w:rPr>
                <w:sz w:val="22"/>
                <w:szCs w:val="22"/>
              </w:rPr>
            </w:pPr>
            <w:r w:rsidRPr="001B314A">
              <w:rPr>
                <w:sz w:val="22"/>
                <w:szCs w:val="22"/>
              </w:rPr>
              <w:t>115040,16</w:t>
            </w:r>
          </w:p>
        </w:tc>
        <w:tc>
          <w:tcPr>
            <w:tcW w:w="1134" w:type="dxa"/>
            <w:vAlign w:val="center"/>
          </w:tcPr>
          <w:p w14:paraId="419C7AF5" w14:textId="77777777" w:rsidR="001B314A" w:rsidRPr="001B314A" w:rsidRDefault="001B314A" w:rsidP="001B314A">
            <w:pPr>
              <w:ind w:left="-114" w:right="-101"/>
              <w:jc w:val="center"/>
              <w:rPr>
                <w:sz w:val="22"/>
                <w:szCs w:val="22"/>
              </w:rPr>
            </w:pPr>
            <w:r w:rsidRPr="001B314A">
              <w:rPr>
                <w:sz w:val="22"/>
                <w:szCs w:val="22"/>
              </w:rPr>
              <w:t>136255,56</w:t>
            </w:r>
          </w:p>
        </w:tc>
        <w:tc>
          <w:tcPr>
            <w:tcW w:w="992" w:type="dxa"/>
            <w:vAlign w:val="center"/>
          </w:tcPr>
          <w:p w14:paraId="2B25DD13" w14:textId="77777777" w:rsidR="001B314A" w:rsidRPr="001B314A" w:rsidRDefault="001B314A" w:rsidP="001B314A">
            <w:pPr>
              <w:ind w:left="-114" w:right="-101"/>
              <w:jc w:val="center"/>
              <w:rPr>
                <w:sz w:val="22"/>
                <w:szCs w:val="22"/>
              </w:rPr>
            </w:pPr>
            <w:r w:rsidRPr="001B314A">
              <w:rPr>
                <w:sz w:val="22"/>
                <w:szCs w:val="22"/>
              </w:rPr>
              <w:t>136255,56</w:t>
            </w:r>
          </w:p>
        </w:tc>
        <w:tc>
          <w:tcPr>
            <w:tcW w:w="992" w:type="dxa"/>
            <w:vAlign w:val="center"/>
          </w:tcPr>
          <w:p w14:paraId="669EF419" w14:textId="77777777" w:rsidR="001B314A" w:rsidRPr="001B314A" w:rsidRDefault="001B314A" w:rsidP="001B314A">
            <w:pPr>
              <w:ind w:left="-114" w:right="-101"/>
              <w:jc w:val="center"/>
              <w:rPr>
                <w:sz w:val="22"/>
                <w:szCs w:val="22"/>
              </w:rPr>
            </w:pPr>
            <w:r w:rsidRPr="001B314A">
              <w:rPr>
                <w:sz w:val="22"/>
                <w:szCs w:val="22"/>
              </w:rPr>
              <w:t>136255,56</w:t>
            </w:r>
          </w:p>
        </w:tc>
        <w:tc>
          <w:tcPr>
            <w:tcW w:w="993" w:type="dxa"/>
            <w:vAlign w:val="center"/>
          </w:tcPr>
          <w:p w14:paraId="7B0746E2" w14:textId="77777777" w:rsidR="001B314A" w:rsidRPr="001B314A" w:rsidRDefault="001B314A" w:rsidP="001B314A">
            <w:pPr>
              <w:ind w:left="-114" w:right="-101"/>
              <w:jc w:val="center"/>
              <w:rPr>
                <w:sz w:val="22"/>
                <w:szCs w:val="22"/>
              </w:rPr>
            </w:pPr>
            <w:r w:rsidRPr="001B314A">
              <w:rPr>
                <w:sz w:val="22"/>
                <w:szCs w:val="22"/>
              </w:rPr>
              <w:t>136255,56</w:t>
            </w:r>
          </w:p>
        </w:tc>
        <w:tc>
          <w:tcPr>
            <w:tcW w:w="992" w:type="dxa"/>
            <w:vAlign w:val="center"/>
          </w:tcPr>
          <w:p w14:paraId="61374A34" w14:textId="77777777" w:rsidR="001B314A" w:rsidRPr="001B314A" w:rsidRDefault="001B314A" w:rsidP="001B314A">
            <w:pPr>
              <w:ind w:left="-114" w:right="-101"/>
              <w:jc w:val="center"/>
              <w:rPr>
                <w:sz w:val="22"/>
                <w:szCs w:val="22"/>
              </w:rPr>
            </w:pPr>
            <w:r w:rsidRPr="001B314A">
              <w:rPr>
                <w:sz w:val="22"/>
                <w:szCs w:val="22"/>
              </w:rPr>
              <w:t>272511,11</w:t>
            </w:r>
          </w:p>
        </w:tc>
        <w:tc>
          <w:tcPr>
            <w:tcW w:w="1276" w:type="dxa"/>
            <w:vAlign w:val="center"/>
          </w:tcPr>
          <w:p w14:paraId="2126A1B5" w14:textId="77777777" w:rsidR="001B314A" w:rsidRPr="001B314A" w:rsidRDefault="001B314A" w:rsidP="001B314A">
            <w:pPr>
              <w:ind w:left="-114" w:right="-101"/>
              <w:jc w:val="center"/>
              <w:rPr>
                <w:sz w:val="22"/>
                <w:szCs w:val="22"/>
              </w:rPr>
            </w:pPr>
            <w:r w:rsidRPr="001B314A">
              <w:rPr>
                <w:sz w:val="22"/>
                <w:szCs w:val="22"/>
              </w:rPr>
              <w:t>136255,56</w:t>
            </w:r>
          </w:p>
        </w:tc>
      </w:tr>
      <w:tr w:rsidR="001B314A" w:rsidRPr="001B314A" w14:paraId="26ED42F8" w14:textId="77777777" w:rsidTr="00335A6E">
        <w:trPr>
          <w:trHeight w:val="700"/>
          <w:jc w:val="center"/>
        </w:trPr>
        <w:tc>
          <w:tcPr>
            <w:tcW w:w="846" w:type="dxa"/>
            <w:vAlign w:val="center"/>
          </w:tcPr>
          <w:p w14:paraId="0E164D57" w14:textId="77777777" w:rsidR="001B314A" w:rsidRPr="001B314A" w:rsidRDefault="001B314A" w:rsidP="001B314A">
            <w:pPr>
              <w:ind w:left="-113" w:right="-103"/>
              <w:jc w:val="center"/>
              <w:rPr>
                <w:sz w:val="22"/>
                <w:szCs w:val="22"/>
              </w:rPr>
            </w:pPr>
            <w:r w:rsidRPr="001B314A">
              <w:rPr>
                <w:sz w:val="22"/>
                <w:szCs w:val="22"/>
              </w:rPr>
              <w:t>1.9.1.</w:t>
            </w:r>
          </w:p>
        </w:tc>
        <w:tc>
          <w:tcPr>
            <w:tcW w:w="1843" w:type="dxa"/>
            <w:vAlign w:val="center"/>
          </w:tcPr>
          <w:p w14:paraId="08A1BE41" w14:textId="77777777" w:rsidR="001B314A" w:rsidRPr="001B314A" w:rsidRDefault="001B314A" w:rsidP="001B314A">
            <w:pPr>
              <w:ind w:right="-102"/>
              <w:rPr>
                <w:sz w:val="22"/>
                <w:szCs w:val="22"/>
              </w:rPr>
            </w:pPr>
            <w:r w:rsidRPr="001B314A">
              <w:rPr>
                <w:sz w:val="22"/>
                <w:szCs w:val="22"/>
              </w:rPr>
              <w:t>Потребительский рынок</w:t>
            </w:r>
          </w:p>
        </w:tc>
        <w:tc>
          <w:tcPr>
            <w:tcW w:w="708" w:type="dxa"/>
            <w:vAlign w:val="center"/>
          </w:tcPr>
          <w:p w14:paraId="400C6734"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6E01A72" w14:textId="77777777" w:rsidR="001B314A" w:rsidRPr="001B314A" w:rsidRDefault="001B314A" w:rsidP="001B314A">
            <w:pPr>
              <w:ind w:left="-114" w:right="-101"/>
              <w:jc w:val="center"/>
              <w:rPr>
                <w:sz w:val="22"/>
                <w:szCs w:val="22"/>
              </w:rPr>
            </w:pPr>
            <w:r w:rsidRPr="001B314A">
              <w:rPr>
                <w:sz w:val="22"/>
                <w:szCs w:val="22"/>
              </w:rPr>
              <w:t>252099,74</w:t>
            </w:r>
          </w:p>
        </w:tc>
        <w:tc>
          <w:tcPr>
            <w:tcW w:w="1134" w:type="dxa"/>
            <w:vAlign w:val="center"/>
          </w:tcPr>
          <w:p w14:paraId="4E63581C" w14:textId="77777777" w:rsidR="001B314A" w:rsidRPr="001B314A" w:rsidRDefault="001B314A" w:rsidP="001B314A">
            <w:pPr>
              <w:ind w:left="-114" w:right="-101"/>
              <w:jc w:val="center"/>
              <w:rPr>
                <w:sz w:val="22"/>
                <w:szCs w:val="22"/>
              </w:rPr>
            </w:pPr>
            <w:r w:rsidRPr="001B314A">
              <w:rPr>
                <w:sz w:val="22"/>
                <w:szCs w:val="22"/>
              </w:rPr>
              <w:t>104834,47</w:t>
            </w:r>
          </w:p>
        </w:tc>
        <w:tc>
          <w:tcPr>
            <w:tcW w:w="1134" w:type="dxa"/>
            <w:vAlign w:val="center"/>
          </w:tcPr>
          <w:p w14:paraId="54381C10" w14:textId="77777777" w:rsidR="001B314A" w:rsidRPr="001B314A" w:rsidRDefault="001B314A" w:rsidP="001B314A">
            <w:pPr>
              <w:ind w:left="-114" w:right="-101"/>
              <w:jc w:val="center"/>
              <w:rPr>
                <w:sz w:val="22"/>
                <w:szCs w:val="22"/>
              </w:rPr>
            </w:pPr>
            <w:r w:rsidRPr="001B314A">
              <w:rPr>
                <w:sz w:val="22"/>
                <w:szCs w:val="22"/>
              </w:rPr>
              <w:t>104834,47</w:t>
            </w:r>
          </w:p>
        </w:tc>
        <w:tc>
          <w:tcPr>
            <w:tcW w:w="1134" w:type="dxa"/>
            <w:vAlign w:val="center"/>
          </w:tcPr>
          <w:p w14:paraId="07996F40" w14:textId="77777777" w:rsidR="001B314A" w:rsidRPr="001B314A" w:rsidRDefault="001B314A" w:rsidP="001B314A">
            <w:pPr>
              <w:ind w:left="-114" w:right="-101"/>
              <w:jc w:val="center"/>
              <w:rPr>
                <w:sz w:val="22"/>
                <w:szCs w:val="22"/>
              </w:rPr>
            </w:pPr>
            <w:r w:rsidRPr="001B314A">
              <w:rPr>
                <w:sz w:val="22"/>
                <w:szCs w:val="22"/>
              </w:rPr>
              <w:t>126049,87</w:t>
            </w:r>
          </w:p>
        </w:tc>
        <w:tc>
          <w:tcPr>
            <w:tcW w:w="992" w:type="dxa"/>
            <w:vAlign w:val="center"/>
          </w:tcPr>
          <w:p w14:paraId="244DB122" w14:textId="77777777" w:rsidR="001B314A" w:rsidRPr="001B314A" w:rsidRDefault="001B314A" w:rsidP="001B314A">
            <w:pPr>
              <w:ind w:left="-114" w:right="-101"/>
              <w:jc w:val="center"/>
              <w:rPr>
                <w:sz w:val="22"/>
                <w:szCs w:val="22"/>
              </w:rPr>
            </w:pPr>
            <w:r w:rsidRPr="001B314A">
              <w:rPr>
                <w:sz w:val="22"/>
                <w:szCs w:val="22"/>
              </w:rPr>
              <w:t>126049,87</w:t>
            </w:r>
          </w:p>
        </w:tc>
        <w:tc>
          <w:tcPr>
            <w:tcW w:w="992" w:type="dxa"/>
            <w:vAlign w:val="center"/>
          </w:tcPr>
          <w:p w14:paraId="539138BF" w14:textId="77777777" w:rsidR="001B314A" w:rsidRPr="001B314A" w:rsidRDefault="001B314A" w:rsidP="001B314A">
            <w:pPr>
              <w:ind w:left="-114" w:right="-101"/>
              <w:jc w:val="center"/>
              <w:rPr>
                <w:sz w:val="22"/>
                <w:szCs w:val="22"/>
              </w:rPr>
            </w:pPr>
            <w:r w:rsidRPr="001B314A">
              <w:rPr>
                <w:sz w:val="22"/>
                <w:szCs w:val="22"/>
              </w:rPr>
              <w:t>126049,87</w:t>
            </w:r>
          </w:p>
        </w:tc>
        <w:tc>
          <w:tcPr>
            <w:tcW w:w="993" w:type="dxa"/>
            <w:vAlign w:val="center"/>
          </w:tcPr>
          <w:p w14:paraId="053AD799" w14:textId="77777777" w:rsidR="001B314A" w:rsidRPr="001B314A" w:rsidRDefault="001B314A" w:rsidP="001B314A">
            <w:pPr>
              <w:ind w:left="-114" w:right="-101"/>
              <w:jc w:val="center"/>
              <w:rPr>
                <w:sz w:val="22"/>
                <w:szCs w:val="22"/>
              </w:rPr>
            </w:pPr>
            <w:r w:rsidRPr="001B314A">
              <w:rPr>
                <w:sz w:val="22"/>
                <w:szCs w:val="22"/>
              </w:rPr>
              <w:t>126049,87</w:t>
            </w:r>
          </w:p>
        </w:tc>
        <w:tc>
          <w:tcPr>
            <w:tcW w:w="992" w:type="dxa"/>
            <w:vAlign w:val="center"/>
          </w:tcPr>
          <w:p w14:paraId="3D6DC4C0" w14:textId="77777777" w:rsidR="001B314A" w:rsidRPr="001B314A" w:rsidRDefault="001B314A" w:rsidP="001B314A">
            <w:pPr>
              <w:ind w:left="-114" w:right="-101"/>
              <w:jc w:val="center"/>
              <w:rPr>
                <w:sz w:val="22"/>
                <w:szCs w:val="22"/>
              </w:rPr>
            </w:pPr>
            <w:r w:rsidRPr="001B314A">
              <w:rPr>
                <w:sz w:val="22"/>
                <w:szCs w:val="22"/>
              </w:rPr>
              <w:t>252099,74</w:t>
            </w:r>
          </w:p>
        </w:tc>
        <w:tc>
          <w:tcPr>
            <w:tcW w:w="1276" w:type="dxa"/>
            <w:vAlign w:val="center"/>
          </w:tcPr>
          <w:p w14:paraId="3721CE1F" w14:textId="77777777" w:rsidR="001B314A" w:rsidRPr="001B314A" w:rsidRDefault="001B314A" w:rsidP="001B314A">
            <w:pPr>
              <w:ind w:left="-114" w:right="-101"/>
              <w:jc w:val="center"/>
              <w:rPr>
                <w:sz w:val="22"/>
                <w:szCs w:val="22"/>
              </w:rPr>
            </w:pPr>
            <w:r w:rsidRPr="001B314A">
              <w:rPr>
                <w:sz w:val="22"/>
                <w:szCs w:val="22"/>
              </w:rPr>
              <w:t>126049,87</w:t>
            </w:r>
          </w:p>
        </w:tc>
      </w:tr>
      <w:tr w:rsidR="001B314A" w:rsidRPr="001B314A" w14:paraId="0F0BCC8E" w14:textId="77777777" w:rsidTr="00335A6E">
        <w:trPr>
          <w:trHeight w:val="654"/>
          <w:jc w:val="center"/>
        </w:trPr>
        <w:tc>
          <w:tcPr>
            <w:tcW w:w="846" w:type="dxa"/>
            <w:vAlign w:val="center"/>
          </w:tcPr>
          <w:p w14:paraId="772EF769" w14:textId="77777777" w:rsidR="001B314A" w:rsidRPr="001B314A" w:rsidRDefault="001B314A" w:rsidP="001B314A">
            <w:pPr>
              <w:ind w:left="-113" w:right="-103"/>
              <w:jc w:val="center"/>
              <w:rPr>
                <w:sz w:val="22"/>
                <w:szCs w:val="22"/>
              </w:rPr>
            </w:pPr>
            <w:r w:rsidRPr="001B314A">
              <w:rPr>
                <w:sz w:val="22"/>
                <w:szCs w:val="22"/>
              </w:rPr>
              <w:t>1.9.1.1.</w:t>
            </w:r>
          </w:p>
        </w:tc>
        <w:tc>
          <w:tcPr>
            <w:tcW w:w="1843" w:type="dxa"/>
            <w:vAlign w:val="center"/>
          </w:tcPr>
          <w:p w14:paraId="5FD676BF" w14:textId="77777777" w:rsidR="001B314A" w:rsidRPr="001B314A" w:rsidRDefault="001B314A" w:rsidP="001B314A">
            <w:pPr>
              <w:ind w:right="-102"/>
              <w:rPr>
                <w:sz w:val="22"/>
                <w:szCs w:val="22"/>
              </w:rPr>
            </w:pPr>
            <w:r w:rsidRPr="001B314A">
              <w:rPr>
                <w:sz w:val="22"/>
                <w:szCs w:val="22"/>
              </w:rPr>
              <w:t>- население</w:t>
            </w:r>
          </w:p>
        </w:tc>
        <w:tc>
          <w:tcPr>
            <w:tcW w:w="708" w:type="dxa"/>
            <w:vAlign w:val="center"/>
          </w:tcPr>
          <w:p w14:paraId="4196641D"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18B8780" w14:textId="77777777" w:rsidR="001B314A" w:rsidRPr="001B314A" w:rsidRDefault="001B314A" w:rsidP="001B314A">
            <w:pPr>
              <w:ind w:left="-114" w:right="-101"/>
              <w:jc w:val="center"/>
              <w:rPr>
                <w:sz w:val="22"/>
                <w:szCs w:val="22"/>
              </w:rPr>
            </w:pPr>
            <w:r w:rsidRPr="001B314A">
              <w:rPr>
                <w:sz w:val="22"/>
                <w:szCs w:val="22"/>
              </w:rPr>
              <w:t>225350,86</w:t>
            </w:r>
          </w:p>
        </w:tc>
        <w:tc>
          <w:tcPr>
            <w:tcW w:w="1134" w:type="dxa"/>
            <w:vAlign w:val="center"/>
          </w:tcPr>
          <w:p w14:paraId="20DA009C" w14:textId="77777777" w:rsidR="001B314A" w:rsidRPr="001B314A" w:rsidRDefault="001B314A" w:rsidP="001B314A">
            <w:pPr>
              <w:ind w:left="-114" w:right="-101"/>
              <w:jc w:val="center"/>
              <w:rPr>
                <w:sz w:val="22"/>
                <w:szCs w:val="22"/>
              </w:rPr>
            </w:pPr>
            <w:r w:rsidRPr="001B314A">
              <w:rPr>
                <w:sz w:val="22"/>
                <w:szCs w:val="22"/>
              </w:rPr>
              <w:t>89337,34</w:t>
            </w:r>
          </w:p>
        </w:tc>
        <w:tc>
          <w:tcPr>
            <w:tcW w:w="1134" w:type="dxa"/>
            <w:vAlign w:val="center"/>
          </w:tcPr>
          <w:p w14:paraId="6656229B" w14:textId="77777777" w:rsidR="001B314A" w:rsidRPr="001B314A" w:rsidRDefault="001B314A" w:rsidP="001B314A">
            <w:pPr>
              <w:ind w:left="-114" w:right="-101"/>
              <w:jc w:val="center"/>
              <w:rPr>
                <w:sz w:val="22"/>
                <w:szCs w:val="22"/>
              </w:rPr>
            </w:pPr>
            <w:r w:rsidRPr="001B314A">
              <w:rPr>
                <w:sz w:val="22"/>
                <w:szCs w:val="22"/>
              </w:rPr>
              <w:t>89337,34</w:t>
            </w:r>
          </w:p>
        </w:tc>
        <w:tc>
          <w:tcPr>
            <w:tcW w:w="1134" w:type="dxa"/>
            <w:vAlign w:val="center"/>
          </w:tcPr>
          <w:p w14:paraId="117A8E85" w14:textId="77777777" w:rsidR="001B314A" w:rsidRPr="001B314A" w:rsidRDefault="001B314A" w:rsidP="001B314A">
            <w:pPr>
              <w:ind w:left="-114" w:right="-101"/>
              <w:jc w:val="center"/>
              <w:rPr>
                <w:sz w:val="22"/>
                <w:szCs w:val="22"/>
              </w:rPr>
            </w:pPr>
            <w:r w:rsidRPr="001B314A">
              <w:rPr>
                <w:sz w:val="22"/>
                <w:szCs w:val="22"/>
              </w:rPr>
              <w:t>112675,43</w:t>
            </w:r>
          </w:p>
        </w:tc>
        <w:tc>
          <w:tcPr>
            <w:tcW w:w="992" w:type="dxa"/>
            <w:vAlign w:val="center"/>
          </w:tcPr>
          <w:p w14:paraId="25BA419C" w14:textId="77777777" w:rsidR="001B314A" w:rsidRPr="001B314A" w:rsidRDefault="001B314A" w:rsidP="001B314A">
            <w:pPr>
              <w:ind w:left="-114" w:right="-101"/>
              <w:jc w:val="center"/>
              <w:rPr>
                <w:sz w:val="22"/>
                <w:szCs w:val="22"/>
              </w:rPr>
            </w:pPr>
            <w:r w:rsidRPr="001B314A">
              <w:rPr>
                <w:sz w:val="22"/>
                <w:szCs w:val="22"/>
              </w:rPr>
              <w:t>112675,43</w:t>
            </w:r>
          </w:p>
        </w:tc>
        <w:tc>
          <w:tcPr>
            <w:tcW w:w="992" w:type="dxa"/>
            <w:vAlign w:val="center"/>
          </w:tcPr>
          <w:p w14:paraId="7573C779" w14:textId="77777777" w:rsidR="001B314A" w:rsidRPr="001B314A" w:rsidRDefault="001B314A" w:rsidP="001B314A">
            <w:pPr>
              <w:ind w:left="-114" w:right="-101"/>
              <w:jc w:val="center"/>
              <w:rPr>
                <w:sz w:val="22"/>
                <w:szCs w:val="22"/>
              </w:rPr>
            </w:pPr>
            <w:r w:rsidRPr="001B314A">
              <w:rPr>
                <w:sz w:val="22"/>
                <w:szCs w:val="22"/>
              </w:rPr>
              <w:t>112675,43</w:t>
            </w:r>
          </w:p>
        </w:tc>
        <w:tc>
          <w:tcPr>
            <w:tcW w:w="993" w:type="dxa"/>
            <w:vAlign w:val="center"/>
          </w:tcPr>
          <w:p w14:paraId="75B869EF" w14:textId="77777777" w:rsidR="001B314A" w:rsidRPr="001B314A" w:rsidRDefault="001B314A" w:rsidP="001B314A">
            <w:pPr>
              <w:ind w:left="-114" w:right="-101"/>
              <w:jc w:val="center"/>
              <w:rPr>
                <w:sz w:val="22"/>
                <w:szCs w:val="22"/>
              </w:rPr>
            </w:pPr>
            <w:r w:rsidRPr="001B314A">
              <w:rPr>
                <w:sz w:val="22"/>
                <w:szCs w:val="22"/>
              </w:rPr>
              <w:t>112675,43</w:t>
            </w:r>
          </w:p>
        </w:tc>
        <w:tc>
          <w:tcPr>
            <w:tcW w:w="992" w:type="dxa"/>
            <w:vAlign w:val="center"/>
          </w:tcPr>
          <w:p w14:paraId="3EC4F521" w14:textId="77777777" w:rsidR="001B314A" w:rsidRPr="001B314A" w:rsidRDefault="001B314A" w:rsidP="001B314A">
            <w:pPr>
              <w:ind w:left="-114" w:right="-101"/>
              <w:jc w:val="center"/>
              <w:rPr>
                <w:sz w:val="22"/>
                <w:szCs w:val="22"/>
              </w:rPr>
            </w:pPr>
            <w:r w:rsidRPr="001B314A">
              <w:rPr>
                <w:sz w:val="22"/>
                <w:szCs w:val="22"/>
              </w:rPr>
              <w:t>225350,86</w:t>
            </w:r>
          </w:p>
        </w:tc>
        <w:tc>
          <w:tcPr>
            <w:tcW w:w="1276" w:type="dxa"/>
            <w:vAlign w:val="center"/>
          </w:tcPr>
          <w:p w14:paraId="24FCBDD8" w14:textId="77777777" w:rsidR="001B314A" w:rsidRPr="001B314A" w:rsidRDefault="001B314A" w:rsidP="001B314A">
            <w:pPr>
              <w:ind w:left="-114" w:right="-101"/>
              <w:jc w:val="center"/>
              <w:rPr>
                <w:sz w:val="22"/>
                <w:szCs w:val="22"/>
              </w:rPr>
            </w:pPr>
            <w:r w:rsidRPr="001B314A">
              <w:rPr>
                <w:sz w:val="22"/>
                <w:szCs w:val="22"/>
              </w:rPr>
              <w:t>112675,43</w:t>
            </w:r>
          </w:p>
        </w:tc>
      </w:tr>
      <w:tr w:rsidR="001B314A" w:rsidRPr="001B314A" w14:paraId="0E179B37" w14:textId="77777777" w:rsidTr="00335A6E">
        <w:trPr>
          <w:trHeight w:val="736"/>
          <w:jc w:val="center"/>
        </w:trPr>
        <w:tc>
          <w:tcPr>
            <w:tcW w:w="846" w:type="dxa"/>
            <w:vAlign w:val="center"/>
          </w:tcPr>
          <w:p w14:paraId="52B32932" w14:textId="77777777" w:rsidR="001B314A" w:rsidRPr="001B314A" w:rsidRDefault="001B314A" w:rsidP="001B314A">
            <w:pPr>
              <w:ind w:left="-113" w:right="-103"/>
              <w:jc w:val="center"/>
              <w:rPr>
                <w:sz w:val="22"/>
                <w:szCs w:val="22"/>
              </w:rPr>
            </w:pPr>
            <w:r w:rsidRPr="001B314A">
              <w:rPr>
                <w:sz w:val="22"/>
                <w:szCs w:val="22"/>
              </w:rPr>
              <w:t>1.9.1.2.</w:t>
            </w:r>
          </w:p>
        </w:tc>
        <w:tc>
          <w:tcPr>
            <w:tcW w:w="1843" w:type="dxa"/>
            <w:vAlign w:val="center"/>
          </w:tcPr>
          <w:p w14:paraId="3E403330" w14:textId="77777777" w:rsidR="001B314A" w:rsidRPr="001B314A" w:rsidRDefault="001B314A" w:rsidP="001B314A">
            <w:pPr>
              <w:ind w:right="-102"/>
              <w:rPr>
                <w:sz w:val="22"/>
                <w:szCs w:val="22"/>
              </w:rPr>
            </w:pPr>
            <w:r w:rsidRPr="001B314A">
              <w:rPr>
                <w:sz w:val="22"/>
                <w:szCs w:val="22"/>
              </w:rPr>
              <w:t>- прочие потребители</w:t>
            </w:r>
          </w:p>
        </w:tc>
        <w:tc>
          <w:tcPr>
            <w:tcW w:w="708" w:type="dxa"/>
            <w:vAlign w:val="center"/>
          </w:tcPr>
          <w:p w14:paraId="3FF891FA"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E04FFFC" w14:textId="77777777" w:rsidR="001B314A" w:rsidRPr="001B314A" w:rsidRDefault="001B314A" w:rsidP="001B314A">
            <w:pPr>
              <w:ind w:left="-114" w:right="-101"/>
              <w:jc w:val="center"/>
              <w:rPr>
                <w:sz w:val="22"/>
                <w:szCs w:val="22"/>
              </w:rPr>
            </w:pPr>
            <w:r w:rsidRPr="001B314A">
              <w:rPr>
                <w:sz w:val="22"/>
                <w:szCs w:val="22"/>
              </w:rPr>
              <w:t>26748,88</w:t>
            </w:r>
          </w:p>
        </w:tc>
        <w:tc>
          <w:tcPr>
            <w:tcW w:w="1134" w:type="dxa"/>
            <w:vAlign w:val="center"/>
          </w:tcPr>
          <w:p w14:paraId="60DD2A0E" w14:textId="77777777" w:rsidR="001B314A" w:rsidRPr="001B314A" w:rsidRDefault="001B314A" w:rsidP="001B314A">
            <w:pPr>
              <w:ind w:left="-114" w:right="-101"/>
              <w:jc w:val="center"/>
              <w:rPr>
                <w:sz w:val="22"/>
                <w:szCs w:val="22"/>
              </w:rPr>
            </w:pPr>
            <w:r w:rsidRPr="001B314A">
              <w:rPr>
                <w:sz w:val="22"/>
                <w:szCs w:val="22"/>
              </w:rPr>
              <w:t>15497,13</w:t>
            </w:r>
          </w:p>
        </w:tc>
        <w:tc>
          <w:tcPr>
            <w:tcW w:w="1134" w:type="dxa"/>
            <w:vAlign w:val="center"/>
          </w:tcPr>
          <w:p w14:paraId="1FA34E2E" w14:textId="77777777" w:rsidR="001B314A" w:rsidRPr="001B314A" w:rsidRDefault="001B314A" w:rsidP="001B314A">
            <w:pPr>
              <w:ind w:left="-114" w:right="-101"/>
              <w:jc w:val="center"/>
              <w:rPr>
                <w:sz w:val="22"/>
                <w:szCs w:val="22"/>
              </w:rPr>
            </w:pPr>
            <w:r w:rsidRPr="001B314A">
              <w:rPr>
                <w:sz w:val="22"/>
                <w:szCs w:val="22"/>
              </w:rPr>
              <w:t>15497,13</w:t>
            </w:r>
          </w:p>
        </w:tc>
        <w:tc>
          <w:tcPr>
            <w:tcW w:w="1134" w:type="dxa"/>
            <w:vAlign w:val="center"/>
          </w:tcPr>
          <w:p w14:paraId="56FAEE30" w14:textId="77777777" w:rsidR="001B314A" w:rsidRPr="001B314A" w:rsidRDefault="001B314A" w:rsidP="001B314A">
            <w:pPr>
              <w:ind w:left="-114" w:right="-101"/>
              <w:jc w:val="center"/>
              <w:rPr>
                <w:sz w:val="22"/>
                <w:szCs w:val="22"/>
              </w:rPr>
            </w:pPr>
            <w:r w:rsidRPr="001B314A">
              <w:rPr>
                <w:sz w:val="22"/>
                <w:szCs w:val="22"/>
              </w:rPr>
              <w:t>13374,44</w:t>
            </w:r>
          </w:p>
        </w:tc>
        <w:tc>
          <w:tcPr>
            <w:tcW w:w="992" w:type="dxa"/>
            <w:vAlign w:val="center"/>
          </w:tcPr>
          <w:p w14:paraId="7390791B" w14:textId="77777777" w:rsidR="001B314A" w:rsidRPr="001B314A" w:rsidRDefault="001B314A" w:rsidP="001B314A">
            <w:pPr>
              <w:ind w:left="-114" w:right="-101"/>
              <w:jc w:val="center"/>
              <w:rPr>
                <w:sz w:val="22"/>
                <w:szCs w:val="22"/>
              </w:rPr>
            </w:pPr>
            <w:r w:rsidRPr="001B314A">
              <w:rPr>
                <w:sz w:val="22"/>
                <w:szCs w:val="22"/>
              </w:rPr>
              <w:t>13374,44</w:t>
            </w:r>
          </w:p>
        </w:tc>
        <w:tc>
          <w:tcPr>
            <w:tcW w:w="992" w:type="dxa"/>
            <w:vAlign w:val="center"/>
          </w:tcPr>
          <w:p w14:paraId="08830091" w14:textId="77777777" w:rsidR="001B314A" w:rsidRPr="001B314A" w:rsidRDefault="001B314A" w:rsidP="001B314A">
            <w:pPr>
              <w:ind w:left="-114" w:right="-101"/>
              <w:jc w:val="center"/>
              <w:rPr>
                <w:sz w:val="22"/>
                <w:szCs w:val="22"/>
              </w:rPr>
            </w:pPr>
            <w:r w:rsidRPr="001B314A">
              <w:rPr>
                <w:sz w:val="22"/>
                <w:szCs w:val="22"/>
              </w:rPr>
              <w:t>13374,44</w:t>
            </w:r>
          </w:p>
        </w:tc>
        <w:tc>
          <w:tcPr>
            <w:tcW w:w="993" w:type="dxa"/>
            <w:vAlign w:val="center"/>
          </w:tcPr>
          <w:p w14:paraId="24B9629D" w14:textId="77777777" w:rsidR="001B314A" w:rsidRPr="001B314A" w:rsidRDefault="001B314A" w:rsidP="001B314A">
            <w:pPr>
              <w:ind w:left="-114" w:right="-101"/>
              <w:jc w:val="center"/>
              <w:rPr>
                <w:sz w:val="22"/>
                <w:szCs w:val="22"/>
              </w:rPr>
            </w:pPr>
            <w:r w:rsidRPr="001B314A">
              <w:rPr>
                <w:sz w:val="22"/>
                <w:szCs w:val="22"/>
              </w:rPr>
              <w:t>13374,44</w:t>
            </w:r>
          </w:p>
        </w:tc>
        <w:tc>
          <w:tcPr>
            <w:tcW w:w="992" w:type="dxa"/>
            <w:vAlign w:val="center"/>
          </w:tcPr>
          <w:p w14:paraId="7708F3C1" w14:textId="77777777" w:rsidR="001B314A" w:rsidRPr="001B314A" w:rsidRDefault="001B314A" w:rsidP="001B314A">
            <w:pPr>
              <w:ind w:left="-114" w:right="-101"/>
              <w:jc w:val="center"/>
              <w:rPr>
                <w:sz w:val="22"/>
                <w:szCs w:val="22"/>
              </w:rPr>
            </w:pPr>
            <w:r w:rsidRPr="001B314A">
              <w:rPr>
                <w:sz w:val="22"/>
                <w:szCs w:val="22"/>
              </w:rPr>
              <w:t>26748,88</w:t>
            </w:r>
          </w:p>
        </w:tc>
        <w:tc>
          <w:tcPr>
            <w:tcW w:w="1276" w:type="dxa"/>
            <w:vAlign w:val="center"/>
          </w:tcPr>
          <w:p w14:paraId="2D7C2156" w14:textId="77777777" w:rsidR="001B314A" w:rsidRPr="001B314A" w:rsidRDefault="001B314A" w:rsidP="001B314A">
            <w:pPr>
              <w:ind w:left="-114" w:right="-101"/>
              <w:jc w:val="center"/>
              <w:rPr>
                <w:sz w:val="22"/>
                <w:szCs w:val="22"/>
              </w:rPr>
            </w:pPr>
            <w:r w:rsidRPr="001B314A">
              <w:rPr>
                <w:sz w:val="22"/>
                <w:szCs w:val="22"/>
              </w:rPr>
              <w:t>13374,44</w:t>
            </w:r>
          </w:p>
        </w:tc>
      </w:tr>
      <w:tr w:rsidR="001B314A" w:rsidRPr="001B314A" w14:paraId="339A1B8A" w14:textId="77777777" w:rsidTr="00335A6E">
        <w:trPr>
          <w:trHeight w:val="818"/>
          <w:jc w:val="center"/>
        </w:trPr>
        <w:tc>
          <w:tcPr>
            <w:tcW w:w="846" w:type="dxa"/>
            <w:vAlign w:val="center"/>
          </w:tcPr>
          <w:p w14:paraId="3AAA3E95" w14:textId="77777777" w:rsidR="001B314A" w:rsidRPr="001B314A" w:rsidRDefault="001B314A" w:rsidP="001B314A">
            <w:pPr>
              <w:ind w:left="-113" w:right="-103"/>
              <w:jc w:val="center"/>
              <w:rPr>
                <w:sz w:val="22"/>
                <w:szCs w:val="22"/>
              </w:rPr>
            </w:pPr>
            <w:r w:rsidRPr="001B314A">
              <w:rPr>
                <w:sz w:val="22"/>
                <w:szCs w:val="22"/>
              </w:rPr>
              <w:t>1.9.2.</w:t>
            </w:r>
          </w:p>
        </w:tc>
        <w:tc>
          <w:tcPr>
            <w:tcW w:w="1843" w:type="dxa"/>
          </w:tcPr>
          <w:p w14:paraId="302FBD69" w14:textId="77777777" w:rsidR="001B314A" w:rsidRPr="001B314A" w:rsidRDefault="001B314A" w:rsidP="001B314A">
            <w:pPr>
              <w:ind w:right="-102"/>
              <w:rPr>
                <w:sz w:val="22"/>
                <w:szCs w:val="22"/>
              </w:rPr>
            </w:pPr>
            <w:r w:rsidRPr="001B314A">
              <w:rPr>
                <w:sz w:val="22"/>
                <w:szCs w:val="22"/>
              </w:rPr>
              <w:t>Собственные нужды производства</w:t>
            </w:r>
          </w:p>
        </w:tc>
        <w:tc>
          <w:tcPr>
            <w:tcW w:w="708" w:type="dxa"/>
            <w:vAlign w:val="center"/>
          </w:tcPr>
          <w:p w14:paraId="32823279" w14:textId="77777777" w:rsidR="001B314A" w:rsidRPr="001B314A" w:rsidRDefault="001B314A" w:rsidP="001B314A">
            <w:pPr>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7D710D1" w14:textId="77777777" w:rsidR="001B314A" w:rsidRPr="001B314A" w:rsidRDefault="001B314A" w:rsidP="001B314A">
            <w:pPr>
              <w:ind w:left="-114" w:right="-101"/>
              <w:jc w:val="center"/>
              <w:rPr>
                <w:sz w:val="22"/>
                <w:szCs w:val="22"/>
              </w:rPr>
            </w:pPr>
            <w:r w:rsidRPr="001B314A">
              <w:rPr>
                <w:sz w:val="22"/>
                <w:szCs w:val="22"/>
              </w:rPr>
              <w:t>20411,38</w:t>
            </w:r>
          </w:p>
        </w:tc>
        <w:tc>
          <w:tcPr>
            <w:tcW w:w="1134" w:type="dxa"/>
            <w:vAlign w:val="center"/>
          </w:tcPr>
          <w:p w14:paraId="20ACF8FF" w14:textId="77777777" w:rsidR="001B314A" w:rsidRPr="001B314A" w:rsidRDefault="001B314A" w:rsidP="001B314A">
            <w:pPr>
              <w:ind w:left="-114" w:right="-101"/>
              <w:jc w:val="center"/>
              <w:rPr>
                <w:sz w:val="22"/>
                <w:szCs w:val="22"/>
              </w:rPr>
            </w:pPr>
            <w:r w:rsidRPr="001B314A">
              <w:rPr>
                <w:sz w:val="22"/>
                <w:szCs w:val="22"/>
              </w:rPr>
              <w:t>10205,69</w:t>
            </w:r>
          </w:p>
        </w:tc>
        <w:tc>
          <w:tcPr>
            <w:tcW w:w="1134" w:type="dxa"/>
            <w:vAlign w:val="center"/>
          </w:tcPr>
          <w:p w14:paraId="26D904A9" w14:textId="77777777" w:rsidR="001B314A" w:rsidRPr="001B314A" w:rsidRDefault="001B314A" w:rsidP="001B314A">
            <w:pPr>
              <w:ind w:left="-114" w:right="-101"/>
              <w:jc w:val="center"/>
              <w:rPr>
                <w:sz w:val="22"/>
                <w:szCs w:val="22"/>
              </w:rPr>
            </w:pPr>
            <w:r w:rsidRPr="001B314A">
              <w:rPr>
                <w:sz w:val="22"/>
                <w:szCs w:val="22"/>
              </w:rPr>
              <w:t>10205,69</w:t>
            </w:r>
          </w:p>
        </w:tc>
        <w:tc>
          <w:tcPr>
            <w:tcW w:w="1134" w:type="dxa"/>
            <w:vAlign w:val="center"/>
          </w:tcPr>
          <w:p w14:paraId="6E949FCF" w14:textId="77777777" w:rsidR="001B314A" w:rsidRPr="001B314A" w:rsidRDefault="001B314A" w:rsidP="001B314A">
            <w:pPr>
              <w:ind w:left="-114" w:right="-101"/>
              <w:jc w:val="center"/>
              <w:rPr>
                <w:sz w:val="22"/>
                <w:szCs w:val="22"/>
              </w:rPr>
            </w:pPr>
            <w:r w:rsidRPr="001B314A">
              <w:rPr>
                <w:sz w:val="22"/>
                <w:szCs w:val="22"/>
              </w:rPr>
              <w:t>10205,69</w:t>
            </w:r>
          </w:p>
        </w:tc>
        <w:tc>
          <w:tcPr>
            <w:tcW w:w="992" w:type="dxa"/>
            <w:vAlign w:val="center"/>
          </w:tcPr>
          <w:p w14:paraId="56C3AEED" w14:textId="77777777" w:rsidR="001B314A" w:rsidRPr="001B314A" w:rsidRDefault="001B314A" w:rsidP="001B314A">
            <w:pPr>
              <w:ind w:left="-114" w:right="-101"/>
              <w:jc w:val="center"/>
              <w:rPr>
                <w:sz w:val="22"/>
                <w:szCs w:val="22"/>
              </w:rPr>
            </w:pPr>
            <w:r w:rsidRPr="001B314A">
              <w:rPr>
                <w:sz w:val="22"/>
                <w:szCs w:val="22"/>
              </w:rPr>
              <w:t>10205,69</w:t>
            </w:r>
          </w:p>
        </w:tc>
        <w:tc>
          <w:tcPr>
            <w:tcW w:w="992" w:type="dxa"/>
            <w:vAlign w:val="center"/>
          </w:tcPr>
          <w:p w14:paraId="2C1A9523" w14:textId="77777777" w:rsidR="001B314A" w:rsidRPr="001B314A" w:rsidRDefault="001B314A" w:rsidP="001B314A">
            <w:pPr>
              <w:ind w:left="-114" w:right="-101"/>
              <w:jc w:val="center"/>
              <w:rPr>
                <w:sz w:val="22"/>
                <w:szCs w:val="22"/>
              </w:rPr>
            </w:pPr>
            <w:r w:rsidRPr="001B314A">
              <w:rPr>
                <w:sz w:val="22"/>
                <w:szCs w:val="22"/>
              </w:rPr>
              <w:t>10205,69</w:t>
            </w:r>
          </w:p>
        </w:tc>
        <w:tc>
          <w:tcPr>
            <w:tcW w:w="993" w:type="dxa"/>
            <w:vAlign w:val="center"/>
          </w:tcPr>
          <w:p w14:paraId="12D82DCB" w14:textId="77777777" w:rsidR="001B314A" w:rsidRPr="001B314A" w:rsidRDefault="001B314A" w:rsidP="001B314A">
            <w:pPr>
              <w:ind w:left="-114" w:right="-101"/>
              <w:jc w:val="center"/>
              <w:rPr>
                <w:sz w:val="22"/>
                <w:szCs w:val="22"/>
              </w:rPr>
            </w:pPr>
            <w:r w:rsidRPr="001B314A">
              <w:rPr>
                <w:sz w:val="22"/>
                <w:szCs w:val="22"/>
              </w:rPr>
              <w:t>10205,69</w:t>
            </w:r>
          </w:p>
        </w:tc>
        <w:tc>
          <w:tcPr>
            <w:tcW w:w="992" w:type="dxa"/>
            <w:vAlign w:val="center"/>
          </w:tcPr>
          <w:p w14:paraId="0A618291" w14:textId="77777777" w:rsidR="001B314A" w:rsidRPr="001B314A" w:rsidRDefault="001B314A" w:rsidP="001B314A">
            <w:pPr>
              <w:ind w:left="-114" w:right="-101"/>
              <w:jc w:val="center"/>
              <w:rPr>
                <w:sz w:val="22"/>
                <w:szCs w:val="22"/>
              </w:rPr>
            </w:pPr>
            <w:r w:rsidRPr="001B314A">
              <w:rPr>
                <w:sz w:val="22"/>
                <w:szCs w:val="22"/>
              </w:rPr>
              <w:t>20411,38</w:t>
            </w:r>
          </w:p>
        </w:tc>
        <w:tc>
          <w:tcPr>
            <w:tcW w:w="1276" w:type="dxa"/>
            <w:vAlign w:val="center"/>
          </w:tcPr>
          <w:p w14:paraId="59DAA288" w14:textId="77777777" w:rsidR="001B314A" w:rsidRPr="001B314A" w:rsidRDefault="001B314A" w:rsidP="001B314A">
            <w:pPr>
              <w:ind w:left="-114" w:right="-101"/>
              <w:jc w:val="center"/>
              <w:rPr>
                <w:sz w:val="22"/>
                <w:szCs w:val="22"/>
              </w:rPr>
            </w:pPr>
            <w:r w:rsidRPr="001B314A">
              <w:rPr>
                <w:sz w:val="22"/>
                <w:szCs w:val="22"/>
              </w:rPr>
              <w:t>10205,69</w:t>
            </w:r>
          </w:p>
        </w:tc>
      </w:tr>
      <w:tr w:rsidR="001B314A" w:rsidRPr="001B314A" w14:paraId="5F9A7D27" w14:textId="77777777" w:rsidTr="00335A6E">
        <w:trPr>
          <w:trHeight w:val="690"/>
          <w:jc w:val="center"/>
        </w:trPr>
        <w:tc>
          <w:tcPr>
            <w:tcW w:w="13462" w:type="dxa"/>
            <w:gridSpan w:val="12"/>
            <w:vAlign w:val="center"/>
          </w:tcPr>
          <w:p w14:paraId="3A1F58B2" w14:textId="77777777" w:rsidR="001B314A" w:rsidRPr="001B314A" w:rsidRDefault="001B314A" w:rsidP="001B314A">
            <w:pPr>
              <w:ind w:left="-108" w:right="-108"/>
              <w:jc w:val="center"/>
              <w:rPr>
                <w:sz w:val="28"/>
                <w:szCs w:val="28"/>
              </w:rPr>
            </w:pPr>
            <w:r w:rsidRPr="001B314A">
              <w:rPr>
                <w:sz w:val="28"/>
                <w:szCs w:val="28"/>
              </w:rPr>
              <w:t>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1B314A" w:rsidRPr="001B314A" w14:paraId="0F4F98FB" w14:textId="77777777" w:rsidTr="00335A6E">
        <w:trPr>
          <w:trHeight w:val="690"/>
          <w:jc w:val="center"/>
        </w:trPr>
        <w:tc>
          <w:tcPr>
            <w:tcW w:w="846" w:type="dxa"/>
            <w:vAlign w:val="center"/>
          </w:tcPr>
          <w:p w14:paraId="44C02EDD" w14:textId="77777777" w:rsidR="001B314A" w:rsidRPr="001B314A" w:rsidRDefault="001B314A" w:rsidP="001B314A">
            <w:pPr>
              <w:ind w:left="-108" w:right="-103"/>
              <w:jc w:val="center"/>
              <w:rPr>
                <w:sz w:val="22"/>
                <w:szCs w:val="22"/>
              </w:rPr>
            </w:pPr>
            <w:r w:rsidRPr="001B314A">
              <w:rPr>
                <w:sz w:val="22"/>
                <w:szCs w:val="22"/>
              </w:rPr>
              <w:t>2.1.</w:t>
            </w:r>
          </w:p>
        </w:tc>
        <w:tc>
          <w:tcPr>
            <w:tcW w:w="1843" w:type="dxa"/>
            <w:vAlign w:val="center"/>
          </w:tcPr>
          <w:p w14:paraId="1BD2AB21" w14:textId="77777777" w:rsidR="001B314A" w:rsidRPr="001B314A" w:rsidRDefault="001B314A" w:rsidP="001B314A">
            <w:pPr>
              <w:ind w:right="-102"/>
              <w:rPr>
                <w:sz w:val="22"/>
                <w:szCs w:val="22"/>
              </w:rPr>
            </w:pPr>
            <w:r w:rsidRPr="001B314A">
              <w:rPr>
                <w:sz w:val="22"/>
                <w:szCs w:val="22"/>
              </w:rPr>
              <w:t>Объем отведенных стоков</w:t>
            </w:r>
          </w:p>
        </w:tc>
        <w:tc>
          <w:tcPr>
            <w:tcW w:w="708" w:type="dxa"/>
            <w:vAlign w:val="center"/>
          </w:tcPr>
          <w:p w14:paraId="7BFBD877"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07AC5860" w14:textId="77777777" w:rsidR="001B314A" w:rsidRPr="001B314A" w:rsidRDefault="001B314A" w:rsidP="001B314A">
            <w:pPr>
              <w:jc w:val="center"/>
              <w:rPr>
                <w:sz w:val="22"/>
                <w:szCs w:val="22"/>
              </w:rPr>
            </w:pPr>
          </w:p>
          <w:p w14:paraId="79C71A30" w14:textId="77777777" w:rsidR="001B314A" w:rsidRPr="001B314A" w:rsidRDefault="001B314A" w:rsidP="001B314A">
            <w:pPr>
              <w:jc w:val="center"/>
              <w:rPr>
                <w:sz w:val="22"/>
                <w:szCs w:val="22"/>
              </w:rPr>
            </w:pPr>
            <w:r w:rsidRPr="001B314A">
              <w:rPr>
                <w:sz w:val="22"/>
                <w:szCs w:val="22"/>
              </w:rPr>
              <w:t>51530,91</w:t>
            </w:r>
          </w:p>
          <w:p w14:paraId="66448FEF" w14:textId="77777777" w:rsidR="001B314A" w:rsidRPr="001B314A" w:rsidRDefault="001B314A" w:rsidP="001B314A">
            <w:pPr>
              <w:ind w:left="-114"/>
              <w:jc w:val="center"/>
              <w:rPr>
                <w:sz w:val="22"/>
                <w:szCs w:val="22"/>
              </w:rPr>
            </w:pPr>
          </w:p>
        </w:tc>
        <w:tc>
          <w:tcPr>
            <w:tcW w:w="1134" w:type="dxa"/>
            <w:vAlign w:val="center"/>
          </w:tcPr>
          <w:p w14:paraId="6F529E43" w14:textId="77777777" w:rsidR="001B314A" w:rsidRPr="001B314A" w:rsidRDefault="001B314A" w:rsidP="001B314A">
            <w:pPr>
              <w:jc w:val="center"/>
              <w:rPr>
                <w:sz w:val="22"/>
                <w:szCs w:val="22"/>
              </w:rPr>
            </w:pPr>
          </w:p>
          <w:p w14:paraId="4F8E5365" w14:textId="77777777" w:rsidR="001B314A" w:rsidRPr="001B314A" w:rsidRDefault="001B314A" w:rsidP="001B314A">
            <w:pPr>
              <w:jc w:val="center"/>
              <w:rPr>
                <w:sz w:val="22"/>
                <w:szCs w:val="22"/>
              </w:rPr>
            </w:pPr>
            <w:r w:rsidRPr="001B314A">
              <w:rPr>
                <w:sz w:val="22"/>
                <w:szCs w:val="22"/>
              </w:rPr>
              <w:t>22715,56</w:t>
            </w:r>
          </w:p>
          <w:p w14:paraId="222228A1" w14:textId="77777777" w:rsidR="001B314A" w:rsidRPr="001B314A" w:rsidRDefault="001B314A" w:rsidP="001B314A">
            <w:pPr>
              <w:ind w:left="-115" w:right="-102"/>
              <w:jc w:val="center"/>
              <w:rPr>
                <w:sz w:val="22"/>
                <w:szCs w:val="22"/>
              </w:rPr>
            </w:pPr>
          </w:p>
        </w:tc>
        <w:tc>
          <w:tcPr>
            <w:tcW w:w="1134" w:type="dxa"/>
            <w:vAlign w:val="center"/>
          </w:tcPr>
          <w:p w14:paraId="137D6149" w14:textId="77777777" w:rsidR="001B314A" w:rsidRPr="001B314A" w:rsidRDefault="001B314A" w:rsidP="001B314A">
            <w:pPr>
              <w:jc w:val="center"/>
              <w:rPr>
                <w:sz w:val="22"/>
                <w:szCs w:val="22"/>
              </w:rPr>
            </w:pPr>
          </w:p>
          <w:p w14:paraId="4C09FB38" w14:textId="77777777" w:rsidR="001B314A" w:rsidRPr="001B314A" w:rsidRDefault="001B314A" w:rsidP="001B314A">
            <w:pPr>
              <w:jc w:val="center"/>
              <w:rPr>
                <w:sz w:val="22"/>
                <w:szCs w:val="22"/>
              </w:rPr>
            </w:pPr>
            <w:r w:rsidRPr="001B314A">
              <w:rPr>
                <w:sz w:val="22"/>
                <w:szCs w:val="22"/>
              </w:rPr>
              <w:t>22715,56</w:t>
            </w:r>
          </w:p>
          <w:p w14:paraId="35F77B0C" w14:textId="77777777" w:rsidR="001B314A" w:rsidRPr="001B314A" w:rsidRDefault="001B314A" w:rsidP="001B314A">
            <w:pPr>
              <w:ind w:left="-114" w:right="-102"/>
              <w:jc w:val="center"/>
              <w:rPr>
                <w:sz w:val="22"/>
                <w:szCs w:val="22"/>
              </w:rPr>
            </w:pPr>
          </w:p>
        </w:tc>
        <w:tc>
          <w:tcPr>
            <w:tcW w:w="1134" w:type="dxa"/>
            <w:vAlign w:val="center"/>
          </w:tcPr>
          <w:p w14:paraId="72383DD1" w14:textId="77777777" w:rsidR="001B314A" w:rsidRPr="001B314A" w:rsidRDefault="001B314A" w:rsidP="001B314A">
            <w:pPr>
              <w:ind w:left="-114" w:right="-102"/>
              <w:jc w:val="center"/>
              <w:rPr>
                <w:sz w:val="22"/>
                <w:szCs w:val="22"/>
              </w:rPr>
            </w:pPr>
            <w:r w:rsidRPr="001B314A">
              <w:rPr>
                <w:sz w:val="22"/>
                <w:szCs w:val="22"/>
              </w:rPr>
              <w:t>25765,46</w:t>
            </w:r>
          </w:p>
        </w:tc>
        <w:tc>
          <w:tcPr>
            <w:tcW w:w="992" w:type="dxa"/>
            <w:vAlign w:val="center"/>
          </w:tcPr>
          <w:p w14:paraId="72A87F8C" w14:textId="77777777" w:rsidR="001B314A" w:rsidRPr="001B314A" w:rsidRDefault="001B314A" w:rsidP="001B314A">
            <w:pPr>
              <w:ind w:left="-114" w:right="-101"/>
              <w:jc w:val="center"/>
              <w:rPr>
                <w:sz w:val="22"/>
                <w:szCs w:val="22"/>
              </w:rPr>
            </w:pPr>
            <w:r w:rsidRPr="001B314A">
              <w:rPr>
                <w:sz w:val="22"/>
                <w:szCs w:val="22"/>
              </w:rPr>
              <w:t>25765,46</w:t>
            </w:r>
          </w:p>
        </w:tc>
        <w:tc>
          <w:tcPr>
            <w:tcW w:w="992" w:type="dxa"/>
            <w:vAlign w:val="center"/>
          </w:tcPr>
          <w:p w14:paraId="45320B2E" w14:textId="77777777" w:rsidR="001B314A" w:rsidRPr="001B314A" w:rsidRDefault="001B314A" w:rsidP="001B314A">
            <w:pPr>
              <w:ind w:left="-115" w:right="-108"/>
              <w:jc w:val="center"/>
              <w:rPr>
                <w:sz w:val="22"/>
                <w:szCs w:val="22"/>
              </w:rPr>
            </w:pPr>
            <w:r w:rsidRPr="001B314A">
              <w:rPr>
                <w:sz w:val="22"/>
                <w:szCs w:val="22"/>
              </w:rPr>
              <w:t>25765,46</w:t>
            </w:r>
          </w:p>
        </w:tc>
        <w:tc>
          <w:tcPr>
            <w:tcW w:w="993" w:type="dxa"/>
            <w:vAlign w:val="center"/>
          </w:tcPr>
          <w:p w14:paraId="2BE3BE27" w14:textId="77777777" w:rsidR="001B314A" w:rsidRPr="001B314A" w:rsidRDefault="001B314A" w:rsidP="001B314A">
            <w:pPr>
              <w:ind w:left="-108" w:right="-108"/>
              <w:jc w:val="center"/>
              <w:rPr>
                <w:sz w:val="22"/>
                <w:szCs w:val="22"/>
              </w:rPr>
            </w:pPr>
            <w:r w:rsidRPr="001B314A">
              <w:rPr>
                <w:sz w:val="22"/>
                <w:szCs w:val="22"/>
              </w:rPr>
              <w:t>25765,46</w:t>
            </w:r>
          </w:p>
        </w:tc>
        <w:tc>
          <w:tcPr>
            <w:tcW w:w="992" w:type="dxa"/>
            <w:vAlign w:val="center"/>
          </w:tcPr>
          <w:p w14:paraId="5B029ADC" w14:textId="77777777" w:rsidR="001B314A" w:rsidRPr="001B314A" w:rsidRDefault="001B314A" w:rsidP="001B314A">
            <w:pPr>
              <w:ind w:left="-108" w:right="-108"/>
              <w:jc w:val="center"/>
              <w:rPr>
                <w:sz w:val="22"/>
                <w:szCs w:val="22"/>
              </w:rPr>
            </w:pPr>
            <w:r w:rsidRPr="001B314A">
              <w:rPr>
                <w:sz w:val="22"/>
                <w:szCs w:val="22"/>
              </w:rPr>
              <w:t>25765,46</w:t>
            </w:r>
          </w:p>
        </w:tc>
        <w:tc>
          <w:tcPr>
            <w:tcW w:w="1276" w:type="dxa"/>
            <w:vAlign w:val="center"/>
          </w:tcPr>
          <w:p w14:paraId="0DFBC8B6" w14:textId="77777777" w:rsidR="001B314A" w:rsidRPr="001B314A" w:rsidRDefault="001B314A" w:rsidP="001B314A">
            <w:pPr>
              <w:ind w:left="-108" w:right="-108"/>
              <w:jc w:val="center"/>
              <w:rPr>
                <w:sz w:val="22"/>
                <w:szCs w:val="22"/>
              </w:rPr>
            </w:pPr>
            <w:r w:rsidRPr="001B314A">
              <w:rPr>
                <w:sz w:val="22"/>
                <w:szCs w:val="22"/>
              </w:rPr>
              <w:t>25765,46</w:t>
            </w:r>
          </w:p>
        </w:tc>
      </w:tr>
      <w:tr w:rsidR="001B314A" w:rsidRPr="001B314A" w14:paraId="1B5E89F6" w14:textId="77777777" w:rsidTr="00335A6E">
        <w:trPr>
          <w:trHeight w:val="673"/>
          <w:jc w:val="center"/>
        </w:trPr>
        <w:tc>
          <w:tcPr>
            <w:tcW w:w="846" w:type="dxa"/>
            <w:vAlign w:val="center"/>
          </w:tcPr>
          <w:p w14:paraId="7BAC84C2" w14:textId="77777777" w:rsidR="001B314A" w:rsidRPr="001B314A" w:rsidRDefault="001B314A" w:rsidP="001B314A">
            <w:pPr>
              <w:ind w:left="-108" w:right="-103"/>
              <w:jc w:val="center"/>
              <w:rPr>
                <w:sz w:val="22"/>
                <w:szCs w:val="22"/>
              </w:rPr>
            </w:pPr>
            <w:r w:rsidRPr="001B314A">
              <w:rPr>
                <w:sz w:val="22"/>
                <w:szCs w:val="22"/>
              </w:rPr>
              <w:t>2.2.</w:t>
            </w:r>
          </w:p>
        </w:tc>
        <w:tc>
          <w:tcPr>
            <w:tcW w:w="1843" w:type="dxa"/>
            <w:vAlign w:val="center"/>
          </w:tcPr>
          <w:p w14:paraId="246E13CB" w14:textId="77777777" w:rsidR="001B314A" w:rsidRPr="001B314A" w:rsidRDefault="001B314A" w:rsidP="001B314A">
            <w:pPr>
              <w:ind w:right="-102"/>
              <w:rPr>
                <w:sz w:val="22"/>
                <w:szCs w:val="22"/>
              </w:rPr>
            </w:pPr>
            <w:r w:rsidRPr="001B314A">
              <w:rPr>
                <w:sz w:val="22"/>
                <w:szCs w:val="22"/>
              </w:rPr>
              <w:t>Хозяйственные нужды предприятия</w:t>
            </w:r>
          </w:p>
        </w:tc>
        <w:tc>
          <w:tcPr>
            <w:tcW w:w="708" w:type="dxa"/>
            <w:vAlign w:val="center"/>
          </w:tcPr>
          <w:p w14:paraId="2DFA1C67"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6F206419" w14:textId="77777777" w:rsidR="001B314A" w:rsidRPr="001B314A" w:rsidRDefault="001B314A" w:rsidP="001B314A">
            <w:pPr>
              <w:ind w:left="-114"/>
              <w:jc w:val="center"/>
              <w:rPr>
                <w:sz w:val="22"/>
                <w:szCs w:val="22"/>
              </w:rPr>
            </w:pPr>
            <w:r w:rsidRPr="001B314A">
              <w:rPr>
                <w:sz w:val="22"/>
                <w:szCs w:val="22"/>
              </w:rPr>
              <w:t>-</w:t>
            </w:r>
          </w:p>
        </w:tc>
        <w:tc>
          <w:tcPr>
            <w:tcW w:w="1134" w:type="dxa"/>
            <w:vAlign w:val="center"/>
          </w:tcPr>
          <w:p w14:paraId="48ACF444"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2E239ECF"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27903754"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62A759F8"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493371BC"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559F0FB0"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5229BD56"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26516363"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289AA2F8" w14:textId="77777777" w:rsidTr="00335A6E">
        <w:trPr>
          <w:trHeight w:val="673"/>
          <w:jc w:val="center"/>
        </w:trPr>
        <w:tc>
          <w:tcPr>
            <w:tcW w:w="846" w:type="dxa"/>
            <w:vAlign w:val="center"/>
          </w:tcPr>
          <w:p w14:paraId="14DF504D" w14:textId="77777777" w:rsidR="001B314A" w:rsidRPr="001B314A" w:rsidRDefault="001B314A" w:rsidP="001B314A">
            <w:pPr>
              <w:ind w:left="-108" w:right="-103"/>
              <w:jc w:val="center"/>
              <w:rPr>
                <w:sz w:val="22"/>
                <w:szCs w:val="22"/>
              </w:rPr>
            </w:pPr>
            <w:r w:rsidRPr="001B314A">
              <w:rPr>
                <w:sz w:val="22"/>
                <w:szCs w:val="22"/>
              </w:rPr>
              <w:t>2.3.</w:t>
            </w:r>
          </w:p>
        </w:tc>
        <w:tc>
          <w:tcPr>
            <w:tcW w:w="1843" w:type="dxa"/>
            <w:vAlign w:val="center"/>
          </w:tcPr>
          <w:p w14:paraId="56185AB6" w14:textId="77777777" w:rsidR="001B314A" w:rsidRPr="001B314A" w:rsidRDefault="001B314A" w:rsidP="001B314A">
            <w:pPr>
              <w:ind w:right="-102"/>
              <w:rPr>
                <w:sz w:val="22"/>
                <w:szCs w:val="22"/>
              </w:rPr>
            </w:pPr>
            <w:r w:rsidRPr="001B314A">
              <w:rPr>
                <w:sz w:val="22"/>
                <w:szCs w:val="22"/>
              </w:rPr>
              <w:t>Принято сточных вод по категориям потребителей</w:t>
            </w:r>
          </w:p>
        </w:tc>
        <w:tc>
          <w:tcPr>
            <w:tcW w:w="708" w:type="dxa"/>
            <w:vAlign w:val="center"/>
          </w:tcPr>
          <w:p w14:paraId="7F5CCF8E"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269379D1" w14:textId="77777777" w:rsidR="001B314A" w:rsidRPr="001B314A" w:rsidRDefault="001B314A" w:rsidP="001B314A">
            <w:pPr>
              <w:jc w:val="center"/>
              <w:rPr>
                <w:sz w:val="22"/>
                <w:szCs w:val="22"/>
              </w:rPr>
            </w:pPr>
          </w:p>
          <w:p w14:paraId="02B50AE4" w14:textId="77777777" w:rsidR="001B314A" w:rsidRPr="001B314A" w:rsidRDefault="001B314A" w:rsidP="001B314A">
            <w:pPr>
              <w:jc w:val="center"/>
              <w:rPr>
                <w:sz w:val="22"/>
                <w:szCs w:val="22"/>
              </w:rPr>
            </w:pPr>
            <w:r w:rsidRPr="001B314A">
              <w:rPr>
                <w:sz w:val="22"/>
                <w:szCs w:val="22"/>
              </w:rPr>
              <w:t>51530,91</w:t>
            </w:r>
          </w:p>
          <w:p w14:paraId="766F76A3" w14:textId="77777777" w:rsidR="001B314A" w:rsidRPr="001B314A" w:rsidRDefault="001B314A" w:rsidP="001B314A">
            <w:pPr>
              <w:ind w:left="-114"/>
              <w:jc w:val="center"/>
              <w:rPr>
                <w:sz w:val="22"/>
                <w:szCs w:val="22"/>
              </w:rPr>
            </w:pPr>
          </w:p>
        </w:tc>
        <w:tc>
          <w:tcPr>
            <w:tcW w:w="1134" w:type="dxa"/>
            <w:vAlign w:val="center"/>
          </w:tcPr>
          <w:p w14:paraId="2D2732B2" w14:textId="77777777" w:rsidR="001B314A" w:rsidRPr="001B314A" w:rsidRDefault="001B314A" w:rsidP="001B314A">
            <w:pPr>
              <w:jc w:val="center"/>
              <w:rPr>
                <w:sz w:val="22"/>
                <w:szCs w:val="22"/>
              </w:rPr>
            </w:pPr>
          </w:p>
          <w:p w14:paraId="53D09B39" w14:textId="77777777" w:rsidR="001B314A" w:rsidRPr="001B314A" w:rsidRDefault="001B314A" w:rsidP="001B314A">
            <w:pPr>
              <w:jc w:val="center"/>
              <w:rPr>
                <w:sz w:val="22"/>
                <w:szCs w:val="22"/>
              </w:rPr>
            </w:pPr>
            <w:r w:rsidRPr="001B314A">
              <w:rPr>
                <w:sz w:val="22"/>
                <w:szCs w:val="22"/>
              </w:rPr>
              <w:t>22715,56</w:t>
            </w:r>
          </w:p>
          <w:p w14:paraId="04DFBB45" w14:textId="77777777" w:rsidR="001B314A" w:rsidRPr="001B314A" w:rsidRDefault="001B314A" w:rsidP="001B314A">
            <w:pPr>
              <w:ind w:left="-115" w:right="-102"/>
              <w:jc w:val="center"/>
              <w:rPr>
                <w:sz w:val="22"/>
                <w:szCs w:val="22"/>
              </w:rPr>
            </w:pPr>
          </w:p>
        </w:tc>
        <w:tc>
          <w:tcPr>
            <w:tcW w:w="1134" w:type="dxa"/>
            <w:vAlign w:val="center"/>
          </w:tcPr>
          <w:p w14:paraId="161FE637" w14:textId="77777777" w:rsidR="001B314A" w:rsidRPr="001B314A" w:rsidRDefault="001B314A" w:rsidP="001B314A">
            <w:pPr>
              <w:jc w:val="center"/>
              <w:rPr>
                <w:sz w:val="22"/>
                <w:szCs w:val="22"/>
              </w:rPr>
            </w:pPr>
          </w:p>
          <w:p w14:paraId="60CF7C88" w14:textId="77777777" w:rsidR="001B314A" w:rsidRPr="001B314A" w:rsidRDefault="001B314A" w:rsidP="001B314A">
            <w:pPr>
              <w:jc w:val="center"/>
              <w:rPr>
                <w:sz w:val="22"/>
                <w:szCs w:val="22"/>
              </w:rPr>
            </w:pPr>
            <w:r w:rsidRPr="001B314A">
              <w:rPr>
                <w:sz w:val="22"/>
                <w:szCs w:val="22"/>
              </w:rPr>
              <w:t>22715,56</w:t>
            </w:r>
          </w:p>
          <w:p w14:paraId="12E96239" w14:textId="77777777" w:rsidR="001B314A" w:rsidRPr="001B314A" w:rsidRDefault="001B314A" w:rsidP="001B314A">
            <w:pPr>
              <w:ind w:left="-114" w:right="-102"/>
              <w:jc w:val="center"/>
              <w:rPr>
                <w:sz w:val="22"/>
                <w:szCs w:val="22"/>
              </w:rPr>
            </w:pPr>
          </w:p>
        </w:tc>
        <w:tc>
          <w:tcPr>
            <w:tcW w:w="1134" w:type="dxa"/>
            <w:vAlign w:val="center"/>
          </w:tcPr>
          <w:p w14:paraId="1E69DF01" w14:textId="77777777" w:rsidR="001B314A" w:rsidRPr="001B314A" w:rsidRDefault="001B314A" w:rsidP="001B314A">
            <w:pPr>
              <w:ind w:left="-114" w:right="-102"/>
              <w:jc w:val="center"/>
              <w:rPr>
                <w:sz w:val="22"/>
                <w:szCs w:val="22"/>
              </w:rPr>
            </w:pPr>
            <w:r w:rsidRPr="001B314A">
              <w:rPr>
                <w:sz w:val="22"/>
                <w:szCs w:val="22"/>
              </w:rPr>
              <w:t>25765,46</w:t>
            </w:r>
          </w:p>
        </w:tc>
        <w:tc>
          <w:tcPr>
            <w:tcW w:w="992" w:type="dxa"/>
            <w:vAlign w:val="center"/>
          </w:tcPr>
          <w:p w14:paraId="5E9CE8FA" w14:textId="77777777" w:rsidR="001B314A" w:rsidRPr="001B314A" w:rsidRDefault="001B314A" w:rsidP="001B314A">
            <w:pPr>
              <w:ind w:left="-114" w:right="-101"/>
              <w:jc w:val="center"/>
              <w:rPr>
                <w:sz w:val="22"/>
                <w:szCs w:val="22"/>
              </w:rPr>
            </w:pPr>
            <w:r w:rsidRPr="001B314A">
              <w:rPr>
                <w:sz w:val="22"/>
                <w:szCs w:val="22"/>
              </w:rPr>
              <w:t>25765,46</w:t>
            </w:r>
          </w:p>
        </w:tc>
        <w:tc>
          <w:tcPr>
            <w:tcW w:w="992" w:type="dxa"/>
            <w:vAlign w:val="center"/>
          </w:tcPr>
          <w:p w14:paraId="44A2A0D4" w14:textId="77777777" w:rsidR="001B314A" w:rsidRPr="001B314A" w:rsidRDefault="001B314A" w:rsidP="001B314A">
            <w:pPr>
              <w:ind w:left="-115" w:right="-108"/>
              <w:jc w:val="center"/>
              <w:rPr>
                <w:sz w:val="22"/>
                <w:szCs w:val="22"/>
              </w:rPr>
            </w:pPr>
            <w:r w:rsidRPr="001B314A">
              <w:rPr>
                <w:sz w:val="22"/>
                <w:szCs w:val="22"/>
              </w:rPr>
              <w:t>25765,46</w:t>
            </w:r>
          </w:p>
        </w:tc>
        <w:tc>
          <w:tcPr>
            <w:tcW w:w="993" w:type="dxa"/>
            <w:vAlign w:val="center"/>
          </w:tcPr>
          <w:p w14:paraId="2E00AEF9" w14:textId="77777777" w:rsidR="001B314A" w:rsidRPr="001B314A" w:rsidRDefault="001B314A" w:rsidP="001B314A">
            <w:pPr>
              <w:ind w:left="-108" w:right="-108"/>
              <w:jc w:val="center"/>
              <w:rPr>
                <w:sz w:val="22"/>
                <w:szCs w:val="22"/>
              </w:rPr>
            </w:pPr>
            <w:r w:rsidRPr="001B314A">
              <w:rPr>
                <w:sz w:val="22"/>
                <w:szCs w:val="22"/>
              </w:rPr>
              <w:t>25765,46</w:t>
            </w:r>
          </w:p>
        </w:tc>
        <w:tc>
          <w:tcPr>
            <w:tcW w:w="992" w:type="dxa"/>
            <w:vAlign w:val="center"/>
          </w:tcPr>
          <w:p w14:paraId="6B4544A5" w14:textId="77777777" w:rsidR="001B314A" w:rsidRPr="001B314A" w:rsidRDefault="001B314A" w:rsidP="001B314A">
            <w:pPr>
              <w:ind w:left="-108" w:right="-108"/>
              <w:jc w:val="center"/>
              <w:rPr>
                <w:sz w:val="22"/>
                <w:szCs w:val="22"/>
              </w:rPr>
            </w:pPr>
            <w:r w:rsidRPr="001B314A">
              <w:rPr>
                <w:sz w:val="22"/>
                <w:szCs w:val="22"/>
              </w:rPr>
              <w:t>25765,46</w:t>
            </w:r>
          </w:p>
        </w:tc>
        <w:tc>
          <w:tcPr>
            <w:tcW w:w="1276" w:type="dxa"/>
            <w:vAlign w:val="center"/>
          </w:tcPr>
          <w:p w14:paraId="5B676500" w14:textId="77777777" w:rsidR="001B314A" w:rsidRPr="001B314A" w:rsidRDefault="001B314A" w:rsidP="001B314A">
            <w:pPr>
              <w:ind w:left="-108" w:right="-108"/>
              <w:jc w:val="center"/>
              <w:rPr>
                <w:sz w:val="22"/>
                <w:szCs w:val="22"/>
              </w:rPr>
            </w:pPr>
            <w:r w:rsidRPr="001B314A">
              <w:rPr>
                <w:sz w:val="22"/>
                <w:szCs w:val="22"/>
              </w:rPr>
              <w:t>25765,46</w:t>
            </w:r>
          </w:p>
        </w:tc>
      </w:tr>
      <w:tr w:rsidR="001B314A" w:rsidRPr="001B314A" w14:paraId="2FE9D938" w14:textId="77777777" w:rsidTr="00335A6E">
        <w:trPr>
          <w:trHeight w:val="438"/>
          <w:jc w:val="center"/>
        </w:trPr>
        <w:tc>
          <w:tcPr>
            <w:tcW w:w="846" w:type="dxa"/>
            <w:vAlign w:val="center"/>
          </w:tcPr>
          <w:p w14:paraId="4F6AC222" w14:textId="77777777" w:rsidR="001B314A" w:rsidRPr="001B314A" w:rsidRDefault="001B314A" w:rsidP="001B314A">
            <w:pPr>
              <w:ind w:left="-108" w:right="-103"/>
              <w:jc w:val="center"/>
              <w:rPr>
                <w:sz w:val="28"/>
                <w:szCs w:val="28"/>
              </w:rPr>
            </w:pPr>
            <w:r w:rsidRPr="001B314A">
              <w:rPr>
                <w:sz w:val="28"/>
                <w:szCs w:val="28"/>
              </w:rPr>
              <w:t>1</w:t>
            </w:r>
          </w:p>
        </w:tc>
        <w:tc>
          <w:tcPr>
            <w:tcW w:w="1843" w:type="dxa"/>
            <w:vAlign w:val="center"/>
          </w:tcPr>
          <w:p w14:paraId="4DA67B7A" w14:textId="77777777" w:rsidR="001B314A" w:rsidRPr="001B314A" w:rsidRDefault="001B314A" w:rsidP="001B314A">
            <w:pPr>
              <w:ind w:right="-102"/>
              <w:jc w:val="center"/>
              <w:rPr>
                <w:sz w:val="28"/>
                <w:szCs w:val="28"/>
              </w:rPr>
            </w:pPr>
            <w:r w:rsidRPr="001B314A">
              <w:rPr>
                <w:sz w:val="28"/>
                <w:szCs w:val="28"/>
              </w:rPr>
              <w:t>2</w:t>
            </w:r>
          </w:p>
        </w:tc>
        <w:tc>
          <w:tcPr>
            <w:tcW w:w="708" w:type="dxa"/>
            <w:vAlign w:val="center"/>
          </w:tcPr>
          <w:p w14:paraId="06DBCB18" w14:textId="77777777" w:rsidR="001B314A" w:rsidRPr="001B314A" w:rsidRDefault="001B314A" w:rsidP="001B314A">
            <w:pPr>
              <w:ind w:left="-114" w:right="-102"/>
              <w:jc w:val="center"/>
              <w:rPr>
                <w:sz w:val="28"/>
                <w:szCs w:val="28"/>
              </w:rPr>
            </w:pPr>
            <w:r w:rsidRPr="001B314A">
              <w:rPr>
                <w:sz w:val="28"/>
                <w:szCs w:val="28"/>
              </w:rPr>
              <w:t>3</w:t>
            </w:r>
          </w:p>
        </w:tc>
        <w:tc>
          <w:tcPr>
            <w:tcW w:w="1418" w:type="dxa"/>
            <w:vAlign w:val="center"/>
          </w:tcPr>
          <w:p w14:paraId="390B0E0B" w14:textId="77777777" w:rsidR="001B314A" w:rsidRPr="001B314A" w:rsidRDefault="001B314A" w:rsidP="001B314A">
            <w:pPr>
              <w:jc w:val="center"/>
              <w:rPr>
                <w:sz w:val="28"/>
                <w:szCs w:val="28"/>
              </w:rPr>
            </w:pPr>
            <w:r w:rsidRPr="001B314A">
              <w:rPr>
                <w:sz w:val="28"/>
                <w:szCs w:val="28"/>
              </w:rPr>
              <w:t>4</w:t>
            </w:r>
          </w:p>
        </w:tc>
        <w:tc>
          <w:tcPr>
            <w:tcW w:w="1134" w:type="dxa"/>
            <w:vAlign w:val="center"/>
          </w:tcPr>
          <w:p w14:paraId="782689EB" w14:textId="77777777" w:rsidR="001B314A" w:rsidRPr="001B314A" w:rsidRDefault="001B314A" w:rsidP="001B314A">
            <w:pPr>
              <w:jc w:val="center"/>
              <w:rPr>
                <w:sz w:val="28"/>
                <w:szCs w:val="28"/>
              </w:rPr>
            </w:pPr>
            <w:r w:rsidRPr="001B314A">
              <w:rPr>
                <w:sz w:val="28"/>
                <w:szCs w:val="28"/>
              </w:rPr>
              <w:t>5</w:t>
            </w:r>
          </w:p>
        </w:tc>
        <w:tc>
          <w:tcPr>
            <w:tcW w:w="1134" w:type="dxa"/>
            <w:vAlign w:val="center"/>
          </w:tcPr>
          <w:p w14:paraId="7985F8F9" w14:textId="77777777" w:rsidR="001B314A" w:rsidRPr="001B314A" w:rsidRDefault="001B314A" w:rsidP="001B314A">
            <w:pPr>
              <w:ind w:left="-114" w:right="-102"/>
              <w:jc w:val="center"/>
              <w:rPr>
                <w:sz w:val="28"/>
                <w:szCs w:val="28"/>
              </w:rPr>
            </w:pPr>
            <w:r w:rsidRPr="001B314A">
              <w:rPr>
                <w:sz w:val="28"/>
                <w:szCs w:val="28"/>
              </w:rPr>
              <w:t>6</w:t>
            </w:r>
          </w:p>
        </w:tc>
        <w:tc>
          <w:tcPr>
            <w:tcW w:w="1134" w:type="dxa"/>
            <w:vAlign w:val="center"/>
          </w:tcPr>
          <w:p w14:paraId="23AD6B5C" w14:textId="77777777" w:rsidR="001B314A" w:rsidRPr="001B314A" w:rsidRDefault="001B314A" w:rsidP="001B314A">
            <w:pPr>
              <w:ind w:left="-114" w:right="-102"/>
              <w:jc w:val="center"/>
              <w:rPr>
                <w:sz w:val="28"/>
                <w:szCs w:val="28"/>
              </w:rPr>
            </w:pPr>
            <w:r w:rsidRPr="001B314A">
              <w:rPr>
                <w:sz w:val="28"/>
                <w:szCs w:val="28"/>
              </w:rPr>
              <w:t>7</w:t>
            </w:r>
          </w:p>
        </w:tc>
        <w:tc>
          <w:tcPr>
            <w:tcW w:w="992" w:type="dxa"/>
            <w:vAlign w:val="center"/>
          </w:tcPr>
          <w:p w14:paraId="4EFC687C" w14:textId="77777777" w:rsidR="001B314A" w:rsidRPr="001B314A" w:rsidRDefault="001B314A" w:rsidP="001B314A">
            <w:pPr>
              <w:ind w:left="-114" w:right="-101"/>
              <w:jc w:val="center"/>
              <w:rPr>
                <w:sz w:val="28"/>
                <w:szCs w:val="28"/>
              </w:rPr>
            </w:pPr>
            <w:r w:rsidRPr="001B314A">
              <w:rPr>
                <w:sz w:val="28"/>
                <w:szCs w:val="28"/>
              </w:rPr>
              <w:t>8</w:t>
            </w:r>
          </w:p>
        </w:tc>
        <w:tc>
          <w:tcPr>
            <w:tcW w:w="992" w:type="dxa"/>
            <w:vAlign w:val="center"/>
          </w:tcPr>
          <w:p w14:paraId="44414280" w14:textId="77777777" w:rsidR="001B314A" w:rsidRPr="001B314A" w:rsidRDefault="001B314A" w:rsidP="001B314A">
            <w:pPr>
              <w:ind w:left="-115" w:right="-108"/>
              <w:jc w:val="center"/>
              <w:rPr>
                <w:sz w:val="28"/>
                <w:szCs w:val="28"/>
              </w:rPr>
            </w:pPr>
            <w:r w:rsidRPr="001B314A">
              <w:rPr>
                <w:sz w:val="28"/>
                <w:szCs w:val="28"/>
              </w:rPr>
              <w:t>9</w:t>
            </w:r>
          </w:p>
        </w:tc>
        <w:tc>
          <w:tcPr>
            <w:tcW w:w="993" w:type="dxa"/>
            <w:vAlign w:val="center"/>
          </w:tcPr>
          <w:p w14:paraId="16A10018" w14:textId="77777777" w:rsidR="001B314A" w:rsidRPr="001B314A" w:rsidRDefault="001B314A" w:rsidP="001B314A">
            <w:pPr>
              <w:ind w:left="-108" w:right="-108"/>
              <w:jc w:val="center"/>
              <w:rPr>
                <w:sz w:val="28"/>
                <w:szCs w:val="28"/>
              </w:rPr>
            </w:pPr>
            <w:r w:rsidRPr="001B314A">
              <w:rPr>
                <w:sz w:val="28"/>
                <w:szCs w:val="28"/>
              </w:rPr>
              <w:t>10</w:t>
            </w:r>
          </w:p>
        </w:tc>
        <w:tc>
          <w:tcPr>
            <w:tcW w:w="992" w:type="dxa"/>
            <w:vAlign w:val="center"/>
          </w:tcPr>
          <w:p w14:paraId="398D5928" w14:textId="77777777" w:rsidR="001B314A" w:rsidRPr="001B314A" w:rsidRDefault="001B314A" w:rsidP="001B314A">
            <w:pPr>
              <w:ind w:left="-108" w:right="-108"/>
              <w:jc w:val="center"/>
              <w:rPr>
                <w:sz w:val="28"/>
                <w:szCs w:val="28"/>
              </w:rPr>
            </w:pPr>
            <w:r w:rsidRPr="001B314A">
              <w:rPr>
                <w:sz w:val="28"/>
                <w:szCs w:val="28"/>
              </w:rPr>
              <w:t>11</w:t>
            </w:r>
          </w:p>
        </w:tc>
        <w:tc>
          <w:tcPr>
            <w:tcW w:w="1276" w:type="dxa"/>
            <w:vAlign w:val="center"/>
          </w:tcPr>
          <w:p w14:paraId="7EA23576" w14:textId="77777777" w:rsidR="001B314A" w:rsidRPr="001B314A" w:rsidRDefault="001B314A" w:rsidP="001B314A">
            <w:pPr>
              <w:ind w:left="-108" w:right="-108"/>
              <w:jc w:val="center"/>
              <w:rPr>
                <w:sz w:val="28"/>
                <w:szCs w:val="28"/>
              </w:rPr>
            </w:pPr>
            <w:r w:rsidRPr="001B314A">
              <w:rPr>
                <w:sz w:val="28"/>
                <w:szCs w:val="28"/>
              </w:rPr>
              <w:t>12</w:t>
            </w:r>
          </w:p>
        </w:tc>
      </w:tr>
      <w:tr w:rsidR="001B314A" w:rsidRPr="001B314A" w14:paraId="0BF82E29" w14:textId="77777777" w:rsidTr="00335A6E">
        <w:trPr>
          <w:trHeight w:val="597"/>
          <w:jc w:val="center"/>
        </w:trPr>
        <w:tc>
          <w:tcPr>
            <w:tcW w:w="846" w:type="dxa"/>
            <w:vAlign w:val="center"/>
          </w:tcPr>
          <w:p w14:paraId="393EFBCE" w14:textId="77777777" w:rsidR="001B314A" w:rsidRPr="001B314A" w:rsidRDefault="001B314A" w:rsidP="001B314A">
            <w:pPr>
              <w:ind w:left="-108" w:right="-103"/>
              <w:jc w:val="center"/>
              <w:rPr>
                <w:sz w:val="22"/>
                <w:szCs w:val="22"/>
              </w:rPr>
            </w:pPr>
            <w:r w:rsidRPr="001B314A">
              <w:rPr>
                <w:sz w:val="22"/>
                <w:szCs w:val="22"/>
              </w:rPr>
              <w:t>2.3.1.</w:t>
            </w:r>
          </w:p>
        </w:tc>
        <w:tc>
          <w:tcPr>
            <w:tcW w:w="1843" w:type="dxa"/>
            <w:vAlign w:val="center"/>
          </w:tcPr>
          <w:p w14:paraId="404EEC19" w14:textId="77777777" w:rsidR="001B314A" w:rsidRPr="001B314A" w:rsidRDefault="001B314A" w:rsidP="001B314A">
            <w:pPr>
              <w:ind w:right="-102"/>
              <w:rPr>
                <w:sz w:val="22"/>
                <w:szCs w:val="22"/>
              </w:rPr>
            </w:pPr>
            <w:r w:rsidRPr="001B314A">
              <w:rPr>
                <w:sz w:val="22"/>
                <w:szCs w:val="22"/>
              </w:rPr>
              <w:t>Потребительский рынок</w:t>
            </w:r>
          </w:p>
        </w:tc>
        <w:tc>
          <w:tcPr>
            <w:tcW w:w="708" w:type="dxa"/>
            <w:vAlign w:val="center"/>
          </w:tcPr>
          <w:p w14:paraId="2EC441E4"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A209441" w14:textId="77777777" w:rsidR="001B314A" w:rsidRPr="001B314A" w:rsidRDefault="001B314A" w:rsidP="001B314A">
            <w:pPr>
              <w:jc w:val="center"/>
              <w:rPr>
                <w:sz w:val="22"/>
                <w:szCs w:val="22"/>
              </w:rPr>
            </w:pPr>
          </w:p>
          <w:p w14:paraId="0EE465F2" w14:textId="77777777" w:rsidR="001B314A" w:rsidRPr="001B314A" w:rsidRDefault="001B314A" w:rsidP="001B314A">
            <w:pPr>
              <w:jc w:val="center"/>
              <w:rPr>
                <w:sz w:val="22"/>
                <w:szCs w:val="22"/>
              </w:rPr>
            </w:pPr>
            <w:r w:rsidRPr="001B314A">
              <w:rPr>
                <w:sz w:val="22"/>
                <w:szCs w:val="22"/>
              </w:rPr>
              <w:t>51530,91</w:t>
            </w:r>
          </w:p>
          <w:p w14:paraId="6B27B0B4" w14:textId="77777777" w:rsidR="001B314A" w:rsidRPr="001B314A" w:rsidRDefault="001B314A" w:rsidP="001B314A">
            <w:pPr>
              <w:ind w:left="-114"/>
              <w:jc w:val="center"/>
              <w:rPr>
                <w:color w:val="FF0000"/>
                <w:sz w:val="22"/>
                <w:szCs w:val="22"/>
              </w:rPr>
            </w:pPr>
          </w:p>
        </w:tc>
        <w:tc>
          <w:tcPr>
            <w:tcW w:w="1134" w:type="dxa"/>
            <w:vAlign w:val="center"/>
          </w:tcPr>
          <w:p w14:paraId="6CB2E7A4" w14:textId="77777777" w:rsidR="001B314A" w:rsidRPr="001B314A" w:rsidRDefault="001B314A" w:rsidP="001B314A">
            <w:pPr>
              <w:jc w:val="center"/>
              <w:rPr>
                <w:sz w:val="22"/>
                <w:szCs w:val="22"/>
              </w:rPr>
            </w:pPr>
          </w:p>
          <w:p w14:paraId="266D8154" w14:textId="77777777" w:rsidR="001B314A" w:rsidRPr="001B314A" w:rsidRDefault="001B314A" w:rsidP="001B314A">
            <w:pPr>
              <w:jc w:val="center"/>
              <w:rPr>
                <w:sz w:val="22"/>
                <w:szCs w:val="22"/>
              </w:rPr>
            </w:pPr>
            <w:r w:rsidRPr="001B314A">
              <w:rPr>
                <w:sz w:val="22"/>
                <w:szCs w:val="22"/>
              </w:rPr>
              <w:t>22715,56</w:t>
            </w:r>
          </w:p>
          <w:p w14:paraId="52074C01" w14:textId="77777777" w:rsidR="001B314A" w:rsidRPr="001B314A" w:rsidRDefault="001B314A" w:rsidP="001B314A">
            <w:pPr>
              <w:ind w:left="-115" w:right="-102"/>
              <w:jc w:val="center"/>
              <w:rPr>
                <w:sz w:val="22"/>
                <w:szCs w:val="22"/>
              </w:rPr>
            </w:pPr>
          </w:p>
        </w:tc>
        <w:tc>
          <w:tcPr>
            <w:tcW w:w="1134" w:type="dxa"/>
            <w:vAlign w:val="center"/>
          </w:tcPr>
          <w:p w14:paraId="7CFBB00E" w14:textId="77777777" w:rsidR="001B314A" w:rsidRPr="001B314A" w:rsidRDefault="001B314A" w:rsidP="001B314A">
            <w:pPr>
              <w:jc w:val="center"/>
              <w:rPr>
                <w:sz w:val="22"/>
                <w:szCs w:val="22"/>
              </w:rPr>
            </w:pPr>
          </w:p>
          <w:p w14:paraId="5E9E064A" w14:textId="77777777" w:rsidR="001B314A" w:rsidRPr="001B314A" w:rsidRDefault="001B314A" w:rsidP="001B314A">
            <w:pPr>
              <w:jc w:val="center"/>
              <w:rPr>
                <w:sz w:val="22"/>
                <w:szCs w:val="22"/>
              </w:rPr>
            </w:pPr>
            <w:r w:rsidRPr="001B314A">
              <w:rPr>
                <w:sz w:val="22"/>
                <w:szCs w:val="22"/>
              </w:rPr>
              <w:t>22715,56</w:t>
            </w:r>
          </w:p>
          <w:p w14:paraId="6F6432CD" w14:textId="77777777" w:rsidR="001B314A" w:rsidRPr="001B314A" w:rsidRDefault="001B314A" w:rsidP="001B314A">
            <w:pPr>
              <w:ind w:left="-114" w:right="-102"/>
              <w:jc w:val="center"/>
              <w:rPr>
                <w:sz w:val="22"/>
                <w:szCs w:val="22"/>
              </w:rPr>
            </w:pPr>
          </w:p>
        </w:tc>
        <w:tc>
          <w:tcPr>
            <w:tcW w:w="1134" w:type="dxa"/>
            <w:vAlign w:val="center"/>
          </w:tcPr>
          <w:p w14:paraId="71FDCE38" w14:textId="77777777" w:rsidR="001B314A" w:rsidRPr="001B314A" w:rsidRDefault="001B314A" w:rsidP="001B314A">
            <w:pPr>
              <w:ind w:left="-114" w:right="-102"/>
              <w:jc w:val="center"/>
              <w:rPr>
                <w:sz w:val="22"/>
                <w:szCs w:val="22"/>
              </w:rPr>
            </w:pPr>
            <w:r w:rsidRPr="001B314A">
              <w:rPr>
                <w:sz w:val="22"/>
                <w:szCs w:val="22"/>
              </w:rPr>
              <w:t>25765,46</w:t>
            </w:r>
          </w:p>
        </w:tc>
        <w:tc>
          <w:tcPr>
            <w:tcW w:w="992" w:type="dxa"/>
            <w:vAlign w:val="center"/>
          </w:tcPr>
          <w:p w14:paraId="30DD1BFA" w14:textId="77777777" w:rsidR="001B314A" w:rsidRPr="001B314A" w:rsidRDefault="001B314A" w:rsidP="001B314A">
            <w:pPr>
              <w:ind w:left="-114" w:right="-101"/>
              <w:jc w:val="center"/>
              <w:rPr>
                <w:sz w:val="22"/>
                <w:szCs w:val="22"/>
              </w:rPr>
            </w:pPr>
            <w:r w:rsidRPr="001B314A">
              <w:rPr>
                <w:sz w:val="22"/>
                <w:szCs w:val="22"/>
              </w:rPr>
              <w:t>25765,46</w:t>
            </w:r>
          </w:p>
        </w:tc>
        <w:tc>
          <w:tcPr>
            <w:tcW w:w="992" w:type="dxa"/>
            <w:vAlign w:val="center"/>
          </w:tcPr>
          <w:p w14:paraId="2D87135F" w14:textId="77777777" w:rsidR="001B314A" w:rsidRPr="001B314A" w:rsidRDefault="001B314A" w:rsidP="001B314A">
            <w:pPr>
              <w:ind w:left="-115" w:right="-108"/>
              <w:jc w:val="center"/>
              <w:rPr>
                <w:sz w:val="22"/>
                <w:szCs w:val="22"/>
              </w:rPr>
            </w:pPr>
            <w:r w:rsidRPr="001B314A">
              <w:rPr>
                <w:sz w:val="22"/>
                <w:szCs w:val="22"/>
              </w:rPr>
              <w:t>25765,46</w:t>
            </w:r>
          </w:p>
        </w:tc>
        <w:tc>
          <w:tcPr>
            <w:tcW w:w="993" w:type="dxa"/>
            <w:vAlign w:val="center"/>
          </w:tcPr>
          <w:p w14:paraId="31FEFD47" w14:textId="77777777" w:rsidR="001B314A" w:rsidRPr="001B314A" w:rsidRDefault="001B314A" w:rsidP="001B314A">
            <w:pPr>
              <w:ind w:left="-108" w:right="-108"/>
              <w:jc w:val="center"/>
              <w:rPr>
                <w:sz w:val="22"/>
                <w:szCs w:val="22"/>
              </w:rPr>
            </w:pPr>
            <w:r w:rsidRPr="001B314A">
              <w:rPr>
                <w:sz w:val="22"/>
                <w:szCs w:val="22"/>
              </w:rPr>
              <w:t>25765,46</w:t>
            </w:r>
          </w:p>
        </w:tc>
        <w:tc>
          <w:tcPr>
            <w:tcW w:w="992" w:type="dxa"/>
            <w:vAlign w:val="center"/>
          </w:tcPr>
          <w:p w14:paraId="1E475780" w14:textId="77777777" w:rsidR="001B314A" w:rsidRPr="001B314A" w:rsidRDefault="001B314A" w:rsidP="001B314A">
            <w:pPr>
              <w:ind w:left="-108" w:right="-108"/>
              <w:jc w:val="center"/>
              <w:rPr>
                <w:sz w:val="22"/>
                <w:szCs w:val="22"/>
              </w:rPr>
            </w:pPr>
            <w:r w:rsidRPr="001B314A">
              <w:rPr>
                <w:sz w:val="22"/>
                <w:szCs w:val="22"/>
              </w:rPr>
              <w:t>25765,46</w:t>
            </w:r>
          </w:p>
        </w:tc>
        <w:tc>
          <w:tcPr>
            <w:tcW w:w="1276" w:type="dxa"/>
            <w:vAlign w:val="center"/>
          </w:tcPr>
          <w:p w14:paraId="31F480A6" w14:textId="77777777" w:rsidR="001B314A" w:rsidRPr="001B314A" w:rsidRDefault="001B314A" w:rsidP="001B314A">
            <w:pPr>
              <w:ind w:left="-108" w:right="-108"/>
              <w:jc w:val="center"/>
              <w:rPr>
                <w:sz w:val="22"/>
                <w:szCs w:val="22"/>
              </w:rPr>
            </w:pPr>
            <w:r w:rsidRPr="001B314A">
              <w:rPr>
                <w:sz w:val="22"/>
                <w:szCs w:val="22"/>
              </w:rPr>
              <w:t>25765,46</w:t>
            </w:r>
          </w:p>
        </w:tc>
      </w:tr>
      <w:tr w:rsidR="001B314A" w:rsidRPr="001B314A" w14:paraId="5B098E7F" w14:textId="77777777" w:rsidTr="00335A6E">
        <w:trPr>
          <w:trHeight w:val="554"/>
          <w:jc w:val="center"/>
        </w:trPr>
        <w:tc>
          <w:tcPr>
            <w:tcW w:w="846" w:type="dxa"/>
            <w:vAlign w:val="center"/>
          </w:tcPr>
          <w:p w14:paraId="4B0F83CE" w14:textId="77777777" w:rsidR="001B314A" w:rsidRPr="001B314A" w:rsidRDefault="001B314A" w:rsidP="001B314A">
            <w:pPr>
              <w:ind w:left="-108" w:right="-103"/>
              <w:jc w:val="center"/>
              <w:rPr>
                <w:sz w:val="22"/>
                <w:szCs w:val="22"/>
              </w:rPr>
            </w:pPr>
            <w:r w:rsidRPr="001B314A">
              <w:rPr>
                <w:sz w:val="22"/>
                <w:szCs w:val="22"/>
              </w:rPr>
              <w:t>2.3.1.1.</w:t>
            </w:r>
          </w:p>
        </w:tc>
        <w:tc>
          <w:tcPr>
            <w:tcW w:w="1843" w:type="dxa"/>
            <w:vAlign w:val="center"/>
          </w:tcPr>
          <w:p w14:paraId="2D40566C" w14:textId="77777777" w:rsidR="001B314A" w:rsidRPr="001B314A" w:rsidRDefault="001B314A" w:rsidP="001B314A">
            <w:pPr>
              <w:ind w:right="-102"/>
              <w:rPr>
                <w:sz w:val="22"/>
                <w:szCs w:val="22"/>
              </w:rPr>
            </w:pPr>
            <w:r w:rsidRPr="001B314A">
              <w:rPr>
                <w:sz w:val="22"/>
                <w:szCs w:val="22"/>
              </w:rPr>
              <w:t>- население</w:t>
            </w:r>
          </w:p>
        </w:tc>
        <w:tc>
          <w:tcPr>
            <w:tcW w:w="708" w:type="dxa"/>
            <w:vAlign w:val="center"/>
          </w:tcPr>
          <w:p w14:paraId="184025E2"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6FFA0EDD" w14:textId="77777777" w:rsidR="001B314A" w:rsidRPr="001B314A" w:rsidRDefault="001B314A" w:rsidP="001B314A">
            <w:pPr>
              <w:ind w:left="-114"/>
              <w:jc w:val="center"/>
              <w:rPr>
                <w:sz w:val="22"/>
                <w:szCs w:val="22"/>
              </w:rPr>
            </w:pPr>
            <w:r w:rsidRPr="001B314A">
              <w:rPr>
                <w:sz w:val="22"/>
                <w:szCs w:val="22"/>
              </w:rPr>
              <w:t>-</w:t>
            </w:r>
          </w:p>
        </w:tc>
        <w:tc>
          <w:tcPr>
            <w:tcW w:w="1134" w:type="dxa"/>
            <w:vAlign w:val="center"/>
          </w:tcPr>
          <w:p w14:paraId="6719243A"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4A8FAD4C"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04F8097D"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3A90C1D3"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5E688515"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6AC650C4"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55155CBF"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2F93FACE"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7DABA162" w14:textId="77777777" w:rsidTr="00335A6E">
        <w:trPr>
          <w:trHeight w:val="832"/>
          <w:jc w:val="center"/>
        </w:trPr>
        <w:tc>
          <w:tcPr>
            <w:tcW w:w="846" w:type="dxa"/>
            <w:vAlign w:val="center"/>
          </w:tcPr>
          <w:p w14:paraId="18AC79ED" w14:textId="77777777" w:rsidR="001B314A" w:rsidRPr="001B314A" w:rsidRDefault="001B314A" w:rsidP="001B314A">
            <w:pPr>
              <w:ind w:left="-108" w:right="-103"/>
              <w:jc w:val="center"/>
              <w:rPr>
                <w:sz w:val="22"/>
                <w:szCs w:val="22"/>
              </w:rPr>
            </w:pPr>
            <w:r w:rsidRPr="001B314A">
              <w:rPr>
                <w:sz w:val="22"/>
                <w:szCs w:val="22"/>
              </w:rPr>
              <w:t>2.3.1.2.</w:t>
            </w:r>
          </w:p>
        </w:tc>
        <w:tc>
          <w:tcPr>
            <w:tcW w:w="1843" w:type="dxa"/>
            <w:vAlign w:val="center"/>
          </w:tcPr>
          <w:p w14:paraId="2BCE4022" w14:textId="77777777" w:rsidR="001B314A" w:rsidRPr="001B314A" w:rsidRDefault="001B314A" w:rsidP="001B314A">
            <w:pPr>
              <w:ind w:right="-102"/>
              <w:rPr>
                <w:sz w:val="22"/>
                <w:szCs w:val="22"/>
              </w:rPr>
            </w:pPr>
            <w:r w:rsidRPr="001B314A">
              <w:rPr>
                <w:sz w:val="22"/>
                <w:szCs w:val="22"/>
              </w:rPr>
              <w:t>- прочие потребители</w:t>
            </w:r>
          </w:p>
        </w:tc>
        <w:tc>
          <w:tcPr>
            <w:tcW w:w="708" w:type="dxa"/>
            <w:vAlign w:val="center"/>
          </w:tcPr>
          <w:p w14:paraId="227F1352"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001508C2" w14:textId="77777777" w:rsidR="001B314A" w:rsidRPr="001B314A" w:rsidRDefault="001B314A" w:rsidP="001B314A">
            <w:pPr>
              <w:ind w:left="-114"/>
              <w:jc w:val="center"/>
              <w:rPr>
                <w:sz w:val="22"/>
                <w:szCs w:val="22"/>
              </w:rPr>
            </w:pPr>
            <w:r w:rsidRPr="001B314A">
              <w:rPr>
                <w:sz w:val="22"/>
                <w:szCs w:val="22"/>
              </w:rPr>
              <w:t>51530,91</w:t>
            </w:r>
          </w:p>
        </w:tc>
        <w:tc>
          <w:tcPr>
            <w:tcW w:w="1134" w:type="dxa"/>
            <w:vAlign w:val="center"/>
          </w:tcPr>
          <w:p w14:paraId="41FDB765" w14:textId="77777777" w:rsidR="001B314A" w:rsidRPr="001B314A" w:rsidRDefault="001B314A" w:rsidP="001B314A">
            <w:pPr>
              <w:ind w:left="-115" w:right="-102"/>
              <w:jc w:val="center"/>
              <w:rPr>
                <w:sz w:val="22"/>
                <w:szCs w:val="22"/>
              </w:rPr>
            </w:pPr>
            <w:r w:rsidRPr="001B314A">
              <w:rPr>
                <w:sz w:val="22"/>
                <w:szCs w:val="22"/>
              </w:rPr>
              <w:t>22715,56</w:t>
            </w:r>
          </w:p>
        </w:tc>
        <w:tc>
          <w:tcPr>
            <w:tcW w:w="1134" w:type="dxa"/>
            <w:vAlign w:val="center"/>
          </w:tcPr>
          <w:p w14:paraId="3D716B05" w14:textId="77777777" w:rsidR="001B314A" w:rsidRPr="001B314A" w:rsidRDefault="001B314A" w:rsidP="001B314A">
            <w:pPr>
              <w:ind w:left="-114" w:right="-102"/>
              <w:jc w:val="center"/>
              <w:rPr>
                <w:sz w:val="22"/>
                <w:szCs w:val="22"/>
              </w:rPr>
            </w:pPr>
            <w:r w:rsidRPr="001B314A">
              <w:rPr>
                <w:sz w:val="22"/>
                <w:szCs w:val="22"/>
              </w:rPr>
              <w:t>22715,56</w:t>
            </w:r>
          </w:p>
        </w:tc>
        <w:tc>
          <w:tcPr>
            <w:tcW w:w="1134" w:type="dxa"/>
            <w:vAlign w:val="center"/>
          </w:tcPr>
          <w:p w14:paraId="43237150" w14:textId="77777777" w:rsidR="001B314A" w:rsidRPr="001B314A" w:rsidRDefault="001B314A" w:rsidP="001B314A">
            <w:pPr>
              <w:ind w:left="-114" w:right="-102"/>
              <w:jc w:val="center"/>
              <w:rPr>
                <w:sz w:val="22"/>
                <w:szCs w:val="22"/>
              </w:rPr>
            </w:pPr>
            <w:r w:rsidRPr="001B314A">
              <w:rPr>
                <w:sz w:val="22"/>
                <w:szCs w:val="22"/>
              </w:rPr>
              <w:t>25765,46</w:t>
            </w:r>
          </w:p>
        </w:tc>
        <w:tc>
          <w:tcPr>
            <w:tcW w:w="992" w:type="dxa"/>
            <w:vAlign w:val="center"/>
          </w:tcPr>
          <w:p w14:paraId="41BEE361" w14:textId="77777777" w:rsidR="001B314A" w:rsidRPr="001B314A" w:rsidRDefault="001B314A" w:rsidP="001B314A">
            <w:pPr>
              <w:ind w:left="-114" w:right="-101"/>
              <w:jc w:val="center"/>
              <w:rPr>
                <w:sz w:val="22"/>
                <w:szCs w:val="22"/>
              </w:rPr>
            </w:pPr>
            <w:r w:rsidRPr="001B314A">
              <w:rPr>
                <w:sz w:val="22"/>
                <w:szCs w:val="22"/>
              </w:rPr>
              <w:t>25765,46</w:t>
            </w:r>
          </w:p>
        </w:tc>
        <w:tc>
          <w:tcPr>
            <w:tcW w:w="992" w:type="dxa"/>
            <w:vAlign w:val="center"/>
          </w:tcPr>
          <w:p w14:paraId="5325C77F" w14:textId="77777777" w:rsidR="001B314A" w:rsidRPr="001B314A" w:rsidRDefault="001B314A" w:rsidP="001B314A">
            <w:pPr>
              <w:ind w:left="-115" w:right="-108"/>
              <w:jc w:val="center"/>
              <w:rPr>
                <w:sz w:val="22"/>
                <w:szCs w:val="22"/>
              </w:rPr>
            </w:pPr>
            <w:r w:rsidRPr="001B314A">
              <w:rPr>
                <w:sz w:val="22"/>
                <w:szCs w:val="22"/>
              </w:rPr>
              <w:t>25765,46</w:t>
            </w:r>
          </w:p>
        </w:tc>
        <w:tc>
          <w:tcPr>
            <w:tcW w:w="993" w:type="dxa"/>
            <w:vAlign w:val="center"/>
          </w:tcPr>
          <w:p w14:paraId="6B632302" w14:textId="77777777" w:rsidR="001B314A" w:rsidRPr="001B314A" w:rsidRDefault="001B314A" w:rsidP="001B314A">
            <w:pPr>
              <w:ind w:left="-108" w:right="-108"/>
              <w:jc w:val="center"/>
              <w:rPr>
                <w:sz w:val="22"/>
                <w:szCs w:val="22"/>
              </w:rPr>
            </w:pPr>
            <w:r w:rsidRPr="001B314A">
              <w:rPr>
                <w:sz w:val="22"/>
                <w:szCs w:val="22"/>
              </w:rPr>
              <w:t>25765,46</w:t>
            </w:r>
          </w:p>
        </w:tc>
        <w:tc>
          <w:tcPr>
            <w:tcW w:w="992" w:type="dxa"/>
            <w:vAlign w:val="center"/>
          </w:tcPr>
          <w:p w14:paraId="5542F5B1" w14:textId="77777777" w:rsidR="001B314A" w:rsidRPr="001B314A" w:rsidRDefault="001B314A" w:rsidP="001B314A">
            <w:pPr>
              <w:ind w:left="-108" w:right="-108"/>
              <w:jc w:val="center"/>
              <w:rPr>
                <w:sz w:val="22"/>
                <w:szCs w:val="22"/>
              </w:rPr>
            </w:pPr>
            <w:r w:rsidRPr="001B314A">
              <w:rPr>
                <w:sz w:val="22"/>
                <w:szCs w:val="22"/>
              </w:rPr>
              <w:t>25765,46</w:t>
            </w:r>
          </w:p>
        </w:tc>
        <w:tc>
          <w:tcPr>
            <w:tcW w:w="1276" w:type="dxa"/>
            <w:vAlign w:val="center"/>
          </w:tcPr>
          <w:p w14:paraId="04D86BC9" w14:textId="77777777" w:rsidR="001B314A" w:rsidRPr="001B314A" w:rsidRDefault="001B314A" w:rsidP="001B314A">
            <w:pPr>
              <w:ind w:left="-108" w:right="-108"/>
              <w:jc w:val="center"/>
              <w:rPr>
                <w:sz w:val="22"/>
                <w:szCs w:val="22"/>
              </w:rPr>
            </w:pPr>
            <w:r w:rsidRPr="001B314A">
              <w:rPr>
                <w:sz w:val="22"/>
                <w:szCs w:val="22"/>
              </w:rPr>
              <w:t>25765,46</w:t>
            </w:r>
          </w:p>
        </w:tc>
      </w:tr>
      <w:tr w:rsidR="001B314A" w:rsidRPr="001B314A" w14:paraId="49E79932" w14:textId="77777777" w:rsidTr="00335A6E">
        <w:trPr>
          <w:trHeight w:val="850"/>
          <w:jc w:val="center"/>
        </w:trPr>
        <w:tc>
          <w:tcPr>
            <w:tcW w:w="846" w:type="dxa"/>
            <w:vAlign w:val="center"/>
          </w:tcPr>
          <w:p w14:paraId="3C5B229D" w14:textId="77777777" w:rsidR="001B314A" w:rsidRPr="001B314A" w:rsidRDefault="001B314A" w:rsidP="001B314A">
            <w:pPr>
              <w:ind w:left="-108" w:right="-103"/>
              <w:jc w:val="center"/>
              <w:rPr>
                <w:sz w:val="22"/>
                <w:szCs w:val="22"/>
              </w:rPr>
            </w:pPr>
            <w:r w:rsidRPr="001B314A">
              <w:rPr>
                <w:sz w:val="22"/>
                <w:szCs w:val="22"/>
              </w:rPr>
              <w:t>2.3.2.</w:t>
            </w:r>
          </w:p>
        </w:tc>
        <w:tc>
          <w:tcPr>
            <w:tcW w:w="1843" w:type="dxa"/>
            <w:vAlign w:val="center"/>
          </w:tcPr>
          <w:p w14:paraId="0F4BBE2D" w14:textId="77777777" w:rsidR="001B314A" w:rsidRPr="001B314A" w:rsidRDefault="001B314A" w:rsidP="001B314A">
            <w:pPr>
              <w:ind w:right="-102"/>
              <w:rPr>
                <w:sz w:val="22"/>
                <w:szCs w:val="22"/>
              </w:rPr>
            </w:pPr>
            <w:r w:rsidRPr="001B314A">
              <w:rPr>
                <w:sz w:val="22"/>
                <w:szCs w:val="22"/>
              </w:rPr>
              <w:t>Собственные нужды производства</w:t>
            </w:r>
          </w:p>
        </w:tc>
        <w:tc>
          <w:tcPr>
            <w:tcW w:w="708" w:type="dxa"/>
            <w:vAlign w:val="center"/>
          </w:tcPr>
          <w:p w14:paraId="67CB6F5B"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027BD9F1" w14:textId="77777777" w:rsidR="001B314A" w:rsidRPr="001B314A" w:rsidRDefault="001B314A" w:rsidP="001B314A">
            <w:pPr>
              <w:ind w:left="-114"/>
              <w:jc w:val="center"/>
              <w:rPr>
                <w:sz w:val="22"/>
                <w:szCs w:val="22"/>
              </w:rPr>
            </w:pPr>
            <w:r w:rsidRPr="001B314A">
              <w:rPr>
                <w:sz w:val="22"/>
                <w:szCs w:val="22"/>
              </w:rPr>
              <w:t>-</w:t>
            </w:r>
          </w:p>
        </w:tc>
        <w:tc>
          <w:tcPr>
            <w:tcW w:w="1134" w:type="dxa"/>
            <w:vAlign w:val="center"/>
          </w:tcPr>
          <w:p w14:paraId="6464AAE5"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04FD03D1"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79880D43"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7371C736"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6EF456D4" w14:textId="77777777" w:rsidR="001B314A" w:rsidRPr="001B314A" w:rsidRDefault="001B314A" w:rsidP="001B314A">
            <w:pPr>
              <w:ind w:left="-115" w:right="-108"/>
              <w:jc w:val="center"/>
              <w:rPr>
                <w:sz w:val="22"/>
                <w:szCs w:val="22"/>
              </w:rPr>
            </w:pPr>
            <w:r w:rsidRPr="001B314A">
              <w:rPr>
                <w:sz w:val="22"/>
                <w:szCs w:val="22"/>
              </w:rPr>
              <w:t>-</w:t>
            </w:r>
          </w:p>
        </w:tc>
        <w:tc>
          <w:tcPr>
            <w:tcW w:w="993" w:type="dxa"/>
            <w:vAlign w:val="center"/>
          </w:tcPr>
          <w:p w14:paraId="2EB3F8BB"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4959DF32"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17D46306"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379F49C0" w14:textId="77777777" w:rsidTr="00335A6E">
        <w:trPr>
          <w:trHeight w:val="73"/>
          <w:jc w:val="center"/>
        </w:trPr>
        <w:tc>
          <w:tcPr>
            <w:tcW w:w="846" w:type="dxa"/>
            <w:vAlign w:val="center"/>
          </w:tcPr>
          <w:p w14:paraId="54ECFFF6" w14:textId="77777777" w:rsidR="001B314A" w:rsidRPr="001B314A" w:rsidRDefault="001B314A" w:rsidP="001B314A">
            <w:pPr>
              <w:ind w:left="-108" w:right="-103"/>
              <w:jc w:val="center"/>
              <w:rPr>
                <w:sz w:val="22"/>
                <w:szCs w:val="22"/>
              </w:rPr>
            </w:pPr>
            <w:r w:rsidRPr="001B314A">
              <w:rPr>
                <w:sz w:val="22"/>
                <w:szCs w:val="22"/>
              </w:rPr>
              <w:t>2.4.</w:t>
            </w:r>
          </w:p>
        </w:tc>
        <w:tc>
          <w:tcPr>
            <w:tcW w:w="1843" w:type="dxa"/>
            <w:vAlign w:val="center"/>
          </w:tcPr>
          <w:p w14:paraId="23245051" w14:textId="77777777" w:rsidR="001B314A" w:rsidRPr="001B314A" w:rsidRDefault="001B314A" w:rsidP="001B314A">
            <w:pPr>
              <w:ind w:right="-102"/>
              <w:rPr>
                <w:sz w:val="22"/>
                <w:szCs w:val="22"/>
              </w:rPr>
            </w:pPr>
            <w:r w:rsidRPr="001B314A">
              <w:rPr>
                <w:sz w:val="22"/>
                <w:szCs w:val="22"/>
              </w:rPr>
              <w:t>Пропущено через собственные очистные сооружения</w:t>
            </w:r>
          </w:p>
        </w:tc>
        <w:tc>
          <w:tcPr>
            <w:tcW w:w="708" w:type="dxa"/>
            <w:vAlign w:val="center"/>
          </w:tcPr>
          <w:p w14:paraId="432A05FF"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E34E7EC" w14:textId="77777777" w:rsidR="001B314A" w:rsidRPr="001B314A" w:rsidRDefault="001B314A" w:rsidP="001B314A">
            <w:pPr>
              <w:jc w:val="center"/>
              <w:rPr>
                <w:sz w:val="22"/>
                <w:szCs w:val="22"/>
              </w:rPr>
            </w:pPr>
          </w:p>
          <w:p w14:paraId="0EB20BE0" w14:textId="77777777" w:rsidR="001B314A" w:rsidRPr="001B314A" w:rsidRDefault="001B314A" w:rsidP="001B314A">
            <w:pPr>
              <w:jc w:val="center"/>
              <w:rPr>
                <w:sz w:val="22"/>
                <w:szCs w:val="22"/>
              </w:rPr>
            </w:pPr>
            <w:r w:rsidRPr="001B314A">
              <w:rPr>
                <w:sz w:val="22"/>
                <w:szCs w:val="22"/>
              </w:rPr>
              <w:t>51530,91</w:t>
            </w:r>
          </w:p>
          <w:p w14:paraId="5F7E3A42" w14:textId="77777777" w:rsidR="001B314A" w:rsidRPr="001B314A" w:rsidRDefault="001B314A" w:rsidP="001B314A">
            <w:pPr>
              <w:ind w:left="-114"/>
              <w:jc w:val="center"/>
              <w:rPr>
                <w:sz w:val="22"/>
                <w:szCs w:val="22"/>
              </w:rPr>
            </w:pPr>
          </w:p>
        </w:tc>
        <w:tc>
          <w:tcPr>
            <w:tcW w:w="1134" w:type="dxa"/>
            <w:vAlign w:val="center"/>
          </w:tcPr>
          <w:p w14:paraId="088DE46D" w14:textId="77777777" w:rsidR="001B314A" w:rsidRPr="001B314A" w:rsidRDefault="001B314A" w:rsidP="001B314A">
            <w:pPr>
              <w:ind w:left="-115" w:right="-102"/>
              <w:jc w:val="center"/>
              <w:rPr>
                <w:sz w:val="22"/>
                <w:szCs w:val="22"/>
              </w:rPr>
            </w:pPr>
            <w:r w:rsidRPr="001B314A">
              <w:rPr>
                <w:sz w:val="22"/>
                <w:szCs w:val="22"/>
              </w:rPr>
              <w:t>22715,56</w:t>
            </w:r>
          </w:p>
        </w:tc>
        <w:tc>
          <w:tcPr>
            <w:tcW w:w="1134" w:type="dxa"/>
            <w:vAlign w:val="center"/>
          </w:tcPr>
          <w:p w14:paraId="4680D308" w14:textId="77777777" w:rsidR="001B314A" w:rsidRPr="001B314A" w:rsidRDefault="001B314A" w:rsidP="001B314A">
            <w:pPr>
              <w:ind w:left="-114" w:right="-102"/>
              <w:jc w:val="center"/>
              <w:rPr>
                <w:sz w:val="22"/>
                <w:szCs w:val="22"/>
              </w:rPr>
            </w:pPr>
            <w:r w:rsidRPr="001B314A">
              <w:rPr>
                <w:sz w:val="22"/>
                <w:szCs w:val="22"/>
              </w:rPr>
              <w:t>22715,56</w:t>
            </w:r>
          </w:p>
        </w:tc>
        <w:tc>
          <w:tcPr>
            <w:tcW w:w="1134" w:type="dxa"/>
            <w:vAlign w:val="center"/>
          </w:tcPr>
          <w:p w14:paraId="572CC4E7" w14:textId="77777777" w:rsidR="001B314A" w:rsidRPr="001B314A" w:rsidRDefault="001B314A" w:rsidP="001B314A">
            <w:pPr>
              <w:ind w:left="-114" w:right="-102"/>
              <w:jc w:val="center"/>
              <w:rPr>
                <w:sz w:val="22"/>
                <w:szCs w:val="22"/>
              </w:rPr>
            </w:pPr>
            <w:r w:rsidRPr="001B314A">
              <w:rPr>
                <w:sz w:val="22"/>
                <w:szCs w:val="22"/>
              </w:rPr>
              <w:t>25765,46</w:t>
            </w:r>
          </w:p>
        </w:tc>
        <w:tc>
          <w:tcPr>
            <w:tcW w:w="992" w:type="dxa"/>
            <w:vAlign w:val="center"/>
          </w:tcPr>
          <w:p w14:paraId="6B8ABA71" w14:textId="77777777" w:rsidR="001B314A" w:rsidRPr="001B314A" w:rsidRDefault="001B314A" w:rsidP="001B314A">
            <w:pPr>
              <w:ind w:left="-114" w:right="-101"/>
              <w:jc w:val="center"/>
              <w:rPr>
                <w:sz w:val="22"/>
                <w:szCs w:val="22"/>
              </w:rPr>
            </w:pPr>
            <w:r w:rsidRPr="001B314A">
              <w:rPr>
                <w:sz w:val="22"/>
                <w:szCs w:val="22"/>
              </w:rPr>
              <w:t>25765,46</w:t>
            </w:r>
          </w:p>
        </w:tc>
        <w:tc>
          <w:tcPr>
            <w:tcW w:w="992" w:type="dxa"/>
            <w:vAlign w:val="center"/>
          </w:tcPr>
          <w:p w14:paraId="441F69CD" w14:textId="77777777" w:rsidR="001B314A" w:rsidRPr="001B314A" w:rsidRDefault="001B314A" w:rsidP="001B314A">
            <w:pPr>
              <w:ind w:left="-115" w:right="-102"/>
              <w:jc w:val="center"/>
              <w:rPr>
                <w:sz w:val="22"/>
                <w:szCs w:val="22"/>
              </w:rPr>
            </w:pPr>
            <w:r w:rsidRPr="001B314A">
              <w:rPr>
                <w:sz w:val="22"/>
                <w:szCs w:val="22"/>
              </w:rPr>
              <w:t>25765,46</w:t>
            </w:r>
          </w:p>
        </w:tc>
        <w:tc>
          <w:tcPr>
            <w:tcW w:w="993" w:type="dxa"/>
            <w:vAlign w:val="center"/>
          </w:tcPr>
          <w:p w14:paraId="042AB4EB" w14:textId="77777777" w:rsidR="001B314A" w:rsidRPr="001B314A" w:rsidRDefault="001B314A" w:rsidP="001B314A">
            <w:pPr>
              <w:ind w:left="-108" w:right="-108"/>
              <w:jc w:val="center"/>
              <w:rPr>
                <w:sz w:val="22"/>
                <w:szCs w:val="22"/>
              </w:rPr>
            </w:pPr>
            <w:r w:rsidRPr="001B314A">
              <w:rPr>
                <w:sz w:val="22"/>
                <w:szCs w:val="22"/>
              </w:rPr>
              <w:t>25765,46</w:t>
            </w:r>
          </w:p>
        </w:tc>
        <w:tc>
          <w:tcPr>
            <w:tcW w:w="992" w:type="dxa"/>
            <w:vAlign w:val="center"/>
          </w:tcPr>
          <w:p w14:paraId="756B4DDF" w14:textId="77777777" w:rsidR="001B314A" w:rsidRPr="001B314A" w:rsidRDefault="001B314A" w:rsidP="001B314A">
            <w:pPr>
              <w:ind w:left="-108" w:right="-108"/>
              <w:jc w:val="center"/>
              <w:rPr>
                <w:sz w:val="22"/>
                <w:szCs w:val="22"/>
              </w:rPr>
            </w:pPr>
            <w:r w:rsidRPr="001B314A">
              <w:rPr>
                <w:sz w:val="22"/>
                <w:szCs w:val="22"/>
              </w:rPr>
              <w:t>25765,46</w:t>
            </w:r>
          </w:p>
        </w:tc>
        <w:tc>
          <w:tcPr>
            <w:tcW w:w="1276" w:type="dxa"/>
            <w:vAlign w:val="center"/>
          </w:tcPr>
          <w:p w14:paraId="30974E30" w14:textId="77777777" w:rsidR="001B314A" w:rsidRPr="001B314A" w:rsidRDefault="001B314A" w:rsidP="001B314A">
            <w:pPr>
              <w:ind w:left="-108" w:right="-108"/>
              <w:jc w:val="center"/>
              <w:rPr>
                <w:sz w:val="22"/>
                <w:szCs w:val="22"/>
              </w:rPr>
            </w:pPr>
            <w:r w:rsidRPr="001B314A">
              <w:rPr>
                <w:sz w:val="22"/>
                <w:szCs w:val="22"/>
              </w:rPr>
              <w:t>25765,46</w:t>
            </w:r>
          </w:p>
        </w:tc>
      </w:tr>
      <w:tr w:rsidR="001B314A" w:rsidRPr="001B314A" w14:paraId="616476F3" w14:textId="77777777" w:rsidTr="00335A6E">
        <w:trPr>
          <w:trHeight w:val="73"/>
          <w:jc w:val="center"/>
        </w:trPr>
        <w:tc>
          <w:tcPr>
            <w:tcW w:w="13462" w:type="dxa"/>
            <w:gridSpan w:val="12"/>
            <w:vAlign w:val="center"/>
          </w:tcPr>
          <w:p w14:paraId="74DD1B12" w14:textId="77777777" w:rsidR="001B314A" w:rsidRPr="001B314A" w:rsidRDefault="001B314A" w:rsidP="001B314A">
            <w:pPr>
              <w:ind w:left="-108" w:right="-108"/>
              <w:jc w:val="center"/>
              <w:rPr>
                <w:sz w:val="28"/>
                <w:szCs w:val="28"/>
              </w:rPr>
            </w:pPr>
            <w:r w:rsidRPr="001B314A">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712C2527" w14:textId="77777777" w:rsidTr="00335A6E">
        <w:trPr>
          <w:trHeight w:val="1407"/>
          <w:jc w:val="center"/>
        </w:trPr>
        <w:tc>
          <w:tcPr>
            <w:tcW w:w="846" w:type="dxa"/>
            <w:vAlign w:val="center"/>
          </w:tcPr>
          <w:p w14:paraId="66343A64" w14:textId="77777777" w:rsidR="001B314A" w:rsidRPr="001B314A" w:rsidRDefault="001B314A" w:rsidP="001B314A">
            <w:pPr>
              <w:ind w:left="-108" w:right="-103"/>
              <w:jc w:val="center"/>
              <w:rPr>
                <w:sz w:val="22"/>
                <w:szCs w:val="22"/>
              </w:rPr>
            </w:pPr>
            <w:r w:rsidRPr="001B314A">
              <w:rPr>
                <w:sz w:val="22"/>
                <w:szCs w:val="22"/>
              </w:rPr>
              <w:t>3.1.</w:t>
            </w:r>
          </w:p>
        </w:tc>
        <w:tc>
          <w:tcPr>
            <w:tcW w:w="1843" w:type="dxa"/>
            <w:vAlign w:val="center"/>
          </w:tcPr>
          <w:p w14:paraId="7CB100AA" w14:textId="77777777" w:rsidR="001B314A" w:rsidRPr="001B314A" w:rsidRDefault="001B314A" w:rsidP="001B314A">
            <w:pPr>
              <w:ind w:right="-102"/>
              <w:rPr>
                <w:sz w:val="22"/>
                <w:szCs w:val="22"/>
              </w:rPr>
            </w:pPr>
            <w:r w:rsidRPr="001B314A">
              <w:rPr>
                <w:sz w:val="22"/>
                <w:szCs w:val="22"/>
              </w:rPr>
              <w:t>Объем отведенных стоков</w:t>
            </w:r>
          </w:p>
        </w:tc>
        <w:tc>
          <w:tcPr>
            <w:tcW w:w="708" w:type="dxa"/>
            <w:vAlign w:val="center"/>
          </w:tcPr>
          <w:p w14:paraId="2D738101"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328D7F5" w14:textId="77777777" w:rsidR="001B314A" w:rsidRPr="001B314A" w:rsidRDefault="001B314A" w:rsidP="001B314A">
            <w:pPr>
              <w:ind w:left="-114"/>
              <w:jc w:val="center"/>
              <w:rPr>
                <w:sz w:val="22"/>
                <w:szCs w:val="22"/>
              </w:rPr>
            </w:pPr>
            <w:r w:rsidRPr="001B314A">
              <w:rPr>
                <w:sz w:val="22"/>
                <w:szCs w:val="22"/>
              </w:rPr>
              <w:t>53796,45</w:t>
            </w:r>
          </w:p>
        </w:tc>
        <w:tc>
          <w:tcPr>
            <w:tcW w:w="1134" w:type="dxa"/>
            <w:vAlign w:val="center"/>
          </w:tcPr>
          <w:p w14:paraId="10F1AE9E" w14:textId="77777777" w:rsidR="001B314A" w:rsidRPr="001B314A" w:rsidRDefault="001B314A" w:rsidP="001B314A">
            <w:pPr>
              <w:ind w:left="-115" w:right="-102"/>
              <w:jc w:val="center"/>
              <w:rPr>
                <w:sz w:val="22"/>
                <w:szCs w:val="22"/>
              </w:rPr>
            </w:pPr>
            <w:r w:rsidRPr="001B314A">
              <w:rPr>
                <w:sz w:val="22"/>
                <w:szCs w:val="22"/>
              </w:rPr>
              <w:t>27526,26</w:t>
            </w:r>
          </w:p>
        </w:tc>
        <w:tc>
          <w:tcPr>
            <w:tcW w:w="1134" w:type="dxa"/>
            <w:vAlign w:val="center"/>
          </w:tcPr>
          <w:p w14:paraId="22C4AA5C" w14:textId="77777777" w:rsidR="001B314A" w:rsidRPr="001B314A" w:rsidRDefault="001B314A" w:rsidP="001B314A">
            <w:pPr>
              <w:ind w:left="-114" w:right="-102"/>
              <w:jc w:val="center"/>
              <w:rPr>
                <w:sz w:val="22"/>
                <w:szCs w:val="22"/>
              </w:rPr>
            </w:pPr>
            <w:r w:rsidRPr="001B314A">
              <w:rPr>
                <w:sz w:val="22"/>
                <w:szCs w:val="22"/>
              </w:rPr>
              <w:t>27526,26</w:t>
            </w:r>
          </w:p>
        </w:tc>
        <w:tc>
          <w:tcPr>
            <w:tcW w:w="1134" w:type="dxa"/>
            <w:vAlign w:val="center"/>
          </w:tcPr>
          <w:p w14:paraId="6DC83F6B" w14:textId="77777777" w:rsidR="001B314A" w:rsidRPr="001B314A" w:rsidRDefault="001B314A" w:rsidP="001B314A">
            <w:pPr>
              <w:ind w:left="-114" w:right="-102"/>
              <w:jc w:val="center"/>
              <w:rPr>
                <w:sz w:val="22"/>
                <w:szCs w:val="22"/>
              </w:rPr>
            </w:pPr>
            <w:r w:rsidRPr="001B314A">
              <w:rPr>
                <w:sz w:val="22"/>
                <w:szCs w:val="22"/>
              </w:rPr>
              <w:t>26898,22</w:t>
            </w:r>
          </w:p>
        </w:tc>
        <w:tc>
          <w:tcPr>
            <w:tcW w:w="992" w:type="dxa"/>
            <w:vAlign w:val="center"/>
          </w:tcPr>
          <w:p w14:paraId="3635EE52" w14:textId="77777777" w:rsidR="001B314A" w:rsidRPr="001B314A" w:rsidRDefault="001B314A" w:rsidP="001B314A">
            <w:pPr>
              <w:ind w:left="-114" w:right="-101"/>
              <w:jc w:val="center"/>
              <w:rPr>
                <w:sz w:val="22"/>
                <w:szCs w:val="22"/>
              </w:rPr>
            </w:pPr>
            <w:r w:rsidRPr="001B314A">
              <w:rPr>
                <w:sz w:val="22"/>
                <w:szCs w:val="22"/>
              </w:rPr>
              <w:t>26898,22</w:t>
            </w:r>
          </w:p>
        </w:tc>
        <w:tc>
          <w:tcPr>
            <w:tcW w:w="992" w:type="dxa"/>
            <w:vAlign w:val="center"/>
          </w:tcPr>
          <w:p w14:paraId="4E04A2C5" w14:textId="77777777" w:rsidR="001B314A" w:rsidRPr="001B314A" w:rsidRDefault="001B314A" w:rsidP="001B314A">
            <w:pPr>
              <w:ind w:left="-115" w:right="-102"/>
              <w:jc w:val="center"/>
              <w:rPr>
                <w:sz w:val="22"/>
                <w:szCs w:val="22"/>
              </w:rPr>
            </w:pPr>
            <w:r w:rsidRPr="001B314A">
              <w:rPr>
                <w:sz w:val="22"/>
                <w:szCs w:val="22"/>
              </w:rPr>
              <w:t>26898,22</w:t>
            </w:r>
          </w:p>
        </w:tc>
        <w:tc>
          <w:tcPr>
            <w:tcW w:w="993" w:type="dxa"/>
            <w:vAlign w:val="center"/>
          </w:tcPr>
          <w:p w14:paraId="22E53762" w14:textId="77777777" w:rsidR="001B314A" w:rsidRPr="001B314A" w:rsidRDefault="001B314A" w:rsidP="001B314A">
            <w:pPr>
              <w:ind w:left="-108" w:right="-108"/>
              <w:jc w:val="center"/>
              <w:rPr>
                <w:sz w:val="22"/>
                <w:szCs w:val="22"/>
              </w:rPr>
            </w:pPr>
            <w:r w:rsidRPr="001B314A">
              <w:rPr>
                <w:sz w:val="22"/>
                <w:szCs w:val="22"/>
              </w:rPr>
              <w:t>26898,22</w:t>
            </w:r>
          </w:p>
        </w:tc>
        <w:tc>
          <w:tcPr>
            <w:tcW w:w="992" w:type="dxa"/>
            <w:vAlign w:val="center"/>
          </w:tcPr>
          <w:p w14:paraId="4E8A7FF2" w14:textId="77777777" w:rsidR="001B314A" w:rsidRPr="001B314A" w:rsidRDefault="001B314A" w:rsidP="001B314A">
            <w:pPr>
              <w:ind w:left="-108" w:right="-108"/>
              <w:jc w:val="center"/>
              <w:rPr>
                <w:sz w:val="22"/>
                <w:szCs w:val="22"/>
              </w:rPr>
            </w:pPr>
            <w:r w:rsidRPr="001B314A">
              <w:rPr>
                <w:sz w:val="22"/>
                <w:szCs w:val="22"/>
              </w:rPr>
              <w:t>26898,22</w:t>
            </w:r>
          </w:p>
        </w:tc>
        <w:tc>
          <w:tcPr>
            <w:tcW w:w="1276" w:type="dxa"/>
            <w:vAlign w:val="center"/>
          </w:tcPr>
          <w:p w14:paraId="325B3C7C" w14:textId="77777777" w:rsidR="001B314A" w:rsidRPr="001B314A" w:rsidRDefault="001B314A" w:rsidP="001B314A">
            <w:pPr>
              <w:ind w:left="-108" w:right="-108"/>
              <w:jc w:val="center"/>
              <w:rPr>
                <w:sz w:val="22"/>
                <w:szCs w:val="22"/>
              </w:rPr>
            </w:pPr>
            <w:r w:rsidRPr="001B314A">
              <w:rPr>
                <w:sz w:val="22"/>
                <w:szCs w:val="22"/>
              </w:rPr>
              <w:t>26898,22</w:t>
            </w:r>
          </w:p>
        </w:tc>
      </w:tr>
      <w:tr w:rsidR="001B314A" w:rsidRPr="001B314A" w14:paraId="48B8C0A9" w14:textId="77777777" w:rsidTr="00335A6E">
        <w:trPr>
          <w:trHeight w:val="73"/>
          <w:jc w:val="center"/>
        </w:trPr>
        <w:tc>
          <w:tcPr>
            <w:tcW w:w="846" w:type="dxa"/>
            <w:vAlign w:val="center"/>
          </w:tcPr>
          <w:p w14:paraId="459A4DA4" w14:textId="77777777" w:rsidR="001B314A" w:rsidRPr="001B314A" w:rsidRDefault="001B314A" w:rsidP="001B314A">
            <w:pPr>
              <w:ind w:left="-108" w:right="-103"/>
              <w:jc w:val="center"/>
              <w:rPr>
                <w:sz w:val="22"/>
                <w:szCs w:val="22"/>
              </w:rPr>
            </w:pPr>
            <w:r w:rsidRPr="001B314A">
              <w:rPr>
                <w:sz w:val="22"/>
                <w:szCs w:val="22"/>
              </w:rPr>
              <w:t>3.2.</w:t>
            </w:r>
          </w:p>
        </w:tc>
        <w:tc>
          <w:tcPr>
            <w:tcW w:w="1843" w:type="dxa"/>
            <w:vAlign w:val="center"/>
          </w:tcPr>
          <w:p w14:paraId="4BA16BD0" w14:textId="77777777" w:rsidR="001B314A" w:rsidRPr="001B314A" w:rsidRDefault="001B314A" w:rsidP="001B314A">
            <w:pPr>
              <w:ind w:right="-102"/>
              <w:rPr>
                <w:sz w:val="22"/>
                <w:szCs w:val="22"/>
              </w:rPr>
            </w:pPr>
            <w:r w:rsidRPr="001B314A">
              <w:rPr>
                <w:sz w:val="22"/>
                <w:szCs w:val="22"/>
              </w:rPr>
              <w:t>Хозяйственные нужды предприятия</w:t>
            </w:r>
          </w:p>
        </w:tc>
        <w:tc>
          <w:tcPr>
            <w:tcW w:w="708" w:type="dxa"/>
            <w:vAlign w:val="center"/>
          </w:tcPr>
          <w:p w14:paraId="0AB1DF3C"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64CDBE03" w14:textId="77777777" w:rsidR="001B314A" w:rsidRPr="001B314A" w:rsidRDefault="001B314A" w:rsidP="001B314A">
            <w:pPr>
              <w:ind w:left="-114"/>
              <w:jc w:val="center"/>
              <w:rPr>
                <w:sz w:val="22"/>
                <w:szCs w:val="22"/>
              </w:rPr>
            </w:pPr>
            <w:r w:rsidRPr="001B314A">
              <w:rPr>
                <w:sz w:val="22"/>
                <w:szCs w:val="22"/>
              </w:rPr>
              <w:t>-</w:t>
            </w:r>
          </w:p>
        </w:tc>
        <w:tc>
          <w:tcPr>
            <w:tcW w:w="1134" w:type="dxa"/>
            <w:vAlign w:val="center"/>
          </w:tcPr>
          <w:p w14:paraId="43FF624A"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376A8B9F"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0D7B2B55"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493A03D1"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51B13BA5" w14:textId="77777777" w:rsidR="001B314A" w:rsidRPr="001B314A" w:rsidRDefault="001B314A" w:rsidP="001B314A">
            <w:pPr>
              <w:ind w:left="-115" w:right="-102"/>
              <w:jc w:val="center"/>
              <w:rPr>
                <w:sz w:val="22"/>
                <w:szCs w:val="22"/>
              </w:rPr>
            </w:pPr>
            <w:r w:rsidRPr="001B314A">
              <w:rPr>
                <w:sz w:val="22"/>
                <w:szCs w:val="22"/>
              </w:rPr>
              <w:t>-</w:t>
            </w:r>
          </w:p>
        </w:tc>
        <w:tc>
          <w:tcPr>
            <w:tcW w:w="993" w:type="dxa"/>
            <w:vAlign w:val="center"/>
          </w:tcPr>
          <w:p w14:paraId="174A172A"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10676128"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6906E62A"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71A14B89" w14:textId="77777777" w:rsidTr="00335A6E">
        <w:trPr>
          <w:trHeight w:val="73"/>
          <w:jc w:val="center"/>
        </w:trPr>
        <w:tc>
          <w:tcPr>
            <w:tcW w:w="846" w:type="dxa"/>
            <w:vAlign w:val="center"/>
          </w:tcPr>
          <w:p w14:paraId="72C3E058" w14:textId="77777777" w:rsidR="001B314A" w:rsidRPr="001B314A" w:rsidRDefault="001B314A" w:rsidP="001B314A">
            <w:pPr>
              <w:ind w:left="-108" w:right="-103"/>
              <w:jc w:val="center"/>
              <w:rPr>
                <w:sz w:val="22"/>
                <w:szCs w:val="22"/>
              </w:rPr>
            </w:pPr>
            <w:r w:rsidRPr="001B314A">
              <w:rPr>
                <w:sz w:val="22"/>
                <w:szCs w:val="22"/>
              </w:rPr>
              <w:t>3.3.</w:t>
            </w:r>
          </w:p>
        </w:tc>
        <w:tc>
          <w:tcPr>
            <w:tcW w:w="1843" w:type="dxa"/>
            <w:vAlign w:val="center"/>
          </w:tcPr>
          <w:p w14:paraId="5F827EB6" w14:textId="77777777" w:rsidR="001B314A" w:rsidRPr="001B314A" w:rsidRDefault="001B314A" w:rsidP="001B314A">
            <w:pPr>
              <w:ind w:right="-102"/>
              <w:rPr>
                <w:sz w:val="22"/>
                <w:szCs w:val="22"/>
              </w:rPr>
            </w:pPr>
            <w:r w:rsidRPr="001B314A">
              <w:rPr>
                <w:sz w:val="22"/>
                <w:szCs w:val="22"/>
              </w:rPr>
              <w:t>Принято сточных вод по категориям потребителей</w:t>
            </w:r>
          </w:p>
        </w:tc>
        <w:tc>
          <w:tcPr>
            <w:tcW w:w="708" w:type="dxa"/>
            <w:vAlign w:val="center"/>
          </w:tcPr>
          <w:p w14:paraId="2C43F7F1"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68B9AA3" w14:textId="77777777" w:rsidR="001B314A" w:rsidRPr="001B314A" w:rsidRDefault="001B314A" w:rsidP="001B314A">
            <w:pPr>
              <w:ind w:left="-114"/>
              <w:jc w:val="center"/>
              <w:rPr>
                <w:sz w:val="22"/>
                <w:szCs w:val="22"/>
              </w:rPr>
            </w:pPr>
            <w:r w:rsidRPr="001B314A">
              <w:rPr>
                <w:sz w:val="22"/>
                <w:szCs w:val="22"/>
              </w:rPr>
              <w:t>53796,45</w:t>
            </w:r>
          </w:p>
        </w:tc>
        <w:tc>
          <w:tcPr>
            <w:tcW w:w="1134" w:type="dxa"/>
            <w:vAlign w:val="center"/>
          </w:tcPr>
          <w:p w14:paraId="74B840FE" w14:textId="77777777" w:rsidR="001B314A" w:rsidRPr="001B314A" w:rsidRDefault="001B314A" w:rsidP="001B314A">
            <w:pPr>
              <w:ind w:left="-115" w:right="-102"/>
              <w:jc w:val="center"/>
              <w:rPr>
                <w:sz w:val="22"/>
                <w:szCs w:val="22"/>
              </w:rPr>
            </w:pPr>
            <w:r w:rsidRPr="001B314A">
              <w:rPr>
                <w:sz w:val="22"/>
                <w:szCs w:val="22"/>
              </w:rPr>
              <w:t>27526,26</w:t>
            </w:r>
          </w:p>
        </w:tc>
        <w:tc>
          <w:tcPr>
            <w:tcW w:w="1134" w:type="dxa"/>
            <w:vAlign w:val="center"/>
          </w:tcPr>
          <w:p w14:paraId="5BA2520C" w14:textId="77777777" w:rsidR="001B314A" w:rsidRPr="001B314A" w:rsidRDefault="001B314A" w:rsidP="001B314A">
            <w:pPr>
              <w:ind w:left="-114" w:right="-102"/>
              <w:jc w:val="center"/>
              <w:rPr>
                <w:sz w:val="22"/>
                <w:szCs w:val="22"/>
              </w:rPr>
            </w:pPr>
            <w:r w:rsidRPr="001B314A">
              <w:rPr>
                <w:sz w:val="22"/>
                <w:szCs w:val="22"/>
              </w:rPr>
              <w:t>27526,26</w:t>
            </w:r>
          </w:p>
        </w:tc>
        <w:tc>
          <w:tcPr>
            <w:tcW w:w="1134" w:type="dxa"/>
            <w:vAlign w:val="center"/>
          </w:tcPr>
          <w:p w14:paraId="7D328746" w14:textId="77777777" w:rsidR="001B314A" w:rsidRPr="001B314A" w:rsidRDefault="001B314A" w:rsidP="001B314A">
            <w:pPr>
              <w:ind w:left="-114" w:right="-102"/>
              <w:jc w:val="center"/>
              <w:rPr>
                <w:sz w:val="22"/>
                <w:szCs w:val="22"/>
              </w:rPr>
            </w:pPr>
            <w:r w:rsidRPr="001B314A">
              <w:rPr>
                <w:sz w:val="22"/>
                <w:szCs w:val="22"/>
              </w:rPr>
              <w:t>26898,22</w:t>
            </w:r>
          </w:p>
        </w:tc>
        <w:tc>
          <w:tcPr>
            <w:tcW w:w="992" w:type="dxa"/>
            <w:vAlign w:val="center"/>
          </w:tcPr>
          <w:p w14:paraId="167C7E5F" w14:textId="77777777" w:rsidR="001B314A" w:rsidRPr="001B314A" w:rsidRDefault="001B314A" w:rsidP="001B314A">
            <w:pPr>
              <w:ind w:left="-114" w:right="-101"/>
              <w:jc w:val="center"/>
              <w:rPr>
                <w:sz w:val="22"/>
                <w:szCs w:val="22"/>
              </w:rPr>
            </w:pPr>
            <w:r w:rsidRPr="001B314A">
              <w:rPr>
                <w:sz w:val="22"/>
                <w:szCs w:val="22"/>
              </w:rPr>
              <w:t>26898,22</w:t>
            </w:r>
          </w:p>
        </w:tc>
        <w:tc>
          <w:tcPr>
            <w:tcW w:w="992" w:type="dxa"/>
            <w:vAlign w:val="center"/>
          </w:tcPr>
          <w:p w14:paraId="4108B264" w14:textId="77777777" w:rsidR="001B314A" w:rsidRPr="001B314A" w:rsidRDefault="001B314A" w:rsidP="001B314A">
            <w:pPr>
              <w:ind w:left="-115" w:right="-102"/>
              <w:jc w:val="center"/>
              <w:rPr>
                <w:sz w:val="22"/>
                <w:szCs w:val="22"/>
              </w:rPr>
            </w:pPr>
            <w:r w:rsidRPr="001B314A">
              <w:rPr>
                <w:sz w:val="22"/>
                <w:szCs w:val="22"/>
              </w:rPr>
              <w:t>26898,22</w:t>
            </w:r>
          </w:p>
        </w:tc>
        <w:tc>
          <w:tcPr>
            <w:tcW w:w="993" w:type="dxa"/>
            <w:vAlign w:val="center"/>
          </w:tcPr>
          <w:p w14:paraId="05B082CB" w14:textId="77777777" w:rsidR="001B314A" w:rsidRPr="001B314A" w:rsidRDefault="001B314A" w:rsidP="001B314A">
            <w:pPr>
              <w:ind w:left="-108" w:right="-108"/>
              <w:jc w:val="center"/>
              <w:rPr>
                <w:sz w:val="22"/>
                <w:szCs w:val="22"/>
              </w:rPr>
            </w:pPr>
            <w:r w:rsidRPr="001B314A">
              <w:rPr>
                <w:sz w:val="22"/>
                <w:szCs w:val="22"/>
              </w:rPr>
              <w:t>26898,22</w:t>
            </w:r>
          </w:p>
        </w:tc>
        <w:tc>
          <w:tcPr>
            <w:tcW w:w="992" w:type="dxa"/>
            <w:vAlign w:val="center"/>
          </w:tcPr>
          <w:p w14:paraId="5F965EC4" w14:textId="77777777" w:rsidR="001B314A" w:rsidRPr="001B314A" w:rsidRDefault="001B314A" w:rsidP="001B314A">
            <w:pPr>
              <w:ind w:left="-108" w:right="-108"/>
              <w:jc w:val="center"/>
              <w:rPr>
                <w:sz w:val="22"/>
                <w:szCs w:val="22"/>
              </w:rPr>
            </w:pPr>
            <w:r w:rsidRPr="001B314A">
              <w:rPr>
                <w:sz w:val="22"/>
                <w:szCs w:val="22"/>
              </w:rPr>
              <w:t>26898,22</w:t>
            </w:r>
          </w:p>
        </w:tc>
        <w:tc>
          <w:tcPr>
            <w:tcW w:w="1276" w:type="dxa"/>
            <w:vAlign w:val="center"/>
          </w:tcPr>
          <w:p w14:paraId="26BE67D0" w14:textId="77777777" w:rsidR="001B314A" w:rsidRPr="001B314A" w:rsidRDefault="001B314A" w:rsidP="001B314A">
            <w:pPr>
              <w:ind w:left="-108" w:right="-108"/>
              <w:jc w:val="center"/>
              <w:rPr>
                <w:sz w:val="22"/>
                <w:szCs w:val="22"/>
              </w:rPr>
            </w:pPr>
            <w:r w:rsidRPr="001B314A">
              <w:rPr>
                <w:sz w:val="22"/>
                <w:szCs w:val="22"/>
              </w:rPr>
              <w:t>26898,22</w:t>
            </w:r>
          </w:p>
        </w:tc>
      </w:tr>
      <w:tr w:rsidR="001B314A" w:rsidRPr="001B314A" w14:paraId="2CCF3972" w14:textId="77777777" w:rsidTr="00335A6E">
        <w:trPr>
          <w:trHeight w:val="73"/>
          <w:jc w:val="center"/>
        </w:trPr>
        <w:tc>
          <w:tcPr>
            <w:tcW w:w="846" w:type="dxa"/>
            <w:vAlign w:val="center"/>
          </w:tcPr>
          <w:p w14:paraId="53DBB0B8" w14:textId="77777777" w:rsidR="001B314A" w:rsidRPr="001B314A" w:rsidRDefault="001B314A" w:rsidP="001B314A">
            <w:pPr>
              <w:ind w:left="-108" w:right="-103"/>
              <w:jc w:val="center"/>
              <w:rPr>
                <w:sz w:val="22"/>
                <w:szCs w:val="22"/>
              </w:rPr>
            </w:pPr>
            <w:r w:rsidRPr="001B314A">
              <w:rPr>
                <w:sz w:val="22"/>
                <w:szCs w:val="22"/>
              </w:rPr>
              <w:t>3.3.1.</w:t>
            </w:r>
          </w:p>
        </w:tc>
        <w:tc>
          <w:tcPr>
            <w:tcW w:w="1843" w:type="dxa"/>
            <w:vAlign w:val="center"/>
          </w:tcPr>
          <w:p w14:paraId="2E1756B1" w14:textId="77777777" w:rsidR="001B314A" w:rsidRPr="001B314A" w:rsidRDefault="001B314A" w:rsidP="001B314A">
            <w:pPr>
              <w:ind w:right="-102"/>
              <w:rPr>
                <w:sz w:val="22"/>
                <w:szCs w:val="22"/>
              </w:rPr>
            </w:pPr>
            <w:r w:rsidRPr="001B314A">
              <w:rPr>
                <w:sz w:val="22"/>
                <w:szCs w:val="22"/>
              </w:rPr>
              <w:t>Потребительский рынок</w:t>
            </w:r>
          </w:p>
        </w:tc>
        <w:tc>
          <w:tcPr>
            <w:tcW w:w="708" w:type="dxa"/>
            <w:vAlign w:val="center"/>
          </w:tcPr>
          <w:p w14:paraId="50658197"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61296E05" w14:textId="77777777" w:rsidR="001B314A" w:rsidRPr="001B314A" w:rsidRDefault="001B314A" w:rsidP="001B314A">
            <w:pPr>
              <w:ind w:left="-114"/>
              <w:jc w:val="center"/>
              <w:rPr>
                <w:sz w:val="22"/>
                <w:szCs w:val="22"/>
              </w:rPr>
            </w:pPr>
            <w:r w:rsidRPr="001B314A">
              <w:rPr>
                <w:sz w:val="22"/>
                <w:szCs w:val="22"/>
              </w:rPr>
              <w:t>53796,45</w:t>
            </w:r>
          </w:p>
        </w:tc>
        <w:tc>
          <w:tcPr>
            <w:tcW w:w="1134" w:type="dxa"/>
            <w:vAlign w:val="center"/>
          </w:tcPr>
          <w:p w14:paraId="0D6EB2CD" w14:textId="77777777" w:rsidR="001B314A" w:rsidRPr="001B314A" w:rsidRDefault="001B314A" w:rsidP="001B314A">
            <w:pPr>
              <w:ind w:left="-115" w:right="-102"/>
              <w:jc w:val="center"/>
              <w:rPr>
                <w:sz w:val="22"/>
                <w:szCs w:val="22"/>
              </w:rPr>
            </w:pPr>
            <w:r w:rsidRPr="001B314A">
              <w:rPr>
                <w:sz w:val="22"/>
                <w:szCs w:val="22"/>
              </w:rPr>
              <w:t>27526,26</w:t>
            </w:r>
          </w:p>
        </w:tc>
        <w:tc>
          <w:tcPr>
            <w:tcW w:w="1134" w:type="dxa"/>
            <w:vAlign w:val="center"/>
          </w:tcPr>
          <w:p w14:paraId="6ACE150C" w14:textId="77777777" w:rsidR="001B314A" w:rsidRPr="001B314A" w:rsidRDefault="001B314A" w:rsidP="001B314A">
            <w:pPr>
              <w:ind w:left="-114" w:right="-102"/>
              <w:jc w:val="center"/>
              <w:rPr>
                <w:sz w:val="22"/>
                <w:szCs w:val="22"/>
              </w:rPr>
            </w:pPr>
            <w:r w:rsidRPr="001B314A">
              <w:rPr>
                <w:sz w:val="22"/>
                <w:szCs w:val="22"/>
              </w:rPr>
              <w:t>27526,26</w:t>
            </w:r>
          </w:p>
        </w:tc>
        <w:tc>
          <w:tcPr>
            <w:tcW w:w="1134" w:type="dxa"/>
            <w:vAlign w:val="center"/>
          </w:tcPr>
          <w:p w14:paraId="7F0A5E7F" w14:textId="77777777" w:rsidR="001B314A" w:rsidRPr="001B314A" w:rsidRDefault="001B314A" w:rsidP="001B314A">
            <w:pPr>
              <w:ind w:left="-114" w:right="-102"/>
              <w:jc w:val="center"/>
              <w:rPr>
                <w:sz w:val="22"/>
                <w:szCs w:val="22"/>
              </w:rPr>
            </w:pPr>
            <w:r w:rsidRPr="001B314A">
              <w:rPr>
                <w:sz w:val="22"/>
                <w:szCs w:val="22"/>
              </w:rPr>
              <w:t>26898,22</w:t>
            </w:r>
          </w:p>
        </w:tc>
        <w:tc>
          <w:tcPr>
            <w:tcW w:w="992" w:type="dxa"/>
            <w:vAlign w:val="center"/>
          </w:tcPr>
          <w:p w14:paraId="4BD83921" w14:textId="77777777" w:rsidR="001B314A" w:rsidRPr="001B314A" w:rsidRDefault="001B314A" w:rsidP="001B314A">
            <w:pPr>
              <w:ind w:left="-114" w:right="-101"/>
              <w:jc w:val="center"/>
              <w:rPr>
                <w:sz w:val="22"/>
                <w:szCs w:val="22"/>
              </w:rPr>
            </w:pPr>
            <w:r w:rsidRPr="001B314A">
              <w:rPr>
                <w:sz w:val="22"/>
                <w:szCs w:val="22"/>
              </w:rPr>
              <w:t>26898,22</w:t>
            </w:r>
          </w:p>
        </w:tc>
        <w:tc>
          <w:tcPr>
            <w:tcW w:w="992" w:type="dxa"/>
            <w:vAlign w:val="center"/>
          </w:tcPr>
          <w:p w14:paraId="41147EBB" w14:textId="77777777" w:rsidR="001B314A" w:rsidRPr="001B314A" w:rsidRDefault="001B314A" w:rsidP="001B314A">
            <w:pPr>
              <w:ind w:left="-115" w:right="-102"/>
              <w:jc w:val="center"/>
              <w:rPr>
                <w:sz w:val="22"/>
                <w:szCs w:val="22"/>
              </w:rPr>
            </w:pPr>
            <w:r w:rsidRPr="001B314A">
              <w:rPr>
                <w:sz w:val="22"/>
                <w:szCs w:val="22"/>
              </w:rPr>
              <w:t>26898,22</w:t>
            </w:r>
          </w:p>
        </w:tc>
        <w:tc>
          <w:tcPr>
            <w:tcW w:w="993" w:type="dxa"/>
            <w:vAlign w:val="center"/>
          </w:tcPr>
          <w:p w14:paraId="4A4E9A4F" w14:textId="77777777" w:rsidR="001B314A" w:rsidRPr="001B314A" w:rsidRDefault="001B314A" w:rsidP="001B314A">
            <w:pPr>
              <w:ind w:left="-108" w:right="-108"/>
              <w:jc w:val="center"/>
              <w:rPr>
                <w:sz w:val="22"/>
                <w:szCs w:val="22"/>
              </w:rPr>
            </w:pPr>
            <w:r w:rsidRPr="001B314A">
              <w:rPr>
                <w:sz w:val="22"/>
                <w:szCs w:val="22"/>
              </w:rPr>
              <w:t>26898,22</w:t>
            </w:r>
          </w:p>
        </w:tc>
        <w:tc>
          <w:tcPr>
            <w:tcW w:w="992" w:type="dxa"/>
            <w:vAlign w:val="center"/>
          </w:tcPr>
          <w:p w14:paraId="4482A263" w14:textId="77777777" w:rsidR="001B314A" w:rsidRPr="001B314A" w:rsidRDefault="001B314A" w:rsidP="001B314A">
            <w:pPr>
              <w:ind w:left="-108" w:right="-108"/>
              <w:jc w:val="center"/>
              <w:rPr>
                <w:sz w:val="22"/>
                <w:szCs w:val="22"/>
              </w:rPr>
            </w:pPr>
            <w:r w:rsidRPr="001B314A">
              <w:rPr>
                <w:sz w:val="22"/>
                <w:szCs w:val="22"/>
              </w:rPr>
              <w:t>26898,22</w:t>
            </w:r>
          </w:p>
        </w:tc>
        <w:tc>
          <w:tcPr>
            <w:tcW w:w="1276" w:type="dxa"/>
            <w:vAlign w:val="center"/>
          </w:tcPr>
          <w:p w14:paraId="629C9A10" w14:textId="77777777" w:rsidR="001B314A" w:rsidRPr="001B314A" w:rsidRDefault="001B314A" w:rsidP="001B314A">
            <w:pPr>
              <w:ind w:left="-108" w:right="-108"/>
              <w:jc w:val="center"/>
              <w:rPr>
                <w:sz w:val="22"/>
                <w:szCs w:val="22"/>
              </w:rPr>
            </w:pPr>
            <w:r w:rsidRPr="001B314A">
              <w:rPr>
                <w:sz w:val="22"/>
                <w:szCs w:val="22"/>
              </w:rPr>
              <w:t>26898,22</w:t>
            </w:r>
          </w:p>
        </w:tc>
      </w:tr>
      <w:tr w:rsidR="001B314A" w:rsidRPr="001B314A" w14:paraId="207A2617" w14:textId="77777777" w:rsidTr="001B314A">
        <w:trPr>
          <w:trHeight w:val="478"/>
          <w:jc w:val="center"/>
        </w:trPr>
        <w:tc>
          <w:tcPr>
            <w:tcW w:w="846" w:type="dxa"/>
            <w:vAlign w:val="center"/>
          </w:tcPr>
          <w:p w14:paraId="24DB97E4" w14:textId="77777777" w:rsidR="001B314A" w:rsidRPr="001B314A" w:rsidRDefault="001B314A" w:rsidP="001B314A">
            <w:pPr>
              <w:ind w:left="-108" w:right="-103"/>
              <w:jc w:val="center"/>
              <w:rPr>
                <w:sz w:val="22"/>
                <w:szCs w:val="22"/>
              </w:rPr>
            </w:pPr>
            <w:r w:rsidRPr="001B314A">
              <w:rPr>
                <w:sz w:val="22"/>
                <w:szCs w:val="22"/>
              </w:rPr>
              <w:t>3.3.1.1.</w:t>
            </w:r>
          </w:p>
        </w:tc>
        <w:tc>
          <w:tcPr>
            <w:tcW w:w="1843" w:type="dxa"/>
            <w:vAlign w:val="center"/>
          </w:tcPr>
          <w:p w14:paraId="175ED8A0" w14:textId="77777777" w:rsidR="001B314A" w:rsidRPr="001B314A" w:rsidRDefault="001B314A" w:rsidP="001B314A">
            <w:pPr>
              <w:ind w:right="-102"/>
              <w:rPr>
                <w:sz w:val="22"/>
                <w:szCs w:val="22"/>
              </w:rPr>
            </w:pPr>
            <w:r w:rsidRPr="001B314A">
              <w:rPr>
                <w:sz w:val="22"/>
                <w:szCs w:val="22"/>
              </w:rPr>
              <w:t>- население</w:t>
            </w:r>
          </w:p>
        </w:tc>
        <w:tc>
          <w:tcPr>
            <w:tcW w:w="708" w:type="dxa"/>
            <w:vAlign w:val="center"/>
          </w:tcPr>
          <w:p w14:paraId="2CA940F3"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742D8769" w14:textId="77777777" w:rsidR="001B314A" w:rsidRPr="001B314A" w:rsidRDefault="001B314A" w:rsidP="001B314A">
            <w:pPr>
              <w:ind w:left="-114"/>
              <w:jc w:val="center"/>
              <w:rPr>
                <w:sz w:val="22"/>
                <w:szCs w:val="22"/>
              </w:rPr>
            </w:pPr>
            <w:r w:rsidRPr="001B314A">
              <w:rPr>
                <w:sz w:val="22"/>
                <w:szCs w:val="22"/>
              </w:rPr>
              <w:t>44030,39</w:t>
            </w:r>
          </w:p>
        </w:tc>
        <w:tc>
          <w:tcPr>
            <w:tcW w:w="1134" w:type="dxa"/>
            <w:vAlign w:val="center"/>
          </w:tcPr>
          <w:p w14:paraId="11B0BEE2" w14:textId="77777777" w:rsidR="001B314A" w:rsidRPr="001B314A" w:rsidRDefault="001B314A" w:rsidP="001B314A">
            <w:pPr>
              <w:ind w:left="-115" w:right="-102"/>
              <w:jc w:val="center"/>
              <w:rPr>
                <w:sz w:val="22"/>
                <w:szCs w:val="22"/>
              </w:rPr>
            </w:pPr>
            <w:r w:rsidRPr="001B314A">
              <w:rPr>
                <w:sz w:val="22"/>
                <w:szCs w:val="22"/>
              </w:rPr>
              <w:t>23036,15</w:t>
            </w:r>
          </w:p>
        </w:tc>
        <w:tc>
          <w:tcPr>
            <w:tcW w:w="1134" w:type="dxa"/>
            <w:vAlign w:val="center"/>
          </w:tcPr>
          <w:p w14:paraId="4497A1C5" w14:textId="77777777" w:rsidR="001B314A" w:rsidRPr="001B314A" w:rsidRDefault="001B314A" w:rsidP="001B314A">
            <w:pPr>
              <w:ind w:left="-114" w:right="-102"/>
              <w:jc w:val="center"/>
              <w:rPr>
                <w:sz w:val="22"/>
                <w:szCs w:val="22"/>
              </w:rPr>
            </w:pPr>
            <w:r w:rsidRPr="001B314A">
              <w:rPr>
                <w:sz w:val="22"/>
                <w:szCs w:val="22"/>
              </w:rPr>
              <w:t>23036,15</w:t>
            </w:r>
          </w:p>
        </w:tc>
        <w:tc>
          <w:tcPr>
            <w:tcW w:w="1134" w:type="dxa"/>
            <w:vAlign w:val="center"/>
          </w:tcPr>
          <w:p w14:paraId="0825C8DA" w14:textId="77777777" w:rsidR="001B314A" w:rsidRPr="001B314A" w:rsidRDefault="001B314A" w:rsidP="001B314A">
            <w:pPr>
              <w:ind w:left="-114" w:right="-102"/>
              <w:jc w:val="center"/>
              <w:rPr>
                <w:sz w:val="22"/>
                <w:szCs w:val="22"/>
              </w:rPr>
            </w:pPr>
            <w:r w:rsidRPr="001B314A">
              <w:rPr>
                <w:sz w:val="22"/>
                <w:szCs w:val="22"/>
              </w:rPr>
              <w:t>22015,20</w:t>
            </w:r>
          </w:p>
        </w:tc>
        <w:tc>
          <w:tcPr>
            <w:tcW w:w="992" w:type="dxa"/>
            <w:vAlign w:val="center"/>
          </w:tcPr>
          <w:p w14:paraId="2C971535" w14:textId="77777777" w:rsidR="001B314A" w:rsidRPr="001B314A" w:rsidRDefault="001B314A" w:rsidP="001B314A">
            <w:pPr>
              <w:ind w:left="-114" w:right="-101"/>
              <w:jc w:val="center"/>
              <w:rPr>
                <w:sz w:val="22"/>
                <w:szCs w:val="22"/>
              </w:rPr>
            </w:pPr>
            <w:r w:rsidRPr="001B314A">
              <w:rPr>
                <w:sz w:val="22"/>
                <w:szCs w:val="22"/>
              </w:rPr>
              <w:t>22015,20</w:t>
            </w:r>
          </w:p>
        </w:tc>
        <w:tc>
          <w:tcPr>
            <w:tcW w:w="992" w:type="dxa"/>
            <w:vAlign w:val="center"/>
          </w:tcPr>
          <w:p w14:paraId="3B156D11" w14:textId="77777777" w:rsidR="001B314A" w:rsidRPr="001B314A" w:rsidRDefault="001B314A" w:rsidP="001B314A">
            <w:pPr>
              <w:ind w:left="-115" w:right="-102"/>
              <w:jc w:val="center"/>
              <w:rPr>
                <w:sz w:val="22"/>
                <w:szCs w:val="22"/>
              </w:rPr>
            </w:pPr>
            <w:r w:rsidRPr="001B314A">
              <w:rPr>
                <w:sz w:val="22"/>
                <w:szCs w:val="22"/>
              </w:rPr>
              <w:t>22015,20</w:t>
            </w:r>
          </w:p>
        </w:tc>
        <w:tc>
          <w:tcPr>
            <w:tcW w:w="993" w:type="dxa"/>
            <w:vAlign w:val="center"/>
          </w:tcPr>
          <w:p w14:paraId="400604B6" w14:textId="77777777" w:rsidR="001B314A" w:rsidRPr="001B314A" w:rsidRDefault="001B314A" w:rsidP="001B314A">
            <w:pPr>
              <w:ind w:left="-108" w:right="-108"/>
              <w:jc w:val="center"/>
              <w:rPr>
                <w:sz w:val="22"/>
                <w:szCs w:val="22"/>
              </w:rPr>
            </w:pPr>
            <w:r w:rsidRPr="001B314A">
              <w:rPr>
                <w:sz w:val="22"/>
                <w:szCs w:val="22"/>
              </w:rPr>
              <w:t>22015,20</w:t>
            </w:r>
          </w:p>
        </w:tc>
        <w:tc>
          <w:tcPr>
            <w:tcW w:w="992" w:type="dxa"/>
            <w:vAlign w:val="center"/>
          </w:tcPr>
          <w:p w14:paraId="41EF844C" w14:textId="77777777" w:rsidR="001B314A" w:rsidRPr="001B314A" w:rsidRDefault="001B314A" w:rsidP="001B314A">
            <w:pPr>
              <w:ind w:left="-108" w:right="-108"/>
              <w:jc w:val="center"/>
              <w:rPr>
                <w:sz w:val="22"/>
                <w:szCs w:val="22"/>
              </w:rPr>
            </w:pPr>
            <w:r w:rsidRPr="001B314A">
              <w:rPr>
                <w:sz w:val="22"/>
                <w:szCs w:val="22"/>
              </w:rPr>
              <w:t>22015,20</w:t>
            </w:r>
          </w:p>
        </w:tc>
        <w:tc>
          <w:tcPr>
            <w:tcW w:w="1276" w:type="dxa"/>
            <w:vAlign w:val="center"/>
          </w:tcPr>
          <w:p w14:paraId="1CB32AB5" w14:textId="77777777" w:rsidR="001B314A" w:rsidRPr="001B314A" w:rsidRDefault="001B314A" w:rsidP="001B314A">
            <w:pPr>
              <w:ind w:left="-108" w:right="-108"/>
              <w:jc w:val="center"/>
              <w:rPr>
                <w:sz w:val="22"/>
                <w:szCs w:val="22"/>
              </w:rPr>
            </w:pPr>
            <w:r w:rsidRPr="001B314A">
              <w:rPr>
                <w:sz w:val="22"/>
                <w:szCs w:val="22"/>
              </w:rPr>
              <w:t>22015,20</w:t>
            </w:r>
          </w:p>
        </w:tc>
      </w:tr>
      <w:tr w:rsidR="001B314A" w:rsidRPr="001B314A" w14:paraId="484FD516" w14:textId="77777777" w:rsidTr="00335A6E">
        <w:trPr>
          <w:trHeight w:val="73"/>
          <w:jc w:val="center"/>
        </w:trPr>
        <w:tc>
          <w:tcPr>
            <w:tcW w:w="846" w:type="dxa"/>
            <w:vAlign w:val="center"/>
          </w:tcPr>
          <w:p w14:paraId="09140D03" w14:textId="77777777" w:rsidR="001B314A" w:rsidRPr="001B314A" w:rsidRDefault="001B314A" w:rsidP="001B314A">
            <w:pPr>
              <w:ind w:left="-108" w:right="-103"/>
              <w:jc w:val="center"/>
              <w:rPr>
                <w:sz w:val="28"/>
                <w:szCs w:val="28"/>
              </w:rPr>
            </w:pPr>
            <w:r w:rsidRPr="001B314A">
              <w:rPr>
                <w:sz w:val="28"/>
                <w:szCs w:val="28"/>
              </w:rPr>
              <w:t>1</w:t>
            </w:r>
          </w:p>
        </w:tc>
        <w:tc>
          <w:tcPr>
            <w:tcW w:w="1843" w:type="dxa"/>
            <w:vAlign w:val="center"/>
          </w:tcPr>
          <w:p w14:paraId="6143D898" w14:textId="77777777" w:rsidR="001B314A" w:rsidRPr="001B314A" w:rsidRDefault="001B314A" w:rsidP="001B314A">
            <w:pPr>
              <w:ind w:right="-102"/>
              <w:jc w:val="center"/>
              <w:rPr>
                <w:sz w:val="28"/>
                <w:szCs w:val="28"/>
              </w:rPr>
            </w:pPr>
            <w:r w:rsidRPr="001B314A">
              <w:rPr>
                <w:sz w:val="28"/>
                <w:szCs w:val="28"/>
              </w:rPr>
              <w:t>2</w:t>
            </w:r>
          </w:p>
        </w:tc>
        <w:tc>
          <w:tcPr>
            <w:tcW w:w="708" w:type="dxa"/>
            <w:vAlign w:val="center"/>
          </w:tcPr>
          <w:p w14:paraId="02D93B61" w14:textId="77777777" w:rsidR="001B314A" w:rsidRPr="001B314A" w:rsidRDefault="001B314A" w:rsidP="001B314A">
            <w:pPr>
              <w:ind w:left="-114" w:right="-102"/>
              <w:jc w:val="center"/>
              <w:rPr>
                <w:sz w:val="28"/>
                <w:szCs w:val="28"/>
              </w:rPr>
            </w:pPr>
            <w:r w:rsidRPr="001B314A">
              <w:rPr>
                <w:sz w:val="28"/>
                <w:szCs w:val="28"/>
              </w:rPr>
              <w:t>3</w:t>
            </w:r>
          </w:p>
        </w:tc>
        <w:tc>
          <w:tcPr>
            <w:tcW w:w="1418" w:type="dxa"/>
            <w:vAlign w:val="center"/>
          </w:tcPr>
          <w:p w14:paraId="62C7AAE3" w14:textId="77777777" w:rsidR="001B314A" w:rsidRPr="001B314A" w:rsidRDefault="001B314A" w:rsidP="001B314A">
            <w:pPr>
              <w:ind w:left="-114"/>
              <w:jc w:val="center"/>
              <w:rPr>
                <w:sz w:val="28"/>
                <w:szCs w:val="28"/>
              </w:rPr>
            </w:pPr>
            <w:r w:rsidRPr="001B314A">
              <w:rPr>
                <w:sz w:val="28"/>
                <w:szCs w:val="28"/>
              </w:rPr>
              <w:t>4</w:t>
            </w:r>
          </w:p>
        </w:tc>
        <w:tc>
          <w:tcPr>
            <w:tcW w:w="1134" w:type="dxa"/>
            <w:vAlign w:val="center"/>
          </w:tcPr>
          <w:p w14:paraId="20F3BE94" w14:textId="77777777" w:rsidR="001B314A" w:rsidRPr="001B314A" w:rsidRDefault="001B314A" w:rsidP="001B314A">
            <w:pPr>
              <w:ind w:left="-115" w:right="-102"/>
              <w:jc w:val="center"/>
              <w:rPr>
                <w:sz w:val="28"/>
                <w:szCs w:val="28"/>
              </w:rPr>
            </w:pPr>
            <w:r w:rsidRPr="001B314A">
              <w:rPr>
                <w:sz w:val="28"/>
                <w:szCs w:val="28"/>
              </w:rPr>
              <w:t>5</w:t>
            </w:r>
          </w:p>
        </w:tc>
        <w:tc>
          <w:tcPr>
            <w:tcW w:w="1134" w:type="dxa"/>
            <w:vAlign w:val="center"/>
          </w:tcPr>
          <w:p w14:paraId="41E304C3" w14:textId="77777777" w:rsidR="001B314A" w:rsidRPr="001B314A" w:rsidRDefault="001B314A" w:rsidP="001B314A">
            <w:pPr>
              <w:ind w:left="-114" w:right="-102"/>
              <w:jc w:val="center"/>
              <w:rPr>
                <w:sz w:val="28"/>
                <w:szCs w:val="28"/>
              </w:rPr>
            </w:pPr>
            <w:r w:rsidRPr="001B314A">
              <w:rPr>
                <w:sz w:val="28"/>
                <w:szCs w:val="28"/>
              </w:rPr>
              <w:t>6</w:t>
            </w:r>
          </w:p>
        </w:tc>
        <w:tc>
          <w:tcPr>
            <w:tcW w:w="1134" w:type="dxa"/>
            <w:vAlign w:val="center"/>
          </w:tcPr>
          <w:p w14:paraId="3D3A943E" w14:textId="77777777" w:rsidR="001B314A" w:rsidRPr="001B314A" w:rsidRDefault="001B314A" w:rsidP="001B314A">
            <w:pPr>
              <w:ind w:left="-114" w:right="-102"/>
              <w:jc w:val="center"/>
              <w:rPr>
                <w:sz w:val="28"/>
                <w:szCs w:val="28"/>
              </w:rPr>
            </w:pPr>
            <w:r w:rsidRPr="001B314A">
              <w:rPr>
                <w:sz w:val="28"/>
                <w:szCs w:val="28"/>
              </w:rPr>
              <w:t>7</w:t>
            </w:r>
          </w:p>
        </w:tc>
        <w:tc>
          <w:tcPr>
            <w:tcW w:w="992" w:type="dxa"/>
            <w:vAlign w:val="center"/>
          </w:tcPr>
          <w:p w14:paraId="0B55DB7A" w14:textId="77777777" w:rsidR="001B314A" w:rsidRPr="001B314A" w:rsidRDefault="001B314A" w:rsidP="001B314A">
            <w:pPr>
              <w:ind w:left="-114" w:right="-101"/>
              <w:jc w:val="center"/>
              <w:rPr>
                <w:sz w:val="28"/>
                <w:szCs w:val="28"/>
              </w:rPr>
            </w:pPr>
            <w:r w:rsidRPr="001B314A">
              <w:rPr>
                <w:sz w:val="28"/>
                <w:szCs w:val="28"/>
              </w:rPr>
              <w:t>8</w:t>
            </w:r>
          </w:p>
        </w:tc>
        <w:tc>
          <w:tcPr>
            <w:tcW w:w="992" w:type="dxa"/>
            <w:vAlign w:val="center"/>
          </w:tcPr>
          <w:p w14:paraId="77D19FB3" w14:textId="77777777" w:rsidR="001B314A" w:rsidRPr="001B314A" w:rsidRDefault="001B314A" w:rsidP="001B314A">
            <w:pPr>
              <w:ind w:left="-115" w:right="-102"/>
              <w:jc w:val="center"/>
              <w:rPr>
                <w:sz w:val="28"/>
                <w:szCs w:val="28"/>
              </w:rPr>
            </w:pPr>
            <w:r w:rsidRPr="001B314A">
              <w:rPr>
                <w:sz w:val="28"/>
                <w:szCs w:val="28"/>
              </w:rPr>
              <w:t>9</w:t>
            </w:r>
          </w:p>
        </w:tc>
        <w:tc>
          <w:tcPr>
            <w:tcW w:w="993" w:type="dxa"/>
            <w:vAlign w:val="center"/>
          </w:tcPr>
          <w:p w14:paraId="3FE881B3" w14:textId="77777777" w:rsidR="001B314A" w:rsidRPr="001B314A" w:rsidRDefault="001B314A" w:rsidP="001B314A">
            <w:pPr>
              <w:ind w:left="-108" w:right="-108"/>
              <w:jc w:val="center"/>
              <w:rPr>
                <w:sz w:val="28"/>
                <w:szCs w:val="28"/>
              </w:rPr>
            </w:pPr>
            <w:r w:rsidRPr="001B314A">
              <w:rPr>
                <w:sz w:val="28"/>
                <w:szCs w:val="28"/>
              </w:rPr>
              <w:t>10</w:t>
            </w:r>
          </w:p>
        </w:tc>
        <w:tc>
          <w:tcPr>
            <w:tcW w:w="992" w:type="dxa"/>
            <w:vAlign w:val="center"/>
          </w:tcPr>
          <w:p w14:paraId="55C48A9D" w14:textId="77777777" w:rsidR="001B314A" w:rsidRPr="001B314A" w:rsidRDefault="001B314A" w:rsidP="001B314A">
            <w:pPr>
              <w:ind w:left="-108" w:right="-108"/>
              <w:jc w:val="center"/>
              <w:rPr>
                <w:sz w:val="28"/>
                <w:szCs w:val="28"/>
              </w:rPr>
            </w:pPr>
            <w:r w:rsidRPr="001B314A">
              <w:rPr>
                <w:sz w:val="28"/>
                <w:szCs w:val="28"/>
              </w:rPr>
              <w:t>11</w:t>
            </w:r>
          </w:p>
        </w:tc>
        <w:tc>
          <w:tcPr>
            <w:tcW w:w="1276" w:type="dxa"/>
            <w:vAlign w:val="center"/>
          </w:tcPr>
          <w:p w14:paraId="70069A06" w14:textId="77777777" w:rsidR="001B314A" w:rsidRPr="001B314A" w:rsidRDefault="001B314A" w:rsidP="001B314A">
            <w:pPr>
              <w:ind w:left="-108" w:right="-108"/>
              <w:jc w:val="center"/>
              <w:rPr>
                <w:sz w:val="28"/>
                <w:szCs w:val="28"/>
              </w:rPr>
            </w:pPr>
            <w:r w:rsidRPr="001B314A">
              <w:rPr>
                <w:sz w:val="28"/>
                <w:szCs w:val="28"/>
              </w:rPr>
              <w:t>12</w:t>
            </w:r>
          </w:p>
        </w:tc>
      </w:tr>
      <w:tr w:rsidR="001B314A" w:rsidRPr="001B314A" w14:paraId="4279EF4D" w14:textId="77777777" w:rsidTr="00335A6E">
        <w:trPr>
          <w:trHeight w:val="73"/>
          <w:jc w:val="center"/>
        </w:trPr>
        <w:tc>
          <w:tcPr>
            <w:tcW w:w="846" w:type="dxa"/>
            <w:vAlign w:val="center"/>
          </w:tcPr>
          <w:p w14:paraId="39AE7F0A" w14:textId="77777777" w:rsidR="001B314A" w:rsidRPr="001B314A" w:rsidRDefault="001B314A" w:rsidP="001B314A">
            <w:pPr>
              <w:ind w:left="-108" w:right="-103"/>
              <w:jc w:val="center"/>
              <w:rPr>
                <w:sz w:val="22"/>
                <w:szCs w:val="22"/>
              </w:rPr>
            </w:pPr>
            <w:r w:rsidRPr="001B314A">
              <w:rPr>
                <w:sz w:val="22"/>
                <w:szCs w:val="22"/>
              </w:rPr>
              <w:t>3.3.1.2.</w:t>
            </w:r>
          </w:p>
        </w:tc>
        <w:tc>
          <w:tcPr>
            <w:tcW w:w="1843" w:type="dxa"/>
            <w:vAlign w:val="center"/>
          </w:tcPr>
          <w:p w14:paraId="764C787F" w14:textId="77777777" w:rsidR="001B314A" w:rsidRPr="001B314A" w:rsidRDefault="001B314A" w:rsidP="001B314A">
            <w:pPr>
              <w:ind w:right="-102"/>
              <w:rPr>
                <w:sz w:val="22"/>
                <w:szCs w:val="22"/>
              </w:rPr>
            </w:pPr>
            <w:r w:rsidRPr="001B314A">
              <w:rPr>
                <w:sz w:val="22"/>
                <w:szCs w:val="22"/>
              </w:rPr>
              <w:t>- прочие потребители</w:t>
            </w:r>
          </w:p>
        </w:tc>
        <w:tc>
          <w:tcPr>
            <w:tcW w:w="708" w:type="dxa"/>
            <w:vAlign w:val="center"/>
          </w:tcPr>
          <w:p w14:paraId="6EB7A67B"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167AB0C0" w14:textId="77777777" w:rsidR="001B314A" w:rsidRPr="001B314A" w:rsidRDefault="001B314A" w:rsidP="001B314A">
            <w:pPr>
              <w:ind w:left="-114"/>
              <w:jc w:val="center"/>
              <w:rPr>
                <w:sz w:val="22"/>
                <w:szCs w:val="22"/>
              </w:rPr>
            </w:pPr>
            <w:r w:rsidRPr="001B314A">
              <w:rPr>
                <w:sz w:val="22"/>
                <w:szCs w:val="22"/>
              </w:rPr>
              <w:t>9766,06</w:t>
            </w:r>
          </w:p>
        </w:tc>
        <w:tc>
          <w:tcPr>
            <w:tcW w:w="1134" w:type="dxa"/>
            <w:vAlign w:val="center"/>
          </w:tcPr>
          <w:p w14:paraId="7BDB7729" w14:textId="77777777" w:rsidR="001B314A" w:rsidRPr="001B314A" w:rsidRDefault="001B314A" w:rsidP="001B314A">
            <w:pPr>
              <w:ind w:left="-115" w:right="-102"/>
              <w:jc w:val="center"/>
              <w:rPr>
                <w:sz w:val="22"/>
                <w:szCs w:val="22"/>
              </w:rPr>
            </w:pPr>
            <w:r w:rsidRPr="001B314A">
              <w:rPr>
                <w:sz w:val="22"/>
                <w:szCs w:val="22"/>
              </w:rPr>
              <w:t>4490,11</w:t>
            </w:r>
          </w:p>
        </w:tc>
        <w:tc>
          <w:tcPr>
            <w:tcW w:w="1134" w:type="dxa"/>
            <w:vAlign w:val="center"/>
          </w:tcPr>
          <w:p w14:paraId="2D774FB0" w14:textId="77777777" w:rsidR="001B314A" w:rsidRPr="001B314A" w:rsidRDefault="001B314A" w:rsidP="001B314A">
            <w:pPr>
              <w:ind w:left="-114" w:right="-102"/>
              <w:jc w:val="center"/>
              <w:rPr>
                <w:sz w:val="22"/>
                <w:szCs w:val="22"/>
              </w:rPr>
            </w:pPr>
            <w:r w:rsidRPr="001B314A">
              <w:rPr>
                <w:sz w:val="22"/>
                <w:szCs w:val="22"/>
              </w:rPr>
              <w:t>4490,11</w:t>
            </w:r>
          </w:p>
        </w:tc>
        <w:tc>
          <w:tcPr>
            <w:tcW w:w="1134" w:type="dxa"/>
            <w:vAlign w:val="center"/>
          </w:tcPr>
          <w:p w14:paraId="5538ED13" w14:textId="77777777" w:rsidR="001B314A" w:rsidRPr="001B314A" w:rsidRDefault="001B314A" w:rsidP="001B314A">
            <w:pPr>
              <w:ind w:left="-114" w:right="-102"/>
              <w:jc w:val="center"/>
              <w:rPr>
                <w:sz w:val="22"/>
                <w:szCs w:val="22"/>
              </w:rPr>
            </w:pPr>
            <w:r w:rsidRPr="001B314A">
              <w:rPr>
                <w:sz w:val="22"/>
                <w:szCs w:val="22"/>
              </w:rPr>
              <w:t>4883,03</w:t>
            </w:r>
          </w:p>
        </w:tc>
        <w:tc>
          <w:tcPr>
            <w:tcW w:w="992" w:type="dxa"/>
            <w:vAlign w:val="center"/>
          </w:tcPr>
          <w:p w14:paraId="03EBDF74" w14:textId="77777777" w:rsidR="001B314A" w:rsidRPr="001B314A" w:rsidRDefault="001B314A" w:rsidP="001B314A">
            <w:pPr>
              <w:ind w:left="-114" w:right="-101"/>
              <w:jc w:val="center"/>
              <w:rPr>
                <w:sz w:val="22"/>
                <w:szCs w:val="22"/>
              </w:rPr>
            </w:pPr>
            <w:r w:rsidRPr="001B314A">
              <w:rPr>
                <w:sz w:val="22"/>
                <w:szCs w:val="22"/>
              </w:rPr>
              <w:t>4883,03</w:t>
            </w:r>
          </w:p>
        </w:tc>
        <w:tc>
          <w:tcPr>
            <w:tcW w:w="992" w:type="dxa"/>
            <w:vAlign w:val="center"/>
          </w:tcPr>
          <w:p w14:paraId="0AE807B0" w14:textId="77777777" w:rsidR="001B314A" w:rsidRPr="001B314A" w:rsidRDefault="001B314A" w:rsidP="001B314A">
            <w:pPr>
              <w:ind w:left="-115" w:right="-102"/>
              <w:jc w:val="center"/>
              <w:rPr>
                <w:sz w:val="22"/>
                <w:szCs w:val="22"/>
              </w:rPr>
            </w:pPr>
            <w:r w:rsidRPr="001B314A">
              <w:rPr>
                <w:sz w:val="22"/>
                <w:szCs w:val="22"/>
              </w:rPr>
              <w:t>4883,03</w:t>
            </w:r>
          </w:p>
        </w:tc>
        <w:tc>
          <w:tcPr>
            <w:tcW w:w="993" w:type="dxa"/>
            <w:vAlign w:val="center"/>
          </w:tcPr>
          <w:p w14:paraId="027B944D" w14:textId="77777777" w:rsidR="001B314A" w:rsidRPr="001B314A" w:rsidRDefault="001B314A" w:rsidP="001B314A">
            <w:pPr>
              <w:ind w:left="-108" w:right="-108"/>
              <w:jc w:val="center"/>
              <w:rPr>
                <w:sz w:val="22"/>
                <w:szCs w:val="22"/>
              </w:rPr>
            </w:pPr>
            <w:r w:rsidRPr="001B314A">
              <w:rPr>
                <w:sz w:val="22"/>
                <w:szCs w:val="22"/>
              </w:rPr>
              <w:t>4883,03</w:t>
            </w:r>
          </w:p>
        </w:tc>
        <w:tc>
          <w:tcPr>
            <w:tcW w:w="992" w:type="dxa"/>
            <w:vAlign w:val="center"/>
          </w:tcPr>
          <w:p w14:paraId="59F50BA3" w14:textId="77777777" w:rsidR="001B314A" w:rsidRPr="001B314A" w:rsidRDefault="001B314A" w:rsidP="001B314A">
            <w:pPr>
              <w:ind w:left="-108" w:right="-108"/>
              <w:jc w:val="center"/>
              <w:rPr>
                <w:sz w:val="22"/>
                <w:szCs w:val="22"/>
              </w:rPr>
            </w:pPr>
            <w:r w:rsidRPr="001B314A">
              <w:rPr>
                <w:sz w:val="22"/>
                <w:szCs w:val="22"/>
              </w:rPr>
              <w:t>4883,03</w:t>
            </w:r>
          </w:p>
        </w:tc>
        <w:tc>
          <w:tcPr>
            <w:tcW w:w="1276" w:type="dxa"/>
            <w:vAlign w:val="center"/>
          </w:tcPr>
          <w:p w14:paraId="28CC58DD" w14:textId="77777777" w:rsidR="001B314A" w:rsidRPr="001B314A" w:rsidRDefault="001B314A" w:rsidP="001B314A">
            <w:pPr>
              <w:ind w:left="-108" w:right="-108"/>
              <w:jc w:val="center"/>
              <w:rPr>
                <w:sz w:val="22"/>
                <w:szCs w:val="22"/>
              </w:rPr>
            </w:pPr>
            <w:r w:rsidRPr="001B314A">
              <w:rPr>
                <w:sz w:val="22"/>
                <w:szCs w:val="22"/>
              </w:rPr>
              <w:t>4883,03</w:t>
            </w:r>
          </w:p>
        </w:tc>
      </w:tr>
      <w:tr w:rsidR="001B314A" w:rsidRPr="001B314A" w14:paraId="150D9674" w14:textId="77777777" w:rsidTr="00335A6E">
        <w:trPr>
          <w:trHeight w:val="73"/>
          <w:jc w:val="center"/>
        </w:trPr>
        <w:tc>
          <w:tcPr>
            <w:tcW w:w="846" w:type="dxa"/>
            <w:vAlign w:val="center"/>
          </w:tcPr>
          <w:p w14:paraId="5ADE2EB8" w14:textId="77777777" w:rsidR="001B314A" w:rsidRPr="001B314A" w:rsidRDefault="001B314A" w:rsidP="001B314A">
            <w:pPr>
              <w:ind w:left="-108" w:right="-103"/>
              <w:jc w:val="center"/>
              <w:rPr>
                <w:sz w:val="22"/>
                <w:szCs w:val="22"/>
              </w:rPr>
            </w:pPr>
            <w:r w:rsidRPr="001B314A">
              <w:rPr>
                <w:sz w:val="22"/>
                <w:szCs w:val="22"/>
              </w:rPr>
              <w:t>3.3.2.</w:t>
            </w:r>
          </w:p>
        </w:tc>
        <w:tc>
          <w:tcPr>
            <w:tcW w:w="1843" w:type="dxa"/>
            <w:vAlign w:val="center"/>
          </w:tcPr>
          <w:p w14:paraId="18B32934" w14:textId="77777777" w:rsidR="001B314A" w:rsidRPr="001B314A" w:rsidRDefault="001B314A" w:rsidP="001B314A">
            <w:pPr>
              <w:ind w:right="-102"/>
              <w:rPr>
                <w:sz w:val="22"/>
                <w:szCs w:val="22"/>
              </w:rPr>
            </w:pPr>
            <w:r w:rsidRPr="001B314A">
              <w:rPr>
                <w:sz w:val="22"/>
                <w:szCs w:val="22"/>
              </w:rPr>
              <w:t>Собственные нужды производства</w:t>
            </w:r>
          </w:p>
        </w:tc>
        <w:tc>
          <w:tcPr>
            <w:tcW w:w="708" w:type="dxa"/>
            <w:vAlign w:val="center"/>
          </w:tcPr>
          <w:p w14:paraId="2C4079FF"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4094F7C4" w14:textId="77777777" w:rsidR="001B314A" w:rsidRPr="001B314A" w:rsidRDefault="001B314A" w:rsidP="001B314A">
            <w:pPr>
              <w:ind w:left="-114"/>
              <w:jc w:val="center"/>
              <w:rPr>
                <w:sz w:val="22"/>
                <w:szCs w:val="22"/>
              </w:rPr>
            </w:pPr>
            <w:r w:rsidRPr="001B314A">
              <w:rPr>
                <w:sz w:val="22"/>
                <w:szCs w:val="22"/>
              </w:rPr>
              <w:t>-</w:t>
            </w:r>
          </w:p>
        </w:tc>
        <w:tc>
          <w:tcPr>
            <w:tcW w:w="1134" w:type="dxa"/>
            <w:vAlign w:val="center"/>
          </w:tcPr>
          <w:p w14:paraId="2DF1E2A9" w14:textId="77777777" w:rsidR="001B314A" w:rsidRPr="001B314A" w:rsidRDefault="001B314A" w:rsidP="001B314A">
            <w:pPr>
              <w:ind w:left="-115" w:right="-102"/>
              <w:jc w:val="center"/>
              <w:rPr>
                <w:sz w:val="22"/>
                <w:szCs w:val="22"/>
              </w:rPr>
            </w:pPr>
            <w:r w:rsidRPr="001B314A">
              <w:rPr>
                <w:sz w:val="22"/>
                <w:szCs w:val="22"/>
              </w:rPr>
              <w:t>-</w:t>
            </w:r>
          </w:p>
        </w:tc>
        <w:tc>
          <w:tcPr>
            <w:tcW w:w="1134" w:type="dxa"/>
            <w:vAlign w:val="center"/>
          </w:tcPr>
          <w:p w14:paraId="339139AC" w14:textId="77777777" w:rsidR="001B314A" w:rsidRPr="001B314A" w:rsidRDefault="001B314A" w:rsidP="001B314A">
            <w:pPr>
              <w:ind w:left="-114" w:right="-102"/>
              <w:jc w:val="center"/>
              <w:rPr>
                <w:sz w:val="22"/>
                <w:szCs w:val="22"/>
              </w:rPr>
            </w:pPr>
            <w:r w:rsidRPr="001B314A">
              <w:rPr>
                <w:sz w:val="22"/>
                <w:szCs w:val="22"/>
              </w:rPr>
              <w:t>-</w:t>
            </w:r>
          </w:p>
        </w:tc>
        <w:tc>
          <w:tcPr>
            <w:tcW w:w="1134" w:type="dxa"/>
            <w:vAlign w:val="center"/>
          </w:tcPr>
          <w:p w14:paraId="655E51E0" w14:textId="77777777" w:rsidR="001B314A" w:rsidRPr="001B314A" w:rsidRDefault="001B314A" w:rsidP="001B314A">
            <w:pPr>
              <w:ind w:left="-114" w:right="-102"/>
              <w:jc w:val="center"/>
              <w:rPr>
                <w:sz w:val="22"/>
                <w:szCs w:val="22"/>
              </w:rPr>
            </w:pPr>
            <w:r w:rsidRPr="001B314A">
              <w:rPr>
                <w:sz w:val="22"/>
                <w:szCs w:val="22"/>
              </w:rPr>
              <w:t>-</w:t>
            </w:r>
          </w:p>
        </w:tc>
        <w:tc>
          <w:tcPr>
            <w:tcW w:w="992" w:type="dxa"/>
            <w:vAlign w:val="center"/>
          </w:tcPr>
          <w:p w14:paraId="6E77E8C5" w14:textId="77777777" w:rsidR="001B314A" w:rsidRPr="001B314A" w:rsidRDefault="001B314A" w:rsidP="001B314A">
            <w:pPr>
              <w:ind w:left="-114" w:right="-101"/>
              <w:jc w:val="center"/>
              <w:rPr>
                <w:sz w:val="22"/>
                <w:szCs w:val="22"/>
              </w:rPr>
            </w:pPr>
            <w:r w:rsidRPr="001B314A">
              <w:rPr>
                <w:sz w:val="22"/>
                <w:szCs w:val="22"/>
              </w:rPr>
              <w:t>-</w:t>
            </w:r>
          </w:p>
        </w:tc>
        <w:tc>
          <w:tcPr>
            <w:tcW w:w="992" w:type="dxa"/>
            <w:vAlign w:val="center"/>
          </w:tcPr>
          <w:p w14:paraId="0929CB13" w14:textId="77777777" w:rsidR="001B314A" w:rsidRPr="001B314A" w:rsidRDefault="001B314A" w:rsidP="001B314A">
            <w:pPr>
              <w:ind w:left="-115" w:right="-102"/>
              <w:jc w:val="center"/>
              <w:rPr>
                <w:sz w:val="22"/>
                <w:szCs w:val="22"/>
              </w:rPr>
            </w:pPr>
            <w:r w:rsidRPr="001B314A">
              <w:rPr>
                <w:sz w:val="22"/>
                <w:szCs w:val="22"/>
              </w:rPr>
              <w:t>-</w:t>
            </w:r>
          </w:p>
        </w:tc>
        <w:tc>
          <w:tcPr>
            <w:tcW w:w="993" w:type="dxa"/>
            <w:vAlign w:val="center"/>
          </w:tcPr>
          <w:p w14:paraId="236054F9" w14:textId="77777777" w:rsidR="001B314A" w:rsidRPr="001B314A" w:rsidRDefault="001B314A" w:rsidP="001B314A">
            <w:pPr>
              <w:ind w:left="-108" w:right="-108"/>
              <w:jc w:val="center"/>
              <w:rPr>
                <w:sz w:val="22"/>
                <w:szCs w:val="22"/>
              </w:rPr>
            </w:pPr>
            <w:r w:rsidRPr="001B314A">
              <w:rPr>
                <w:sz w:val="22"/>
                <w:szCs w:val="22"/>
              </w:rPr>
              <w:t>-</w:t>
            </w:r>
          </w:p>
        </w:tc>
        <w:tc>
          <w:tcPr>
            <w:tcW w:w="992" w:type="dxa"/>
            <w:vAlign w:val="center"/>
          </w:tcPr>
          <w:p w14:paraId="41A8895B" w14:textId="77777777" w:rsidR="001B314A" w:rsidRPr="001B314A" w:rsidRDefault="001B314A" w:rsidP="001B314A">
            <w:pPr>
              <w:ind w:left="-108" w:right="-108"/>
              <w:jc w:val="center"/>
              <w:rPr>
                <w:sz w:val="22"/>
                <w:szCs w:val="22"/>
              </w:rPr>
            </w:pPr>
            <w:r w:rsidRPr="001B314A">
              <w:rPr>
                <w:sz w:val="22"/>
                <w:szCs w:val="22"/>
              </w:rPr>
              <w:t>-</w:t>
            </w:r>
          </w:p>
        </w:tc>
        <w:tc>
          <w:tcPr>
            <w:tcW w:w="1276" w:type="dxa"/>
            <w:vAlign w:val="center"/>
          </w:tcPr>
          <w:p w14:paraId="79AA4B09" w14:textId="77777777" w:rsidR="001B314A" w:rsidRPr="001B314A" w:rsidRDefault="001B314A" w:rsidP="001B314A">
            <w:pPr>
              <w:ind w:left="-108" w:right="-108"/>
              <w:jc w:val="center"/>
              <w:rPr>
                <w:sz w:val="22"/>
                <w:szCs w:val="22"/>
              </w:rPr>
            </w:pPr>
            <w:r w:rsidRPr="001B314A">
              <w:rPr>
                <w:sz w:val="22"/>
                <w:szCs w:val="22"/>
              </w:rPr>
              <w:t>-</w:t>
            </w:r>
          </w:p>
        </w:tc>
      </w:tr>
      <w:tr w:rsidR="001B314A" w:rsidRPr="001B314A" w14:paraId="2EC35E4D" w14:textId="77777777" w:rsidTr="00335A6E">
        <w:trPr>
          <w:trHeight w:val="73"/>
          <w:jc w:val="center"/>
        </w:trPr>
        <w:tc>
          <w:tcPr>
            <w:tcW w:w="846" w:type="dxa"/>
            <w:vAlign w:val="center"/>
          </w:tcPr>
          <w:p w14:paraId="45518F1F" w14:textId="77777777" w:rsidR="001B314A" w:rsidRPr="001B314A" w:rsidRDefault="001B314A" w:rsidP="001B314A">
            <w:pPr>
              <w:ind w:left="-108" w:right="-103"/>
              <w:jc w:val="center"/>
              <w:rPr>
                <w:sz w:val="22"/>
                <w:szCs w:val="22"/>
              </w:rPr>
            </w:pPr>
            <w:r w:rsidRPr="001B314A">
              <w:rPr>
                <w:sz w:val="22"/>
                <w:szCs w:val="22"/>
              </w:rPr>
              <w:t>3.4.</w:t>
            </w:r>
          </w:p>
        </w:tc>
        <w:tc>
          <w:tcPr>
            <w:tcW w:w="1843" w:type="dxa"/>
            <w:vAlign w:val="center"/>
          </w:tcPr>
          <w:p w14:paraId="64EC6DD4" w14:textId="77777777" w:rsidR="001B314A" w:rsidRPr="001B314A" w:rsidRDefault="001B314A" w:rsidP="001B314A">
            <w:pPr>
              <w:ind w:right="-102"/>
              <w:rPr>
                <w:sz w:val="22"/>
                <w:szCs w:val="22"/>
              </w:rPr>
            </w:pPr>
            <w:r w:rsidRPr="001B314A">
              <w:rPr>
                <w:sz w:val="22"/>
                <w:szCs w:val="22"/>
              </w:rPr>
              <w:t>Пропущено через собственные очистные сооружения</w:t>
            </w:r>
          </w:p>
        </w:tc>
        <w:tc>
          <w:tcPr>
            <w:tcW w:w="708" w:type="dxa"/>
            <w:vAlign w:val="center"/>
          </w:tcPr>
          <w:p w14:paraId="5D3E487D" w14:textId="77777777" w:rsidR="001B314A" w:rsidRPr="001B314A" w:rsidRDefault="001B314A" w:rsidP="001B314A">
            <w:pPr>
              <w:ind w:left="-114" w:right="-102"/>
              <w:jc w:val="center"/>
              <w:rPr>
                <w:sz w:val="22"/>
                <w:szCs w:val="22"/>
              </w:rPr>
            </w:pPr>
            <w:r w:rsidRPr="001B314A">
              <w:rPr>
                <w:sz w:val="22"/>
                <w:szCs w:val="22"/>
              </w:rPr>
              <w:t>м</w:t>
            </w:r>
            <w:r w:rsidRPr="001B314A">
              <w:rPr>
                <w:sz w:val="22"/>
                <w:szCs w:val="22"/>
                <w:vertAlign w:val="superscript"/>
              </w:rPr>
              <w:t>3</w:t>
            </w:r>
          </w:p>
        </w:tc>
        <w:tc>
          <w:tcPr>
            <w:tcW w:w="1418" w:type="dxa"/>
            <w:vAlign w:val="center"/>
          </w:tcPr>
          <w:p w14:paraId="396FC185" w14:textId="77777777" w:rsidR="001B314A" w:rsidRPr="001B314A" w:rsidRDefault="001B314A" w:rsidP="001B314A">
            <w:pPr>
              <w:ind w:left="-114"/>
              <w:jc w:val="center"/>
              <w:rPr>
                <w:sz w:val="22"/>
                <w:szCs w:val="22"/>
              </w:rPr>
            </w:pPr>
            <w:r w:rsidRPr="001B314A">
              <w:rPr>
                <w:sz w:val="22"/>
                <w:szCs w:val="22"/>
              </w:rPr>
              <w:t>53796,45</w:t>
            </w:r>
          </w:p>
        </w:tc>
        <w:tc>
          <w:tcPr>
            <w:tcW w:w="1134" w:type="dxa"/>
            <w:vAlign w:val="center"/>
          </w:tcPr>
          <w:p w14:paraId="0F5FEA8E" w14:textId="77777777" w:rsidR="001B314A" w:rsidRPr="001B314A" w:rsidRDefault="001B314A" w:rsidP="001B314A">
            <w:pPr>
              <w:ind w:left="-115" w:right="-102"/>
              <w:jc w:val="center"/>
              <w:rPr>
                <w:sz w:val="22"/>
                <w:szCs w:val="22"/>
              </w:rPr>
            </w:pPr>
            <w:r w:rsidRPr="001B314A">
              <w:rPr>
                <w:sz w:val="22"/>
                <w:szCs w:val="22"/>
              </w:rPr>
              <w:t>27526,26</w:t>
            </w:r>
          </w:p>
        </w:tc>
        <w:tc>
          <w:tcPr>
            <w:tcW w:w="1134" w:type="dxa"/>
            <w:vAlign w:val="center"/>
          </w:tcPr>
          <w:p w14:paraId="6DB5F7E4" w14:textId="77777777" w:rsidR="001B314A" w:rsidRPr="001B314A" w:rsidRDefault="001B314A" w:rsidP="001B314A">
            <w:pPr>
              <w:ind w:left="-114" w:right="-102"/>
              <w:jc w:val="center"/>
              <w:rPr>
                <w:sz w:val="22"/>
                <w:szCs w:val="22"/>
              </w:rPr>
            </w:pPr>
            <w:r w:rsidRPr="001B314A">
              <w:rPr>
                <w:sz w:val="22"/>
                <w:szCs w:val="22"/>
              </w:rPr>
              <w:t>27526,26</w:t>
            </w:r>
          </w:p>
        </w:tc>
        <w:tc>
          <w:tcPr>
            <w:tcW w:w="1134" w:type="dxa"/>
            <w:vAlign w:val="center"/>
          </w:tcPr>
          <w:p w14:paraId="78F3C968" w14:textId="77777777" w:rsidR="001B314A" w:rsidRPr="001B314A" w:rsidRDefault="001B314A" w:rsidP="001B314A">
            <w:pPr>
              <w:ind w:left="-114" w:right="-102"/>
              <w:jc w:val="center"/>
              <w:rPr>
                <w:sz w:val="22"/>
                <w:szCs w:val="22"/>
              </w:rPr>
            </w:pPr>
            <w:r w:rsidRPr="001B314A">
              <w:rPr>
                <w:sz w:val="22"/>
                <w:szCs w:val="22"/>
              </w:rPr>
              <w:t>26898,22</w:t>
            </w:r>
          </w:p>
        </w:tc>
        <w:tc>
          <w:tcPr>
            <w:tcW w:w="992" w:type="dxa"/>
            <w:vAlign w:val="center"/>
          </w:tcPr>
          <w:p w14:paraId="3B82840E" w14:textId="77777777" w:rsidR="001B314A" w:rsidRPr="001B314A" w:rsidRDefault="001B314A" w:rsidP="001B314A">
            <w:pPr>
              <w:ind w:left="-114" w:right="-101"/>
              <w:jc w:val="center"/>
              <w:rPr>
                <w:sz w:val="22"/>
                <w:szCs w:val="22"/>
              </w:rPr>
            </w:pPr>
            <w:r w:rsidRPr="001B314A">
              <w:rPr>
                <w:sz w:val="22"/>
                <w:szCs w:val="22"/>
              </w:rPr>
              <w:t>26898,22</w:t>
            </w:r>
          </w:p>
        </w:tc>
        <w:tc>
          <w:tcPr>
            <w:tcW w:w="992" w:type="dxa"/>
            <w:vAlign w:val="center"/>
          </w:tcPr>
          <w:p w14:paraId="1910EEDF" w14:textId="77777777" w:rsidR="001B314A" w:rsidRPr="001B314A" w:rsidRDefault="001B314A" w:rsidP="001B314A">
            <w:pPr>
              <w:ind w:left="-115" w:right="-102"/>
              <w:jc w:val="center"/>
              <w:rPr>
                <w:sz w:val="22"/>
                <w:szCs w:val="22"/>
              </w:rPr>
            </w:pPr>
            <w:r w:rsidRPr="001B314A">
              <w:rPr>
                <w:sz w:val="22"/>
                <w:szCs w:val="22"/>
              </w:rPr>
              <w:t>26898,22</w:t>
            </w:r>
          </w:p>
        </w:tc>
        <w:tc>
          <w:tcPr>
            <w:tcW w:w="993" w:type="dxa"/>
            <w:vAlign w:val="center"/>
          </w:tcPr>
          <w:p w14:paraId="39A89610" w14:textId="77777777" w:rsidR="001B314A" w:rsidRPr="001B314A" w:rsidRDefault="001B314A" w:rsidP="001B314A">
            <w:pPr>
              <w:ind w:left="-108" w:right="-108"/>
              <w:jc w:val="center"/>
              <w:rPr>
                <w:sz w:val="22"/>
                <w:szCs w:val="22"/>
              </w:rPr>
            </w:pPr>
            <w:r w:rsidRPr="001B314A">
              <w:rPr>
                <w:sz w:val="22"/>
                <w:szCs w:val="22"/>
              </w:rPr>
              <w:t>26898,22</w:t>
            </w:r>
          </w:p>
        </w:tc>
        <w:tc>
          <w:tcPr>
            <w:tcW w:w="992" w:type="dxa"/>
            <w:vAlign w:val="center"/>
          </w:tcPr>
          <w:p w14:paraId="1391AE5F" w14:textId="77777777" w:rsidR="001B314A" w:rsidRPr="001B314A" w:rsidRDefault="001B314A" w:rsidP="001B314A">
            <w:pPr>
              <w:ind w:left="-108" w:right="-108"/>
              <w:jc w:val="center"/>
              <w:rPr>
                <w:sz w:val="22"/>
                <w:szCs w:val="22"/>
              </w:rPr>
            </w:pPr>
            <w:r w:rsidRPr="001B314A">
              <w:rPr>
                <w:sz w:val="22"/>
                <w:szCs w:val="22"/>
              </w:rPr>
              <w:t>26898,22</w:t>
            </w:r>
          </w:p>
        </w:tc>
        <w:tc>
          <w:tcPr>
            <w:tcW w:w="1276" w:type="dxa"/>
            <w:vAlign w:val="center"/>
          </w:tcPr>
          <w:p w14:paraId="56DB1BB9" w14:textId="77777777" w:rsidR="001B314A" w:rsidRPr="001B314A" w:rsidRDefault="001B314A" w:rsidP="001B314A">
            <w:pPr>
              <w:ind w:left="-108" w:right="-108"/>
              <w:jc w:val="center"/>
              <w:rPr>
                <w:sz w:val="22"/>
                <w:szCs w:val="22"/>
              </w:rPr>
            </w:pPr>
            <w:r w:rsidRPr="001B314A">
              <w:rPr>
                <w:sz w:val="22"/>
                <w:szCs w:val="22"/>
              </w:rPr>
              <w:t>26898,22</w:t>
            </w:r>
          </w:p>
        </w:tc>
      </w:tr>
    </w:tbl>
    <w:p w14:paraId="18057E80" w14:textId="77777777" w:rsidR="001B314A" w:rsidRPr="001B314A" w:rsidRDefault="001B314A" w:rsidP="001B314A">
      <w:pPr>
        <w:jc w:val="center"/>
        <w:rPr>
          <w:bCs/>
          <w:sz w:val="28"/>
          <w:szCs w:val="28"/>
        </w:rPr>
      </w:pPr>
      <w:r w:rsidRPr="001B314A">
        <w:rPr>
          <w:sz w:val="22"/>
          <w:szCs w:val="22"/>
        </w:rPr>
        <w:br w:type="page"/>
      </w:r>
      <w:bookmarkStart w:id="180" w:name="_Hlk119595371"/>
      <w:r w:rsidRPr="001B314A">
        <w:rPr>
          <w:bCs/>
          <w:sz w:val="28"/>
          <w:szCs w:val="28"/>
        </w:rPr>
        <w:t>Раздел 6. Объем финансовых потребностей, необходимых для реализации производственной программы</w:t>
      </w:r>
    </w:p>
    <w:bookmarkEnd w:id="180"/>
    <w:p w14:paraId="25D2B5C4" w14:textId="77777777" w:rsidR="001B314A" w:rsidRPr="001B314A" w:rsidRDefault="001B314A" w:rsidP="001B314A">
      <w:pPr>
        <w:ind w:left="-567"/>
        <w:jc w:val="center"/>
        <w:rPr>
          <w:bCs/>
          <w:sz w:val="22"/>
          <w:szCs w:val="22"/>
        </w:rPr>
      </w:pPr>
    </w:p>
    <w:tbl>
      <w:tblPr>
        <w:tblStyle w:val="ae"/>
        <w:tblW w:w="13510" w:type="dxa"/>
        <w:tblInd w:w="868" w:type="dxa"/>
        <w:tblLook w:val="04A0" w:firstRow="1" w:lastRow="0" w:firstColumn="1" w:lastColumn="0" w:noHBand="0" w:noVBand="1"/>
      </w:tblPr>
      <w:tblGrid>
        <w:gridCol w:w="594"/>
        <w:gridCol w:w="2414"/>
        <w:gridCol w:w="1245"/>
        <w:gridCol w:w="1178"/>
        <w:gridCol w:w="1206"/>
        <w:gridCol w:w="1160"/>
        <w:gridCol w:w="1177"/>
        <w:gridCol w:w="1139"/>
        <w:gridCol w:w="1129"/>
        <w:gridCol w:w="1133"/>
        <w:gridCol w:w="1135"/>
      </w:tblGrid>
      <w:tr w:rsidR="001B314A" w:rsidRPr="001B314A" w14:paraId="007D5763" w14:textId="77777777" w:rsidTr="00335A6E">
        <w:tc>
          <w:tcPr>
            <w:tcW w:w="594" w:type="dxa"/>
            <w:vMerge w:val="restart"/>
            <w:vAlign w:val="center"/>
          </w:tcPr>
          <w:p w14:paraId="1F93DBB3" w14:textId="77777777" w:rsidR="001B314A" w:rsidRPr="001B314A" w:rsidRDefault="001B314A" w:rsidP="001B314A">
            <w:pPr>
              <w:jc w:val="center"/>
              <w:rPr>
                <w:bCs/>
                <w:color w:val="000000"/>
                <w:sz w:val="22"/>
                <w:szCs w:val="22"/>
              </w:rPr>
            </w:pPr>
            <w:r w:rsidRPr="001B314A">
              <w:rPr>
                <w:bCs/>
                <w:color w:val="000000"/>
                <w:sz w:val="22"/>
                <w:szCs w:val="22"/>
              </w:rPr>
              <w:t>№ п/п</w:t>
            </w:r>
          </w:p>
        </w:tc>
        <w:tc>
          <w:tcPr>
            <w:tcW w:w="2414" w:type="dxa"/>
            <w:vMerge w:val="restart"/>
            <w:vAlign w:val="center"/>
          </w:tcPr>
          <w:p w14:paraId="06601E0C" w14:textId="77777777" w:rsidR="001B314A" w:rsidRPr="001B314A" w:rsidRDefault="001B314A" w:rsidP="001B314A">
            <w:pPr>
              <w:jc w:val="center"/>
              <w:rPr>
                <w:bCs/>
                <w:color w:val="000000"/>
                <w:sz w:val="22"/>
                <w:szCs w:val="22"/>
              </w:rPr>
            </w:pPr>
            <w:r w:rsidRPr="001B314A">
              <w:rPr>
                <w:bCs/>
                <w:color w:val="000000"/>
                <w:sz w:val="22"/>
                <w:szCs w:val="22"/>
              </w:rPr>
              <w:t>Наименование показателя</w:t>
            </w:r>
          </w:p>
        </w:tc>
        <w:tc>
          <w:tcPr>
            <w:tcW w:w="1245" w:type="dxa"/>
          </w:tcPr>
          <w:p w14:paraId="306D78CB" w14:textId="77777777" w:rsidR="001B314A" w:rsidRPr="001B314A" w:rsidRDefault="001B314A" w:rsidP="001B314A">
            <w:pPr>
              <w:jc w:val="center"/>
              <w:rPr>
                <w:bCs/>
                <w:color w:val="000000"/>
                <w:sz w:val="22"/>
                <w:szCs w:val="22"/>
              </w:rPr>
            </w:pPr>
            <w:r w:rsidRPr="001B314A">
              <w:rPr>
                <w:bCs/>
                <w:color w:val="000000"/>
                <w:sz w:val="22"/>
                <w:szCs w:val="22"/>
              </w:rPr>
              <w:t>2023 год</w:t>
            </w:r>
          </w:p>
        </w:tc>
        <w:tc>
          <w:tcPr>
            <w:tcW w:w="2384" w:type="dxa"/>
            <w:gridSpan w:val="2"/>
          </w:tcPr>
          <w:p w14:paraId="72BFD3B1" w14:textId="77777777" w:rsidR="001B314A" w:rsidRPr="001B314A" w:rsidRDefault="001B314A" w:rsidP="001B314A">
            <w:pPr>
              <w:jc w:val="center"/>
              <w:rPr>
                <w:bCs/>
                <w:color w:val="000000"/>
                <w:sz w:val="22"/>
                <w:szCs w:val="22"/>
              </w:rPr>
            </w:pPr>
            <w:r w:rsidRPr="001B314A">
              <w:rPr>
                <w:bCs/>
                <w:color w:val="000000"/>
                <w:sz w:val="22"/>
                <w:szCs w:val="22"/>
              </w:rPr>
              <w:t>2024 год</w:t>
            </w:r>
          </w:p>
        </w:tc>
        <w:tc>
          <w:tcPr>
            <w:tcW w:w="2337" w:type="dxa"/>
            <w:gridSpan w:val="2"/>
          </w:tcPr>
          <w:p w14:paraId="4429263C" w14:textId="77777777" w:rsidR="001B314A" w:rsidRPr="001B314A" w:rsidRDefault="001B314A" w:rsidP="001B314A">
            <w:pPr>
              <w:jc w:val="center"/>
              <w:rPr>
                <w:bCs/>
                <w:color w:val="000000"/>
                <w:sz w:val="22"/>
                <w:szCs w:val="22"/>
              </w:rPr>
            </w:pPr>
            <w:r w:rsidRPr="001B314A">
              <w:rPr>
                <w:bCs/>
                <w:color w:val="000000"/>
                <w:sz w:val="22"/>
                <w:szCs w:val="22"/>
              </w:rPr>
              <w:t>2025 год</w:t>
            </w:r>
          </w:p>
        </w:tc>
        <w:tc>
          <w:tcPr>
            <w:tcW w:w="2268" w:type="dxa"/>
            <w:gridSpan w:val="2"/>
          </w:tcPr>
          <w:p w14:paraId="79ACAC3A" w14:textId="77777777" w:rsidR="001B314A" w:rsidRPr="001B314A" w:rsidRDefault="001B314A" w:rsidP="001B314A">
            <w:pPr>
              <w:jc w:val="center"/>
              <w:rPr>
                <w:bCs/>
                <w:color w:val="000000"/>
                <w:sz w:val="22"/>
                <w:szCs w:val="22"/>
              </w:rPr>
            </w:pPr>
            <w:r w:rsidRPr="001B314A">
              <w:rPr>
                <w:bCs/>
                <w:color w:val="000000"/>
                <w:sz w:val="22"/>
                <w:szCs w:val="22"/>
              </w:rPr>
              <w:t>2026 год</w:t>
            </w:r>
          </w:p>
        </w:tc>
        <w:tc>
          <w:tcPr>
            <w:tcW w:w="2268" w:type="dxa"/>
            <w:gridSpan w:val="2"/>
          </w:tcPr>
          <w:p w14:paraId="70582481" w14:textId="77777777" w:rsidR="001B314A" w:rsidRPr="001B314A" w:rsidRDefault="001B314A" w:rsidP="001B314A">
            <w:pPr>
              <w:jc w:val="center"/>
              <w:rPr>
                <w:bCs/>
                <w:sz w:val="22"/>
                <w:szCs w:val="22"/>
              </w:rPr>
            </w:pPr>
            <w:r w:rsidRPr="001B314A">
              <w:rPr>
                <w:bCs/>
                <w:sz w:val="22"/>
                <w:szCs w:val="22"/>
              </w:rPr>
              <w:t>2027 год</w:t>
            </w:r>
          </w:p>
        </w:tc>
      </w:tr>
      <w:tr w:rsidR="001B314A" w:rsidRPr="001B314A" w14:paraId="1B6A3254" w14:textId="77777777" w:rsidTr="00335A6E">
        <w:trPr>
          <w:trHeight w:val="554"/>
        </w:trPr>
        <w:tc>
          <w:tcPr>
            <w:tcW w:w="594" w:type="dxa"/>
            <w:vMerge/>
          </w:tcPr>
          <w:p w14:paraId="638E2171" w14:textId="77777777" w:rsidR="001B314A" w:rsidRPr="001B314A" w:rsidRDefault="001B314A" w:rsidP="001B314A">
            <w:pPr>
              <w:jc w:val="center"/>
              <w:rPr>
                <w:bCs/>
                <w:color w:val="000000"/>
                <w:sz w:val="22"/>
                <w:szCs w:val="22"/>
              </w:rPr>
            </w:pPr>
          </w:p>
        </w:tc>
        <w:tc>
          <w:tcPr>
            <w:tcW w:w="2414" w:type="dxa"/>
            <w:vMerge/>
          </w:tcPr>
          <w:p w14:paraId="5EA5D9E5" w14:textId="77777777" w:rsidR="001B314A" w:rsidRPr="001B314A" w:rsidRDefault="001B314A" w:rsidP="001B314A">
            <w:pPr>
              <w:jc w:val="center"/>
              <w:rPr>
                <w:bCs/>
                <w:color w:val="000000"/>
                <w:sz w:val="22"/>
                <w:szCs w:val="22"/>
              </w:rPr>
            </w:pPr>
          </w:p>
        </w:tc>
        <w:tc>
          <w:tcPr>
            <w:tcW w:w="1245" w:type="dxa"/>
            <w:vAlign w:val="center"/>
          </w:tcPr>
          <w:p w14:paraId="1BA51670" w14:textId="77777777" w:rsidR="001B314A" w:rsidRPr="001B314A" w:rsidRDefault="001B314A" w:rsidP="001B314A">
            <w:pPr>
              <w:jc w:val="center"/>
              <w:rPr>
                <w:sz w:val="22"/>
                <w:szCs w:val="22"/>
              </w:rPr>
            </w:pPr>
            <w:r w:rsidRPr="001B314A">
              <w:rPr>
                <w:sz w:val="22"/>
                <w:szCs w:val="22"/>
              </w:rPr>
              <w:t>с 01.01.    по 31.12.</w:t>
            </w:r>
          </w:p>
        </w:tc>
        <w:tc>
          <w:tcPr>
            <w:tcW w:w="1178" w:type="dxa"/>
            <w:vAlign w:val="center"/>
          </w:tcPr>
          <w:p w14:paraId="275A7DE9" w14:textId="77777777" w:rsidR="001B314A" w:rsidRPr="001B314A" w:rsidRDefault="001B314A" w:rsidP="001B314A">
            <w:pPr>
              <w:jc w:val="center"/>
              <w:rPr>
                <w:sz w:val="22"/>
                <w:szCs w:val="22"/>
              </w:rPr>
            </w:pPr>
            <w:r w:rsidRPr="001B314A">
              <w:rPr>
                <w:sz w:val="22"/>
                <w:szCs w:val="22"/>
              </w:rPr>
              <w:t>с 01.01.    по 30.06.</w:t>
            </w:r>
          </w:p>
        </w:tc>
        <w:tc>
          <w:tcPr>
            <w:tcW w:w="1206" w:type="dxa"/>
            <w:vAlign w:val="center"/>
          </w:tcPr>
          <w:p w14:paraId="559D2876" w14:textId="77777777" w:rsidR="001B314A" w:rsidRPr="001B314A" w:rsidRDefault="001B314A" w:rsidP="001B314A">
            <w:pPr>
              <w:jc w:val="center"/>
              <w:rPr>
                <w:bCs/>
                <w:sz w:val="22"/>
                <w:szCs w:val="22"/>
              </w:rPr>
            </w:pPr>
            <w:r w:rsidRPr="001B314A">
              <w:rPr>
                <w:sz w:val="22"/>
                <w:szCs w:val="22"/>
              </w:rPr>
              <w:t>с 01.07.     по 31.12.</w:t>
            </w:r>
          </w:p>
        </w:tc>
        <w:tc>
          <w:tcPr>
            <w:tcW w:w="1160" w:type="dxa"/>
            <w:vAlign w:val="center"/>
          </w:tcPr>
          <w:p w14:paraId="09262863" w14:textId="77777777" w:rsidR="001B314A" w:rsidRPr="001B314A" w:rsidRDefault="001B314A" w:rsidP="001B314A">
            <w:pPr>
              <w:ind w:left="-82" w:right="-108"/>
              <w:jc w:val="center"/>
              <w:rPr>
                <w:sz w:val="22"/>
                <w:szCs w:val="22"/>
              </w:rPr>
            </w:pPr>
            <w:r w:rsidRPr="001B314A">
              <w:rPr>
                <w:sz w:val="22"/>
                <w:szCs w:val="22"/>
              </w:rPr>
              <w:t xml:space="preserve">с 01.01. </w:t>
            </w:r>
          </w:p>
          <w:p w14:paraId="17E81890" w14:textId="77777777" w:rsidR="001B314A" w:rsidRPr="001B314A" w:rsidRDefault="001B314A" w:rsidP="001B314A">
            <w:pPr>
              <w:ind w:left="-82" w:right="-108"/>
              <w:jc w:val="center"/>
              <w:rPr>
                <w:sz w:val="22"/>
                <w:szCs w:val="22"/>
              </w:rPr>
            </w:pPr>
            <w:r w:rsidRPr="001B314A">
              <w:rPr>
                <w:sz w:val="22"/>
                <w:szCs w:val="22"/>
              </w:rPr>
              <w:t>по 30.06.</w:t>
            </w:r>
          </w:p>
        </w:tc>
        <w:tc>
          <w:tcPr>
            <w:tcW w:w="1177" w:type="dxa"/>
            <w:vAlign w:val="center"/>
          </w:tcPr>
          <w:p w14:paraId="3E030170" w14:textId="77777777" w:rsidR="001B314A" w:rsidRPr="001B314A" w:rsidRDefault="001B314A" w:rsidP="001B314A">
            <w:pPr>
              <w:jc w:val="center"/>
              <w:rPr>
                <w:sz w:val="22"/>
                <w:szCs w:val="22"/>
              </w:rPr>
            </w:pPr>
            <w:r w:rsidRPr="001B314A">
              <w:rPr>
                <w:sz w:val="22"/>
                <w:szCs w:val="22"/>
              </w:rPr>
              <w:t>с 01.07</w:t>
            </w:r>
          </w:p>
          <w:p w14:paraId="145AF736" w14:textId="77777777" w:rsidR="001B314A" w:rsidRPr="001B314A" w:rsidRDefault="001B314A" w:rsidP="001B314A">
            <w:pPr>
              <w:jc w:val="center"/>
              <w:rPr>
                <w:sz w:val="22"/>
                <w:szCs w:val="22"/>
              </w:rPr>
            </w:pPr>
            <w:r w:rsidRPr="001B314A">
              <w:rPr>
                <w:sz w:val="22"/>
                <w:szCs w:val="22"/>
              </w:rPr>
              <w:t>по 31.12.</w:t>
            </w:r>
          </w:p>
        </w:tc>
        <w:tc>
          <w:tcPr>
            <w:tcW w:w="1139" w:type="dxa"/>
          </w:tcPr>
          <w:p w14:paraId="00CA9E13" w14:textId="77777777" w:rsidR="001B314A" w:rsidRPr="001B314A" w:rsidRDefault="001B314A" w:rsidP="001B314A">
            <w:pPr>
              <w:jc w:val="center"/>
              <w:rPr>
                <w:sz w:val="22"/>
                <w:szCs w:val="22"/>
              </w:rPr>
            </w:pPr>
            <w:r w:rsidRPr="001B314A">
              <w:rPr>
                <w:sz w:val="22"/>
                <w:szCs w:val="22"/>
              </w:rPr>
              <w:t xml:space="preserve">с 01.01. по 30.06. </w:t>
            </w:r>
          </w:p>
        </w:tc>
        <w:tc>
          <w:tcPr>
            <w:tcW w:w="1129" w:type="dxa"/>
          </w:tcPr>
          <w:p w14:paraId="781EEF01" w14:textId="77777777" w:rsidR="001B314A" w:rsidRPr="001B314A" w:rsidRDefault="001B314A" w:rsidP="001B314A">
            <w:pPr>
              <w:jc w:val="center"/>
              <w:rPr>
                <w:sz w:val="22"/>
                <w:szCs w:val="22"/>
              </w:rPr>
            </w:pPr>
            <w:r w:rsidRPr="001B314A">
              <w:rPr>
                <w:sz w:val="22"/>
                <w:szCs w:val="22"/>
              </w:rPr>
              <w:t xml:space="preserve">с 01.07. по 31.12. </w:t>
            </w:r>
          </w:p>
        </w:tc>
        <w:tc>
          <w:tcPr>
            <w:tcW w:w="1133" w:type="dxa"/>
            <w:vAlign w:val="center"/>
          </w:tcPr>
          <w:p w14:paraId="55C3EABB" w14:textId="77777777" w:rsidR="001B314A" w:rsidRPr="001B314A" w:rsidRDefault="001B314A" w:rsidP="001B314A">
            <w:pPr>
              <w:jc w:val="center"/>
              <w:rPr>
                <w:sz w:val="22"/>
                <w:szCs w:val="22"/>
              </w:rPr>
            </w:pPr>
            <w:r w:rsidRPr="001B314A">
              <w:rPr>
                <w:sz w:val="22"/>
                <w:szCs w:val="22"/>
              </w:rPr>
              <w:t>с 01.01.    по 30.06.</w:t>
            </w:r>
          </w:p>
        </w:tc>
        <w:tc>
          <w:tcPr>
            <w:tcW w:w="1135" w:type="dxa"/>
            <w:vAlign w:val="center"/>
          </w:tcPr>
          <w:p w14:paraId="5810E691" w14:textId="77777777" w:rsidR="001B314A" w:rsidRPr="001B314A" w:rsidRDefault="001B314A" w:rsidP="001B314A">
            <w:pPr>
              <w:jc w:val="center"/>
              <w:rPr>
                <w:bCs/>
                <w:sz w:val="22"/>
                <w:szCs w:val="22"/>
              </w:rPr>
            </w:pPr>
            <w:r w:rsidRPr="001B314A">
              <w:rPr>
                <w:sz w:val="22"/>
                <w:szCs w:val="22"/>
              </w:rPr>
              <w:t>с 01.07.     по 31.12.</w:t>
            </w:r>
          </w:p>
        </w:tc>
      </w:tr>
      <w:tr w:rsidR="001B314A" w:rsidRPr="001B314A" w14:paraId="70B06342" w14:textId="77777777" w:rsidTr="00335A6E">
        <w:tc>
          <w:tcPr>
            <w:tcW w:w="594" w:type="dxa"/>
          </w:tcPr>
          <w:p w14:paraId="54197856" w14:textId="77777777" w:rsidR="001B314A" w:rsidRPr="001B314A" w:rsidRDefault="001B314A" w:rsidP="001B314A">
            <w:pPr>
              <w:jc w:val="center"/>
              <w:rPr>
                <w:bCs/>
                <w:color w:val="000000"/>
                <w:sz w:val="22"/>
                <w:szCs w:val="22"/>
              </w:rPr>
            </w:pPr>
            <w:r w:rsidRPr="001B314A">
              <w:rPr>
                <w:bCs/>
                <w:color w:val="000000"/>
                <w:sz w:val="22"/>
                <w:szCs w:val="22"/>
              </w:rPr>
              <w:t>1</w:t>
            </w:r>
          </w:p>
        </w:tc>
        <w:tc>
          <w:tcPr>
            <w:tcW w:w="2414" w:type="dxa"/>
          </w:tcPr>
          <w:p w14:paraId="702A6171" w14:textId="77777777" w:rsidR="001B314A" w:rsidRPr="001B314A" w:rsidRDefault="001B314A" w:rsidP="001B314A">
            <w:pPr>
              <w:jc w:val="center"/>
              <w:rPr>
                <w:bCs/>
                <w:color w:val="000000"/>
                <w:sz w:val="22"/>
                <w:szCs w:val="22"/>
              </w:rPr>
            </w:pPr>
            <w:r w:rsidRPr="001B314A">
              <w:rPr>
                <w:bCs/>
                <w:color w:val="000000"/>
                <w:sz w:val="22"/>
                <w:szCs w:val="22"/>
              </w:rPr>
              <w:t>2</w:t>
            </w:r>
          </w:p>
        </w:tc>
        <w:tc>
          <w:tcPr>
            <w:tcW w:w="1245" w:type="dxa"/>
          </w:tcPr>
          <w:p w14:paraId="24E922F7" w14:textId="77777777" w:rsidR="001B314A" w:rsidRPr="001B314A" w:rsidRDefault="001B314A" w:rsidP="001B314A">
            <w:pPr>
              <w:jc w:val="center"/>
              <w:rPr>
                <w:bCs/>
                <w:sz w:val="22"/>
                <w:szCs w:val="22"/>
              </w:rPr>
            </w:pPr>
            <w:r w:rsidRPr="001B314A">
              <w:rPr>
                <w:bCs/>
                <w:sz w:val="22"/>
                <w:szCs w:val="22"/>
              </w:rPr>
              <w:t>3</w:t>
            </w:r>
          </w:p>
        </w:tc>
        <w:tc>
          <w:tcPr>
            <w:tcW w:w="1178" w:type="dxa"/>
          </w:tcPr>
          <w:p w14:paraId="1EEF1B66" w14:textId="77777777" w:rsidR="001B314A" w:rsidRPr="001B314A" w:rsidRDefault="001B314A" w:rsidP="001B314A">
            <w:pPr>
              <w:jc w:val="center"/>
              <w:rPr>
                <w:bCs/>
                <w:sz w:val="22"/>
                <w:szCs w:val="22"/>
              </w:rPr>
            </w:pPr>
            <w:r w:rsidRPr="001B314A">
              <w:rPr>
                <w:bCs/>
                <w:sz w:val="22"/>
                <w:szCs w:val="22"/>
              </w:rPr>
              <w:t>4</w:t>
            </w:r>
          </w:p>
        </w:tc>
        <w:tc>
          <w:tcPr>
            <w:tcW w:w="1206" w:type="dxa"/>
          </w:tcPr>
          <w:p w14:paraId="55FADE56" w14:textId="77777777" w:rsidR="001B314A" w:rsidRPr="001B314A" w:rsidRDefault="001B314A" w:rsidP="001B314A">
            <w:pPr>
              <w:jc w:val="center"/>
              <w:rPr>
                <w:bCs/>
                <w:sz w:val="22"/>
                <w:szCs w:val="22"/>
              </w:rPr>
            </w:pPr>
            <w:r w:rsidRPr="001B314A">
              <w:rPr>
                <w:bCs/>
                <w:sz w:val="22"/>
                <w:szCs w:val="22"/>
              </w:rPr>
              <w:t>5</w:t>
            </w:r>
          </w:p>
        </w:tc>
        <w:tc>
          <w:tcPr>
            <w:tcW w:w="1160" w:type="dxa"/>
          </w:tcPr>
          <w:p w14:paraId="1430719F" w14:textId="77777777" w:rsidR="001B314A" w:rsidRPr="001B314A" w:rsidRDefault="001B314A" w:rsidP="001B314A">
            <w:pPr>
              <w:jc w:val="center"/>
              <w:rPr>
                <w:bCs/>
                <w:sz w:val="22"/>
                <w:szCs w:val="22"/>
              </w:rPr>
            </w:pPr>
            <w:r w:rsidRPr="001B314A">
              <w:rPr>
                <w:bCs/>
                <w:sz w:val="22"/>
                <w:szCs w:val="22"/>
              </w:rPr>
              <w:t>6</w:t>
            </w:r>
          </w:p>
        </w:tc>
        <w:tc>
          <w:tcPr>
            <w:tcW w:w="1177" w:type="dxa"/>
          </w:tcPr>
          <w:p w14:paraId="21839537" w14:textId="77777777" w:rsidR="001B314A" w:rsidRPr="001B314A" w:rsidRDefault="001B314A" w:rsidP="001B314A">
            <w:pPr>
              <w:jc w:val="center"/>
              <w:rPr>
                <w:bCs/>
                <w:sz w:val="22"/>
                <w:szCs w:val="22"/>
              </w:rPr>
            </w:pPr>
            <w:r w:rsidRPr="001B314A">
              <w:rPr>
                <w:bCs/>
                <w:sz w:val="22"/>
                <w:szCs w:val="22"/>
              </w:rPr>
              <w:t>7</w:t>
            </w:r>
          </w:p>
        </w:tc>
        <w:tc>
          <w:tcPr>
            <w:tcW w:w="1139" w:type="dxa"/>
          </w:tcPr>
          <w:p w14:paraId="50001826" w14:textId="77777777" w:rsidR="001B314A" w:rsidRPr="001B314A" w:rsidRDefault="001B314A" w:rsidP="001B314A">
            <w:pPr>
              <w:jc w:val="center"/>
              <w:rPr>
                <w:bCs/>
                <w:sz w:val="22"/>
                <w:szCs w:val="22"/>
              </w:rPr>
            </w:pPr>
            <w:r w:rsidRPr="001B314A">
              <w:rPr>
                <w:bCs/>
                <w:sz w:val="22"/>
                <w:szCs w:val="22"/>
              </w:rPr>
              <w:t>8</w:t>
            </w:r>
          </w:p>
        </w:tc>
        <w:tc>
          <w:tcPr>
            <w:tcW w:w="1129" w:type="dxa"/>
          </w:tcPr>
          <w:p w14:paraId="2EAB5A59" w14:textId="77777777" w:rsidR="001B314A" w:rsidRPr="001B314A" w:rsidRDefault="001B314A" w:rsidP="001B314A">
            <w:pPr>
              <w:jc w:val="center"/>
              <w:rPr>
                <w:bCs/>
                <w:sz w:val="22"/>
                <w:szCs w:val="22"/>
              </w:rPr>
            </w:pPr>
            <w:r w:rsidRPr="001B314A">
              <w:rPr>
                <w:bCs/>
                <w:sz w:val="22"/>
                <w:szCs w:val="22"/>
              </w:rPr>
              <w:t>9</w:t>
            </w:r>
          </w:p>
        </w:tc>
        <w:tc>
          <w:tcPr>
            <w:tcW w:w="1133" w:type="dxa"/>
          </w:tcPr>
          <w:p w14:paraId="7EB5DB6D" w14:textId="77777777" w:rsidR="001B314A" w:rsidRPr="001B314A" w:rsidRDefault="001B314A" w:rsidP="001B314A">
            <w:pPr>
              <w:jc w:val="center"/>
              <w:rPr>
                <w:bCs/>
                <w:sz w:val="22"/>
                <w:szCs w:val="22"/>
              </w:rPr>
            </w:pPr>
            <w:r w:rsidRPr="001B314A">
              <w:rPr>
                <w:bCs/>
                <w:sz w:val="22"/>
                <w:szCs w:val="22"/>
              </w:rPr>
              <w:t>10</w:t>
            </w:r>
          </w:p>
        </w:tc>
        <w:tc>
          <w:tcPr>
            <w:tcW w:w="1135" w:type="dxa"/>
          </w:tcPr>
          <w:p w14:paraId="21AFCF4C" w14:textId="77777777" w:rsidR="001B314A" w:rsidRPr="001B314A" w:rsidRDefault="001B314A" w:rsidP="001B314A">
            <w:pPr>
              <w:jc w:val="center"/>
              <w:rPr>
                <w:bCs/>
                <w:sz w:val="22"/>
                <w:szCs w:val="22"/>
              </w:rPr>
            </w:pPr>
            <w:r w:rsidRPr="001B314A">
              <w:rPr>
                <w:bCs/>
                <w:sz w:val="22"/>
                <w:szCs w:val="22"/>
              </w:rPr>
              <w:t>11</w:t>
            </w:r>
          </w:p>
        </w:tc>
      </w:tr>
      <w:tr w:rsidR="001B314A" w:rsidRPr="001B314A" w14:paraId="43F67C67" w14:textId="77777777" w:rsidTr="00335A6E">
        <w:trPr>
          <w:trHeight w:val="3296"/>
        </w:trPr>
        <w:tc>
          <w:tcPr>
            <w:tcW w:w="594" w:type="dxa"/>
            <w:vAlign w:val="center"/>
          </w:tcPr>
          <w:p w14:paraId="39DCD436" w14:textId="77777777" w:rsidR="001B314A" w:rsidRPr="001B314A" w:rsidRDefault="001B314A" w:rsidP="001B314A">
            <w:pPr>
              <w:jc w:val="center"/>
              <w:rPr>
                <w:bCs/>
                <w:color w:val="000000"/>
                <w:sz w:val="22"/>
                <w:szCs w:val="22"/>
              </w:rPr>
            </w:pPr>
            <w:r w:rsidRPr="001B314A">
              <w:rPr>
                <w:bCs/>
                <w:color w:val="000000"/>
                <w:sz w:val="22"/>
                <w:szCs w:val="22"/>
              </w:rPr>
              <w:t>1.</w:t>
            </w:r>
          </w:p>
        </w:tc>
        <w:tc>
          <w:tcPr>
            <w:tcW w:w="2414" w:type="dxa"/>
            <w:vAlign w:val="center"/>
          </w:tcPr>
          <w:p w14:paraId="67C5F18F" w14:textId="77777777" w:rsidR="001B314A" w:rsidRPr="001B314A" w:rsidRDefault="001B314A" w:rsidP="001B314A">
            <w:pPr>
              <w:rPr>
                <w:bCs/>
                <w:color w:val="000000"/>
                <w:sz w:val="22"/>
                <w:szCs w:val="22"/>
              </w:rPr>
            </w:pPr>
            <w:r w:rsidRPr="001B314A">
              <w:rPr>
                <w:rFonts w:eastAsia="Calibri"/>
                <w:sz w:val="22"/>
                <w:szCs w:val="22"/>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45" w:type="dxa"/>
          </w:tcPr>
          <w:p w14:paraId="2FD0E1E7" w14:textId="77777777" w:rsidR="001B314A" w:rsidRPr="001B314A" w:rsidRDefault="001B314A" w:rsidP="001B314A">
            <w:pPr>
              <w:jc w:val="center"/>
              <w:rPr>
                <w:bCs/>
                <w:sz w:val="22"/>
                <w:szCs w:val="22"/>
              </w:rPr>
            </w:pPr>
          </w:p>
          <w:p w14:paraId="7B77246B" w14:textId="77777777" w:rsidR="001B314A" w:rsidRPr="001B314A" w:rsidRDefault="001B314A" w:rsidP="001B314A">
            <w:pPr>
              <w:jc w:val="center"/>
              <w:rPr>
                <w:bCs/>
                <w:sz w:val="22"/>
                <w:szCs w:val="22"/>
              </w:rPr>
            </w:pPr>
          </w:p>
          <w:p w14:paraId="24BD2458" w14:textId="77777777" w:rsidR="001B314A" w:rsidRPr="001B314A" w:rsidRDefault="001B314A" w:rsidP="001B314A">
            <w:pPr>
              <w:jc w:val="center"/>
              <w:rPr>
                <w:bCs/>
                <w:sz w:val="22"/>
                <w:szCs w:val="22"/>
              </w:rPr>
            </w:pPr>
          </w:p>
          <w:p w14:paraId="07280709" w14:textId="77777777" w:rsidR="001B314A" w:rsidRPr="001B314A" w:rsidRDefault="001B314A" w:rsidP="001B314A">
            <w:pPr>
              <w:jc w:val="center"/>
              <w:rPr>
                <w:bCs/>
                <w:sz w:val="22"/>
                <w:szCs w:val="22"/>
              </w:rPr>
            </w:pPr>
          </w:p>
          <w:p w14:paraId="25A28730" w14:textId="77777777" w:rsidR="001B314A" w:rsidRPr="001B314A" w:rsidRDefault="001B314A" w:rsidP="001B314A">
            <w:pPr>
              <w:jc w:val="center"/>
              <w:rPr>
                <w:bCs/>
                <w:sz w:val="22"/>
                <w:szCs w:val="22"/>
              </w:rPr>
            </w:pPr>
          </w:p>
          <w:p w14:paraId="672908A3" w14:textId="77777777" w:rsidR="001B314A" w:rsidRPr="001B314A" w:rsidRDefault="001B314A" w:rsidP="001B314A">
            <w:pPr>
              <w:jc w:val="center"/>
              <w:rPr>
                <w:sz w:val="22"/>
                <w:szCs w:val="22"/>
              </w:rPr>
            </w:pPr>
            <w:r w:rsidRPr="001B314A">
              <w:rPr>
                <w:bCs/>
                <w:sz w:val="22"/>
                <w:szCs w:val="22"/>
              </w:rPr>
              <w:t>14591,63</w:t>
            </w:r>
          </w:p>
        </w:tc>
        <w:tc>
          <w:tcPr>
            <w:tcW w:w="1178" w:type="dxa"/>
          </w:tcPr>
          <w:p w14:paraId="2C3D4B01" w14:textId="77777777" w:rsidR="001B314A" w:rsidRPr="001B314A" w:rsidRDefault="001B314A" w:rsidP="001B314A">
            <w:pPr>
              <w:jc w:val="center"/>
              <w:rPr>
                <w:sz w:val="22"/>
                <w:szCs w:val="22"/>
              </w:rPr>
            </w:pPr>
          </w:p>
          <w:p w14:paraId="46732D85" w14:textId="77777777" w:rsidR="001B314A" w:rsidRPr="001B314A" w:rsidRDefault="001B314A" w:rsidP="001B314A">
            <w:pPr>
              <w:jc w:val="center"/>
              <w:rPr>
                <w:sz w:val="22"/>
                <w:szCs w:val="22"/>
              </w:rPr>
            </w:pPr>
          </w:p>
          <w:p w14:paraId="4BA61E15" w14:textId="77777777" w:rsidR="001B314A" w:rsidRPr="001B314A" w:rsidRDefault="001B314A" w:rsidP="001B314A">
            <w:pPr>
              <w:jc w:val="center"/>
              <w:rPr>
                <w:sz w:val="22"/>
                <w:szCs w:val="22"/>
              </w:rPr>
            </w:pPr>
          </w:p>
          <w:p w14:paraId="3EDCF281" w14:textId="77777777" w:rsidR="001B314A" w:rsidRPr="001B314A" w:rsidRDefault="001B314A" w:rsidP="001B314A">
            <w:pPr>
              <w:jc w:val="center"/>
              <w:rPr>
                <w:sz w:val="22"/>
                <w:szCs w:val="22"/>
              </w:rPr>
            </w:pPr>
          </w:p>
          <w:p w14:paraId="3D5027C3" w14:textId="77777777" w:rsidR="001B314A" w:rsidRPr="001B314A" w:rsidRDefault="001B314A" w:rsidP="001B314A">
            <w:pPr>
              <w:jc w:val="center"/>
              <w:rPr>
                <w:sz w:val="22"/>
                <w:szCs w:val="22"/>
              </w:rPr>
            </w:pPr>
          </w:p>
          <w:p w14:paraId="47124911" w14:textId="77777777" w:rsidR="001B314A" w:rsidRPr="001B314A" w:rsidRDefault="001B314A" w:rsidP="001B314A">
            <w:pPr>
              <w:jc w:val="center"/>
              <w:rPr>
                <w:sz w:val="22"/>
                <w:szCs w:val="22"/>
              </w:rPr>
            </w:pPr>
            <w:r w:rsidRPr="001B314A">
              <w:rPr>
                <w:sz w:val="22"/>
                <w:szCs w:val="22"/>
              </w:rPr>
              <w:t>6160,40</w:t>
            </w:r>
          </w:p>
        </w:tc>
        <w:tc>
          <w:tcPr>
            <w:tcW w:w="1206" w:type="dxa"/>
          </w:tcPr>
          <w:p w14:paraId="2389FA3A" w14:textId="77777777" w:rsidR="001B314A" w:rsidRPr="001B314A" w:rsidRDefault="001B314A" w:rsidP="001B314A">
            <w:pPr>
              <w:jc w:val="center"/>
              <w:rPr>
                <w:sz w:val="22"/>
                <w:szCs w:val="22"/>
              </w:rPr>
            </w:pPr>
          </w:p>
          <w:p w14:paraId="7F514FDE" w14:textId="77777777" w:rsidR="001B314A" w:rsidRPr="001B314A" w:rsidRDefault="001B314A" w:rsidP="001B314A">
            <w:pPr>
              <w:jc w:val="center"/>
              <w:rPr>
                <w:sz w:val="22"/>
                <w:szCs w:val="22"/>
              </w:rPr>
            </w:pPr>
          </w:p>
          <w:p w14:paraId="6D71FED1" w14:textId="77777777" w:rsidR="001B314A" w:rsidRPr="001B314A" w:rsidRDefault="001B314A" w:rsidP="001B314A">
            <w:pPr>
              <w:jc w:val="center"/>
              <w:rPr>
                <w:sz w:val="22"/>
                <w:szCs w:val="22"/>
              </w:rPr>
            </w:pPr>
          </w:p>
          <w:p w14:paraId="49498BD7" w14:textId="77777777" w:rsidR="001B314A" w:rsidRPr="001B314A" w:rsidRDefault="001B314A" w:rsidP="001B314A">
            <w:pPr>
              <w:jc w:val="center"/>
              <w:rPr>
                <w:sz w:val="22"/>
                <w:szCs w:val="22"/>
              </w:rPr>
            </w:pPr>
          </w:p>
          <w:p w14:paraId="258690F2" w14:textId="77777777" w:rsidR="001B314A" w:rsidRPr="001B314A" w:rsidRDefault="001B314A" w:rsidP="001B314A">
            <w:pPr>
              <w:jc w:val="center"/>
              <w:rPr>
                <w:sz w:val="22"/>
                <w:szCs w:val="22"/>
              </w:rPr>
            </w:pPr>
          </w:p>
          <w:p w14:paraId="36736596" w14:textId="77777777" w:rsidR="001B314A" w:rsidRPr="001B314A" w:rsidRDefault="001B314A" w:rsidP="001B314A">
            <w:pPr>
              <w:jc w:val="center"/>
              <w:rPr>
                <w:sz w:val="22"/>
                <w:szCs w:val="22"/>
              </w:rPr>
            </w:pPr>
            <w:r w:rsidRPr="001B314A">
              <w:rPr>
                <w:sz w:val="22"/>
                <w:szCs w:val="22"/>
              </w:rPr>
              <w:t>6764,12</w:t>
            </w:r>
          </w:p>
        </w:tc>
        <w:tc>
          <w:tcPr>
            <w:tcW w:w="1160" w:type="dxa"/>
          </w:tcPr>
          <w:p w14:paraId="040D04E3" w14:textId="77777777" w:rsidR="001B314A" w:rsidRPr="001B314A" w:rsidRDefault="001B314A" w:rsidP="001B314A">
            <w:pPr>
              <w:jc w:val="center"/>
              <w:rPr>
                <w:bCs/>
                <w:sz w:val="22"/>
                <w:szCs w:val="22"/>
              </w:rPr>
            </w:pPr>
          </w:p>
          <w:p w14:paraId="02812055" w14:textId="77777777" w:rsidR="001B314A" w:rsidRPr="001B314A" w:rsidRDefault="001B314A" w:rsidP="001B314A">
            <w:pPr>
              <w:jc w:val="center"/>
              <w:rPr>
                <w:bCs/>
                <w:sz w:val="22"/>
                <w:szCs w:val="22"/>
              </w:rPr>
            </w:pPr>
          </w:p>
          <w:p w14:paraId="2EC20245" w14:textId="77777777" w:rsidR="001B314A" w:rsidRPr="001B314A" w:rsidRDefault="001B314A" w:rsidP="001B314A">
            <w:pPr>
              <w:jc w:val="center"/>
              <w:rPr>
                <w:bCs/>
                <w:sz w:val="22"/>
                <w:szCs w:val="22"/>
              </w:rPr>
            </w:pPr>
          </w:p>
          <w:p w14:paraId="63DDDD0B" w14:textId="77777777" w:rsidR="001B314A" w:rsidRPr="001B314A" w:rsidRDefault="001B314A" w:rsidP="001B314A">
            <w:pPr>
              <w:jc w:val="center"/>
              <w:rPr>
                <w:bCs/>
                <w:sz w:val="22"/>
                <w:szCs w:val="22"/>
              </w:rPr>
            </w:pPr>
          </w:p>
          <w:p w14:paraId="5175E6E1" w14:textId="77777777" w:rsidR="001B314A" w:rsidRPr="001B314A" w:rsidRDefault="001B314A" w:rsidP="001B314A">
            <w:pPr>
              <w:jc w:val="center"/>
              <w:rPr>
                <w:bCs/>
                <w:sz w:val="22"/>
                <w:szCs w:val="22"/>
              </w:rPr>
            </w:pPr>
          </w:p>
          <w:p w14:paraId="3327378E" w14:textId="77777777" w:rsidR="001B314A" w:rsidRPr="001B314A" w:rsidRDefault="001B314A" w:rsidP="001B314A">
            <w:pPr>
              <w:jc w:val="center"/>
              <w:rPr>
                <w:bCs/>
                <w:sz w:val="22"/>
                <w:szCs w:val="22"/>
              </w:rPr>
            </w:pPr>
            <w:r w:rsidRPr="001B314A">
              <w:rPr>
                <w:bCs/>
                <w:sz w:val="22"/>
                <w:szCs w:val="22"/>
              </w:rPr>
              <w:t>7597,29</w:t>
            </w:r>
          </w:p>
          <w:p w14:paraId="028B190F" w14:textId="77777777" w:rsidR="001B314A" w:rsidRPr="001B314A" w:rsidRDefault="001B314A" w:rsidP="001B314A">
            <w:pPr>
              <w:jc w:val="center"/>
              <w:rPr>
                <w:sz w:val="22"/>
                <w:szCs w:val="22"/>
              </w:rPr>
            </w:pPr>
          </w:p>
        </w:tc>
        <w:tc>
          <w:tcPr>
            <w:tcW w:w="1177" w:type="dxa"/>
          </w:tcPr>
          <w:p w14:paraId="2D4CF917" w14:textId="77777777" w:rsidR="001B314A" w:rsidRPr="001B314A" w:rsidRDefault="001B314A" w:rsidP="001B314A">
            <w:pPr>
              <w:jc w:val="center"/>
              <w:rPr>
                <w:bCs/>
                <w:sz w:val="22"/>
                <w:szCs w:val="22"/>
              </w:rPr>
            </w:pPr>
          </w:p>
          <w:p w14:paraId="7CFCBA60" w14:textId="77777777" w:rsidR="001B314A" w:rsidRPr="001B314A" w:rsidRDefault="001B314A" w:rsidP="001B314A">
            <w:pPr>
              <w:jc w:val="center"/>
              <w:rPr>
                <w:bCs/>
                <w:sz w:val="22"/>
                <w:szCs w:val="22"/>
              </w:rPr>
            </w:pPr>
          </w:p>
          <w:p w14:paraId="0686EF9D" w14:textId="77777777" w:rsidR="001B314A" w:rsidRPr="001B314A" w:rsidRDefault="001B314A" w:rsidP="001B314A">
            <w:pPr>
              <w:jc w:val="center"/>
              <w:rPr>
                <w:bCs/>
                <w:sz w:val="22"/>
                <w:szCs w:val="22"/>
              </w:rPr>
            </w:pPr>
          </w:p>
          <w:p w14:paraId="01A2FB88" w14:textId="77777777" w:rsidR="001B314A" w:rsidRPr="001B314A" w:rsidRDefault="001B314A" w:rsidP="001B314A">
            <w:pPr>
              <w:jc w:val="center"/>
              <w:rPr>
                <w:bCs/>
                <w:sz w:val="22"/>
                <w:szCs w:val="22"/>
              </w:rPr>
            </w:pPr>
          </w:p>
          <w:p w14:paraId="64984B4C" w14:textId="77777777" w:rsidR="001B314A" w:rsidRPr="001B314A" w:rsidRDefault="001B314A" w:rsidP="001B314A">
            <w:pPr>
              <w:jc w:val="center"/>
              <w:rPr>
                <w:bCs/>
                <w:sz w:val="22"/>
                <w:szCs w:val="22"/>
              </w:rPr>
            </w:pPr>
          </w:p>
          <w:p w14:paraId="418D99F9" w14:textId="77777777" w:rsidR="001B314A" w:rsidRPr="001B314A" w:rsidRDefault="001B314A" w:rsidP="001B314A">
            <w:pPr>
              <w:jc w:val="center"/>
              <w:rPr>
                <w:sz w:val="22"/>
                <w:szCs w:val="22"/>
              </w:rPr>
            </w:pPr>
            <w:r w:rsidRPr="001B314A">
              <w:rPr>
                <w:bCs/>
                <w:sz w:val="22"/>
                <w:szCs w:val="22"/>
              </w:rPr>
              <w:t>7833,07</w:t>
            </w:r>
          </w:p>
        </w:tc>
        <w:tc>
          <w:tcPr>
            <w:tcW w:w="1139" w:type="dxa"/>
          </w:tcPr>
          <w:p w14:paraId="7058B1F5" w14:textId="77777777" w:rsidR="001B314A" w:rsidRPr="001B314A" w:rsidRDefault="001B314A" w:rsidP="001B314A">
            <w:pPr>
              <w:jc w:val="center"/>
              <w:rPr>
                <w:bCs/>
                <w:sz w:val="22"/>
                <w:szCs w:val="22"/>
              </w:rPr>
            </w:pPr>
          </w:p>
          <w:p w14:paraId="15AFEF4E" w14:textId="77777777" w:rsidR="001B314A" w:rsidRPr="001B314A" w:rsidRDefault="001B314A" w:rsidP="001B314A">
            <w:pPr>
              <w:jc w:val="center"/>
              <w:rPr>
                <w:bCs/>
                <w:sz w:val="22"/>
                <w:szCs w:val="22"/>
              </w:rPr>
            </w:pPr>
          </w:p>
          <w:p w14:paraId="197C3B03" w14:textId="77777777" w:rsidR="001B314A" w:rsidRPr="001B314A" w:rsidRDefault="001B314A" w:rsidP="001B314A">
            <w:pPr>
              <w:jc w:val="center"/>
              <w:rPr>
                <w:bCs/>
                <w:sz w:val="22"/>
                <w:szCs w:val="22"/>
              </w:rPr>
            </w:pPr>
          </w:p>
          <w:p w14:paraId="4DF093FE" w14:textId="77777777" w:rsidR="001B314A" w:rsidRPr="001B314A" w:rsidRDefault="001B314A" w:rsidP="001B314A">
            <w:pPr>
              <w:jc w:val="center"/>
              <w:rPr>
                <w:bCs/>
                <w:sz w:val="22"/>
                <w:szCs w:val="22"/>
              </w:rPr>
            </w:pPr>
          </w:p>
          <w:p w14:paraId="216A5011" w14:textId="77777777" w:rsidR="001B314A" w:rsidRPr="001B314A" w:rsidRDefault="001B314A" w:rsidP="001B314A">
            <w:pPr>
              <w:jc w:val="center"/>
              <w:rPr>
                <w:bCs/>
                <w:sz w:val="22"/>
                <w:szCs w:val="22"/>
              </w:rPr>
            </w:pPr>
          </w:p>
          <w:p w14:paraId="068E5905" w14:textId="77777777" w:rsidR="001B314A" w:rsidRPr="001B314A" w:rsidRDefault="001B314A" w:rsidP="001B314A">
            <w:pPr>
              <w:jc w:val="center"/>
              <w:rPr>
                <w:bCs/>
                <w:sz w:val="22"/>
                <w:szCs w:val="22"/>
              </w:rPr>
            </w:pPr>
            <w:r w:rsidRPr="001B314A">
              <w:rPr>
                <w:bCs/>
                <w:sz w:val="22"/>
                <w:szCs w:val="22"/>
              </w:rPr>
              <w:t>7833,07</w:t>
            </w:r>
          </w:p>
        </w:tc>
        <w:tc>
          <w:tcPr>
            <w:tcW w:w="1129" w:type="dxa"/>
          </w:tcPr>
          <w:p w14:paraId="1DF9DB2D" w14:textId="77777777" w:rsidR="001B314A" w:rsidRPr="001B314A" w:rsidRDefault="001B314A" w:rsidP="001B314A">
            <w:pPr>
              <w:jc w:val="center"/>
              <w:rPr>
                <w:bCs/>
                <w:sz w:val="22"/>
                <w:szCs w:val="22"/>
              </w:rPr>
            </w:pPr>
          </w:p>
          <w:p w14:paraId="155A1655" w14:textId="77777777" w:rsidR="001B314A" w:rsidRPr="001B314A" w:rsidRDefault="001B314A" w:rsidP="001B314A">
            <w:pPr>
              <w:jc w:val="center"/>
              <w:rPr>
                <w:bCs/>
                <w:sz w:val="22"/>
                <w:szCs w:val="22"/>
              </w:rPr>
            </w:pPr>
          </w:p>
          <w:p w14:paraId="3C176B35" w14:textId="77777777" w:rsidR="001B314A" w:rsidRPr="001B314A" w:rsidRDefault="001B314A" w:rsidP="001B314A">
            <w:pPr>
              <w:jc w:val="center"/>
              <w:rPr>
                <w:bCs/>
                <w:sz w:val="22"/>
                <w:szCs w:val="22"/>
              </w:rPr>
            </w:pPr>
          </w:p>
          <w:p w14:paraId="6978B029" w14:textId="77777777" w:rsidR="001B314A" w:rsidRPr="001B314A" w:rsidRDefault="001B314A" w:rsidP="001B314A">
            <w:pPr>
              <w:jc w:val="center"/>
              <w:rPr>
                <w:bCs/>
                <w:sz w:val="22"/>
                <w:szCs w:val="22"/>
              </w:rPr>
            </w:pPr>
          </w:p>
          <w:p w14:paraId="560B01EA" w14:textId="77777777" w:rsidR="001B314A" w:rsidRPr="001B314A" w:rsidRDefault="001B314A" w:rsidP="001B314A">
            <w:pPr>
              <w:jc w:val="center"/>
              <w:rPr>
                <w:bCs/>
                <w:sz w:val="22"/>
                <w:szCs w:val="22"/>
              </w:rPr>
            </w:pPr>
          </w:p>
          <w:p w14:paraId="7F5552DC" w14:textId="77777777" w:rsidR="001B314A" w:rsidRPr="001B314A" w:rsidRDefault="001B314A" w:rsidP="001B314A">
            <w:pPr>
              <w:jc w:val="center"/>
              <w:rPr>
                <w:bCs/>
                <w:sz w:val="22"/>
                <w:szCs w:val="22"/>
              </w:rPr>
            </w:pPr>
            <w:r w:rsidRPr="001B314A">
              <w:rPr>
                <w:bCs/>
                <w:sz w:val="22"/>
                <w:szCs w:val="22"/>
              </w:rPr>
              <w:t>8124,19</w:t>
            </w:r>
          </w:p>
        </w:tc>
        <w:tc>
          <w:tcPr>
            <w:tcW w:w="1133" w:type="dxa"/>
          </w:tcPr>
          <w:p w14:paraId="0758AE7F" w14:textId="77777777" w:rsidR="001B314A" w:rsidRPr="001B314A" w:rsidRDefault="001B314A" w:rsidP="001B314A">
            <w:pPr>
              <w:jc w:val="center"/>
              <w:rPr>
                <w:bCs/>
                <w:sz w:val="22"/>
                <w:szCs w:val="22"/>
              </w:rPr>
            </w:pPr>
          </w:p>
          <w:p w14:paraId="702AF941" w14:textId="77777777" w:rsidR="001B314A" w:rsidRPr="001B314A" w:rsidRDefault="001B314A" w:rsidP="001B314A">
            <w:pPr>
              <w:jc w:val="center"/>
              <w:rPr>
                <w:bCs/>
                <w:sz w:val="22"/>
                <w:szCs w:val="22"/>
              </w:rPr>
            </w:pPr>
          </w:p>
          <w:p w14:paraId="3BA91884" w14:textId="77777777" w:rsidR="001B314A" w:rsidRPr="001B314A" w:rsidRDefault="001B314A" w:rsidP="001B314A">
            <w:pPr>
              <w:jc w:val="center"/>
              <w:rPr>
                <w:bCs/>
                <w:sz w:val="22"/>
                <w:szCs w:val="22"/>
              </w:rPr>
            </w:pPr>
          </w:p>
          <w:p w14:paraId="611E5AFD" w14:textId="77777777" w:rsidR="001B314A" w:rsidRPr="001B314A" w:rsidRDefault="001B314A" w:rsidP="001B314A">
            <w:pPr>
              <w:jc w:val="center"/>
              <w:rPr>
                <w:bCs/>
                <w:sz w:val="22"/>
                <w:szCs w:val="22"/>
              </w:rPr>
            </w:pPr>
          </w:p>
          <w:p w14:paraId="64959059" w14:textId="77777777" w:rsidR="001B314A" w:rsidRPr="001B314A" w:rsidRDefault="001B314A" w:rsidP="001B314A">
            <w:pPr>
              <w:jc w:val="center"/>
              <w:rPr>
                <w:bCs/>
                <w:sz w:val="22"/>
                <w:szCs w:val="22"/>
              </w:rPr>
            </w:pPr>
          </w:p>
          <w:p w14:paraId="58CF8A83" w14:textId="77777777" w:rsidR="001B314A" w:rsidRPr="001B314A" w:rsidRDefault="001B314A" w:rsidP="001B314A">
            <w:pPr>
              <w:jc w:val="center"/>
              <w:rPr>
                <w:sz w:val="22"/>
                <w:szCs w:val="22"/>
              </w:rPr>
            </w:pPr>
            <w:r w:rsidRPr="001B314A">
              <w:rPr>
                <w:bCs/>
                <w:sz w:val="22"/>
                <w:szCs w:val="22"/>
              </w:rPr>
              <w:t>8124,19</w:t>
            </w:r>
          </w:p>
        </w:tc>
        <w:tc>
          <w:tcPr>
            <w:tcW w:w="1135" w:type="dxa"/>
          </w:tcPr>
          <w:p w14:paraId="2D0197D0" w14:textId="77777777" w:rsidR="001B314A" w:rsidRPr="001B314A" w:rsidRDefault="001B314A" w:rsidP="001B314A">
            <w:pPr>
              <w:jc w:val="center"/>
              <w:rPr>
                <w:bCs/>
                <w:sz w:val="22"/>
                <w:szCs w:val="22"/>
              </w:rPr>
            </w:pPr>
          </w:p>
          <w:p w14:paraId="3129C055" w14:textId="77777777" w:rsidR="001B314A" w:rsidRPr="001B314A" w:rsidRDefault="001B314A" w:rsidP="001B314A">
            <w:pPr>
              <w:jc w:val="center"/>
              <w:rPr>
                <w:bCs/>
                <w:sz w:val="22"/>
                <w:szCs w:val="22"/>
              </w:rPr>
            </w:pPr>
          </w:p>
          <w:p w14:paraId="29C45871" w14:textId="77777777" w:rsidR="001B314A" w:rsidRPr="001B314A" w:rsidRDefault="001B314A" w:rsidP="001B314A">
            <w:pPr>
              <w:jc w:val="center"/>
              <w:rPr>
                <w:bCs/>
                <w:sz w:val="22"/>
                <w:szCs w:val="22"/>
              </w:rPr>
            </w:pPr>
          </w:p>
          <w:p w14:paraId="6C81BF8A" w14:textId="77777777" w:rsidR="001B314A" w:rsidRPr="001B314A" w:rsidRDefault="001B314A" w:rsidP="001B314A">
            <w:pPr>
              <w:jc w:val="center"/>
              <w:rPr>
                <w:bCs/>
                <w:sz w:val="22"/>
                <w:szCs w:val="22"/>
              </w:rPr>
            </w:pPr>
          </w:p>
          <w:p w14:paraId="489DFED4" w14:textId="77777777" w:rsidR="001B314A" w:rsidRPr="001B314A" w:rsidRDefault="001B314A" w:rsidP="001B314A">
            <w:pPr>
              <w:jc w:val="center"/>
              <w:rPr>
                <w:bCs/>
                <w:sz w:val="22"/>
                <w:szCs w:val="22"/>
              </w:rPr>
            </w:pPr>
          </w:p>
          <w:p w14:paraId="7045E1DB" w14:textId="77777777" w:rsidR="001B314A" w:rsidRPr="001B314A" w:rsidRDefault="001B314A" w:rsidP="001B314A">
            <w:pPr>
              <w:jc w:val="center"/>
              <w:rPr>
                <w:sz w:val="22"/>
                <w:szCs w:val="22"/>
              </w:rPr>
            </w:pPr>
            <w:r w:rsidRPr="001B314A">
              <w:rPr>
                <w:bCs/>
                <w:sz w:val="22"/>
                <w:szCs w:val="22"/>
              </w:rPr>
              <w:t>8376,57</w:t>
            </w:r>
          </w:p>
        </w:tc>
      </w:tr>
      <w:tr w:rsidR="001B314A" w:rsidRPr="001B314A" w14:paraId="11682858" w14:textId="77777777" w:rsidTr="001B314A">
        <w:trPr>
          <w:trHeight w:val="4533"/>
        </w:trPr>
        <w:tc>
          <w:tcPr>
            <w:tcW w:w="594" w:type="dxa"/>
            <w:vAlign w:val="center"/>
          </w:tcPr>
          <w:p w14:paraId="620F6058" w14:textId="77777777" w:rsidR="001B314A" w:rsidRPr="001B314A" w:rsidRDefault="001B314A" w:rsidP="001B314A">
            <w:pPr>
              <w:jc w:val="center"/>
              <w:rPr>
                <w:bCs/>
                <w:color w:val="000000"/>
                <w:sz w:val="22"/>
                <w:szCs w:val="22"/>
              </w:rPr>
            </w:pPr>
            <w:r w:rsidRPr="001B314A">
              <w:rPr>
                <w:bCs/>
                <w:color w:val="000000"/>
                <w:sz w:val="22"/>
                <w:szCs w:val="22"/>
              </w:rPr>
              <w:t>2.</w:t>
            </w:r>
          </w:p>
        </w:tc>
        <w:tc>
          <w:tcPr>
            <w:tcW w:w="2414" w:type="dxa"/>
            <w:vAlign w:val="center"/>
          </w:tcPr>
          <w:p w14:paraId="02F00383" w14:textId="77777777" w:rsidR="001B314A" w:rsidRPr="001B314A" w:rsidRDefault="001B314A" w:rsidP="001B314A">
            <w:pPr>
              <w:rPr>
                <w:bCs/>
                <w:color w:val="000000"/>
                <w:sz w:val="22"/>
                <w:szCs w:val="22"/>
              </w:rPr>
            </w:pPr>
            <w:r w:rsidRPr="001B314A">
              <w:rPr>
                <w:rFonts w:eastAsia="Calibri"/>
                <w:sz w:val="22"/>
                <w:szCs w:val="22"/>
              </w:rPr>
              <w:t>Финансовые потребности, необходимые для реализации производственной программы в сфере водоотведения (водоотведение (очистка сточных вод), отводимых потребителями через очистные сооружения, находящиеся по адресу: г. Мариинск, ул. Дзержинского, 9), тыс. руб.</w:t>
            </w:r>
          </w:p>
        </w:tc>
        <w:tc>
          <w:tcPr>
            <w:tcW w:w="1245" w:type="dxa"/>
            <w:vAlign w:val="center"/>
          </w:tcPr>
          <w:p w14:paraId="4CC36F83" w14:textId="77777777" w:rsidR="001B314A" w:rsidRPr="001B314A" w:rsidRDefault="001B314A" w:rsidP="001B314A">
            <w:pPr>
              <w:jc w:val="center"/>
              <w:rPr>
                <w:sz w:val="22"/>
                <w:szCs w:val="22"/>
              </w:rPr>
            </w:pPr>
            <w:r w:rsidRPr="001B314A">
              <w:rPr>
                <w:bCs/>
                <w:sz w:val="22"/>
                <w:szCs w:val="22"/>
              </w:rPr>
              <w:t>4905,43</w:t>
            </w:r>
          </w:p>
        </w:tc>
        <w:tc>
          <w:tcPr>
            <w:tcW w:w="1178" w:type="dxa"/>
            <w:vAlign w:val="center"/>
          </w:tcPr>
          <w:p w14:paraId="0099D3E8" w14:textId="77777777" w:rsidR="001B314A" w:rsidRPr="001B314A" w:rsidRDefault="001B314A" w:rsidP="001B314A">
            <w:pPr>
              <w:jc w:val="center"/>
              <w:rPr>
                <w:sz w:val="22"/>
                <w:szCs w:val="22"/>
              </w:rPr>
            </w:pPr>
            <w:r w:rsidRPr="001B314A">
              <w:rPr>
                <w:sz w:val="22"/>
                <w:szCs w:val="22"/>
              </w:rPr>
              <w:t>2162,30</w:t>
            </w:r>
          </w:p>
        </w:tc>
        <w:tc>
          <w:tcPr>
            <w:tcW w:w="1206" w:type="dxa"/>
            <w:vAlign w:val="center"/>
          </w:tcPr>
          <w:p w14:paraId="28631132" w14:textId="77777777" w:rsidR="001B314A" w:rsidRPr="001B314A" w:rsidRDefault="001B314A" w:rsidP="001B314A">
            <w:pPr>
              <w:jc w:val="center"/>
              <w:rPr>
                <w:sz w:val="22"/>
                <w:szCs w:val="22"/>
              </w:rPr>
            </w:pPr>
            <w:r w:rsidRPr="001B314A">
              <w:rPr>
                <w:sz w:val="22"/>
                <w:szCs w:val="22"/>
              </w:rPr>
              <w:t>2359,84</w:t>
            </w:r>
          </w:p>
        </w:tc>
        <w:tc>
          <w:tcPr>
            <w:tcW w:w="1160" w:type="dxa"/>
            <w:vAlign w:val="center"/>
          </w:tcPr>
          <w:p w14:paraId="7B97818E" w14:textId="77777777" w:rsidR="001B314A" w:rsidRPr="001B314A" w:rsidRDefault="001B314A" w:rsidP="001B314A">
            <w:pPr>
              <w:jc w:val="center"/>
              <w:rPr>
                <w:sz w:val="22"/>
                <w:szCs w:val="22"/>
              </w:rPr>
            </w:pPr>
            <w:r w:rsidRPr="001B314A">
              <w:rPr>
                <w:sz w:val="22"/>
                <w:szCs w:val="22"/>
              </w:rPr>
              <w:t>2532,83</w:t>
            </w:r>
          </w:p>
        </w:tc>
        <w:tc>
          <w:tcPr>
            <w:tcW w:w="1177" w:type="dxa"/>
            <w:vAlign w:val="center"/>
          </w:tcPr>
          <w:p w14:paraId="7E521A7B" w14:textId="77777777" w:rsidR="001B314A" w:rsidRPr="001B314A" w:rsidRDefault="001B314A" w:rsidP="001B314A">
            <w:pPr>
              <w:jc w:val="center"/>
              <w:rPr>
                <w:sz w:val="22"/>
                <w:szCs w:val="22"/>
              </w:rPr>
            </w:pPr>
            <w:r w:rsidRPr="001B314A">
              <w:rPr>
                <w:sz w:val="22"/>
                <w:szCs w:val="22"/>
              </w:rPr>
              <w:t>2532,83</w:t>
            </w:r>
          </w:p>
        </w:tc>
        <w:tc>
          <w:tcPr>
            <w:tcW w:w="1139" w:type="dxa"/>
            <w:vAlign w:val="center"/>
          </w:tcPr>
          <w:p w14:paraId="2ECEECE0" w14:textId="77777777" w:rsidR="001B314A" w:rsidRPr="001B314A" w:rsidRDefault="001B314A" w:rsidP="001B314A">
            <w:pPr>
              <w:jc w:val="center"/>
              <w:rPr>
                <w:bCs/>
                <w:sz w:val="22"/>
                <w:szCs w:val="22"/>
              </w:rPr>
            </w:pPr>
            <w:r w:rsidRPr="001B314A">
              <w:rPr>
                <w:bCs/>
                <w:sz w:val="22"/>
                <w:szCs w:val="22"/>
              </w:rPr>
              <w:t>2505,34</w:t>
            </w:r>
          </w:p>
        </w:tc>
        <w:tc>
          <w:tcPr>
            <w:tcW w:w="1129" w:type="dxa"/>
            <w:vAlign w:val="center"/>
          </w:tcPr>
          <w:p w14:paraId="53622185" w14:textId="77777777" w:rsidR="001B314A" w:rsidRPr="001B314A" w:rsidRDefault="001B314A" w:rsidP="001B314A">
            <w:pPr>
              <w:jc w:val="center"/>
              <w:rPr>
                <w:bCs/>
                <w:sz w:val="22"/>
                <w:szCs w:val="22"/>
              </w:rPr>
            </w:pPr>
            <w:r w:rsidRPr="001B314A">
              <w:rPr>
                <w:bCs/>
                <w:sz w:val="22"/>
                <w:szCs w:val="22"/>
              </w:rPr>
              <w:t>2505,34</w:t>
            </w:r>
          </w:p>
        </w:tc>
        <w:tc>
          <w:tcPr>
            <w:tcW w:w="1133" w:type="dxa"/>
            <w:vAlign w:val="center"/>
          </w:tcPr>
          <w:p w14:paraId="76ACC47A" w14:textId="77777777" w:rsidR="001B314A" w:rsidRPr="001B314A" w:rsidRDefault="001B314A" w:rsidP="001B314A">
            <w:pPr>
              <w:jc w:val="center"/>
              <w:rPr>
                <w:sz w:val="22"/>
                <w:szCs w:val="22"/>
              </w:rPr>
            </w:pPr>
            <w:r w:rsidRPr="001B314A">
              <w:rPr>
                <w:sz w:val="22"/>
                <w:szCs w:val="22"/>
              </w:rPr>
              <w:t>2505,34</w:t>
            </w:r>
          </w:p>
        </w:tc>
        <w:tc>
          <w:tcPr>
            <w:tcW w:w="1135" w:type="dxa"/>
            <w:vAlign w:val="center"/>
          </w:tcPr>
          <w:p w14:paraId="5CFA825E" w14:textId="77777777" w:rsidR="001B314A" w:rsidRPr="001B314A" w:rsidRDefault="001B314A" w:rsidP="001B314A">
            <w:pPr>
              <w:jc w:val="center"/>
              <w:rPr>
                <w:sz w:val="22"/>
                <w:szCs w:val="22"/>
              </w:rPr>
            </w:pPr>
            <w:r w:rsidRPr="001B314A">
              <w:rPr>
                <w:sz w:val="22"/>
                <w:szCs w:val="22"/>
              </w:rPr>
              <w:t>2599,94</w:t>
            </w:r>
          </w:p>
        </w:tc>
      </w:tr>
      <w:tr w:rsidR="001B314A" w:rsidRPr="001B314A" w14:paraId="64214415" w14:textId="77777777" w:rsidTr="00335A6E">
        <w:tc>
          <w:tcPr>
            <w:tcW w:w="594" w:type="dxa"/>
            <w:vAlign w:val="center"/>
          </w:tcPr>
          <w:p w14:paraId="63E0636D" w14:textId="77777777" w:rsidR="001B314A" w:rsidRPr="001B314A" w:rsidRDefault="001B314A" w:rsidP="001B314A">
            <w:pPr>
              <w:jc w:val="center"/>
              <w:rPr>
                <w:bCs/>
                <w:color w:val="000000"/>
                <w:sz w:val="22"/>
                <w:szCs w:val="22"/>
              </w:rPr>
            </w:pPr>
            <w:r w:rsidRPr="001B314A">
              <w:rPr>
                <w:bCs/>
                <w:color w:val="000000"/>
                <w:sz w:val="22"/>
                <w:szCs w:val="22"/>
              </w:rPr>
              <w:t>1</w:t>
            </w:r>
          </w:p>
        </w:tc>
        <w:tc>
          <w:tcPr>
            <w:tcW w:w="2414" w:type="dxa"/>
            <w:vAlign w:val="center"/>
          </w:tcPr>
          <w:p w14:paraId="325333ED" w14:textId="77777777" w:rsidR="001B314A" w:rsidRPr="001B314A" w:rsidRDefault="001B314A" w:rsidP="001B314A">
            <w:pPr>
              <w:jc w:val="center"/>
              <w:rPr>
                <w:rFonts w:eastAsia="Calibri"/>
                <w:sz w:val="22"/>
                <w:szCs w:val="22"/>
              </w:rPr>
            </w:pPr>
            <w:r w:rsidRPr="001B314A">
              <w:rPr>
                <w:rFonts w:eastAsia="Calibri"/>
                <w:sz w:val="22"/>
                <w:szCs w:val="22"/>
              </w:rPr>
              <w:t>2</w:t>
            </w:r>
          </w:p>
        </w:tc>
        <w:tc>
          <w:tcPr>
            <w:tcW w:w="1245" w:type="dxa"/>
            <w:vAlign w:val="center"/>
          </w:tcPr>
          <w:p w14:paraId="3CFBD115" w14:textId="77777777" w:rsidR="001B314A" w:rsidRPr="001B314A" w:rsidRDefault="001B314A" w:rsidP="001B314A">
            <w:pPr>
              <w:jc w:val="center"/>
              <w:rPr>
                <w:bCs/>
                <w:sz w:val="22"/>
                <w:szCs w:val="22"/>
              </w:rPr>
            </w:pPr>
            <w:r w:rsidRPr="001B314A">
              <w:rPr>
                <w:bCs/>
                <w:sz w:val="22"/>
                <w:szCs w:val="22"/>
              </w:rPr>
              <w:t>3</w:t>
            </w:r>
          </w:p>
        </w:tc>
        <w:tc>
          <w:tcPr>
            <w:tcW w:w="1178" w:type="dxa"/>
            <w:vAlign w:val="center"/>
          </w:tcPr>
          <w:p w14:paraId="2390DF22" w14:textId="77777777" w:rsidR="001B314A" w:rsidRPr="001B314A" w:rsidRDefault="001B314A" w:rsidP="001B314A">
            <w:pPr>
              <w:jc w:val="center"/>
              <w:rPr>
                <w:bCs/>
                <w:sz w:val="22"/>
                <w:szCs w:val="22"/>
              </w:rPr>
            </w:pPr>
            <w:r w:rsidRPr="001B314A">
              <w:rPr>
                <w:bCs/>
                <w:sz w:val="22"/>
                <w:szCs w:val="22"/>
              </w:rPr>
              <w:t>4</w:t>
            </w:r>
          </w:p>
        </w:tc>
        <w:tc>
          <w:tcPr>
            <w:tcW w:w="1206" w:type="dxa"/>
            <w:vAlign w:val="center"/>
          </w:tcPr>
          <w:p w14:paraId="07CCE04A" w14:textId="77777777" w:rsidR="001B314A" w:rsidRPr="001B314A" w:rsidRDefault="001B314A" w:rsidP="001B314A">
            <w:pPr>
              <w:jc w:val="center"/>
              <w:rPr>
                <w:bCs/>
                <w:sz w:val="22"/>
                <w:szCs w:val="22"/>
              </w:rPr>
            </w:pPr>
            <w:r w:rsidRPr="001B314A">
              <w:rPr>
                <w:bCs/>
                <w:sz w:val="22"/>
                <w:szCs w:val="22"/>
              </w:rPr>
              <w:t>5</w:t>
            </w:r>
          </w:p>
        </w:tc>
        <w:tc>
          <w:tcPr>
            <w:tcW w:w="1160" w:type="dxa"/>
            <w:vAlign w:val="center"/>
          </w:tcPr>
          <w:p w14:paraId="59C52E8E" w14:textId="77777777" w:rsidR="001B314A" w:rsidRPr="001B314A" w:rsidRDefault="001B314A" w:rsidP="001B314A">
            <w:pPr>
              <w:jc w:val="center"/>
              <w:rPr>
                <w:bCs/>
                <w:sz w:val="22"/>
                <w:szCs w:val="22"/>
              </w:rPr>
            </w:pPr>
            <w:r w:rsidRPr="001B314A">
              <w:rPr>
                <w:bCs/>
                <w:sz w:val="22"/>
                <w:szCs w:val="22"/>
              </w:rPr>
              <w:t>6</w:t>
            </w:r>
          </w:p>
        </w:tc>
        <w:tc>
          <w:tcPr>
            <w:tcW w:w="1177" w:type="dxa"/>
            <w:vAlign w:val="center"/>
          </w:tcPr>
          <w:p w14:paraId="7C97D5D9" w14:textId="77777777" w:rsidR="001B314A" w:rsidRPr="001B314A" w:rsidRDefault="001B314A" w:rsidP="001B314A">
            <w:pPr>
              <w:jc w:val="center"/>
              <w:rPr>
                <w:bCs/>
                <w:sz w:val="22"/>
                <w:szCs w:val="22"/>
              </w:rPr>
            </w:pPr>
            <w:r w:rsidRPr="001B314A">
              <w:rPr>
                <w:bCs/>
                <w:sz w:val="22"/>
                <w:szCs w:val="22"/>
              </w:rPr>
              <w:t>7</w:t>
            </w:r>
          </w:p>
        </w:tc>
        <w:tc>
          <w:tcPr>
            <w:tcW w:w="1139" w:type="dxa"/>
            <w:vAlign w:val="center"/>
          </w:tcPr>
          <w:p w14:paraId="67F3E4FC" w14:textId="77777777" w:rsidR="001B314A" w:rsidRPr="001B314A" w:rsidRDefault="001B314A" w:rsidP="001B314A">
            <w:pPr>
              <w:jc w:val="center"/>
              <w:rPr>
                <w:bCs/>
                <w:sz w:val="22"/>
                <w:szCs w:val="22"/>
              </w:rPr>
            </w:pPr>
            <w:r w:rsidRPr="001B314A">
              <w:rPr>
                <w:bCs/>
                <w:sz w:val="22"/>
                <w:szCs w:val="22"/>
              </w:rPr>
              <w:t>8</w:t>
            </w:r>
          </w:p>
        </w:tc>
        <w:tc>
          <w:tcPr>
            <w:tcW w:w="1129" w:type="dxa"/>
            <w:vAlign w:val="center"/>
          </w:tcPr>
          <w:p w14:paraId="12A47AD4" w14:textId="77777777" w:rsidR="001B314A" w:rsidRPr="001B314A" w:rsidRDefault="001B314A" w:rsidP="001B314A">
            <w:pPr>
              <w:jc w:val="center"/>
              <w:rPr>
                <w:bCs/>
                <w:sz w:val="22"/>
                <w:szCs w:val="22"/>
              </w:rPr>
            </w:pPr>
            <w:r w:rsidRPr="001B314A">
              <w:rPr>
                <w:bCs/>
                <w:sz w:val="22"/>
                <w:szCs w:val="22"/>
              </w:rPr>
              <w:t>9</w:t>
            </w:r>
          </w:p>
        </w:tc>
        <w:tc>
          <w:tcPr>
            <w:tcW w:w="1133" w:type="dxa"/>
            <w:vAlign w:val="center"/>
          </w:tcPr>
          <w:p w14:paraId="4B08E457" w14:textId="77777777" w:rsidR="001B314A" w:rsidRPr="001B314A" w:rsidRDefault="001B314A" w:rsidP="001B314A">
            <w:pPr>
              <w:jc w:val="center"/>
              <w:rPr>
                <w:bCs/>
                <w:sz w:val="22"/>
                <w:szCs w:val="22"/>
              </w:rPr>
            </w:pPr>
            <w:r w:rsidRPr="001B314A">
              <w:rPr>
                <w:bCs/>
                <w:sz w:val="22"/>
                <w:szCs w:val="22"/>
              </w:rPr>
              <w:t>10</w:t>
            </w:r>
          </w:p>
        </w:tc>
        <w:tc>
          <w:tcPr>
            <w:tcW w:w="1135" w:type="dxa"/>
            <w:vAlign w:val="center"/>
          </w:tcPr>
          <w:p w14:paraId="2F2CC8D4" w14:textId="77777777" w:rsidR="001B314A" w:rsidRPr="001B314A" w:rsidRDefault="001B314A" w:rsidP="001B314A">
            <w:pPr>
              <w:jc w:val="center"/>
              <w:rPr>
                <w:bCs/>
                <w:sz w:val="22"/>
                <w:szCs w:val="22"/>
              </w:rPr>
            </w:pPr>
            <w:r w:rsidRPr="001B314A">
              <w:rPr>
                <w:bCs/>
                <w:sz w:val="22"/>
                <w:szCs w:val="22"/>
              </w:rPr>
              <w:t>11</w:t>
            </w:r>
          </w:p>
        </w:tc>
      </w:tr>
      <w:tr w:rsidR="001B314A" w:rsidRPr="001B314A" w14:paraId="3D7CD254" w14:textId="77777777" w:rsidTr="00335A6E">
        <w:tc>
          <w:tcPr>
            <w:tcW w:w="594" w:type="dxa"/>
            <w:vAlign w:val="center"/>
          </w:tcPr>
          <w:p w14:paraId="6B3DB603" w14:textId="77777777" w:rsidR="001B314A" w:rsidRPr="001B314A" w:rsidRDefault="001B314A" w:rsidP="001B314A">
            <w:pPr>
              <w:jc w:val="center"/>
              <w:rPr>
                <w:bCs/>
                <w:color w:val="000000"/>
                <w:sz w:val="22"/>
                <w:szCs w:val="22"/>
              </w:rPr>
            </w:pPr>
            <w:r w:rsidRPr="001B314A">
              <w:rPr>
                <w:bCs/>
                <w:color w:val="000000"/>
                <w:sz w:val="22"/>
                <w:szCs w:val="22"/>
              </w:rPr>
              <w:t>3.</w:t>
            </w:r>
          </w:p>
        </w:tc>
        <w:tc>
          <w:tcPr>
            <w:tcW w:w="2414" w:type="dxa"/>
            <w:vAlign w:val="center"/>
          </w:tcPr>
          <w:p w14:paraId="397C8FDF" w14:textId="77777777" w:rsidR="001B314A" w:rsidRPr="001B314A" w:rsidRDefault="001B314A" w:rsidP="001B314A">
            <w:pPr>
              <w:rPr>
                <w:rFonts w:eastAsia="Calibri"/>
                <w:sz w:val="22"/>
                <w:szCs w:val="22"/>
              </w:rPr>
            </w:pPr>
            <w:r w:rsidRPr="001B314A">
              <w:rPr>
                <w:rFonts w:eastAsia="Calibri"/>
                <w:sz w:val="22"/>
                <w:szCs w:val="22"/>
              </w:rPr>
              <w:t>Финансовые потребности, необходимые для реализации производственной программы в сфере водоотведения (водоотведение сточных вод, отводимых потребителями за исключением потребителей, отводимых потребителями через очистные сооружения, находящиеся по адресу: г. Мариинск, ул. Дзержинского, 9), тыс. руб.</w:t>
            </w:r>
          </w:p>
        </w:tc>
        <w:tc>
          <w:tcPr>
            <w:tcW w:w="1245" w:type="dxa"/>
            <w:vAlign w:val="center"/>
          </w:tcPr>
          <w:p w14:paraId="7AA81E5F" w14:textId="77777777" w:rsidR="001B314A" w:rsidRPr="001B314A" w:rsidRDefault="001B314A" w:rsidP="001B314A">
            <w:pPr>
              <w:jc w:val="center"/>
              <w:rPr>
                <w:bCs/>
                <w:sz w:val="22"/>
                <w:szCs w:val="22"/>
              </w:rPr>
            </w:pPr>
            <w:r w:rsidRPr="001B314A">
              <w:rPr>
                <w:bCs/>
                <w:sz w:val="22"/>
                <w:szCs w:val="22"/>
              </w:rPr>
              <w:t>5608,61</w:t>
            </w:r>
          </w:p>
        </w:tc>
        <w:tc>
          <w:tcPr>
            <w:tcW w:w="1178" w:type="dxa"/>
            <w:vAlign w:val="center"/>
          </w:tcPr>
          <w:p w14:paraId="1EA223D7" w14:textId="77777777" w:rsidR="001B314A" w:rsidRPr="001B314A" w:rsidRDefault="001B314A" w:rsidP="001B314A">
            <w:pPr>
              <w:jc w:val="center"/>
              <w:rPr>
                <w:bCs/>
                <w:sz w:val="22"/>
                <w:szCs w:val="22"/>
              </w:rPr>
            </w:pPr>
            <w:r w:rsidRPr="001B314A">
              <w:rPr>
                <w:bCs/>
                <w:sz w:val="22"/>
                <w:szCs w:val="22"/>
              </w:rPr>
              <w:t>2869,89</w:t>
            </w:r>
          </w:p>
        </w:tc>
        <w:tc>
          <w:tcPr>
            <w:tcW w:w="1206" w:type="dxa"/>
            <w:vAlign w:val="center"/>
          </w:tcPr>
          <w:p w14:paraId="4D45B65D" w14:textId="77777777" w:rsidR="001B314A" w:rsidRPr="001B314A" w:rsidRDefault="001B314A" w:rsidP="001B314A">
            <w:pPr>
              <w:jc w:val="center"/>
              <w:rPr>
                <w:bCs/>
                <w:sz w:val="22"/>
                <w:szCs w:val="22"/>
              </w:rPr>
            </w:pPr>
            <w:r w:rsidRPr="001B314A">
              <w:rPr>
                <w:bCs/>
                <w:sz w:val="22"/>
                <w:szCs w:val="22"/>
              </w:rPr>
              <w:t>3151,13</w:t>
            </w:r>
          </w:p>
        </w:tc>
        <w:tc>
          <w:tcPr>
            <w:tcW w:w="1160" w:type="dxa"/>
            <w:vAlign w:val="center"/>
          </w:tcPr>
          <w:p w14:paraId="0671DDAA" w14:textId="77777777" w:rsidR="001B314A" w:rsidRPr="001B314A" w:rsidRDefault="001B314A" w:rsidP="001B314A">
            <w:pPr>
              <w:jc w:val="center"/>
              <w:rPr>
                <w:bCs/>
                <w:sz w:val="22"/>
                <w:szCs w:val="22"/>
              </w:rPr>
            </w:pPr>
            <w:r w:rsidRPr="001B314A">
              <w:rPr>
                <w:bCs/>
                <w:sz w:val="22"/>
                <w:szCs w:val="22"/>
              </w:rPr>
              <w:t>2979,21</w:t>
            </w:r>
          </w:p>
        </w:tc>
        <w:tc>
          <w:tcPr>
            <w:tcW w:w="1177" w:type="dxa"/>
            <w:vAlign w:val="center"/>
          </w:tcPr>
          <w:p w14:paraId="595167FF" w14:textId="77777777" w:rsidR="001B314A" w:rsidRPr="001B314A" w:rsidRDefault="001B314A" w:rsidP="001B314A">
            <w:pPr>
              <w:jc w:val="center"/>
              <w:rPr>
                <w:bCs/>
                <w:sz w:val="22"/>
                <w:szCs w:val="22"/>
              </w:rPr>
            </w:pPr>
            <w:r w:rsidRPr="001B314A">
              <w:rPr>
                <w:bCs/>
                <w:sz w:val="22"/>
                <w:szCs w:val="22"/>
              </w:rPr>
              <w:t>3016,79</w:t>
            </w:r>
          </w:p>
        </w:tc>
        <w:tc>
          <w:tcPr>
            <w:tcW w:w="1139" w:type="dxa"/>
            <w:vAlign w:val="center"/>
          </w:tcPr>
          <w:p w14:paraId="230F860B" w14:textId="77777777" w:rsidR="001B314A" w:rsidRPr="001B314A" w:rsidRDefault="001B314A" w:rsidP="001B314A">
            <w:pPr>
              <w:jc w:val="center"/>
              <w:rPr>
                <w:bCs/>
                <w:sz w:val="22"/>
                <w:szCs w:val="22"/>
              </w:rPr>
            </w:pPr>
            <w:r w:rsidRPr="001B314A">
              <w:rPr>
                <w:bCs/>
                <w:sz w:val="22"/>
                <w:szCs w:val="22"/>
              </w:rPr>
              <w:t>3016,79</w:t>
            </w:r>
          </w:p>
        </w:tc>
        <w:tc>
          <w:tcPr>
            <w:tcW w:w="1129" w:type="dxa"/>
            <w:vAlign w:val="center"/>
          </w:tcPr>
          <w:p w14:paraId="259616C2" w14:textId="77777777" w:rsidR="001B314A" w:rsidRPr="001B314A" w:rsidRDefault="001B314A" w:rsidP="001B314A">
            <w:pPr>
              <w:jc w:val="center"/>
              <w:rPr>
                <w:bCs/>
                <w:sz w:val="22"/>
                <w:szCs w:val="22"/>
              </w:rPr>
            </w:pPr>
            <w:r w:rsidRPr="001B314A">
              <w:rPr>
                <w:bCs/>
                <w:sz w:val="22"/>
                <w:szCs w:val="22"/>
              </w:rPr>
              <w:t>3199,63</w:t>
            </w:r>
          </w:p>
        </w:tc>
        <w:tc>
          <w:tcPr>
            <w:tcW w:w="1133" w:type="dxa"/>
            <w:vAlign w:val="center"/>
          </w:tcPr>
          <w:p w14:paraId="09F3E440" w14:textId="77777777" w:rsidR="001B314A" w:rsidRPr="001B314A" w:rsidRDefault="001B314A" w:rsidP="001B314A">
            <w:pPr>
              <w:jc w:val="center"/>
              <w:rPr>
                <w:bCs/>
                <w:sz w:val="22"/>
                <w:szCs w:val="22"/>
              </w:rPr>
            </w:pPr>
            <w:r w:rsidRPr="001B314A">
              <w:rPr>
                <w:bCs/>
                <w:sz w:val="22"/>
                <w:szCs w:val="22"/>
              </w:rPr>
              <w:t>3199,63</w:t>
            </w:r>
          </w:p>
        </w:tc>
        <w:tc>
          <w:tcPr>
            <w:tcW w:w="1135" w:type="dxa"/>
            <w:vAlign w:val="center"/>
          </w:tcPr>
          <w:p w14:paraId="6C882192" w14:textId="77777777" w:rsidR="001B314A" w:rsidRPr="001B314A" w:rsidRDefault="001B314A" w:rsidP="001B314A">
            <w:pPr>
              <w:jc w:val="center"/>
              <w:rPr>
                <w:bCs/>
                <w:sz w:val="22"/>
                <w:szCs w:val="22"/>
              </w:rPr>
            </w:pPr>
            <w:r w:rsidRPr="001B314A">
              <w:rPr>
                <w:bCs/>
                <w:sz w:val="22"/>
                <w:szCs w:val="22"/>
              </w:rPr>
              <w:t>3245,47</w:t>
            </w:r>
          </w:p>
        </w:tc>
      </w:tr>
    </w:tbl>
    <w:p w14:paraId="789DB6C1" w14:textId="77777777" w:rsidR="001B314A" w:rsidRPr="001B314A" w:rsidRDefault="001B314A" w:rsidP="001B314A">
      <w:pPr>
        <w:ind w:left="-567"/>
        <w:jc w:val="center"/>
        <w:rPr>
          <w:bCs/>
          <w:sz w:val="22"/>
          <w:szCs w:val="22"/>
        </w:rPr>
      </w:pPr>
    </w:p>
    <w:p w14:paraId="55790CF0" w14:textId="77777777" w:rsidR="001B314A" w:rsidRPr="001B314A" w:rsidRDefault="001B314A" w:rsidP="001B314A">
      <w:pPr>
        <w:ind w:left="-567"/>
        <w:jc w:val="center"/>
        <w:rPr>
          <w:bCs/>
          <w:sz w:val="28"/>
          <w:szCs w:val="28"/>
        </w:rPr>
        <w:sectPr w:rsidR="001B314A" w:rsidRPr="001B314A" w:rsidSect="00E43BD4">
          <w:headerReference w:type="default" r:id="rId213"/>
          <w:headerReference w:type="first" r:id="rId214"/>
          <w:pgSz w:w="16838" w:h="11906" w:orient="landscape"/>
          <w:pgMar w:top="851" w:right="851" w:bottom="709" w:left="709" w:header="709" w:footer="709" w:gutter="0"/>
          <w:cols w:space="708"/>
          <w:docGrid w:linePitch="360"/>
        </w:sectPr>
      </w:pPr>
    </w:p>
    <w:p w14:paraId="1FF232B9" w14:textId="77777777" w:rsidR="001B314A" w:rsidRPr="001B314A" w:rsidRDefault="001B314A" w:rsidP="001B314A">
      <w:pPr>
        <w:ind w:left="-567"/>
        <w:jc w:val="center"/>
        <w:rPr>
          <w:bCs/>
          <w:sz w:val="28"/>
          <w:szCs w:val="28"/>
        </w:rPr>
      </w:pPr>
      <w:r w:rsidRPr="001B314A">
        <w:rPr>
          <w:bCs/>
          <w:sz w:val="28"/>
          <w:szCs w:val="28"/>
        </w:rPr>
        <w:t>Раздел 7. График реализации мероприятий производственной программы</w:t>
      </w:r>
    </w:p>
    <w:p w14:paraId="2990AD63" w14:textId="77777777" w:rsidR="001B314A" w:rsidRPr="001B314A" w:rsidRDefault="001B314A" w:rsidP="001B314A">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B314A" w:rsidRPr="001B314A" w14:paraId="29BEA560" w14:textId="77777777" w:rsidTr="00335A6E">
        <w:trPr>
          <w:trHeight w:val="914"/>
        </w:trPr>
        <w:tc>
          <w:tcPr>
            <w:tcW w:w="3539" w:type="dxa"/>
            <w:vAlign w:val="center"/>
          </w:tcPr>
          <w:p w14:paraId="2E588210" w14:textId="77777777" w:rsidR="001B314A" w:rsidRPr="001B314A" w:rsidRDefault="001B314A" w:rsidP="001B314A">
            <w:pPr>
              <w:jc w:val="center"/>
              <w:rPr>
                <w:bCs/>
                <w:sz w:val="28"/>
                <w:szCs w:val="28"/>
              </w:rPr>
            </w:pPr>
            <w:r w:rsidRPr="001B314A">
              <w:rPr>
                <w:bCs/>
                <w:sz w:val="28"/>
                <w:szCs w:val="28"/>
              </w:rPr>
              <w:t>Наименование мероприятия</w:t>
            </w:r>
          </w:p>
        </w:tc>
        <w:tc>
          <w:tcPr>
            <w:tcW w:w="3260" w:type="dxa"/>
            <w:vAlign w:val="center"/>
          </w:tcPr>
          <w:p w14:paraId="14826426" w14:textId="77777777" w:rsidR="001B314A" w:rsidRPr="001B314A" w:rsidRDefault="001B314A" w:rsidP="001B314A">
            <w:pPr>
              <w:jc w:val="center"/>
              <w:rPr>
                <w:bCs/>
                <w:sz w:val="28"/>
                <w:szCs w:val="28"/>
              </w:rPr>
            </w:pPr>
            <w:r w:rsidRPr="001B314A">
              <w:rPr>
                <w:bCs/>
                <w:sz w:val="28"/>
                <w:szCs w:val="28"/>
              </w:rPr>
              <w:t>Дата начала    реализации мероприятий</w:t>
            </w:r>
          </w:p>
        </w:tc>
        <w:tc>
          <w:tcPr>
            <w:tcW w:w="3261" w:type="dxa"/>
            <w:vAlign w:val="center"/>
          </w:tcPr>
          <w:p w14:paraId="6948D274" w14:textId="77777777" w:rsidR="001B314A" w:rsidRPr="001B314A" w:rsidRDefault="001B314A" w:rsidP="001B314A">
            <w:pPr>
              <w:jc w:val="center"/>
              <w:rPr>
                <w:bCs/>
                <w:sz w:val="28"/>
                <w:szCs w:val="28"/>
              </w:rPr>
            </w:pPr>
            <w:r w:rsidRPr="001B314A">
              <w:rPr>
                <w:bCs/>
                <w:sz w:val="28"/>
                <w:szCs w:val="28"/>
              </w:rPr>
              <w:t>Дата окончания реализации мероприятий</w:t>
            </w:r>
          </w:p>
        </w:tc>
      </w:tr>
      <w:tr w:rsidR="001B314A" w:rsidRPr="001B314A" w14:paraId="7AE82D39" w14:textId="77777777" w:rsidTr="00335A6E">
        <w:trPr>
          <w:trHeight w:val="1409"/>
        </w:trPr>
        <w:tc>
          <w:tcPr>
            <w:tcW w:w="3539" w:type="dxa"/>
            <w:vAlign w:val="center"/>
          </w:tcPr>
          <w:p w14:paraId="11DB29AC" w14:textId="77777777" w:rsidR="001B314A" w:rsidRPr="001B314A" w:rsidRDefault="001B314A" w:rsidP="001B314A">
            <w:pPr>
              <w:jc w:val="center"/>
              <w:rPr>
                <w:bCs/>
                <w:sz w:val="28"/>
                <w:szCs w:val="28"/>
              </w:rPr>
            </w:pPr>
            <w:r w:rsidRPr="001B314A">
              <w:rPr>
                <w:bCs/>
                <w:color w:val="000000"/>
                <w:sz w:val="28"/>
                <w:szCs w:val="28"/>
              </w:rPr>
              <w:t xml:space="preserve">Бесперебойное холодное водоснабжение и (или) </w:t>
            </w:r>
            <w:r w:rsidRPr="001B314A">
              <w:rPr>
                <w:bCs/>
                <w:sz w:val="28"/>
                <w:szCs w:val="28"/>
              </w:rPr>
              <w:t>водоотведение</w:t>
            </w:r>
          </w:p>
        </w:tc>
        <w:tc>
          <w:tcPr>
            <w:tcW w:w="3260" w:type="dxa"/>
            <w:vAlign w:val="center"/>
          </w:tcPr>
          <w:p w14:paraId="1FDA5E23" w14:textId="77777777" w:rsidR="001B314A" w:rsidRPr="001B314A" w:rsidRDefault="001B314A" w:rsidP="001B314A">
            <w:pPr>
              <w:jc w:val="center"/>
              <w:rPr>
                <w:bCs/>
                <w:color w:val="FF0000"/>
                <w:sz w:val="28"/>
                <w:szCs w:val="28"/>
              </w:rPr>
            </w:pPr>
            <w:r w:rsidRPr="001B314A">
              <w:rPr>
                <w:bCs/>
                <w:sz w:val="28"/>
                <w:szCs w:val="28"/>
              </w:rPr>
              <w:t>01.01.2023</w:t>
            </w:r>
          </w:p>
        </w:tc>
        <w:tc>
          <w:tcPr>
            <w:tcW w:w="3261" w:type="dxa"/>
            <w:vAlign w:val="center"/>
          </w:tcPr>
          <w:p w14:paraId="175A3677" w14:textId="77777777" w:rsidR="001B314A" w:rsidRPr="001B314A" w:rsidRDefault="001B314A" w:rsidP="001B314A">
            <w:pPr>
              <w:jc w:val="center"/>
              <w:rPr>
                <w:bCs/>
                <w:sz w:val="28"/>
                <w:szCs w:val="28"/>
              </w:rPr>
            </w:pPr>
            <w:r w:rsidRPr="001B314A">
              <w:rPr>
                <w:bCs/>
                <w:sz w:val="28"/>
                <w:szCs w:val="28"/>
              </w:rPr>
              <w:t>31.12.2027</w:t>
            </w:r>
          </w:p>
        </w:tc>
      </w:tr>
    </w:tbl>
    <w:p w14:paraId="381BD42D" w14:textId="77777777" w:rsidR="001B314A" w:rsidRPr="001B314A" w:rsidRDefault="001B314A" w:rsidP="001B314A">
      <w:pPr>
        <w:ind w:left="-567"/>
        <w:jc w:val="center"/>
        <w:rPr>
          <w:bCs/>
          <w:sz w:val="28"/>
          <w:szCs w:val="28"/>
        </w:rPr>
        <w:sectPr w:rsidR="001B314A" w:rsidRPr="001B314A" w:rsidSect="008F7E58">
          <w:pgSz w:w="11906" w:h="16838"/>
          <w:pgMar w:top="851" w:right="709" w:bottom="709" w:left="1559" w:header="709" w:footer="709" w:gutter="0"/>
          <w:cols w:space="708"/>
          <w:titlePg/>
          <w:docGrid w:linePitch="360"/>
        </w:sectPr>
      </w:pPr>
    </w:p>
    <w:p w14:paraId="1EA78E8D" w14:textId="77777777" w:rsidR="001B314A" w:rsidRPr="001B314A" w:rsidRDefault="001B314A" w:rsidP="001B314A">
      <w:pPr>
        <w:ind w:left="-567"/>
        <w:jc w:val="center"/>
        <w:rPr>
          <w:bCs/>
          <w:color w:val="000000"/>
          <w:sz w:val="28"/>
          <w:szCs w:val="28"/>
        </w:rPr>
      </w:pPr>
      <w:bookmarkStart w:id="181" w:name="_Hlk119595750"/>
      <w:r w:rsidRPr="001B314A">
        <w:rPr>
          <w:bCs/>
          <w:sz w:val="28"/>
          <w:szCs w:val="28"/>
        </w:rPr>
        <w:t xml:space="preserve">Раздел 8. </w:t>
      </w:r>
      <w:r w:rsidRPr="001B314A">
        <w:rPr>
          <w:bCs/>
          <w:color w:val="000000"/>
          <w:sz w:val="28"/>
          <w:szCs w:val="28"/>
        </w:rPr>
        <w:t xml:space="preserve">Показатели надежности, качества, энергетической эффективности объектов централизованных </w:t>
      </w:r>
    </w:p>
    <w:p w14:paraId="1D1486A6" w14:textId="77777777" w:rsidR="001B314A" w:rsidRPr="001B314A" w:rsidRDefault="001B314A" w:rsidP="001B314A">
      <w:pPr>
        <w:ind w:left="-567"/>
        <w:jc w:val="center"/>
        <w:rPr>
          <w:bCs/>
          <w:sz w:val="28"/>
          <w:szCs w:val="28"/>
        </w:rPr>
      </w:pPr>
      <w:r w:rsidRPr="001B314A">
        <w:rPr>
          <w:bCs/>
          <w:color w:val="000000"/>
          <w:sz w:val="28"/>
          <w:szCs w:val="28"/>
        </w:rPr>
        <w:t xml:space="preserve">систем холодного водоснабжения и (или) </w:t>
      </w:r>
      <w:r w:rsidRPr="001B314A">
        <w:rPr>
          <w:bCs/>
          <w:sz w:val="28"/>
          <w:szCs w:val="28"/>
        </w:rPr>
        <w:t>водоотведения</w:t>
      </w:r>
    </w:p>
    <w:bookmarkEnd w:id="181"/>
    <w:p w14:paraId="377E5676" w14:textId="77777777" w:rsidR="001B314A" w:rsidRPr="001B314A" w:rsidRDefault="001B314A" w:rsidP="001B314A">
      <w:pPr>
        <w:ind w:left="-567"/>
        <w:jc w:val="center"/>
        <w:rPr>
          <w:bCs/>
          <w:sz w:val="28"/>
          <w:szCs w:val="28"/>
        </w:rPr>
      </w:pPr>
    </w:p>
    <w:tbl>
      <w:tblPr>
        <w:tblStyle w:val="ae"/>
        <w:tblW w:w="13887" w:type="dxa"/>
        <w:jc w:val="center"/>
        <w:tblLayout w:type="fixed"/>
        <w:tblLook w:val="04A0" w:firstRow="1" w:lastRow="0" w:firstColumn="1" w:lastColumn="0" w:noHBand="0" w:noVBand="1"/>
      </w:tblPr>
      <w:tblGrid>
        <w:gridCol w:w="997"/>
        <w:gridCol w:w="5944"/>
        <w:gridCol w:w="1418"/>
        <w:gridCol w:w="1417"/>
        <w:gridCol w:w="1276"/>
        <w:gridCol w:w="1417"/>
        <w:gridCol w:w="1418"/>
      </w:tblGrid>
      <w:tr w:rsidR="001B314A" w:rsidRPr="001B314A" w14:paraId="36A2BA7C" w14:textId="77777777" w:rsidTr="00335A6E">
        <w:trPr>
          <w:trHeight w:val="1154"/>
          <w:jc w:val="center"/>
        </w:trPr>
        <w:tc>
          <w:tcPr>
            <w:tcW w:w="997" w:type="dxa"/>
            <w:vAlign w:val="center"/>
          </w:tcPr>
          <w:p w14:paraId="04C7C3A3" w14:textId="77777777" w:rsidR="001B314A" w:rsidRPr="001B314A" w:rsidRDefault="001B314A" w:rsidP="001B314A">
            <w:pPr>
              <w:jc w:val="center"/>
              <w:rPr>
                <w:bCs/>
                <w:sz w:val="28"/>
                <w:szCs w:val="28"/>
              </w:rPr>
            </w:pPr>
            <w:r w:rsidRPr="001B314A">
              <w:rPr>
                <w:bCs/>
                <w:sz w:val="28"/>
                <w:szCs w:val="28"/>
              </w:rPr>
              <w:t>№ п/п</w:t>
            </w:r>
          </w:p>
        </w:tc>
        <w:tc>
          <w:tcPr>
            <w:tcW w:w="5944" w:type="dxa"/>
            <w:vAlign w:val="center"/>
          </w:tcPr>
          <w:p w14:paraId="7EA904B9" w14:textId="77777777" w:rsidR="001B314A" w:rsidRPr="001B314A" w:rsidRDefault="001B314A" w:rsidP="001B314A">
            <w:pPr>
              <w:jc w:val="center"/>
              <w:rPr>
                <w:bCs/>
                <w:sz w:val="28"/>
                <w:szCs w:val="28"/>
              </w:rPr>
            </w:pPr>
            <w:r w:rsidRPr="001B314A">
              <w:rPr>
                <w:bCs/>
                <w:sz w:val="28"/>
                <w:szCs w:val="28"/>
              </w:rPr>
              <w:t>Наименование показателя</w:t>
            </w:r>
          </w:p>
        </w:tc>
        <w:tc>
          <w:tcPr>
            <w:tcW w:w="1418" w:type="dxa"/>
            <w:vAlign w:val="center"/>
          </w:tcPr>
          <w:p w14:paraId="35273C79" w14:textId="77777777" w:rsidR="001B314A" w:rsidRPr="001B314A" w:rsidRDefault="001B314A" w:rsidP="001B314A">
            <w:pPr>
              <w:jc w:val="center"/>
              <w:rPr>
                <w:bCs/>
                <w:sz w:val="28"/>
                <w:szCs w:val="28"/>
              </w:rPr>
            </w:pPr>
            <w:r w:rsidRPr="001B314A">
              <w:rPr>
                <w:bCs/>
                <w:sz w:val="28"/>
                <w:szCs w:val="28"/>
              </w:rPr>
              <w:t>План 2023 год</w:t>
            </w:r>
          </w:p>
        </w:tc>
        <w:tc>
          <w:tcPr>
            <w:tcW w:w="1417" w:type="dxa"/>
            <w:vAlign w:val="center"/>
          </w:tcPr>
          <w:p w14:paraId="3D47ACD3" w14:textId="77777777" w:rsidR="001B314A" w:rsidRPr="001B314A" w:rsidRDefault="001B314A" w:rsidP="001B314A">
            <w:pPr>
              <w:jc w:val="center"/>
              <w:rPr>
                <w:bCs/>
                <w:sz w:val="28"/>
                <w:szCs w:val="28"/>
              </w:rPr>
            </w:pPr>
            <w:r w:rsidRPr="001B314A">
              <w:rPr>
                <w:bCs/>
                <w:sz w:val="28"/>
                <w:szCs w:val="28"/>
              </w:rPr>
              <w:t>План 2024 год</w:t>
            </w:r>
          </w:p>
        </w:tc>
        <w:tc>
          <w:tcPr>
            <w:tcW w:w="1276" w:type="dxa"/>
            <w:vAlign w:val="center"/>
          </w:tcPr>
          <w:p w14:paraId="01BDDD58" w14:textId="77777777" w:rsidR="001B314A" w:rsidRPr="001B314A" w:rsidRDefault="001B314A" w:rsidP="001B314A">
            <w:pPr>
              <w:jc w:val="center"/>
              <w:rPr>
                <w:bCs/>
                <w:sz w:val="28"/>
                <w:szCs w:val="28"/>
              </w:rPr>
            </w:pPr>
            <w:r w:rsidRPr="001B314A">
              <w:rPr>
                <w:bCs/>
                <w:sz w:val="28"/>
                <w:szCs w:val="28"/>
              </w:rPr>
              <w:t>План 2025 год</w:t>
            </w:r>
          </w:p>
        </w:tc>
        <w:tc>
          <w:tcPr>
            <w:tcW w:w="1417" w:type="dxa"/>
            <w:vAlign w:val="center"/>
          </w:tcPr>
          <w:p w14:paraId="6BE11F68" w14:textId="77777777" w:rsidR="001B314A" w:rsidRPr="001B314A" w:rsidRDefault="001B314A" w:rsidP="001B314A">
            <w:pPr>
              <w:jc w:val="center"/>
              <w:rPr>
                <w:bCs/>
                <w:sz w:val="28"/>
                <w:szCs w:val="28"/>
              </w:rPr>
            </w:pPr>
            <w:r w:rsidRPr="001B314A">
              <w:rPr>
                <w:bCs/>
                <w:sz w:val="28"/>
                <w:szCs w:val="28"/>
              </w:rPr>
              <w:t>План 2026 год</w:t>
            </w:r>
          </w:p>
        </w:tc>
        <w:tc>
          <w:tcPr>
            <w:tcW w:w="1418" w:type="dxa"/>
            <w:vAlign w:val="center"/>
          </w:tcPr>
          <w:p w14:paraId="367EB998" w14:textId="77777777" w:rsidR="001B314A" w:rsidRPr="001B314A" w:rsidRDefault="001B314A" w:rsidP="001B314A">
            <w:pPr>
              <w:jc w:val="center"/>
              <w:rPr>
                <w:bCs/>
                <w:sz w:val="28"/>
                <w:szCs w:val="28"/>
              </w:rPr>
            </w:pPr>
            <w:r w:rsidRPr="001B314A">
              <w:rPr>
                <w:bCs/>
                <w:sz w:val="28"/>
                <w:szCs w:val="28"/>
              </w:rPr>
              <w:t>План 2027 год</w:t>
            </w:r>
          </w:p>
        </w:tc>
      </w:tr>
      <w:tr w:rsidR="001B314A" w:rsidRPr="001B314A" w14:paraId="242DB2B1" w14:textId="77777777" w:rsidTr="00335A6E">
        <w:trPr>
          <w:jc w:val="center"/>
        </w:trPr>
        <w:tc>
          <w:tcPr>
            <w:tcW w:w="997" w:type="dxa"/>
          </w:tcPr>
          <w:p w14:paraId="1BD8FEB7" w14:textId="77777777" w:rsidR="001B314A" w:rsidRPr="001B314A" w:rsidRDefault="001B314A" w:rsidP="001B314A">
            <w:pPr>
              <w:jc w:val="center"/>
              <w:rPr>
                <w:bCs/>
                <w:sz w:val="28"/>
                <w:szCs w:val="28"/>
              </w:rPr>
            </w:pPr>
            <w:r w:rsidRPr="001B314A">
              <w:rPr>
                <w:bCs/>
                <w:sz w:val="28"/>
                <w:szCs w:val="28"/>
              </w:rPr>
              <w:t>1</w:t>
            </w:r>
          </w:p>
        </w:tc>
        <w:tc>
          <w:tcPr>
            <w:tcW w:w="5944" w:type="dxa"/>
          </w:tcPr>
          <w:p w14:paraId="6EB079E2" w14:textId="77777777" w:rsidR="001B314A" w:rsidRPr="001B314A" w:rsidRDefault="001B314A" w:rsidP="001B314A">
            <w:pPr>
              <w:jc w:val="center"/>
              <w:rPr>
                <w:bCs/>
                <w:sz w:val="28"/>
                <w:szCs w:val="28"/>
              </w:rPr>
            </w:pPr>
            <w:r w:rsidRPr="001B314A">
              <w:rPr>
                <w:bCs/>
                <w:sz w:val="28"/>
                <w:szCs w:val="28"/>
              </w:rPr>
              <w:t>2</w:t>
            </w:r>
          </w:p>
        </w:tc>
        <w:tc>
          <w:tcPr>
            <w:tcW w:w="1418" w:type="dxa"/>
          </w:tcPr>
          <w:p w14:paraId="0340D747" w14:textId="77777777" w:rsidR="001B314A" w:rsidRPr="001B314A" w:rsidRDefault="001B314A" w:rsidP="001B314A">
            <w:pPr>
              <w:jc w:val="center"/>
              <w:rPr>
                <w:bCs/>
                <w:sz w:val="28"/>
                <w:szCs w:val="28"/>
              </w:rPr>
            </w:pPr>
            <w:r w:rsidRPr="001B314A">
              <w:rPr>
                <w:bCs/>
                <w:sz w:val="28"/>
                <w:szCs w:val="28"/>
              </w:rPr>
              <w:t>3</w:t>
            </w:r>
          </w:p>
        </w:tc>
        <w:tc>
          <w:tcPr>
            <w:tcW w:w="1417" w:type="dxa"/>
          </w:tcPr>
          <w:p w14:paraId="698F8227" w14:textId="77777777" w:rsidR="001B314A" w:rsidRPr="001B314A" w:rsidRDefault="001B314A" w:rsidP="001B314A">
            <w:pPr>
              <w:jc w:val="center"/>
              <w:rPr>
                <w:bCs/>
                <w:sz w:val="28"/>
                <w:szCs w:val="28"/>
              </w:rPr>
            </w:pPr>
            <w:r w:rsidRPr="001B314A">
              <w:rPr>
                <w:bCs/>
                <w:sz w:val="28"/>
                <w:szCs w:val="28"/>
              </w:rPr>
              <w:t>4</w:t>
            </w:r>
          </w:p>
        </w:tc>
        <w:tc>
          <w:tcPr>
            <w:tcW w:w="1276" w:type="dxa"/>
          </w:tcPr>
          <w:p w14:paraId="4180F753" w14:textId="77777777" w:rsidR="001B314A" w:rsidRPr="001B314A" w:rsidRDefault="001B314A" w:rsidP="001B314A">
            <w:pPr>
              <w:jc w:val="center"/>
              <w:rPr>
                <w:bCs/>
                <w:sz w:val="28"/>
                <w:szCs w:val="28"/>
              </w:rPr>
            </w:pPr>
            <w:r w:rsidRPr="001B314A">
              <w:rPr>
                <w:bCs/>
                <w:sz w:val="28"/>
                <w:szCs w:val="28"/>
              </w:rPr>
              <w:t>5</w:t>
            </w:r>
          </w:p>
        </w:tc>
        <w:tc>
          <w:tcPr>
            <w:tcW w:w="1417" w:type="dxa"/>
          </w:tcPr>
          <w:p w14:paraId="0B9CFDE0" w14:textId="77777777" w:rsidR="001B314A" w:rsidRPr="001B314A" w:rsidRDefault="001B314A" w:rsidP="001B314A">
            <w:pPr>
              <w:jc w:val="center"/>
              <w:rPr>
                <w:bCs/>
                <w:sz w:val="28"/>
                <w:szCs w:val="28"/>
              </w:rPr>
            </w:pPr>
            <w:r w:rsidRPr="001B314A">
              <w:rPr>
                <w:bCs/>
                <w:sz w:val="28"/>
                <w:szCs w:val="28"/>
              </w:rPr>
              <w:t>6</w:t>
            </w:r>
          </w:p>
        </w:tc>
        <w:tc>
          <w:tcPr>
            <w:tcW w:w="1418" w:type="dxa"/>
          </w:tcPr>
          <w:p w14:paraId="20C4423C" w14:textId="77777777" w:rsidR="001B314A" w:rsidRPr="001B314A" w:rsidRDefault="001B314A" w:rsidP="001B314A">
            <w:pPr>
              <w:jc w:val="center"/>
              <w:rPr>
                <w:bCs/>
                <w:sz w:val="28"/>
                <w:szCs w:val="28"/>
              </w:rPr>
            </w:pPr>
            <w:r w:rsidRPr="001B314A">
              <w:rPr>
                <w:bCs/>
                <w:sz w:val="28"/>
                <w:szCs w:val="28"/>
              </w:rPr>
              <w:t>7</w:t>
            </w:r>
          </w:p>
        </w:tc>
      </w:tr>
      <w:tr w:rsidR="001B314A" w:rsidRPr="001B314A" w14:paraId="4197A803" w14:textId="77777777" w:rsidTr="00335A6E">
        <w:trPr>
          <w:jc w:val="center"/>
        </w:trPr>
        <w:tc>
          <w:tcPr>
            <w:tcW w:w="13887" w:type="dxa"/>
            <w:gridSpan w:val="7"/>
          </w:tcPr>
          <w:p w14:paraId="082D014D" w14:textId="77777777" w:rsidR="001B314A" w:rsidRPr="001B314A" w:rsidRDefault="001B314A" w:rsidP="001B314A">
            <w:pPr>
              <w:jc w:val="center"/>
              <w:rPr>
                <w:bCs/>
                <w:sz w:val="28"/>
                <w:szCs w:val="28"/>
              </w:rPr>
            </w:pPr>
            <w:bookmarkStart w:id="182" w:name="_Hlk119595767"/>
            <w:r w:rsidRPr="001B314A">
              <w:rPr>
                <w:bCs/>
                <w:sz w:val="28"/>
                <w:szCs w:val="28"/>
              </w:rPr>
              <w:t>1. Показатели качества воды</w:t>
            </w:r>
            <w:bookmarkEnd w:id="182"/>
          </w:p>
        </w:tc>
      </w:tr>
      <w:tr w:rsidR="001B314A" w:rsidRPr="001B314A" w14:paraId="35799661" w14:textId="77777777" w:rsidTr="00335A6E">
        <w:trPr>
          <w:jc w:val="center"/>
        </w:trPr>
        <w:tc>
          <w:tcPr>
            <w:tcW w:w="13887" w:type="dxa"/>
            <w:gridSpan w:val="7"/>
          </w:tcPr>
          <w:p w14:paraId="7215480A" w14:textId="77777777" w:rsidR="001B314A" w:rsidRPr="001B314A" w:rsidRDefault="001B314A" w:rsidP="001B314A">
            <w:pPr>
              <w:jc w:val="center"/>
              <w:rPr>
                <w:bCs/>
                <w:sz w:val="28"/>
                <w:szCs w:val="28"/>
              </w:rPr>
            </w:pPr>
            <w:r w:rsidRPr="001B314A">
              <w:rPr>
                <w:bCs/>
                <w:sz w:val="28"/>
                <w:szCs w:val="28"/>
              </w:rPr>
              <w:t>1.1. Холодное водоснабжение питьевой водой</w:t>
            </w:r>
          </w:p>
        </w:tc>
      </w:tr>
      <w:tr w:rsidR="001B314A" w:rsidRPr="001B314A" w14:paraId="622214F7" w14:textId="77777777" w:rsidTr="00335A6E">
        <w:trPr>
          <w:trHeight w:val="1842"/>
          <w:jc w:val="center"/>
        </w:trPr>
        <w:tc>
          <w:tcPr>
            <w:tcW w:w="997" w:type="dxa"/>
            <w:vAlign w:val="center"/>
          </w:tcPr>
          <w:p w14:paraId="148ACCB3" w14:textId="77777777" w:rsidR="001B314A" w:rsidRPr="001B314A" w:rsidRDefault="001B314A" w:rsidP="001B314A">
            <w:pPr>
              <w:jc w:val="center"/>
              <w:rPr>
                <w:bCs/>
                <w:sz w:val="28"/>
                <w:szCs w:val="28"/>
              </w:rPr>
            </w:pPr>
            <w:r w:rsidRPr="001B314A">
              <w:rPr>
                <w:bCs/>
                <w:sz w:val="28"/>
                <w:szCs w:val="28"/>
              </w:rPr>
              <w:t>1.1.1.</w:t>
            </w:r>
          </w:p>
        </w:tc>
        <w:tc>
          <w:tcPr>
            <w:tcW w:w="5944" w:type="dxa"/>
            <w:vAlign w:val="center"/>
          </w:tcPr>
          <w:p w14:paraId="2BDBB11E" w14:textId="77777777" w:rsidR="001B314A" w:rsidRPr="001B314A" w:rsidRDefault="001B314A" w:rsidP="001B314A">
            <w:pPr>
              <w:rPr>
                <w:color w:val="000000"/>
                <w:sz w:val="22"/>
                <w:szCs w:val="22"/>
              </w:rPr>
            </w:pPr>
            <w:r w:rsidRPr="001B314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26268752" w14:textId="77777777" w:rsidR="001B314A" w:rsidRPr="001B314A" w:rsidRDefault="001B314A" w:rsidP="001B314A">
            <w:pPr>
              <w:jc w:val="center"/>
              <w:rPr>
                <w:bCs/>
                <w:sz w:val="28"/>
                <w:szCs w:val="28"/>
              </w:rPr>
            </w:pPr>
            <w:r w:rsidRPr="001B314A">
              <w:rPr>
                <w:bCs/>
                <w:sz w:val="28"/>
                <w:szCs w:val="28"/>
              </w:rPr>
              <w:t>7,8</w:t>
            </w:r>
          </w:p>
        </w:tc>
        <w:tc>
          <w:tcPr>
            <w:tcW w:w="1417" w:type="dxa"/>
            <w:vAlign w:val="center"/>
          </w:tcPr>
          <w:p w14:paraId="2F2209D7"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47E047A9"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0229EDF9"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1D9B1930" w14:textId="77777777" w:rsidR="001B314A" w:rsidRPr="001B314A" w:rsidRDefault="001B314A" w:rsidP="001B314A">
            <w:pPr>
              <w:jc w:val="center"/>
              <w:rPr>
                <w:bCs/>
                <w:sz w:val="28"/>
                <w:szCs w:val="28"/>
              </w:rPr>
            </w:pPr>
            <w:r w:rsidRPr="001B314A">
              <w:rPr>
                <w:bCs/>
                <w:sz w:val="28"/>
                <w:szCs w:val="28"/>
              </w:rPr>
              <w:t>0</w:t>
            </w:r>
          </w:p>
        </w:tc>
      </w:tr>
      <w:tr w:rsidR="001B314A" w:rsidRPr="001B314A" w14:paraId="676FACDE" w14:textId="77777777" w:rsidTr="00335A6E">
        <w:trPr>
          <w:trHeight w:val="1260"/>
          <w:jc w:val="center"/>
        </w:trPr>
        <w:tc>
          <w:tcPr>
            <w:tcW w:w="997" w:type="dxa"/>
            <w:vAlign w:val="center"/>
          </w:tcPr>
          <w:p w14:paraId="508B1FFF" w14:textId="77777777" w:rsidR="001B314A" w:rsidRPr="001B314A" w:rsidRDefault="001B314A" w:rsidP="001B314A">
            <w:pPr>
              <w:jc w:val="center"/>
              <w:rPr>
                <w:bCs/>
                <w:sz w:val="28"/>
                <w:szCs w:val="28"/>
              </w:rPr>
            </w:pPr>
            <w:r w:rsidRPr="001B314A">
              <w:rPr>
                <w:bCs/>
                <w:sz w:val="28"/>
                <w:szCs w:val="28"/>
              </w:rPr>
              <w:t>1.1.2.</w:t>
            </w:r>
          </w:p>
        </w:tc>
        <w:tc>
          <w:tcPr>
            <w:tcW w:w="5944" w:type="dxa"/>
          </w:tcPr>
          <w:p w14:paraId="0457526E" w14:textId="77777777" w:rsidR="001B314A" w:rsidRPr="001B314A" w:rsidRDefault="001B314A" w:rsidP="001B314A">
            <w:pPr>
              <w:rPr>
                <w:bCs/>
                <w:sz w:val="28"/>
                <w:szCs w:val="28"/>
              </w:rPr>
            </w:pPr>
            <w:r w:rsidRPr="001B314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18" w:type="dxa"/>
            <w:vAlign w:val="center"/>
          </w:tcPr>
          <w:p w14:paraId="250202CE"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59325F31"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7C7ACA24"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0DA9C423"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44D62C56" w14:textId="77777777" w:rsidR="001B314A" w:rsidRPr="001B314A" w:rsidRDefault="001B314A" w:rsidP="001B314A">
            <w:pPr>
              <w:jc w:val="center"/>
              <w:rPr>
                <w:bCs/>
                <w:sz w:val="28"/>
                <w:szCs w:val="28"/>
              </w:rPr>
            </w:pPr>
            <w:r w:rsidRPr="001B314A">
              <w:rPr>
                <w:bCs/>
                <w:sz w:val="28"/>
                <w:szCs w:val="28"/>
              </w:rPr>
              <w:t>0</w:t>
            </w:r>
          </w:p>
        </w:tc>
      </w:tr>
      <w:tr w:rsidR="001B314A" w:rsidRPr="001B314A" w14:paraId="5106F32F" w14:textId="77777777" w:rsidTr="00335A6E">
        <w:trPr>
          <w:trHeight w:val="284"/>
          <w:jc w:val="center"/>
        </w:trPr>
        <w:tc>
          <w:tcPr>
            <w:tcW w:w="13887" w:type="dxa"/>
            <w:gridSpan w:val="7"/>
            <w:vAlign w:val="center"/>
          </w:tcPr>
          <w:p w14:paraId="4247A162" w14:textId="77777777" w:rsidR="001B314A" w:rsidRPr="001B314A" w:rsidRDefault="001B314A" w:rsidP="001B314A">
            <w:pPr>
              <w:jc w:val="center"/>
              <w:rPr>
                <w:bCs/>
                <w:sz w:val="28"/>
                <w:szCs w:val="28"/>
              </w:rPr>
            </w:pPr>
            <w:bookmarkStart w:id="183" w:name="_Hlk119595843"/>
            <w:r w:rsidRPr="001B314A">
              <w:rPr>
                <w:bCs/>
                <w:color w:val="000000"/>
                <w:sz w:val="28"/>
                <w:szCs w:val="28"/>
              </w:rPr>
              <w:t>2. Показатели надежности и бесперебойности водоснабжения и водоотведения</w:t>
            </w:r>
            <w:bookmarkEnd w:id="183"/>
          </w:p>
        </w:tc>
      </w:tr>
      <w:tr w:rsidR="001B314A" w:rsidRPr="001B314A" w14:paraId="72B8BAB1" w14:textId="77777777" w:rsidTr="00335A6E">
        <w:trPr>
          <w:trHeight w:val="355"/>
          <w:jc w:val="center"/>
        </w:trPr>
        <w:tc>
          <w:tcPr>
            <w:tcW w:w="13887" w:type="dxa"/>
            <w:gridSpan w:val="7"/>
            <w:vAlign w:val="center"/>
          </w:tcPr>
          <w:p w14:paraId="12AC2FF6" w14:textId="77777777" w:rsidR="001B314A" w:rsidRPr="001B314A" w:rsidRDefault="001B314A" w:rsidP="001B314A">
            <w:pPr>
              <w:jc w:val="center"/>
              <w:rPr>
                <w:bCs/>
                <w:sz w:val="28"/>
                <w:szCs w:val="28"/>
              </w:rPr>
            </w:pPr>
            <w:r w:rsidRPr="001B314A">
              <w:rPr>
                <w:bCs/>
                <w:sz w:val="28"/>
                <w:szCs w:val="28"/>
              </w:rPr>
              <w:t>2.1. Холодное водоснабжение питьевой водой</w:t>
            </w:r>
          </w:p>
        </w:tc>
      </w:tr>
      <w:tr w:rsidR="001B314A" w:rsidRPr="001B314A" w14:paraId="018EE7F8" w14:textId="77777777" w:rsidTr="001B314A">
        <w:trPr>
          <w:trHeight w:val="2421"/>
          <w:jc w:val="center"/>
        </w:trPr>
        <w:tc>
          <w:tcPr>
            <w:tcW w:w="997" w:type="dxa"/>
            <w:vAlign w:val="center"/>
          </w:tcPr>
          <w:p w14:paraId="33DF1FB3" w14:textId="77777777" w:rsidR="001B314A" w:rsidRPr="001B314A" w:rsidRDefault="001B314A" w:rsidP="001B314A">
            <w:pPr>
              <w:jc w:val="center"/>
              <w:rPr>
                <w:bCs/>
                <w:sz w:val="28"/>
                <w:szCs w:val="28"/>
              </w:rPr>
            </w:pPr>
            <w:r w:rsidRPr="001B314A">
              <w:rPr>
                <w:bCs/>
                <w:sz w:val="28"/>
                <w:szCs w:val="28"/>
              </w:rPr>
              <w:t>2.1.1.</w:t>
            </w:r>
          </w:p>
        </w:tc>
        <w:tc>
          <w:tcPr>
            <w:tcW w:w="5944" w:type="dxa"/>
          </w:tcPr>
          <w:p w14:paraId="11CFD233" w14:textId="77777777" w:rsidR="001B314A" w:rsidRPr="001B314A" w:rsidRDefault="001B314A" w:rsidP="001B314A">
            <w:pPr>
              <w:rPr>
                <w:sz w:val="22"/>
                <w:szCs w:val="22"/>
              </w:rPr>
            </w:pPr>
            <w:r w:rsidRPr="001B314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18" w:type="dxa"/>
            <w:vAlign w:val="center"/>
          </w:tcPr>
          <w:p w14:paraId="6CBF9C88" w14:textId="77777777" w:rsidR="001B314A" w:rsidRPr="001B314A" w:rsidRDefault="001B314A" w:rsidP="001B314A">
            <w:pPr>
              <w:jc w:val="center"/>
              <w:rPr>
                <w:bCs/>
                <w:color w:val="FF0000"/>
                <w:sz w:val="28"/>
                <w:szCs w:val="28"/>
              </w:rPr>
            </w:pPr>
            <w:r w:rsidRPr="001B314A">
              <w:rPr>
                <w:bCs/>
                <w:sz w:val="28"/>
                <w:szCs w:val="28"/>
              </w:rPr>
              <w:t>0,099</w:t>
            </w:r>
          </w:p>
        </w:tc>
        <w:tc>
          <w:tcPr>
            <w:tcW w:w="1417" w:type="dxa"/>
            <w:vAlign w:val="center"/>
          </w:tcPr>
          <w:p w14:paraId="0DE4FB7B"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24904AB8"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4E8F2EB0"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65FEF877" w14:textId="77777777" w:rsidR="001B314A" w:rsidRPr="001B314A" w:rsidRDefault="001B314A" w:rsidP="001B314A">
            <w:pPr>
              <w:jc w:val="center"/>
              <w:rPr>
                <w:bCs/>
                <w:sz w:val="28"/>
                <w:szCs w:val="28"/>
              </w:rPr>
            </w:pPr>
            <w:r w:rsidRPr="001B314A">
              <w:rPr>
                <w:bCs/>
                <w:sz w:val="28"/>
                <w:szCs w:val="28"/>
              </w:rPr>
              <w:t>0</w:t>
            </w:r>
          </w:p>
        </w:tc>
      </w:tr>
      <w:tr w:rsidR="001B314A" w:rsidRPr="001B314A" w14:paraId="53C784E1" w14:textId="77777777" w:rsidTr="00335A6E">
        <w:trPr>
          <w:trHeight w:val="296"/>
          <w:jc w:val="center"/>
        </w:trPr>
        <w:tc>
          <w:tcPr>
            <w:tcW w:w="997" w:type="dxa"/>
            <w:vAlign w:val="center"/>
          </w:tcPr>
          <w:p w14:paraId="6265B66F" w14:textId="77777777" w:rsidR="001B314A" w:rsidRPr="001B314A" w:rsidRDefault="001B314A" w:rsidP="001B314A">
            <w:pPr>
              <w:jc w:val="center"/>
              <w:rPr>
                <w:bCs/>
                <w:sz w:val="28"/>
                <w:szCs w:val="28"/>
              </w:rPr>
            </w:pPr>
            <w:bookmarkStart w:id="184" w:name="_Hlk119595862"/>
            <w:r w:rsidRPr="001B314A">
              <w:rPr>
                <w:bCs/>
                <w:sz w:val="28"/>
                <w:szCs w:val="28"/>
              </w:rPr>
              <w:t>1</w:t>
            </w:r>
          </w:p>
        </w:tc>
        <w:tc>
          <w:tcPr>
            <w:tcW w:w="5944" w:type="dxa"/>
            <w:vAlign w:val="center"/>
          </w:tcPr>
          <w:p w14:paraId="7314BA02" w14:textId="77777777" w:rsidR="001B314A" w:rsidRPr="001B314A" w:rsidRDefault="001B314A" w:rsidP="001B314A">
            <w:pPr>
              <w:jc w:val="center"/>
              <w:rPr>
                <w:sz w:val="28"/>
                <w:szCs w:val="28"/>
              </w:rPr>
            </w:pPr>
            <w:r w:rsidRPr="001B314A">
              <w:rPr>
                <w:sz w:val="28"/>
                <w:szCs w:val="28"/>
              </w:rPr>
              <w:t>2</w:t>
            </w:r>
          </w:p>
        </w:tc>
        <w:tc>
          <w:tcPr>
            <w:tcW w:w="1418" w:type="dxa"/>
            <w:vAlign w:val="center"/>
          </w:tcPr>
          <w:p w14:paraId="7D30C36D" w14:textId="77777777" w:rsidR="001B314A" w:rsidRPr="001B314A" w:rsidRDefault="001B314A" w:rsidP="001B314A">
            <w:pPr>
              <w:jc w:val="center"/>
              <w:rPr>
                <w:bCs/>
                <w:sz w:val="28"/>
                <w:szCs w:val="28"/>
              </w:rPr>
            </w:pPr>
            <w:r w:rsidRPr="001B314A">
              <w:rPr>
                <w:bCs/>
                <w:sz w:val="28"/>
                <w:szCs w:val="28"/>
              </w:rPr>
              <w:t>3</w:t>
            </w:r>
          </w:p>
        </w:tc>
        <w:tc>
          <w:tcPr>
            <w:tcW w:w="1417" w:type="dxa"/>
            <w:vAlign w:val="center"/>
          </w:tcPr>
          <w:p w14:paraId="52C63198" w14:textId="77777777" w:rsidR="001B314A" w:rsidRPr="001B314A" w:rsidRDefault="001B314A" w:rsidP="001B314A">
            <w:pPr>
              <w:jc w:val="center"/>
              <w:rPr>
                <w:bCs/>
                <w:sz w:val="28"/>
                <w:szCs w:val="28"/>
              </w:rPr>
            </w:pPr>
            <w:r w:rsidRPr="001B314A">
              <w:rPr>
                <w:bCs/>
                <w:sz w:val="28"/>
                <w:szCs w:val="28"/>
              </w:rPr>
              <w:t>4</w:t>
            </w:r>
          </w:p>
        </w:tc>
        <w:tc>
          <w:tcPr>
            <w:tcW w:w="1276" w:type="dxa"/>
            <w:vAlign w:val="center"/>
          </w:tcPr>
          <w:p w14:paraId="18697DF2" w14:textId="77777777" w:rsidR="001B314A" w:rsidRPr="001B314A" w:rsidRDefault="001B314A" w:rsidP="001B314A">
            <w:pPr>
              <w:jc w:val="center"/>
              <w:rPr>
                <w:bCs/>
                <w:sz w:val="28"/>
                <w:szCs w:val="28"/>
              </w:rPr>
            </w:pPr>
            <w:r w:rsidRPr="001B314A">
              <w:rPr>
                <w:bCs/>
                <w:sz w:val="28"/>
                <w:szCs w:val="28"/>
              </w:rPr>
              <w:t>5</w:t>
            </w:r>
          </w:p>
        </w:tc>
        <w:tc>
          <w:tcPr>
            <w:tcW w:w="1417" w:type="dxa"/>
            <w:vAlign w:val="center"/>
          </w:tcPr>
          <w:p w14:paraId="22116BB5" w14:textId="77777777" w:rsidR="001B314A" w:rsidRPr="001B314A" w:rsidRDefault="001B314A" w:rsidP="001B314A">
            <w:pPr>
              <w:jc w:val="center"/>
              <w:rPr>
                <w:bCs/>
                <w:sz w:val="28"/>
                <w:szCs w:val="28"/>
              </w:rPr>
            </w:pPr>
            <w:r w:rsidRPr="001B314A">
              <w:rPr>
                <w:bCs/>
                <w:sz w:val="28"/>
                <w:szCs w:val="28"/>
              </w:rPr>
              <w:t>6</w:t>
            </w:r>
          </w:p>
        </w:tc>
        <w:tc>
          <w:tcPr>
            <w:tcW w:w="1418" w:type="dxa"/>
            <w:vAlign w:val="center"/>
          </w:tcPr>
          <w:p w14:paraId="115DBA7A" w14:textId="77777777" w:rsidR="001B314A" w:rsidRPr="001B314A" w:rsidRDefault="001B314A" w:rsidP="001B314A">
            <w:pPr>
              <w:jc w:val="center"/>
              <w:rPr>
                <w:bCs/>
                <w:sz w:val="28"/>
                <w:szCs w:val="28"/>
              </w:rPr>
            </w:pPr>
            <w:r w:rsidRPr="001B314A">
              <w:rPr>
                <w:bCs/>
                <w:sz w:val="28"/>
                <w:szCs w:val="28"/>
              </w:rPr>
              <w:t>7</w:t>
            </w:r>
          </w:p>
        </w:tc>
      </w:tr>
      <w:bookmarkEnd w:id="184"/>
      <w:tr w:rsidR="001B314A" w:rsidRPr="001B314A" w14:paraId="75AB450E" w14:textId="77777777" w:rsidTr="00335A6E">
        <w:trPr>
          <w:trHeight w:val="570"/>
          <w:jc w:val="center"/>
        </w:trPr>
        <w:tc>
          <w:tcPr>
            <w:tcW w:w="13887" w:type="dxa"/>
            <w:gridSpan w:val="7"/>
            <w:vAlign w:val="center"/>
          </w:tcPr>
          <w:p w14:paraId="28418C2C" w14:textId="77777777" w:rsidR="001B314A" w:rsidRPr="001B314A" w:rsidRDefault="001B314A" w:rsidP="001B314A">
            <w:pPr>
              <w:jc w:val="center"/>
              <w:rPr>
                <w:bCs/>
                <w:sz w:val="28"/>
                <w:szCs w:val="28"/>
              </w:rPr>
            </w:pPr>
            <w:r w:rsidRPr="001B314A">
              <w:rPr>
                <w:bCs/>
                <w:color w:val="000000"/>
                <w:sz w:val="28"/>
                <w:szCs w:val="28"/>
              </w:rPr>
              <w:t>2.2. Водоотведение</w:t>
            </w:r>
          </w:p>
        </w:tc>
      </w:tr>
      <w:tr w:rsidR="001B314A" w:rsidRPr="001B314A" w14:paraId="5E0111E5" w14:textId="77777777" w:rsidTr="00335A6E">
        <w:trPr>
          <w:trHeight w:val="1262"/>
          <w:jc w:val="center"/>
        </w:trPr>
        <w:tc>
          <w:tcPr>
            <w:tcW w:w="997" w:type="dxa"/>
            <w:vAlign w:val="center"/>
          </w:tcPr>
          <w:p w14:paraId="46851875" w14:textId="77777777" w:rsidR="001B314A" w:rsidRPr="001B314A" w:rsidRDefault="001B314A" w:rsidP="001B314A">
            <w:pPr>
              <w:jc w:val="center"/>
              <w:rPr>
                <w:bCs/>
                <w:sz w:val="28"/>
                <w:szCs w:val="28"/>
              </w:rPr>
            </w:pPr>
            <w:r w:rsidRPr="001B314A">
              <w:rPr>
                <w:bCs/>
                <w:sz w:val="28"/>
                <w:szCs w:val="28"/>
              </w:rPr>
              <w:t>2.2.1.</w:t>
            </w:r>
          </w:p>
        </w:tc>
        <w:tc>
          <w:tcPr>
            <w:tcW w:w="5944" w:type="dxa"/>
            <w:vAlign w:val="center"/>
          </w:tcPr>
          <w:p w14:paraId="7B080968" w14:textId="77777777" w:rsidR="001B314A" w:rsidRPr="001B314A" w:rsidRDefault="001B314A" w:rsidP="001B314A">
            <w:pPr>
              <w:rPr>
                <w:color w:val="000000"/>
                <w:sz w:val="22"/>
                <w:szCs w:val="22"/>
              </w:rPr>
            </w:pPr>
            <w:r w:rsidRPr="001B314A">
              <w:rPr>
                <w:sz w:val="22"/>
                <w:szCs w:val="22"/>
              </w:rPr>
              <w:t>Удельное количество аварий и засоров в расчете на протяженность канализационной сети в год (ед./км)</w:t>
            </w:r>
          </w:p>
        </w:tc>
        <w:tc>
          <w:tcPr>
            <w:tcW w:w="1418" w:type="dxa"/>
            <w:vAlign w:val="center"/>
          </w:tcPr>
          <w:p w14:paraId="7E5DD0DD"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7022B8AD"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7F13B191"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318FF718"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7B073173" w14:textId="77777777" w:rsidR="001B314A" w:rsidRPr="001B314A" w:rsidRDefault="001B314A" w:rsidP="001B314A">
            <w:pPr>
              <w:jc w:val="center"/>
              <w:rPr>
                <w:bCs/>
                <w:sz w:val="28"/>
                <w:szCs w:val="28"/>
              </w:rPr>
            </w:pPr>
            <w:r w:rsidRPr="001B314A">
              <w:rPr>
                <w:bCs/>
                <w:sz w:val="28"/>
                <w:szCs w:val="28"/>
              </w:rPr>
              <w:t>0</w:t>
            </w:r>
          </w:p>
        </w:tc>
      </w:tr>
      <w:tr w:rsidR="001B314A" w:rsidRPr="001B314A" w14:paraId="454BE1AE" w14:textId="77777777" w:rsidTr="00335A6E">
        <w:trPr>
          <w:trHeight w:val="417"/>
          <w:jc w:val="center"/>
        </w:trPr>
        <w:tc>
          <w:tcPr>
            <w:tcW w:w="13887" w:type="dxa"/>
            <w:gridSpan w:val="7"/>
            <w:vAlign w:val="center"/>
          </w:tcPr>
          <w:p w14:paraId="6A18679D" w14:textId="77777777" w:rsidR="001B314A" w:rsidRPr="001B314A" w:rsidRDefault="001B314A" w:rsidP="001B314A">
            <w:pPr>
              <w:jc w:val="center"/>
              <w:rPr>
                <w:bCs/>
                <w:sz w:val="28"/>
                <w:szCs w:val="28"/>
              </w:rPr>
            </w:pPr>
            <w:r w:rsidRPr="001B314A">
              <w:rPr>
                <w:bCs/>
                <w:sz w:val="28"/>
                <w:szCs w:val="28"/>
              </w:rPr>
              <w:t>3. Показатели качества очистки сточных вод</w:t>
            </w:r>
          </w:p>
        </w:tc>
      </w:tr>
      <w:tr w:rsidR="001B314A" w:rsidRPr="001B314A" w14:paraId="29343378" w14:textId="77777777" w:rsidTr="00335A6E">
        <w:trPr>
          <w:trHeight w:val="1005"/>
          <w:jc w:val="center"/>
        </w:trPr>
        <w:tc>
          <w:tcPr>
            <w:tcW w:w="997" w:type="dxa"/>
            <w:vAlign w:val="center"/>
          </w:tcPr>
          <w:p w14:paraId="0B1D9C6B" w14:textId="77777777" w:rsidR="001B314A" w:rsidRPr="001B314A" w:rsidRDefault="001B314A" w:rsidP="001B314A">
            <w:pPr>
              <w:jc w:val="center"/>
              <w:rPr>
                <w:bCs/>
                <w:sz w:val="28"/>
                <w:szCs w:val="28"/>
              </w:rPr>
            </w:pPr>
            <w:r w:rsidRPr="001B314A">
              <w:rPr>
                <w:bCs/>
                <w:sz w:val="28"/>
                <w:szCs w:val="28"/>
              </w:rPr>
              <w:t>3.1.</w:t>
            </w:r>
          </w:p>
        </w:tc>
        <w:tc>
          <w:tcPr>
            <w:tcW w:w="5944" w:type="dxa"/>
          </w:tcPr>
          <w:p w14:paraId="0A065DEF" w14:textId="77777777" w:rsidR="001B314A" w:rsidRPr="001B314A" w:rsidRDefault="001B314A" w:rsidP="001B314A">
            <w:pPr>
              <w:rPr>
                <w:sz w:val="22"/>
                <w:szCs w:val="22"/>
              </w:rPr>
            </w:pPr>
            <w:r w:rsidRPr="001B314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18" w:type="dxa"/>
            <w:vAlign w:val="center"/>
          </w:tcPr>
          <w:p w14:paraId="314E61FB"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2711B0F4"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6CBE4127"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59D65E11"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0FE39768" w14:textId="77777777" w:rsidR="001B314A" w:rsidRPr="001B314A" w:rsidRDefault="001B314A" w:rsidP="001B314A">
            <w:pPr>
              <w:jc w:val="center"/>
              <w:rPr>
                <w:bCs/>
                <w:sz w:val="28"/>
                <w:szCs w:val="28"/>
              </w:rPr>
            </w:pPr>
            <w:r w:rsidRPr="001B314A">
              <w:rPr>
                <w:bCs/>
                <w:sz w:val="28"/>
                <w:szCs w:val="28"/>
              </w:rPr>
              <w:t>0</w:t>
            </w:r>
          </w:p>
        </w:tc>
      </w:tr>
      <w:tr w:rsidR="001B314A" w:rsidRPr="001B314A" w14:paraId="4AF6A276" w14:textId="77777777" w:rsidTr="00335A6E">
        <w:trPr>
          <w:trHeight w:val="1005"/>
          <w:jc w:val="center"/>
        </w:trPr>
        <w:tc>
          <w:tcPr>
            <w:tcW w:w="997" w:type="dxa"/>
            <w:vAlign w:val="center"/>
          </w:tcPr>
          <w:p w14:paraId="52A74F65" w14:textId="77777777" w:rsidR="001B314A" w:rsidRPr="001B314A" w:rsidRDefault="001B314A" w:rsidP="001B314A">
            <w:pPr>
              <w:jc w:val="center"/>
              <w:rPr>
                <w:bCs/>
                <w:sz w:val="28"/>
                <w:szCs w:val="28"/>
              </w:rPr>
            </w:pPr>
            <w:r w:rsidRPr="001B314A">
              <w:rPr>
                <w:bCs/>
                <w:sz w:val="28"/>
                <w:szCs w:val="28"/>
              </w:rPr>
              <w:t>3.2.</w:t>
            </w:r>
          </w:p>
        </w:tc>
        <w:tc>
          <w:tcPr>
            <w:tcW w:w="5944" w:type="dxa"/>
          </w:tcPr>
          <w:p w14:paraId="779DB67F" w14:textId="77777777" w:rsidR="001B314A" w:rsidRPr="001B314A" w:rsidRDefault="001B314A" w:rsidP="001B314A">
            <w:pPr>
              <w:rPr>
                <w:sz w:val="22"/>
                <w:szCs w:val="22"/>
              </w:rPr>
            </w:pPr>
            <w:r w:rsidRPr="001B314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8" w:type="dxa"/>
            <w:vAlign w:val="center"/>
          </w:tcPr>
          <w:p w14:paraId="786F1A0C"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59473E8F" w14:textId="77777777" w:rsidR="001B314A" w:rsidRPr="001B314A" w:rsidRDefault="001B314A" w:rsidP="001B314A">
            <w:pPr>
              <w:jc w:val="center"/>
              <w:rPr>
                <w:bCs/>
                <w:sz w:val="28"/>
                <w:szCs w:val="28"/>
              </w:rPr>
            </w:pPr>
            <w:r w:rsidRPr="001B314A">
              <w:rPr>
                <w:bCs/>
                <w:sz w:val="28"/>
                <w:szCs w:val="28"/>
              </w:rPr>
              <w:t>-</w:t>
            </w:r>
          </w:p>
        </w:tc>
        <w:tc>
          <w:tcPr>
            <w:tcW w:w="1276" w:type="dxa"/>
            <w:vAlign w:val="center"/>
          </w:tcPr>
          <w:p w14:paraId="1D37EC10"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0567DBD0" w14:textId="77777777" w:rsidR="001B314A" w:rsidRPr="001B314A" w:rsidRDefault="001B314A" w:rsidP="001B314A">
            <w:pPr>
              <w:jc w:val="center"/>
              <w:rPr>
                <w:bCs/>
                <w:sz w:val="28"/>
                <w:szCs w:val="28"/>
              </w:rPr>
            </w:pPr>
            <w:r w:rsidRPr="001B314A">
              <w:rPr>
                <w:bCs/>
                <w:sz w:val="28"/>
                <w:szCs w:val="28"/>
              </w:rPr>
              <w:t>-</w:t>
            </w:r>
          </w:p>
        </w:tc>
        <w:tc>
          <w:tcPr>
            <w:tcW w:w="1418" w:type="dxa"/>
            <w:vAlign w:val="center"/>
          </w:tcPr>
          <w:p w14:paraId="7C685E4D" w14:textId="77777777" w:rsidR="001B314A" w:rsidRPr="001B314A" w:rsidRDefault="001B314A" w:rsidP="001B314A">
            <w:pPr>
              <w:jc w:val="center"/>
              <w:rPr>
                <w:bCs/>
                <w:sz w:val="28"/>
                <w:szCs w:val="28"/>
              </w:rPr>
            </w:pPr>
            <w:r w:rsidRPr="001B314A">
              <w:rPr>
                <w:bCs/>
                <w:sz w:val="28"/>
                <w:szCs w:val="28"/>
              </w:rPr>
              <w:t>-</w:t>
            </w:r>
          </w:p>
        </w:tc>
      </w:tr>
      <w:tr w:rsidR="001B314A" w:rsidRPr="001B314A" w14:paraId="177769F2" w14:textId="77777777" w:rsidTr="00335A6E">
        <w:trPr>
          <w:trHeight w:val="1005"/>
          <w:jc w:val="center"/>
        </w:trPr>
        <w:tc>
          <w:tcPr>
            <w:tcW w:w="997" w:type="dxa"/>
            <w:vAlign w:val="center"/>
          </w:tcPr>
          <w:p w14:paraId="72C377AF" w14:textId="77777777" w:rsidR="001B314A" w:rsidRPr="001B314A" w:rsidRDefault="001B314A" w:rsidP="001B314A">
            <w:pPr>
              <w:jc w:val="center"/>
              <w:rPr>
                <w:bCs/>
                <w:sz w:val="28"/>
                <w:szCs w:val="28"/>
              </w:rPr>
            </w:pPr>
            <w:r w:rsidRPr="001B314A">
              <w:rPr>
                <w:bCs/>
                <w:sz w:val="28"/>
                <w:szCs w:val="28"/>
              </w:rPr>
              <w:t>3.3.</w:t>
            </w:r>
          </w:p>
        </w:tc>
        <w:tc>
          <w:tcPr>
            <w:tcW w:w="5944" w:type="dxa"/>
          </w:tcPr>
          <w:p w14:paraId="4FD36737" w14:textId="77777777" w:rsidR="001B314A" w:rsidRPr="001B314A" w:rsidRDefault="001B314A" w:rsidP="001B314A">
            <w:pPr>
              <w:rPr>
                <w:sz w:val="22"/>
                <w:szCs w:val="22"/>
              </w:rPr>
            </w:pPr>
            <w:r w:rsidRPr="001B314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18" w:type="dxa"/>
            <w:vAlign w:val="center"/>
          </w:tcPr>
          <w:p w14:paraId="7C2B7F85"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2BC809A7" w14:textId="77777777" w:rsidR="001B314A" w:rsidRPr="001B314A" w:rsidRDefault="001B314A" w:rsidP="001B314A">
            <w:pPr>
              <w:jc w:val="center"/>
              <w:rPr>
                <w:bCs/>
                <w:sz w:val="28"/>
                <w:szCs w:val="28"/>
              </w:rPr>
            </w:pPr>
            <w:r w:rsidRPr="001B314A">
              <w:rPr>
                <w:bCs/>
                <w:sz w:val="28"/>
                <w:szCs w:val="28"/>
              </w:rPr>
              <w:t>0</w:t>
            </w:r>
          </w:p>
        </w:tc>
        <w:tc>
          <w:tcPr>
            <w:tcW w:w="1276" w:type="dxa"/>
            <w:vAlign w:val="center"/>
          </w:tcPr>
          <w:p w14:paraId="34271AB8" w14:textId="77777777" w:rsidR="001B314A" w:rsidRPr="001B314A" w:rsidRDefault="001B314A" w:rsidP="001B314A">
            <w:pPr>
              <w:jc w:val="center"/>
              <w:rPr>
                <w:bCs/>
                <w:sz w:val="28"/>
                <w:szCs w:val="28"/>
              </w:rPr>
            </w:pPr>
            <w:r w:rsidRPr="001B314A">
              <w:rPr>
                <w:bCs/>
                <w:sz w:val="28"/>
                <w:szCs w:val="28"/>
              </w:rPr>
              <w:t>0</w:t>
            </w:r>
          </w:p>
        </w:tc>
        <w:tc>
          <w:tcPr>
            <w:tcW w:w="1417" w:type="dxa"/>
            <w:vAlign w:val="center"/>
          </w:tcPr>
          <w:p w14:paraId="5B38D085" w14:textId="77777777" w:rsidR="001B314A" w:rsidRPr="001B314A" w:rsidRDefault="001B314A" w:rsidP="001B314A">
            <w:pPr>
              <w:jc w:val="center"/>
              <w:rPr>
                <w:bCs/>
                <w:sz w:val="28"/>
                <w:szCs w:val="28"/>
              </w:rPr>
            </w:pPr>
            <w:r w:rsidRPr="001B314A">
              <w:rPr>
                <w:bCs/>
                <w:sz w:val="28"/>
                <w:szCs w:val="28"/>
              </w:rPr>
              <w:t>0</w:t>
            </w:r>
          </w:p>
        </w:tc>
        <w:tc>
          <w:tcPr>
            <w:tcW w:w="1418" w:type="dxa"/>
            <w:vAlign w:val="center"/>
          </w:tcPr>
          <w:p w14:paraId="2DA469B1" w14:textId="77777777" w:rsidR="001B314A" w:rsidRPr="001B314A" w:rsidRDefault="001B314A" w:rsidP="001B314A">
            <w:pPr>
              <w:jc w:val="center"/>
              <w:rPr>
                <w:bCs/>
                <w:sz w:val="28"/>
                <w:szCs w:val="28"/>
              </w:rPr>
            </w:pPr>
            <w:r w:rsidRPr="001B314A">
              <w:rPr>
                <w:bCs/>
                <w:sz w:val="28"/>
                <w:szCs w:val="28"/>
              </w:rPr>
              <w:t>0</w:t>
            </w:r>
          </w:p>
        </w:tc>
      </w:tr>
      <w:tr w:rsidR="001B314A" w:rsidRPr="001B314A" w14:paraId="2BFB83D5" w14:textId="77777777" w:rsidTr="00335A6E">
        <w:trPr>
          <w:trHeight w:val="449"/>
          <w:jc w:val="center"/>
        </w:trPr>
        <w:tc>
          <w:tcPr>
            <w:tcW w:w="13887" w:type="dxa"/>
            <w:gridSpan w:val="7"/>
            <w:vAlign w:val="center"/>
          </w:tcPr>
          <w:p w14:paraId="5B2816B2" w14:textId="77777777" w:rsidR="001B314A" w:rsidRPr="001B314A" w:rsidRDefault="001B314A" w:rsidP="001B314A">
            <w:pPr>
              <w:jc w:val="center"/>
              <w:rPr>
                <w:bCs/>
                <w:sz w:val="28"/>
                <w:szCs w:val="28"/>
              </w:rPr>
            </w:pPr>
            <w:bookmarkStart w:id="185" w:name="_Hlk119596066"/>
            <w:r w:rsidRPr="001B314A">
              <w:rPr>
                <w:bCs/>
                <w:sz w:val="28"/>
                <w:szCs w:val="28"/>
              </w:rPr>
              <w:t>4.</w:t>
            </w:r>
            <w:r w:rsidRPr="001B314A">
              <w:rPr>
                <w:bCs/>
                <w:sz w:val="28"/>
                <w:szCs w:val="28"/>
              </w:rPr>
              <w:tab/>
              <w:t>Показатели энергетической эффективности использования ресурсов, в том числе уровень потерь воды</w:t>
            </w:r>
            <w:bookmarkEnd w:id="185"/>
          </w:p>
        </w:tc>
      </w:tr>
      <w:tr w:rsidR="001B314A" w:rsidRPr="001B314A" w14:paraId="0FE81A25" w14:textId="77777777" w:rsidTr="00335A6E">
        <w:trPr>
          <w:trHeight w:val="195"/>
          <w:jc w:val="center"/>
        </w:trPr>
        <w:tc>
          <w:tcPr>
            <w:tcW w:w="13887" w:type="dxa"/>
            <w:gridSpan w:val="7"/>
            <w:vAlign w:val="center"/>
          </w:tcPr>
          <w:p w14:paraId="6AFD3BB2" w14:textId="77777777" w:rsidR="001B314A" w:rsidRPr="001B314A" w:rsidRDefault="001B314A" w:rsidP="001B314A">
            <w:pPr>
              <w:jc w:val="center"/>
              <w:rPr>
                <w:bCs/>
                <w:sz w:val="28"/>
                <w:szCs w:val="28"/>
              </w:rPr>
            </w:pPr>
            <w:r w:rsidRPr="001B314A">
              <w:rPr>
                <w:bCs/>
                <w:sz w:val="28"/>
                <w:szCs w:val="28"/>
              </w:rPr>
              <w:t>4.1. Холодное водоснабжение питьевой водой</w:t>
            </w:r>
          </w:p>
        </w:tc>
      </w:tr>
      <w:tr w:rsidR="001B314A" w:rsidRPr="001B314A" w14:paraId="285CF5B1" w14:textId="77777777" w:rsidTr="00335A6E">
        <w:trPr>
          <w:trHeight w:val="58"/>
          <w:jc w:val="center"/>
        </w:trPr>
        <w:tc>
          <w:tcPr>
            <w:tcW w:w="997" w:type="dxa"/>
            <w:vAlign w:val="center"/>
          </w:tcPr>
          <w:p w14:paraId="563FC84B" w14:textId="77777777" w:rsidR="001B314A" w:rsidRPr="001B314A" w:rsidRDefault="001B314A" w:rsidP="001B314A">
            <w:pPr>
              <w:jc w:val="center"/>
              <w:rPr>
                <w:bCs/>
                <w:sz w:val="28"/>
                <w:szCs w:val="28"/>
              </w:rPr>
            </w:pPr>
            <w:r w:rsidRPr="001B314A">
              <w:rPr>
                <w:sz w:val="28"/>
                <w:szCs w:val="28"/>
              </w:rPr>
              <w:t>4.1.1.</w:t>
            </w:r>
          </w:p>
        </w:tc>
        <w:tc>
          <w:tcPr>
            <w:tcW w:w="5944" w:type="dxa"/>
            <w:vAlign w:val="center"/>
          </w:tcPr>
          <w:p w14:paraId="67F3D0B1" w14:textId="77777777" w:rsidR="001B314A" w:rsidRPr="001B314A" w:rsidRDefault="001B314A" w:rsidP="001B314A">
            <w:pPr>
              <w:rPr>
                <w:color w:val="000000"/>
                <w:sz w:val="22"/>
                <w:szCs w:val="22"/>
              </w:rPr>
            </w:pPr>
            <w:r w:rsidRPr="001B314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18" w:type="dxa"/>
            <w:vAlign w:val="center"/>
          </w:tcPr>
          <w:p w14:paraId="0F9A0247" w14:textId="77777777" w:rsidR="001B314A" w:rsidRPr="001B314A" w:rsidRDefault="001B314A" w:rsidP="001B314A">
            <w:pPr>
              <w:jc w:val="center"/>
              <w:rPr>
                <w:bCs/>
                <w:sz w:val="28"/>
                <w:szCs w:val="28"/>
              </w:rPr>
            </w:pPr>
            <w:r w:rsidRPr="001B314A">
              <w:rPr>
                <w:sz w:val="28"/>
                <w:szCs w:val="28"/>
              </w:rPr>
              <w:t>9,21</w:t>
            </w:r>
          </w:p>
        </w:tc>
        <w:tc>
          <w:tcPr>
            <w:tcW w:w="1417" w:type="dxa"/>
            <w:vAlign w:val="center"/>
          </w:tcPr>
          <w:p w14:paraId="22560775" w14:textId="77777777" w:rsidR="001B314A" w:rsidRPr="001B314A" w:rsidRDefault="001B314A" w:rsidP="001B314A">
            <w:pPr>
              <w:jc w:val="center"/>
              <w:rPr>
                <w:bCs/>
                <w:sz w:val="28"/>
                <w:szCs w:val="28"/>
              </w:rPr>
            </w:pPr>
            <w:r w:rsidRPr="001B314A">
              <w:rPr>
                <w:sz w:val="28"/>
                <w:szCs w:val="28"/>
              </w:rPr>
              <w:t>9,21</w:t>
            </w:r>
          </w:p>
        </w:tc>
        <w:tc>
          <w:tcPr>
            <w:tcW w:w="1276" w:type="dxa"/>
            <w:vAlign w:val="center"/>
          </w:tcPr>
          <w:p w14:paraId="5968C6AE" w14:textId="77777777" w:rsidR="001B314A" w:rsidRPr="001B314A" w:rsidRDefault="001B314A" w:rsidP="001B314A">
            <w:pPr>
              <w:jc w:val="center"/>
              <w:rPr>
                <w:bCs/>
                <w:sz w:val="28"/>
                <w:szCs w:val="28"/>
              </w:rPr>
            </w:pPr>
            <w:r w:rsidRPr="001B314A">
              <w:rPr>
                <w:sz w:val="28"/>
                <w:szCs w:val="28"/>
              </w:rPr>
              <w:t>9,21</w:t>
            </w:r>
          </w:p>
        </w:tc>
        <w:tc>
          <w:tcPr>
            <w:tcW w:w="1417" w:type="dxa"/>
            <w:vAlign w:val="center"/>
          </w:tcPr>
          <w:p w14:paraId="239ADD60" w14:textId="77777777" w:rsidR="001B314A" w:rsidRPr="001B314A" w:rsidRDefault="001B314A" w:rsidP="001B314A">
            <w:pPr>
              <w:jc w:val="center"/>
              <w:rPr>
                <w:bCs/>
                <w:sz w:val="28"/>
                <w:szCs w:val="28"/>
              </w:rPr>
            </w:pPr>
            <w:r w:rsidRPr="001B314A">
              <w:rPr>
                <w:sz w:val="28"/>
                <w:szCs w:val="28"/>
              </w:rPr>
              <w:t>9,21</w:t>
            </w:r>
          </w:p>
        </w:tc>
        <w:tc>
          <w:tcPr>
            <w:tcW w:w="1418" w:type="dxa"/>
            <w:vAlign w:val="center"/>
          </w:tcPr>
          <w:p w14:paraId="072B6F64" w14:textId="77777777" w:rsidR="001B314A" w:rsidRPr="001B314A" w:rsidRDefault="001B314A" w:rsidP="001B314A">
            <w:pPr>
              <w:jc w:val="center"/>
              <w:rPr>
                <w:bCs/>
                <w:sz w:val="28"/>
                <w:szCs w:val="28"/>
              </w:rPr>
            </w:pPr>
            <w:r w:rsidRPr="001B314A">
              <w:rPr>
                <w:sz w:val="28"/>
                <w:szCs w:val="28"/>
              </w:rPr>
              <w:t>9,21</w:t>
            </w:r>
          </w:p>
        </w:tc>
      </w:tr>
      <w:tr w:rsidR="001B314A" w:rsidRPr="001B314A" w14:paraId="34DF06E2" w14:textId="77777777" w:rsidTr="001B314A">
        <w:trPr>
          <w:trHeight w:val="1373"/>
          <w:jc w:val="center"/>
        </w:trPr>
        <w:tc>
          <w:tcPr>
            <w:tcW w:w="997" w:type="dxa"/>
            <w:vAlign w:val="center"/>
          </w:tcPr>
          <w:p w14:paraId="114A6125" w14:textId="77777777" w:rsidR="001B314A" w:rsidRPr="001B314A" w:rsidRDefault="001B314A" w:rsidP="001B314A">
            <w:pPr>
              <w:jc w:val="center"/>
              <w:rPr>
                <w:bCs/>
                <w:sz w:val="28"/>
                <w:szCs w:val="28"/>
              </w:rPr>
            </w:pPr>
            <w:r w:rsidRPr="001B314A">
              <w:rPr>
                <w:bCs/>
                <w:sz w:val="28"/>
                <w:szCs w:val="28"/>
              </w:rPr>
              <w:t>4.1.2.</w:t>
            </w:r>
          </w:p>
        </w:tc>
        <w:tc>
          <w:tcPr>
            <w:tcW w:w="5944" w:type="dxa"/>
            <w:vAlign w:val="center"/>
          </w:tcPr>
          <w:p w14:paraId="6D7D73BF"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 м</w:t>
            </w:r>
            <w:r w:rsidRPr="001B314A">
              <w:rPr>
                <w:sz w:val="22"/>
                <w:szCs w:val="22"/>
                <w:vertAlign w:val="superscript"/>
              </w:rPr>
              <w:t>3</w:t>
            </w:r>
            <w:r w:rsidRPr="001B314A">
              <w:rPr>
                <w:sz w:val="22"/>
                <w:szCs w:val="22"/>
              </w:rPr>
              <w:t>) - для организаций, оказывающих услуги по водоподготовке</w:t>
            </w:r>
          </w:p>
        </w:tc>
        <w:tc>
          <w:tcPr>
            <w:tcW w:w="1418" w:type="dxa"/>
            <w:vAlign w:val="center"/>
          </w:tcPr>
          <w:p w14:paraId="00CE6625"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09314162" w14:textId="77777777" w:rsidR="001B314A" w:rsidRPr="001B314A" w:rsidRDefault="001B314A" w:rsidP="001B314A">
            <w:pPr>
              <w:jc w:val="center"/>
              <w:rPr>
                <w:bCs/>
                <w:sz w:val="28"/>
                <w:szCs w:val="28"/>
              </w:rPr>
            </w:pPr>
            <w:r w:rsidRPr="001B314A">
              <w:rPr>
                <w:bCs/>
                <w:sz w:val="28"/>
                <w:szCs w:val="28"/>
              </w:rPr>
              <w:t>-</w:t>
            </w:r>
          </w:p>
        </w:tc>
        <w:tc>
          <w:tcPr>
            <w:tcW w:w="1276" w:type="dxa"/>
            <w:vAlign w:val="center"/>
          </w:tcPr>
          <w:p w14:paraId="41A5F8F6"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174CC8BA" w14:textId="77777777" w:rsidR="001B314A" w:rsidRPr="001B314A" w:rsidRDefault="001B314A" w:rsidP="001B314A">
            <w:pPr>
              <w:jc w:val="center"/>
              <w:rPr>
                <w:bCs/>
                <w:sz w:val="28"/>
                <w:szCs w:val="28"/>
              </w:rPr>
            </w:pPr>
            <w:r w:rsidRPr="001B314A">
              <w:rPr>
                <w:bCs/>
                <w:sz w:val="28"/>
                <w:szCs w:val="28"/>
              </w:rPr>
              <w:t>-</w:t>
            </w:r>
          </w:p>
        </w:tc>
        <w:tc>
          <w:tcPr>
            <w:tcW w:w="1418" w:type="dxa"/>
            <w:vAlign w:val="center"/>
          </w:tcPr>
          <w:p w14:paraId="77BD5126" w14:textId="77777777" w:rsidR="001B314A" w:rsidRPr="001B314A" w:rsidRDefault="001B314A" w:rsidP="001B314A">
            <w:pPr>
              <w:jc w:val="center"/>
              <w:rPr>
                <w:bCs/>
                <w:sz w:val="28"/>
                <w:szCs w:val="28"/>
              </w:rPr>
            </w:pPr>
            <w:r w:rsidRPr="001B314A">
              <w:rPr>
                <w:bCs/>
                <w:sz w:val="28"/>
                <w:szCs w:val="28"/>
              </w:rPr>
              <w:t>-</w:t>
            </w:r>
          </w:p>
        </w:tc>
      </w:tr>
      <w:tr w:rsidR="001B314A" w:rsidRPr="001B314A" w14:paraId="1C6F96B5" w14:textId="77777777" w:rsidTr="00335A6E">
        <w:trPr>
          <w:trHeight w:val="296"/>
          <w:jc w:val="center"/>
        </w:trPr>
        <w:tc>
          <w:tcPr>
            <w:tcW w:w="997" w:type="dxa"/>
            <w:vAlign w:val="center"/>
          </w:tcPr>
          <w:p w14:paraId="6B17CB1D" w14:textId="77777777" w:rsidR="001B314A" w:rsidRPr="001B314A" w:rsidRDefault="001B314A" w:rsidP="001B314A">
            <w:pPr>
              <w:jc w:val="center"/>
              <w:rPr>
                <w:bCs/>
                <w:sz w:val="28"/>
                <w:szCs w:val="28"/>
              </w:rPr>
            </w:pPr>
            <w:r w:rsidRPr="001B314A">
              <w:rPr>
                <w:bCs/>
                <w:sz w:val="28"/>
                <w:szCs w:val="28"/>
              </w:rPr>
              <w:t>1</w:t>
            </w:r>
          </w:p>
        </w:tc>
        <w:tc>
          <w:tcPr>
            <w:tcW w:w="5944" w:type="dxa"/>
            <w:vAlign w:val="center"/>
          </w:tcPr>
          <w:p w14:paraId="0AD80E86" w14:textId="77777777" w:rsidR="001B314A" w:rsidRPr="001B314A" w:rsidRDefault="001B314A" w:rsidP="001B314A">
            <w:pPr>
              <w:jc w:val="center"/>
              <w:rPr>
                <w:sz w:val="28"/>
                <w:szCs w:val="28"/>
              </w:rPr>
            </w:pPr>
            <w:r w:rsidRPr="001B314A">
              <w:rPr>
                <w:sz w:val="28"/>
                <w:szCs w:val="28"/>
              </w:rPr>
              <w:t>2</w:t>
            </w:r>
          </w:p>
        </w:tc>
        <w:tc>
          <w:tcPr>
            <w:tcW w:w="1418" w:type="dxa"/>
            <w:vAlign w:val="center"/>
          </w:tcPr>
          <w:p w14:paraId="1DB1EF3E" w14:textId="77777777" w:rsidR="001B314A" w:rsidRPr="001B314A" w:rsidRDefault="001B314A" w:rsidP="001B314A">
            <w:pPr>
              <w:jc w:val="center"/>
              <w:rPr>
                <w:bCs/>
                <w:sz w:val="28"/>
                <w:szCs w:val="28"/>
              </w:rPr>
            </w:pPr>
            <w:r w:rsidRPr="001B314A">
              <w:rPr>
                <w:bCs/>
                <w:sz w:val="28"/>
                <w:szCs w:val="28"/>
              </w:rPr>
              <w:t>3</w:t>
            </w:r>
          </w:p>
        </w:tc>
        <w:tc>
          <w:tcPr>
            <w:tcW w:w="1417" w:type="dxa"/>
            <w:vAlign w:val="center"/>
          </w:tcPr>
          <w:p w14:paraId="4E33D8B7" w14:textId="77777777" w:rsidR="001B314A" w:rsidRPr="001B314A" w:rsidRDefault="001B314A" w:rsidP="001B314A">
            <w:pPr>
              <w:jc w:val="center"/>
              <w:rPr>
                <w:bCs/>
                <w:sz w:val="28"/>
                <w:szCs w:val="28"/>
              </w:rPr>
            </w:pPr>
            <w:r w:rsidRPr="001B314A">
              <w:rPr>
                <w:bCs/>
                <w:sz w:val="28"/>
                <w:szCs w:val="28"/>
              </w:rPr>
              <w:t>4</w:t>
            </w:r>
          </w:p>
        </w:tc>
        <w:tc>
          <w:tcPr>
            <w:tcW w:w="1276" w:type="dxa"/>
            <w:vAlign w:val="center"/>
          </w:tcPr>
          <w:p w14:paraId="360DD15A" w14:textId="77777777" w:rsidR="001B314A" w:rsidRPr="001B314A" w:rsidRDefault="001B314A" w:rsidP="001B314A">
            <w:pPr>
              <w:jc w:val="center"/>
              <w:rPr>
                <w:bCs/>
                <w:sz w:val="28"/>
                <w:szCs w:val="28"/>
              </w:rPr>
            </w:pPr>
            <w:r w:rsidRPr="001B314A">
              <w:rPr>
                <w:bCs/>
                <w:sz w:val="28"/>
                <w:szCs w:val="28"/>
              </w:rPr>
              <w:t>5</w:t>
            </w:r>
          </w:p>
        </w:tc>
        <w:tc>
          <w:tcPr>
            <w:tcW w:w="1417" w:type="dxa"/>
            <w:vAlign w:val="center"/>
          </w:tcPr>
          <w:p w14:paraId="4B25409D" w14:textId="77777777" w:rsidR="001B314A" w:rsidRPr="001B314A" w:rsidRDefault="001B314A" w:rsidP="001B314A">
            <w:pPr>
              <w:jc w:val="center"/>
              <w:rPr>
                <w:bCs/>
                <w:sz w:val="28"/>
                <w:szCs w:val="28"/>
              </w:rPr>
            </w:pPr>
            <w:r w:rsidRPr="001B314A">
              <w:rPr>
                <w:bCs/>
                <w:sz w:val="28"/>
                <w:szCs w:val="28"/>
              </w:rPr>
              <w:t>6</w:t>
            </w:r>
          </w:p>
        </w:tc>
        <w:tc>
          <w:tcPr>
            <w:tcW w:w="1418" w:type="dxa"/>
            <w:vAlign w:val="center"/>
          </w:tcPr>
          <w:p w14:paraId="6F2C957C" w14:textId="77777777" w:rsidR="001B314A" w:rsidRPr="001B314A" w:rsidRDefault="001B314A" w:rsidP="001B314A">
            <w:pPr>
              <w:jc w:val="center"/>
              <w:rPr>
                <w:bCs/>
                <w:sz w:val="28"/>
                <w:szCs w:val="28"/>
              </w:rPr>
            </w:pPr>
            <w:r w:rsidRPr="001B314A">
              <w:rPr>
                <w:bCs/>
                <w:sz w:val="28"/>
                <w:szCs w:val="28"/>
              </w:rPr>
              <w:t>7</w:t>
            </w:r>
          </w:p>
        </w:tc>
      </w:tr>
      <w:tr w:rsidR="001B314A" w:rsidRPr="001B314A" w14:paraId="38FC87B3" w14:textId="77777777" w:rsidTr="00335A6E">
        <w:trPr>
          <w:trHeight w:val="58"/>
          <w:jc w:val="center"/>
        </w:trPr>
        <w:tc>
          <w:tcPr>
            <w:tcW w:w="997" w:type="dxa"/>
            <w:vAlign w:val="center"/>
          </w:tcPr>
          <w:p w14:paraId="7FF55D84" w14:textId="77777777" w:rsidR="001B314A" w:rsidRPr="001B314A" w:rsidRDefault="001B314A" w:rsidP="001B314A">
            <w:pPr>
              <w:jc w:val="center"/>
              <w:rPr>
                <w:bCs/>
                <w:sz w:val="28"/>
                <w:szCs w:val="28"/>
              </w:rPr>
            </w:pPr>
            <w:r w:rsidRPr="001B314A">
              <w:rPr>
                <w:bCs/>
                <w:sz w:val="28"/>
                <w:szCs w:val="28"/>
              </w:rPr>
              <w:t>4.1.3.</w:t>
            </w:r>
          </w:p>
        </w:tc>
        <w:tc>
          <w:tcPr>
            <w:tcW w:w="5944" w:type="dxa"/>
          </w:tcPr>
          <w:p w14:paraId="031180E6" w14:textId="77777777" w:rsidR="001B314A" w:rsidRPr="001B314A" w:rsidRDefault="001B314A" w:rsidP="001B314A">
            <w:pPr>
              <w:rPr>
                <w:color w:val="000000"/>
                <w:sz w:val="22"/>
                <w:szCs w:val="22"/>
              </w:rPr>
            </w:pPr>
            <w:r w:rsidRPr="001B314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 м</w:t>
            </w:r>
            <w:r w:rsidRPr="001B314A">
              <w:rPr>
                <w:sz w:val="22"/>
                <w:szCs w:val="22"/>
                <w:vertAlign w:val="superscript"/>
              </w:rPr>
              <w:t>3</w:t>
            </w:r>
            <w:r w:rsidRPr="001B314A">
              <w:rPr>
                <w:sz w:val="22"/>
                <w:szCs w:val="22"/>
              </w:rPr>
              <w:t>) - для организаций, оказывающих услуги по транспортировке</w:t>
            </w:r>
          </w:p>
        </w:tc>
        <w:tc>
          <w:tcPr>
            <w:tcW w:w="1418" w:type="dxa"/>
            <w:vAlign w:val="center"/>
          </w:tcPr>
          <w:p w14:paraId="518AB96A"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51F80AC0" w14:textId="77777777" w:rsidR="001B314A" w:rsidRPr="001B314A" w:rsidRDefault="001B314A" w:rsidP="001B314A">
            <w:pPr>
              <w:jc w:val="center"/>
              <w:rPr>
                <w:bCs/>
                <w:sz w:val="28"/>
                <w:szCs w:val="28"/>
              </w:rPr>
            </w:pPr>
            <w:r w:rsidRPr="001B314A">
              <w:rPr>
                <w:bCs/>
                <w:sz w:val="28"/>
                <w:szCs w:val="28"/>
              </w:rPr>
              <w:t>-</w:t>
            </w:r>
          </w:p>
        </w:tc>
        <w:tc>
          <w:tcPr>
            <w:tcW w:w="1276" w:type="dxa"/>
            <w:vAlign w:val="center"/>
          </w:tcPr>
          <w:p w14:paraId="33C1402B"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17C771FD" w14:textId="77777777" w:rsidR="001B314A" w:rsidRPr="001B314A" w:rsidRDefault="001B314A" w:rsidP="001B314A">
            <w:pPr>
              <w:jc w:val="center"/>
              <w:rPr>
                <w:bCs/>
                <w:sz w:val="28"/>
                <w:szCs w:val="28"/>
              </w:rPr>
            </w:pPr>
            <w:r w:rsidRPr="001B314A">
              <w:rPr>
                <w:bCs/>
                <w:sz w:val="28"/>
                <w:szCs w:val="28"/>
              </w:rPr>
              <w:t>-</w:t>
            </w:r>
          </w:p>
        </w:tc>
        <w:tc>
          <w:tcPr>
            <w:tcW w:w="1418" w:type="dxa"/>
            <w:vAlign w:val="center"/>
          </w:tcPr>
          <w:p w14:paraId="596CAB82" w14:textId="77777777" w:rsidR="001B314A" w:rsidRPr="001B314A" w:rsidRDefault="001B314A" w:rsidP="001B314A">
            <w:pPr>
              <w:jc w:val="center"/>
              <w:rPr>
                <w:bCs/>
                <w:sz w:val="28"/>
                <w:szCs w:val="28"/>
              </w:rPr>
            </w:pPr>
            <w:r w:rsidRPr="001B314A">
              <w:rPr>
                <w:bCs/>
                <w:sz w:val="28"/>
                <w:szCs w:val="28"/>
              </w:rPr>
              <w:t>-</w:t>
            </w:r>
          </w:p>
        </w:tc>
      </w:tr>
      <w:tr w:rsidR="001B314A" w:rsidRPr="001B314A" w14:paraId="1EBA4A26" w14:textId="77777777" w:rsidTr="00335A6E">
        <w:trPr>
          <w:trHeight w:val="1120"/>
          <w:jc w:val="center"/>
        </w:trPr>
        <w:tc>
          <w:tcPr>
            <w:tcW w:w="997" w:type="dxa"/>
            <w:vAlign w:val="center"/>
          </w:tcPr>
          <w:p w14:paraId="4AEE9FF7" w14:textId="77777777" w:rsidR="001B314A" w:rsidRPr="001B314A" w:rsidRDefault="001B314A" w:rsidP="001B314A">
            <w:pPr>
              <w:jc w:val="center"/>
              <w:rPr>
                <w:bCs/>
                <w:sz w:val="28"/>
                <w:szCs w:val="28"/>
              </w:rPr>
            </w:pPr>
            <w:r w:rsidRPr="001B314A">
              <w:rPr>
                <w:bCs/>
                <w:sz w:val="28"/>
                <w:szCs w:val="28"/>
              </w:rPr>
              <w:t>4.1.4.</w:t>
            </w:r>
          </w:p>
        </w:tc>
        <w:tc>
          <w:tcPr>
            <w:tcW w:w="5944" w:type="dxa"/>
            <w:vAlign w:val="center"/>
          </w:tcPr>
          <w:p w14:paraId="3F7B9A93" w14:textId="77777777" w:rsidR="001B314A" w:rsidRPr="001B314A" w:rsidRDefault="001B314A" w:rsidP="001B314A">
            <w:pPr>
              <w:rPr>
                <w:color w:val="000000"/>
                <w:sz w:val="22"/>
                <w:szCs w:val="22"/>
              </w:rPr>
            </w:pPr>
            <w:r w:rsidRPr="001B314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 м</w:t>
            </w:r>
            <w:r w:rsidRPr="001B314A">
              <w:rPr>
                <w:sz w:val="22"/>
                <w:szCs w:val="22"/>
                <w:vertAlign w:val="superscript"/>
              </w:rPr>
              <w:t>3</w:t>
            </w:r>
            <w:r w:rsidRPr="001B314A">
              <w:rPr>
                <w:sz w:val="22"/>
                <w:szCs w:val="22"/>
              </w:rPr>
              <w:t>) - для организаций, оказывающих услуги водоснабжения (полный цикл)</w:t>
            </w:r>
          </w:p>
        </w:tc>
        <w:tc>
          <w:tcPr>
            <w:tcW w:w="1418" w:type="dxa"/>
            <w:vAlign w:val="center"/>
          </w:tcPr>
          <w:p w14:paraId="03E5DD10" w14:textId="77777777" w:rsidR="001B314A" w:rsidRPr="001B314A" w:rsidRDefault="001B314A" w:rsidP="001B314A">
            <w:pPr>
              <w:jc w:val="center"/>
              <w:rPr>
                <w:bCs/>
                <w:sz w:val="28"/>
                <w:szCs w:val="28"/>
              </w:rPr>
            </w:pPr>
            <w:r w:rsidRPr="001B314A">
              <w:rPr>
                <w:bCs/>
                <w:sz w:val="28"/>
                <w:szCs w:val="28"/>
              </w:rPr>
              <w:t>2,83</w:t>
            </w:r>
          </w:p>
        </w:tc>
        <w:tc>
          <w:tcPr>
            <w:tcW w:w="1417" w:type="dxa"/>
            <w:vAlign w:val="center"/>
          </w:tcPr>
          <w:p w14:paraId="245E5241" w14:textId="77777777" w:rsidR="001B314A" w:rsidRPr="001B314A" w:rsidRDefault="001B314A" w:rsidP="001B314A">
            <w:pPr>
              <w:jc w:val="center"/>
              <w:rPr>
                <w:bCs/>
                <w:sz w:val="28"/>
                <w:szCs w:val="28"/>
              </w:rPr>
            </w:pPr>
            <w:r w:rsidRPr="001B314A">
              <w:rPr>
                <w:bCs/>
                <w:sz w:val="28"/>
                <w:szCs w:val="28"/>
              </w:rPr>
              <w:t>2,83</w:t>
            </w:r>
          </w:p>
        </w:tc>
        <w:tc>
          <w:tcPr>
            <w:tcW w:w="1276" w:type="dxa"/>
            <w:vAlign w:val="center"/>
          </w:tcPr>
          <w:p w14:paraId="51865E3B" w14:textId="77777777" w:rsidR="001B314A" w:rsidRPr="001B314A" w:rsidRDefault="001B314A" w:rsidP="001B314A">
            <w:pPr>
              <w:jc w:val="center"/>
              <w:rPr>
                <w:bCs/>
                <w:sz w:val="28"/>
                <w:szCs w:val="28"/>
              </w:rPr>
            </w:pPr>
            <w:r w:rsidRPr="001B314A">
              <w:rPr>
                <w:bCs/>
                <w:sz w:val="28"/>
                <w:szCs w:val="28"/>
              </w:rPr>
              <w:t>2,83</w:t>
            </w:r>
          </w:p>
        </w:tc>
        <w:tc>
          <w:tcPr>
            <w:tcW w:w="1417" w:type="dxa"/>
            <w:vAlign w:val="center"/>
          </w:tcPr>
          <w:p w14:paraId="2AD9D660" w14:textId="77777777" w:rsidR="001B314A" w:rsidRPr="001B314A" w:rsidRDefault="001B314A" w:rsidP="001B314A">
            <w:pPr>
              <w:jc w:val="center"/>
              <w:rPr>
                <w:bCs/>
                <w:sz w:val="28"/>
                <w:szCs w:val="28"/>
              </w:rPr>
            </w:pPr>
            <w:r w:rsidRPr="001B314A">
              <w:rPr>
                <w:bCs/>
                <w:sz w:val="28"/>
                <w:szCs w:val="28"/>
              </w:rPr>
              <w:t>2,83</w:t>
            </w:r>
          </w:p>
        </w:tc>
        <w:tc>
          <w:tcPr>
            <w:tcW w:w="1418" w:type="dxa"/>
            <w:vAlign w:val="center"/>
          </w:tcPr>
          <w:p w14:paraId="0201EBA8" w14:textId="77777777" w:rsidR="001B314A" w:rsidRPr="001B314A" w:rsidRDefault="001B314A" w:rsidP="001B314A">
            <w:pPr>
              <w:jc w:val="center"/>
              <w:rPr>
                <w:bCs/>
                <w:sz w:val="28"/>
                <w:szCs w:val="28"/>
              </w:rPr>
            </w:pPr>
            <w:r w:rsidRPr="001B314A">
              <w:rPr>
                <w:bCs/>
                <w:sz w:val="28"/>
                <w:szCs w:val="28"/>
              </w:rPr>
              <w:t>2,83</w:t>
            </w:r>
          </w:p>
        </w:tc>
      </w:tr>
      <w:tr w:rsidR="001B314A" w:rsidRPr="001B314A" w14:paraId="0E00376D" w14:textId="77777777" w:rsidTr="00335A6E">
        <w:trPr>
          <w:trHeight w:val="602"/>
          <w:jc w:val="center"/>
        </w:trPr>
        <w:tc>
          <w:tcPr>
            <w:tcW w:w="13887" w:type="dxa"/>
            <w:gridSpan w:val="7"/>
          </w:tcPr>
          <w:p w14:paraId="6BBB5D89" w14:textId="77777777" w:rsidR="001B314A" w:rsidRPr="001B314A" w:rsidRDefault="001B314A" w:rsidP="001B314A">
            <w:pPr>
              <w:jc w:val="center"/>
              <w:rPr>
                <w:sz w:val="28"/>
                <w:szCs w:val="28"/>
              </w:rPr>
            </w:pPr>
            <w:r w:rsidRPr="001B314A">
              <w:rPr>
                <w:sz w:val="28"/>
                <w:szCs w:val="28"/>
              </w:rPr>
              <w:t>4.2. Водоотведение (очистка сточных вод), отводимых потребителями через очистные сооружения, находящиеся по адресу: г. Мариинск, ул. Дзержинского, 9</w:t>
            </w:r>
          </w:p>
        </w:tc>
      </w:tr>
      <w:tr w:rsidR="001B314A" w:rsidRPr="001B314A" w14:paraId="7725C10C" w14:textId="77777777" w:rsidTr="00335A6E">
        <w:trPr>
          <w:trHeight w:val="1294"/>
          <w:jc w:val="center"/>
        </w:trPr>
        <w:tc>
          <w:tcPr>
            <w:tcW w:w="997" w:type="dxa"/>
            <w:vAlign w:val="center"/>
          </w:tcPr>
          <w:p w14:paraId="395AFE61" w14:textId="77777777" w:rsidR="001B314A" w:rsidRPr="001B314A" w:rsidRDefault="001B314A" w:rsidP="001B314A">
            <w:pPr>
              <w:jc w:val="center"/>
              <w:rPr>
                <w:bCs/>
                <w:sz w:val="28"/>
                <w:szCs w:val="28"/>
              </w:rPr>
            </w:pPr>
            <w:r w:rsidRPr="001B314A">
              <w:rPr>
                <w:bCs/>
                <w:sz w:val="28"/>
                <w:szCs w:val="28"/>
              </w:rPr>
              <w:t>4.2.1.</w:t>
            </w:r>
          </w:p>
        </w:tc>
        <w:tc>
          <w:tcPr>
            <w:tcW w:w="5944" w:type="dxa"/>
            <w:vAlign w:val="center"/>
          </w:tcPr>
          <w:p w14:paraId="72DDA866"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B314A">
              <w:rPr>
                <w:sz w:val="22"/>
                <w:szCs w:val="22"/>
                <w:vertAlign w:val="superscript"/>
              </w:rPr>
              <w:t>3</w:t>
            </w:r>
            <w:r w:rsidRPr="001B314A">
              <w:rPr>
                <w:sz w:val="22"/>
                <w:szCs w:val="22"/>
              </w:rPr>
              <w:t>) - для организаций, оказывающих услуги по очистке сточных вод</w:t>
            </w:r>
          </w:p>
        </w:tc>
        <w:tc>
          <w:tcPr>
            <w:tcW w:w="1418" w:type="dxa"/>
            <w:vAlign w:val="center"/>
          </w:tcPr>
          <w:p w14:paraId="3C92571A" w14:textId="77777777" w:rsidR="001B314A" w:rsidRPr="001B314A" w:rsidRDefault="001B314A" w:rsidP="001B314A">
            <w:pPr>
              <w:jc w:val="center"/>
              <w:rPr>
                <w:bCs/>
                <w:sz w:val="28"/>
                <w:szCs w:val="28"/>
              </w:rPr>
            </w:pPr>
            <w:r w:rsidRPr="001B314A">
              <w:rPr>
                <w:bCs/>
                <w:sz w:val="28"/>
                <w:szCs w:val="28"/>
              </w:rPr>
              <w:t>2,90</w:t>
            </w:r>
          </w:p>
        </w:tc>
        <w:tc>
          <w:tcPr>
            <w:tcW w:w="1417" w:type="dxa"/>
            <w:vAlign w:val="center"/>
          </w:tcPr>
          <w:p w14:paraId="552458A3" w14:textId="77777777" w:rsidR="001B314A" w:rsidRPr="001B314A" w:rsidRDefault="001B314A" w:rsidP="001B314A">
            <w:pPr>
              <w:jc w:val="center"/>
              <w:rPr>
                <w:bCs/>
                <w:sz w:val="28"/>
                <w:szCs w:val="28"/>
              </w:rPr>
            </w:pPr>
            <w:r w:rsidRPr="001B314A">
              <w:rPr>
                <w:sz w:val="28"/>
                <w:szCs w:val="28"/>
              </w:rPr>
              <w:t>2,90</w:t>
            </w:r>
          </w:p>
        </w:tc>
        <w:tc>
          <w:tcPr>
            <w:tcW w:w="1276" w:type="dxa"/>
            <w:vAlign w:val="center"/>
          </w:tcPr>
          <w:p w14:paraId="6E693709" w14:textId="77777777" w:rsidR="001B314A" w:rsidRPr="001B314A" w:rsidRDefault="001B314A" w:rsidP="001B314A">
            <w:pPr>
              <w:jc w:val="center"/>
              <w:rPr>
                <w:bCs/>
                <w:sz w:val="28"/>
                <w:szCs w:val="28"/>
              </w:rPr>
            </w:pPr>
            <w:r w:rsidRPr="001B314A">
              <w:rPr>
                <w:sz w:val="28"/>
                <w:szCs w:val="28"/>
              </w:rPr>
              <w:t>2,90</w:t>
            </w:r>
          </w:p>
        </w:tc>
        <w:tc>
          <w:tcPr>
            <w:tcW w:w="1417" w:type="dxa"/>
            <w:vAlign w:val="center"/>
          </w:tcPr>
          <w:p w14:paraId="55713B98" w14:textId="77777777" w:rsidR="001B314A" w:rsidRPr="001B314A" w:rsidRDefault="001B314A" w:rsidP="001B314A">
            <w:pPr>
              <w:jc w:val="center"/>
              <w:rPr>
                <w:bCs/>
                <w:sz w:val="28"/>
                <w:szCs w:val="28"/>
              </w:rPr>
            </w:pPr>
            <w:r w:rsidRPr="001B314A">
              <w:rPr>
                <w:sz w:val="28"/>
                <w:szCs w:val="28"/>
              </w:rPr>
              <w:t>2,90</w:t>
            </w:r>
          </w:p>
        </w:tc>
        <w:tc>
          <w:tcPr>
            <w:tcW w:w="1418" w:type="dxa"/>
            <w:vAlign w:val="center"/>
          </w:tcPr>
          <w:p w14:paraId="740822A3" w14:textId="77777777" w:rsidR="001B314A" w:rsidRPr="001B314A" w:rsidRDefault="001B314A" w:rsidP="001B314A">
            <w:pPr>
              <w:jc w:val="center"/>
              <w:rPr>
                <w:bCs/>
                <w:sz w:val="28"/>
                <w:szCs w:val="28"/>
              </w:rPr>
            </w:pPr>
            <w:r w:rsidRPr="001B314A">
              <w:rPr>
                <w:sz w:val="28"/>
                <w:szCs w:val="28"/>
              </w:rPr>
              <w:t>2,90</w:t>
            </w:r>
          </w:p>
        </w:tc>
      </w:tr>
      <w:tr w:rsidR="001B314A" w:rsidRPr="001B314A" w14:paraId="490486CF" w14:textId="77777777" w:rsidTr="00335A6E">
        <w:trPr>
          <w:trHeight w:val="1221"/>
          <w:jc w:val="center"/>
        </w:trPr>
        <w:tc>
          <w:tcPr>
            <w:tcW w:w="997" w:type="dxa"/>
            <w:vAlign w:val="center"/>
          </w:tcPr>
          <w:p w14:paraId="7E6BD0AF" w14:textId="77777777" w:rsidR="001B314A" w:rsidRPr="001B314A" w:rsidRDefault="001B314A" w:rsidP="001B314A">
            <w:pPr>
              <w:jc w:val="center"/>
              <w:rPr>
                <w:bCs/>
                <w:sz w:val="28"/>
                <w:szCs w:val="28"/>
              </w:rPr>
            </w:pPr>
            <w:r w:rsidRPr="001B314A">
              <w:rPr>
                <w:bCs/>
                <w:sz w:val="28"/>
                <w:szCs w:val="28"/>
              </w:rPr>
              <w:t>4.2.2.</w:t>
            </w:r>
          </w:p>
        </w:tc>
        <w:tc>
          <w:tcPr>
            <w:tcW w:w="5944" w:type="dxa"/>
            <w:vAlign w:val="center"/>
          </w:tcPr>
          <w:p w14:paraId="0931B600"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B314A">
              <w:rPr>
                <w:sz w:val="22"/>
                <w:szCs w:val="22"/>
                <w:vertAlign w:val="superscript"/>
              </w:rPr>
              <w:t>3</w:t>
            </w:r>
            <w:r w:rsidRPr="001B314A">
              <w:rPr>
                <w:sz w:val="22"/>
                <w:szCs w:val="22"/>
              </w:rPr>
              <w:t>) - для организаций, оказывающих услуги по транспортировке сточных вод</w:t>
            </w:r>
          </w:p>
        </w:tc>
        <w:tc>
          <w:tcPr>
            <w:tcW w:w="1418" w:type="dxa"/>
            <w:vAlign w:val="center"/>
          </w:tcPr>
          <w:p w14:paraId="531FCB2E"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05C291DC" w14:textId="77777777" w:rsidR="001B314A" w:rsidRPr="001B314A" w:rsidRDefault="001B314A" w:rsidP="001B314A">
            <w:pPr>
              <w:jc w:val="center"/>
              <w:rPr>
                <w:bCs/>
                <w:sz w:val="28"/>
                <w:szCs w:val="28"/>
              </w:rPr>
            </w:pPr>
            <w:r w:rsidRPr="001B314A">
              <w:rPr>
                <w:bCs/>
                <w:sz w:val="28"/>
                <w:szCs w:val="28"/>
              </w:rPr>
              <w:t>-</w:t>
            </w:r>
          </w:p>
        </w:tc>
        <w:tc>
          <w:tcPr>
            <w:tcW w:w="1276" w:type="dxa"/>
            <w:vAlign w:val="center"/>
          </w:tcPr>
          <w:p w14:paraId="146258DA"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1BF751F4" w14:textId="77777777" w:rsidR="001B314A" w:rsidRPr="001B314A" w:rsidRDefault="001B314A" w:rsidP="001B314A">
            <w:pPr>
              <w:jc w:val="center"/>
              <w:rPr>
                <w:bCs/>
                <w:sz w:val="28"/>
                <w:szCs w:val="28"/>
              </w:rPr>
            </w:pPr>
            <w:r w:rsidRPr="001B314A">
              <w:rPr>
                <w:bCs/>
                <w:sz w:val="28"/>
                <w:szCs w:val="28"/>
              </w:rPr>
              <w:t>-</w:t>
            </w:r>
          </w:p>
        </w:tc>
        <w:tc>
          <w:tcPr>
            <w:tcW w:w="1418" w:type="dxa"/>
            <w:vAlign w:val="center"/>
          </w:tcPr>
          <w:p w14:paraId="7A0FBE4D" w14:textId="77777777" w:rsidR="001B314A" w:rsidRPr="001B314A" w:rsidRDefault="001B314A" w:rsidP="001B314A">
            <w:pPr>
              <w:jc w:val="center"/>
              <w:rPr>
                <w:bCs/>
                <w:sz w:val="28"/>
                <w:szCs w:val="28"/>
              </w:rPr>
            </w:pPr>
            <w:r w:rsidRPr="001B314A">
              <w:rPr>
                <w:bCs/>
                <w:sz w:val="28"/>
                <w:szCs w:val="28"/>
              </w:rPr>
              <w:t>-</w:t>
            </w:r>
          </w:p>
        </w:tc>
      </w:tr>
      <w:tr w:rsidR="001B314A" w:rsidRPr="001B314A" w14:paraId="76FD4D95" w14:textId="77777777" w:rsidTr="00335A6E">
        <w:trPr>
          <w:trHeight w:val="1120"/>
          <w:jc w:val="center"/>
        </w:trPr>
        <w:tc>
          <w:tcPr>
            <w:tcW w:w="997" w:type="dxa"/>
            <w:vAlign w:val="center"/>
          </w:tcPr>
          <w:p w14:paraId="4DB49056" w14:textId="77777777" w:rsidR="001B314A" w:rsidRPr="001B314A" w:rsidRDefault="001B314A" w:rsidP="001B314A">
            <w:pPr>
              <w:jc w:val="center"/>
              <w:rPr>
                <w:bCs/>
                <w:sz w:val="28"/>
                <w:szCs w:val="28"/>
              </w:rPr>
            </w:pPr>
            <w:r w:rsidRPr="001B314A">
              <w:rPr>
                <w:bCs/>
                <w:sz w:val="28"/>
                <w:szCs w:val="28"/>
              </w:rPr>
              <w:t>4.2.3.</w:t>
            </w:r>
          </w:p>
        </w:tc>
        <w:tc>
          <w:tcPr>
            <w:tcW w:w="5944" w:type="dxa"/>
          </w:tcPr>
          <w:p w14:paraId="2312049E"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314A">
              <w:rPr>
                <w:sz w:val="22"/>
                <w:szCs w:val="22"/>
                <w:vertAlign w:val="superscript"/>
              </w:rPr>
              <w:t>3</w:t>
            </w:r>
            <w:r w:rsidRPr="001B314A">
              <w:rPr>
                <w:sz w:val="22"/>
                <w:szCs w:val="22"/>
              </w:rPr>
              <w:t>) - для организаций, оказывающих услуги по водоотведению</w:t>
            </w:r>
          </w:p>
        </w:tc>
        <w:tc>
          <w:tcPr>
            <w:tcW w:w="1418" w:type="dxa"/>
            <w:vAlign w:val="center"/>
          </w:tcPr>
          <w:p w14:paraId="0547DEEB"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313F95B8" w14:textId="77777777" w:rsidR="001B314A" w:rsidRPr="001B314A" w:rsidRDefault="001B314A" w:rsidP="001B314A">
            <w:pPr>
              <w:jc w:val="center"/>
              <w:rPr>
                <w:bCs/>
                <w:sz w:val="28"/>
                <w:szCs w:val="28"/>
              </w:rPr>
            </w:pPr>
            <w:r w:rsidRPr="001B314A">
              <w:rPr>
                <w:bCs/>
                <w:sz w:val="28"/>
                <w:szCs w:val="28"/>
              </w:rPr>
              <w:t>-</w:t>
            </w:r>
          </w:p>
        </w:tc>
        <w:tc>
          <w:tcPr>
            <w:tcW w:w="1276" w:type="dxa"/>
            <w:vAlign w:val="center"/>
          </w:tcPr>
          <w:p w14:paraId="6F5F7E18" w14:textId="77777777" w:rsidR="001B314A" w:rsidRPr="001B314A" w:rsidRDefault="001B314A" w:rsidP="001B314A">
            <w:pPr>
              <w:jc w:val="center"/>
              <w:rPr>
                <w:bCs/>
                <w:sz w:val="28"/>
                <w:szCs w:val="28"/>
              </w:rPr>
            </w:pPr>
            <w:r w:rsidRPr="001B314A">
              <w:rPr>
                <w:bCs/>
                <w:sz w:val="28"/>
                <w:szCs w:val="28"/>
              </w:rPr>
              <w:t>-</w:t>
            </w:r>
          </w:p>
        </w:tc>
        <w:tc>
          <w:tcPr>
            <w:tcW w:w="1417" w:type="dxa"/>
            <w:vAlign w:val="center"/>
          </w:tcPr>
          <w:p w14:paraId="3D755F25" w14:textId="77777777" w:rsidR="001B314A" w:rsidRPr="001B314A" w:rsidRDefault="001B314A" w:rsidP="001B314A">
            <w:pPr>
              <w:jc w:val="center"/>
              <w:rPr>
                <w:bCs/>
                <w:sz w:val="28"/>
                <w:szCs w:val="28"/>
              </w:rPr>
            </w:pPr>
            <w:r w:rsidRPr="001B314A">
              <w:rPr>
                <w:bCs/>
                <w:sz w:val="28"/>
                <w:szCs w:val="28"/>
              </w:rPr>
              <w:t>-</w:t>
            </w:r>
          </w:p>
        </w:tc>
        <w:tc>
          <w:tcPr>
            <w:tcW w:w="1418" w:type="dxa"/>
            <w:vAlign w:val="center"/>
          </w:tcPr>
          <w:p w14:paraId="5ACFF52B" w14:textId="77777777" w:rsidR="001B314A" w:rsidRPr="001B314A" w:rsidRDefault="001B314A" w:rsidP="001B314A">
            <w:pPr>
              <w:jc w:val="center"/>
              <w:rPr>
                <w:bCs/>
                <w:sz w:val="28"/>
                <w:szCs w:val="28"/>
              </w:rPr>
            </w:pPr>
            <w:r w:rsidRPr="001B314A">
              <w:rPr>
                <w:bCs/>
                <w:sz w:val="28"/>
                <w:szCs w:val="28"/>
              </w:rPr>
              <w:t>-</w:t>
            </w:r>
          </w:p>
        </w:tc>
      </w:tr>
      <w:tr w:rsidR="001B314A" w:rsidRPr="001B314A" w14:paraId="1452E7F6" w14:textId="77777777" w:rsidTr="00335A6E">
        <w:trPr>
          <w:trHeight w:val="1120"/>
          <w:jc w:val="center"/>
        </w:trPr>
        <w:tc>
          <w:tcPr>
            <w:tcW w:w="13887" w:type="dxa"/>
            <w:gridSpan w:val="7"/>
            <w:vAlign w:val="center"/>
          </w:tcPr>
          <w:p w14:paraId="6E963A99" w14:textId="77777777" w:rsidR="001B314A" w:rsidRPr="001B314A" w:rsidRDefault="001B314A" w:rsidP="001B314A">
            <w:pPr>
              <w:jc w:val="center"/>
              <w:rPr>
                <w:bCs/>
                <w:sz w:val="28"/>
                <w:szCs w:val="28"/>
              </w:rPr>
            </w:pPr>
            <w:r w:rsidRPr="001B314A">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099A730D" w14:textId="77777777" w:rsidTr="00335A6E">
        <w:trPr>
          <w:trHeight w:val="1120"/>
          <w:jc w:val="center"/>
        </w:trPr>
        <w:tc>
          <w:tcPr>
            <w:tcW w:w="997" w:type="dxa"/>
            <w:vAlign w:val="center"/>
          </w:tcPr>
          <w:p w14:paraId="4B997CE4" w14:textId="77777777" w:rsidR="001B314A" w:rsidRPr="001B314A" w:rsidRDefault="001B314A" w:rsidP="001B314A">
            <w:pPr>
              <w:jc w:val="center"/>
              <w:rPr>
                <w:bCs/>
                <w:sz w:val="28"/>
                <w:szCs w:val="28"/>
              </w:rPr>
            </w:pPr>
            <w:r w:rsidRPr="001B314A">
              <w:rPr>
                <w:bCs/>
                <w:sz w:val="28"/>
                <w:szCs w:val="28"/>
              </w:rPr>
              <w:t>4.3.1.</w:t>
            </w:r>
          </w:p>
        </w:tc>
        <w:tc>
          <w:tcPr>
            <w:tcW w:w="5944" w:type="dxa"/>
          </w:tcPr>
          <w:p w14:paraId="5A591D54"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B314A">
              <w:rPr>
                <w:sz w:val="22"/>
                <w:szCs w:val="22"/>
                <w:vertAlign w:val="superscript"/>
              </w:rPr>
              <w:t>3</w:t>
            </w:r>
            <w:r w:rsidRPr="001B314A">
              <w:rPr>
                <w:sz w:val="22"/>
                <w:szCs w:val="22"/>
              </w:rPr>
              <w:t>) - для организаций, оказывающих услуги по водоотведению</w:t>
            </w:r>
          </w:p>
        </w:tc>
        <w:tc>
          <w:tcPr>
            <w:tcW w:w="1418" w:type="dxa"/>
            <w:vAlign w:val="center"/>
          </w:tcPr>
          <w:p w14:paraId="27C70BF0" w14:textId="77777777" w:rsidR="001B314A" w:rsidRPr="001B314A" w:rsidRDefault="001B314A" w:rsidP="001B314A">
            <w:pPr>
              <w:jc w:val="center"/>
              <w:rPr>
                <w:bCs/>
                <w:sz w:val="28"/>
                <w:szCs w:val="28"/>
              </w:rPr>
            </w:pPr>
            <w:r w:rsidRPr="001B314A">
              <w:rPr>
                <w:bCs/>
                <w:sz w:val="28"/>
                <w:szCs w:val="28"/>
              </w:rPr>
              <w:t>1,67</w:t>
            </w:r>
          </w:p>
        </w:tc>
        <w:tc>
          <w:tcPr>
            <w:tcW w:w="1417" w:type="dxa"/>
            <w:vAlign w:val="center"/>
          </w:tcPr>
          <w:p w14:paraId="1A21C9A9" w14:textId="77777777" w:rsidR="001B314A" w:rsidRPr="001B314A" w:rsidRDefault="001B314A" w:rsidP="001B314A">
            <w:pPr>
              <w:jc w:val="center"/>
              <w:rPr>
                <w:bCs/>
                <w:sz w:val="28"/>
                <w:szCs w:val="28"/>
              </w:rPr>
            </w:pPr>
            <w:r w:rsidRPr="001B314A">
              <w:rPr>
                <w:sz w:val="28"/>
                <w:szCs w:val="28"/>
              </w:rPr>
              <w:t>1,67</w:t>
            </w:r>
          </w:p>
        </w:tc>
        <w:tc>
          <w:tcPr>
            <w:tcW w:w="1276" w:type="dxa"/>
            <w:vAlign w:val="center"/>
          </w:tcPr>
          <w:p w14:paraId="1D421936" w14:textId="77777777" w:rsidR="001B314A" w:rsidRPr="001B314A" w:rsidRDefault="001B314A" w:rsidP="001B314A">
            <w:pPr>
              <w:jc w:val="center"/>
              <w:rPr>
                <w:bCs/>
                <w:sz w:val="28"/>
                <w:szCs w:val="28"/>
              </w:rPr>
            </w:pPr>
            <w:r w:rsidRPr="001B314A">
              <w:rPr>
                <w:sz w:val="28"/>
                <w:szCs w:val="28"/>
              </w:rPr>
              <w:t>1,67</w:t>
            </w:r>
          </w:p>
        </w:tc>
        <w:tc>
          <w:tcPr>
            <w:tcW w:w="1417" w:type="dxa"/>
            <w:vAlign w:val="center"/>
          </w:tcPr>
          <w:p w14:paraId="0BCDE4AB" w14:textId="77777777" w:rsidR="001B314A" w:rsidRPr="001B314A" w:rsidRDefault="001B314A" w:rsidP="001B314A">
            <w:pPr>
              <w:jc w:val="center"/>
              <w:rPr>
                <w:bCs/>
                <w:sz w:val="28"/>
                <w:szCs w:val="28"/>
              </w:rPr>
            </w:pPr>
            <w:r w:rsidRPr="001B314A">
              <w:rPr>
                <w:sz w:val="28"/>
                <w:szCs w:val="28"/>
              </w:rPr>
              <w:t>1,67</w:t>
            </w:r>
          </w:p>
        </w:tc>
        <w:tc>
          <w:tcPr>
            <w:tcW w:w="1418" w:type="dxa"/>
            <w:vAlign w:val="center"/>
          </w:tcPr>
          <w:p w14:paraId="74CA2280" w14:textId="77777777" w:rsidR="001B314A" w:rsidRPr="001B314A" w:rsidRDefault="001B314A" w:rsidP="001B314A">
            <w:pPr>
              <w:jc w:val="center"/>
              <w:rPr>
                <w:bCs/>
                <w:sz w:val="28"/>
                <w:szCs w:val="28"/>
              </w:rPr>
            </w:pPr>
            <w:r w:rsidRPr="001B314A">
              <w:rPr>
                <w:sz w:val="28"/>
                <w:szCs w:val="28"/>
              </w:rPr>
              <w:t>1,67</w:t>
            </w:r>
          </w:p>
        </w:tc>
      </w:tr>
    </w:tbl>
    <w:p w14:paraId="053C7897" w14:textId="77777777" w:rsidR="001B314A" w:rsidRPr="001B314A" w:rsidRDefault="001B314A" w:rsidP="001B314A">
      <w:pPr>
        <w:ind w:left="-567"/>
        <w:jc w:val="center"/>
        <w:rPr>
          <w:bCs/>
          <w:sz w:val="28"/>
          <w:szCs w:val="28"/>
        </w:rPr>
        <w:sectPr w:rsidR="001B314A" w:rsidRPr="001B314A" w:rsidSect="008F7E58">
          <w:pgSz w:w="16838" w:h="11906" w:orient="landscape"/>
          <w:pgMar w:top="851" w:right="851" w:bottom="709" w:left="709" w:header="709" w:footer="709" w:gutter="0"/>
          <w:cols w:space="708"/>
          <w:titlePg/>
          <w:docGrid w:linePitch="360"/>
        </w:sectPr>
      </w:pPr>
    </w:p>
    <w:p w14:paraId="7BEAFB8A" w14:textId="77777777" w:rsidR="001B314A" w:rsidRPr="001B314A" w:rsidRDefault="001B314A" w:rsidP="001B314A">
      <w:pPr>
        <w:ind w:left="-567"/>
        <w:jc w:val="center"/>
        <w:rPr>
          <w:bCs/>
          <w:sz w:val="28"/>
          <w:szCs w:val="28"/>
        </w:rPr>
      </w:pPr>
      <w:r w:rsidRPr="001B314A">
        <w:rPr>
          <w:bCs/>
          <w:sz w:val="28"/>
          <w:szCs w:val="28"/>
        </w:rPr>
        <w:t>Раздел 9. Расчет эффективности производственной программы</w:t>
      </w:r>
    </w:p>
    <w:p w14:paraId="00C0D04D" w14:textId="77777777" w:rsidR="001B314A" w:rsidRPr="001B314A" w:rsidRDefault="001B314A" w:rsidP="001B314A">
      <w:pPr>
        <w:ind w:left="-567"/>
        <w:jc w:val="center"/>
        <w:rPr>
          <w:bCs/>
          <w:sz w:val="28"/>
          <w:szCs w:val="28"/>
        </w:rPr>
      </w:pPr>
    </w:p>
    <w:tbl>
      <w:tblPr>
        <w:tblStyle w:val="ae"/>
        <w:tblW w:w="10065" w:type="dxa"/>
        <w:tblInd w:w="-856" w:type="dxa"/>
        <w:tblLayout w:type="fixed"/>
        <w:tblLook w:val="04A0" w:firstRow="1" w:lastRow="0" w:firstColumn="1" w:lastColumn="0" w:noHBand="0" w:noVBand="1"/>
      </w:tblPr>
      <w:tblGrid>
        <w:gridCol w:w="851"/>
        <w:gridCol w:w="3544"/>
        <w:gridCol w:w="1559"/>
        <w:gridCol w:w="1843"/>
        <w:gridCol w:w="2268"/>
      </w:tblGrid>
      <w:tr w:rsidR="001B314A" w:rsidRPr="001B314A" w14:paraId="25F34FEC" w14:textId="77777777" w:rsidTr="00335A6E">
        <w:trPr>
          <w:trHeight w:val="2430"/>
        </w:trPr>
        <w:tc>
          <w:tcPr>
            <w:tcW w:w="851" w:type="dxa"/>
            <w:vAlign w:val="center"/>
          </w:tcPr>
          <w:p w14:paraId="0003D47F" w14:textId="77777777" w:rsidR="001B314A" w:rsidRPr="001B314A" w:rsidRDefault="001B314A" w:rsidP="001B314A">
            <w:pPr>
              <w:jc w:val="center"/>
              <w:rPr>
                <w:bCs/>
                <w:sz w:val="28"/>
                <w:szCs w:val="28"/>
              </w:rPr>
            </w:pPr>
            <w:r w:rsidRPr="001B314A">
              <w:rPr>
                <w:bCs/>
                <w:sz w:val="28"/>
                <w:szCs w:val="28"/>
              </w:rPr>
              <w:t>№ п/п</w:t>
            </w:r>
          </w:p>
        </w:tc>
        <w:tc>
          <w:tcPr>
            <w:tcW w:w="3544" w:type="dxa"/>
            <w:vAlign w:val="center"/>
          </w:tcPr>
          <w:p w14:paraId="2DFBBA4C" w14:textId="77777777" w:rsidR="001B314A" w:rsidRPr="001B314A" w:rsidRDefault="001B314A" w:rsidP="001B314A">
            <w:pPr>
              <w:jc w:val="center"/>
              <w:rPr>
                <w:bCs/>
                <w:sz w:val="28"/>
                <w:szCs w:val="28"/>
              </w:rPr>
            </w:pPr>
            <w:r w:rsidRPr="001B314A">
              <w:rPr>
                <w:bCs/>
                <w:sz w:val="28"/>
                <w:szCs w:val="28"/>
              </w:rPr>
              <w:t>Наименование показателя</w:t>
            </w:r>
          </w:p>
        </w:tc>
        <w:tc>
          <w:tcPr>
            <w:tcW w:w="1559" w:type="dxa"/>
            <w:vAlign w:val="center"/>
          </w:tcPr>
          <w:p w14:paraId="2D26B064" w14:textId="77777777" w:rsidR="001B314A" w:rsidRPr="001B314A" w:rsidRDefault="001B314A" w:rsidP="001B314A">
            <w:pPr>
              <w:jc w:val="center"/>
              <w:rPr>
                <w:bCs/>
                <w:sz w:val="28"/>
                <w:szCs w:val="28"/>
              </w:rPr>
            </w:pPr>
            <w:r w:rsidRPr="001B314A">
              <w:rPr>
                <w:bCs/>
                <w:sz w:val="28"/>
                <w:szCs w:val="28"/>
              </w:rPr>
              <w:t>Значение показателя в базовом периоде    2023 год</w:t>
            </w:r>
          </w:p>
        </w:tc>
        <w:tc>
          <w:tcPr>
            <w:tcW w:w="1843" w:type="dxa"/>
            <w:vAlign w:val="center"/>
          </w:tcPr>
          <w:p w14:paraId="4049B16A" w14:textId="77777777" w:rsidR="001B314A" w:rsidRPr="001B314A" w:rsidRDefault="001B314A" w:rsidP="001B314A">
            <w:pPr>
              <w:jc w:val="center"/>
              <w:rPr>
                <w:bCs/>
                <w:sz w:val="28"/>
                <w:szCs w:val="28"/>
              </w:rPr>
            </w:pPr>
            <w:r w:rsidRPr="001B314A">
              <w:rPr>
                <w:bCs/>
                <w:sz w:val="28"/>
                <w:szCs w:val="28"/>
              </w:rPr>
              <w:t xml:space="preserve">Планируемое значение показателя по итогам реализации </w:t>
            </w:r>
            <w:proofErr w:type="spellStart"/>
            <w:r w:rsidRPr="001B314A">
              <w:rPr>
                <w:bCs/>
                <w:sz w:val="28"/>
                <w:szCs w:val="28"/>
              </w:rPr>
              <w:t>производ-ственной</w:t>
            </w:r>
            <w:proofErr w:type="spellEnd"/>
            <w:r w:rsidRPr="001B314A">
              <w:rPr>
                <w:bCs/>
                <w:sz w:val="28"/>
                <w:szCs w:val="28"/>
              </w:rPr>
              <w:t xml:space="preserve"> программы                  2027 год</w:t>
            </w:r>
          </w:p>
        </w:tc>
        <w:tc>
          <w:tcPr>
            <w:tcW w:w="2268" w:type="dxa"/>
            <w:vAlign w:val="center"/>
          </w:tcPr>
          <w:p w14:paraId="6627F51D" w14:textId="77777777" w:rsidR="001B314A" w:rsidRPr="001B314A" w:rsidRDefault="001B314A" w:rsidP="001B314A">
            <w:pPr>
              <w:jc w:val="center"/>
              <w:rPr>
                <w:bCs/>
                <w:sz w:val="28"/>
                <w:szCs w:val="28"/>
              </w:rPr>
            </w:pPr>
            <w:r w:rsidRPr="001B314A">
              <w:rPr>
                <w:bCs/>
                <w:sz w:val="28"/>
                <w:szCs w:val="28"/>
              </w:rPr>
              <w:t xml:space="preserve">Эффективность </w:t>
            </w:r>
            <w:proofErr w:type="spellStart"/>
            <w:r w:rsidRPr="001B314A">
              <w:rPr>
                <w:bCs/>
                <w:sz w:val="28"/>
                <w:szCs w:val="28"/>
              </w:rPr>
              <w:t>производствен</w:t>
            </w:r>
            <w:proofErr w:type="spellEnd"/>
            <w:r w:rsidRPr="001B314A">
              <w:rPr>
                <w:bCs/>
                <w:sz w:val="28"/>
                <w:szCs w:val="28"/>
              </w:rPr>
              <w:t>-ной программы,               тыс. руб.</w:t>
            </w:r>
          </w:p>
        </w:tc>
      </w:tr>
      <w:tr w:rsidR="001B314A" w:rsidRPr="001B314A" w14:paraId="109F1350" w14:textId="77777777" w:rsidTr="00335A6E">
        <w:tc>
          <w:tcPr>
            <w:tcW w:w="851" w:type="dxa"/>
          </w:tcPr>
          <w:p w14:paraId="024DEA47" w14:textId="77777777" w:rsidR="001B314A" w:rsidRPr="001B314A" w:rsidRDefault="001B314A" w:rsidP="001B314A">
            <w:pPr>
              <w:jc w:val="center"/>
              <w:rPr>
                <w:bCs/>
                <w:sz w:val="28"/>
                <w:szCs w:val="28"/>
              </w:rPr>
            </w:pPr>
            <w:r w:rsidRPr="001B314A">
              <w:rPr>
                <w:bCs/>
                <w:sz w:val="28"/>
                <w:szCs w:val="28"/>
              </w:rPr>
              <w:t>1</w:t>
            </w:r>
          </w:p>
        </w:tc>
        <w:tc>
          <w:tcPr>
            <w:tcW w:w="3544" w:type="dxa"/>
          </w:tcPr>
          <w:p w14:paraId="02215B98" w14:textId="77777777" w:rsidR="001B314A" w:rsidRPr="001B314A" w:rsidRDefault="001B314A" w:rsidP="001B314A">
            <w:pPr>
              <w:jc w:val="center"/>
              <w:rPr>
                <w:bCs/>
                <w:sz w:val="28"/>
                <w:szCs w:val="28"/>
              </w:rPr>
            </w:pPr>
            <w:r w:rsidRPr="001B314A">
              <w:rPr>
                <w:bCs/>
                <w:sz w:val="28"/>
                <w:szCs w:val="28"/>
              </w:rPr>
              <w:t>2</w:t>
            </w:r>
          </w:p>
        </w:tc>
        <w:tc>
          <w:tcPr>
            <w:tcW w:w="1559" w:type="dxa"/>
          </w:tcPr>
          <w:p w14:paraId="54C399BB" w14:textId="77777777" w:rsidR="001B314A" w:rsidRPr="001B314A" w:rsidRDefault="001B314A" w:rsidP="001B314A">
            <w:pPr>
              <w:jc w:val="center"/>
              <w:rPr>
                <w:bCs/>
                <w:sz w:val="28"/>
                <w:szCs w:val="28"/>
              </w:rPr>
            </w:pPr>
            <w:r w:rsidRPr="001B314A">
              <w:rPr>
                <w:bCs/>
                <w:sz w:val="28"/>
                <w:szCs w:val="28"/>
              </w:rPr>
              <w:t>3</w:t>
            </w:r>
          </w:p>
        </w:tc>
        <w:tc>
          <w:tcPr>
            <w:tcW w:w="1843" w:type="dxa"/>
          </w:tcPr>
          <w:p w14:paraId="6EED7EA8" w14:textId="77777777" w:rsidR="001B314A" w:rsidRPr="001B314A" w:rsidRDefault="001B314A" w:rsidP="001B314A">
            <w:pPr>
              <w:jc w:val="center"/>
              <w:rPr>
                <w:bCs/>
                <w:sz w:val="28"/>
                <w:szCs w:val="28"/>
              </w:rPr>
            </w:pPr>
            <w:r w:rsidRPr="001B314A">
              <w:rPr>
                <w:bCs/>
                <w:sz w:val="28"/>
                <w:szCs w:val="28"/>
              </w:rPr>
              <w:t>4</w:t>
            </w:r>
          </w:p>
        </w:tc>
        <w:tc>
          <w:tcPr>
            <w:tcW w:w="2268" w:type="dxa"/>
          </w:tcPr>
          <w:p w14:paraId="2820E287" w14:textId="77777777" w:rsidR="001B314A" w:rsidRPr="001B314A" w:rsidRDefault="001B314A" w:rsidP="001B314A">
            <w:pPr>
              <w:jc w:val="center"/>
              <w:rPr>
                <w:bCs/>
                <w:sz w:val="28"/>
                <w:szCs w:val="28"/>
              </w:rPr>
            </w:pPr>
            <w:r w:rsidRPr="001B314A">
              <w:rPr>
                <w:bCs/>
                <w:sz w:val="28"/>
                <w:szCs w:val="28"/>
              </w:rPr>
              <w:t>5</w:t>
            </w:r>
          </w:p>
        </w:tc>
      </w:tr>
      <w:tr w:rsidR="001B314A" w:rsidRPr="001B314A" w14:paraId="47D2FE8E" w14:textId="77777777" w:rsidTr="00335A6E">
        <w:trPr>
          <w:trHeight w:val="507"/>
        </w:trPr>
        <w:tc>
          <w:tcPr>
            <w:tcW w:w="10065" w:type="dxa"/>
            <w:gridSpan w:val="5"/>
            <w:vAlign w:val="center"/>
          </w:tcPr>
          <w:p w14:paraId="41B4955E" w14:textId="77777777" w:rsidR="001B314A" w:rsidRPr="001B314A" w:rsidRDefault="001B314A" w:rsidP="001B314A">
            <w:pPr>
              <w:numPr>
                <w:ilvl w:val="0"/>
                <w:numId w:val="6"/>
              </w:numPr>
              <w:contextualSpacing/>
              <w:jc w:val="center"/>
              <w:rPr>
                <w:bCs/>
                <w:sz w:val="28"/>
                <w:szCs w:val="28"/>
              </w:rPr>
            </w:pPr>
            <w:bookmarkStart w:id="186" w:name="_Hlk119596579"/>
            <w:r w:rsidRPr="001B314A">
              <w:rPr>
                <w:bCs/>
                <w:sz w:val="28"/>
                <w:szCs w:val="28"/>
              </w:rPr>
              <w:t>Показатели качества воды</w:t>
            </w:r>
            <w:bookmarkEnd w:id="186"/>
          </w:p>
        </w:tc>
      </w:tr>
      <w:tr w:rsidR="001B314A" w:rsidRPr="001B314A" w14:paraId="3430EB6B" w14:textId="77777777" w:rsidTr="00335A6E">
        <w:trPr>
          <w:trHeight w:val="507"/>
        </w:trPr>
        <w:tc>
          <w:tcPr>
            <w:tcW w:w="10065" w:type="dxa"/>
            <w:gridSpan w:val="5"/>
            <w:vAlign w:val="center"/>
          </w:tcPr>
          <w:p w14:paraId="047C6B66" w14:textId="77777777" w:rsidR="001B314A" w:rsidRPr="001B314A" w:rsidRDefault="001B314A" w:rsidP="001B314A">
            <w:pPr>
              <w:ind w:left="720"/>
              <w:contextualSpacing/>
              <w:rPr>
                <w:bCs/>
                <w:sz w:val="28"/>
                <w:szCs w:val="28"/>
              </w:rPr>
            </w:pPr>
            <w:r w:rsidRPr="001B314A">
              <w:rPr>
                <w:bCs/>
                <w:sz w:val="28"/>
                <w:szCs w:val="28"/>
              </w:rPr>
              <w:t xml:space="preserve">                             1.1. Холодное водоснабжение питьевой водой</w:t>
            </w:r>
          </w:p>
        </w:tc>
      </w:tr>
      <w:tr w:rsidR="001B314A" w:rsidRPr="001B314A" w14:paraId="51CE1945" w14:textId="77777777" w:rsidTr="00335A6E">
        <w:trPr>
          <w:trHeight w:val="4447"/>
        </w:trPr>
        <w:tc>
          <w:tcPr>
            <w:tcW w:w="851" w:type="dxa"/>
            <w:vAlign w:val="center"/>
          </w:tcPr>
          <w:p w14:paraId="53C426A9" w14:textId="77777777" w:rsidR="001B314A" w:rsidRPr="001B314A" w:rsidRDefault="001B314A" w:rsidP="001B314A">
            <w:pPr>
              <w:jc w:val="center"/>
              <w:rPr>
                <w:bCs/>
                <w:sz w:val="28"/>
                <w:szCs w:val="28"/>
              </w:rPr>
            </w:pPr>
            <w:r w:rsidRPr="001B314A">
              <w:rPr>
                <w:bCs/>
                <w:sz w:val="28"/>
                <w:szCs w:val="28"/>
              </w:rPr>
              <w:t>1.1.1.</w:t>
            </w:r>
          </w:p>
        </w:tc>
        <w:tc>
          <w:tcPr>
            <w:tcW w:w="3544" w:type="dxa"/>
            <w:vAlign w:val="center"/>
          </w:tcPr>
          <w:p w14:paraId="270C037A" w14:textId="77777777" w:rsidR="001B314A" w:rsidRPr="001B314A" w:rsidRDefault="001B314A" w:rsidP="001B314A">
            <w:pPr>
              <w:rPr>
                <w:bCs/>
                <w:sz w:val="28"/>
                <w:szCs w:val="28"/>
              </w:rPr>
            </w:pPr>
            <w:r w:rsidRPr="001B314A">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2EE303F" w14:textId="77777777" w:rsidR="001B314A" w:rsidRPr="001B314A" w:rsidRDefault="001B314A" w:rsidP="001B314A">
            <w:pPr>
              <w:jc w:val="center"/>
              <w:rPr>
                <w:bCs/>
                <w:sz w:val="28"/>
                <w:szCs w:val="28"/>
              </w:rPr>
            </w:pPr>
            <w:r w:rsidRPr="001B314A">
              <w:rPr>
                <w:bCs/>
                <w:sz w:val="28"/>
                <w:szCs w:val="28"/>
              </w:rPr>
              <w:t>7,8</w:t>
            </w:r>
          </w:p>
        </w:tc>
        <w:tc>
          <w:tcPr>
            <w:tcW w:w="1843" w:type="dxa"/>
            <w:vAlign w:val="center"/>
          </w:tcPr>
          <w:p w14:paraId="56BD9AF5"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42EE7A14" w14:textId="77777777" w:rsidR="001B314A" w:rsidRPr="001B314A" w:rsidRDefault="001B314A" w:rsidP="001B314A">
            <w:pPr>
              <w:jc w:val="center"/>
              <w:rPr>
                <w:bCs/>
                <w:sz w:val="28"/>
                <w:szCs w:val="28"/>
              </w:rPr>
            </w:pPr>
            <w:r w:rsidRPr="001B314A">
              <w:rPr>
                <w:bCs/>
                <w:sz w:val="28"/>
                <w:szCs w:val="28"/>
              </w:rPr>
              <w:t>0</w:t>
            </w:r>
          </w:p>
        </w:tc>
      </w:tr>
      <w:tr w:rsidR="001B314A" w:rsidRPr="001B314A" w14:paraId="04445CE8" w14:textId="77777777" w:rsidTr="001B314A">
        <w:trPr>
          <w:trHeight w:val="5092"/>
        </w:trPr>
        <w:tc>
          <w:tcPr>
            <w:tcW w:w="851" w:type="dxa"/>
            <w:vAlign w:val="center"/>
          </w:tcPr>
          <w:p w14:paraId="6AAC5B42" w14:textId="77777777" w:rsidR="001B314A" w:rsidRPr="001B314A" w:rsidRDefault="001B314A" w:rsidP="001B314A">
            <w:pPr>
              <w:jc w:val="center"/>
              <w:rPr>
                <w:bCs/>
                <w:sz w:val="28"/>
                <w:szCs w:val="28"/>
              </w:rPr>
            </w:pPr>
            <w:r w:rsidRPr="001B314A">
              <w:rPr>
                <w:bCs/>
                <w:sz w:val="28"/>
                <w:szCs w:val="28"/>
              </w:rPr>
              <w:t>1.1.2.</w:t>
            </w:r>
          </w:p>
        </w:tc>
        <w:tc>
          <w:tcPr>
            <w:tcW w:w="3544" w:type="dxa"/>
            <w:vAlign w:val="center"/>
          </w:tcPr>
          <w:p w14:paraId="7135E218" w14:textId="77777777" w:rsidR="001B314A" w:rsidRPr="001B314A" w:rsidRDefault="001B314A" w:rsidP="001B314A">
            <w:pPr>
              <w:rPr>
                <w:sz w:val="22"/>
                <w:szCs w:val="22"/>
              </w:rPr>
            </w:pPr>
            <w:r w:rsidRPr="001B314A">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B2F9ADF" w14:textId="77777777" w:rsidR="001B314A" w:rsidRPr="001B314A" w:rsidRDefault="001B314A" w:rsidP="001B314A">
            <w:pPr>
              <w:jc w:val="center"/>
              <w:rPr>
                <w:bCs/>
                <w:sz w:val="28"/>
                <w:szCs w:val="28"/>
              </w:rPr>
            </w:pPr>
            <w:r w:rsidRPr="001B314A">
              <w:rPr>
                <w:bCs/>
                <w:sz w:val="28"/>
                <w:szCs w:val="28"/>
              </w:rPr>
              <w:t>0</w:t>
            </w:r>
          </w:p>
        </w:tc>
        <w:tc>
          <w:tcPr>
            <w:tcW w:w="1843" w:type="dxa"/>
            <w:vAlign w:val="center"/>
          </w:tcPr>
          <w:p w14:paraId="2C552312"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592F3D02" w14:textId="77777777" w:rsidR="001B314A" w:rsidRPr="001B314A" w:rsidRDefault="001B314A" w:rsidP="001B314A">
            <w:pPr>
              <w:jc w:val="center"/>
              <w:rPr>
                <w:bCs/>
                <w:sz w:val="28"/>
                <w:szCs w:val="28"/>
              </w:rPr>
            </w:pPr>
            <w:r w:rsidRPr="001B314A">
              <w:rPr>
                <w:bCs/>
                <w:sz w:val="28"/>
                <w:szCs w:val="28"/>
              </w:rPr>
              <w:t>0</w:t>
            </w:r>
          </w:p>
        </w:tc>
      </w:tr>
      <w:tr w:rsidR="001B314A" w:rsidRPr="001B314A" w14:paraId="6A76EC8C" w14:textId="77777777" w:rsidTr="00335A6E">
        <w:trPr>
          <w:trHeight w:val="296"/>
        </w:trPr>
        <w:tc>
          <w:tcPr>
            <w:tcW w:w="851" w:type="dxa"/>
            <w:vAlign w:val="center"/>
          </w:tcPr>
          <w:p w14:paraId="4DACE854" w14:textId="77777777" w:rsidR="001B314A" w:rsidRPr="001B314A" w:rsidRDefault="001B314A" w:rsidP="001B314A">
            <w:pPr>
              <w:jc w:val="center"/>
              <w:rPr>
                <w:bCs/>
                <w:sz w:val="28"/>
                <w:szCs w:val="28"/>
              </w:rPr>
            </w:pPr>
            <w:r w:rsidRPr="001B314A">
              <w:rPr>
                <w:bCs/>
                <w:sz w:val="28"/>
                <w:szCs w:val="28"/>
              </w:rPr>
              <w:t>1</w:t>
            </w:r>
          </w:p>
        </w:tc>
        <w:tc>
          <w:tcPr>
            <w:tcW w:w="3544" w:type="dxa"/>
            <w:vAlign w:val="center"/>
          </w:tcPr>
          <w:p w14:paraId="7D59B342" w14:textId="77777777" w:rsidR="001B314A" w:rsidRPr="001B314A" w:rsidRDefault="001B314A" w:rsidP="001B314A">
            <w:pPr>
              <w:jc w:val="center"/>
              <w:rPr>
                <w:sz w:val="28"/>
                <w:szCs w:val="28"/>
              </w:rPr>
            </w:pPr>
            <w:r w:rsidRPr="001B314A">
              <w:rPr>
                <w:sz w:val="28"/>
                <w:szCs w:val="28"/>
              </w:rPr>
              <w:t>2</w:t>
            </w:r>
          </w:p>
        </w:tc>
        <w:tc>
          <w:tcPr>
            <w:tcW w:w="1559" w:type="dxa"/>
            <w:vAlign w:val="center"/>
          </w:tcPr>
          <w:p w14:paraId="753ED586" w14:textId="77777777" w:rsidR="001B314A" w:rsidRPr="001B314A" w:rsidRDefault="001B314A" w:rsidP="001B314A">
            <w:pPr>
              <w:jc w:val="center"/>
              <w:rPr>
                <w:bCs/>
                <w:sz w:val="28"/>
                <w:szCs w:val="28"/>
              </w:rPr>
            </w:pPr>
            <w:r w:rsidRPr="001B314A">
              <w:rPr>
                <w:bCs/>
                <w:sz w:val="28"/>
                <w:szCs w:val="28"/>
              </w:rPr>
              <w:t>3</w:t>
            </w:r>
          </w:p>
        </w:tc>
        <w:tc>
          <w:tcPr>
            <w:tcW w:w="1843" w:type="dxa"/>
            <w:vAlign w:val="center"/>
          </w:tcPr>
          <w:p w14:paraId="06925AE9" w14:textId="77777777" w:rsidR="001B314A" w:rsidRPr="001B314A" w:rsidRDefault="001B314A" w:rsidP="001B314A">
            <w:pPr>
              <w:jc w:val="center"/>
              <w:rPr>
                <w:bCs/>
                <w:sz w:val="28"/>
                <w:szCs w:val="28"/>
              </w:rPr>
            </w:pPr>
            <w:r w:rsidRPr="001B314A">
              <w:rPr>
                <w:bCs/>
                <w:sz w:val="28"/>
                <w:szCs w:val="28"/>
              </w:rPr>
              <w:t>4</w:t>
            </w:r>
          </w:p>
        </w:tc>
        <w:tc>
          <w:tcPr>
            <w:tcW w:w="2268" w:type="dxa"/>
            <w:vAlign w:val="center"/>
          </w:tcPr>
          <w:p w14:paraId="37B65F68" w14:textId="77777777" w:rsidR="001B314A" w:rsidRPr="001B314A" w:rsidRDefault="001B314A" w:rsidP="001B314A">
            <w:pPr>
              <w:jc w:val="center"/>
              <w:rPr>
                <w:bCs/>
                <w:sz w:val="28"/>
                <w:szCs w:val="28"/>
              </w:rPr>
            </w:pPr>
            <w:r w:rsidRPr="001B314A">
              <w:rPr>
                <w:bCs/>
                <w:sz w:val="28"/>
                <w:szCs w:val="28"/>
              </w:rPr>
              <w:t>5</w:t>
            </w:r>
          </w:p>
        </w:tc>
      </w:tr>
      <w:tr w:rsidR="001B314A" w:rsidRPr="001B314A" w14:paraId="79B1ED91" w14:textId="77777777" w:rsidTr="00335A6E">
        <w:trPr>
          <w:trHeight w:val="498"/>
        </w:trPr>
        <w:tc>
          <w:tcPr>
            <w:tcW w:w="10065" w:type="dxa"/>
            <w:gridSpan w:val="5"/>
            <w:vAlign w:val="center"/>
          </w:tcPr>
          <w:p w14:paraId="6F5DB9E8" w14:textId="77777777" w:rsidR="001B314A" w:rsidRPr="001B314A" w:rsidRDefault="001B314A" w:rsidP="001B314A">
            <w:pPr>
              <w:numPr>
                <w:ilvl w:val="0"/>
                <w:numId w:val="6"/>
              </w:numPr>
              <w:contextualSpacing/>
              <w:jc w:val="center"/>
              <w:rPr>
                <w:bCs/>
                <w:sz w:val="28"/>
                <w:szCs w:val="28"/>
              </w:rPr>
            </w:pPr>
            <w:bookmarkStart w:id="187" w:name="_Hlk119596557"/>
            <w:r w:rsidRPr="001B314A">
              <w:rPr>
                <w:bCs/>
                <w:sz w:val="28"/>
                <w:szCs w:val="28"/>
              </w:rPr>
              <w:t>Показатели надежности и бесперебойности водоснабжения и водоотведения</w:t>
            </w:r>
          </w:p>
        </w:tc>
      </w:tr>
      <w:bookmarkEnd w:id="187"/>
      <w:tr w:rsidR="001B314A" w:rsidRPr="001B314A" w14:paraId="598A36B1" w14:textId="77777777" w:rsidTr="00335A6E">
        <w:trPr>
          <w:trHeight w:val="499"/>
        </w:trPr>
        <w:tc>
          <w:tcPr>
            <w:tcW w:w="10065" w:type="dxa"/>
            <w:gridSpan w:val="5"/>
            <w:vAlign w:val="center"/>
          </w:tcPr>
          <w:p w14:paraId="39F3D048" w14:textId="77777777" w:rsidR="001B314A" w:rsidRPr="001B314A" w:rsidRDefault="001B314A" w:rsidP="001B314A">
            <w:pPr>
              <w:jc w:val="center"/>
              <w:rPr>
                <w:bCs/>
                <w:sz w:val="28"/>
                <w:szCs w:val="28"/>
              </w:rPr>
            </w:pPr>
            <w:r w:rsidRPr="001B314A">
              <w:rPr>
                <w:bCs/>
                <w:sz w:val="28"/>
                <w:szCs w:val="28"/>
              </w:rPr>
              <w:t>2.1. Холодное водоснабжение питьевой водой</w:t>
            </w:r>
          </w:p>
        </w:tc>
      </w:tr>
      <w:tr w:rsidR="001B314A" w:rsidRPr="001B314A" w14:paraId="3AF751B6" w14:textId="77777777" w:rsidTr="00335A6E">
        <w:trPr>
          <w:trHeight w:val="1609"/>
        </w:trPr>
        <w:tc>
          <w:tcPr>
            <w:tcW w:w="851" w:type="dxa"/>
            <w:vAlign w:val="center"/>
          </w:tcPr>
          <w:p w14:paraId="26610AA8" w14:textId="77777777" w:rsidR="001B314A" w:rsidRPr="001B314A" w:rsidRDefault="001B314A" w:rsidP="001B314A">
            <w:pPr>
              <w:jc w:val="center"/>
              <w:rPr>
                <w:bCs/>
                <w:sz w:val="28"/>
                <w:szCs w:val="28"/>
              </w:rPr>
            </w:pPr>
            <w:r w:rsidRPr="001B314A">
              <w:rPr>
                <w:bCs/>
                <w:sz w:val="28"/>
                <w:szCs w:val="28"/>
              </w:rPr>
              <w:t>2.1.1.</w:t>
            </w:r>
          </w:p>
        </w:tc>
        <w:tc>
          <w:tcPr>
            <w:tcW w:w="3544" w:type="dxa"/>
            <w:vAlign w:val="center"/>
          </w:tcPr>
          <w:p w14:paraId="73E28726" w14:textId="77777777" w:rsidR="001B314A" w:rsidRPr="001B314A" w:rsidRDefault="001B314A" w:rsidP="001B314A">
            <w:pPr>
              <w:rPr>
                <w:sz w:val="22"/>
                <w:szCs w:val="22"/>
              </w:rPr>
            </w:pPr>
            <w:r w:rsidRPr="001B314A">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467BEE1" w14:textId="77777777" w:rsidR="001B314A" w:rsidRPr="001B314A" w:rsidRDefault="001B314A" w:rsidP="001B314A">
            <w:pPr>
              <w:jc w:val="center"/>
              <w:rPr>
                <w:bCs/>
                <w:sz w:val="28"/>
                <w:szCs w:val="28"/>
              </w:rPr>
            </w:pPr>
            <w:r w:rsidRPr="001B314A">
              <w:rPr>
                <w:bCs/>
                <w:sz w:val="28"/>
                <w:szCs w:val="28"/>
              </w:rPr>
              <w:t>0,099</w:t>
            </w:r>
          </w:p>
        </w:tc>
        <w:tc>
          <w:tcPr>
            <w:tcW w:w="1843" w:type="dxa"/>
            <w:vAlign w:val="center"/>
          </w:tcPr>
          <w:p w14:paraId="2B12A42B"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0530C4B7" w14:textId="77777777" w:rsidR="001B314A" w:rsidRPr="001B314A" w:rsidRDefault="001B314A" w:rsidP="001B314A">
            <w:pPr>
              <w:jc w:val="center"/>
              <w:rPr>
                <w:bCs/>
                <w:sz w:val="28"/>
                <w:szCs w:val="28"/>
              </w:rPr>
            </w:pPr>
            <w:r w:rsidRPr="001B314A">
              <w:rPr>
                <w:bCs/>
                <w:sz w:val="28"/>
                <w:szCs w:val="28"/>
              </w:rPr>
              <w:t>0</w:t>
            </w:r>
          </w:p>
        </w:tc>
      </w:tr>
      <w:tr w:rsidR="001B314A" w:rsidRPr="001B314A" w14:paraId="3B8BF085" w14:textId="77777777" w:rsidTr="00335A6E">
        <w:trPr>
          <w:trHeight w:val="501"/>
        </w:trPr>
        <w:tc>
          <w:tcPr>
            <w:tcW w:w="10065" w:type="dxa"/>
            <w:gridSpan w:val="5"/>
            <w:vAlign w:val="center"/>
          </w:tcPr>
          <w:p w14:paraId="3D06738E" w14:textId="77777777" w:rsidR="001B314A" w:rsidRPr="001B314A" w:rsidRDefault="001B314A" w:rsidP="001B314A">
            <w:pPr>
              <w:rPr>
                <w:bCs/>
                <w:sz w:val="28"/>
                <w:szCs w:val="28"/>
              </w:rPr>
            </w:pPr>
            <w:r w:rsidRPr="001B314A">
              <w:rPr>
                <w:bCs/>
                <w:sz w:val="28"/>
                <w:szCs w:val="28"/>
              </w:rPr>
              <w:t xml:space="preserve">                                                            2.2. Водоотведение</w:t>
            </w:r>
          </w:p>
        </w:tc>
      </w:tr>
      <w:tr w:rsidR="001B314A" w:rsidRPr="001B314A" w14:paraId="5F6EC1E5" w14:textId="77777777" w:rsidTr="00335A6E">
        <w:trPr>
          <w:trHeight w:val="1556"/>
        </w:trPr>
        <w:tc>
          <w:tcPr>
            <w:tcW w:w="851" w:type="dxa"/>
            <w:vAlign w:val="center"/>
          </w:tcPr>
          <w:p w14:paraId="0296E14E" w14:textId="77777777" w:rsidR="001B314A" w:rsidRPr="001B314A" w:rsidRDefault="001B314A" w:rsidP="001B314A">
            <w:pPr>
              <w:jc w:val="center"/>
              <w:rPr>
                <w:bCs/>
                <w:sz w:val="28"/>
                <w:szCs w:val="28"/>
              </w:rPr>
            </w:pPr>
            <w:r w:rsidRPr="001B314A">
              <w:rPr>
                <w:sz w:val="28"/>
                <w:szCs w:val="28"/>
              </w:rPr>
              <w:t>2.2.1.</w:t>
            </w:r>
          </w:p>
        </w:tc>
        <w:tc>
          <w:tcPr>
            <w:tcW w:w="3544" w:type="dxa"/>
            <w:vAlign w:val="center"/>
          </w:tcPr>
          <w:p w14:paraId="714E2FA5" w14:textId="77777777" w:rsidR="001B314A" w:rsidRPr="001B314A" w:rsidRDefault="001B314A" w:rsidP="001B314A">
            <w:pPr>
              <w:rPr>
                <w:sz w:val="22"/>
                <w:szCs w:val="22"/>
              </w:rPr>
            </w:pPr>
            <w:r w:rsidRPr="001B314A">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F86C3A1" w14:textId="77777777" w:rsidR="001B314A" w:rsidRPr="001B314A" w:rsidRDefault="001B314A" w:rsidP="001B314A">
            <w:pPr>
              <w:jc w:val="center"/>
              <w:rPr>
                <w:bCs/>
                <w:sz w:val="28"/>
                <w:szCs w:val="28"/>
              </w:rPr>
            </w:pPr>
            <w:r w:rsidRPr="001B314A">
              <w:rPr>
                <w:bCs/>
                <w:sz w:val="28"/>
                <w:szCs w:val="28"/>
              </w:rPr>
              <w:t>0</w:t>
            </w:r>
          </w:p>
        </w:tc>
        <w:tc>
          <w:tcPr>
            <w:tcW w:w="1843" w:type="dxa"/>
            <w:vAlign w:val="center"/>
          </w:tcPr>
          <w:p w14:paraId="500BDD9D"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7241BFFA" w14:textId="77777777" w:rsidR="001B314A" w:rsidRPr="001B314A" w:rsidRDefault="001B314A" w:rsidP="001B314A">
            <w:pPr>
              <w:jc w:val="center"/>
              <w:rPr>
                <w:bCs/>
                <w:sz w:val="28"/>
                <w:szCs w:val="28"/>
              </w:rPr>
            </w:pPr>
            <w:r w:rsidRPr="001B314A">
              <w:rPr>
                <w:bCs/>
                <w:sz w:val="28"/>
                <w:szCs w:val="28"/>
              </w:rPr>
              <w:t>0</w:t>
            </w:r>
          </w:p>
        </w:tc>
      </w:tr>
      <w:tr w:rsidR="001B314A" w:rsidRPr="001B314A" w14:paraId="2EBFD8AA" w14:textId="77777777" w:rsidTr="00335A6E">
        <w:trPr>
          <w:trHeight w:val="443"/>
        </w:trPr>
        <w:tc>
          <w:tcPr>
            <w:tcW w:w="10065" w:type="dxa"/>
            <w:gridSpan w:val="5"/>
            <w:vAlign w:val="center"/>
          </w:tcPr>
          <w:p w14:paraId="37115392" w14:textId="77777777" w:rsidR="001B314A" w:rsidRPr="001B314A" w:rsidRDefault="001B314A" w:rsidP="001B314A">
            <w:pPr>
              <w:jc w:val="center"/>
              <w:rPr>
                <w:bCs/>
                <w:sz w:val="28"/>
                <w:szCs w:val="28"/>
              </w:rPr>
            </w:pPr>
            <w:r w:rsidRPr="001B314A">
              <w:rPr>
                <w:bCs/>
                <w:sz w:val="28"/>
                <w:szCs w:val="28"/>
              </w:rPr>
              <w:t>3. Показатели качества очистки сточных вод</w:t>
            </w:r>
          </w:p>
        </w:tc>
      </w:tr>
      <w:tr w:rsidR="001B314A" w:rsidRPr="001B314A" w14:paraId="27039439" w14:textId="77777777" w:rsidTr="00335A6E">
        <w:trPr>
          <w:trHeight w:val="1838"/>
        </w:trPr>
        <w:tc>
          <w:tcPr>
            <w:tcW w:w="851" w:type="dxa"/>
            <w:vAlign w:val="center"/>
          </w:tcPr>
          <w:p w14:paraId="10E7B652" w14:textId="77777777" w:rsidR="001B314A" w:rsidRPr="001B314A" w:rsidRDefault="001B314A" w:rsidP="001B314A">
            <w:pPr>
              <w:jc w:val="center"/>
              <w:rPr>
                <w:bCs/>
                <w:sz w:val="28"/>
                <w:szCs w:val="28"/>
              </w:rPr>
            </w:pPr>
            <w:r w:rsidRPr="001B314A">
              <w:rPr>
                <w:bCs/>
                <w:sz w:val="28"/>
                <w:szCs w:val="28"/>
              </w:rPr>
              <w:t>3.1.</w:t>
            </w:r>
          </w:p>
        </w:tc>
        <w:tc>
          <w:tcPr>
            <w:tcW w:w="3544" w:type="dxa"/>
          </w:tcPr>
          <w:p w14:paraId="244A22FC" w14:textId="77777777" w:rsidR="001B314A" w:rsidRPr="001B314A" w:rsidRDefault="001B314A" w:rsidP="001B314A">
            <w:pPr>
              <w:rPr>
                <w:sz w:val="22"/>
                <w:szCs w:val="22"/>
              </w:rPr>
            </w:pPr>
            <w:r w:rsidRPr="001B314A">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B2CE40E" w14:textId="77777777" w:rsidR="001B314A" w:rsidRPr="001B314A" w:rsidRDefault="001B314A" w:rsidP="001B314A">
            <w:pPr>
              <w:jc w:val="center"/>
              <w:rPr>
                <w:bCs/>
                <w:sz w:val="28"/>
                <w:szCs w:val="28"/>
              </w:rPr>
            </w:pPr>
            <w:r w:rsidRPr="001B314A">
              <w:rPr>
                <w:bCs/>
                <w:sz w:val="28"/>
                <w:szCs w:val="28"/>
              </w:rPr>
              <w:t>0</w:t>
            </w:r>
          </w:p>
        </w:tc>
        <w:tc>
          <w:tcPr>
            <w:tcW w:w="1843" w:type="dxa"/>
            <w:vAlign w:val="center"/>
          </w:tcPr>
          <w:p w14:paraId="1435C401"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6DAD28D0" w14:textId="77777777" w:rsidR="001B314A" w:rsidRPr="001B314A" w:rsidRDefault="001B314A" w:rsidP="001B314A">
            <w:pPr>
              <w:jc w:val="center"/>
              <w:rPr>
                <w:bCs/>
                <w:sz w:val="28"/>
                <w:szCs w:val="28"/>
              </w:rPr>
            </w:pPr>
            <w:r w:rsidRPr="001B314A">
              <w:rPr>
                <w:bCs/>
                <w:sz w:val="28"/>
                <w:szCs w:val="28"/>
              </w:rPr>
              <w:t>0</w:t>
            </w:r>
          </w:p>
        </w:tc>
      </w:tr>
      <w:tr w:rsidR="001B314A" w:rsidRPr="001B314A" w14:paraId="39BF5B2C" w14:textId="77777777" w:rsidTr="00335A6E">
        <w:trPr>
          <w:trHeight w:val="1840"/>
        </w:trPr>
        <w:tc>
          <w:tcPr>
            <w:tcW w:w="851" w:type="dxa"/>
            <w:vAlign w:val="center"/>
          </w:tcPr>
          <w:p w14:paraId="4F5A0E78" w14:textId="77777777" w:rsidR="001B314A" w:rsidRPr="001B314A" w:rsidRDefault="001B314A" w:rsidP="001B314A">
            <w:pPr>
              <w:jc w:val="center"/>
              <w:rPr>
                <w:bCs/>
                <w:sz w:val="28"/>
                <w:szCs w:val="28"/>
              </w:rPr>
            </w:pPr>
            <w:r w:rsidRPr="001B314A">
              <w:rPr>
                <w:bCs/>
                <w:sz w:val="28"/>
                <w:szCs w:val="28"/>
              </w:rPr>
              <w:t>3.2.</w:t>
            </w:r>
          </w:p>
        </w:tc>
        <w:tc>
          <w:tcPr>
            <w:tcW w:w="3544" w:type="dxa"/>
          </w:tcPr>
          <w:p w14:paraId="4CEA0189" w14:textId="77777777" w:rsidR="001B314A" w:rsidRPr="001B314A" w:rsidRDefault="001B314A" w:rsidP="001B314A">
            <w:pPr>
              <w:rPr>
                <w:sz w:val="22"/>
                <w:szCs w:val="22"/>
              </w:rPr>
            </w:pPr>
            <w:r w:rsidRPr="001B314A">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849CCD8" w14:textId="77777777" w:rsidR="001B314A" w:rsidRPr="001B314A" w:rsidRDefault="001B314A" w:rsidP="001B314A">
            <w:pPr>
              <w:jc w:val="center"/>
              <w:rPr>
                <w:bCs/>
                <w:sz w:val="28"/>
                <w:szCs w:val="28"/>
              </w:rPr>
            </w:pPr>
            <w:r w:rsidRPr="001B314A">
              <w:rPr>
                <w:bCs/>
                <w:sz w:val="28"/>
                <w:szCs w:val="28"/>
              </w:rPr>
              <w:t>0</w:t>
            </w:r>
          </w:p>
        </w:tc>
        <w:tc>
          <w:tcPr>
            <w:tcW w:w="1843" w:type="dxa"/>
            <w:vAlign w:val="center"/>
          </w:tcPr>
          <w:p w14:paraId="52445FC5"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241AF896" w14:textId="77777777" w:rsidR="001B314A" w:rsidRPr="001B314A" w:rsidRDefault="001B314A" w:rsidP="001B314A">
            <w:pPr>
              <w:jc w:val="center"/>
              <w:rPr>
                <w:bCs/>
                <w:sz w:val="28"/>
                <w:szCs w:val="28"/>
              </w:rPr>
            </w:pPr>
            <w:r w:rsidRPr="001B314A">
              <w:rPr>
                <w:bCs/>
                <w:sz w:val="28"/>
                <w:szCs w:val="28"/>
              </w:rPr>
              <w:t>0</w:t>
            </w:r>
          </w:p>
        </w:tc>
      </w:tr>
      <w:tr w:rsidR="001B314A" w:rsidRPr="001B314A" w14:paraId="4222C92D" w14:textId="77777777" w:rsidTr="00335A6E">
        <w:trPr>
          <w:trHeight w:val="2248"/>
        </w:trPr>
        <w:tc>
          <w:tcPr>
            <w:tcW w:w="851" w:type="dxa"/>
            <w:vAlign w:val="center"/>
          </w:tcPr>
          <w:p w14:paraId="7D19882A" w14:textId="77777777" w:rsidR="001B314A" w:rsidRPr="001B314A" w:rsidRDefault="001B314A" w:rsidP="001B314A">
            <w:pPr>
              <w:jc w:val="center"/>
              <w:rPr>
                <w:bCs/>
                <w:sz w:val="28"/>
                <w:szCs w:val="28"/>
              </w:rPr>
            </w:pPr>
            <w:r w:rsidRPr="001B314A">
              <w:rPr>
                <w:bCs/>
                <w:sz w:val="28"/>
                <w:szCs w:val="28"/>
              </w:rPr>
              <w:t>3.3.</w:t>
            </w:r>
          </w:p>
        </w:tc>
        <w:tc>
          <w:tcPr>
            <w:tcW w:w="3544" w:type="dxa"/>
            <w:vAlign w:val="center"/>
          </w:tcPr>
          <w:p w14:paraId="5789A3A6" w14:textId="77777777" w:rsidR="001B314A" w:rsidRPr="001B314A" w:rsidRDefault="001B314A" w:rsidP="001B314A">
            <w:pPr>
              <w:rPr>
                <w:sz w:val="22"/>
                <w:szCs w:val="22"/>
              </w:rPr>
            </w:pPr>
            <w:r w:rsidRPr="001B314A">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65802D3" w14:textId="77777777" w:rsidR="001B314A" w:rsidRPr="001B314A" w:rsidRDefault="001B314A" w:rsidP="001B314A">
            <w:pPr>
              <w:jc w:val="center"/>
              <w:rPr>
                <w:bCs/>
                <w:sz w:val="28"/>
                <w:szCs w:val="28"/>
              </w:rPr>
            </w:pPr>
            <w:r w:rsidRPr="001B314A">
              <w:rPr>
                <w:bCs/>
                <w:sz w:val="28"/>
                <w:szCs w:val="28"/>
              </w:rPr>
              <w:t>0</w:t>
            </w:r>
          </w:p>
        </w:tc>
        <w:tc>
          <w:tcPr>
            <w:tcW w:w="1843" w:type="dxa"/>
            <w:vAlign w:val="center"/>
          </w:tcPr>
          <w:p w14:paraId="09714B99" w14:textId="77777777" w:rsidR="001B314A" w:rsidRPr="001B314A" w:rsidRDefault="001B314A" w:rsidP="001B314A">
            <w:pPr>
              <w:jc w:val="center"/>
              <w:rPr>
                <w:bCs/>
                <w:sz w:val="28"/>
                <w:szCs w:val="28"/>
              </w:rPr>
            </w:pPr>
            <w:r w:rsidRPr="001B314A">
              <w:rPr>
                <w:bCs/>
                <w:sz w:val="28"/>
                <w:szCs w:val="28"/>
              </w:rPr>
              <w:t>0</w:t>
            </w:r>
          </w:p>
        </w:tc>
        <w:tc>
          <w:tcPr>
            <w:tcW w:w="2268" w:type="dxa"/>
            <w:vAlign w:val="center"/>
          </w:tcPr>
          <w:p w14:paraId="5A6DD21F" w14:textId="77777777" w:rsidR="001B314A" w:rsidRPr="001B314A" w:rsidRDefault="001B314A" w:rsidP="001B314A">
            <w:pPr>
              <w:jc w:val="center"/>
              <w:rPr>
                <w:bCs/>
                <w:sz w:val="28"/>
                <w:szCs w:val="28"/>
              </w:rPr>
            </w:pPr>
            <w:r w:rsidRPr="001B314A">
              <w:rPr>
                <w:bCs/>
                <w:sz w:val="28"/>
                <w:szCs w:val="28"/>
              </w:rPr>
              <w:t>0</w:t>
            </w:r>
          </w:p>
        </w:tc>
      </w:tr>
      <w:tr w:rsidR="001B314A" w:rsidRPr="001B314A" w14:paraId="007AF5D5" w14:textId="77777777" w:rsidTr="00335A6E">
        <w:trPr>
          <w:trHeight w:val="296"/>
        </w:trPr>
        <w:tc>
          <w:tcPr>
            <w:tcW w:w="851" w:type="dxa"/>
            <w:vAlign w:val="center"/>
          </w:tcPr>
          <w:p w14:paraId="4B8C9BFD" w14:textId="77777777" w:rsidR="001B314A" w:rsidRPr="001B314A" w:rsidRDefault="001B314A" w:rsidP="001B314A">
            <w:pPr>
              <w:jc w:val="center"/>
              <w:rPr>
                <w:bCs/>
                <w:sz w:val="28"/>
                <w:szCs w:val="28"/>
              </w:rPr>
            </w:pPr>
            <w:r w:rsidRPr="001B314A">
              <w:rPr>
                <w:bCs/>
                <w:sz w:val="28"/>
                <w:szCs w:val="28"/>
              </w:rPr>
              <w:t>1</w:t>
            </w:r>
          </w:p>
        </w:tc>
        <w:tc>
          <w:tcPr>
            <w:tcW w:w="3544" w:type="dxa"/>
            <w:vAlign w:val="center"/>
          </w:tcPr>
          <w:p w14:paraId="6C490E2D" w14:textId="77777777" w:rsidR="001B314A" w:rsidRPr="001B314A" w:rsidRDefault="001B314A" w:rsidP="001B314A">
            <w:pPr>
              <w:jc w:val="center"/>
              <w:rPr>
                <w:sz w:val="28"/>
                <w:szCs w:val="28"/>
              </w:rPr>
            </w:pPr>
            <w:r w:rsidRPr="001B314A">
              <w:rPr>
                <w:sz w:val="28"/>
                <w:szCs w:val="28"/>
              </w:rPr>
              <w:t>2</w:t>
            </w:r>
          </w:p>
        </w:tc>
        <w:tc>
          <w:tcPr>
            <w:tcW w:w="1559" w:type="dxa"/>
            <w:vAlign w:val="center"/>
          </w:tcPr>
          <w:p w14:paraId="49B1C94F" w14:textId="77777777" w:rsidR="001B314A" w:rsidRPr="001B314A" w:rsidRDefault="001B314A" w:rsidP="001B314A">
            <w:pPr>
              <w:jc w:val="center"/>
              <w:rPr>
                <w:bCs/>
                <w:sz w:val="28"/>
                <w:szCs w:val="28"/>
              </w:rPr>
            </w:pPr>
            <w:r w:rsidRPr="001B314A">
              <w:rPr>
                <w:bCs/>
                <w:sz w:val="28"/>
                <w:szCs w:val="28"/>
              </w:rPr>
              <w:t>3</w:t>
            </w:r>
          </w:p>
        </w:tc>
        <w:tc>
          <w:tcPr>
            <w:tcW w:w="1843" w:type="dxa"/>
            <w:vAlign w:val="center"/>
          </w:tcPr>
          <w:p w14:paraId="4484CA5E" w14:textId="77777777" w:rsidR="001B314A" w:rsidRPr="001B314A" w:rsidRDefault="001B314A" w:rsidP="001B314A">
            <w:pPr>
              <w:jc w:val="center"/>
              <w:rPr>
                <w:bCs/>
                <w:sz w:val="28"/>
                <w:szCs w:val="28"/>
              </w:rPr>
            </w:pPr>
            <w:r w:rsidRPr="001B314A">
              <w:rPr>
                <w:bCs/>
                <w:sz w:val="28"/>
                <w:szCs w:val="28"/>
              </w:rPr>
              <w:t>4</w:t>
            </w:r>
          </w:p>
        </w:tc>
        <w:tc>
          <w:tcPr>
            <w:tcW w:w="2268" w:type="dxa"/>
            <w:vAlign w:val="center"/>
          </w:tcPr>
          <w:p w14:paraId="35545CDA" w14:textId="77777777" w:rsidR="001B314A" w:rsidRPr="001B314A" w:rsidRDefault="001B314A" w:rsidP="001B314A">
            <w:pPr>
              <w:jc w:val="center"/>
              <w:rPr>
                <w:bCs/>
                <w:sz w:val="28"/>
                <w:szCs w:val="28"/>
              </w:rPr>
            </w:pPr>
            <w:r w:rsidRPr="001B314A">
              <w:rPr>
                <w:bCs/>
                <w:sz w:val="28"/>
                <w:szCs w:val="28"/>
              </w:rPr>
              <w:t>5</w:t>
            </w:r>
          </w:p>
        </w:tc>
      </w:tr>
      <w:tr w:rsidR="001B314A" w:rsidRPr="001B314A" w14:paraId="0EA0EAF2" w14:textId="77777777" w:rsidTr="00335A6E">
        <w:trPr>
          <w:trHeight w:val="446"/>
        </w:trPr>
        <w:tc>
          <w:tcPr>
            <w:tcW w:w="10065" w:type="dxa"/>
            <w:gridSpan w:val="5"/>
            <w:vAlign w:val="center"/>
          </w:tcPr>
          <w:p w14:paraId="0835AFAB" w14:textId="77777777" w:rsidR="001B314A" w:rsidRPr="001B314A" w:rsidRDefault="001B314A" w:rsidP="001B314A">
            <w:pPr>
              <w:jc w:val="center"/>
              <w:rPr>
                <w:bCs/>
                <w:sz w:val="28"/>
                <w:szCs w:val="28"/>
              </w:rPr>
            </w:pPr>
            <w:bookmarkStart w:id="188" w:name="_Hlk119596711"/>
            <w:r w:rsidRPr="001B314A">
              <w:rPr>
                <w:bCs/>
                <w:sz w:val="28"/>
                <w:szCs w:val="28"/>
              </w:rPr>
              <w:t>4. Показатели энергетической эффективности использования ресурсов, в том числе уровень потерь воды</w:t>
            </w:r>
            <w:bookmarkEnd w:id="188"/>
          </w:p>
        </w:tc>
      </w:tr>
      <w:tr w:rsidR="001B314A" w:rsidRPr="001B314A" w14:paraId="233CC9D0" w14:textId="77777777" w:rsidTr="00335A6E">
        <w:trPr>
          <w:trHeight w:val="294"/>
        </w:trPr>
        <w:tc>
          <w:tcPr>
            <w:tcW w:w="10065" w:type="dxa"/>
            <w:gridSpan w:val="5"/>
          </w:tcPr>
          <w:p w14:paraId="4E621141" w14:textId="77777777" w:rsidR="001B314A" w:rsidRPr="001B314A" w:rsidRDefault="001B314A" w:rsidP="001B314A">
            <w:pPr>
              <w:jc w:val="center"/>
              <w:rPr>
                <w:bCs/>
                <w:sz w:val="28"/>
                <w:szCs w:val="28"/>
              </w:rPr>
            </w:pPr>
            <w:r w:rsidRPr="001B314A">
              <w:rPr>
                <w:sz w:val="28"/>
                <w:szCs w:val="28"/>
              </w:rPr>
              <w:t>4.1. Холодное водоснабжение питьевой водой</w:t>
            </w:r>
          </w:p>
        </w:tc>
      </w:tr>
      <w:tr w:rsidR="001B314A" w:rsidRPr="001B314A" w14:paraId="0627607E" w14:textId="77777777" w:rsidTr="00335A6E">
        <w:trPr>
          <w:trHeight w:val="2653"/>
        </w:trPr>
        <w:tc>
          <w:tcPr>
            <w:tcW w:w="851" w:type="dxa"/>
            <w:vAlign w:val="center"/>
          </w:tcPr>
          <w:p w14:paraId="6E16EE9A" w14:textId="77777777" w:rsidR="001B314A" w:rsidRPr="001B314A" w:rsidRDefault="001B314A" w:rsidP="001B314A">
            <w:pPr>
              <w:jc w:val="center"/>
              <w:rPr>
                <w:bCs/>
                <w:sz w:val="28"/>
                <w:szCs w:val="28"/>
              </w:rPr>
            </w:pPr>
            <w:r w:rsidRPr="001B314A">
              <w:rPr>
                <w:bCs/>
                <w:sz w:val="28"/>
                <w:szCs w:val="28"/>
              </w:rPr>
              <w:t>4.1.1.</w:t>
            </w:r>
          </w:p>
        </w:tc>
        <w:tc>
          <w:tcPr>
            <w:tcW w:w="3544" w:type="dxa"/>
            <w:vAlign w:val="center"/>
          </w:tcPr>
          <w:p w14:paraId="00CC7313" w14:textId="77777777" w:rsidR="001B314A" w:rsidRPr="001B314A" w:rsidRDefault="001B314A" w:rsidP="001B314A">
            <w:pPr>
              <w:rPr>
                <w:sz w:val="22"/>
                <w:szCs w:val="22"/>
              </w:rPr>
            </w:pPr>
            <w:r w:rsidRPr="001B314A">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E674D62" w14:textId="77777777" w:rsidR="001B314A" w:rsidRPr="001B314A" w:rsidRDefault="001B314A" w:rsidP="001B314A">
            <w:pPr>
              <w:jc w:val="center"/>
              <w:rPr>
                <w:bCs/>
                <w:sz w:val="28"/>
                <w:szCs w:val="28"/>
              </w:rPr>
            </w:pPr>
            <w:r w:rsidRPr="001B314A">
              <w:rPr>
                <w:bCs/>
                <w:sz w:val="28"/>
                <w:szCs w:val="28"/>
              </w:rPr>
              <w:t>9,21</w:t>
            </w:r>
          </w:p>
        </w:tc>
        <w:tc>
          <w:tcPr>
            <w:tcW w:w="1843" w:type="dxa"/>
            <w:vAlign w:val="center"/>
          </w:tcPr>
          <w:p w14:paraId="1C108C43" w14:textId="77777777" w:rsidR="001B314A" w:rsidRPr="001B314A" w:rsidRDefault="001B314A" w:rsidP="001B314A">
            <w:pPr>
              <w:jc w:val="center"/>
              <w:rPr>
                <w:bCs/>
                <w:sz w:val="28"/>
                <w:szCs w:val="28"/>
              </w:rPr>
            </w:pPr>
            <w:r w:rsidRPr="001B314A">
              <w:rPr>
                <w:bCs/>
                <w:sz w:val="28"/>
                <w:szCs w:val="28"/>
              </w:rPr>
              <w:t>9,21</w:t>
            </w:r>
          </w:p>
        </w:tc>
        <w:tc>
          <w:tcPr>
            <w:tcW w:w="2268" w:type="dxa"/>
            <w:vAlign w:val="center"/>
          </w:tcPr>
          <w:p w14:paraId="41E1953F" w14:textId="77777777" w:rsidR="001B314A" w:rsidRPr="001B314A" w:rsidRDefault="001B314A" w:rsidP="001B314A">
            <w:pPr>
              <w:jc w:val="center"/>
              <w:rPr>
                <w:bCs/>
                <w:sz w:val="28"/>
                <w:szCs w:val="28"/>
              </w:rPr>
            </w:pPr>
            <w:r w:rsidRPr="001B314A">
              <w:rPr>
                <w:bCs/>
                <w:sz w:val="28"/>
                <w:szCs w:val="28"/>
              </w:rPr>
              <w:t>-</w:t>
            </w:r>
          </w:p>
        </w:tc>
      </w:tr>
      <w:tr w:rsidR="001B314A" w:rsidRPr="001B314A" w14:paraId="5EAD163D" w14:textId="77777777" w:rsidTr="00335A6E">
        <w:trPr>
          <w:trHeight w:val="3653"/>
        </w:trPr>
        <w:tc>
          <w:tcPr>
            <w:tcW w:w="851" w:type="dxa"/>
            <w:vAlign w:val="center"/>
          </w:tcPr>
          <w:p w14:paraId="2FAD63A4" w14:textId="77777777" w:rsidR="001B314A" w:rsidRPr="001B314A" w:rsidRDefault="001B314A" w:rsidP="001B314A">
            <w:pPr>
              <w:jc w:val="center"/>
              <w:rPr>
                <w:bCs/>
                <w:sz w:val="28"/>
                <w:szCs w:val="28"/>
              </w:rPr>
            </w:pPr>
            <w:r w:rsidRPr="001B314A">
              <w:rPr>
                <w:bCs/>
                <w:sz w:val="28"/>
                <w:szCs w:val="28"/>
              </w:rPr>
              <w:t>4.1.2.</w:t>
            </w:r>
          </w:p>
        </w:tc>
        <w:tc>
          <w:tcPr>
            <w:tcW w:w="3544" w:type="dxa"/>
            <w:vAlign w:val="center"/>
          </w:tcPr>
          <w:p w14:paraId="29D46851"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1B314A">
              <w:rPr>
                <w:sz w:val="22"/>
                <w:szCs w:val="22"/>
                <w:vertAlign w:val="superscript"/>
              </w:rPr>
              <w:t>3</w:t>
            </w:r>
            <w:r w:rsidRPr="001B314A">
              <w:rPr>
                <w:sz w:val="22"/>
                <w:szCs w:val="22"/>
              </w:rPr>
              <w:t xml:space="preserve">) – </w:t>
            </w:r>
            <w:r w:rsidRPr="001B314A">
              <w:rPr>
                <w:sz w:val="22"/>
                <w:szCs w:val="22"/>
                <w:u w:val="single"/>
              </w:rPr>
              <w:t>для организаций, оказывающих услуги по водоподготовке</w:t>
            </w:r>
          </w:p>
        </w:tc>
        <w:tc>
          <w:tcPr>
            <w:tcW w:w="1559" w:type="dxa"/>
            <w:vAlign w:val="center"/>
          </w:tcPr>
          <w:p w14:paraId="54B2A7D1" w14:textId="77777777" w:rsidR="001B314A" w:rsidRPr="001B314A" w:rsidRDefault="001B314A" w:rsidP="001B314A">
            <w:pPr>
              <w:jc w:val="center"/>
              <w:rPr>
                <w:bCs/>
                <w:sz w:val="28"/>
                <w:szCs w:val="28"/>
              </w:rPr>
            </w:pPr>
            <w:r w:rsidRPr="001B314A">
              <w:rPr>
                <w:bCs/>
                <w:sz w:val="28"/>
                <w:szCs w:val="28"/>
              </w:rPr>
              <w:t>-</w:t>
            </w:r>
          </w:p>
        </w:tc>
        <w:tc>
          <w:tcPr>
            <w:tcW w:w="1843" w:type="dxa"/>
            <w:vAlign w:val="center"/>
          </w:tcPr>
          <w:p w14:paraId="64DCE633" w14:textId="77777777" w:rsidR="001B314A" w:rsidRPr="001B314A" w:rsidRDefault="001B314A" w:rsidP="001B314A">
            <w:pPr>
              <w:jc w:val="center"/>
              <w:rPr>
                <w:bCs/>
                <w:sz w:val="28"/>
                <w:szCs w:val="28"/>
              </w:rPr>
            </w:pPr>
            <w:r w:rsidRPr="001B314A">
              <w:rPr>
                <w:bCs/>
                <w:sz w:val="28"/>
                <w:szCs w:val="28"/>
              </w:rPr>
              <w:t>-</w:t>
            </w:r>
          </w:p>
        </w:tc>
        <w:tc>
          <w:tcPr>
            <w:tcW w:w="2268" w:type="dxa"/>
            <w:vAlign w:val="center"/>
          </w:tcPr>
          <w:p w14:paraId="0978143D" w14:textId="77777777" w:rsidR="001B314A" w:rsidRPr="001B314A" w:rsidRDefault="001B314A" w:rsidP="001B314A">
            <w:pPr>
              <w:jc w:val="center"/>
              <w:rPr>
                <w:bCs/>
                <w:sz w:val="28"/>
                <w:szCs w:val="28"/>
              </w:rPr>
            </w:pPr>
            <w:r w:rsidRPr="001B314A">
              <w:rPr>
                <w:bCs/>
                <w:sz w:val="28"/>
                <w:szCs w:val="28"/>
              </w:rPr>
              <w:t>-</w:t>
            </w:r>
          </w:p>
        </w:tc>
      </w:tr>
      <w:tr w:rsidR="001B314A" w:rsidRPr="001B314A" w14:paraId="330AFFEA" w14:textId="77777777" w:rsidTr="00335A6E">
        <w:trPr>
          <w:trHeight w:val="3361"/>
        </w:trPr>
        <w:tc>
          <w:tcPr>
            <w:tcW w:w="851" w:type="dxa"/>
            <w:vAlign w:val="center"/>
          </w:tcPr>
          <w:p w14:paraId="313B1733" w14:textId="77777777" w:rsidR="001B314A" w:rsidRPr="001B314A" w:rsidRDefault="001B314A" w:rsidP="001B314A">
            <w:pPr>
              <w:jc w:val="center"/>
              <w:rPr>
                <w:bCs/>
                <w:sz w:val="28"/>
                <w:szCs w:val="28"/>
              </w:rPr>
            </w:pPr>
            <w:r w:rsidRPr="001B314A">
              <w:rPr>
                <w:sz w:val="28"/>
                <w:szCs w:val="28"/>
              </w:rPr>
              <w:t>4.1.3.</w:t>
            </w:r>
          </w:p>
        </w:tc>
        <w:tc>
          <w:tcPr>
            <w:tcW w:w="3544" w:type="dxa"/>
            <w:vAlign w:val="center"/>
          </w:tcPr>
          <w:p w14:paraId="42F5CEBA" w14:textId="77777777" w:rsidR="001B314A" w:rsidRPr="001B314A" w:rsidRDefault="001B314A" w:rsidP="001B314A">
            <w:pPr>
              <w:rPr>
                <w:sz w:val="28"/>
                <w:szCs w:val="28"/>
              </w:rPr>
            </w:pPr>
            <w:r w:rsidRPr="001B314A">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r w:rsidRPr="001B314A">
              <w:t xml:space="preserve">                 </w:t>
            </w:r>
            <w:r w:rsidRPr="001B314A">
              <w:rPr>
                <w:sz w:val="22"/>
                <w:szCs w:val="22"/>
              </w:rPr>
              <w:t>(кВт*ч/ м</w:t>
            </w:r>
            <w:r w:rsidRPr="001B314A">
              <w:rPr>
                <w:sz w:val="22"/>
                <w:szCs w:val="22"/>
                <w:vertAlign w:val="superscript"/>
              </w:rPr>
              <w:t>3</w:t>
            </w:r>
            <w:r w:rsidRPr="001B314A">
              <w:rPr>
                <w:sz w:val="22"/>
                <w:szCs w:val="22"/>
              </w:rPr>
              <w:t>) - для организаций, оказывающих услуги по транспортировке</w:t>
            </w:r>
          </w:p>
        </w:tc>
        <w:tc>
          <w:tcPr>
            <w:tcW w:w="1559" w:type="dxa"/>
            <w:vAlign w:val="center"/>
          </w:tcPr>
          <w:p w14:paraId="6B088F2F" w14:textId="77777777" w:rsidR="001B314A" w:rsidRPr="001B314A" w:rsidRDefault="001B314A" w:rsidP="001B314A">
            <w:pPr>
              <w:jc w:val="center"/>
              <w:rPr>
                <w:bCs/>
                <w:sz w:val="28"/>
                <w:szCs w:val="28"/>
              </w:rPr>
            </w:pPr>
            <w:r w:rsidRPr="001B314A">
              <w:rPr>
                <w:bCs/>
                <w:sz w:val="28"/>
                <w:szCs w:val="28"/>
              </w:rPr>
              <w:t>-</w:t>
            </w:r>
          </w:p>
        </w:tc>
        <w:tc>
          <w:tcPr>
            <w:tcW w:w="1843" w:type="dxa"/>
            <w:vAlign w:val="center"/>
          </w:tcPr>
          <w:p w14:paraId="4269E134" w14:textId="77777777" w:rsidR="001B314A" w:rsidRPr="001B314A" w:rsidRDefault="001B314A" w:rsidP="001B314A">
            <w:pPr>
              <w:jc w:val="center"/>
              <w:rPr>
                <w:bCs/>
                <w:sz w:val="28"/>
                <w:szCs w:val="28"/>
              </w:rPr>
            </w:pPr>
            <w:r w:rsidRPr="001B314A">
              <w:rPr>
                <w:bCs/>
                <w:sz w:val="28"/>
                <w:szCs w:val="28"/>
              </w:rPr>
              <w:t>-</w:t>
            </w:r>
          </w:p>
        </w:tc>
        <w:tc>
          <w:tcPr>
            <w:tcW w:w="2268" w:type="dxa"/>
            <w:vAlign w:val="center"/>
          </w:tcPr>
          <w:p w14:paraId="72F16DB7" w14:textId="77777777" w:rsidR="001B314A" w:rsidRPr="001B314A" w:rsidRDefault="001B314A" w:rsidP="001B314A">
            <w:pPr>
              <w:jc w:val="center"/>
              <w:rPr>
                <w:bCs/>
                <w:sz w:val="28"/>
                <w:szCs w:val="28"/>
              </w:rPr>
            </w:pPr>
            <w:r w:rsidRPr="001B314A">
              <w:rPr>
                <w:bCs/>
                <w:sz w:val="28"/>
                <w:szCs w:val="28"/>
              </w:rPr>
              <w:t>-</w:t>
            </w:r>
          </w:p>
        </w:tc>
      </w:tr>
      <w:tr w:rsidR="001B314A" w:rsidRPr="001B314A" w14:paraId="0FFE8042" w14:textId="77777777" w:rsidTr="00335A6E">
        <w:trPr>
          <w:trHeight w:val="3493"/>
        </w:trPr>
        <w:tc>
          <w:tcPr>
            <w:tcW w:w="851" w:type="dxa"/>
            <w:vAlign w:val="center"/>
          </w:tcPr>
          <w:p w14:paraId="4808865B" w14:textId="77777777" w:rsidR="001B314A" w:rsidRPr="001B314A" w:rsidRDefault="001B314A" w:rsidP="001B314A">
            <w:pPr>
              <w:jc w:val="center"/>
              <w:rPr>
                <w:bCs/>
                <w:sz w:val="28"/>
                <w:szCs w:val="28"/>
              </w:rPr>
            </w:pPr>
            <w:r w:rsidRPr="001B314A">
              <w:rPr>
                <w:bCs/>
                <w:sz w:val="28"/>
                <w:szCs w:val="28"/>
              </w:rPr>
              <w:t>4.1.4.</w:t>
            </w:r>
          </w:p>
        </w:tc>
        <w:tc>
          <w:tcPr>
            <w:tcW w:w="3544" w:type="dxa"/>
            <w:vAlign w:val="center"/>
          </w:tcPr>
          <w:p w14:paraId="0A171C71"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B314A">
              <w:rPr>
                <w:sz w:val="22"/>
                <w:szCs w:val="22"/>
                <w:vertAlign w:val="superscript"/>
              </w:rPr>
              <w:t>3</w:t>
            </w:r>
            <w:r w:rsidRPr="001B314A">
              <w:rPr>
                <w:sz w:val="22"/>
                <w:szCs w:val="22"/>
              </w:rPr>
              <w:t>) - для организаций, оказывающих услуги водоснабжения (полный цикл)</w:t>
            </w:r>
          </w:p>
        </w:tc>
        <w:tc>
          <w:tcPr>
            <w:tcW w:w="1559" w:type="dxa"/>
            <w:vAlign w:val="center"/>
          </w:tcPr>
          <w:p w14:paraId="33AAC430" w14:textId="77777777" w:rsidR="001B314A" w:rsidRPr="001B314A" w:rsidRDefault="001B314A" w:rsidP="001B314A">
            <w:pPr>
              <w:jc w:val="center"/>
              <w:rPr>
                <w:bCs/>
                <w:sz w:val="28"/>
                <w:szCs w:val="28"/>
              </w:rPr>
            </w:pPr>
            <w:r w:rsidRPr="001B314A">
              <w:rPr>
                <w:bCs/>
                <w:sz w:val="28"/>
                <w:szCs w:val="28"/>
              </w:rPr>
              <w:t>2,83</w:t>
            </w:r>
          </w:p>
        </w:tc>
        <w:tc>
          <w:tcPr>
            <w:tcW w:w="1843" w:type="dxa"/>
            <w:vAlign w:val="center"/>
          </w:tcPr>
          <w:p w14:paraId="39353490" w14:textId="77777777" w:rsidR="001B314A" w:rsidRPr="001B314A" w:rsidRDefault="001B314A" w:rsidP="001B314A">
            <w:pPr>
              <w:jc w:val="center"/>
              <w:rPr>
                <w:bCs/>
                <w:sz w:val="28"/>
                <w:szCs w:val="28"/>
              </w:rPr>
            </w:pPr>
            <w:r w:rsidRPr="001B314A">
              <w:rPr>
                <w:bCs/>
                <w:sz w:val="28"/>
                <w:szCs w:val="28"/>
              </w:rPr>
              <w:t>2,83</w:t>
            </w:r>
          </w:p>
        </w:tc>
        <w:tc>
          <w:tcPr>
            <w:tcW w:w="2268" w:type="dxa"/>
            <w:vAlign w:val="center"/>
          </w:tcPr>
          <w:p w14:paraId="492E4AF5" w14:textId="77777777" w:rsidR="001B314A" w:rsidRPr="001B314A" w:rsidRDefault="001B314A" w:rsidP="001B314A">
            <w:pPr>
              <w:jc w:val="center"/>
              <w:rPr>
                <w:bCs/>
                <w:sz w:val="28"/>
                <w:szCs w:val="28"/>
              </w:rPr>
            </w:pPr>
            <w:r w:rsidRPr="001B314A">
              <w:rPr>
                <w:bCs/>
                <w:sz w:val="28"/>
                <w:szCs w:val="28"/>
              </w:rPr>
              <w:t>-</w:t>
            </w:r>
          </w:p>
        </w:tc>
      </w:tr>
      <w:tr w:rsidR="001B314A" w:rsidRPr="001B314A" w14:paraId="52B61AFC" w14:textId="77777777" w:rsidTr="00335A6E">
        <w:trPr>
          <w:trHeight w:val="347"/>
        </w:trPr>
        <w:tc>
          <w:tcPr>
            <w:tcW w:w="851" w:type="dxa"/>
          </w:tcPr>
          <w:p w14:paraId="318B22FE" w14:textId="77777777" w:rsidR="001B314A" w:rsidRPr="001B314A" w:rsidRDefault="001B314A" w:rsidP="001B314A">
            <w:pPr>
              <w:jc w:val="center"/>
              <w:rPr>
                <w:sz w:val="28"/>
                <w:szCs w:val="28"/>
              </w:rPr>
            </w:pPr>
            <w:r w:rsidRPr="001B314A">
              <w:rPr>
                <w:sz w:val="28"/>
                <w:szCs w:val="28"/>
              </w:rPr>
              <w:t>1</w:t>
            </w:r>
          </w:p>
        </w:tc>
        <w:tc>
          <w:tcPr>
            <w:tcW w:w="3544" w:type="dxa"/>
          </w:tcPr>
          <w:p w14:paraId="41CA3AE6" w14:textId="77777777" w:rsidR="001B314A" w:rsidRPr="001B314A" w:rsidRDefault="001B314A" w:rsidP="001B314A">
            <w:pPr>
              <w:jc w:val="center"/>
              <w:rPr>
                <w:sz w:val="28"/>
                <w:szCs w:val="28"/>
              </w:rPr>
            </w:pPr>
            <w:r w:rsidRPr="001B314A">
              <w:rPr>
                <w:sz w:val="28"/>
                <w:szCs w:val="28"/>
              </w:rPr>
              <w:t>2</w:t>
            </w:r>
          </w:p>
        </w:tc>
        <w:tc>
          <w:tcPr>
            <w:tcW w:w="1559" w:type="dxa"/>
          </w:tcPr>
          <w:p w14:paraId="06424E1E" w14:textId="77777777" w:rsidR="001B314A" w:rsidRPr="001B314A" w:rsidRDefault="001B314A" w:rsidP="001B314A">
            <w:pPr>
              <w:jc w:val="center"/>
              <w:rPr>
                <w:bCs/>
                <w:sz w:val="28"/>
                <w:szCs w:val="28"/>
              </w:rPr>
            </w:pPr>
            <w:r w:rsidRPr="001B314A">
              <w:rPr>
                <w:sz w:val="28"/>
                <w:szCs w:val="28"/>
              </w:rPr>
              <w:t>3</w:t>
            </w:r>
          </w:p>
        </w:tc>
        <w:tc>
          <w:tcPr>
            <w:tcW w:w="1843" w:type="dxa"/>
          </w:tcPr>
          <w:p w14:paraId="38BB9018" w14:textId="77777777" w:rsidR="001B314A" w:rsidRPr="001B314A" w:rsidRDefault="001B314A" w:rsidP="001B314A">
            <w:pPr>
              <w:jc w:val="center"/>
              <w:rPr>
                <w:bCs/>
                <w:sz w:val="28"/>
                <w:szCs w:val="28"/>
              </w:rPr>
            </w:pPr>
            <w:r w:rsidRPr="001B314A">
              <w:rPr>
                <w:sz w:val="28"/>
                <w:szCs w:val="28"/>
              </w:rPr>
              <w:t>4</w:t>
            </w:r>
          </w:p>
        </w:tc>
        <w:tc>
          <w:tcPr>
            <w:tcW w:w="2268" w:type="dxa"/>
          </w:tcPr>
          <w:p w14:paraId="0E93AF3B" w14:textId="77777777" w:rsidR="001B314A" w:rsidRPr="001B314A" w:rsidRDefault="001B314A" w:rsidP="001B314A">
            <w:pPr>
              <w:jc w:val="center"/>
              <w:rPr>
                <w:bCs/>
                <w:sz w:val="28"/>
                <w:szCs w:val="28"/>
              </w:rPr>
            </w:pPr>
            <w:r w:rsidRPr="001B314A">
              <w:rPr>
                <w:sz w:val="28"/>
                <w:szCs w:val="28"/>
              </w:rPr>
              <w:t>5</w:t>
            </w:r>
          </w:p>
        </w:tc>
      </w:tr>
      <w:tr w:rsidR="001B314A" w:rsidRPr="001B314A" w14:paraId="4C03EC14" w14:textId="77777777" w:rsidTr="00335A6E">
        <w:trPr>
          <w:trHeight w:val="647"/>
        </w:trPr>
        <w:tc>
          <w:tcPr>
            <w:tcW w:w="10065" w:type="dxa"/>
            <w:gridSpan w:val="5"/>
          </w:tcPr>
          <w:p w14:paraId="2F362A5D" w14:textId="77777777" w:rsidR="001B314A" w:rsidRPr="001B314A" w:rsidRDefault="001B314A" w:rsidP="001B314A">
            <w:pPr>
              <w:jc w:val="center"/>
              <w:rPr>
                <w:sz w:val="28"/>
                <w:szCs w:val="28"/>
              </w:rPr>
            </w:pPr>
            <w:r w:rsidRPr="001B314A">
              <w:rPr>
                <w:bCs/>
                <w:sz w:val="28"/>
                <w:szCs w:val="28"/>
              </w:rPr>
              <w:t>4.2. Водоотведение сточных вод, отводимых потребителями через очистные сооружения, находящиеся по адресу: г. Мариинск, ул. Дзержинского, 9</w:t>
            </w:r>
          </w:p>
        </w:tc>
      </w:tr>
      <w:tr w:rsidR="001B314A" w:rsidRPr="001B314A" w14:paraId="70F093BB" w14:textId="77777777" w:rsidTr="00335A6E">
        <w:trPr>
          <w:trHeight w:val="2104"/>
        </w:trPr>
        <w:tc>
          <w:tcPr>
            <w:tcW w:w="851" w:type="dxa"/>
            <w:vAlign w:val="center"/>
          </w:tcPr>
          <w:p w14:paraId="4D84A13E" w14:textId="77777777" w:rsidR="001B314A" w:rsidRPr="001B314A" w:rsidRDefault="001B314A" w:rsidP="001B314A">
            <w:pPr>
              <w:jc w:val="center"/>
              <w:rPr>
                <w:bCs/>
                <w:sz w:val="28"/>
                <w:szCs w:val="28"/>
              </w:rPr>
            </w:pPr>
            <w:r w:rsidRPr="001B314A">
              <w:rPr>
                <w:sz w:val="28"/>
                <w:szCs w:val="28"/>
              </w:rPr>
              <w:t>4.2.1.</w:t>
            </w:r>
          </w:p>
        </w:tc>
        <w:tc>
          <w:tcPr>
            <w:tcW w:w="3544" w:type="dxa"/>
            <w:vAlign w:val="center"/>
          </w:tcPr>
          <w:p w14:paraId="742AA987"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(кВт*ч/м</w:t>
            </w:r>
            <w:r w:rsidRPr="001B314A">
              <w:rPr>
                <w:sz w:val="22"/>
                <w:szCs w:val="22"/>
                <w:vertAlign w:val="superscript"/>
              </w:rPr>
              <w:t>3</w:t>
            </w:r>
            <w:r w:rsidRPr="001B314A">
              <w:rPr>
                <w:sz w:val="22"/>
                <w:szCs w:val="22"/>
              </w:rPr>
              <w:t>) - для организаций, оказывающих услуги по очистке сточных вод</w:t>
            </w:r>
          </w:p>
        </w:tc>
        <w:tc>
          <w:tcPr>
            <w:tcW w:w="1559" w:type="dxa"/>
            <w:vAlign w:val="center"/>
          </w:tcPr>
          <w:p w14:paraId="23B6905D" w14:textId="77777777" w:rsidR="001B314A" w:rsidRPr="001B314A" w:rsidRDefault="001B314A" w:rsidP="001B314A">
            <w:pPr>
              <w:jc w:val="center"/>
              <w:rPr>
                <w:bCs/>
                <w:sz w:val="28"/>
                <w:szCs w:val="28"/>
              </w:rPr>
            </w:pPr>
            <w:r w:rsidRPr="001B314A">
              <w:rPr>
                <w:bCs/>
                <w:sz w:val="28"/>
                <w:szCs w:val="28"/>
              </w:rPr>
              <w:t>2,90</w:t>
            </w:r>
          </w:p>
        </w:tc>
        <w:tc>
          <w:tcPr>
            <w:tcW w:w="1843" w:type="dxa"/>
            <w:vAlign w:val="center"/>
          </w:tcPr>
          <w:p w14:paraId="2DCCFE0D" w14:textId="77777777" w:rsidR="001B314A" w:rsidRPr="001B314A" w:rsidRDefault="001B314A" w:rsidP="001B314A">
            <w:pPr>
              <w:jc w:val="center"/>
              <w:rPr>
                <w:bCs/>
                <w:sz w:val="28"/>
                <w:szCs w:val="28"/>
              </w:rPr>
            </w:pPr>
            <w:r w:rsidRPr="001B314A">
              <w:rPr>
                <w:bCs/>
                <w:sz w:val="28"/>
                <w:szCs w:val="28"/>
              </w:rPr>
              <w:t>2,90</w:t>
            </w:r>
          </w:p>
        </w:tc>
        <w:tc>
          <w:tcPr>
            <w:tcW w:w="2268" w:type="dxa"/>
            <w:vAlign w:val="center"/>
          </w:tcPr>
          <w:p w14:paraId="2C3B1064" w14:textId="77777777" w:rsidR="001B314A" w:rsidRPr="001B314A" w:rsidRDefault="001B314A" w:rsidP="001B314A">
            <w:pPr>
              <w:jc w:val="center"/>
              <w:rPr>
                <w:bCs/>
                <w:sz w:val="28"/>
                <w:szCs w:val="28"/>
              </w:rPr>
            </w:pPr>
            <w:r w:rsidRPr="001B314A">
              <w:rPr>
                <w:bCs/>
                <w:sz w:val="28"/>
                <w:szCs w:val="28"/>
              </w:rPr>
              <w:t>-</w:t>
            </w:r>
          </w:p>
        </w:tc>
      </w:tr>
      <w:tr w:rsidR="001B314A" w:rsidRPr="001B314A" w14:paraId="0CBC8C74" w14:textId="77777777" w:rsidTr="00335A6E">
        <w:trPr>
          <w:trHeight w:val="2499"/>
        </w:trPr>
        <w:tc>
          <w:tcPr>
            <w:tcW w:w="851" w:type="dxa"/>
            <w:vAlign w:val="center"/>
          </w:tcPr>
          <w:p w14:paraId="5860711B" w14:textId="77777777" w:rsidR="001B314A" w:rsidRPr="001B314A" w:rsidRDefault="001B314A" w:rsidP="001B314A">
            <w:pPr>
              <w:jc w:val="center"/>
              <w:rPr>
                <w:bCs/>
                <w:sz w:val="28"/>
                <w:szCs w:val="28"/>
              </w:rPr>
            </w:pPr>
            <w:r w:rsidRPr="001B314A">
              <w:rPr>
                <w:sz w:val="28"/>
                <w:szCs w:val="28"/>
              </w:rPr>
              <w:t>4.2.2.</w:t>
            </w:r>
          </w:p>
        </w:tc>
        <w:tc>
          <w:tcPr>
            <w:tcW w:w="3544" w:type="dxa"/>
            <w:vAlign w:val="center"/>
          </w:tcPr>
          <w:p w14:paraId="06E00289"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(кВт*ч/м</w:t>
            </w:r>
            <w:r w:rsidRPr="001B314A">
              <w:rPr>
                <w:sz w:val="22"/>
                <w:szCs w:val="22"/>
                <w:vertAlign w:val="superscript"/>
              </w:rPr>
              <w:t>3</w:t>
            </w:r>
            <w:r w:rsidRPr="001B314A">
              <w:rPr>
                <w:sz w:val="22"/>
                <w:szCs w:val="22"/>
              </w:rPr>
              <w:t>) - для организаций, оказывающих услуги по транспортировке сточных вод</w:t>
            </w:r>
          </w:p>
        </w:tc>
        <w:tc>
          <w:tcPr>
            <w:tcW w:w="1559" w:type="dxa"/>
            <w:vAlign w:val="center"/>
          </w:tcPr>
          <w:p w14:paraId="5ACE008F" w14:textId="77777777" w:rsidR="001B314A" w:rsidRPr="001B314A" w:rsidRDefault="001B314A" w:rsidP="001B314A">
            <w:pPr>
              <w:jc w:val="center"/>
              <w:rPr>
                <w:bCs/>
                <w:sz w:val="28"/>
                <w:szCs w:val="28"/>
              </w:rPr>
            </w:pPr>
            <w:r w:rsidRPr="001B314A">
              <w:rPr>
                <w:bCs/>
                <w:sz w:val="28"/>
                <w:szCs w:val="28"/>
              </w:rPr>
              <w:t>-</w:t>
            </w:r>
          </w:p>
        </w:tc>
        <w:tc>
          <w:tcPr>
            <w:tcW w:w="1843" w:type="dxa"/>
            <w:vAlign w:val="center"/>
          </w:tcPr>
          <w:p w14:paraId="2BF85008" w14:textId="77777777" w:rsidR="001B314A" w:rsidRPr="001B314A" w:rsidRDefault="001B314A" w:rsidP="001B314A">
            <w:pPr>
              <w:jc w:val="center"/>
              <w:rPr>
                <w:bCs/>
                <w:sz w:val="28"/>
                <w:szCs w:val="28"/>
              </w:rPr>
            </w:pPr>
            <w:r w:rsidRPr="001B314A">
              <w:rPr>
                <w:bCs/>
                <w:sz w:val="28"/>
                <w:szCs w:val="28"/>
              </w:rPr>
              <w:t>-</w:t>
            </w:r>
          </w:p>
        </w:tc>
        <w:tc>
          <w:tcPr>
            <w:tcW w:w="2268" w:type="dxa"/>
            <w:vAlign w:val="center"/>
          </w:tcPr>
          <w:p w14:paraId="702313D4" w14:textId="77777777" w:rsidR="001B314A" w:rsidRPr="001B314A" w:rsidRDefault="001B314A" w:rsidP="001B314A">
            <w:pPr>
              <w:jc w:val="center"/>
              <w:rPr>
                <w:bCs/>
                <w:sz w:val="28"/>
                <w:szCs w:val="28"/>
              </w:rPr>
            </w:pPr>
            <w:r w:rsidRPr="001B314A">
              <w:rPr>
                <w:bCs/>
                <w:sz w:val="28"/>
                <w:szCs w:val="28"/>
              </w:rPr>
              <w:t>-</w:t>
            </w:r>
          </w:p>
        </w:tc>
      </w:tr>
      <w:tr w:rsidR="001B314A" w:rsidRPr="001B314A" w14:paraId="12489B13" w14:textId="77777777" w:rsidTr="00335A6E">
        <w:trPr>
          <w:trHeight w:val="832"/>
        </w:trPr>
        <w:tc>
          <w:tcPr>
            <w:tcW w:w="10065" w:type="dxa"/>
            <w:gridSpan w:val="5"/>
          </w:tcPr>
          <w:p w14:paraId="3864E8ED" w14:textId="77777777" w:rsidR="001B314A" w:rsidRPr="001B314A" w:rsidRDefault="001B314A" w:rsidP="001B314A">
            <w:pPr>
              <w:jc w:val="center"/>
              <w:rPr>
                <w:bCs/>
                <w:sz w:val="28"/>
                <w:szCs w:val="28"/>
              </w:rPr>
            </w:pPr>
            <w:r w:rsidRPr="001B314A">
              <w:rPr>
                <w:bCs/>
                <w:sz w:val="28"/>
                <w:szCs w:val="28"/>
              </w:rPr>
              <w:t>4.3.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3AAD664A" w14:textId="77777777" w:rsidTr="00335A6E">
        <w:trPr>
          <w:trHeight w:val="832"/>
        </w:trPr>
        <w:tc>
          <w:tcPr>
            <w:tcW w:w="851" w:type="dxa"/>
            <w:vAlign w:val="center"/>
          </w:tcPr>
          <w:p w14:paraId="0671EC9E" w14:textId="77777777" w:rsidR="001B314A" w:rsidRPr="001B314A" w:rsidRDefault="001B314A" w:rsidP="001B314A">
            <w:pPr>
              <w:jc w:val="center"/>
              <w:rPr>
                <w:bCs/>
                <w:sz w:val="28"/>
                <w:szCs w:val="28"/>
              </w:rPr>
            </w:pPr>
            <w:r w:rsidRPr="001B314A">
              <w:rPr>
                <w:bCs/>
                <w:sz w:val="28"/>
                <w:szCs w:val="28"/>
              </w:rPr>
              <w:t>4.3.1</w:t>
            </w:r>
          </w:p>
        </w:tc>
        <w:tc>
          <w:tcPr>
            <w:tcW w:w="3544" w:type="dxa"/>
            <w:vAlign w:val="center"/>
          </w:tcPr>
          <w:p w14:paraId="5B8F0C2A" w14:textId="77777777" w:rsidR="001B314A" w:rsidRPr="001B314A" w:rsidRDefault="001B314A" w:rsidP="001B314A">
            <w:pPr>
              <w:rPr>
                <w:sz w:val="22"/>
                <w:szCs w:val="22"/>
              </w:rPr>
            </w:pPr>
            <w:r w:rsidRPr="001B314A">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(кВт*ч/м</w:t>
            </w:r>
            <w:r w:rsidRPr="001B314A">
              <w:rPr>
                <w:sz w:val="22"/>
                <w:szCs w:val="22"/>
                <w:vertAlign w:val="superscript"/>
              </w:rPr>
              <w:t>3</w:t>
            </w:r>
            <w:r w:rsidRPr="001B314A">
              <w:rPr>
                <w:sz w:val="22"/>
                <w:szCs w:val="22"/>
              </w:rPr>
              <w:t>) - для организаций, оказывающих услуги по водоотведению</w:t>
            </w:r>
          </w:p>
        </w:tc>
        <w:tc>
          <w:tcPr>
            <w:tcW w:w="1559" w:type="dxa"/>
            <w:vAlign w:val="center"/>
          </w:tcPr>
          <w:p w14:paraId="19D28BE4" w14:textId="77777777" w:rsidR="001B314A" w:rsidRPr="001B314A" w:rsidRDefault="001B314A" w:rsidP="001B314A">
            <w:pPr>
              <w:jc w:val="center"/>
              <w:rPr>
                <w:bCs/>
                <w:sz w:val="28"/>
                <w:szCs w:val="28"/>
              </w:rPr>
            </w:pPr>
            <w:r w:rsidRPr="001B314A">
              <w:rPr>
                <w:bCs/>
                <w:sz w:val="28"/>
                <w:szCs w:val="28"/>
              </w:rPr>
              <w:t>1,67</w:t>
            </w:r>
          </w:p>
        </w:tc>
        <w:tc>
          <w:tcPr>
            <w:tcW w:w="1843" w:type="dxa"/>
            <w:vAlign w:val="center"/>
          </w:tcPr>
          <w:p w14:paraId="3D4D5B22" w14:textId="77777777" w:rsidR="001B314A" w:rsidRPr="001B314A" w:rsidRDefault="001B314A" w:rsidP="001B314A">
            <w:pPr>
              <w:jc w:val="center"/>
              <w:rPr>
                <w:bCs/>
                <w:sz w:val="28"/>
                <w:szCs w:val="28"/>
              </w:rPr>
            </w:pPr>
            <w:r w:rsidRPr="001B314A">
              <w:rPr>
                <w:bCs/>
                <w:sz w:val="28"/>
                <w:szCs w:val="28"/>
              </w:rPr>
              <w:t>1,67</w:t>
            </w:r>
          </w:p>
        </w:tc>
        <w:tc>
          <w:tcPr>
            <w:tcW w:w="2268" w:type="dxa"/>
            <w:vAlign w:val="center"/>
          </w:tcPr>
          <w:p w14:paraId="5BADEEC2" w14:textId="77777777" w:rsidR="001B314A" w:rsidRPr="001B314A" w:rsidRDefault="001B314A" w:rsidP="001B314A">
            <w:pPr>
              <w:jc w:val="center"/>
              <w:rPr>
                <w:bCs/>
                <w:sz w:val="28"/>
                <w:szCs w:val="28"/>
              </w:rPr>
            </w:pPr>
            <w:r w:rsidRPr="001B314A">
              <w:rPr>
                <w:bCs/>
                <w:sz w:val="28"/>
                <w:szCs w:val="28"/>
              </w:rPr>
              <w:t>-</w:t>
            </w:r>
          </w:p>
        </w:tc>
      </w:tr>
    </w:tbl>
    <w:p w14:paraId="2939E83F" w14:textId="77777777" w:rsidR="001B314A" w:rsidRPr="001B314A" w:rsidRDefault="001B314A" w:rsidP="001B314A">
      <w:pPr>
        <w:ind w:left="-567"/>
        <w:jc w:val="center"/>
        <w:rPr>
          <w:bCs/>
          <w:sz w:val="28"/>
          <w:szCs w:val="28"/>
        </w:rPr>
      </w:pPr>
    </w:p>
    <w:p w14:paraId="2D8F77AE" w14:textId="77777777" w:rsidR="001B314A" w:rsidRPr="001B314A" w:rsidRDefault="001B314A" w:rsidP="001B314A">
      <w:r w:rsidRPr="001B314A">
        <w:br w:type="page"/>
      </w:r>
    </w:p>
    <w:p w14:paraId="73EF09ED" w14:textId="77777777" w:rsidR="001B314A" w:rsidRPr="001B314A" w:rsidRDefault="001B314A" w:rsidP="001B314A">
      <w:pPr>
        <w:ind w:left="-567"/>
        <w:jc w:val="center"/>
        <w:rPr>
          <w:bCs/>
          <w:sz w:val="28"/>
          <w:szCs w:val="28"/>
        </w:rPr>
      </w:pPr>
      <w:r w:rsidRPr="001B314A">
        <w:rPr>
          <w:bCs/>
          <w:sz w:val="28"/>
          <w:szCs w:val="28"/>
        </w:rPr>
        <w:t xml:space="preserve">Раздел 10. Отчет об исполнении производственной программы </w:t>
      </w:r>
    </w:p>
    <w:p w14:paraId="345CC062" w14:textId="77777777" w:rsidR="001B314A" w:rsidRPr="001B314A" w:rsidRDefault="001B314A" w:rsidP="001B314A">
      <w:pPr>
        <w:ind w:left="-567"/>
        <w:jc w:val="center"/>
        <w:rPr>
          <w:bCs/>
          <w:sz w:val="28"/>
          <w:szCs w:val="28"/>
        </w:rPr>
      </w:pPr>
    </w:p>
    <w:tbl>
      <w:tblPr>
        <w:tblW w:w="9498"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38"/>
        <w:gridCol w:w="3260"/>
      </w:tblGrid>
      <w:tr w:rsidR="001B314A" w:rsidRPr="001B314A" w14:paraId="573F09F9" w14:textId="77777777" w:rsidTr="00335A6E">
        <w:tc>
          <w:tcPr>
            <w:tcW w:w="6238" w:type="dxa"/>
            <w:tcBorders>
              <w:top w:val="single" w:sz="4" w:space="0" w:color="auto"/>
              <w:left w:val="single" w:sz="4" w:space="0" w:color="auto"/>
              <w:bottom w:val="single" w:sz="4" w:space="0" w:color="auto"/>
              <w:right w:val="single" w:sz="4" w:space="0" w:color="auto"/>
            </w:tcBorders>
            <w:vAlign w:val="center"/>
            <w:hideMark/>
          </w:tcPr>
          <w:p w14:paraId="654D5008" w14:textId="77777777" w:rsidR="001B314A" w:rsidRPr="001B314A" w:rsidRDefault="001B314A" w:rsidP="001B314A">
            <w:pPr>
              <w:jc w:val="center"/>
              <w:rPr>
                <w:bCs/>
                <w:color w:val="000000"/>
                <w:sz w:val="28"/>
                <w:szCs w:val="28"/>
              </w:rPr>
            </w:pPr>
            <w:r w:rsidRPr="001B314A">
              <w:rPr>
                <w:bCs/>
                <w:color w:val="000000"/>
                <w:sz w:val="28"/>
                <w:szCs w:val="28"/>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2043A57" w14:textId="77777777" w:rsidR="001B314A" w:rsidRPr="001B314A" w:rsidRDefault="001B314A" w:rsidP="001B314A">
            <w:pPr>
              <w:jc w:val="center"/>
              <w:rPr>
                <w:bCs/>
                <w:color w:val="000000"/>
                <w:sz w:val="28"/>
                <w:szCs w:val="28"/>
              </w:rPr>
            </w:pPr>
            <w:r w:rsidRPr="001B314A">
              <w:rPr>
                <w:bCs/>
                <w:color w:val="000000"/>
                <w:sz w:val="28"/>
                <w:szCs w:val="28"/>
              </w:rPr>
              <w:t>Фактическое значение показателя, тыс. руб.</w:t>
            </w:r>
          </w:p>
        </w:tc>
      </w:tr>
      <w:tr w:rsidR="001B314A" w:rsidRPr="001B314A" w14:paraId="32E3C36D"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286E84A7" w14:textId="77777777" w:rsidR="001B314A" w:rsidRPr="001B314A" w:rsidRDefault="001B314A" w:rsidP="001B314A">
            <w:pPr>
              <w:jc w:val="center"/>
              <w:rPr>
                <w:sz w:val="28"/>
                <w:szCs w:val="28"/>
              </w:rPr>
            </w:pPr>
            <w:r w:rsidRPr="001B314A">
              <w:rPr>
                <w:sz w:val="28"/>
                <w:szCs w:val="28"/>
              </w:rPr>
              <w:t xml:space="preserve">1. Холодное водоснабжение питьевой водой </w:t>
            </w:r>
          </w:p>
        </w:tc>
      </w:tr>
      <w:tr w:rsidR="001B314A" w:rsidRPr="001B314A" w14:paraId="5EE211DF"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66CCEE62" w14:textId="77777777" w:rsidR="001B314A" w:rsidRPr="001B314A" w:rsidRDefault="001B314A" w:rsidP="001B314A">
            <w:pPr>
              <w:jc w:val="center"/>
              <w:rPr>
                <w:sz w:val="28"/>
                <w:szCs w:val="28"/>
              </w:rPr>
            </w:pPr>
            <w:r w:rsidRPr="001B314A">
              <w:rPr>
                <w:sz w:val="28"/>
                <w:szCs w:val="28"/>
              </w:rPr>
              <w:t>2021</w:t>
            </w:r>
          </w:p>
        </w:tc>
      </w:tr>
      <w:tr w:rsidR="001B314A" w:rsidRPr="001B314A" w14:paraId="419F92B0" w14:textId="77777777" w:rsidTr="00335A6E">
        <w:tc>
          <w:tcPr>
            <w:tcW w:w="6238" w:type="dxa"/>
            <w:tcBorders>
              <w:top w:val="single" w:sz="4" w:space="0" w:color="auto"/>
              <w:left w:val="single" w:sz="4" w:space="0" w:color="auto"/>
              <w:bottom w:val="single" w:sz="4" w:space="0" w:color="auto"/>
              <w:right w:val="single" w:sz="4" w:space="0" w:color="auto"/>
            </w:tcBorders>
          </w:tcPr>
          <w:p w14:paraId="21D483E9"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0D54AB2" w14:textId="77777777" w:rsidR="001B314A" w:rsidRPr="001B314A" w:rsidRDefault="001B314A" w:rsidP="001B314A">
            <w:pPr>
              <w:jc w:val="center"/>
              <w:rPr>
                <w:sz w:val="28"/>
                <w:szCs w:val="28"/>
              </w:rPr>
            </w:pPr>
            <w:r w:rsidRPr="001B314A">
              <w:rPr>
                <w:sz w:val="28"/>
                <w:szCs w:val="28"/>
              </w:rPr>
              <w:t>-</w:t>
            </w:r>
          </w:p>
        </w:tc>
      </w:tr>
      <w:tr w:rsidR="001B314A" w:rsidRPr="001B314A" w14:paraId="0E447759"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21CB45E0" w14:textId="77777777" w:rsidR="001B314A" w:rsidRPr="001B314A" w:rsidRDefault="001B314A" w:rsidP="001B314A">
            <w:pPr>
              <w:jc w:val="center"/>
              <w:rPr>
                <w:sz w:val="28"/>
                <w:szCs w:val="28"/>
              </w:rPr>
            </w:pPr>
            <w:r w:rsidRPr="001B314A">
              <w:rPr>
                <w:sz w:val="28"/>
                <w:szCs w:val="28"/>
              </w:rPr>
              <w:t>2022</w:t>
            </w:r>
          </w:p>
        </w:tc>
      </w:tr>
      <w:tr w:rsidR="001B314A" w:rsidRPr="001B314A" w14:paraId="3D83437F" w14:textId="77777777" w:rsidTr="00335A6E">
        <w:tc>
          <w:tcPr>
            <w:tcW w:w="6238" w:type="dxa"/>
            <w:tcBorders>
              <w:top w:val="single" w:sz="4" w:space="0" w:color="auto"/>
              <w:left w:val="single" w:sz="4" w:space="0" w:color="auto"/>
              <w:bottom w:val="single" w:sz="4" w:space="0" w:color="auto"/>
              <w:right w:val="single" w:sz="4" w:space="0" w:color="auto"/>
            </w:tcBorders>
          </w:tcPr>
          <w:p w14:paraId="73A3440E"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5976CC2A" w14:textId="77777777" w:rsidR="001B314A" w:rsidRPr="001B314A" w:rsidRDefault="001B314A" w:rsidP="001B314A">
            <w:pPr>
              <w:jc w:val="center"/>
              <w:rPr>
                <w:sz w:val="28"/>
                <w:szCs w:val="28"/>
              </w:rPr>
            </w:pPr>
            <w:r w:rsidRPr="001B314A">
              <w:rPr>
                <w:sz w:val="28"/>
                <w:szCs w:val="28"/>
              </w:rPr>
              <w:t>-</w:t>
            </w:r>
          </w:p>
        </w:tc>
      </w:tr>
      <w:tr w:rsidR="001B314A" w:rsidRPr="001B314A" w14:paraId="60665B01" w14:textId="77777777" w:rsidTr="00335A6E">
        <w:trPr>
          <w:trHeight w:val="856"/>
        </w:trPr>
        <w:tc>
          <w:tcPr>
            <w:tcW w:w="9498" w:type="dxa"/>
            <w:gridSpan w:val="2"/>
            <w:tcBorders>
              <w:top w:val="single" w:sz="4" w:space="0" w:color="auto"/>
              <w:left w:val="single" w:sz="4" w:space="0" w:color="auto"/>
              <w:bottom w:val="single" w:sz="4" w:space="0" w:color="auto"/>
              <w:right w:val="single" w:sz="4" w:space="0" w:color="auto"/>
            </w:tcBorders>
          </w:tcPr>
          <w:p w14:paraId="6FC1299D" w14:textId="77777777" w:rsidR="001B314A" w:rsidRPr="001B314A" w:rsidRDefault="001B314A" w:rsidP="001B314A">
            <w:pPr>
              <w:jc w:val="center"/>
              <w:rPr>
                <w:sz w:val="28"/>
                <w:szCs w:val="28"/>
              </w:rPr>
            </w:pPr>
            <w:r w:rsidRPr="001B314A">
              <w:rPr>
                <w:sz w:val="28"/>
                <w:szCs w:val="28"/>
              </w:rPr>
              <w:t>2. Водоотведение, отводимых потребителями через очистные сооружения, находящиеся по адресу: г. Мариинск, ул. Дзержинского, 9</w:t>
            </w:r>
          </w:p>
        </w:tc>
      </w:tr>
      <w:tr w:rsidR="001B314A" w:rsidRPr="001B314A" w14:paraId="036B4ECA"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51BE0FA7" w14:textId="77777777" w:rsidR="001B314A" w:rsidRPr="001B314A" w:rsidRDefault="001B314A" w:rsidP="001B314A">
            <w:pPr>
              <w:jc w:val="center"/>
              <w:rPr>
                <w:sz w:val="28"/>
                <w:szCs w:val="28"/>
              </w:rPr>
            </w:pPr>
            <w:r w:rsidRPr="001B314A">
              <w:rPr>
                <w:sz w:val="28"/>
                <w:szCs w:val="28"/>
              </w:rPr>
              <w:t>2021</w:t>
            </w:r>
          </w:p>
        </w:tc>
      </w:tr>
      <w:tr w:rsidR="001B314A" w:rsidRPr="001B314A" w14:paraId="5CE1B05D" w14:textId="77777777" w:rsidTr="00335A6E">
        <w:tc>
          <w:tcPr>
            <w:tcW w:w="6238" w:type="dxa"/>
            <w:tcBorders>
              <w:top w:val="single" w:sz="4" w:space="0" w:color="auto"/>
              <w:left w:val="single" w:sz="4" w:space="0" w:color="auto"/>
              <w:bottom w:val="single" w:sz="4" w:space="0" w:color="auto"/>
              <w:right w:val="single" w:sz="4" w:space="0" w:color="auto"/>
            </w:tcBorders>
          </w:tcPr>
          <w:p w14:paraId="46BA5C0C"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766A08D4" w14:textId="77777777" w:rsidR="001B314A" w:rsidRPr="001B314A" w:rsidRDefault="001B314A" w:rsidP="001B314A">
            <w:pPr>
              <w:jc w:val="center"/>
              <w:rPr>
                <w:sz w:val="28"/>
                <w:szCs w:val="28"/>
              </w:rPr>
            </w:pPr>
            <w:r w:rsidRPr="001B314A">
              <w:rPr>
                <w:sz w:val="28"/>
                <w:szCs w:val="28"/>
              </w:rPr>
              <w:t>-</w:t>
            </w:r>
          </w:p>
        </w:tc>
      </w:tr>
      <w:tr w:rsidR="001B314A" w:rsidRPr="001B314A" w14:paraId="4C40251F"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5937C9A8" w14:textId="77777777" w:rsidR="001B314A" w:rsidRPr="001B314A" w:rsidRDefault="001B314A" w:rsidP="001B314A">
            <w:pPr>
              <w:jc w:val="center"/>
              <w:rPr>
                <w:sz w:val="28"/>
                <w:szCs w:val="28"/>
              </w:rPr>
            </w:pPr>
            <w:r w:rsidRPr="001B314A">
              <w:rPr>
                <w:sz w:val="28"/>
                <w:szCs w:val="28"/>
              </w:rPr>
              <w:t>2022</w:t>
            </w:r>
          </w:p>
        </w:tc>
      </w:tr>
      <w:tr w:rsidR="001B314A" w:rsidRPr="001B314A" w14:paraId="70F64349" w14:textId="77777777" w:rsidTr="00335A6E">
        <w:tc>
          <w:tcPr>
            <w:tcW w:w="6238" w:type="dxa"/>
            <w:tcBorders>
              <w:top w:val="single" w:sz="4" w:space="0" w:color="auto"/>
              <w:left w:val="single" w:sz="4" w:space="0" w:color="auto"/>
              <w:bottom w:val="single" w:sz="4" w:space="0" w:color="auto"/>
              <w:right w:val="single" w:sz="4" w:space="0" w:color="auto"/>
            </w:tcBorders>
          </w:tcPr>
          <w:p w14:paraId="53DCF01A"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5DF3E71E" w14:textId="77777777" w:rsidR="001B314A" w:rsidRPr="001B314A" w:rsidRDefault="001B314A" w:rsidP="001B314A">
            <w:pPr>
              <w:jc w:val="center"/>
              <w:rPr>
                <w:sz w:val="28"/>
                <w:szCs w:val="28"/>
              </w:rPr>
            </w:pPr>
            <w:r w:rsidRPr="001B314A">
              <w:rPr>
                <w:sz w:val="28"/>
                <w:szCs w:val="28"/>
              </w:rPr>
              <w:t>-</w:t>
            </w:r>
          </w:p>
        </w:tc>
      </w:tr>
      <w:tr w:rsidR="001B314A" w:rsidRPr="001B314A" w14:paraId="7C8EC9EC"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32803C1C" w14:textId="77777777" w:rsidR="001B314A" w:rsidRPr="001B314A" w:rsidRDefault="001B314A" w:rsidP="001B314A">
            <w:pPr>
              <w:jc w:val="center"/>
              <w:rPr>
                <w:sz w:val="28"/>
                <w:szCs w:val="28"/>
              </w:rPr>
            </w:pPr>
            <w:r w:rsidRPr="001B314A">
              <w:rPr>
                <w:sz w:val="28"/>
                <w:szCs w:val="28"/>
              </w:rPr>
              <w:t>3. Водоотведение сточных вод, отводимых потребителями за исключением потребителей, осуществляющих водоотведение через очистные сооружения, находящиеся по адресу: г. Мариинск, ул. Дзержинского, 9</w:t>
            </w:r>
          </w:p>
        </w:tc>
      </w:tr>
      <w:tr w:rsidR="001B314A" w:rsidRPr="001B314A" w14:paraId="54FD9AEF"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0CE55514" w14:textId="77777777" w:rsidR="001B314A" w:rsidRPr="001B314A" w:rsidRDefault="001B314A" w:rsidP="001B314A">
            <w:pPr>
              <w:jc w:val="center"/>
              <w:rPr>
                <w:sz w:val="28"/>
                <w:szCs w:val="28"/>
              </w:rPr>
            </w:pPr>
            <w:r w:rsidRPr="001B314A">
              <w:rPr>
                <w:sz w:val="28"/>
                <w:szCs w:val="28"/>
              </w:rPr>
              <w:t>2021</w:t>
            </w:r>
          </w:p>
        </w:tc>
      </w:tr>
      <w:tr w:rsidR="001B314A" w:rsidRPr="001B314A" w14:paraId="04C5A1C8" w14:textId="77777777" w:rsidTr="00335A6E">
        <w:tc>
          <w:tcPr>
            <w:tcW w:w="6238" w:type="dxa"/>
            <w:tcBorders>
              <w:top w:val="single" w:sz="4" w:space="0" w:color="auto"/>
              <w:left w:val="single" w:sz="4" w:space="0" w:color="auto"/>
              <w:bottom w:val="single" w:sz="4" w:space="0" w:color="auto"/>
              <w:right w:val="single" w:sz="4" w:space="0" w:color="auto"/>
            </w:tcBorders>
          </w:tcPr>
          <w:p w14:paraId="202DA548"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122A888F" w14:textId="77777777" w:rsidR="001B314A" w:rsidRPr="001B314A" w:rsidRDefault="001B314A" w:rsidP="001B314A">
            <w:pPr>
              <w:jc w:val="center"/>
              <w:rPr>
                <w:sz w:val="28"/>
                <w:szCs w:val="28"/>
              </w:rPr>
            </w:pPr>
            <w:r w:rsidRPr="001B314A">
              <w:rPr>
                <w:sz w:val="28"/>
                <w:szCs w:val="28"/>
              </w:rPr>
              <w:t>-</w:t>
            </w:r>
          </w:p>
        </w:tc>
      </w:tr>
      <w:tr w:rsidR="001B314A" w:rsidRPr="001B314A" w14:paraId="141A5AED" w14:textId="77777777" w:rsidTr="00335A6E">
        <w:tc>
          <w:tcPr>
            <w:tcW w:w="9498" w:type="dxa"/>
            <w:gridSpan w:val="2"/>
            <w:tcBorders>
              <w:top w:val="single" w:sz="4" w:space="0" w:color="auto"/>
              <w:left w:val="single" w:sz="4" w:space="0" w:color="auto"/>
              <w:bottom w:val="single" w:sz="4" w:space="0" w:color="auto"/>
              <w:right w:val="single" w:sz="4" w:space="0" w:color="auto"/>
            </w:tcBorders>
          </w:tcPr>
          <w:p w14:paraId="2CDC223D" w14:textId="77777777" w:rsidR="001B314A" w:rsidRPr="001B314A" w:rsidRDefault="001B314A" w:rsidP="001B314A">
            <w:pPr>
              <w:jc w:val="center"/>
              <w:rPr>
                <w:sz w:val="28"/>
                <w:szCs w:val="28"/>
              </w:rPr>
            </w:pPr>
            <w:r w:rsidRPr="001B314A">
              <w:rPr>
                <w:sz w:val="28"/>
                <w:szCs w:val="28"/>
              </w:rPr>
              <w:t>2022</w:t>
            </w:r>
          </w:p>
        </w:tc>
      </w:tr>
      <w:tr w:rsidR="001B314A" w:rsidRPr="001B314A" w14:paraId="58112B82" w14:textId="77777777" w:rsidTr="00335A6E">
        <w:tc>
          <w:tcPr>
            <w:tcW w:w="6238" w:type="dxa"/>
            <w:tcBorders>
              <w:top w:val="single" w:sz="4" w:space="0" w:color="auto"/>
              <w:left w:val="single" w:sz="4" w:space="0" w:color="auto"/>
              <w:bottom w:val="single" w:sz="4" w:space="0" w:color="auto"/>
              <w:right w:val="single" w:sz="4" w:space="0" w:color="auto"/>
            </w:tcBorders>
          </w:tcPr>
          <w:p w14:paraId="521EE4A1" w14:textId="77777777" w:rsidR="001B314A" w:rsidRPr="001B314A" w:rsidRDefault="001B314A" w:rsidP="001B314A">
            <w:pPr>
              <w:jc w:val="center"/>
              <w:rPr>
                <w:bCs/>
                <w:sz w:val="28"/>
                <w:szCs w:val="28"/>
              </w:rPr>
            </w:pPr>
            <w:r w:rsidRPr="001B314A">
              <w:rPr>
                <w:bCs/>
                <w:sz w:val="28"/>
                <w:szCs w:val="28"/>
              </w:rPr>
              <w:t>-</w:t>
            </w:r>
          </w:p>
        </w:tc>
        <w:tc>
          <w:tcPr>
            <w:tcW w:w="3260" w:type="dxa"/>
            <w:tcBorders>
              <w:top w:val="single" w:sz="4" w:space="0" w:color="auto"/>
              <w:left w:val="single" w:sz="4" w:space="0" w:color="auto"/>
              <w:bottom w:val="single" w:sz="4" w:space="0" w:color="auto"/>
              <w:right w:val="single" w:sz="4" w:space="0" w:color="auto"/>
            </w:tcBorders>
          </w:tcPr>
          <w:p w14:paraId="0635C69D" w14:textId="77777777" w:rsidR="001B314A" w:rsidRPr="001B314A" w:rsidRDefault="001B314A" w:rsidP="001B314A">
            <w:pPr>
              <w:jc w:val="center"/>
              <w:rPr>
                <w:sz w:val="28"/>
                <w:szCs w:val="28"/>
              </w:rPr>
            </w:pPr>
            <w:r w:rsidRPr="001B314A">
              <w:rPr>
                <w:sz w:val="28"/>
                <w:szCs w:val="28"/>
              </w:rPr>
              <w:t>-</w:t>
            </w:r>
          </w:p>
        </w:tc>
      </w:tr>
    </w:tbl>
    <w:p w14:paraId="25BEF617" w14:textId="77777777" w:rsidR="001B314A" w:rsidRPr="001B314A" w:rsidRDefault="001B314A" w:rsidP="001B314A">
      <w:pPr>
        <w:jc w:val="both"/>
        <w:rPr>
          <w:color w:val="FF0000"/>
          <w:sz w:val="28"/>
          <w:szCs w:val="28"/>
          <w:lang w:eastAsia="en-US"/>
        </w:rPr>
      </w:pPr>
    </w:p>
    <w:p w14:paraId="29F39E5C" w14:textId="77777777" w:rsidR="001B314A" w:rsidRPr="001B314A" w:rsidRDefault="001B314A" w:rsidP="001B314A">
      <w:pPr>
        <w:ind w:left="-567"/>
        <w:jc w:val="center"/>
        <w:rPr>
          <w:bCs/>
          <w:sz w:val="28"/>
          <w:szCs w:val="28"/>
        </w:rPr>
      </w:pPr>
    </w:p>
    <w:p w14:paraId="020EE646" w14:textId="77777777" w:rsidR="001B314A" w:rsidRPr="001B314A" w:rsidRDefault="001B314A" w:rsidP="001B314A">
      <w:pPr>
        <w:ind w:left="-567"/>
        <w:jc w:val="center"/>
        <w:rPr>
          <w:bCs/>
          <w:sz w:val="28"/>
          <w:szCs w:val="28"/>
        </w:rPr>
      </w:pPr>
    </w:p>
    <w:p w14:paraId="10A4BD69" w14:textId="77777777" w:rsidR="001B314A" w:rsidRPr="001B314A" w:rsidRDefault="001B314A" w:rsidP="001B314A">
      <w:pPr>
        <w:ind w:left="-567"/>
        <w:jc w:val="center"/>
        <w:rPr>
          <w:bCs/>
          <w:sz w:val="28"/>
          <w:szCs w:val="28"/>
        </w:rPr>
      </w:pPr>
    </w:p>
    <w:p w14:paraId="1B031E8B" w14:textId="77777777" w:rsidR="001B314A" w:rsidRPr="001B314A" w:rsidRDefault="001B314A" w:rsidP="001B314A">
      <w:pPr>
        <w:ind w:left="-567"/>
        <w:jc w:val="center"/>
        <w:rPr>
          <w:bCs/>
          <w:sz w:val="28"/>
          <w:szCs w:val="28"/>
        </w:rPr>
      </w:pPr>
    </w:p>
    <w:p w14:paraId="61B78A38" w14:textId="77777777" w:rsidR="001B314A" w:rsidRPr="001B314A" w:rsidRDefault="001B314A" w:rsidP="001B314A">
      <w:pPr>
        <w:ind w:left="-567"/>
        <w:jc w:val="center"/>
        <w:rPr>
          <w:bCs/>
          <w:sz w:val="28"/>
          <w:szCs w:val="28"/>
        </w:rPr>
      </w:pPr>
    </w:p>
    <w:p w14:paraId="593E6A5F" w14:textId="77777777" w:rsidR="001B314A" w:rsidRPr="001B314A" w:rsidRDefault="001B314A" w:rsidP="001B314A">
      <w:pPr>
        <w:ind w:left="-567"/>
        <w:jc w:val="center"/>
        <w:rPr>
          <w:bCs/>
          <w:sz w:val="28"/>
          <w:szCs w:val="28"/>
        </w:rPr>
      </w:pPr>
    </w:p>
    <w:p w14:paraId="4A83AB28" w14:textId="77777777" w:rsidR="001B314A" w:rsidRPr="001B314A" w:rsidRDefault="001B314A" w:rsidP="001B314A">
      <w:pPr>
        <w:ind w:left="-567"/>
        <w:jc w:val="center"/>
        <w:rPr>
          <w:bCs/>
          <w:sz w:val="28"/>
          <w:szCs w:val="28"/>
        </w:rPr>
      </w:pPr>
    </w:p>
    <w:p w14:paraId="384A05E8" w14:textId="77777777" w:rsidR="001B314A" w:rsidRPr="001B314A" w:rsidRDefault="001B314A" w:rsidP="001B314A">
      <w:pPr>
        <w:ind w:left="-567"/>
        <w:jc w:val="center"/>
        <w:rPr>
          <w:bCs/>
          <w:sz w:val="28"/>
          <w:szCs w:val="28"/>
        </w:rPr>
      </w:pPr>
    </w:p>
    <w:p w14:paraId="0AD17019" w14:textId="77777777" w:rsidR="001B314A" w:rsidRPr="001B314A" w:rsidRDefault="001B314A" w:rsidP="001B314A">
      <w:pPr>
        <w:ind w:left="-567"/>
        <w:jc w:val="center"/>
        <w:rPr>
          <w:bCs/>
          <w:sz w:val="28"/>
          <w:szCs w:val="28"/>
        </w:rPr>
      </w:pPr>
    </w:p>
    <w:p w14:paraId="1FC62841" w14:textId="77777777" w:rsidR="001B314A" w:rsidRPr="001B314A" w:rsidRDefault="001B314A" w:rsidP="001B314A">
      <w:pPr>
        <w:ind w:left="-567"/>
        <w:jc w:val="center"/>
        <w:rPr>
          <w:bCs/>
          <w:sz w:val="28"/>
          <w:szCs w:val="28"/>
        </w:rPr>
      </w:pPr>
    </w:p>
    <w:p w14:paraId="10030FCC" w14:textId="77777777" w:rsidR="001B314A" w:rsidRPr="001B314A" w:rsidRDefault="001B314A" w:rsidP="001B314A">
      <w:pPr>
        <w:ind w:left="-567"/>
        <w:jc w:val="center"/>
        <w:rPr>
          <w:bCs/>
          <w:sz w:val="28"/>
          <w:szCs w:val="28"/>
        </w:rPr>
      </w:pPr>
    </w:p>
    <w:p w14:paraId="6081B1D7" w14:textId="77777777" w:rsidR="001B314A" w:rsidRPr="001B314A" w:rsidRDefault="001B314A" w:rsidP="001B314A">
      <w:pPr>
        <w:ind w:left="-567"/>
        <w:jc w:val="center"/>
        <w:rPr>
          <w:bCs/>
          <w:sz w:val="28"/>
          <w:szCs w:val="28"/>
        </w:rPr>
      </w:pPr>
    </w:p>
    <w:p w14:paraId="6A906FCD" w14:textId="77777777" w:rsidR="001B314A" w:rsidRPr="001B314A" w:rsidRDefault="001B314A" w:rsidP="001B314A">
      <w:pPr>
        <w:ind w:left="-567"/>
        <w:jc w:val="center"/>
        <w:rPr>
          <w:bCs/>
          <w:sz w:val="28"/>
          <w:szCs w:val="28"/>
        </w:rPr>
      </w:pPr>
    </w:p>
    <w:p w14:paraId="421DFE7D" w14:textId="77777777" w:rsidR="001B314A" w:rsidRPr="001B314A" w:rsidRDefault="001B314A" w:rsidP="001B314A">
      <w:pPr>
        <w:ind w:left="-567"/>
        <w:jc w:val="center"/>
        <w:rPr>
          <w:bCs/>
          <w:sz w:val="28"/>
          <w:szCs w:val="28"/>
        </w:rPr>
      </w:pPr>
    </w:p>
    <w:p w14:paraId="13B8D449" w14:textId="77777777" w:rsidR="001B314A" w:rsidRPr="001B314A" w:rsidRDefault="001B314A" w:rsidP="001B314A">
      <w:pPr>
        <w:ind w:left="-567"/>
        <w:jc w:val="center"/>
        <w:rPr>
          <w:bCs/>
          <w:sz w:val="28"/>
          <w:szCs w:val="28"/>
        </w:rPr>
      </w:pPr>
    </w:p>
    <w:p w14:paraId="34B4A3F3" w14:textId="77777777" w:rsidR="001B314A" w:rsidRPr="001B314A" w:rsidRDefault="001B314A" w:rsidP="001B314A">
      <w:pPr>
        <w:ind w:left="-567"/>
        <w:jc w:val="center"/>
        <w:rPr>
          <w:bCs/>
          <w:sz w:val="28"/>
          <w:szCs w:val="28"/>
        </w:rPr>
      </w:pPr>
    </w:p>
    <w:p w14:paraId="11027A4C" w14:textId="77777777" w:rsidR="001B314A" w:rsidRPr="001B314A" w:rsidRDefault="001B314A" w:rsidP="001B314A">
      <w:pPr>
        <w:ind w:left="-567"/>
        <w:jc w:val="center"/>
        <w:rPr>
          <w:bCs/>
          <w:sz w:val="28"/>
          <w:szCs w:val="28"/>
        </w:rPr>
      </w:pPr>
    </w:p>
    <w:p w14:paraId="271A60FF" w14:textId="77777777" w:rsidR="001B314A" w:rsidRPr="001B314A" w:rsidRDefault="001B314A" w:rsidP="001B314A">
      <w:pPr>
        <w:ind w:left="-567"/>
        <w:jc w:val="center"/>
        <w:rPr>
          <w:bCs/>
          <w:sz w:val="28"/>
          <w:szCs w:val="28"/>
        </w:rPr>
      </w:pPr>
    </w:p>
    <w:p w14:paraId="3A07D0A2" w14:textId="77777777" w:rsidR="001B314A" w:rsidRPr="001B314A" w:rsidRDefault="001B314A" w:rsidP="001B314A">
      <w:pPr>
        <w:ind w:left="-567"/>
        <w:jc w:val="center"/>
        <w:rPr>
          <w:bCs/>
          <w:sz w:val="28"/>
          <w:szCs w:val="28"/>
        </w:rPr>
      </w:pPr>
    </w:p>
    <w:p w14:paraId="58DBA0F4" w14:textId="77777777" w:rsidR="001B314A" w:rsidRPr="001B314A" w:rsidRDefault="001B314A" w:rsidP="001B314A">
      <w:pPr>
        <w:ind w:left="-567"/>
        <w:jc w:val="center"/>
        <w:rPr>
          <w:bCs/>
          <w:sz w:val="28"/>
          <w:szCs w:val="28"/>
        </w:rPr>
      </w:pPr>
    </w:p>
    <w:p w14:paraId="7CBAA321" w14:textId="77777777" w:rsidR="001B314A" w:rsidRPr="001B314A" w:rsidRDefault="001B314A" w:rsidP="001B314A">
      <w:pPr>
        <w:ind w:left="-567"/>
        <w:jc w:val="center"/>
        <w:rPr>
          <w:bCs/>
          <w:sz w:val="28"/>
          <w:szCs w:val="28"/>
        </w:rPr>
      </w:pPr>
    </w:p>
    <w:p w14:paraId="1F1117CF" w14:textId="77777777" w:rsidR="001B314A" w:rsidRPr="001B314A" w:rsidRDefault="001B314A" w:rsidP="001B314A">
      <w:pPr>
        <w:ind w:left="-567"/>
        <w:jc w:val="center"/>
        <w:rPr>
          <w:bCs/>
          <w:sz w:val="28"/>
          <w:szCs w:val="28"/>
        </w:rPr>
      </w:pPr>
      <w:r w:rsidRPr="001B314A">
        <w:rPr>
          <w:bCs/>
          <w:sz w:val="28"/>
          <w:szCs w:val="28"/>
        </w:rPr>
        <w:t>Раздел 11. Мероприятия, направленные на повышение качества обслуживания абонентов</w:t>
      </w:r>
    </w:p>
    <w:p w14:paraId="6DCB2C8C" w14:textId="77777777" w:rsidR="001B314A" w:rsidRPr="001B314A" w:rsidRDefault="001B314A" w:rsidP="001B314A">
      <w:pPr>
        <w:ind w:left="-567"/>
        <w:jc w:val="center"/>
        <w:rPr>
          <w:bCs/>
          <w:sz w:val="28"/>
          <w:szCs w:val="28"/>
        </w:rPr>
      </w:pPr>
    </w:p>
    <w:tbl>
      <w:tblPr>
        <w:tblStyle w:val="ae"/>
        <w:tblW w:w="9918" w:type="dxa"/>
        <w:tblInd w:w="-567" w:type="dxa"/>
        <w:tblLook w:val="04A0" w:firstRow="1" w:lastRow="0" w:firstColumn="1" w:lastColumn="0" w:noHBand="0" w:noVBand="1"/>
      </w:tblPr>
      <w:tblGrid>
        <w:gridCol w:w="5098"/>
        <w:gridCol w:w="4820"/>
      </w:tblGrid>
      <w:tr w:rsidR="001B314A" w:rsidRPr="001B314A" w14:paraId="3D18890A" w14:textId="77777777" w:rsidTr="00335A6E">
        <w:trPr>
          <w:trHeight w:val="748"/>
        </w:trPr>
        <w:tc>
          <w:tcPr>
            <w:tcW w:w="5098" w:type="dxa"/>
            <w:vAlign w:val="center"/>
          </w:tcPr>
          <w:p w14:paraId="2678FA96" w14:textId="77777777" w:rsidR="001B314A" w:rsidRPr="001B314A" w:rsidRDefault="001B314A" w:rsidP="001B314A">
            <w:pPr>
              <w:jc w:val="center"/>
              <w:rPr>
                <w:bCs/>
                <w:sz w:val="28"/>
                <w:szCs w:val="28"/>
              </w:rPr>
            </w:pPr>
            <w:r w:rsidRPr="001B314A">
              <w:rPr>
                <w:bCs/>
                <w:sz w:val="28"/>
                <w:szCs w:val="28"/>
              </w:rPr>
              <w:t>Наименование мероприятия</w:t>
            </w:r>
          </w:p>
        </w:tc>
        <w:tc>
          <w:tcPr>
            <w:tcW w:w="4820" w:type="dxa"/>
            <w:vAlign w:val="center"/>
          </w:tcPr>
          <w:p w14:paraId="0A320C8F" w14:textId="77777777" w:rsidR="001B314A" w:rsidRPr="001B314A" w:rsidRDefault="001B314A" w:rsidP="001B314A">
            <w:pPr>
              <w:jc w:val="center"/>
              <w:rPr>
                <w:bCs/>
                <w:sz w:val="28"/>
                <w:szCs w:val="28"/>
              </w:rPr>
            </w:pPr>
            <w:r w:rsidRPr="001B314A">
              <w:rPr>
                <w:bCs/>
                <w:sz w:val="28"/>
                <w:szCs w:val="28"/>
              </w:rPr>
              <w:t>Период проведения мероприятий</w:t>
            </w:r>
          </w:p>
        </w:tc>
      </w:tr>
      <w:tr w:rsidR="001B314A" w:rsidRPr="001B314A" w14:paraId="25B06629" w14:textId="77777777" w:rsidTr="00335A6E">
        <w:trPr>
          <w:trHeight w:val="517"/>
        </w:trPr>
        <w:tc>
          <w:tcPr>
            <w:tcW w:w="5098" w:type="dxa"/>
            <w:vAlign w:val="center"/>
          </w:tcPr>
          <w:p w14:paraId="714E1C39" w14:textId="77777777" w:rsidR="001B314A" w:rsidRPr="001B314A" w:rsidRDefault="001B314A" w:rsidP="001B314A">
            <w:pPr>
              <w:jc w:val="center"/>
              <w:rPr>
                <w:bCs/>
                <w:sz w:val="28"/>
                <w:szCs w:val="28"/>
              </w:rPr>
            </w:pPr>
            <w:r w:rsidRPr="001B314A">
              <w:rPr>
                <w:bCs/>
                <w:sz w:val="28"/>
                <w:szCs w:val="28"/>
              </w:rPr>
              <w:t>-</w:t>
            </w:r>
          </w:p>
        </w:tc>
        <w:tc>
          <w:tcPr>
            <w:tcW w:w="4820" w:type="dxa"/>
            <w:vAlign w:val="center"/>
          </w:tcPr>
          <w:p w14:paraId="5C9D9D82" w14:textId="77777777" w:rsidR="001B314A" w:rsidRPr="001B314A" w:rsidRDefault="001B314A" w:rsidP="001B314A">
            <w:pPr>
              <w:jc w:val="center"/>
              <w:rPr>
                <w:bCs/>
                <w:sz w:val="28"/>
                <w:szCs w:val="28"/>
              </w:rPr>
            </w:pPr>
            <w:r w:rsidRPr="001B314A">
              <w:rPr>
                <w:bCs/>
                <w:sz w:val="28"/>
                <w:szCs w:val="28"/>
              </w:rPr>
              <w:t>-</w:t>
            </w:r>
          </w:p>
        </w:tc>
      </w:tr>
    </w:tbl>
    <w:p w14:paraId="7B4BF5E1" w14:textId="77777777" w:rsidR="001B314A" w:rsidRPr="001B314A" w:rsidRDefault="001B314A" w:rsidP="001B314A">
      <w:pPr>
        <w:jc w:val="both"/>
        <w:rPr>
          <w:sz w:val="28"/>
          <w:szCs w:val="28"/>
          <w:lang w:eastAsia="en-US"/>
        </w:rPr>
        <w:sectPr w:rsidR="001B314A" w:rsidRPr="001B314A" w:rsidSect="00B02E94">
          <w:pgSz w:w="11906" w:h="16838"/>
          <w:pgMar w:top="851" w:right="709" w:bottom="709" w:left="1559" w:header="709" w:footer="709" w:gutter="0"/>
          <w:cols w:space="708"/>
          <w:titlePg/>
          <w:docGrid w:linePitch="360"/>
        </w:sectPr>
      </w:pPr>
    </w:p>
    <w:p w14:paraId="26ADBED5" w14:textId="791B08A7" w:rsidR="001B314A" w:rsidRPr="00D00103" w:rsidRDefault="001B314A" w:rsidP="001B314A">
      <w:pPr>
        <w:tabs>
          <w:tab w:val="left" w:pos="5580"/>
          <w:tab w:val="left" w:pos="9498"/>
        </w:tabs>
        <w:ind w:left="-1671" w:right="-569" w:firstLine="12444"/>
      </w:pPr>
      <w:r w:rsidRPr="00D00103">
        <w:t>Приложение</w:t>
      </w:r>
      <w:r>
        <w:t xml:space="preserve"> № 28 </w:t>
      </w:r>
      <w:r w:rsidRPr="00D00103">
        <w:t xml:space="preserve">к протоколу № </w:t>
      </w:r>
      <w:r>
        <w:t>60</w:t>
      </w:r>
    </w:p>
    <w:p w14:paraId="727EC7EB" w14:textId="77777777" w:rsidR="001B314A" w:rsidRPr="00D00103" w:rsidRDefault="001B314A" w:rsidP="001B314A">
      <w:pPr>
        <w:tabs>
          <w:tab w:val="left" w:pos="5580"/>
          <w:tab w:val="left" w:pos="9498"/>
        </w:tabs>
        <w:ind w:left="-1671" w:right="-569" w:firstLine="12444"/>
      </w:pPr>
      <w:r w:rsidRPr="00D00103">
        <w:t>заседания правления Региональной</w:t>
      </w:r>
    </w:p>
    <w:p w14:paraId="04C87AB6" w14:textId="77777777" w:rsidR="001B314A" w:rsidRPr="00D00103" w:rsidRDefault="001B314A" w:rsidP="001B314A">
      <w:pPr>
        <w:tabs>
          <w:tab w:val="left" w:pos="5580"/>
          <w:tab w:val="left" w:pos="9498"/>
        </w:tabs>
        <w:ind w:left="-1671" w:right="-569" w:firstLine="12444"/>
      </w:pPr>
      <w:r w:rsidRPr="00D00103">
        <w:t>энергетической комиссии</w:t>
      </w:r>
    </w:p>
    <w:p w14:paraId="1A1840CE" w14:textId="77777777" w:rsidR="001B314A" w:rsidRDefault="001B314A" w:rsidP="001B314A">
      <w:pPr>
        <w:tabs>
          <w:tab w:val="left" w:pos="5580"/>
          <w:tab w:val="left" w:pos="9498"/>
        </w:tabs>
        <w:ind w:left="-1671" w:right="-569" w:firstLine="12444"/>
      </w:pPr>
      <w:r w:rsidRPr="00D00103">
        <w:t xml:space="preserve">Кузбасса от </w:t>
      </w:r>
      <w:r>
        <w:t>12</w:t>
      </w:r>
      <w:r w:rsidRPr="00D00103">
        <w:t>.</w:t>
      </w:r>
      <w:r>
        <w:t>10</w:t>
      </w:r>
      <w:r w:rsidRPr="00D00103">
        <w:t>.202</w:t>
      </w:r>
      <w:r>
        <w:t>3</w:t>
      </w:r>
    </w:p>
    <w:p w14:paraId="09A7AD4D" w14:textId="77777777" w:rsidR="001B314A" w:rsidRPr="001B314A" w:rsidRDefault="001B314A" w:rsidP="001B314A">
      <w:pPr>
        <w:tabs>
          <w:tab w:val="left" w:pos="0"/>
          <w:tab w:val="left" w:pos="3052"/>
        </w:tabs>
        <w:ind w:left="3544"/>
        <w:rPr>
          <w:sz w:val="20"/>
          <w:szCs w:val="20"/>
          <w:lang w:eastAsia="en-US"/>
        </w:rPr>
      </w:pPr>
      <w:r w:rsidRPr="001B314A">
        <w:rPr>
          <w:lang w:eastAsia="en-US"/>
        </w:rPr>
        <w:tab/>
      </w:r>
    </w:p>
    <w:p w14:paraId="00B02A89" w14:textId="77777777" w:rsidR="001B314A" w:rsidRPr="001B314A" w:rsidRDefault="001B314A" w:rsidP="001B314A">
      <w:pPr>
        <w:jc w:val="center"/>
        <w:rPr>
          <w:b/>
          <w:sz w:val="28"/>
          <w:szCs w:val="28"/>
          <w:lang w:eastAsia="en-US"/>
        </w:rPr>
      </w:pPr>
      <w:bookmarkStart w:id="189" w:name="_Hlk119597224"/>
      <w:proofErr w:type="spellStart"/>
      <w:r w:rsidRPr="001B314A">
        <w:rPr>
          <w:b/>
          <w:sz w:val="28"/>
          <w:szCs w:val="28"/>
          <w:lang w:eastAsia="en-US"/>
        </w:rPr>
        <w:t>Одноставочные</w:t>
      </w:r>
      <w:proofErr w:type="spellEnd"/>
      <w:r w:rsidRPr="001B314A">
        <w:rPr>
          <w:b/>
          <w:sz w:val="28"/>
          <w:szCs w:val="28"/>
          <w:lang w:eastAsia="en-US"/>
        </w:rPr>
        <w:t xml:space="preserve"> тарифы на питьевую воду, водоотведение </w:t>
      </w:r>
    </w:p>
    <w:p w14:paraId="015C68CB" w14:textId="77777777" w:rsidR="001B314A" w:rsidRPr="001B314A" w:rsidRDefault="001B314A" w:rsidP="001B314A">
      <w:pPr>
        <w:jc w:val="center"/>
        <w:rPr>
          <w:b/>
          <w:sz w:val="28"/>
          <w:szCs w:val="28"/>
          <w:lang w:eastAsia="en-US"/>
        </w:rPr>
      </w:pPr>
      <w:r w:rsidRPr="001B314A">
        <w:rPr>
          <w:b/>
          <w:bCs/>
          <w:kern w:val="32"/>
          <w:sz w:val="28"/>
          <w:szCs w:val="28"/>
          <w:lang w:eastAsia="en-US"/>
        </w:rPr>
        <w:t xml:space="preserve">муниципальному казенному предприятию Мариинского муниципального округа </w:t>
      </w:r>
      <w:r w:rsidRPr="001B314A">
        <w:rPr>
          <w:b/>
          <w:sz w:val="28"/>
          <w:szCs w:val="28"/>
          <w:lang w:eastAsia="en-US"/>
        </w:rPr>
        <w:t xml:space="preserve">«Ресурс» </w:t>
      </w:r>
    </w:p>
    <w:p w14:paraId="512CEEDD" w14:textId="77777777" w:rsidR="001B314A" w:rsidRPr="001B314A" w:rsidRDefault="001B314A" w:rsidP="001B314A">
      <w:pPr>
        <w:jc w:val="center"/>
        <w:rPr>
          <w:b/>
          <w:sz w:val="28"/>
          <w:szCs w:val="28"/>
          <w:lang w:eastAsia="en-US"/>
        </w:rPr>
      </w:pPr>
      <w:r w:rsidRPr="001B314A">
        <w:rPr>
          <w:b/>
          <w:sz w:val="28"/>
          <w:szCs w:val="28"/>
          <w:lang w:eastAsia="en-US"/>
        </w:rPr>
        <w:t xml:space="preserve">(Мариинский муниципальный округ) в сфере холодного водоснабжения питьевой водой, водоотведения </w:t>
      </w:r>
    </w:p>
    <w:p w14:paraId="43D485B0" w14:textId="77777777" w:rsidR="001B314A" w:rsidRPr="001B314A" w:rsidRDefault="001B314A" w:rsidP="001B314A">
      <w:pPr>
        <w:jc w:val="center"/>
        <w:rPr>
          <w:b/>
          <w:sz w:val="28"/>
          <w:szCs w:val="28"/>
          <w:lang w:eastAsia="en-US"/>
        </w:rPr>
      </w:pPr>
      <w:r w:rsidRPr="001B314A">
        <w:rPr>
          <w:b/>
          <w:sz w:val="28"/>
          <w:szCs w:val="28"/>
          <w:lang w:eastAsia="en-US"/>
        </w:rPr>
        <w:t>на период с 01.01.2023 по 31.12.2027</w:t>
      </w:r>
    </w:p>
    <w:tbl>
      <w:tblPr>
        <w:tblpPr w:leftFromText="180" w:rightFromText="180" w:vertAnchor="text" w:horzAnchor="margin" w:tblpXSpec="center" w:tblpY="178"/>
        <w:tblW w:w="13887" w:type="dxa"/>
        <w:tblLayout w:type="fixed"/>
        <w:tblLook w:val="04A0" w:firstRow="1" w:lastRow="0" w:firstColumn="1" w:lastColumn="0" w:noHBand="0" w:noVBand="1"/>
      </w:tblPr>
      <w:tblGrid>
        <w:gridCol w:w="706"/>
        <w:gridCol w:w="2691"/>
        <w:gridCol w:w="1276"/>
        <w:gridCol w:w="1134"/>
        <w:gridCol w:w="1134"/>
        <w:gridCol w:w="1134"/>
        <w:gridCol w:w="1134"/>
        <w:gridCol w:w="1134"/>
        <w:gridCol w:w="1134"/>
        <w:gridCol w:w="1134"/>
        <w:gridCol w:w="1276"/>
      </w:tblGrid>
      <w:tr w:rsidR="001B314A" w:rsidRPr="001B314A" w14:paraId="25B4C01C" w14:textId="77777777" w:rsidTr="00335A6E">
        <w:trPr>
          <w:trHeight w:val="268"/>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189"/>
          <w:p w14:paraId="4B1983A8" w14:textId="77777777" w:rsidR="001B314A" w:rsidRPr="001B314A" w:rsidRDefault="001B314A" w:rsidP="001B314A">
            <w:pPr>
              <w:jc w:val="center"/>
              <w:rPr>
                <w:sz w:val="28"/>
                <w:szCs w:val="28"/>
              </w:rPr>
            </w:pPr>
            <w:r w:rsidRPr="001B314A">
              <w:rPr>
                <w:sz w:val="28"/>
                <w:szCs w:val="28"/>
              </w:rPr>
              <w:t>№ п/п</w:t>
            </w:r>
          </w:p>
        </w:tc>
        <w:tc>
          <w:tcPr>
            <w:tcW w:w="26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DCB241" w14:textId="77777777" w:rsidR="001B314A" w:rsidRPr="001B314A" w:rsidRDefault="001B314A" w:rsidP="001B314A">
            <w:pPr>
              <w:jc w:val="center"/>
              <w:rPr>
                <w:sz w:val="28"/>
                <w:szCs w:val="28"/>
              </w:rPr>
            </w:pPr>
            <w:r w:rsidRPr="001B314A">
              <w:rPr>
                <w:sz w:val="28"/>
                <w:szCs w:val="28"/>
              </w:rPr>
              <w:t xml:space="preserve">Наименование </w:t>
            </w:r>
          </w:p>
          <w:p w14:paraId="29AF2282" w14:textId="77777777" w:rsidR="001B314A" w:rsidRPr="001B314A" w:rsidRDefault="001B314A" w:rsidP="001B314A">
            <w:pPr>
              <w:jc w:val="center"/>
              <w:rPr>
                <w:sz w:val="28"/>
                <w:szCs w:val="28"/>
              </w:rPr>
            </w:pPr>
            <w:r w:rsidRPr="001B314A">
              <w:rPr>
                <w:sz w:val="28"/>
                <w:szCs w:val="28"/>
              </w:rPr>
              <w:t>услуг, потребителей</w:t>
            </w:r>
          </w:p>
        </w:tc>
        <w:tc>
          <w:tcPr>
            <w:tcW w:w="10490" w:type="dxa"/>
            <w:gridSpan w:val="9"/>
            <w:tcBorders>
              <w:top w:val="single" w:sz="4" w:space="0" w:color="auto"/>
              <w:left w:val="nil"/>
              <w:bottom w:val="single" w:sz="4" w:space="0" w:color="auto"/>
              <w:right w:val="single" w:sz="4" w:space="0" w:color="auto"/>
            </w:tcBorders>
            <w:shd w:val="clear" w:color="000000" w:fill="FFFFFF"/>
            <w:vAlign w:val="center"/>
            <w:hideMark/>
          </w:tcPr>
          <w:p w14:paraId="3ECBA639" w14:textId="77777777" w:rsidR="001B314A" w:rsidRPr="001B314A" w:rsidRDefault="001B314A" w:rsidP="001B314A">
            <w:pPr>
              <w:jc w:val="center"/>
              <w:rPr>
                <w:sz w:val="28"/>
                <w:szCs w:val="28"/>
              </w:rPr>
            </w:pPr>
            <w:r w:rsidRPr="001B314A">
              <w:rPr>
                <w:sz w:val="28"/>
                <w:szCs w:val="28"/>
              </w:rPr>
              <w:t>Тариф, руб./м</w:t>
            </w:r>
            <w:r w:rsidRPr="001B314A">
              <w:rPr>
                <w:sz w:val="28"/>
                <w:szCs w:val="28"/>
                <w:vertAlign w:val="superscript"/>
              </w:rPr>
              <w:t>3</w:t>
            </w:r>
          </w:p>
        </w:tc>
      </w:tr>
      <w:tr w:rsidR="001B314A" w:rsidRPr="001B314A" w14:paraId="5BAFA7E0" w14:textId="77777777" w:rsidTr="00335A6E">
        <w:trPr>
          <w:trHeight w:val="403"/>
        </w:trPr>
        <w:tc>
          <w:tcPr>
            <w:tcW w:w="706" w:type="dxa"/>
            <w:vMerge/>
            <w:tcBorders>
              <w:top w:val="single" w:sz="4" w:space="0" w:color="auto"/>
              <w:left w:val="single" w:sz="4" w:space="0" w:color="auto"/>
              <w:bottom w:val="single" w:sz="4" w:space="0" w:color="auto"/>
              <w:right w:val="single" w:sz="4" w:space="0" w:color="auto"/>
            </w:tcBorders>
            <w:vAlign w:val="center"/>
          </w:tcPr>
          <w:p w14:paraId="223ABF20" w14:textId="77777777" w:rsidR="001B314A" w:rsidRPr="001B314A" w:rsidRDefault="001B314A" w:rsidP="001B314A">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tcPr>
          <w:p w14:paraId="42C2F702" w14:textId="77777777" w:rsidR="001B314A" w:rsidRPr="001B314A" w:rsidRDefault="001B314A" w:rsidP="001B314A">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4C8ACD09" w14:textId="77777777" w:rsidR="001B314A" w:rsidRPr="001B314A" w:rsidRDefault="001B314A" w:rsidP="001B314A">
            <w:pPr>
              <w:jc w:val="center"/>
              <w:rPr>
                <w:sz w:val="28"/>
                <w:szCs w:val="28"/>
              </w:rPr>
            </w:pPr>
            <w:r w:rsidRPr="001B314A">
              <w:rPr>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03E8ACC9" w14:textId="77777777" w:rsidR="001B314A" w:rsidRPr="001B314A" w:rsidRDefault="001B314A" w:rsidP="001B314A">
            <w:pPr>
              <w:jc w:val="center"/>
              <w:rPr>
                <w:sz w:val="28"/>
                <w:szCs w:val="28"/>
              </w:rPr>
            </w:pPr>
            <w:r w:rsidRPr="001B314A">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10395EAF" w14:textId="77777777" w:rsidR="001B314A" w:rsidRPr="001B314A" w:rsidRDefault="001B314A" w:rsidP="001B314A">
            <w:pPr>
              <w:jc w:val="center"/>
              <w:rPr>
                <w:sz w:val="28"/>
                <w:szCs w:val="28"/>
              </w:rPr>
            </w:pPr>
            <w:r w:rsidRPr="001B314A">
              <w:rPr>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03F213E1" w14:textId="77777777" w:rsidR="001B314A" w:rsidRPr="001B314A" w:rsidRDefault="001B314A" w:rsidP="001B314A">
            <w:pPr>
              <w:jc w:val="center"/>
              <w:rPr>
                <w:sz w:val="28"/>
                <w:szCs w:val="28"/>
              </w:rPr>
            </w:pPr>
            <w:r w:rsidRPr="001B314A">
              <w:rPr>
                <w:sz w:val="28"/>
                <w:szCs w:val="28"/>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78F149F8" w14:textId="77777777" w:rsidR="001B314A" w:rsidRPr="001B314A" w:rsidRDefault="001B314A" w:rsidP="001B314A">
            <w:pPr>
              <w:jc w:val="center"/>
              <w:rPr>
                <w:sz w:val="28"/>
                <w:szCs w:val="28"/>
              </w:rPr>
            </w:pPr>
            <w:r w:rsidRPr="001B314A">
              <w:rPr>
                <w:sz w:val="28"/>
                <w:szCs w:val="28"/>
              </w:rPr>
              <w:t>2027 год</w:t>
            </w:r>
          </w:p>
        </w:tc>
      </w:tr>
      <w:tr w:rsidR="001B314A" w:rsidRPr="001B314A" w14:paraId="7962EEE8" w14:textId="77777777" w:rsidTr="00335A6E">
        <w:trPr>
          <w:trHeight w:val="778"/>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CC83515" w14:textId="77777777" w:rsidR="001B314A" w:rsidRPr="001B314A" w:rsidRDefault="001B314A" w:rsidP="001B314A">
            <w:pPr>
              <w:rPr>
                <w:sz w:val="28"/>
                <w:szCs w:val="28"/>
              </w:rPr>
            </w:pPr>
          </w:p>
        </w:tc>
        <w:tc>
          <w:tcPr>
            <w:tcW w:w="2691" w:type="dxa"/>
            <w:vMerge/>
            <w:tcBorders>
              <w:top w:val="single" w:sz="4" w:space="0" w:color="auto"/>
              <w:left w:val="single" w:sz="4" w:space="0" w:color="auto"/>
              <w:bottom w:val="single" w:sz="4" w:space="0" w:color="auto"/>
              <w:right w:val="single" w:sz="4" w:space="0" w:color="auto"/>
            </w:tcBorders>
            <w:vAlign w:val="center"/>
            <w:hideMark/>
          </w:tcPr>
          <w:p w14:paraId="27A9585F" w14:textId="77777777" w:rsidR="001B314A" w:rsidRPr="001B314A" w:rsidRDefault="001B314A" w:rsidP="001B314A">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6B0042A" w14:textId="77777777" w:rsidR="001B314A" w:rsidRPr="001B314A" w:rsidRDefault="001B314A" w:rsidP="001B314A">
            <w:pPr>
              <w:jc w:val="center"/>
              <w:rPr>
                <w:szCs w:val="28"/>
              </w:rPr>
            </w:pPr>
            <w:r w:rsidRPr="001B314A">
              <w:rPr>
                <w:szCs w:val="28"/>
              </w:rPr>
              <w:t xml:space="preserve">с 01.01. </w:t>
            </w:r>
          </w:p>
          <w:p w14:paraId="499C75F5" w14:textId="77777777" w:rsidR="001B314A" w:rsidRPr="001B314A" w:rsidRDefault="001B314A" w:rsidP="001B314A">
            <w:pPr>
              <w:jc w:val="center"/>
              <w:rPr>
                <w:szCs w:val="28"/>
              </w:rPr>
            </w:pPr>
            <w:r w:rsidRPr="001B314A">
              <w:rPr>
                <w:szCs w:val="28"/>
              </w:rPr>
              <w:t>по 31.12.</w:t>
            </w:r>
          </w:p>
          <w:p w14:paraId="12660269" w14:textId="77777777" w:rsidR="001B314A" w:rsidRPr="001B314A" w:rsidRDefault="001B314A" w:rsidP="001B314A">
            <w:pPr>
              <w:jc w:val="center"/>
              <w:rPr>
                <w:szCs w:val="28"/>
              </w:rPr>
            </w:pPr>
          </w:p>
        </w:tc>
        <w:tc>
          <w:tcPr>
            <w:tcW w:w="1134" w:type="dxa"/>
            <w:tcBorders>
              <w:top w:val="nil"/>
              <w:left w:val="nil"/>
              <w:bottom w:val="single" w:sz="4" w:space="0" w:color="auto"/>
              <w:right w:val="single" w:sz="4" w:space="0" w:color="auto"/>
            </w:tcBorders>
            <w:shd w:val="clear" w:color="000000" w:fill="FFFFFF"/>
            <w:vAlign w:val="center"/>
          </w:tcPr>
          <w:p w14:paraId="6E7737C7" w14:textId="77777777" w:rsidR="001B314A" w:rsidRPr="001B314A" w:rsidRDefault="001B314A" w:rsidP="001B314A">
            <w:pPr>
              <w:jc w:val="center"/>
              <w:rPr>
                <w:szCs w:val="28"/>
              </w:rPr>
            </w:pPr>
            <w:r w:rsidRPr="001B314A">
              <w:rPr>
                <w:szCs w:val="28"/>
              </w:rPr>
              <w:t xml:space="preserve">с 01.01. </w:t>
            </w:r>
          </w:p>
          <w:p w14:paraId="6EA3D1FD" w14:textId="77777777" w:rsidR="001B314A" w:rsidRPr="001B314A" w:rsidRDefault="001B314A" w:rsidP="001B314A">
            <w:pPr>
              <w:jc w:val="center"/>
              <w:rPr>
                <w:szCs w:val="28"/>
              </w:rPr>
            </w:pPr>
            <w:r w:rsidRPr="001B314A">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1DBBCB20" w14:textId="77777777" w:rsidR="001B314A" w:rsidRPr="001B314A" w:rsidRDefault="001B314A" w:rsidP="001B314A">
            <w:pPr>
              <w:jc w:val="center"/>
              <w:rPr>
                <w:szCs w:val="28"/>
              </w:rPr>
            </w:pPr>
            <w:r w:rsidRPr="001B314A">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86C59F9" w14:textId="77777777" w:rsidR="001B314A" w:rsidRPr="001B314A" w:rsidRDefault="001B314A" w:rsidP="001B314A">
            <w:pPr>
              <w:jc w:val="center"/>
              <w:rPr>
                <w:szCs w:val="28"/>
              </w:rPr>
            </w:pPr>
            <w:r w:rsidRPr="001B314A">
              <w:rPr>
                <w:szCs w:val="28"/>
              </w:rPr>
              <w:t xml:space="preserve">с 01.01. </w:t>
            </w:r>
          </w:p>
          <w:p w14:paraId="7FC48D01" w14:textId="77777777" w:rsidR="001B314A" w:rsidRPr="001B314A" w:rsidRDefault="001B314A" w:rsidP="001B314A">
            <w:pPr>
              <w:jc w:val="center"/>
              <w:rPr>
                <w:szCs w:val="28"/>
              </w:rPr>
            </w:pPr>
            <w:r w:rsidRPr="001B314A">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3262609E" w14:textId="77777777" w:rsidR="001B314A" w:rsidRPr="001B314A" w:rsidRDefault="001B314A" w:rsidP="001B314A">
            <w:pPr>
              <w:jc w:val="center"/>
              <w:rPr>
                <w:szCs w:val="28"/>
              </w:rPr>
            </w:pPr>
            <w:r w:rsidRPr="001B314A">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3214D9E" w14:textId="77777777" w:rsidR="001B314A" w:rsidRPr="001B314A" w:rsidRDefault="001B314A" w:rsidP="001B314A">
            <w:pPr>
              <w:jc w:val="center"/>
              <w:rPr>
                <w:szCs w:val="28"/>
              </w:rPr>
            </w:pPr>
            <w:r w:rsidRPr="001B314A">
              <w:rPr>
                <w:szCs w:val="28"/>
              </w:rPr>
              <w:t xml:space="preserve">с 01.01. </w:t>
            </w:r>
          </w:p>
          <w:p w14:paraId="2FAB4D10" w14:textId="77777777" w:rsidR="001B314A" w:rsidRPr="001B314A" w:rsidRDefault="001B314A" w:rsidP="001B314A">
            <w:pPr>
              <w:jc w:val="center"/>
              <w:rPr>
                <w:szCs w:val="28"/>
              </w:rPr>
            </w:pPr>
            <w:r w:rsidRPr="001B314A">
              <w:rPr>
                <w:szCs w:val="28"/>
              </w:rPr>
              <w:t>по 30.06.</w:t>
            </w:r>
          </w:p>
        </w:tc>
        <w:tc>
          <w:tcPr>
            <w:tcW w:w="1134" w:type="dxa"/>
            <w:tcBorders>
              <w:top w:val="nil"/>
              <w:left w:val="nil"/>
              <w:bottom w:val="single" w:sz="4" w:space="0" w:color="auto"/>
              <w:right w:val="single" w:sz="4" w:space="0" w:color="auto"/>
            </w:tcBorders>
            <w:shd w:val="clear" w:color="000000" w:fill="FFFFFF"/>
            <w:vAlign w:val="center"/>
          </w:tcPr>
          <w:p w14:paraId="59B82E2A" w14:textId="77777777" w:rsidR="001B314A" w:rsidRPr="001B314A" w:rsidRDefault="001B314A" w:rsidP="001B314A">
            <w:pPr>
              <w:jc w:val="center"/>
              <w:rPr>
                <w:szCs w:val="28"/>
              </w:rPr>
            </w:pPr>
            <w:r w:rsidRPr="001B314A">
              <w:rPr>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9CFD974" w14:textId="77777777" w:rsidR="001B314A" w:rsidRPr="001B314A" w:rsidRDefault="001B314A" w:rsidP="001B314A">
            <w:pPr>
              <w:jc w:val="center"/>
              <w:rPr>
                <w:szCs w:val="28"/>
              </w:rPr>
            </w:pPr>
            <w:r w:rsidRPr="001B314A">
              <w:rPr>
                <w:szCs w:val="28"/>
              </w:rPr>
              <w:t>с 01.01. по 30.06.</w:t>
            </w:r>
          </w:p>
        </w:tc>
        <w:tc>
          <w:tcPr>
            <w:tcW w:w="1276" w:type="dxa"/>
            <w:tcBorders>
              <w:top w:val="nil"/>
              <w:left w:val="nil"/>
              <w:bottom w:val="single" w:sz="4" w:space="0" w:color="auto"/>
              <w:right w:val="single" w:sz="4" w:space="0" w:color="auto"/>
            </w:tcBorders>
            <w:shd w:val="clear" w:color="000000" w:fill="FFFFFF"/>
            <w:vAlign w:val="center"/>
          </w:tcPr>
          <w:p w14:paraId="05D5E29A" w14:textId="77777777" w:rsidR="001B314A" w:rsidRPr="001B314A" w:rsidRDefault="001B314A" w:rsidP="001B314A">
            <w:pPr>
              <w:jc w:val="center"/>
              <w:rPr>
                <w:szCs w:val="28"/>
              </w:rPr>
            </w:pPr>
            <w:r w:rsidRPr="001B314A">
              <w:rPr>
                <w:szCs w:val="28"/>
              </w:rPr>
              <w:t>с 01.07. по 31.12.</w:t>
            </w:r>
          </w:p>
        </w:tc>
      </w:tr>
      <w:tr w:rsidR="001B314A" w:rsidRPr="001B314A" w14:paraId="7AFAE614" w14:textId="77777777" w:rsidTr="00335A6E">
        <w:trPr>
          <w:trHeight w:val="299"/>
        </w:trPr>
        <w:tc>
          <w:tcPr>
            <w:tcW w:w="706" w:type="dxa"/>
            <w:tcBorders>
              <w:top w:val="single" w:sz="4" w:space="0" w:color="auto"/>
              <w:left w:val="single" w:sz="4" w:space="0" w:color="auto"/>
              <w:bottom w:val="single" w:sz="4" w:space="0" w:color="auto"/>
              <w:right w:val="single" w:sz="4" w:space="0" w:color="auto"/>
            </w:tcBorders>
            <w:vAlign w:val="center"/>
          </w:tcPr>
          <w:p w14:paraId="637426A0" w14:textId="77777777" w:rsidR="001B314A" w:rsidRPr="001B314A" w:rsidRDefault="001B314A" w:rsidP="001B314A">
            <w:pPr>
              <w:jc w:val="center"/>
              <w:rPr>
                <w:sz w:val="28"/>
                <w:szCs w:val="28"/>
              </w:rPr>
            </w:pPr>
            <w:r w:rsidRPr="001B314A">
              <w:rPr>
                <w:sz w:val="28"/>
                <w:szCs w:val="28"/>
              </w:rPr>
              <w:t>1</w:t>
            </w:r>
          </w:p>
        </w:tc>
        <w:tc>
          <w:tcPr>
            <w:tcW w:w="2691" w:type="dxa"/>
            <w:tcBorders>
              <w:top w:val="single" w:sz="4" w:space="0" w:color="auto"/>
              <w:left w:val="single" w:sz="4" w:space="0" w:color="auto"/>
              <w:bottom w:val="single" w:sz="4" w:space="0" w:color="auto"/>
              <w:right w:val="single" w:sz="4" w:space="0" w:color="auto"/>
            </w:tcBorders>
            <w:vAlign w:val="center"/>
          </w:tcPr>
          <w:p w14:paraId="79FABB23" w14:textId="77777777" w:rsidR="001B314A" w:rsidRPr="001B314A" w:rsidRDefault="001B314A" w:rsidP="001B314A">
            <w:pPr>
              <w:jc w:val="center"/>
              <w:rPr>
                <w:sz w:val="28"/>
                <w:szCs w:val="28"/>
              </w:rPr>
            </w:pPr>
            <w:r w:rsidRPr="001B314A">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22EA26F3" w14:textId="77777777" w:rsidR="001B314A" w:rsidRPr="001B314A" w:rsidRDefault="001B314A" w:rsidP="001B314A">
            <w:pPr>
              <w:jc w:val="center"/>
              <w:rPr>
                <w:sz w:val="28"/>
                <w:szCs w:val="28"/>
              </w:rPr>
            </w:pPr>
            <w:r w:rsidRPr="001B314A">
              <w:rPr>
                <w:sz w:val="28"/>
                <w:szCs w:val="28"/>
              </w:rPr>
              <w:t>3</w:t>
            </w:r>
          </w:p>
        </w:tc>
        <w:tc>
          <w:tcPr>
            <w:tcW w:w="1134" w:type="dxa"/>
            <w:tcBorders>
              <w:top w:val="nil"/>
              <w:left w:val="nil"/>
              <w:bottom w:val="single" w:sz="4" w:space="0" w:color="auto"/>
              <w:right w:val="single" w:sz="4" w:space="0" w:color="auto"/>
            </w:tcBorders>
            <w:shd w:val="clear" w:color="000000" w:fill="FFFFFF"/>
            <w:vAlign w:val="center"/>
          </w:tcPr>
          <w:p w14:paraId="0BE50E39" w14:textId="77777777" w:rsidR="001B314A" w:rsidRPr="001B314A" w:rsidRDefault="001B314A" w:rsidP="001B314A">
            <w:pPr>
              <w:jc w:val="center"/>
              <w:rPr>
                <w:sz w:val="28"/>
                <w:szCs w:val="28"/>
              </w:rPr>
            </w:pPr>
            <w:r w:rsidRPr="001B314A">
              <w:rPr>
                <w:sz w:val="28"/>
                <w:szCs w:val="28"/>
              </w:rPr>
              <w:t>4</w:t>
            </w:r>
          </w:p>
        </w:tc>
        <w:tc>
          <w:tcPr>
            <w:tcW w:w="1134" w:type="dxa"/>
            <w:tcBorders>
              <w:top w:val="nil"/>
              <w:left w:val="nil"/>
              <w:bottom w:val="single" w:sz="4" w:space="0" w:color="auto"/>
              <w:right w:val="single" w:sz="4" w:space="0" w:color="auto"/>
            </w:tcBorders>
            <w:shd w:val="clear" w:color="000000" w:fill="FFFFFF"/>
            <w:vAlign w:val="center"/>
          </w:tcPr>
          <w:p w14:paraId="6D5F614B" w14:textId="77777777" w:rsidR="001B314A" w:rsidRPr="001B314A" w:rsidRDefault="001B314A" w:rsidP="001B314A">
            <w:pPr>
              <w:jc w:val="center"/>
              <w:rPr>
                <w:sz w:val="28"/>
                <w:szCs w:val="28"/>
              </w:rPr>
            </w:pPr>
            <w:r w:rsidRPr="001B314A">
              <w:rPr>
                <w:sz w:val="28"/>
                <w:szCs w:val="28"/>
              </w:rPr>
              <w:t>5</w:t>
            </w:r>
          </w:p>
        </w:tc>
        <w:tc>
          <w:tcPr>
            <w:tcW w:w="1134" w:type="dxa"/>
            <w:tcBorders>
              <w:top w:val="nil"/>
              <w:left w:val="nil"/>
              <w:bottom w:val="single" w:sz="4" w:space="0" w:color="auto"/>
              <w:right w:val="single" w:sz="4" w:space="0" w:color="auto"/>
            </w:tcBorders>
            <w:shd w:val="clear" w:color="000000" w:fill="FFFFFF"/>
            <w:vAlign w:val="center"/>
          </w:tcPr>
          <w:p w14:paraId="7F246A1C" w14:textId="77777777" w:rsidR="001B314A" w:rsidRPr="001B314A" w:rsidRDefault="001B314A" w:rsidP="001B314A">
            <w:pPr>
              <w:jc w:val="center"/>
              <w:rPr>
                <w:sz w:val="28"/>
                <w:szCs w:val="28"/>
              </w:rPr>
            </w:pPr>
            <w:r w:rsidRPr="001B314A">
              <w:rPr>
                <w:sz w:val="28"/>
                <w:szCs w:val="28"/>
              </w:rPr>
              <w:t>6</w:t>
            </w:r>
          </w:p>
        </w:tc>
        <w:tc>
          <w:tcPr>
            <w:tcW w:w="1134" w:type="dxa"/>
            <w:tcBorders>
              <w:top w:val="nil"/>
              <w:left w:val="nil"/>
              <w:bottom w:val="single" w:sz="4" w:space="0" w:color="auto"/>
              <w:right w:val="single" w:sz="4" w:space="0" w:color="auto"/>
            </w:tcBorders>
            <w:shd w:val="clear" w:color="000000" w:fill="FFFFFF"/>
            <w:vAlign w:val="center"/>
          </w:tcPr>
          <w:p w14:paraId="3307BBB8" w14:textId="77777777" w:rsidR="001B314A" w:rsidRPr="001B314A" w:rsidRDefault="001B314A" w:rsidP="001B314A">
            <w:pPr>
              <w:jc w:val="center"/>
              <w:rPr>
                <w:sz w:val="28"/>
                <w:szCs w:val="28"/>
              </w:rPr>
            </w:pPr>
            <w:r w:rsidRPr="001B314A">
              <w:rPr>
                <w:sz w:val="28"/>
                <w:szCs w:val="28"/>
              </w:rPr>
              <w:t>7</w:t>
            </w:r>
          </w:p>
        </w:tc>
        <w:tc>
          <w:tcPr>
            <w:tcW w:w="1134" w:type="dxa"/>
            <w:tcBorders>
              <w:top w:val="nil"/>
              <w:left w:val="nil"/>
              <w:bottom w:val="single" w:sz="4" w:space="0" w:color="auto"/>
              <w:right w:val="single" w:sz="4" w:space="0" w:color="auto"/>
            </w:tcBorders>
            <w:shd w:val="clear" w:color="000000" w:fill="FFFFFF"/>
            <w:vAlign w:val="center"/>
          </w:tcPr>
          <w:p w14:paraId="4AB94BF3" w14:textId="77777777" w:rsidR="001B314A" w:rsidRPr="001B314A" w:rsidRDefault="001B314A" w:rsidP="001B314A">
            <w:pPr>
              <w:jc w:val="center"/>
              <w:rPr>
                <w:sz w:val="28"/>
                <w:szCs w:val="28"/>
              </w:rPr>
            </w:pPr>
            <w:r w:rsidRPr="001B314A">
              <w:rPr>
                <w:sz w:val="28"/>
                <w:szCs w:val="28"/>
              </w:rPr>
              <w:t>8</w:t>
            </w:r>
          </w:p>
        </w:tc>
        <w:tc>
          <w:tcPr>
            <w:tcW w:w="1134" w:type="dxa"/>
            <w:tcBorders>
              <w:top w:val="nil"/>
              <w:left w:val="nil"/>
              <w:bottom w:val="single" w:sz="4" w:space="0" w:color="auto"/>
              <w:right w:val="single" w:sz="4" w:space="0" w:color="auto"/>
            </w:tcBorders>
            <w:shd w:val="clear" w:color="000000" w:fill="FFFFFF"/>
            <w:vAlign w:val="center"/>
          </w:tcPr>
          <w:p w14:paraId="41A37568" w14:textId="77777777" w:rsidR="001B314A" w:rsidRPr="001B314A" w:rsidRDefault="001B314A" w:rsidP="001B314A">
            <w:pPr>
              <w:jc w:val="center"/>
              <w:rPr>
                <w:sz w:val="28"/>
                <w:szCs w:val="28"/>
              </w:rPr>
            </w:pPr>
            <w:r w:rsidRPr="001B314A">
              <w:rPr>
                <w:sz w:val="28"/>
                <w:szCs w:val="28"/>
              </w:rPr>
              <w:t>9</w:t>
            </w:r>
          </w:p>
        </w:tc>
        <w:tc>
          <w:tcPr>
            <w:tcW w:w="1134" w:type="dxa"/>
            <w:tcBorders>
              <w:top w:val="nil"/>
              <w:left w:val="nil"/>
              <w:bottom w:val="single" w:sz="4" w:space="0" w:color="auto"/>
              <w:right w:val="single" w:sz="4" w:space="0" w:color="auto"/>
            </w:tcBorders>
            <w:shd w:val="clear" w:color="000000" w:fill="FFFFFF"/>
            <w:vAlign w:val="center"/>
          </w:tcPr>
          <w:p w14:paraId="36DBDF3D" w14:textId="77777777" w:rsidR="001B314A" w:rsidRPr="001B314A" w:rsidRDefault="001B314A" w:rsidP="001B314A">
            <w:pPr>
              <w:jc w:val="center"/>
              <w:rPr>
                <w:sz w:val="28"/>
                <w:szCs w:val="28"/>
              </w:rPr>
            </w:pPr>
            <w:r w:rsidRPr="001B314A">
              <w:rPr>
                <w:sz w:val="28"/>
                <w:szCs w:val="28"/>
              </w:rPr>
              <w:t>10</w:t>
            </w:r>
          </w:p>
        </w:tc>
        <w:tc>
          <w:tcPr>
            <w:tcW w:w="1276" w:type="dxa"/>
            <w:tcBorders>
              <w:top w:val="nil"/>
              <w:left w:val="nil"/>
              <w:bottom w:val="single" w:sz="4" w:space="0" w:color="auto"/>
              <w:right w:val="single" w:sz="4" w:space="0" w:color="auto"/>
            </w:tcBorders>
            <w:shd w:val="clear" w:color="000000" w:fill="FFFFFF"/>
            <w:vAlign w:val="center"/>
          </w:tcPr>
          <w:p w14:paraId="2C0FF370" w14:textId="77777777" w:rsidR="001B314A" w:rsidRPr="001B314A" w:rsidRDefault="001B314A" w:rsidP="001B314A">
            <w:pPr>
              <w:jc w:val="center"/>
              <w:rPr>
                <w:sz w:val="28"/>
                <w:szCs w:val="28"/>
              </w:rPr>
            </w:pPr>
            <w:r w:rsidRPr="001B314A">
              <w:rPr>
                <w:sz w:val="28"/>
                <w:szCs w:val="28"/>
              </w:rPr>
              <w:t>11</w:t>
            </w:r>
          </w:p>
        </w:tc>
      </w:tr>
      <w:tr w:rsidR="001B314A" w:rsidRPr="001B314A" w14:paraId="31508BE7" w14:textId="77777777" w:rsidTr="00335A6E">
        <w:trPr>
          <w:trHeight w:val="278"/>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65977AB" w14:textId="77777777" w:rsidR="001B314A" w:rsidRPr="001B314A" w:rsidRDefault="001B314A" w:rsidP="001B314A">
            <w:pPr>
              <w:ind w:left="360"/>
              <w:jc w:val="center"/>
              <w:rPr>
                <w:sz w:val="28"/>
                <w:szCs w:val="28"/>
              </w:rPr>
            </w:pPr>
            <w:r w:rsidRPr="001B314A">
              <w:rPr>
                <w:sz w:val="28"/>
                <w:szCs w:val="28"/>
              </w:rPr>
              <w:t>1. Питьевая вода</w:t>
            </w:r>
          </w:p>
        </w:tc>
      </w:tr>
      <w:tr w:rsidR="001B314A" w:rsidRPr="001B314A" w14:paraId="39CA04B8" w14:textId="77777777" w:rsidTr="00335A6E">
        <w:trPr>
          <w:trHeight w:val="776"/>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A13D9E8" w14:textId="77777777" w:rsidR="001B314A" w:rsidRPr="001B314A" w:rsidRDefault="001B314A" w:rsidP="001B314A">
            <w:pPr>
              <w:jc w:val="center"/>
              <w:rPr>
                <w:sz w:val="28"/>
                <w:szCs w:val="28"/>
              </w:rPr>
            </w:pPr>
            <w:r w:rsidRPr="001B314A">
              <w:rPr>
                <w:sz w:val="28"/>
                <w:szCs w:val="28"/>
              </w:rPr>
              <w:t>1.1.</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669B93F0" w14:textId="77777777" w:rsidR="001B314A" w:rsidRPr="001B314A" w:rsidRDefault="001B314A" w:rsidP="001B314A">
            <w:pPr>
              <w:rPr>
                <w:sz w:val="28"/>
                <w:szCs w:val="28"/>
              </w:rPr>
            </w:pPr>
            <w:r w:rsidRPr="001B314A">
              <w:rPr>
                <w:sz w:val="28"/>
                <w:szCs w:val="28"/>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7987455C" w14:textId="77777777" w:rsidR="001B314A" w:rsidRPr="001B314A" w:rsidRDefault="001B314A" w:rsidP="001B314A">
            <w:pPr>
              <w:jc w:val="center"/>
              <w:rPr>
                <w:sz w:val="28"/>
                <w:szCs w:val="28"/>
              </w:rPr>
            </w:pPr>
            <w:r w:rsidRPr="001B314A">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557CDF32" w14:textId="77777777" w:rsidR="001B314A" w:rsidRPr="001B314A" w:rsidRDefault="001B314A" w:rsidP="001B314A">
            <w:pPr>
              <w:jc w:val="center"/>
              <w:rPr>
                <w:sz w:val="28"/>
                <w:szCs w:val="28"/>
              </w:rPr>
            </w:pPr>
            <w:r w:rsidRPr="001B314A">
              <w:rPr>
                <w:sz w:val="28"/>
                <w:szCs w:val="28"/>
              </w:rPr>
              <w:t>64,26</w:t>
            </w:r>
          </w:p>
        </w:tc>
        <w:tc>
          <w:tcPr>
            <w:tcW w:w="1134" w:type="dxa"/>
            <w:tcBorders>
              <w:top w:val="nil"/>
              <w:left w:val="nil"/>
              <w:bottom w:val="single" w:sz="4" w:space="0" w:color="auto"/>
              <w:right w:val="single" w:sz="4" w:space="0" w:color="auto"/>
            </w:tcBorders>
            <w:shd w:val="clear" w:color="000000" w:fill="FFFFFF"/>
            <w:vAlign w:val="center"/>
          </w:tcPr>
          <w:p w14:paraId="328B55E9" w14:textId="77777777" w:rsidR="001B314A" w:rsidRPr="001B314A" w:rsidRDefault="001B314A" w:rsidP="001B314A">
            <w:pPr>
              <w:jc w:val="center"/>
              <w:rPr>
                <w:sz w:val="28"/>
                <w:szCs w:val="28"/>
              </w:rPr>
            </w:pPr>
            <w:r w:rsidRPr="001B314A">
              <w:rPr>
                <w:sz w:val="28"/>
                <w:szCs w:val="28"/>
              </w:rPr>
              <w:t>70,56</w:t>
            </w:r>
          </w:p>
        </w:tc>
        <w:tc>
          <w:tcPr>
            <w:tcW w:w="1134" w:type="dxa"/>
            <w:tcBorders>
              <w:top w:val="nil"/>
              <w:left w:val="nil"/>
              <w:bottom w:val="single" w:sz="4" w:space="0" w:color="auto"/>
              <w:right w:val="single" w:sz="4" w:space="0" w:color="auto"/>
            </w:tcBorders>
            <w:shd w:val="clear" w:color="000000" w:fill="FFFFFF"/>
            <w:vAlign w:val="center"/>
          </w:tcPr>
          <w:p w14:paraId="266B8FD5" w14:textId="77777777" w:rsidR="001B314A" w:rsidRPr="001B314A" w:rsidRDefault="001B314A" w:rsidP="001B314A">
            <w:pPr>
              <w:jc w:val="center"/>
              <w:rPr>
                <w:sz w:val="28"/>
                <w:szCs w:val="28"/>
              </w:rPr>
            </w:pPr>
            <w:r w:rsidRPr="001B314A">
              <w:rPr>
                <w:sz w:val="28"/>
                <w:szCs w:val="28"/>
              </w:rPr>
              <w:t>66,91</w:t>
            </w:r>
          </w:p>
        </w:tc>
        <w:tc>
          <w:tcPr>
            <w:tcW w:w="1134" w:type="dxa"/>
            <w:tcBorders>
              <w:top w:val="nil"/>
              <w:left w:val="nil"/>
              <w:bottom w:val="single" w:sz="4" w:space="0" w:color="auto"/>
              <w:right w:val="single" w:sz="4" w:space="0" w:color="auto"/>
            </w:tcBorders>
            <w:shd w:val="clear" w:color="000000" w:fill="FFFFFF"/>
            <w:vAlign w:val="center"/>
          </w:tcPr>
          <w:p w14:paraId="07799D19" w14:textId="77777777" w:rsidR="001B314A" w:rsidRPr="001B314A" w:rsidRDefault="001B314A" w:rsidP="001B314A">
            <w:pPr>
              <w:jc w:val="center"/>
              <w:rPr>
                <w:sz w:val="28"/>
                <w:szCs w:val="28"/>
              </w:rPr>
            </w:pPr>
            <w:r w:rsidRPr="001B314A">
              <w:rPr>
                <w:sz w:val="28"/>
                <w:szCs w:val="28"/>
              </w:rPr>
              <w:t>68,99</w:t>
            </w:r>
          </w:p>
        </w:tc>
        <w:tc>
          <w:tcPr>
            <w:tcW w:w="1134" w:type="dxa"/>
            <w:tcBorders>
              <w:top w:val="nil"/>
              <w:left w:val="nil"/>
              <w:bottom w:val="single" w:sz="4" w:space="0" w:color="auto"/>
              <w:right w:val="single" w:sz="4" w:space="0" w:color="auto"/>
            </w:tcBorders>
            <w:shd w:val="clear" w:color="000000" w:fill="FFFFFF"/>
            <w:vAlign w:val="center"/>
          </w:tcPr>
          <w:p w14:paraId="5F8C7CD4" w14:textId="77777777" w:rsidR="001B314A" w:rsidRPr="001B314A" w:rsidRDefault="001B314A" w:rsidP="001B314A">
            <w:pPr>
              <w:jc w:val="center"/>
              <w:rPr>
                <w:sz w:val="28"/>
                <w:szCs w:val="28"/>
              </w:rPr>
            </w:pPr>
            <w:r w:rsidRPr="001B314A">
              <w:rPr>
                <w:sz w:val="28"/>
                <w:szCs w:val="28"/>
              </w:rPr>
              <w:t>68,99</w:t>
            </w:r>
          </w:p>
        </w:tc>
        <w:tc>
          <w:tcPr>
            <w:tcW w:w="1134" w:type="dxa"/>
            <w:tcBorders>
              <w:top w:val="nil"/>
              <w:left w:val="nil"/>
              <w:bottom w:val="single" w:sz="4" w:space="0" w:color="auto"/>
              <w:right w:val="single" w:sz="4" w:space="0" w:color="auto"/>
            </w:tcBorders>
            <w:shd w:val="clear" w:color="000000" w:fill="FFFFFF"/>
            <w:vAlign w:val="center"/>
          </w:tcPr>
          <w:p w14:paraId="2B9DCC6D" w14:textId="77777777" w:rsidR="001B314A" w:rsidRPr="001B314A" w:rsidRDefault="001B314A" w:rsidP="001B314A">
            <w:pPr>
              <w:jc w:val="center"/>
              <w:rPr>
                <w:sz w:val="28"/>
                <w:szCs w:val="28"/>
              </w:rPr>
            </w:pPr>
            <w:r w:rsidRPr="001B314A">
              <w:rPr>
                <w:sz w:val="28"/>
                <w:szCs w:val="28"/>
              </w:rPr>
              <w:t>71,54</w:t>
            </w:r>
          </w:p>
        </w:tc>
        <w:tc>
          <w:tcPr>
            <w:tcW w:w="1134" w:type="dxa"/>
            <w:tcBorders>
              <w:top w:val="nil"/>
              <w:left w:val="nil"/>
              <w:bottom w:val="single" w:sz="4" w:space="0" w:color="auto"/>
              <w:right w:val="single" w:sz="4" w:space="0" w:color="auto"/>
            </w:tcBorders>
            <w:shd w:val="clear" w:color="000000" w:fill="FFFFFF"/>
            <w:vAlign w:val="center"/>
          </w:tcPr>
          <w:p w14:paraId="5FB82B4A" w14:textId="77777777" w:rsidR="001B314A" w:rsidRPr="001B314A" w:rsidRDefault="001B314A" w:rsidP="001B314A">
            <w:pPr>
              <w:jc w:val="center"/>
              <w:rPr>
                <w:sz w:val="28"/>
                <w:szCs w:val="28"/>
              </w:rPr>
            </w:pPr>
            <w:r w:rsidRPr="001B314A">
              <w:rPr>
                <w:sz w:val="28"/>
                <w:szCs w:val="28"/>
              </w:rPr>
              <w:t>71,54</w:t>
            </w:r>
          </w:p>
        </w:tc>
        <w:tc>
          <w:tcPr>
            <w:tcW w:w="1276" w:type="dxa"/>
            <w:tcBorders>
              <w:top w:val="nil"/>
              <w:left w:val="nil"/>
              <w:bottom w:val="single" w:sz="4" w:space="0" w:color="auto"/>
              <w:right w:val="single" w:sz="4" w:space="0" w:color="auto"/>
            </w:tcBorders>
            <w:shd w:val="clear" w:color="000000" w:fill="FFFFFF"/>
            <w:vAlign w:val="center"/>
          </w:tcPr>
          <w:p w14:paraId="3761B0D7" w14:textId="77777777" w:rsidR="001B314A" w:rsidRPr="001B314A" w:rsidRDefault="001B314A" w:rsidP="001B314A">
            <w:pPr>
              <w:jc w:val="center"/>
              <w:rPr>
                <w:sz w:val="28"/>
                <w:szCs w:val="28"/>
              </w:rPr>
            </w:pPr>
            <w:r w:rsidRPr="001B314A">
              <w:rPr>
                <w:sz w:val="28"/>
                <w:szCs w:val="28"/>
              </w:rPr>
              <w:t>73,78</w:t>
            </w:r>
          </w:p>
        </w:tc>
      </w:tr>
      <w:tr w:rsidR="001B314A" w:rsidRPr="001B314A" w14:paraId="5BA4EBC3" w14:textId="77777777" w:rsidTr="00335A6E">
        <w:trPr>
          <w:trHeight w:val="93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623CDCE" w14:textId="77777777" w:rsidR="001B314A" w:rsidRPr="001B314A" w:rsidRDefault="001B314A" w:rsidP="001B314A">
            <w:pPr>
              <w:jc w:val="center"/>
              <w:rPr>
                <w:sz w:val="28"/>
                <w:szCs w:val="28"/>
              </w:rPr>
            </w:pPr>
            <w:r w:rsidRPr="001B314A">
              <w:rPr>
                <w:sz w:val="28"/>
                <w:szCs w:val="28"/>
              </w:rPr>
              <w:t>1.2.</w:t>
            </w:r>
          </w:p>
        </w:tc>
        <w:tc>
          <w:tcPr>
            <w:tcW w:w="2691" w:type="dxa"/>
            <w:tcBorders>
              <w:top w:val="nil"/>
              <w:left w:val="single" w:sz="4" w:space="0" w:color="auto"/>
              <w:bottom w:val="single" w:sz="4" w:space="0" w:color="auto"/>
              <w:right w:val="single" w:sz="4" w:space="0" w:color="auto"/>
            </w:tcBorders>
            <w:shd w:val="clear" w:color="000000" w:fill="FFFFFF"/>
            <w:vAlign w:val="center"/>
            <w:hideMark/>
          </w:tcPr>
          <w:p w14:paraId="769B0BD5" w14:textId="77777777" w:rsidR="001B314A" w:rsidRPr="001B314A" w:rsidRDefault="001B314A" w:rsidP="001B314A">
            <w:pPr>
              <w:rPr>
                <w:sz w:val="28"/>
                <w:szCs w:val="28"/>
              </w:rPr>
            </w:pPr>
            <w:r w:rsidRPr="001B314A">
              <w:rPr>
                <w:sz w:val="28"/>
                <w:szCs w:val="28"/>
              </w:rPr>
              <w:t xml:space="preserve">Прочие потребители </w:t>
            </w:r>
          </w:p>
          <w:p w14:paraId="3521ECD4" w14:textId="77777777" w:rsidR="001B314A" w:rsidRPr="001B314A" w:rsidRDefault="001B314A" w:rsidP="001B314A">
            <w:pPr>
              <w:rPr>
                <w:sz w:val="28"/>
                <w:szCs w:val="28"/>
              </w:rPr>
            </w:pPr>
            <w:r w:rsidRPr="001B314A">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18763FE" w14:textId="77777777" w:rsidR="001B314A" w:rsidRPr="001B314A" w:rsidRDefault="001B314A" w:rsidP="001B314A">
            <w:pPr>
              <w:jc w:val="center"/>
              <w:rPr>
                <w:sz w:val="28"/>
                <w:szCs w:val="28"/>
              </w:rPr>
            </w:pPr>
            <w:r w:rsidRPr="001B314A">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72140573" w14:textId="77777777" w:rsidR="001B314A" w:rsidRPr="001B314A" w:rsidRDefault="001B314A" w:rsidP="001B314A">
            <w:pPr>
              <w:jc w:val="center"/>
              <w:rPr>
                <w:sz w:val="28"/>
                <w:szCs w:val="28"/>
              </w:rPr>
            </w:pPr>
            <w:r w:rsidRPr="001B314A">
              <w:rPr>
                <w:sz w:val="28"/>
                <w:szCs w:val="28"/>
              </w:rPr>
              <w:t>53,55</w:t>
            </w:r>
          </w:p>
        </w:tc>
        <w:tc>
          <w:tcPr>
            <w:tcW w:w="1134" w:type="dxa"/>
            <w:tcBorders>
              <w:top w:val="nil"/>
              <w:left w:val="nil"/>
              <w:bottom w:val="single" w:sz="4" w:space="0" w:color="auto"/>
              <w:right w:val="single" w:sz="4" w:space="0" w:color="auto"/>
            </w:tcBorders>
            <w:shd w:val="clear" w:color="000000" w:fill="FFFFFF"/>
            <w:vAlign w:val="center"/>
          </w:tcPr>
          <w:p w14:paraId="0522087D" w14:textId="77777777" w:rsidR="001B314A" w:rsidRPr="001B314A" w:rsidRDefault="001B314A" w:rsidP="001B314A">
            <w:pPr>
              <w:jc w:val="center"/>
              <w:rPr>
                <w:sz w:val="28"/>
                <w:szCs w:val="28"/>
              </w:rPr>
            </w:pPr>
            <w:r w:rsidRPr="001B314A">
              <w:rPr>
                <w:sz w:val="28"/>
                <w:szCs w:val="28"/>
              </w:rPr>
              <w:t>58,80</w:t>
            </w:r>
          </w:p>
        </w:tc>
        <w:tc>
          <w:tcPr>
            <w:tcW w:w="1134" w:type="dxa"/>
            <w:tcBorders>
              <w:top w:val="nil"/>
              <w:left w:val="nil"/>
              <w:bottom w:val="single" w:sz="4" w:space="0" w:color="auto"/>
              <w:right w:val="single" w:sz="4" w:space="0" w:color="auto"/>
            </w:tcBorders>
            <w:shd w:val="clear" w:color="000000" w:fill="FFFFFF"/>
            <w:vAlign w:val="center"/>
          </w:tcPr>
          <w:p w14:paraId="05AC52B2" w14:textId="77777777" w:rsidR="001B314A" w:rsidRPr="001B314A" w:rsidRDefault="001B314A" w:rsidP="001B314A">
            <w:pPr>
              <w:jc w:val="center"/>
              <w:rPr>
                <w:sz w:val="28"/>
                <w:szCs w:val="28"/>
              </w:rPr>
            </w:pPr>
            <w:r w:rsidRPr="001B314A">
              <w:rPr>
                <w:sz w:val="28"/>
                <w:szCs w:val="28"/>
              </w:rPr>
              <w:t>55,76</w:t>
            </w:r>
          </w:p>
        </w:tc>
        <w:tc>
          <w:tcPr>
            <w:tcW w:w="1134" w:type="dxa"/>
            <w:tcBorders>
              <w:top w:val="nil"/>
              <w:left w:val="nil"/>
              <w:bottom w:val="single" w:sz="4" w:space="0" w:color="auto"/>
              <w:right w:val="single" w:sz="4" w:space="0" w:color="auto"/>
            </w:tcBorders>
            <w:shd w:val="clear" w:color="000000" w:fill="FFFFFF"/>
            <w:vAlign w:val="center"/>
          </w:tcPr>
          <w:p w14:paraId="3EED1B61" w14:textId="77777777" w:rsidR="001B314A" w:rsidRPr="001B314A" w:rsidRDefault="001B314A" w:rsidP="001B314A">
            <w:pPr>
              <w:jc w:val="center"/>
              <w:rPr>
                <w:sz w:val="28"/>
                <w:szCs w:val="28"/>
              </w:rPr>
            </w:pPr>
            <w:r w:rsidRPr="001B314A">
              <w:rPr>
                <w:sz w:val="28"/>
                <w:szCs w:val="28"/>
              </w:rPr>
              <w:t>57,49</w:t>
            </w:r>
          </w:p>
        </w:tc>
        <w:tc>
          <w:tcPr>
            <w:tcW w:w="1134" w:type="dxa"/>
            <w:tcBorders>
              <w:top w:val="nil"/>
              <w:left w:val="nil"/>
              <w:bottom w:val="single" w:sz="4" w:space="0" w:color="auto"/>
              <w:right w:val="single" w:sz="4" w:space="0" w:color="auto"/>
            </w:tcBorders>
            <w:shd w:val="clear" w:color="000000" w:fill="FFFFFF"/>
            <w:vAlign w:val="center"/>
          </w:tcPr>
          <w:p w14:paraId="2940323B" w14:textId="77777777" w:rsidR="001B314A" w:rsidRPr="001B314A" w:rsidRDefault="001B314A" w:rsidP="001B314A">
            <w:pPr>
              <w:jc w:val="center"/>
              <w:rPr>
                <w:sz w:val="28"/>
                <w:szCs w:val="28"/>
              </w:rPr>
            </w:pPr>
            <w:r w:rsidRPr="001B314A">
              <w:rPr>
                <w:sz w:val="28"/>
                <w:szCs w:val="28"/>
              </w:rPr>
              <w:t>57,49</w:t>
            </w:r>
          </w:p>
        </w:tc>
        <w:tc>
          <w:tcPr>
            <w:tcW w:w="1134" w:type="dxa"/>
            <w:tcBorders>
              <w:top w:val="nil"/>
              <w:left w:val="nil"/>
              <w:bottom w:val="single" w:sz="4" w:space="0" w:color="auto"/>
              <w:right w:val="single" w:sz="4" w:space="0" w:color="auto"/>
            </w:tcBorders>
            <w:shd w:val="clear" w:color="000000" w:fill="FFFFFF"/>
            <w:vAlign w:val="center"/>
          </w:tcPr>
          <w:p w14:paraId="1ED3BAAE" w14:textId="77777777" w:rsidR="001B314A" w:rsidRPr="001B314A" w:rsidRDefault="001B314A" w:rsidP="001B314A">
            <w:pPr>
              <w:jc w:val="center"/>
              <w:rPr>
                <w:sz w:val="28"/>
                <w:szCs w:val="28"/>
              </w:rPr>
            </w:pPr>
            <w:r w:rsidRPr="001B314A">
              <w:rPr>
                <w:sz w:val="28"/>
                <w:szCs w:val="28"/>
              </w:rPr>
              <w:t>59,62</w:t>
            </w:r>
          </w:p>
        </w:tc>
        <w:tc>
          <w:tcPr>
            <w:tcW w:w="1134" w:type="dxa"/>
            <w:tcBorders>
              <w:top w:val="nil"/>
              <w:left w:val="nil"/>
              <w:bottom w:val="single" w:sz="4" w:space="0" w:color="auto"/>
              <w:right w:val="single" w:sz="4" w:space="0" w:color="auto"/>
            </w:tcBorders>
            <w:shd w:val="clear" w:color="000000" w:fill="FFFFFF"/>
            <w:vAlign w:val="center"/>
          </w:tcPr>
          <w:p w14:paraId="3BAD765C" w14:textId="77777777" w:rsidR="001B314A" w:rsidRPr="001B314A" w:rsidRDefault="001B314A" w:rsidP="001B314A">
            <w:pPr>
              <w:jc w:val="center"/>
              <w:rPr>
                <w:sz w:val="28"/>
                <w:szCs w:val="28"/>
              </w:rPr>
            </w:pPr>
            <w:r w:rsidRPr="001B314A">
              <w:rPr>
                <w:sz w:val="28"/>
                <w:szCs w:val="28"/>
              </w:rPr>
              <w:t>59,62</w:t>
            </w:r>
          </w:p>
        </w:tc>
        <w:tc>
          <w:tcPr>
            <w:tcW w:w="1276" w:type="dxa"/>
            <w:tcBorders>
              <w:top w:val="nil"/>
              <w:left w:val="nil"/>
              <w:bottom w:val="single" w:sz="4" w:space="0" w:color="auto"/>
              <w:right w:val="single" w:sz="4" w:space="0" w:color="auto"/>
            </w:tcBorders>
            <w:shd w:val="clear" w:color="000000" w:fill="FFFFFF"/>
            <w:vAlign w:val="center"/>
          </w:tcPr>
          <w:p w14:paraId="08A27666" w14:textId="77777777" w:rsidR="001B314A" w:rsidRPr="001B314A" w:rsidRDefault="001B314A" w:rsidP="001B314A">
            <w:pPr>
              <w:jc w:val="center"/>
              <w:rPr>
                <w:sz w:val="28"/>
                <w:szCs w:val="28"/>
              </w:rPr>
            </w:pPr>
            <w:r w:rsidRPr="001B314A">
              <w:rPr>
                <w:sz w:val="28"/>
                <w:szCs w:val="28"/>
              </w:rPr>
              <w:t>61,48</w:t>
            </w:r>
          </w:p>
        </w:tc>
      </w:tr>
      <w:tr w:rsidR="001B314A" w:rsidRPr="001B314A" w14:paraId="4655AC82" w14:textId="77777777" w:rsidTr="00335A6E">
        <w:trPr>
          <w:trHeight w:val="378"/>
        </w:trPr>
        <w:tc>
          <w:tcPr>
            <w:tcW w:w="13887" w:type="dxa"/>
            <w:gridSpan w:val="11"/>
            <w:tcBorders>
              <w:top w:val="single" w:sz="4" w:space="0" w:color="auto"/>
              <w:left w:val="single" w:sz="4" w:space="0" w:color="auto"/>
              <w:bottom w:val="single" w:sz="4" w:space="0" w:color="auto"/>
            </w:tcBorders>
            <w:shd w:val="clear" w:color="000000" w:fill="FFFFFF"/>
            <w:vAlign w:val="center"/>
          </w:tcPr>
          <w:p w14:paraId="60F58755" w14:textId="77777777" w:rsidR="001B314A" w:rsidRPr="001B314A" w:rsidRDefault="001B314A" w:rsidP="001B314A">
            <w:pPr>
              <w:jc w:val="center"/>
              <w:rPr>
                <w:color w:val="FF0000"/>
                <w:sz w:val="28"/>
                <w:szCs w:val="28"/>
              </w:rPr>
            </w:pPr>
            <w:r w:rsidRPr="001B314A">
              <w:rPr>
                <w:sz w:val="28"/>
                <w:szCs w:val="28"/>
              </w:rPr>
              <w:t>2. Водоотведение (очистка сточных вод) **</w:t>
            </w:r>
          </w:p>
        </w:tc>
      </w:tr>
      <w:tr w:rsidR="001B314A" w:rsidRPr="001B314A" w14:paraId="710A50E6" w14:textId="77777777" w:rsidTr="00335A6E">
        <w:trPr>
          <w:trHeight w:val="122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5FC7CEE4" w14:textId="77777777" w:rsidR="001B314A" w:rsidRPr="001B314A" w:rsidRDefault="001B314A" w:rsidP="001B314A">
            <w:pPr>
              <w:jc w:val="center"/>
              <w:rPr>
                <w:sz w:val="28"/>
                <w:szCs w:val="28"/>
              </w:rPr>
            </w:pPr>
            <w:r w:rsidRPr="001B314A">
              <w:rPr>
                <w:sz w:val="28"/>
                <w:szCs w:val="28"/>
                <w:lang w:eastAsia="en-US"/>
              </w:rPr>
              <w:t>2.1.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0F58EE9A" w14:textId="77777777" w:rsidR="001B314A" w:rsidRPr="001B314A" w:rsidRDefault="001B314A" w:rsidP="001B314A">
            <w:pPr>
              <w:rPr>
                <w:sz w:val="28"/>
                <w:szCs w:val="28"/>
                <w:lang w:eastAsia="en-US"/>
              </w:rPr>
            </w:pPr>
          </w:p>
          <w:p w14:paraId="61C64164" w14:textId="77777777" w:rsidR="001B314A" w:rsidRPr="001B314A" w:rsidRDefault="001B314A" w:rsidP="001B314A">
            <w:pPr>
              <w:rPr>
                <w:sz w:val="28"/>
                <w:szCs w:val="28"/>
                <w:lang w:eastAsia="en-US"/>
              </w:rPr>
            </w:pPr>
            <w:r w:rsidRPr="001B314A">
              <w:rPr>
                <w:sz w:val="28"/>
                <w:szCs w:val="28"/>
                <w:lang w:eastAsia="en-US"/>
              </w:rPr>
              <w:t>Прочие потребители (без НДС)</w:t>
            </w:r>
          </w:p>
          <w:p w14:paraId="0DC7830E" w14:textId="77777777" w:rsidR="001B314A" w:rsidRPr="001B314A" w:rsidRDefault="001B314A" w:rsidP="001B314A">
            <w:pPr>
              <w:rPr>
                <w:sz w:val="28"/>
                <w:szCs w:val="28"/>
              </w:rPr>
            </w:pPr>
          </w:p>
          <w:p w14:paraId="39FB6EE0" w14:textId="77777777" w:rsidR="001B314A" w:rsidRPr="001B314A" w:rsidRDefault="001B314A" w:rsidP="001B314A">
            <w:pPr>
              <w:rPr>
                <w:sz w:val="28"/>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D96974" w14:textId="77777777" w:rsidR="001B314A" w:rsidRPr="001B314A" w:rsidRDefault="001B314A" w:rsidP="001B314A">
            <w:pPr>
              <w:jc w:val="center"/>
              <w:rPr>
                <w:sz w:val="28"/>
                <w:szCs w:val="28"/>
              </w:rPr>
            </w:pPr>
            <w:r w:rsidRPr="001B314A">
              <w:rPr>
                <w:sz w:val="28"/>
                <w:szCs w:val="28"/>
              </w:rPr>
              <w:t>95,19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AF7E6E" w14:textId="77777777" w:rsidR="001B314A" w:rsidRPr="001B314A" w:rsidRDefault="001B314A" w:rsidP="001B314A">
            <w:pPr>
              <w:jc w:val="center"/>
              <w:rPr>
                <w:sz w:val="28"/>
                <w:szCs w:val="28"/>
              </w:rPr>
            </w:pPr>
            <w:r w:rsidRPr="001B314A">
              <w:rPr>
                <w:sz w:val="28"/>
                <w:szCs w:val="28"/>
              </w:rPr>
              <w:t>95,19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91FC08" w14:textId="77777777" w:rsidR="001B314A" w:rsidRPr="001B314A" w:rsidRDefault="001B314A" w:rsidP="001B314A">
            <w:pPr>
              <w:jc w:val="center"/>
              <w:rPr>
                <w:sz w:val="28"/>
                <w:szCs w:val="28"/>
              </w:rPr>
            </w:pPr>
            <w:r w:rsidRPr="001B314A">
              <w:rPr>
                <w:sz w:val="28"/>
                <w:szCs w:val="28"/>
              </w:rPr>
              <w:t>103,89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7E8FFB" w14:textId="77777777" w:rsidR="001B314A" w:rsidRPr="001B314A" w:rsidRDefault="001B314A" w:rsidP="001B314A">
            <w:pPr>
              <w:jc w:val="center"/>
              <w:rPr>
                <w:sz w:val="28"/>
                <w:szCs w:val="28"/>
              </w:rPr>
            </w:pPr>
            <w:r w:rsidRPr="001B314A">
              <w:rPr>
                <w:sz w:val="28"/>
                <w:szCs w:val="28"/>
              </w:rPr>
              <w:t>98,30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665831" w14:textId="77777777" w:rsidR="001B314A" w:rsidRPr="001B314A" w:rsidRDefault="001B314A" w:rsidP="001B314A">
            <w:pPr>
              <w:jc w:val="center"/>
              <w:rPr>
                <w:sz w:val="28"/>
                <w:szCs w:val="28"/>
              </w:rPr>
            </w:pPr>
            <w:r w:rsidRPr="001B314A">
              <w:rPr>
                <w:sz w:val="28"/>
                <w:szCs w:val="28"/>
              </w:rPr>
              <w:t>98,30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95218A2" w14:textId="77777777" w:rsidR="001B314A" w:rsidRPr="001B314A" w:rsidRDefault="001B314A" w:rsidP="001B314A">
            <w:pPr>
              <w:jc w:val="center"/>
              <w:rPr>
                <w:sz w:val="28"/>
                <w:szCs w:val="28"/>
              </w:rPr>
            </w:pPr>
            <w:r w:rsidRPr="001B314A">
              <w:rPr>
                <w:sz w:val="28"/>
                <w:szCs w:val="28"/>
              </w:rPr>
              <w:t>97,24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D87C79B" w14:textId="77777777" w:rsidR="001B314A" w:rsidRPr="001B314A" w:rsidRDefault="001B314A" w:rsidP="001B314A">
            <w:pPr>
              <w:jc w:val="center"/>
              <w:rPr>
                <w:sz w:val="28"/>
                <w:szCs w:val="28"/>
              </w:rPr>
            </w:pPr>
            <w:r w:rsidRPr="001B314A">
              <w:rPr>
                <w:sz w:val="28"/>
                <w:szCs w:val="28"/>
              </w:rPr>
              <w:t>97,24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D016D75" w14:textId="77777777" w:rsidR="001B314A" w:rsidRPr="001B314A" w:rsidRDefault="001B314A" w:rsidP="001B314A">
            <w:pPr>
              <w:jc w:val="center"/>
              <w:rPr>
                <w:sz w:val="28"/>
                <w:szCs w:val="28"/>
              </w:rPr>
            </w:pPr>
            <w:r w:rsidRPr="001B314A">
              <w:rPr>
                <w:sz w:val="28"/>
                <w:szCs w:val="28"/>
              </w:rPr>
              <w:t>97,24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D10DC6" w14:textId="77777777" w:rsidR="001B314A" w:rsidRPr="001B314A" w:rsidRDefault="001B314A" w:rsidP="001B314A">
            <w:pPr>
              <w:jc w:val="center"/>
              <w:rPr>
                <w:sz w:val="28"/>
                <w:szCs w:val="28"/>
              </w:rPr>
            </w:pPr>
            <w:r w:rsidRPr="001B314A">
              <w:rPr>
                <w:sz w:val="28"/>
                <w:szCs w:val="28"/>
              </w:rPr>
              <w:t>100,91</w:t>
            </w:r>
          </w:p>
        </w:tc>
      </w:tr>
      <w:tr w:rsidR="001B314A" w:rsidRPr="001B314A" w14:paraId="14678EF6" w14:textId="77777777" w:rsidTr="00335A6E">
        <w:trPr>
          <w:trHeight w:val="274"/>
        </w:trPr>
        <w:tc>
          <w:tcPr>
            <w:tcW w:w="706" w:type="dxa"/>
            <w:tcBorders>
              <w:top w:val="single" w:sz="4" w:space="0" w:color="auto"/>
              <w:left w:val="single" w:sz="4" w:space="0" w:color="auto"/>
              <w:bottom w:val="single" w:sz="4" w:space="0" w:color="auto"/>
              <w:right w:val="single" w:sz="4" w:space="0" w:color="auto"/>
            </w:tcBorders>
            <w:shd w:val="clear" w:color="000000" w:fill="FFFFFF"/>
          </w:tcPr>
          <w:p w14:paraId="33CE7E04" w14:textId="77777777" w:rsidR="001B314A" w:rsidRPr="001B314A" w:rsidRDefault="001B314A" w:rsidP="001B314A">
            <w:pPr>
              <w:jc w:val="center"/>
              <w:rPr>
                <w:sz w:val="28"/>
                <w:szCs w:val="28"/>
                <w:lang w:eastAsia="en-US"/>
              </w:rPr>
            </w:pPr>
            <w:r w:rsidRPr="001B314A">
              <w:rPr>
                <w:sz w:val="28"/>
                <w:szCs w:val="28"/>
                <w:lang w:eastAsia="en-US"/>
              </w:rPr>
              <w:t>1</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13C5400A" w14:textId="77777777" w:rsidR="001B314A" w:rsidRPr="001B314A" w:rsidRDefault="001B314A" w:rsidP="001B314A">
            <w:pPr>
              <w:jc w:val="center"/>
              <w:rPr>
                <w:sz w:val="28"/>
                <w:szCs w:val="28"/>
                <w:lang w:eastAsia="en-US"/>
              </w:rPr>
            </w:pPr>
            <w:r w:rsidRPr="001B314A">
              <w:rPr>
                <w:sz w:val="28"/>
                <w:szCs w:val="28"/>
                <w:lang w:eastAsia="en-US"/>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367848" w14:textId="77777777" w:rsidR="001B314A" w:rsidRPr="001B314A" w:rsidRDefault="001B314A" w:rsidP="001B314A">
            <w:pPr>
              <w:jc w:val="center"/>
              <w:rPr>
                <w:sz w:val="28"/>
                <w:szCs w:val="28"/>
              </w:rPr>
            </w:pPr>
            <w:r w:rsidRPr="001B314A">
              <w:rPr>
                <w:sz w:val="28"/>
                <w:szCs w:val="28"/>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B121EB" w14:textId="77777777" w:rsidR="001B314A" w:rsidRPr="001B314A" w:rsidRDefault="001B314A" w:rsidP="001B314A">
            <w:pPr>
              <w:jc w:val="center"/>
              <w:rPr>
                <w:sz w:val="28"/>
                <w:szCs w:val="28"/>
              </w:rPr>
            </w:pPr>
            <w:r w:rsidRPr="001B314A">
              <w:rPr>
                <w:sz w:val="28"/>
                <w:szCs w:val="28"/>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6F2451" w14:textId="77777777" w:rsidR="001B314A" w:rsidRPr="001B314A" w:rsidRDefault="001B314A" w:rsidP="001B314A">
            <w:pPr>
              <w:jc w:val="center"/>
              <w:rPr>
                <w:sz w:val="28"/>
                <w:szCs w:val="28"/>
              </w:rPr>
            </w:pPr>
            <w:r w:rsidRPr="001B314A">
              <w:rPr>
                <w:sz w:val="28"/>
                <w:szCs w:val="28"/>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D0F94A" w14:textId="77777777" w:rsidR="001B314A" w:rsidRPr="001B314A" w:rsidRDefault="001B314A" w:rsidP="001B314A">
            <w:pPr>
              <w:jc w:val="center"/>
              <w:rPr>
                <w:sz w:val="28"/>
                <w:szCs w:val="28"/>
              </w:rPr>
            </w:pPr>
            <w:r w:rsidRPr="001B314A">
              <w:rPr>
                <w:sz w:val="28"/>
                <w:szCs w:val="28"/>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0F858C2" w14:textId="77777777" w:rsidR="001B314A" w:rsidRPr="001B314A" w:rsidRDefault="001B314A" w:rsidP="001B314A">
            <w:pPr>
              <w:jc w:val="center"/>
              <w:rPr>
                <w:sz w:val="28"/>
                <w:szCs w:val="28"/>
              </w:rPr>
            </w:pPr>
            <w:r w:rsidRPr="001B314A">
              <w:rPr>
                <w:sz w:val="28"/>
                <w:szCs w:val="28"/>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271F242" w14:textId="77777777" w:rsidR="001B314A" w:rsidRPr="001B314A" w:rsidRDefault="001B314A" w:rsidP="001B314A">
            <w:pPr>
              <w:jc w:val="center"/>
              <w:rPr>
                <w:sz w:val="28"/>
                <w:szCs w:val="28"/>
              </w:rPr>
            </w:pPr>
            <w:r w:rsidRPr="001B314A">
              <w:rPr>
                <w:sz w:val="28"/>
                <w:szCs w:val="28"/>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67711E" w14:textId="77777777" w:rsidR="001B314A" w:rsidRPr="001B314A" w:rsidRDefault="001B314A" w:rsidP="001B314A">
            <w:pPr>
              <w:jc w:val="center"/>
              <w:rPr>
                <w:sz w:val="28"/>
                <w:szCs w:val="28"/>
              </w:rPr>
            </w:pPr>
            <w:r w:rsidRPr="001B314A">
              <w:rPr>
                <w:sz w:val="28"/>
                <w:szCs w:val="28"/>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6B6D02" w14:textId="77777777" w:rsidR="001B314A" w:rsidRPr="001B314A" w:rsidRDefault="001B314A" w:rsidP="001B314A">
            <w:pPr>
              <w:jc w:val="center"/>
              <w:rPr>
                <w:sz w:val="28"/>
                <w:szCs w:val="28"/>
              </w:rPr>
            </w:pPr>
            <w:r w:rsidRPr="001B314A">
              <w:rPr>
                <w:sz w:val="28"/>
                <w:szCs w:val="28"/>
              </w:rPr>
              <w:t>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41BFCB" w14:textId="77777777" w:rsidR="001B314A" w:rsidRPr="001B314A" w:rsidRDefault="001B314A" w:rsidP="001B314A">
            <w:pPr>
              <w:jc w:val="center"/>
              <w:rPr>
                <w:sz w:val="28"/>
                <w:szCs w:val="28"/>
              </w:rPr>
            </w:pPr>
            <w:r w:rsidRPr="001B314A">
              <w:rPr>
                <w:sz w:val="28"/>
                <w:szCs w:val="28"/>
              </w:rPr>
              <w:t>11</w:t>
            </w:r>
          </w:p>
        </w:tc>
      </w:tr>
      <w:tr w:rsidR="001B314A" w:rsidRPr="001B314A" w14:paraId="4687320A" w14:textId="77777777" w:rsidTr="00335A6E">
        <w:trPr>
          <w:trHeight w:val="537"/>
        </w:trPr>
        <w:tc>
          <w:tcPr>
            <w:tcW w:w="13887"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63E44064" w14:textId="77777777" w:rsidR="001B314A" w:rsidRPr="001B314A" w:rsidRDefault="001B314A" w:rsidP="001B314A">
            <w:pPr>
              <w:jc w:val="center"/>
              <w:rPr>
                <w:sz w:val="28"/>
                <w:szCs w:val="28"/>
              </w:rPr>
            </w:pPr>
            <w:r w:rsidRPr="001B314A">
              <w:rPr>
                <w:sz w:val="28"/>
                <w:szCs w:val="28"/>
              </w:rPr>
              <w:t>4. Водоотведение ***</w:t>
            </w:r>
          </w:p>
        </w:tc>
      </w:tr>
      <w:tr w:rsidR="001B314A" w:rsidRPr="001B314A" w14:paraId="35701FE6" w14:textId="77777777" w:rsidTr="00335A6E">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B97912F" w14:textId="77777777" w:rsidR="001B314A" w:rsidRPr="001B314A" w:rsidRDefault="001B314A" w:rsidP="001B314A">
            <w:pPr>
              <w:jc w:val="center"/>
              <w:rPr>
                <w:sz w:val="28"/>
                <w:szCs w:val="28"/>
              </w:rPr>
            </w:pPr>
            <w:r w:rsidRPr="001B314A">
              <w:rPr>
                <w:sz w:val="28"/>
                <w:szCs w:val="28"/>
              </w:rPr>
              <w:t>4.1.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14:paraId="10A992F7" w14:textId="77777777" w:rsidR="001B314A" w:rsidRPr="001B314A" w:rsidRDefault="001B314A" w:rsidP="001B314A">
            <w:pPr>
              <w:rPr>
                <w:sz w:val="28"/>
                <w:szCs w:val="28"/>
              </w:rPr>
            </w:pPr>
            <w:r w:rsidRPr="001B314A">
              <w:rPr>
                <w:sz w:val="28"/>
                <w:szCs w:val="28"/>
                <w:lang w:eastAsia="en-US"/>
              </w:rPr>
              <w:t>Население (с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477CDDE" w14:textId="77777777" w:rsidR="001B314A" w:rsidRPr="001B314A" w:rsidRDefault="001B314A" w:rsidP="001B314A">
            <w:pPr>
              <w:jc w:val="center"/>
              <w:rPr>
                <w:sz w:val="28"/>
                <w:szCs w:val="28"/>
              </w:rPr>
            </w:pPr>
            <w:r w:rsidRPr="001B314A">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21AA13" w14:textId="77777777" w:rsidR="001B314A" w:rsidRPr="001B314A" w:rsidRDefault="001B314A" w:rsidP="001B314A">
            <w:pPr>
              <w:jc w:val="center"/>
              <w:rPr>
                <w:sz w:val="28"/>
                <w:szCs w:val="28"/>
              </w:rPr>
            </w:pPr>
            <w:r w:rsidRPr="001B314A">
              <w:rPr>
                <w:sz w:val="28"/>
                <w:szCs w:val="28"/>
              </w:rPr>
              <w:t>125,11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864803" w14:textId="77777777" w:rsidR="001B314A" w:rsidRPr="001B314A" w:rsidRDefault="001B314A" w:rsidP="001B314A">
            <w:pPr>
              <w:jc w:val="center"/>
              <w:rPr>
                <w:sz w:val="28"/>
                <w:szCs w:val="28"/>
              </w:rPr>
            </w:pPr>
            <w:r w:rsidRPr="001B314A">
              <w:rPr>
                <w:sz w:val="28"/>
                <w:szCs w:val="28"/>
              </w:rPr>
              <w:t>137,38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855BE6" w14:textId="77777777" w:rsidR="001B314A" w:rsidRPr="001B314A" w:rsidRDefault="001B314A" w:rsidP="001B314A">
            <w:pPr>
              <w:jc w:val="center"/>
              <w:rPr>
                <w:sz w:val="28"/>
                <w:szCs w:val="28"/>
              </w:rPr>
            </w:pPr>
            <w:r w:rsidRPr="001B314A">
              <w:rPr>
                <w:sz w:val="28"/>
                <w:szCs w:val="28"/>
              </w:rPr>
              <w:t>132,91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238B53" w14:textId="77777777" w:rsidR="001B314A" w:rsidRPr="001B314A" w:rsidRDefault="001B314A" w:rsidP="001B314A">
            <w:pPr>
              <w:jc w:val="center"/>
              <w:rPr>
                <w:sz w:val="28"/>
                <w:szCs w:val="28"/>
              </w:rPr>
            </w:pPr>
            <w:r w:rsidRPr="001B314A">
              <w:rPr>
                <w:sz w:val="28"/>
                <w:szCs w:val="28"/>
              </w:rPr>
              <w:t>134,59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A4EA43" w14:textId="77777777" w:rsidR="001B314A" w:rsidRPr="001B314A" w:rsidRDefault="001B314A" w:rsidP="001B314A">
            <w:pPr>
              <w:jc w:val="center"/>
              <w:rPr>
                <w:sz w:val="28"/>
                <w:szCs w:val="28"/>
              </w:rPr>
            </w:pPr>
            <w:r w:rsidRPr="001B314A">
              <w:rPr>
                <w:sz w:val="28"/>
                <w:szCs w:val="28"/>
              </w:rPr>
              <w:t>134,59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BBD087" w14:textId="77777777" w:rsidR="001B314A" w:rsidRPr="001B314A" w:rsidRDefault="001B314A" w:rsidP="001B314A">
            <w:pPr>
              <w:jc w:val="center"/>
              <w:rPr>
                <w:sz w:val="28"/>
                <w:szCs w:val="28"/>
              </w:rPr>
            </w:pPr>
            <w:r w:rsidRPr="001B314A">
              <w:rPr>
                <w:sz w:val="28"/>
                <w:szCs w:val="28"/>
              </w:rPr>
              <w:t>142,74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3B89C2" w14:textId="77777777" w:rsidR="001B314A" w:rsidRPr="001B314A" w:rsidRDefault="001B314A" w:rsidP="001B314A">
            <w:pPr>
              <w:jc w:val="center"/>
              <w:rPr>
                <w:sz w:val="28"/>
                <w:szCs w:val="28"/>
              </w:rPr>
            </w:pPr>
            <w:r w:rsidRPr="001B314A">
              <w:rPr>
                <w:sz w:val="28"/>
                <w:szCs w:val="28"/>
              </w:rPr>
              <w:t>142,74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420B297" w14:textId="77777777" w:rsidR="001B314A" w:rsidRPr="001B314A" w:rsidRDefault="001B314A" w:rsidP="001B314A">
            <w:pPr>
              <w:jc w:val="center"/>
              <w:rPr>
                <w:sz w:val="28"/>
                <w:szCs w:val="28"/>
              </w:rPr>
            </w:pPr>
            <w:r w:rsidRPr="001B314A">
              <w:rPr>
                <w:sz w:val="28"/>
                <w:szCs w:val="28"/>
              </w:rPr>
              <w:t>144,79</w:t>
            </w:r>
          </w:p>
        </w:tc>
      </w:tr>
      <w:tr w:rsidR="001B314A" w:rsidRPr="001B314A" w14:paraId="18BDE290" w14:textId="77777777" w:rsidTr="00335A6E">
        <w:trPr>
          <w:trHeight w:val="537"/>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9849A9D" w14:textId="77777777" w:rsidR="001B314A" w:rsidRPr="001B314A" w:rsidRDefault="001B314A" w:rsidP="001B314A">
            <w:pPr>
              <w:jc w:val="center"/>
              <w:rPr>
                <w:sz w:val="28"/>
                <w:szCs w:val="28"/>
              </w:rPr>
            </w:pPr>
            <w:r w:rsidRPr="001B314A">
              <w:rPr>
                <w:sz w:val="28"/>
                <w:szCs w:val="28"/>
              </w:rPr>
              <w:t>4.2.</w:t>
            </w:r>
          </w:p>
        </w:tc>
        <w:tc>
          <w:tcPr>
            <w:tcW w:w="2691" w:type="dxa"/>
            <w:tcBorders>
              <w:top w:val="single" w:sz="4" w:space="0" w:color="auto"/>
              <w:left w:val="single" w:sz="4" w:space="0" w:color="auto"/>
              <w:bottom w:val="single" w:sz="4" w:space="0" w:color="auto"/>
              <w:right w:val="single" w:sz="4" w:space="0" w:color="auto"/>
            </w:tcBorders>
            <w:shd w:val="clear" w:color="000000" w:fill="FFFFFF"/>
          </w:tcPr>
          <w:p w14:paraId="5F2C4DA1" w14:textId="77777777" w:rsidR="001B314A" w:rsidRPr="001B314A" w:rsidRDefault="001B314A" w:rsidP="001B314A">
            <w:pPr>
              <w:rPr>
                <w:sz w:val="28"/>
                <w:szCs w:val="28"/>
              </w:rPr>
            </w:pPr>
            <w:r w:rsidRPr="001B314A">
              <w:rPr>
                <w:sz w:val="28"/>
                <w:szCs w:val="28"/>
                <w:lang w:eastAsia="en-US"/>
              </w:rPr>
              <w:t>Прочие потребители (без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1AAF61A" w14:textId="77777777" w:rsidR="001B314A" w:rsidRPr="001B314A" w:rsidRDefault="001B314A" w:rsidP="001B314A">
            <w:pPr>
              <w:jc w:val="center"/>
              <w:rPr>
                <w:sz w:val="28"/>
                <w:szCs w:val="28"/>
              </w:rPr>
            </w:pPr>
            <w:r w:rsidRPr="001B314A">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B00A67" w14:textId="77777777" w:rsidR="001B314A" w:rsidRPr="001B314A" w:rsidRDefault="001B314A" w:rsidP="001B314A">
            <w:pPr>
              <w:jc w:val="center"/>
              <w:rPr>
                <w:sz w:val="28"/>
                <w:szCs w:val="28"/>
              </w:rPr>
            </w:pPr>
            <w:r w:rsidRPr="001B314A">
              <w:rPr>
                <w:sz w:val="28"/>
                <w:szCs w:val="28"/>
              </w:rPr>
              <w:t>104,26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8BEBC8" w14:textId="77777777" w:rsidR="001B314A" w:rsidRPr="001B314A" w:rsidRDefault="001B314A" w:rsidP="001B314A">
            <w:pPr>
              <w:jc w:val="center"/>
              <w:rPr>
                <w:sz w:val="28"/>
                <w:szCs w:val="28"/>
              </w:rPr>
            </w:pPr>
            <w:r w:rsidRPr="001B314A">
              <w:rPr>
                <w:sz w:val="28"/>
                <w:szCs w:val="28"/>
              </w:rPr>
              <w:t>114,48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E133BF" w14:textId="77777777" w:rsidR="001B314A" w:rsidRPr="001B314A" w:rsidRDefault="001B314A" w:rsidP="001B314A">
            <w:pPr>
              <w:jc w:val="center"/>
              <w:rPr>
                <w:sz w:val="28"/>
                <w:szCs w:val="28"/>
              </w:rPr>
            </w:pPr>
            <w:r w:rsidRPr="001B314A">
              <w:rPr>
                <w:sz w:val="28"/>
                <w:szCs w:val="28"/>
              </w:rPr>
              <w:t>110,76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E8AE2ED" w14:textId="77777777" w:rsidR="001B314A" w:rsidRPr="001B314A" w:rsidRDefault="001B314A" w:rsidP="001B314A">
            <w:pPr>
              <w:jc w:val="center"/>
              <w:rPr>
                <w:sz w:val="28"/>
                <w:szCs w:val="28"/>
              </w:rPr>
            </w:pPr>
            <w:r w:rsidRPr="001B314A">
              <w:rPr>
                <w:sz w:val="28"/>
                <w:szCs w:val="28"/>
              </w:rPr>
              <w:t>112,16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30954F" w14:textId="77777777" w:rsidR="001B314A" w:rsidRPr="001B314A" w:rsidRDefault="001B314A" w:rsidP="001B314A">
            <w:pPr>
              <w:jc w:val="center"/>
              <w:rPr>
                <w:sz w:val="28"/>
                <w:szCs w:val="28"/>
              </w:rPr>
            </w:pPr>
            <w:r w:rsidRPr="001B314A">
              <w:rPr>
                <w:sz w:val="28"/>
                <w:szCs w:val="28"/>
              </w:rPr>
              <w:t>112,16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DCD13E" w14:textId="77777777" w:rsidR="001B314A" w:rsidRPr="001B314A" w:rsidRDefault="001B314A" w:rsidP="001B314A">
            <w:pPr>
              <w:jc w:val="center"/>
              <w:rPr>
                <w:sz w:val="28"/>
                <w:szCs w:val="28"/>
              </w:rPr>
            </w:pPr>
            <w:r w:rsidRPr="001B314A">
              <w:rPr>
                <w:sz w:val="28"/>
                <w:szCs w:val="28"/>
              </w:rPr>
              <w:t>118,95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553ED52" w14:textId="77777777" w:rsidR="001B314A" w:rsidRPr="001B314A" w:rsidRDefault="001B314A" w:rsidP="001B314A">
            <w:pPr>
              <w:jc w:val="center"/>
              <w:rPr>
                <w:sz w:val="28"/>
                <w:szCs w:val="28"/>
              </w:rPr>
            </w:pPr>
            <w:r w:rsidRPr="001B314A">
              <w:rPr>
                <w:sz w:val="28"/>
                <w:szCs w:val="28"/>
              </w:rPr>
              <w:t>118,95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C44CAA" w14:textId="77777777" w:rsidR="001B314A" w:rsidRPr="001B314A" w:rsidRDefault="001B314A" w:rsidP="001B314A">
            <w:pPr>
              <w:jc w:val="center"/>
              <w:rPr>
                <w:sz w:val="28"/>
                <w:szCs w:val="28"/>
              </w:rPr>
            </w:pPr>
            <w:r w:rsidRPr="001B314A">
              <w:rPr>
                <w:sz w:val="28"/>
                <w:szCs w:val="28"/>
              </w:rPr>
              <w:t>120,66</w:t>
            </w:r>
          </w:p>
        </w:tc>
      </w:tr>
    </w:tbl>
    <w:p w14:paraId="276E2350" w14:textId="77777777" w:rsidR="001B314A" w:rsidRPr="001B314A" w:rsidRDefault="001B314A" w:rsidP="001B314A">
      <w:pPr>
        <w:rPr>
          <w:sz w:val="28"/>
          <w:szCs w:val="28"/>
          <w:lang w:eastAsia="en-US"/>
        </w:rPr>
      </w:pPr>
    </w:p>
    <w:p w14:paraId="474D8356" w14:textId="77777777" w:rsidR="001B314A" w:rsidRPr="001B314A" w:rsidRDefault="001B314A" w:rsidP="001B314A">
      <w:pPr>
        <w:rPr>
          <w:sz w:val="28"/>
          <w:szCs w:val="28"/>
          <w:lang w:eastAsia="en-US"/>
        </w:rPr>
      </w:pPr>
    </w:p>
    <w:p w14:paraId="03B45AD4"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 Выделяется в целях реализации пункта 6 статьи 168 Налогового кодекса Российской Федерации.</w:t>
      </w:r>
    </w:p>
    <w:p w14:paraId="390D2FAA"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 Тарифы на водоотведение (очистку сточных вод), отводимых потребителями через очистные сооружения, </w:t>
      </w:r>
    </w:p>
    <w:p w14:paraId="49EA4C86"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находящиеся по адресу: г. Мариинск, ул. Дзержинского, 9, установлены для предъявления гарантирующей </w:t>
      </w:r>
    </w:p>
    <w:p w14:paraId="3C867A43"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организации – ООО «Горводоканал», ИНН 5406737355.</w:t>
      </w:r>
    </w:p>
    <w:p w14:paraId="0E0D1E0E"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 Водоотведение сточных вод, отводимых потребителями за исключением потребителей, осуществляющих </w:t>
      </w:r>
    </w:p>
    <w:p w14:paraId="2846BE07" w14:textId="77777777" w:rsidR="001B314A" w:rsidRPr="001B314A" w:rsidRDefault="001B314A" w:rsidP="001B314A">
      <w:pPr>
        <w:ind w:left="-709" w:firstLine="709"/>
        <w:jc w:val="both"/>
        <w:rPr>
          <w:sz w:val="28"/>
          <w:szCs w:val="28"/>
          <w:lang w:eastAsia="en-US"/>
        </w:rPr>
      </w:pPr>
      <w:r w:rsidRPr="001B314A">
        <w:rPr>
          <w:sz w:val="28"/>
          <w:szCs w:val="28"/>
          <w:lang w:eastAsia="en-US"/>
        </w:rPr>
        <w:t xml:space="preserve">            водоотведение через очистные сооружения, находящиеся по адресу: г. Мариинск, ул. Дзержинского, 9.                          </w:t>
      </w:r>
    </w:p>
    <w:p w14:paraId="3CF4DC33" w14:textId="77777777" w:rsidR="001B314A" w:rsidRPr="001B314A" w:rsidRDefault="001B314A" w:rsidP="001B314A">
      <w:pPr>
        <w:ind w:left="-709" w:firstLine="709"/>
        <w:jc w:val="both"/>
        <w:rPr>
          <w:color w:val="000000"/>
          <w:sz w:val="28"/>
          <w:szCs w:val="28"/>
          <w:lang w:eastAsia="en-US"/>
        </w:rPr>
      </w:pPr>
      <w:r w:rsidRPr="001B314A">
        <w:rPr>
          <w:sz w:val="28"/>
          <w:szCs w:val="28"/>
          <w:lang w:eastAsia="en-US"/>
        </w:rPr>
        <w:t xml:space="preserve">                                                                                                                                                                                                               ».       </w:t>
      </w:r>
      <w:r w:rsidRPr="001B314A">
        <w:rPr>
          <w:color w:val="000000"/>
          <w:sz w:val="28"/>
          <w:szCs w:val="28"/>
          <w:lang w:eastAsia="en-US"/>
        </w:rPr>
        <w:t xml:space="preserve">            </w:t>
      </w:r>
    </w:p>
    <w:p w14:paraId="18B05936" w14:textId="77777777" w:rsidR="001B314A" w:rsidRPr="001B314A" w:rsidRDefault="001B314A" w:rsidP="001B314A">
      <w:pPr>
        <w:ind w:left="-709" w:firstLine="709"/>
        <w:jc w:val="both"/>
        <w:rPr>
          <w:color w:val="000000"/>
          <w:sz w:val="28"/>
          <w:szCs w:val="28"/>
          <w:lang w:eastAsia="en-US"/>
        </w:rPr>
      </w:pPr>
    </w:p>
    <w:p w14:paraId="405B2770" w14:textId="77777777" w:rsidR="001B314A" w:rsidRPr="001B314A" w:rsidRDefault="001B314A" w:rsidP="001B314A">
      <w:pPr>
        <w:ind w:left="-709" w:firstLine="709"/>
        <w:jc w:val="both"/>
        <w:rPr>
          <w:color w:val="000000"/>
          <w:sz w:val="28"/>
          <w:szCs w:val="28"/>
          <w:lang w:eastAsia="en-US"/>
        </w:rPr>
      </w:pPr>
    </w:p>
    <w:p w14:paraId="0404BDB8" w14:textId="77777777" w:rsidR="001B314A" w:rsidRPr="001B314A" w:rsidRDefault="001B314A" w:rsidP="001B314A">
      <w:pPr>
        <w:ind w:left="-709" w:firstLine="709"/>
        <w:jc w:val="both"/>
        <w:rPr>
          <w:color w:val="000000"/>
          <w:sz w:val="28"/>
          <w:szCs w:val="28"/>
          <w:lang w:eastAsia="en-US"/>
        </w:rPr>
      </w:pPr>
      <w:r w:rsidRPr="001B314A">
        <w:rPr>
          <w:color w:val="000000"/>
          <w:sz w:val="28"/>
          <w:szCs w:val="28"/>
          <w:lang w:eastAsia="en-US"/>
        </w:rPr>
        <w:t xml:space="preserve">              </w:t>
      </w:r>
    </w:p>
    <w:bookmarkEnd w:id="177"/>
    <w:p w14:paraId="70EE07A5" w14:textId="77777777" w:rsidR="00957FFD" w:rsidRDefault="00957FFD" w:rsidP="001B314A">
      <w:pPr>
        <w:tabs>
          <w:tab w:val="left" w:pos="5580"/>
          <w:tab w:val="left" w:pos="9498"/>
        </w:tabs>
        <w:ind w:firstLine="284"/>
      </w:pPr>
    </w:p>
    <w:sectPr w:rsidR="00957FFD" w:rsidSect="001B314A">
      <w:pgSz w:w="16838" w:h="11906" w:orient="landscape"/>
      <w:pgMar w:top="851" w:right="85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78A4" w14:textId="77777777" w:rsidR="000800ED" w:rsidRDefault="000800ED" w:rsidP="009F4404">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37DF78F" w14:textId="77777777" w:rsidR="000800ED" w:rsidRDefault="00080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471D" w14:textId="77777777" w:rsidR="000800ED" w:rsidRDefault="000800ED" w:rsidP="009F4404">
    <w:pPr>
      <w:pStyle w:val="a7"/>
      <w:framePr w:wrap="around" w:vAnchor="text" w:hAnchor="margin" w:xAlign="center" w:y="1"/>
      <w:rPr>
        <w:rStyle w:val="af4"/>
      </w:rPr>
    </w:pPr>
  </w:p>
  <w:p w14:paraId="14E9F92E" w14:textId="77777777" w:rsidR="000800ED" w:rsidRDefault="00080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D091" w14:textId="77777777" w:rsidR="00460757" w:rsidRDefault="00460757" w:rsidP="003535EE">
    <w:pPr>
      <w:pStyle w:val="a7"/>
      <w:tabs>
        <w:tab w:val="clear" w:pos="4677"/>
        <w:tab w:val="clear" w:pos="9355"/>
        <w:tab w:val="left" w:pos="603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A352" w14:textId="77777777" w:rsidR="006375D5" w:rsidRDefault="006375D5" w:rsidP="003535EE">
    <w:pPr>
      <w:pStyle w:val="a7"/>
      <w:tabs>
        <w:tab w:val="clear" w:pos="4677"/>
        <w:tab w:val="clear" w:pos="9355"/>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100503"/>
      <w:docPartObj>
        <w:docPartGallery w:val="Page Numbers (Top of Page)"/>
        <w:docPartUnique/>
      </w:docPartObj>
    </w:sdtPr>
    <w:sdtEndPr/>
    <w:sdtContent>
      <w:p w14:paraId="34319045" w14:textId="77777777" w:rsidR="004D52C4" w:rsidRDefault="004D52C4">
        <w:pPr>
          <w:pStyle w:val="a5"/>
          <w:jc w:val="center"/>
        </w:pPr>
        <w:r>
          <w:fldChar w:fldCharType="begin"/>
        </w:r>
        <w:r>
          <w:instrText xml:space="preserve"> PAGE   \* MERGEFORMAT </w:instrText>
        </w:r>
        <w:r>
          <w:fldChar w:fldCharType="separate"/>
        </w:r>
        <w:r>
          <w:rPr>
            <w:noProof/>
          </w:rPr>
          <w:t>9</w:t>
        </w:r>
        <w:r>
          <w:rPr>
            <w:noProof/>
          </w:rPr>
          <w:fldChar w:fldCharType="end"/>
        </w:r>
      </w:p>
    </w:sdtContent>
  </w:sdt>
  <w:p w14:paraId="6C7872AB" w14:textId="77777777" w:rsidR="004D52C4" w:rsidRDefault="004D52C4">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34974"/>
      <w:docPartObj>
        <w:docPartGallery w:val="Page Numbers (Top of Page)"/>
        <w:docPartUnique/>
      </w:docPartObj>
    </w:sdtPr>
    <w:sdtEndPr/>
    <w:sdtContent>
      <w:p w14:paraId="234C88D4" w14:textId="77777777" w:rsidR="00460757" w:rsidRDefault="00460757">
        <w:pPr>
          <w:pStyle w:val="a5"/>
          <w:jc w:val="center"/>
        </w:pPr>
        <w:r>
          <w:fldChar w:fldCharType="begin"/>
        </w:r>
        <w:r>
          <w:instrText>PAGE   \* MERGEFORMAT</w:instrText>
        </w:r>
        <w:r>
          <w:fldChar w:fldCharType="separate"/>
        </w:r>
        <w:r>
          <w:rPr>
            <w:noProof/>
          </w:rPr>
          <w:t>9</w:t>
        </w:r>
        <w:r>
          <w:fldChar w:fldCharType="end"/>
        </w:r>
      </w:p>
    </w:sdtContent>
  </w:sdt>
  <w:p w14:paraId="4A29EA9B" w14:textId="77777777" w:rsidR="00460757" w:rsidRPr="003535EE" w:rsidRDefault="00460757" w:rsidP="003535EE">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833536"/>
      <w:docPartObj>
        <w:docPartGallery w:val="Page Numbers (Top of Page)"/>
        <w:docPartUnique/>
      </w:docPartObj>
    </w:sdtPr>
    <w:sdtEndPr/>
    <w:sdtContent>
      <w:p w14:paraId="1696AD0C" w14:textId="77777777" w:rsidR="00460757" w:rsidRDefault="00460757" w:rsidP="0052592F">
        <w:pPr>
          <w:pStyle w:val="a5"/>
          <w:jc w:val="center"/>
        </w:pPr>
        <w:r>
          <w:fldChar w:fldCharType="begin"/>
        </w:r>
        <w:r>
          <w:instrText xml:space="preserve"> PAGE   \* MERGEFORMAT </w:instrText>
        </w:r>
        <w:r>
          <w:fldChar w:fldCharType="separate"/>
        </w:r>
        <w:r>
          <w:rPr>
            <w:noProof/>
          </w:rPr>
          <w:t>8</w:t>
        </w:r>
        <w:r>
          <w:rPr>
            <w:noProof/>
          </w:rPr>
          <w:fldChar w:fldCharType="end"/>
        </w:r>
      </w:p>
    </w:sdtContent>
  </w:sdt>
  <w:p w14:paraId="2D795970" w14:textId="77777777" w:rsidR="00460757" w:rsidRDefault="00460757">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155916"/>
      <w:docPartObj>
        <w:docPartGallery w:val="Page Numbers (Top of Page)"/>
        <w:docPartUnique/>
      </w:docPartObj>
    </w:sdtPr>
    <w:sdtEndPr/>
    <w:sdtContent>
      <w:p w14:paraId="57987000" w14:textId="77777777" w:rsidR="006375D5" w:rsidRDefault="006375D5" w:rsidP="0052592F">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0E0D91A3" w14:textId="77777777" w:rsidR="006375D5" w:rsidRDefault="006375D5">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8650" w14:textId="77777777" w:rsidR="006375D5" w:rsidRDefault="006375D5">
    <w:pPr>
      <w:pStyle w:val="a5"/>
      <w:jc w:val="center"/>
    </w:pPr>
  </w:p>
  <w:p w14:paraId="375679E3" w14:textId="77777777" w:rsidR="006375D5" w:rsidRDefault="006375D5">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889228"/>
      <w:docPartObj>
        <w:docPartGallery w:val="Page Numbers (Top of Page)"/>
        <w:docPartUnique/>
      </w:docPartObj>
    </w:sdtPr>
    <w:sdtEndPr/>
    <w:sdtContent>
      <w:p w14:paraId="0774150D" w14:textId="77777777" w:rsidR="006375D5" w:rsidRDefault="006375D5" w:rsidP="0052592F">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0B584EB2" w14:textId="77777777" w:rsidR="006375D5" w:rsidRDefault="006375D5">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092595"/>
      <w:docPartObj>
        <w:docPartGallery w:val="Page Numbers (Top of Page)"/>
        <w:docPartUnique/>
      </w:docPartObj>
    </w:sdtPr>
    <w:sdtEndPr/>
    <w:sdtContent>
      <w:p w14:paraId="1C4377FC" w14:textId="77777777" w:rsidR="006375D5" w:rsidRDefault="006375D5">
        <w:pPr>
          <w:pStyle w:val="a5"/>
          <w:jc w:val="center"/>
        </w:pPr>
        <w:r>
          <w:fldChar w:fldCharType="begin"/>
        </w:r>
        <w:r>
          <w:instrText>PAGE   \* MERGEFORMAT</w:instrText>
        </w:r>
        <w:r>
          <w:fldChar w:fldCharType="separate"/>
        </w:r>
        <w:r>
          <w:rPr>
            <w:noProof/>
          </w:rPr>
          <w:t>9</w:t>
        </w:r>
        <w: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821366"/>
      <w:docPartObj>
        <w:docPartGallery w:val="Page Numbers (Top of Page)"/>
        <w:docPartUnique/>
      </w:docPartObj>
    </w:sdtPr>
    <w:sdtEndPr/>
    <w:sdtContent>
      <w:p w14:paraId="46C0153C" w14:textId="77777777" w:rsidR="006375D5" w:rsidRDefault="006375D5" w:rsidP="0052592F">
        <w:pPr>
          <w:pStyle w:val="a5"/>
          <w:jc w:val="center"/>
        </w:pPr>
        <w:r>
          <w:fldChar w:fldCharType="begin"/>
        </w:r>
        <w:r>
          <w:instrText xml:space="preserve"> PAGE   \* MERGEFORMAT </w:instrText>
        </w:r>
        <w:r>
          <w:fldChar w:fldCharType="separate"/>
        </w:r>
        <w:r>
          <w:rPr>
            <w:noProof/>
          </w:rPr>
          <w:t>8</w:t>
        </w:r>
        <w:r>
          <w:rPr>
            <w:noProof/>
          </w:rPr>
          <w:fldChar w:fldCharType="end"/>
        </w:r>
      </w:p>
    </w:sdtContent>
  </w:sdt>
  <w:p w14:paraId="51FB75DD" w14:textId="77777777" w:rsidR="006375D5" w:rsidRDefault="006375D5">
    <w:pPr>
      <w:pStyle w:val="a5"/>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691068"/>
      <w:docPartObj>
        <w:docPartGallery w:val="Page Numbers (Top of Page)"/>
        <w:docPartUnique/>
      </w:docPartObj>
    </w:sdtPr>
    <w:sdtEndPr/>
    <w:sdtContent>
      <w:p w14:paraId="44EF0101" w14:textId="77777777" w:rsidR="001B314A" w:rsidRDefault="001B314A">
        <w:pPr>
          <w:pStyle w:val="a5"/>
          <w:jc w:val="center"/>
        </w:pPr>
        <w:r>
          <w:fldChar w:fldCharType="begin"/>
        </w:r>
        <w:r>
          <w:instrText>PAGE   \* MERGEFORMAT</w:instrText>
        </w:r>
        <w:r>
          <w:fldChar w:fldCharType="separate"/>
        </w:r>
        <w:r>
          <w:t>2</w:t>
        </w:r>
        <w:r>
          <w:fldChar w:fldCharType="end"/>
        </w:r>
      </w:p>
    </w:sdtContent>
  </w:sdt>
  <w:p w14:paraId="20064FF1" w14:textId="77777777" w:rsidR="001B314A" w:rsidRDefault="001B314A">
    <w:pPr>
      <w:pStyle w:val="a5"/>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44607"/>
      <w:docPartObj>
        <w:docPartGallery w:val="Page Numbers (Top of Page)"/>
        <w:docPartUnique/>
      </w:docPartObj>
    </w:sdtPr>
    <w:sdtEndPr/>
    <w:sdtContent>
      <w:p w14:paraId="7CBFE80D" w14:textId="77777777" w:rsidR="001B314A" w:rsidRDefault="001B314A">
        <w:pPr>
          <w:pStyle w:val="a5"/>
          <w:jc w:val="center"/>
        </w:pPr>
        <w:r>
          <w:fldChar w:fldCharType="begin"/>
        </w:r>
        <w:r>
          <w:instrText>PAGE   \* MERGEFORMAT</w:instrText>
        </w:r>
        <w:r>
          <w:fldChar w:fldCharType="separate"/>
        </w:r>
        <w:r>
          <w:t>2</w:t>
        </w:r>
        <w:r>
          <w:fldChar w:fldCharType="end"/>
        </w:r>
      </w:p>
    </w:sdtContent>
  </w:sdt>
  <w:p w14:paraId="693639B9" w14:textId="77777777" w:rsidR="001B314A" w:rsidRDefault="001B314A">
    <w:pPr>
      <w:pStyle w:val="a5"/>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449527"/>
      <w:docPartObj>
        <w:docPartGallery w:val="Page Numbers (Top of Page)"/>
        <w:docPartUnique/>
      </w:docPartObj>
    </w:sdtPr>
    <w:sdtEndPr/>
    <w:sdtContent>
      <w:p w14:paraId="2E590B94" w14:textId="77777777" w:rsidR="001B314A" w:rsidRDefault="001B314A">
        <w:pPr>
          <w:pStyle w:val="a5"/>
          <w:jc w:val="center"/>
        </w:pPr>
        <w:r>
          <w:fldChar w:fldCharType="begin"/>
        </w:r>
        <w:r>
          <w:instrText>PAGE   \* MERGEFORMAT</w:instrText>
        </w:r>
        <w:r>
          <w:fldChar w:fldCharType="separate"/>
        </w:r>
        <w:r>
          <w:t>2</w:t>
        </w:r>
        <w:r>
          <w:fldChar w:fldCharType="end"/>
        </w:r>
      </w:p>
      <w:p w14:paraId="291DF0E1" w14:textId="77777777" w:rsidR="001B314A" w:rsidRDefault="00827031">
        <w:pPr>
          <w:pStyle w:val="a5"/>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18091"/>
      <w:docPartObj>
        <w:docPartGallery w:val="Page Numbers (Top of Page)"/>
        <w:docPartUnique/>
      </w:docPartObj>
    </w:sdtPr>
    <w:sdtEndPr/>
    <w:sdtContent>
      <w:p w14:paraId="547273CE" w14:textId="77777777" w:rsidR="004D52C4" w:rsidRDefault="004D52C4">
        <w:pPr>
          <w:pStyle w:val="a5"/>
          <w:jc w:val="center"/>
        </w:pPr>
        <w:r>
          <w:fldChar w:fldCharType="begin"/>
        </w:r>
        <w:r>
          <w:instrText>PAGE   \* MERGEFORMAT</w:instrText>
        </w:r>
        <w:r>
          <w:fldChar w:fldCharType="separate"/>
        </w:r>
        <w:r>
          <w:t>2</w:t>
        </w:r>
        <w:r>
          <w:fldChar w:fldCharType="end"/>
        </w:r>
      </w:p>
    </w:sdtContent>
  </w:sdt>
  <w:p w14:paraId="45D1799B" w14:textId="77777777" w:rsidR="004D52C4" w:rsidRDefault="004D52C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EBA9" w14:textId="77777777" w:rsidR="000800ED" w:rsidRDefault="000800ED">
    <w:pPr>
      <w:pStyle w:val="a5"/>
      <w:jc w:val="center"/>
    </w:pPr>
    <w:r>
      <w:fldChar w:fldCharType="begin"/>
    </w:r>
    <w:r>
      <w:instrText>PAGE   \* MERGEFORMAT</w:instrText>
    </w:r>
    <w:r>
      <w:fldChar w:fldCharType="separate"/>
    </w:r>
    <w:r w:rsidRPr="00F77A71">
      <w:rPr>
        <w:noProof/>
      </w:rPr>
      <w:t>3</w:t>
    </w:r>
    <w:r>
      <w:fldChar w:fldCharType="end"/>
    </w:r>
  </w:p>
  <w:p w14:paraId="5AD18BC8" w14:textId="77777777" w:rsidR="000800ED" w:rsidRDefault="000800E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335F" w14:textId="77777777" w:rsidR="000800ED" w:rsidRPr="00E630C2" w:rsidRDefault="000800ED">
    <w:pPr>
      <w:pStyle w:val="a5"/>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F77A71">
      <w:rPr>
        <w:noProof/>
        <w:color w:val="FFFFFF"/>
      </w:rPr>
      <w:t>1</w:t>
    </w:r>
    <w:r w:rsidRPr="00E630C2">
      <w:rPr>
        <w:color w:val="FFFFFF"/>
      </w:rPr>
      <w:fldChar w:fldCharType="end"/>
    </w:r>
  </w:p>
  <w:p w14:paraId="2A20A332" w14:textId="77777777" w:rsidR="000800ED" w:rsidRDefault="000800E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3ED2EC95" w14:textId="77777777" w:rsidR="004A7EA2" w:rsidRDefault="004A7EA2">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3CCAE074" w14:textId="77777777" w:rsidR="004A7EA2" w:rsidRDefault="004A7EA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12FBD07B" w14:textId="77777777" w:rsidR="004A7EA2" w:rsidRDefault="004A7EA2">
        <w:pPr>
          <w:pStyle w:val="a5"/>
          <w:jc w:val="center"/>
        </w:pPr>
        <w:r>
          <w:fldChar w:fldCharType="begin"/>
        </w:r>
        <w:r>
          <w:instrText>PAGE   \* MERGEFORMAT</w:instrText>
        </w:r>
        <w:r>
          <w:fldChar w:fldCharType="separate"/>
        </w:r>
        <w:r>
          <w:rPr>
            <w:noProof/>
          </w:rPr>
          <w:t>16</w:t>
        </w:r>
        <w:r>
          <w:fldChar w:fldCharType="end"/>
        </w:r>
      </w:p>
    </w:sdtContent>
  </w:sdt>
  <w:p w14:paraId="6179C3B1" w14:textId="77777777" w:rsidR="004A7EA2" w:rsidRDefault="004A7EA2">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831171"/>
      <w:docPartObj>
        <w:docPartGallery w:val="Page Numbers (Top of Page)"/>
        <w:docPartUnique/>
      </w:docPartObj>
    </w:sdtPr>
    <w:sdtEndPr/>
    <w:sdtContent>
      <w:p w14:paraId="7BDB0953" w14:textId="77777777" w:rsidR="00460757" w:rsidRDefault="00460757" w:rsidP="0052592F">
        <w:pPr>
          <w:pStyle w:val="a5"/>
          <w:jc w:val="center"/>
        </w:pPr>
      </w:p>
      <w:p w14:paraId="1D01B1E9" w14:textId="77777777" w:rsidR="00460757" w:rsidRDefault="00460757" w:rsidP="0052592F">
        <w:pPr>
          <w:pStyle w:val="a5"/>
          <w:jc w:val="center"/>
        </w:pPr>
      </w:p>
      <w:p w14:paraId="6512FBC1" w14:textId="77777777" w:rsidR="00460757" w:rsidRDefault="00460757" w:rsidP="0052592F">
        <w:pPr>
          <w:pStyle w:val="a5"/>
          <w:jc w:val="center"/>
        </w:pPr>
        <w:r>
          <w:fldChar w:fldCharType="begin"/>
        </w:r>
        <w:r>
          <w:instrText xml:space="preserve"> PAGE   \* MERGEFORMAT </w:instrText>
        </w:r>
        <w:r>
          <w:fldChar w:fldCharType="separate"/>
        </w:r>
        <w:r>
          <w:rPr>
            <w:noProof/>
          </w:rPr>
          <w:t>3</w:t>
        </w:r>
        <w:r>
          <w:rPr>
            <w:noProof/>
          </w:rPr>
          <w:fldChar w:fldCharType="end"/>
        </w:r>
      </w:p>
    </w:sdtContent>
  </w:sdt>
  <w:p w14:paraId="2450F93A" w14:textId="77777777" w:rsidR="00460757" w:rsidRDefault="00460757">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9839" w14:textId="77777777" w:rsidR="00460757" w:rsidRDefault="00460757">
    <w:pPr>
      <w:pStyle w:val="a5"/>
      <w:jc w:val="center"/>
    </w:pPr>
  </w:p>
  <w:p w14:paraId="5C3A7FEC" w14:textId="77777777" w:rsidR="00460757" w:rsidRDefault="00460757">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671238"/>
      <w:docPartObj>
        <w:docPartGallery w:val="Page Numbers (Top of Page)"/>
        <w:docPartUnique/>
      </w:docPartObj>
    </w:sdtPr>
    <w:sdtEndPr/>
    <w:sdtContent>
      <w:p w14:paraId="14A9120B" w14:textId="77777777" w:rsidR="00460757" w:rsidRDefault="00460757" w:rsidP="0052592F">
        <w:pPr>
          <w:pStyle w:val="a5"/>
          <w:jc w:val="center"/>
        </w:pPr>
      </w:p>
      <w:p w14:paraId="3525E7DB" w14:textId="77777777" w:rsidR="00460757" w:rsidRDefault="00460757" w:rsidP="0052592F">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0A3C9311" w14:textId="77777777" w:rsidR="00460757" w:rsidRDefault="004607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1ED2114"/>
    <w:multiLevelType w:val="hybridMultilevel"/>
    <w:tmpl w:val="77F20D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D168BE"/>
    <w:multiLevelType w:val="multilevel"/>
    <w:tmpl w:val="3A30CA40"/>
    <w:lvl w:ilvl="0">
      <w:start w:val="1"/>
      <w:numFmt w:val="decimal"/>
      <w:lvlText w:val="%1."/>
      <w:lvlJc w:val="left"/>
      <w:pPr>
        <w:ind w:left="1070" w:hanging="360"/>
      </w:pPr>
      <w:rPr>
        <w:b/>
        <w:bCs/>
        <w:sz w:val="28"/>
        <w:szCs w:val="28"/>
      </w:rPr>
    </w:lvl>
    <w:lvl w:ilvl="1">
      <w:start w:val="3"/>
      <w:numFmt w:val="decimal"/>
      <w:isLgl/>
      <w:lvlText w:val="%1.%2"/>
      <w:lvlJc w:val="left"/>
      <w:pPr>
        <w:ind w:left="4401" w:hanging="645"/>
      </w:pPr>
      <w:rPr>
        <w:rFonts w:hint="default"/>
      </w:rPr>
    </w:lvl>
    <w:lvl w:ilvl="2">
      <w:start w:val="3"/>
      <w:numFmt w:val="decimal"/>
      <w:isLgl/>
      <w:lvlText w:val="%1.%2.%3"/>
      <w:lvlJc w:val="left"/>
      <w:pPr>
        <w:ind w:left="4830" w:hanging="720"/>
      </w:pPr>
      <w:rPr>
        <w:rFonts w:hint="default"/>
      </w:rPr>
    </w:lvl>
    <w:lvl w:ilvl="3">
      <w:start w:val="1"/>
      <w:numFmt w:val="decimal"/>
      <w:isLgl/>
      <w:lvlText w:val="%1.%2.%3.%4"/>
      <w:lvlJc w:val="left"/>
      <w:pPr>
        <w:ind w:left="5544" w:hanging="1080"/>
      </w:pPr>
      <w:rPr>
        <w:rFonts w:hint="default"/>
      </w:rPr>
    </w:lvl>
    <w:lvl w:ilvl="4">
      <w:start w:val="1"/>
      <w:numFmt w:val="decimal"/>
      <w:isLgl/>
      <w:lvlText w:val="%1.%2.%3.%4.%5"/>
      <w:lvlJc w:val="left"/>
      <w:pPr>
        <w:ind w:left="5898" w:hanging="1080"/>
      </w:pPr>
      <w:rPr>
        <w:rFonts w:hint="default"/>
      </w:rPr>
    </w:lvl>
    <w:lvl w:ilvl="5">
      <w:start w:val="1"/>
      <w:numFmt w:val="decimal"/>
      <w:isLgl/>
      <w:lvlText w:val="%1.%2.%3.%4.%5.%6"/>
      <w:lvlJc w:val="left"/>
      <w:pPr>
        <w:ind w:left="6612" w:hanging="1440"/>
      </w:pPr>
      <w:rPr>
        <w:rFonts w:hint="default"/>
      </w:rPr>
    </w:lvl>
    <w:lvl w:ilvl="6">
      <w:start w:val="1"/>
      <w:numFmt w:val="decimal"/>
      <w:isLgl/>
      <w:lvlText w:val="%1.%2.%3.%4.%5.%6.%7"/>
      <w:lvlJc w:val="left"/>
      <w:pPr>
        <w:ind w:left="6966" w:hanging="1440"/>
      </w:pPr>
      <w:rPr>
        <w:rFonts w:hint="default"/>
      </w:rPr>
    </w:lvl>
    <w:lvl w:ilvl="7">
      <w:start w:val="1"/>
      <w:numFmt w:val="decimal"/>
      <w:isLgl/>
      <w:lvlText w:val="%1.%2.%3.%4.%5.%6.%7.%8"/>
      <w:lvlJc w:val="left"/>
      <w:pPr>
        <w:ind w:left="7680" w:hanging="1800"/>
      </w:pPr>
      <w:rPr>
        <w:rFonts w:hint="default"/>
      </w:rPr>
    </w:lvl>
    <w:lvl w:ilvl="8">
      <w:start w:val="1"/>
      <w:numFmt w:val="decimal"/>
      <w:isLgl/>
      <w:lvlText w:val="%1.%2.%3.%4.%5.%6.%7.%8.%9"/>
      <w:lvlJc w:val="left"/>
      <w:pPr>
        <w:ind w:left="8394" w:hanging="2160"/>
      </w:pPr>
      <w:rPr>
        <w:rFonts w:hint="default"/>
      </w:rPr>
    </w:lvl>
  </w:abstractNum>
  <w:abstractNum w:abstractNumId="23" w15:restartNumberingAfterBreak="0">
    <w:nsid w:val="2F3D0666"/>
    <w:multiLevelType w:val="hybridMultilevel"/>
    <w:tmpl w:val="4904705C"/>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769159465">
    <w:abstractNumId w:val="31"/>
  </w:num>
  <w:num w:numId="5" w16cid:durableId="1142044047">
    <w:abstractNumId w:val="20"/>
  </w:num>
  <w:num w:numId="6" w16cid:durableId="1266234678">
    <w:abstractNumId w:val="24"/>
  </w:num>
  <w:num w:numId="7" w16cid:durableId="1511874206">
    <w:abstractNumId w:val="3"/>
    <w:lvlOverride w:ilvl="0">
      <w:lvl w:ilvl="0">
        <w:numFmt w:val="bullet"/>
        <w:lvlText w:val="-"/>
        <w:legacy w:legacy="1" w:legacySpace="0" w:legacyIndent="139"/>
        <w:lvlJc w:val="left"/>
        <w:rPr>
          <w:rFonts w:ascii="Times New Roman" w:hAnsi="Times New Roman" w:hint="default"/>
        </w:rPr>
      </w:lvl>
    </w:lvlOverride>
  </w:num>
  <w:num w:numId="8" w16cid:durableId="1295017458">
    <w:abstractNumId w:val="22"/>
  </w:num>
  <w:num w:numId="9" w16cid:durableId="1069840613">
    <w:abstractNumId w:val="18"/>
  </w:num>
  <w:num w:numId="10" w16cid:durableId="1979143574">
    <w:abstractNumId w:val="28"/>
  </w:num>
  <w:num w:numId="11" w16cid:durableId="785199758">
    <w:abstractNumId w:val="23"/>
  </w:num>
  <w:num w:numId="12" w16cid:durableId="563106238">
    <w:abstractNumId w:val="27"/>
  </w:num>
  <w:num w:numId="13" w16cid:durableId="1798523472">
    <w:abstractNumId w:val="30"/>
  </w:num>
  <w:num w:numId="14" w16cid:durableId="1969629047">
    <w:abstractNumId w:val="29"/>
  </w:num>
  <w:num w:numId="15" w16cid:durableId="958150813">
    <w:abstractNumId w:val="26"/>
  </w:num>
  <w:num w:numId="16" w16cid:durableId="1604072204">
    <w:abstractNumId w:val="19"/>
  </w:num>
  <w:num w:numId="17" w16cid:durableId="2055618235">
    <w:abstractNumId w:val="16"/>
  </w:num>
  <w:num w:numId="18" w16cid:durableId="1611160559">
    <w:abstractNumId w:val="25"/>
  </w:num>
  <w:num w:numId="19" w16cid:durableId="1335498724">
    <w:abstractNumId w:val="21"/>
  </w:num>
  <w:num w:numId="20" w16cid:durableId="117638645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5362"/>
    <w:rsid w:val="000170E0"/>
    <w:rsid w:val="000205B7"/>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0ED"/>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A7201"/>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A42"/>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757"/>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1730"/>
    <w:rsid w:val="005419DD"/>
    <w:rsid w:val="00541CF2"/>
    <w:rsid w:val="00542562"/>
    <w:rsid w:val="005425D6"/>
    <w:rsid w:val="00542AD2"/>
    <w:rsid w:val="00544651"/>
    <w:rsid w:val="00545033"/>
    <w:rsid w:val="005504CB"/>
    <w:rsid w:val="005527DF"/>
    <w:rsid w:val="00553B1D"/>
    <w:rsid w:val="005558DE"/>
    <w:rsid w:val="00555B9F"/>
    <w:rsid w:val="005560DD"/>
    <w:rsid w:val="0055631A"/>
    <w:rsid w:val="0055660D"/>
    <w:rsid w:val="00556C7F"/>
    <w:rsid w:val="005575E5"/>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5A0D"/>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232"/>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59E"/>
    <w:rsid w:val="00941BBA"/>
    <w:rsid w:val="009427C7"/>
    <w:rsid w:val="00942B6C"/>
    <w:rsid w:val="00942F89"/>
    <w:rsid w:val="0094420F"/>
    <w:rsid w:val="009448B0"/>
    <w:rsid w:val="00947171"/>
    <w:rsid w:val="00947AE1"/>
    <w:rsid w:val="009502A2"/>
    <w:rsid w:val="00952C0D"/>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47B2F"/>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77622"/>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e">
    <w:basedOn w:val="a1"/>
    <w:next w:val="aff7"/>
    <w:rsid w:val="00545033"/>
    <w:pPr>
      <w:spacing w:before="100" w:beforeAutospacing="1" w:after="100" w:afterAutospacing="1"/>
    </w:pPr>
  </w:style>
  <w:style w:type="paragraph" w:customStyle="1" w:styleId="affffff">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a"/>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0">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1">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2">
    <w:name w:val="index heading"/>
    <w:basedOn w:val="1ff9"/>
    <w:rsid w:val="00545033"/>
    <w:pPr>
      <w:suppressLineNumbers/>
    </w:pPr>
    <w:rPr>
      <w:bCs/>
      <w:sz w:val="32"/>
      <w:szCs w:val="32"/>
    </w:rPr>
  </w:style>
  <w:style w:type="paragraph" w:styleId="affffff3">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4">
    <w:name w:val="Заголовок таблицы"/>
    <w:basedOn w:val="affff5"/>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5">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c">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d">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header" Target="header2.xml"/><Relationship Id="rId42"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hyperlink" Target="consultantplus://offline/ref=53E4661F36A09E05D8807D2943E1458C6FD8980B364944D25DD6874C92BB6CC254AC8495FC7DEAD56F37A5CD03432FB3F254C89BDE481F7Ct6u7H" TargetMode="External"/><Relationship Id="rId84" Type="http://schemas.openxmlformats.org/officeDocument/2006/relationships/image" Target="media/image35.wmf"/><Relationship Id="rId138" Type="http://schemas.openxmlformats.org/officeDocument/2006/relationships/hyperlink" Target="mailto:delo@kemnet.ru" TargetMode="External"/><Relationship Id="rId159" Type="http://schemas.openxmlformats.org/officeDocument/2006/relationships/hyperlink" Target="consultantplus://offline/ref=53E4661F36A09E05D8807D2943E1458C6FDB990F354B44D25DD6874C92BB6CC254AC8495FC7DEAD46A37A5CD03432FB3F254C89BDE481F7Ct6u7H" TargetMode="External"/><Relationship Id="rId170" Type="http://schemas.openxmlformats.org/officeDocument/2006/relationships/hyperlink" Target="consultantplus://offline/ref=3DA45FBF0FF0BA60385E60A52732BA64E7771FC60AEC83E404EBB76F9690690BF9ED885B5AE13E3FA6B2499E51FD4FF34BF1963927FDAD27C8M1I" TargetMode="External"/><Relationship Id="rId191" Type="http://schemas.openxmlformats.org/officeDocument/2006/relationships/image" Target="media/image83.wmf"/><Relationship Id="rId205" Type="http://schemas.openxmlformats.org/officeDocument/2006/relationships/image" Target="media/image97.emf"/><Relationship Id="rId107" Type="http://schemas.openxmlformats.org/officeDocument/2006/relationships/image" Target="media/image50.wmf"/><Relationship Id="rId11" Type="http://schemas.openxmlformats.org/officeDocument/2006/relationships/hyperlink" Target="consultantplus://offline/ref=A37521EA361ED50104108DD2F9260606EBF5D25EFA1911A6CD2220F817507A938366565BBEB9709805631007D4165DA25BFF2F156334F111YFpDI" TargetMode="External"/><Relationship Id="rId32" Type="http://schemas.openxmlformats.org/officeDocument/2006/relationships/image" Target="media/image14.wmf"/><Relationship Id="rId53" Type="http://schemas.openxmlformats.org/officeDocument/2006/relationships/hyperlink" Target="consultantplus://offline/ref=C2B6CBE17269DFBD9BDDE2A851015BEC639EBA6CC45CA14867BDE66FA397E5AD802B7FD6AFAD33EB66A44FCCC3F047A70A7E2233D417375DE5e6C" TargetMode="External"/><Relationship Id="rId74" Type="http://schemas.openxmlformats.org/officeDocument/2006/relationships/image" Target="media/image31.wmf"/><Relationship Id="rId128" Type="http://schemas.openxmlformats.org/officeDocument/2006/relationships/image" Target="media/image69.wmf"/><Relationship Id="rId149" Type="http://schemas.openxmlformats.org/officeDocument/2006/relationships/hyperlink" Target="consultantplus://offline/ref=53E4661F36A09E05D8807D2943E1458C6FD8980B364944D25DD6874C92BB6CC254AC8495FC7DEAD56F37A5CD03432FB3F254C89BDE481F7Ct6u7H" TargetMode="External"/><Relationship Id="rId5" Type="http://schemas.openxmlformats.org/officeDocument/2006/relationships/webSettings" Target="webSettings.xml"/><Relationship Id="rId95" Type="http://schemas.openxmlformats.org/officeDocument/2006/relationships/image" Target="media/image38.wmf"/><Relationship Id="rId160" Type="http://schemas.openxmlformats.org/officeDocument/2006/relationships/hyperlink" Target="consultantplus://offline/ref=53E4661F36A09E05D8807D2943E1458C6FDB990F354B44D25DD6874C92BB6CC254AC8495FC7DEAD56E37A5CD03432FB3F254C89BDE481F7Ct6u7H" TargetMode="External"/><Relationship Id="rId181" Type="http://schemas.openxmlformats.org/officeDocument/2006/relationships/image" Target="media/image80.emf"/><Relationship Id="rId216" Type="http://schemas.openxmlformats.org/officeDocument/2006/relationships/theme" Target="theme/theme1.xml"/><Relationship Id="rId22" Type="http://schemas.openxmlformats.org/officeDocument/2006/relationships/image" Target="media/image4.wmf"/><Relationship Id="rId43" Type="http://schemas.openxmlformats.org/officeDocument/2006/relationships/hyperlink" Target="consultantplus://offline/ref=3352B12E8996D141724D3A26BBB7C2FE72E8783E7A4FAAD18A799CB566A2154D97DD858D5B485F57O9A0D" TargetMode="External"/><Relationship Id="rId64" Type="http://schemas.openxmlformats.org/officeDocument/2006/relationships/image" Target="media/image28.wmf"/><Relationship Id="rId118" Type="http://schemas.openxmlformats.org/officeDocument/2006/relationships/hyperlink" Target="consultantplus://offline/ref=34F64425B3CA7350885AB705C34B5D89B3A5CB46C6558E7D4ACAAB233DD698A6BFC843FD01387DCB124BFF4911D2EAF3E1643DC4F8A7D99921lAE" TargetMode="External"/><Relationship Id="rId139" Type="http://schemas.openxmlformats.org/officeDocument/2006/relationships/header" Target="header7.xml"/><Relationship Id="rId85" Type="http://schemas.openxmlformats.org/officeDocument/2006/relationships/hyperlink" Target="consultantplus://offline/ref=88A0F54092089A8D1ED37733947011D1664D88E2EAAB91082BB74438829CF5A6EB571E31A2A11A1B6B3E01EC09A8ED03380D78BD9D50D80Dy8y8G" TargetMode="External"/><Relationship Id="rId150" Type="http://schemas.openxmlformats.org/officeDocument/2006/relationships/hyperlink" Target="consultantplus://offline/ref=53E4661F36A09E05D8807D2943E1458C6FDB990F354B44D25DD6874C92BB6CC254AC8495FC7DEADF6937A5CD03432FB3F254C89BDE481F7Ct6u7H" TargetMode="External"/><Relationship Id="rId171" Type="http://schemas.openxmlformats.org/officeDocument/2006/relationships/hyperlink" Target="consultantplus://offline/ref=3DA45FBF0FF0BA60385E60A52732BA64E7771FC60AEC83E404EBB76F9690690BF9ED885951B56F72F5B41CCD0BA943EC4BEF96C3M1I" TargetMode="External"/><Relationship Id="rId192" Type="http://schemas.openxmlformats.org/officeDocument/2006/relationships/image" Target="media/image84.wmf"/><Relationship Id="rId206" Type="http://schemas.openxmlformats.org/officeDocument/2006/relationships/image" Target="media/image98.emf"/><Relationship Id="rId12" Type="http://schemas.openxmlformats.org/officeDocument/2006/relationships/image" Target="media/image2.wmf"/><Relationship Id="rId33" Type="http://schemas.openxmlformats.org/officeDocument/2006/relationships/hyperlink" Target="https://legalacts.ru/doc/postanovlenie-pravitelstva-rf-ot-22102012-n-1075/" TargetMode="External"/><Relationship Id="rId108" Type="http://schemas.openxmlformats.org/officeDocument/2006/relationships/image" Target="media/image51.wmf"/><Relationship Id="rId129" Type="http://schemas.openxmlformats.org/officeDocument/2006/relationships/image" Target="media/image70.wmf"/><Relationship Id="rId54" Type="http://schemas.openxmlformats.org/officeDocument/2006/relationships/image" Target="media/image23.wmf"/><Relationship Id="rId75" Type="http://schemas.openxmlformats.org/officeDocument/2006/relationships/hyperlink" Target="consultantplus://offline/ref=53E4661F36A09E05D8807D2943E1458C6FDB990F354B44D25DD6874C92BB6CC254AC8495FC7DEAD56E37A5CD03432FB3F254C89BDE481F7Ct6u7H" TargetMode="External"/><Relationship Id="rId96" Type="http://schemas.openxmlformats.org/officeDocument/2006/relationships/image" Target="media/image39.wmf"/><Relationship Id="rId140" Type="http://schemas.openxmlformats.org/officeDocument/2006/relationships/header" Target="header8.xml"/><Relationship Id="rId161" Type="http://schemas.openxmlformats.org/officeDocument/2006/relationships/hyperlink" Target="consultantplus://offline/ref=53E4661F36A09E05D8807D2943E1458C6FDB990F354B44D25DD6874C92BB6CC254AC8495FC7DE9DC6F37A5CD03432FB3F254C89BDE481F7Ct6u7H" TargetMode="External"/><Relationship Id="rId182" Type="http://schemas.openxmlformats.org/officeDocument/2006/relationships/hyperlink" Target="mailto:delo@kemnet.ru" TargetMode="External"/><Relationship Id="rId6" Type="http://schemas.openxmlformats.org/officeDocument/2006/relationships/footnotes" Target="footnotes.xml"/><Relationship Id="rId23" Type="http://schemas.openxmlformats.org/officeDocument/2006/relationships/image" Target="media/image5.wmf"/><Relationship Id="rId119" Type="http://schemas.openxmlformats.org/officeDocument/2006/relationships/image" Target="media/image61.wmf"/><Relationship Id="rId44" Type="http://schemas.openxmlformats.org/officeDocument/2006/relationships/image" Target="media/image18.wmf"/><Relationship Id="rId65" Type="http://schemas.openxmlformats.org/officeDocument/2006/relationships/hyperlink" Target="consultantplus://offline/ref=53E4661F36A09E05D8807D2943E1458C6FDB990F354B44D25DD6874C92BB6CC254AC8495FC7DEADA6E37A5CD03432FB3F254C89BDE481F7Ct6u7H" TargetMode="External"/><Relationship Id="rId86" Type="http://schemas.openxmlformats.org/officeDocument/2006/relationships/image" Target="media/image36.emf"/><Relationship Id="rId130" Type="http://schemas.openxmlformats.org/officeDocument/2006/relationships/image" Target="media/image71.wmf"/><Relationship Id="rId151" Type="http://schemas.openxmlformats.org/officeDocument/2006/relationships/hyperlink" Target="consultantplus://offline/ref=53E4661F36A09E05D8807D2943E1458C6FDB990F354B44D25DD6874C92BB6CC254AC8495FC7DEAD96E37A5CD03432FB3F254C89BDE481F7Ct6u7H" TargetMode="External"/><Relationship Id="rId172" Type="http://schemas.openxmlformats.org/officeDocument/2006/relationships/hyperlink" Target="consultantplus://offline/ref=3DA45FBF0FF0BA60385E60A52732BA64E7741EC209EE83E404EBB76F9690690BF9ED885B5AE13F31A8B2499E51FD4FF34BF1963927FDAD27C8M1I" TargetMode="External"/><Relationship Id="rId193" Type="http://schemas.openxmlformats.org/officeDocument/2006/relationships/image" Target="media/image85.wmf"/><Relationship Id="rId207" Type="http://schemas.openxmlformats.org/officeDocument/2006/relationships/image" Target="media/image99.emf"/><Relationship Id="rId13" Type="http://schemas.openxmlformats.org/officeDocument/2006/relationships/image" Target="media/image3.wmf"/><Relationship Id="rId109" Type="http://schemas.openxmlformats.org/officeDocument/2006/relationships/image" Target="media/image52.wmf"/><Relationship Id="rId34" Type="http://schemas.openxmlformats.org/officeDocument/2006/relationships/hyperlink" Target="https://legalacts.ru/doc/prikaz-fst-rossii-ot-13062013-n-760-e/" TargetMode="External"/><Relationship Id="rId55" Type="http://schemas.openxmlformats.org/officeDocument/2006/relationships/hyperlink" Target="consultantplus://offline/ref=C2B6CBE17269DFBD9BDDE2A851015BEC639EBA6CC45CA14867BDE66FA397E5AD802B7FD6AFAD33EB6DA44FCCC3F047A70A7E2233D417375DE5e6C" TargetMode="External"/><Relationship Id="rId76" Type="http://schemas.openxmlformats.org/officeDocument/2006/relationships/image" Target="media/image32.wmf"/><Relationship Id="rId97" Type="http://schemas.openxmlformats.org/officeDocument/2006/relationships/image" Target="media/image40.wmf"/><Relationship Id="rId120" Type="http://schemas.openxmlformats.org/officeDocument/2006/relationships/image" Target="media/image62.wmf"/><Relationship Id="rId141" Type="http://schemas.openxmlformats.org/officeDocument/2006/relationships/footer" Target="footer3.xml"/><Relationship Id="rId7" Type="http://schemas.openxmlformats.org/officeDocument/2006/relationships/endnotes" Target="endnotes.xml"/><Relationship Id="rId162" Type="http://schemas.openxmlformats.org/officeDocument/2006/relationships/hyperlink" Target="consultantplus://offline/ref=7D7CEFF827337646CB7C9B58A09B46A276F2D023194652751534523E25381A12B8AF909DB28A297B5332BA77F48803FEDD3213851EB4B3081A3BH" TargetMode="External"/><Relationship Id="rId183" Type="http://schemas.openxmlformats.org/officeDocument/2006/relationships/header" Target="header12.xml"/><Relationship Id="rId24" Type="http://schemas.openxmlformats.org/officeDocument/2006/relationships/image" Target="media/image6.png"/><Relationship Id="rId45" Type="http://schemas.openxmlformats.org/officeDocument/2006/relationships/header" Target="header5.xml"/><Relationship Id="rId66" Type="http://schemas.openxmlformats.org/officeDocument/2006/relationships/hyperlink" Target="consultantplus://offline/ref=53E4661F36A09E05D8807D2943E1458C6FD8980B364944D25DD6874C92BB6CC254AC8495FC7DEAD56F37A5CD03432FB3F254C89BDE481F7Ct6u7H" TargetMode="External"/><Relationship Id="rId87" Type="http://schemas.openxmlformats.org/officeDocument/2006/relationships/hyperlink" Target="consultantplus://offline/ref=3DA45FBF0FF0BA60385E60A52732BA64E7771FC60AEC83E404EBB76F9690690BF9ED885B5AE13E3FA6B2499E51FD4FF34BF1963927FDAD27C8M1I" TargetMode="External"/><Relationship Id="rId110" Type="http://schemas.openxmlformats.org/officeDocument/2006/relationships/image" Target="media/image53.wmf"/><Relationship Id="rId131" Type="http://schemas.openxmlformats.org/officeDocument/2006/relationships/image" Target="media/image72.wmf"/><Relationship Id="rId152" Type="http://schemas.openxmlformats.org/officeDocument/2006/relationships/hyperlink" Target="consultantplus://offline/ref=53E4661F36A09E05D8807D2943E1458C6FD8980B364944D25DD6874C92BB6CC254AC8495FC7DEAD56F37A5CD03432FB3F254C89BDE481F7Ct6u7H" TargetMode="External"/><Relationship Id="rId173" Type="http://schemas.openxmlformats.org/officeDocument/2006/relationships/hyperlink" Target="consultantplus://offline/ref=9DD5C78C4CDF539149862968BCDE6C5A94D323DD94FF8F2151E74CB9A97BEF805705723AB21E7E6357E093B1EF4FC8BF3B67B983ED1AD080u9O4I" TargetMode="External"/><Relationship Id="rId194" Type="http://schemas.openxmlformats.org/officeDocument/2006/relationships/image" Target="media/image86.wmf"/><Relationship Id="rId208" Type="http://schemas.openxmlformats.org/officeDocument/2006/relationships/image" Target="media/image100.emf"/><Relationship Id="rId19" Type="http://schemas.openxmlformats.org/officeDocument/2006/relationships/hyperlink" Target="http://zakon.lnkrayon.ru/bulletin/4282"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image" Target="media/image12.wmf"/><Relationship Id="rId35" Type="http://schemas.openxmlformats.org/officeDocument/2006/relationships/header" Target="header3.xml"/><Relationship Id="rId56" Type="http://schemas.openxmlformats.org/officeDocument/2006/relationships/hyperlink" Target="consultantplus://offline/ref=53E4661F36A09E05D8807D2943E1458C6FD8980B364944D25DD6874C92BB6CC254AC8495FC7DEAD56F37A5CD03432FB3F254C89BDE481F7Ct6u7H" TargetMode="External"/><Relationship Id="rId77" Type="http://schemas.openxmlformats.org/officeDocument/2006/relationships/hyperlink" Target="consultantplus://offline/ref=53E4661F36A09E05D8807D2943E1458C6FDB990F354B44D25DD6874C92BB6CC254AC8495FC7DE9DC6F37A5CD03432FB3F254C89BDE481F7Ct6u7H" TargetMode="External"/><Relationship Id="rId100" Type="http://schemas.openxmlformats.org/officeDocument/2006/relationships/image" Target="media/image43.emf"/><Relationship Id="rId105" Type="http://schemas.openxmlformats.org/officeDocument/2006/relationships/image" Target="media/image48.wmf"/><Relationship Id="rId126" Type="http://schemas.openxmlformats.org/officeDocument/2006/relationships/image" Target="media/image67.wmf"/><Relationship Id="rId147" Type="http://schemas.openxmlformats.org/officeDocument/2006/relationships/hyperlink" Target="consultantplus://offline/ref=C2B6CBE17269DFBD9BDDE2A851015BEC639EBA6CC45CA14867BDE66FA397E5AD802B7FD6AFAD33EB66A44FCCC3F047A70A7E2233D417375DE5e6C" TargetMode="External"/><Relationship Id="rId168" Type="http://schemas.openxmlformats.org/officeDocument/2006/relationships/hyperlink" Target="consultantplus://offline/ref=4497FDB422FD36C88154899D939D9022F42FB1900FB3465DC974432B88C802E5462111A3DF250B8E28AF67009D49AC1618F0C18A1834C08CuFx2C" TargetMode="Externa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C2B6CBE17269DFBD9BDDE2A851015BEC639EBA6CC45CA14867BDE66FA397E5AD802B7FD6AFAD33EA63A44FCCC3F047A70A7E2233D417375DE5e6C" TargetMode="External"/><Relationship Id="rId72" Type="http://schemas.openxmlformats.org/officeDocument/2006/relationships/hyperlink" Target="consultantplus://offline/ref=53E4661F36A09E05D8807D2943E1458C6FD8980B364944D25DD6874C92BB6CC254AC8495FC7DEADB6537A5CD03432FB3F254C89BDE481F7Ct6u7H" TargetMode="External"/><Relationship Id="rId93" Type="http://schemas.openxmlformats.org/officeDocument/2006/relationships/hyperlink" Target="consultantplus://offline/ref=83E3A419E102281DFB3953BDBD27755AC0B57D888EFDD57792C1F24CE847B0EA269589A62BAB73A6660D03BFF42D56FFAA7B6E15C0EBDED8qBlAI" TargetMode="External"/><Relationship Id="rId98" Type="http://schemas.openxmlformats.org/officeDocument/2006/relationships/image" Target="media/image41.wmf"/><Relationship Id="rId121" Type="http://schemas.openxmlformats.org/officeDocument/2006/relationships/hyperlink" Target="consultantplus://offline/ref=34F64425B3CA7350885AB705C34B5D89B3A6CA42C5578E7D4ACAAB233DD698A6BFC843FD01387DC7154BFF4911D2EAF3E1643DC4F8A7D99921lAE" TargetMode="External"/><Relationship Id="rId142" Type="http://schemas.openxmlformats.org/officeDocument/2006/relationships/header" Target="header9.xml"/><Relationship Id="rId163" Type="http://schemas.openxmlformats.org/officeDocument/2006/relationships/hyperlink" Target="consultantplus://offline/ref=7D7CEFF827337646CB7C9B58A09B46A276F2D023194652751534523E25381A12B8AF909DB28A297F5532BA77F48803FEDD3213851EB4B3081A3BH" TargetMode="External"/><Relationship Id="rId184" Type="http://schemas.openxmlformats.org/officeDocument/2006/relationships/header" Target="header13.xml"/><Relationship Id="rId189" Type="http://schemas.openxmlformats.org/officeDocument/2006/relationships/image" Target="media/image81.wmf"/><Relationship Id="rId3" Type="http://schemas.openxmlformats.org/officeDocument/2006/relationships/styles" Target="styles.xml"/><Relationship Id="rId214" Type="http://schemas.openxmlformats.org/officeDocument/2006/relationships/header" Target="header19.xml"/><Relationship Id="rId25" Type="http://schemas.openxmlformats.org/officeDocument/2006/relationships/image" Target="media/image7.wmf"/><Relationship Id="rId46" Type="http://schemas.openxmlformats.org/officeDocument/2006/relationships/header" Target="header6.xml"/><Relationship Id="rId67" Type="http://schemas.openxmlformats.org/officeDocument/2006/relationships/image" Target="media/image29.wmf"/><Relationship Id="rId116" Type="http://schemas.openxmlformats.org/officeDocument/2006/relationships/image" Target="media/image59.wmf"/><Relationship Id="rId137" Type="http://schemas.openxmlformats.org/officeDocument/2006/relationships/image" Target="media/image76.emf"/><Relationship Id="rId158" Type="http://schemas.openxmlformats.org/officeDocument/2006/relationships/hyperlink" Target="consultantplus://offline/ref=53E4661F36A09E05D8807D2943E1458C6FD8980B364944D25DD6874C92BB6CC254AC8495FC7DEADB6537A5CD03432FB3F254C89BDE481F7Ct6u7H" TargetMode="External"/><Relationship Id="rId20" Type="http://schemas.openxmlformats.org/officeDocument/2006/relationships/header" Target="header1.xml"/><Relationship Id="rId41" Type="http://schemas.openxmlformats.org/officeDocument/2006/relationships/image" Target="media/image17.wmf"/><Relationship Id="rId62" Type="http://schemas.openxmlformats.org/officeDocument/2006/relationships/hyperlink" Target="consultantplus://offline/ref=53E4661F36A09E05D8807D2943E1458C6FDB990F354B44D25DD6874C92BB6CC254AC8495FC7DEAD96E37A5CD03432FB3F254C89BDE481F7Ct6u7H" TargetMode="External"/><Relationship Id="rId83" Type="http://schemas.openxmlformats.org/officeDocument/2006/relationships/image" Target="media/image34.emf"/><Relationship Id="rId88" Type="http://schemas.openxmlformats.org/officeDocument/2006/relationships/hyperlink" Target="consultantplus://offline/ref=3DA45FBF0FF0BA60385E60A52732BA64E7771FC60AEC83E404EBB76F9690690BF9ED885951B56F72F5B41CCD0BA943EC4BEF96C3M1I" TargetMode="External"/><Relationship Id="rId111" Type="http://schemas.openxmlformats.org/officeDocument/2006/relationships/image" Target="media/image54.wmf"/><Relationship Id="rId132" Type="http://schemas.openxmlformats.org/officeDocument/2006/relationships/hyperlink" Target="consultantplus://offline/ref=34F64425B3CA7350885AB705C34B5D89B3A4CB49C6518E7D4ACAAB233DD698A6BFC843FD01387DC9114BFF4911D2EAF3E1643DC4F8A7D99921lAE" TargetMode="External"/><Relationship Id="rId153" Type="http://schemas.openxmlformats.org/officeDocument/2006/relationships/hyperlink" Target="consultantplus://offline/ref=53E4661F36A09E05D8807D2943E1458C6FDB990F354B44D25DD6874C92BB6CC254AC8495FC7DEADA6E37A5CD03432FB3F254C89BDE481F7Ct6u7H" TargetMode="External"/><Relationship Id="rId174" Type="http://schemas.openxmlformats.org/officeDocument/2006/relationships/hyperlink" Target="consultantplus://offline/ref=9DD5C78C4CDF539149862968BCDE6C5A94D125DE93FA8F2151E74CB9A97BEF8045052A36B31C60615FF5C5E0AAu1O3I" TargetMode="External"/><Relationship Id="rId179" Type="http://schemas.openxmlformats.org/officeDocument/2006/relationships/hyperlink" Target="consultantplus://offline/ref=34F64425B3CA7350885AB705C34B5D89B3A4CB49C6518E7D4ACAAB233DD698A6BFC843FD01387DC9114BFF4911D2EAF3E1643DC4F8A7D99921lAE" TargetMode="External"/><Relationship Id="rId195" Type="http://schemas.openxmlformats.org/officeDocument/2006/relationships/image" Target="media/image87.emf"/><Relationship Id="rId209" Type="http://schemas.openxmlformats.org/officeDocument/2006/relationships/image" Target="media/image101.emf"/><Relationship Id="rId190" Type="http://schemas.openxmlformats.org/officeDocument/2006/relationships/image" Target="media/image82.wmf"/><Relationship Id="rId204" Type="http://schemas.openxmlformats.org/officeDocument/2006/relationships/image" Target="media/image96.emf"/><Relationship Id="rId15" Type="http://schemas.openxmlformats.org/officeDocument/2006/relationships/hyperlink" Target="consultantplus://offline/ref=55D04543F1C95223231A2E7C6D171E3CB4444CE6092F1810E2FDF81CA2CE82BF311308E19D204C04E68F6D44BCB89A793DC6262119F0F947K6x2G" TargetMode="External"/><Relationship Id="rId36" Type="http://schemas.openxmlformats.org/officeDocument/2006/relationships/footer" Target="footer1.xml"/><Relationship Id="rId57" Type="http://schemas.openxmlformats.org/officeDocument/2006/relationships/image" Target="media/image24.wmf"/><Relationship Id="rId106" Type="http://schemas.openxmlformats.org/officeDocument/2006/relationships/image" Target="media/image49.wmf"/><Relationship Id="rId127" Type="http://schemas.openxmlformats.org/officeDocument/2006/relationships/image" Target="media/image68.wmf"/><Relationship Id="rId10" Type="http://schemas.openxmlformats.org/officeDocument/2006/relationships/image" Target="media/image1.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hyperlink" Target="consultantplus://offline/ref=53E4661F36A09E05D8807D2943E1458C6FDB990F354B44D25DD6874C92BB6CC254AC8495FC7DEAD46A37A5CD03432FB3F254C89BDE481F7Ct6u7H" TargetMode="External"/><Relationship Id="rId78"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image" Target="media/image42.wmf"/><Relationship Id="rId101" Type="http://schemas.openxmlformats.org/officeDocument/2006/relationships/image" Target="media/image44.wmf"/><Relationship Id="rId122" Type="http://schemas.openxmlformats.org/officeDocument/2006/relationships/image" Target="media/image63.wmf"/><Relationship Id="rId143" Type="http://schemas.openxmlformats.org/officeDocument/2006/relationships/header" Target="header10.xml"/><Relationship Id="rId148" Type="http://schemas.openxmlformats.org/officeDocument/2006/relationships/hyperlink" Target="consultantplus://offline/ref=C2B6CBE17269DFBD9BDDE2A851015BEC639EBA6CC45CA14867BDE66FA397E5AD802B7FD6AFAD33EB6DA44FCCC3F047A70A7E2233D417375DE5e6C" TargetMode="External"/><Relationship Id="rId164" Type="http://schemas.openxmlformats.org/officeDocument/2006/relationships/image" Target="media/image77.emf"/><Relationship Id="rId169" Type="http://schemas.openxmlformats.org/officeDocument/2006/relationships/hyperlink" Target="consultantplus://offline/ref=88A0F54092089A8D1ED37733947011D1664D88E2EAAB91082BB74438829CF5A6EB571E31A2A11A1B6B3E01EC09A8ED03380D78BD9D50D80Dy8y8G" TargetMode="External"/><Relationship Id="rId18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80" Type="http://schemas.openxmlformats.org/officeDocument/2006/relationships/hyperlink" Target="consultantplus://offline/ref=34F64425B3CA7350885AB705C34B5D89B3A4CB49C6518E7D4ACAAB233DD698A6BFC843FD01387DC9114BFF4911D2EAF3E1643DC4F8A7D99921lAE" TargetMode="External"/><Relationship Id="rId210" Type="http://schemas.openxmlformats.org/officeDocument/2006/relationships/image" Target="media/image102.emf"/><Relationship Id="rId215" Type="http://schemas.openxmlformats.org/officeDocument/2006/relationships/fontTable" Target="fontTable.xml"/><Relationship Id="rId26" Type="http://schemas.openxmlformats.org/officeDocument/2006/relationships/image" Target="media/image8.wmf"/><Relationship Id="rId47" Type="http://schemas.openxmlformats.org/officeDocument/2006/relationships/image" Target="media/image19.wmf"/><Relationship Id="rId68" Type="http://schemas.openxmlformats.org/officeDocument/2006/relationships/hyperlink" Target="consultantplus://offline/ref=53E4661F36A09E05D8807D2943E1458C6FD8980B364944D25DD6874C92BB6CC254AC8495FC7DEAD56F37A5CD03432FB3F254C89BDE481F7Ct6u7H" TargetMode="External"/><Relationship Id="rId89" Type="http://schemas.openxmlformats.org/officeDocument/2006/relationships/hyperlink" Target="consultantplus://offline/ref=3DA45FBF0FF0BA60385E60A52732BA64E7741EC209EE83E404EBB76F9690690BF9ED885B5AE13F31A8B2499E51FD4FF34BF1963927FDAD27C8M1I" TargetMode="External"/><Relationship Id="rId112" Type="http://schemas.openxmlformats.org/officeDocument/2006/relationships/image" Target="media/image55.wmf"/><Relationship Id="rId133" Type="http://schemas.openxmlformats.org/officeDocument/2006/relationships/image" Target="media/image73.wmf"/><Relationship Id="rId154" Type="http://schemas.openxmlformats.org/officeDocument/2006/relationships/hyperlink" Target="consultantplus://offline/ref=53E4661F36A09E05D8807D2943E1458C6FD8980B364944D25DD6874C92BB6CC254AC8495FC7DEAD56F37A5CD03432FB3F254C89BDE481F7Ct6u7H" TargetMode="External"/><Relationship Id="rId175" Type="http://schemas.openxmlformats.org/officeDocument/2006/relationships/hyperlink" Target="consultantplus://offline/ref=9DD5C78C4CDF539149862968BCDE6C5A94D323DD94FF8F2151E74CB9A97BEF805705723AB21E7E6357E093B1EF4FC8BF3B67B983ED1AD080u9O4I" TargetMode="External"/><Relationship Id="rId196" Type="http://schemas.openxmlformats.org/officeDocument/2006/relationships/image" Target="media/image88.wmf"/><Relationship Id="rId200" Type="http://schemas.openxmlformats.org/officeDocument/2006/relationships/image" Target="media/image92.wmf"/><Relationship Id="rId16" Type="http://schemas.openxmlformats.org/officeDocument/2006/relationships/hyperlink" Target="consultantplus://offline/ref=24804B67FEE3C55899DF43F3FDFE47FC204837F90886CC057EDB1AF1BAD757980577A35ACA2F4BE03DBF046A6C82020CFABDE8714D96o9Y5F" TargetMode="External"/><Relationship Id="rId37" Type="http://schemas.openxmlformats.org/officeDocument/2006/relationships/footer" Target="footer2.xml"/><Relationship Id="rId58" Type="http://schemas.openxmlformats.org/officeDocument/2006/relationships/image" Target="media/image25.wmf"/><Relationship Id="rId79" Type="http://schemas.openxmlformats.org/officeDocument/2006/relationships/hyperlink" Target="consultantplus://offline/ref=7D7CEFF827337646CB7C9B58A09B46A276F2D023194652751534523E25381A12B8AF909DB28A297B5332BA77F48803FEDD3213851EB4B3081A3BH" TargetMode="External"/><Relationship Id="rId102" Type="http://schemas.openxmlformats.org/officeDocument/2006/relationships/image" Target="media/image45.wmf"/><Relationship Id="rId123" Type="http://schemas.openxmlformats.org/officeDocument/2006/relationships/image" Target="media/image64.wmf"/><Relationship Id="rId144" Type="http://schemas.openxmlformats.org/officeDocument/2006/relationships/header" Target="header11.xml"/><Relationship Id="rId90" Type="http://schemas.openxmlformats.org/officeDocument/2006/relationships/hyperlink" Target="consultantplus://offline/ref=9DD5C78C4CDF539149862968BCDE6C5A94D323DD94FF8F2151E74CB9A97BEF805705723AB21E7E6357E093B1EF4FC8BF3B67B983ED1AD080u9O4I" TargetMode="External"/><Relationship Id="rId165" Type="http://schemas.openxmlformats.org/officeDocument/2006/relationships/image" Target="media/image78.emf"/><Relationship Id="rId186" Type="http://schemas.openxmlformats.org/officeDocument/2006/relationships/header" Target="header14.xml"/><Relationship Id="rId211" Type="http://schemas.openxmlformats.org/officeDocument/2006/relationships/image" Target="media/image103.emf"/><Relationship Id="rId27" Type="http://schemas.openxmlformats.org/officeDocument/2006/relationships/image" Target="media/image9.wmf"/><Relationship Id="rId48" Type="http://schemas.openxmlformats.org/officeDocument/2006/relationships/image" Target="media/image20.wmf"/><Relationship Id="rId69" Type="http://schemas.openxmlformats.org/officeDocument/2006/relationships/hyperlink" Target="consultantplus://offline/ref=53E4661F36A09E05D8807D2943E1458C6FDB990F354B44D25DD6874C92BB6CC254AC8495FC7DEADB6B37A5CD03432FB3F254C89BDE481F7Ct6u7H" TargetMode="External"/><Relationship Id="rId113" Type="http://schemas.openxmlformats.org/officeDocument/2006/relationships/image" Target="media/image56.wmf"/><Relationship Id="rId134" Type="http://schemas.openxmlformats.org/officeDocument/2006/relationships/hyperlink" Target="consultantplus://offline/ref=34F64425B3CA7350885AB705C34B5D89B3A4CB49C6518E7D4ACAAB233DD698A6BFC843FD01387DC9114BFF4911D2EAF3E1643DC4F8A7D99921lAE" TargetMode="External"/><Relationship Id="rId80" Type="http://schemas.openxmlformats.org/officeDocument/2006/relationships/hyperlink" Target="consultantplus://offline/ref=7D7CEFF827337646CB7C9B58A09B46A276F2D023194652751534523E25381A12B8AF909DB28A297F5532BA77F48803FEDD3213851EB4B3081A3BH" TargetMode="External"/><Relationship Id="rId155" Type="http://schemas.openxmlformats.org/officeDocument/2006/relationships/hyperlink" Target="consultantplus://offline/ref=53E4661F36A09E05D8807D2943E1458C6FD8980B364944D25DD6874C92BB6CC254AC8495FC7DEAD56F37A5CD03432FB3F254C89BDE481F7Ct6u7H" TargetMode="External"/><Relationship Id="rId176" Type="http://schemas.openxmlformats.org/officeDocument/2006/relationships/hyperlink" Target="consultantplus://offline/ref=83E3A419E102281DFB3953BDBD27755AC0B57D888EFDD57792C1F24CE847B0EA269589A62BAB73A6660D03BFF42D56FFAA7B6E15C0EBDED8qBlAI" TargetMode="External"/><Relationship Id="rId197" Type="http://schemas.openxmlformats.org/officeDocument/2006/relationships/image" Target="media/image89.wmf"/><Relationship Id="rId201" Type="http://schemas.openxmlformats.org/officeDocument/2006/relationships/image" Target="media/image93.wmf"/><Relationship Id="rId17" Type="http://schemas.openxmlformats.org/officeDocument/2006/relationships/hyperlink" Target="https://www.consultant.ru/document/cons_doc_LAW_421785/b004fed0b70d0f223e4a81f8ad6cd92af90a7e3b/" TargetMode="External"/><Relationship Id="rId38" Type="http://schemas.openxmlformats.org/officeDocument/2006/relationships/header" Target="header4.xml"/><Relationship Id="rId59" Type="http://schemas.openxmlformats.org/officeDocument/2006/relationships/image" Target="media/image26.wmf"/><Relationship Id="rId103" Type="http://schemas.openxmlformats.org/officeDocument/2006/relationships/image" Target="media/image46.wmf"/><Relationship Id="rId124" Type="http://schemas.openxmlformats.org/officeDocument/2006/relationships/image" Target="media/image65.wmf"/><Relationship Id="rId70" Type="http://schemas.openxmlformats.org/officeDocument/2006/relationships/image" Target="media/image30.wmf"/><Relationship Id="rId91" Type="http://schemas.openxmlformats.org/officeDocument/2006/relationships/hyperlink" Target="consultantplus://offline/ref=9DD5C78C4CDF539149862968BCDE6C5A94D125DE93FA8F2151E74CB9A97BEF8045052A36B31C60615FF5C5E0AAu1O3I" TargetMode="External"/><Relationship Id="rId145" Type="http://schemas.openxmlformats.org/officeDocument/2006/relationships/hyperlink" Target="consultantplus://offline/ref=C2B6CBE17269DFBD9BDDE2A851015BEC639EBA6CC45CA14867BDE66FA397E5AD802B7FD6AFAD33E460A44FCCC3F047A70A7E2233D417375DE5e6C" TargetMode="External"/><Relationship Id="rId166" Type="http://schemas.openxmlformats.org/officeDocument/2006/relationships/image" Target="media/image79.emf"/><Relationship Id="rId187" Type="http://schemas.openxmlformats.org/officeDocument/2006/relationships/header" Target="header15.xml"/><Relationship Id="rId1" Type="http://schemas.openxmlformats.org/officeDocument/2006/relationships/customXml" Target="../customXml/item1.xml"/><Relationship Id="rId212" Type="http://schemas.openxmlformats.org/officeDocument/2006/relationships/header" Target="header17.xml"/><Relationship Id="rId28" Type="http://schemas.openxmlformats.org/officeDocument/2006/relationships/image" Target="media/image10.wmf"/><Relationship Id="rId49" Type="http://schemas.openxmlformats.org/officeDocument/2006/relationships/hyperlink" Target="consultantplus://offline/ref=C2B6CBE17269DFBD9BDDE2A851015BEC639EBA6CC45CA14867BDE66FA397E5AD802B7FD6AFAD33E460A44FCCC3F047A70A7E2233D417375DE5e6C" TargetMode="External"/><Relationship Id="rId114" Type="http://schemas.openxmlformats.org/officeDocument/2006/relationships/image" Target="media/image57.wmf"/><Relationship Id="rId60" Type="http://schemas.openxmlformats.org/officeDocument/2006/relationships/hyperlink" Target="consultantplus://offline/ref=53E4661F36A09E05D8807D2943E1458C6FDB990F354B44D25DD6874C92BB6CC254AC8495FC7DEADF6937A5CD03432FB3F254C89BDE481F7Ct6u7H" TargetMode="External"/><Relationship Id="rId81" Type="http://schemas.openxmlformats.org/officeDocument/2006/relationships/hyperlink" Target="consultantplus://offline/ref=15014B151618C0192924A14BEA71E68D8C318D6304E77F9FAACA8CD8CD762FC70B1991EAB79E67780CC6065924708E2CA78B9FD5h6HAK" TargetMode="External"/><Relationship Id="rId135" Type="http://schemas.openxmlformats.org/officeDocument/2006/relationships/image" Target="media/image74.wmf"/><Relationship Id="rId156" Type="http://schemas.openxmlformats.org/officeDocument/2006/relationships/hyperlink" Target="consultantplus://offline/ref=53E4661F36A09E05D8807D2943E1458C6FDB990F354B44D25DD6874C92BB6CC254AC8495FC7DEADB6B37A5CD03432FB3F254C89BDE481F7Ct6u7H" TargetMode="External"/><Relationship Id="rId177" Type="http://schemas.openxmlformats.org/officeDocument/2006/relationships/hyperlink" Target="consultantplus://offline/ref=34F64425B3CA7350885AB705C34B5D89B3A5CB46C6558E7D4ACAAB233DD698A6BFC843FD01387DCB124BFF4911D2EAF3E1643DC4F8A7D99921lAE" TargetMode="External"/><Relationship Id="rId198" Type="http://schemas.openxmlformats.org/officeDocument/2006/relationships/image" Target="media/image90.wmf"/><Relationship Id="rId202" Type="http://schemas.openxmlformats.org/officeDocument/2006/relationships/image" Target="media/image94.wmf"/><Relationship Id="rId18" Type="http://schemas.openxmlformats.org/officeDocument/2006/relationships/hyperlink" Target="consultantplus://offline/ref=065D6D2C3C9434C2C3BE13FCEF8DEE9124B8A13D816CB42532E3A9CD56E9D9AC812B1172143D83258B34E82F51639ECDF203164935A81Fg9WFD" TargetMode="External"/><Relationship Id="rId39" Type="http://schemas.openxmlformats.org/officeDocument/2006/relationships/image" Target="media/image15.wmf"/><Relationship Id="rId50" Type="http://schemas.openxmlformats.org/officeDocument/2006/relationships/image" Target="media/image21.wmf"/><Relationship Id="rId104" Type="http://schemas.openxmlformats.org/officeDocument/2006/relationships/image" Target="media/image47.wmf"/><Relationship Id="rId125" Type="http://schemas.openxmlformats.org/officeDocument/2006/relationships/image" Target="media/image66.wmf"/><Relationship Id="rId146" Type="http://schemas.openxmlformats.org/officeDocument/2006/relationships/hyperlink" Target="consultantplus://offline/ref=C2B6CBE17269DFBD9BDDE2A851015BEC639EBA6CC45CA14867BDE66FA397E5AD802B7FD6AFAD33EA63A44FCCC3F047A70A7E2233D417375DE5e6C" TargetMode="External"/><Relationship Id="rId167" Type="http://schemas.openxmlformats.org/officeDocument/2006/relationships/hyperlink" Target="consultantplus://offline/ref=15014B151618C0192924A14BEA71E68D8C318D6304E77F9FAACA8CD8CD762FC70B1991EAB79E67780CC6065924708E2CA78B9FD5h6HAK" TargetMode="External"/><Relationship Id="rId188" Type="http://schemas.openxmlformats.org/officeDocument/2006/relationships/header" Target="header16.xml"/><Relationship Id="rId71" Type="http://schemas.openxmlformats.org/officeDocument/2006/relationships/hyperlink" Target="consultantplus://offline/ref=53E4661F36A09E05D8807D2943E1458C6FDB990F354B44D25DD6874C92BB6CC254AC8495FC7DEADB6A37A5CD03432FB3F254C89BDE481F7Ct6u7H" TargetMode="External"/><Relationship Id="rId92" Type="http://schemas.openxmlformats.org/officeDocument/2006/relationships/hyperlink" Target="consultantplus://offline/ref=9DD5C78C4CDF539149862968BCDE6C5A94D323DD94FF8F2151E74CB9A97BEF805705723AB21E7E6357E093B1EF4FC8BF3B67B983ED1AD080u9O4I" TargetMode="External"/><Relationship Id="rId213" Type="http://schemas.openxmlformats.org/officeDocument/2006/relationships/header" Target="header18.xml"/><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image" Target="media/image16.wmf"/><Relationship Id="rId115" Type="http://schemas.openxmlformats.org/officeDocument/2006/relationships/image" Target="media/image58.wmf"/><Relationship Id="rId136" Type="http://schemas.openxmlformats.org/officeDocument/2006/relationships/image" Target="media/image75.wmf"/><Relationship Id="rId157" Type="http://schemas.openxmlformats.org/officeDocument/2006/relationships/hyperlink" Target="consultantplus://offline/ref=53E4661F36A09E05D8807D2943E1458C6FDB990F354B44D25DD6874C92BB6CC254AC8495FC7DEADB6A37A5CD03432FB3F254C89BDE481F7Ct6u7H" TargetMode="External"/><Relationship Id="rId178" Type="http://schemas.openxmlformats.org/officeDocument/2006/relationships/hyperlink" Target="consultantplus://offline/ref=34F64425B3CA7350885AB705C34B5D89B3A6CA42C5578E7D4ACAAB233DD698A6BFC843FD01387DC7154BFF4911D2EAF3E1643DC4F8A7D99921lAE" TargetMode="External"/><Relationship Id="rId61" Type="http://schemas.openxmlformats.org/officeDocument/2006/relationships/image" Target="media/image27.wmf"/><Relationship Id="rId82" Type="http://schemas.openxmlformats.org/officeDocument/2006/relationships/hyperlink" Target="consultantplus://offline/ref=4497FDB422FD36C88154899D939D9022F42FB1900FB3465DC974432B88C802E5462111A3DF250B8E28AF67009D49AC1618F0C18A1834C08CuFx2C" TargetMode="External"/><Relationship Id="rId199" Type="http://schemas.openxmlformats.org/officeDocument/2006/relationships/image" Target="media/image91.wmf"/><Relationship Id="rId203" Type="http://schemas.openxmlformats.org/officeDocument/2006/relationships/image" Target="media/image9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26760</TotalTime>
  <Pages>190</Pages>
  <Words>68509</Words>
  <Characters>390507</Characters>
  <Application>Microsoft Office Word</Application>
  <DocSecurity>0</DocSecurity>
  <Lines>3254</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135</cp:revision>
  <cp:lastPrinted>2023-10-05T10:17:00Z</cp:lastPrinted>
  <dcterms:created xsi:type="dcterms:W3CDTF">2022-07-15T03:00:00Z</dcterms:created>
  <dcterms:modified xsi:type="dcterms:W3CDTF">2023-10-16T02:18:00Z</dcterms:modified>
</cp:coreProperties>
</file>